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E3EA62" w14:textId="77777777" w:rsidR="00CB6F86" w:rsidRPr="001C2C95" w:rsidRDefault="00CB6F86" w:rsidP="00CB6F86">
      <w:pPr>
        <w:spacing w:line="274" w:lineRule="exact"/>
        <w:ind w:right="1666"/>
        <w:rPr>
          <w:rFonts w:eastAsia="Times New Roman"/>
          <w:spacing w:val="2"/>
          <w:lang w:val="en-US"/>
        </w:rPr>
      </w:pPr>
      <w:bookmarkStart w:id="0" w:name="_Toc325467471"/>
      <w:bookmarkStart w:id="1" w:name="_Toc325467479"/>
    </w:p>
    <w:p w14:paraId="502F7155" w14:textId="77777777" w:rsidR="00104D34" w:rsidRPr="007C323C" w:rsidRDefault="00104D34" w:rsidP="00104D34">
      <w:pPr>
        <w:spacing w:line="360" w:lineRule="auto"/>
        <w:jc w:val="center"/>
        <w:rPr>
          <w:rFonts w:eastAsia="Times New Roman"/>
          <w:spacing w:val="2"/>
        </w:rPr>
      </w:pPr>
      <w:r w:rsidRPr="007C323C">
        <w:rPr>
          <w:rFonts w:eastAsia="Times New Roman"/>
          <w:bCs/>
          <w:spacing w:val="2"/>
        </w:rPr>
        <w:t>Федеральное государственное бюджетное образовательное учреждение высшего профессионального образования</w:t>
      </w:r>
    </w:p>
    <w:p w14:paraId="471BA31E" w14:textId="77777777" w:rsidR="00104D34" w:rsidRPr="007C323C" w:rsidRDefault="00104D34" w:rsidP="00104D34">
      <w:pPr>
        <w:spacing w:line="360" w:lineRule="auto"/>
        <w:jc w:val="center"/>
        <w:rPr>
          <w:rFonts w:eastAsia="Times New Roman"/>
          <w:spacing w:val="2"/>
        </w:rPr>
      </w:pPr>
      <w:r w:rsidRPr="007C323C">
        <w:rPr>
          <w:rFonts w:eastAsia="Times New Roman"/>
          <w:bCs/>
          <w:spacing w:val="2"/>
        </w:rPr>
        <w:t>Санкт-Петербургский государственный университет</w:t>
      </w:r>
    </w:p>
    <w:p w14:paraId="0A4D9C8E" w14:textId="3A0B8F19" w:rsidR="00104D34" w:rsidRPr="007C323C" w:rsidRDefault="00104D34" w:rsidP="00104D34">
      <w:pPr>
        <w:spacing w:line="360" w:lineRule="auto"/>
        <w:jc w:val="center"/>
        <w:rPr>
          <w:rFonts w:eastAsia="Times New Roman"/>
          <w:spacing w:val="2"/>
        </w:rPr>
      </w:pPr>
      <w:r w:rsidRPr="007C323C">
        <w:rPr>
          <w:rFonts w:eastAsia="Times New Roman"/>
          <w:bCs/>
          <w:spacing w:val="2"/>
        </w:rPr>
        <w:t>Институт «Высшая школа менеджмента»</w:t>
      </w:r>
    </w:p>
    <w:p w14:paraId="54EF9DFF" w14:textId="77777777" w:rsidR="00CB6F86" w:rsidRDefault="00CB6F86" w:rsidP="008166EA">
      <w:pPr>
        <w:spacing w:line="360" w:lineRule="auto"/>
        <w:rPr>
          <w:sz w:val="20"/>
          <w:szCs w:val="20"/>
        </w:rPr>
      </w:pPr>
    </w:p>
    <w:p w14:paraId="3C9A255B" w14:textId="77777777" w:rsidR="007C323C" w:rsidRDefault="007C323C" w:rsidP="008166EA">
      <w:pPr>
        <w:spacing w:line="360" w:lineRule="auto"/>
        <w:rPr>
          <w:sz w:val="20"/>
          <w:szCs w:val="20"/>
        </w:rPr>
      </w:pPr>
    </w:p>
    <w:p w14:paraId="0097F552" w14:textId="77777777" w:rsidR="007C323C" w:rsidRDefault="007C323C" w:rsidP="008166EA">
      <w:pPr>
        <w:spacing w:line="360" w:lineRule="auto"/>
        <w:rPr>
          <w:sz w:val="20"/>
          <w:szCs w:val="20"/>
        </w:rPr>
      </w:pPr>
    </w:p>
    <w:p w14:paraId="60AAF56C" w14:textId="77777777" w:rsidR="007C323C" w:rsidRDefault="007C323C" w:rsidP="008166EA">
      <w:pPr>
        <w:spacing w:line="360" w:lineRule="auto"/>
        <w:rPr>
          <w:sz w:val="20"/>
          <w:szCs w:val="20"/>
        </w:rPr>
      </w:pPr>
    </w:p>
    <w:p w14:paraId="4CC09BDA" w14:textId="5331B42F" w:rsidR="00CB6F86" w:rsidRPr="00CC5121" w:rsidRDefault="008166EA" w:rsidP="008166EA">
      <w:pPr>
        <w:spacing w:line="360" w:lineRule="auto"/>
        <w:jc w:val="center"/>
        <w:rPr>
          <w:sz w:val="32"/>
        </w:rPr>
      </w:pPr>
      <w:r w:rsidRPr="00CC5121">
        <w:rPr>
          <w:sz w:val="32"/>
        </w:rPr>
        <w:t>Конс</w:t>
      </w:r>
      <w:r w:rsidR="00636630">
        <w:rPr>
          <w:sz w:val="32"/>
        </w:rPr>
        <w:t>ультационный</w:t>
      </w:r>
      <w:r w:rsidRPr="00CC5121">
        <w:rPr>
          <w:sz w:val="32"/>
        </w:rPr>
        <w:t xml:space="preserve"> проект</w:t>
      </w:r>
    </w:p>
    <w:p w14:paraId="578268FE" w14:textId="176C3B94" w:rsidR="00CB6F86" w:rsidRPr="00CC5121" w:rsidRDefault="00147DFB" w:rsidP="008166EA">
      <w:pPr>
        <w:spacing w:before="4" w:line="360" w:lineRule="auto"/>
        <w:jc w:val="center"/>
        <w:rPr>
          <w:sz w:val="36"/>
        </w:rPr>
      </w:pPr>
      <w:r w:rsidRPr="00CC5121">
        <w:rPr>
          <w:rFonts w:eastAsia="Times New Roman"/>
          <w:color w:val="000000" w:themeColor="text1"/>
          <w:spacing w:val="2"/>
          <w:sz w:val="36"/>
        </w:rPr>
        <w:t>«</w:t>
      </w:r>
      <w:r w:rsidR="00CB6F86" w:rsidRPr="00CC5121">
        <w:rPr>
          <w:rFonts w:eastAsia="Times New Roman"/>
          <w:color w:val="000000" w:themeColor="text1"/>
          <w:spacing w:val="2"/>
          <w:sz w:val="36"/>
        </w:rPr>
        <w:t>Стратегические альтернативы развития производственной мощности компании «</w:t>
      </w:r>
      <w:proofErr w:type="spellStart"/>
      <w:r w:rsidR="00CB6F86" w:rsidRPr="00CC5121">
        <w:rPr>
          <w:rFonts w:eastAsia="Times New Roman"/>
          <w:color w:val="000000" w:themeColor="text1"/>
          <w:spacing w:val="2"/>
          <w:sz w:val="36"/>
        </w:rPr>
        <w:t>Евротара</w:t>
      </w:r>
      <w:proofErr w:type="spellEnd"/>
      <w:r w:rsidR="00CB6F86" w:rsidRPr="00CC5121">
        <w:rPr>
          <w:rFonts w:eastAsia="Times New Roman"/>
          <w:color w:val="000000" w:themeColor="text1"/>
          <w:spacing w:val="2"/>
          <w:sz w:val="36"/>
        </w:rPr>
        <w:t>»</w:t>
      </w:r>
    </w:p>
    <w:p w14:paraId="29AEBC05" w14:textId="77777777" w:rsidR="00CB6F86" w:rsidRPr="00063180" w:rsidRDefault="00CB6F86" w:rsidP="00CB6F86">
      <w:pPr>
        <w:spacing w:line="200" w:lineRule="exact"/>
        <w:rPr>
          <w:sz w:val="20"/>
          <w:szCs w:val="20"/>
        </w:rPr>
      </w:pPr>
    </w:p>
    <w:p w14:paraId="2F6FE309" w14:textId="77777777" w:rsidR="00CB6F86" w:rsidRPr="00063180" w:rsidRDefault="00CB6F86" w:rsidP="00CB6F86">
      <w:pPr>
        <w:spacing w:line="200" w:lineRule="exact"/>
        <w:rPr>
          <w:sz w:val="20"/>
          <w:szCs w:val="20"/>
        </w:rPr>
      </w:pPr>
    </w:p>
    <w:p w14:paraId="01091802" w14:textId="77777777" w:rsidR="007C323C" w:rsidRDefault="007C323C" w:rsidP="007C323C">
      <w:pPr>
        <w:spacing w:before="240"/>
        <w:ind w:left="357"/>
        <w:jc w:val="right"/>
        <w:rPr>
          <w:rFonts w:eastAsia="Times New Roman"/>
          <w:spacing w:val="3"/>
          <w:sz w:val="21"/>
        </w:rPr>
      </w:pPr>
      <w:r w:rsidRPr="007C323C">
        <w:rPr>
          <w:rFonts w:eastAsia="Times New Roman"/>
          <w:spacing w:val="3"/>
          <w:sz w:val="21"/>
        </w:rPr>
        <w:t xml:space="preserve">Выпускная </w:t>
      </w:r>
      <w:r>
        <w:rPr>
          <w:rFonts w:eastAsia="Times New Roman"/>
          <w:spacing w:val="3"/>
          <w:sz w:val="21"/>
        </w:rPr>
        <w:t>квалификационная работа</w:t>
      </w:r>
      <w:r>
        <w:rPr>
          <w:rFonts w:eastAsia="Times New Roman"/>
          <w:spacing w:val="3"/>
          <w:sz w:val="21"/>
        </w:rPr>
        <w:br/>
        <w:t>студентки</w:t>
      </w:r>
      <w:r w:rsidRPr="007C323C">
        <w:rPr>
          <w:rFonts w:eastAsia="Times New Roman"/>
          <w:spacing w:val="3"/>
          <w:sz w:val="21"/>
        </w:rPr>
        <w:t xml:space="preserve"> 4 курса бакалаврской программы,</w:t>
      </w:r>
    </w:p>
    <w:p w14:paraId="25FBF4D5" w14:textId="4EDB6C51" w:rsidR="007C323C" w:rsidRPr="007C323C" w:rsidRDefault="007C323C" w:rsidP="007C323C">
      <w:pPr>
        <w:spacing w:before="240"/>
        <w:ind w:left="357"/>
        <w:jc w:val="right"/>
        <w:rPr>
          <w:rFonts w:eastAsia="Times New Roman"/>
          <w:spacing w:val="3"/>
          <w:sz w:val="21"/>
        </w:rPr>
      </w:pPr>
      <w:r w:rsidRPr="007C323C">
        <w:rPr>
          <w:rFonts w:eastAsia="Times New Roman"/>
          <w:spacing w:val="3"/>
          <w:sz w:val="21"/>
        </w:rPr>
        <w:t xml:space="preserve"> профиль – </w:t>
      </w:r>
      <w:r>
        <w:rPr>
          <w:rFonts w:eastAsia="Times New Roman"/>
          <w:spacing w:val="3"/>
          <w:sz w:val="21"/>
        </w:rPr>
        <w:t>Логистика</w:t>
      </w:r>
    </w:p>
    <w:p w14:paraId="4DEC4600" w14:textId="289116C9" w:rsidR="007C323C" w:rsidRPr="007C323C" w:rsidRDefault="007C323C" w:rsidP="007C323C">
      <w:pPr>
        <w:spacing w:before="240"/>
        <w:ind w:left="357"/>
        <w:jc w:val="right"/>
        <w:rPr>
          <w:rFonts w:eastAsia="Times New Roman"/>
          <w:spacing w:val="3"/>
          <w:sz w:val="21"/>
        </w:rPr>
      </w:pPr>
      <w:r>
        <w:rPr>
          <w:rFonts w:eastAsia="Times New Roman"/>
          <w:b/>
          <w:bCs/>
          <w:spacing w:val="3"/>
          <w:sz w:val="21"/>
        </w:rPr>
        <w:t>Черняк Дарьи Дмитриевны</w:t>
      </w:r>
    </w:p>
    <w:p w14:paraId="7C4657CC" w14:textId="77777777" w:rsidR="007C323C" w:rsidRPr="007C323C" w:rsidRDefault="007C323C" w:rsidP="007C323C">
      <w:pPr>
        <w:spacing w:before="240"/>
        <w:ind w:left="357"/>
        <w:jc w:val="right"/>
        <w:rPr>
          <w:rFonts w:eastAsia="Times New Roman"/>
          <w:spacing w:val="3"/>
          <w:sz w:val="21"/>
        </w:rPr>
      </w:pPr>
      <w:r w:rsidRPr="007C323C">
        <w:rPr>
          <w:rFonts w:eastAsia="Times New Roman"/>
          <w:spacing w:val="3"/>
          <w:sz w:val="21"/>
        </w:rPr>
        <w:t>_____________________________</w:t>
      </w:r>
    </w:p>
    <w:p w14:paraId="31A3193B" w14:textId="77777777" w:rsidR="007C323C" w:rsidRPr="007C323C" w:rsidRDefault="007C323C" w:rsidP="007C323C">
      <w:pPr>
        <w:spacing w:before="240"/>
        <w:ind w:left="357"/>
        <w:jc w:val="right"/>
        <w:rPr>
          <w:rFonts w:eastAsia="Times New Roman"/>
          <w:spacing w:val="3"/>
          <w:sz w:val="21"/>
        </w:rPr>
      </w:pPr>
      <w:r w:rsidRPr="007C323C">
        <w:rPr>
          <w:rFonts w:eastAsia="Times New Roman"/>
          <w:i/>
          <w:iCs/>
          <w:spacing w:val="3"/>
          <w:sz w:val="21"/>
          <w:vertAlign w:val="superscript"/>
        </w:rPr>
        <w:t>(подпись)</w:t>
      </w:r>
    </w:p>
    <w:p w14:paraId="590BCA78" w14:textId="77777777" w:rsidR="007C323C" w:rsidRPr="007C323C" w:rsidRDefault="007C323C" w:rsidP="007C323C">
      <w:pPr>
        <w:spacing w:before="240"/>
        <w:ind w:left="357"/>
        <w:jc w:val="right"/>
        <w:rPr>
          <w:rFonts w:eastAsia="Times New Roman"/>
          <w:spacing w:val="3"/>
          <w:sz w:val="21"/>
        </w:rPr>
      </w:pPr>
      <w:r w:rsidRPr="007C323C">
        <w:rPr>
          <w:rFonts w:eastAsia="Times New Roman"/>
          <w:spacing w:val="3"/>
          <w:sz w:val="21"/>
        </w:rPr>
        <w:t>Научный руководитель:</w:t>
      </w:r>
    </w:p>
    <w:p w14:paraId="3A2006CF" w14:textId="77777777" w:rsidR="007C323C" w:rsidRPr="008166EA" w:rsidRDefault="007C323C" w:rsidP="007C323C">
      <w:pPr>
        <w:spacing w:before="240"/>
        <w:ind w:left="357"/>
        <w:jc w:val="right"/>
        <w:rPr>
          <w:sz w:val="21"/>
        </w:rPr>
      </w:pPr>
      <w:r w:rsidRPr="008166EA">
        <w:rPr>
          <w:sz w:val="21"/>
        </w:rPr>
        <w:t xml:space="preserve">к.э.н., </w:t>
      </w:r>
      <w:r w:rsidRPr="008166EA">
        <w:rPr>
          <w:bCs/>
          <w:sz w:val="21"/>
        </w:rPr>
        <w:t xml:space="preserve">доцент кафедры операционного менеджмента </w:t>
      </w:r>
    </w:p>
    <w:p w14:paraId="447EF2C2" w14:textId="77777777" w:rsidR="007C323C" w:rsidRPr="007C323C" w:rsidRDefault="007C323C" w:rsidP="007C323C">
      <w:pPr>
        <w:spacing w:before="240"/>
        <w:ind w:left="357"/>
        <w:jc w:val="right"/>
        <w:rPr>
          <w:rFonts w:eastAsia="Times New Roman"/>
          <w:b/>
          <w:spacing w:val="3"/>
          <w:sz w:val="21"/>
        </w:rPr>
      </w:pPr>
      <w:r w:rsidRPr="007C323C">
        <w:rPr>
          <w:b/>
          <w:bCs/>
        </w:rPr>
        <w:t>Серова Людмила Серафимовна</w:t>
      </w:r>
      <w:r w:rsidRPr="007C323C">
        <w:rPr>
          <w:rFonts w:eastAsia="Times New Roman"/>
          <w:b/>
          <w:spacing w:val="3"/>
          <w:sz w:val="21"/>
        </w:rPr>
        <w:t xml:space="preserve"> </w:t>
      </w:r>
    </w:p>
    <w:p w14:paraId="5D1611B6" w14:textId="5533D125" w:rsidR="007C323C" w:rsidRPr="007C323C" w:rsidRDefault="007C323C" w:rsidP="007C323C">
      <w:pPr>
        <w:spacing w:before="240"/>
        <w:ind w:left="357"/>
        <w:jc w:val="right"/>
        <w:rPr>
          <w:rFonts w:eastAsia="Times New Roman"/>
          <w:spacing w:val="3"/>
          <w:sz w:val="21"/>
        </w:rPr>
      </w:pPr>
      <w:r w:rsidRPr="007C323C">
        <w:rPr>
          <w:rFonts w:eastAsia="Times New Roman"/>
          <w:spacing w:val="3"/>
          <w:sz w:val="21"/>
        </w:rPr>
        <w:t>______________________________</w:t>
      </w:r>
    </w:p>
    <w:p w14:paraId="32B25653" w14:textId="77777777" w:rsidR="007C323C" w:rsidRPr="007C323C" w:rsidRDefault="007C323C" w:rsidP="007C323C">
      <w:pPr>
        <w:spacing w:before="240"/>
        <w:ind w:left="357"/>
        <w:jc w:val="right"/>
        <w:rPr>
          <w:rFonts w:eastAsia="Times New Roman"/>
          <w:spacing w:val="3"/>
          <w:sz w:val="21"/>
        </w:rPr>
      </w:pPr>
      <w:r w:rsidRPr="007C323C">
        <w:rPr>
          <w:rFonts w:eastAsia="Times New Roman"/>
          <w:i/>
          <w:iCs/>
          <w:spacing w:val="3"/>
          <w:sz w:val="21"/>
          <w:vertAlign w:val="superscript"/>
        </w:rPr>
        <w:t>(подпись)</w:t>
      </w:r>
    </w:p>
    <w:p w14:paraId="51178C40" w14:textId="77777777" w:rsidR="00CB6F86" w:rsidRDefault="00CB6F86" w:rsidP="00CB6F86">
      <w:pPr>
        <w:spacing w:line="200" w:lineRule="exact"/>
        <w:rPr>
          <w:sz w:val="21"/>
        </w:rPr>
      </w:pPr>
    </w:p>
    <w:p w14:paraId="3FEB5C05" w14:textId="77777777" w:rsidR="007C323C" w:rsidRDefault="007C323C" w:rsidP="00CB6F86">
      <w:pPr>
        <w:spacing w:line="200" w:lineRule="exact"/>
        <w:rPr>
          <w:sz w:val="21"/>
        </w:rPr>
      </w:pPr>
    </w:p>
    <w:p w14:paraId="43361504" w14:textId="77777777" w:rsidR="007C323C" w:rsidRDefault="007C323C" w:rsidP="00CB6F86">
      <w:pPr>
        <w:spacing w:line="200" w:lineRule="exact"/>
        <w:rPr>
          <w:sz w:val="21"/>
        </w:rPr>
      </w:pPr>
    </w:p>
    <w:p w14:paraId="0CD11532" w14:textId="77777777" w:rsidR="007C323C" w:rsidRDefault="007C323C" w:rsidP="00CB6F86">
      <w:pPr>
        <w:spacing w:line="200" w:lineRule="exact"/>
        <w:rPr>
          <w:sz w:val="21"/>
        </w:rPr>
      </w:pPr>
    </w:p>
    <w:p w14:paraId="4C26D15E" w14:textId="77777777" w:rsidR="007C323C" w:rsidRDefault="007C323C" w:rsidP="00CB6F86">
      <w:pPr>
        <w:spacing w:line="200" w:lineRule="exact"/>
        <w:rPr>
          <w:sz w:val="21"/>
        </w:rPr>
      </w:pPr>
    </w:p>
    <w:p w14:paraId="678FDF2B" w14:textId="77777777" w:rsidR="00D71AF7" w:rsidRDefault="00D71AF7" w:rsidP="00CB6F86">
      <w:pPr>
        <w:spacing w:line="200" w:lineRule="exact"/>
        <w:rPr>
          <w:sz w:val="21"/>
        </w:rPr>
      </w:pPr>
    </w:p>
    <w:p w14:paraId="157153DC" w14:textId="77777777" w:rsidR="00D71AF7" w:rsidRDefault="00D71AF7" w:rsidP="00CB6F86">
      <w:pPr>
        <w:spacing w:line="200" w:lineRule="exact"/>
        <w:rPr>
          <w:sz w:val="21"/>
        </w:rPr>
      </w:pPr>
    </w:p>
    <w:p w14:paraId="37AACD3A" w14:textId="77777777" w:rsidR="00D71AF7" w:rsidRDefault="00D71AF7" w:rsidP="00CB6F86">
      <w:pPr>
        <w:spacing w:line="200" w:lineRule="exact"/>
        <w:rPr>
          <w:sz w:val="21"/>
        </w:rPr>
      </w:pPr>
    </w:p>
    <w:p w14:paraId="2E900DA7" w14:textId="77777777" w:rsidR="00D71AF7" w:rsidRDefault="00D71AF7" w:rsidP="00CB6F86">
      <w:pPr>
        <w:spacing w:line="200" w:lineRule="exact"/>
        <w:rPr>
          <w:sz w:val="21"/>
        </w:rPr>
      </w:pPr>
    </w:p>
    <w:p w14:paraId="67688280" w14:textId="77777777" w:rsidR="00D71AF7" w:rsidRDefault="00D71AF7" w:rsidP="00CB6F86">
      <w:pPr>
        <w:spacing w:line="200" w:lineRule="exact"/>
        <w:rPr>
          <w:sz w:val="21"/>
        </w:rPr>
      </w:pPr>
    </w:p>
    <w:p w14:paraId="2F63699A" w14:textId="77777777" w:rsidR="00D71AF7" w:rsidRDefault="00D71AF7" w:rsidP="00CB6F86">
      <w:pPr>
        <w:spacing w:line="200" w:lineRule="exact"/>
        <w:rPr>
          <w:sz w:val="21"/>
        </w:rPr>
      </w:pPr>
    </w:p>
    <w:p w14:paraId="13D71183" w14:textId="77777777" w:rsidR="00D71AF7" w:rsidRDefault="00D71AF7" w:rsidP="00CB6F86">
      <w:pPr>
        <w:spacing w:line="200" w:lineRule="exact"/>
        <w:rPr>
          <w:sz w:val="21"/>
        </w:rPr>
      </w:pPr>
    </w:p>
    <w:p w14:paraId="51095FDF" w14:textId="77777777" w:rsidR="00CB6F86" w:rsidRDefault="00CB6F86" w:rsidP="00CC5121">
      <w:pPr>
        <w:rPr>
          <w:sz w:val="21"/>
        </w:rPr>
      </w:pPr>
    </w:p>
    <w:p w14:paraId="199617A4" w14:textId="77777777" w:rsidR="007C323C" w:rsidRDefault="007C323C" w:rsidP="00CC5121">
      <w:pPr>
        <w:rPr>
          <w:sz w:val="21"/>
        </w:rPr>
      </w:pPr>
    </w:p>
    <w:p w14:paraId="2E15A0A2" w14:textId="77777777" w:rsidR="007C323C" w:rsidRPr="00A22EDF" w:rsidRDefault="007C323C" w:rsidP="00CC5121">
      <w:pPr>
        <w:rPr>
          <w:szCs w:val="20"/>
        </w:rPr>
      </w:pPr>
    </w:p>
    <w:p w14:paraId="6FAFC873" w14:textId="77777777" w:rsidR="00CB6F86" w:rsidRPr="00A22EDF" w:rsidRDefault="00CB6F86" w:rsidP="00CC5121">
      <w:pPr>
        <w:jc w:val="center"/>
        <w:rPr>
          <w:szCs w:val="20"/>
        </w:rPr>
      </w:pPr>
      <w:r w:rsidRPr="00A22EDF">
        <w:rPr>
          <w:szCs w:val="20"/>
        </w:rPr>
        <w:t>Санкт-Петербург</w:t>
      </w:r>
    </w:p>
    <w:p w14:paraId="7B9409F5" w14:textId="3CC79CE4" w:rsidR="00D71AF7" w:rsidRPr="00D71AF7" w:rsidRDefault="00CB6F86" w:rsidP="00D71AF7">
      <w:pPr>
        <w:jc w:val="center"/>
        <w:rPr>
          <w:szCs w:val="20"/>
        </w:rPr>
      </w:pPr>
      <w:r>
        <w:rPr>
          <w:szCs w:val="20"/>
        </w:rPr>
        <w:t>2017</w:t>
      </w:r>
    </w:p>
    <w:p w14:paraId="794F056B" w14:textId="77777777" w:rsidR="00D71AF7" w:rsidRDefault="00D71AF7" w:rsidP="00581914">
      <w:pPr>
        <w:spacing w:before="29" w:line="360" w:lineRule="auto"/>
        <w:ind w:left="3792" w:right="3757"/>
        <w:jc w:val="center"/>
        <w:rPr>
          <w:rFonts w:eastAsia="Times New Roman"/>
        </w:rPr>
      </w:pPr>
    </w:p>
    <w:p w14:paraId="26C1E47C" w14:textId="46154963" w:rsidR="00581914" w:rsidRPr="00581914" w:rsidRDefault="00581914" w:rsidP="00581914">
      <w:pPr>
        <w:spacing w:before="29" w:line="360" w:lineRule="auto"/>
        <w:ind w:left="3792" w:right="3757"/>
        <w:jc w:val="center"/>
        <w:rPr>
          <w:rFonts w:eastAsia="Times New Roman"/>
        </w:rPr>
      </w:pPr>
      <w:r>
        <w:rPr>
          <w:rFonts w:eastAsia="Times New Roman"/>
        </w:rPr>
        <w:t>Заявление</w:t>
      </w:r>
    </w:p>
    <w:p w14:paraId="7767310D" w14:textId="448A979D" w:rsidR="00581914" w:rsidRPr="00581914" w:rsidRDefault="00581914" w:rsidP="00581914">
      <w:pPr>
        <w:spacing w:before="2" w:line="360" w:lineRule="auto"/>
        <w:ind w:left="2222" w:right="2190"/>
        <w:jc w:val="center"/>
        <w:rPr>
          <w:rFonts w:eastAsia="Times New Roman"/>
        </w:rPr>
      </w:pPr>
      <w:r w:rsidRPr="00581914">
        <w:rPr>
          <w:rFonts w:eastAsia="Times New Roman"/>
        </w:rPr>
        <w:t>о</w:t>
      </w:r>
      <w:r w:rsidRPr="00581914">
        <w:rPr>
          <w:rFonts w:eastAsia="Times New Roman"/>
          <w:spacing w:val="1"/>
        </w:rPr>
        <w:t xml:space="preserve"> </w:t>
      </w:r>
      <w:r w:rsidRPr="00581914">
        <w:rPr>
          <w:rFonts w:eastAsia="Times New Roman"/>
          <w:spacing w:val="-1"/>
        </w:rPr>
        <w:t>са</w:t>
      </w:r>
      <w:r w:rsidRPr="00581914">
        <w:rPr>
          <w:rFonts w:eastAsia="Times New Roman"/>
          <w:spacing w:val="2"/>
        </w:rPr>
        <w:t>м</w:t>
      </w:r>
      <w:r w:rsidRPr="00581914">
        <w:rPr>
          <w:rFonts w:eastAsia="Times New Roman"/>
          <w:spacing w:val="5"/>
        </w:rPr>
        <w:t>о</w:t>
      </w:r>
      <w:r w:rsidRPr="00581914">
        <w:rPr>
          <w:rFonts w:eastAsia="Times New Roman"/>
          <w:spacing w:val="-1"/>
        </w:rPr>
        <w:t>с</w:t>
      </w:r>
      <w:r w:rsidRPr="00581914">
        <w:rPr>
          <w:rFonts w:eastAsia="Times New Roman"/>
          <w:spacing w:val="-4"/>
        </w:rPr>
        <w:t>т</w:t>
      </w:r>
      <w:r w:rsidRPr="00581914">
        <w:rPr>
          <w:rFonts w:eastAsia="Times New Roman"/>
          <w:spacing w:val="5"/>
        </w:rPr>
        <w:t>о</w:t>
      </w:r>
      <w:r w:rsidRPr="00581914">
        <w:rPr>
          <w:rFonts w:eastAsia="Times New Roman"/>
          <w:spacing w:val="-5"/>
        </w:rPr>
        <w:t>я</w:t>
      </w:r>
      <w:r w:rsidRPr="00581914">
        <w:rPr>
          <w:rFonts w:eastAsia="Times New Roman"/>
          <w:spacing w:val="1"/>
        </w:rPr>
        <w:t>т</w:t>
      </w:r>
      <w:r w:rsidRPr="00581914">
        <w:rPr>
          <w:rFonts w:eastAsia="Times New Roman"/>
          <w:spacing w:val="-1"/>
        </w:rPr>
        <w:t>е</w:t>
      </w:r>
      <w:r w:rsidRPr="00581914">
        <w:rPr>
          <w:rFonts w:eastAsia="Times New Roman"/>
        </w:rPr>
        <w:t>л</w:t>
      </w:r>
      <w:r w:rsidRPr="00581914">
        <w:rPr>
          <w:rFonts w:eastAsia="Times New Roman"/>
          <w:spacing w:val="1"/>
        </w:rPr>
        <w:t>ь</w:t>
      </w:r>
      <w:r w:rsidRPr="00581914">
        <w:rPr>
          <w:rFonts w:eastAsia="Times New Roman"/>
          <w:spacing w:val="-3"/>
        </w:rPr>
        <w:t>н</w:t>
      </w:r>
      <w:r w:rsidRPr="00581914">
        <w:rPr>
          <w:rFonts w:eastAsia="Times New Roman"/>
          <w:spacing w:val="5"/>
        </w:rPr>
        <w:t>о</w:t>
      </w:r>
      <w:r w:rsidRPr="00581914">
        <w:rPr>
          <w:rFonts w:eastAsia="Times New Roman"/>
        </w:rPr>
        <w:t>м</w:t>
      </w:r>
      <w:r w:rsidRPr="00581914">
        <w:rPr>
          <w:rFonts w:eastAsia="Times New Roman"/>
          <w:spacing w:val="-20"/>
        </w:rPr>
        <w:t xml:space="preserve"> </w:t>
      </w:r>
      <w:r w:rsidRPr="00581914">
        <w:rPr>
          <w:rFonts w:eastAsia="Times New Roman"/>
          <w:spacing w:val="-3"/>
        </w:rPr>
        <w:t>в</w:t>
      </w:r>
      <w:r w:rsidRPr="00581914">
        <w:rPr>
          <w:rFonts w:eastAsia="Times New Roman"/>
          <w:spacing w:val="2"/>
        </w:rPr>
        <w:t>ы</w:t>
      </w:r>
      <w:r w:rsidRPr="00581914">
        <w:rPr>
          <w:rFonts w:eastAsia="Times New Roman"/>
          <w:spacing w:val="-3"/>
        </w:rPr>
        <w:t>п</w:t>
      </w:r>
      <w:r w:rsidRPr="00581914">
        <w:rPr>
          <w:rFonts w:eastAsia="Times New Roman"/>
          <w:spacing w:val="5"/>
        </w:rPr>
        <w:t>о</w:t>
      </w:r>
      <w:r w:rsidRPr="00581914">
        <w:rPr>
          <w:rFonts w:eastAsia="Times New Roman"/>
        </w:rPr>
        <w:t>л</w:t>
      </w:r>
      <w:r w:rsidRPr="00581914">
        <w:rPr>
          <w:rFonts w:eastAsia="Times New Roman"/>
          <w:spacing w:val="1"/>
        </w:rPr>
        <w:t>н</w:t>
      </w:r>
      <w:r w:rsidRPr="00581914">
        <w:rPr>
          <w:rFonts w:eastAsia="Times New Roman"/>
          <w:spacing w:val="-1"/>
        </w:rPr>
        <w:t>е</w:t>
      </w:r>
      <w:r w:rsidRPr="00581914">
        <w:rPr>
          <w:rFonts w:eastAsia="Times New Roman"/>
          <w:spacing w:val="1"/>
        </w:rPr>
        <w:t>н</w:t>
      </w:r>
      <w:r w:rsidRPr="00581914">
        <w:rPr>
          <w:rFonts w:eastAsia="Times New Roman"/>
          <w:spacing w:val="-3"/>
        </w:rPr>
        <w:t>и</w:t>
      </w:r>
      <w:r w:rsidRPr="00581914">
        <w:rPr>
          <w:rFonts w:eastAsia="Times New Roman"/>
        </w:rPr>
        <w:t>и</w:t>
      </w:r>
      <w:r w:rsidRPr="00581914">
        <w:rPr>
          <w:rFonts w:eastAsia="Times New Roman"/>
          <w:spacing w:val="-10"/>
        </w:rPr>
        <w:t xml:space="preserve"> выпускной </w:t>
      </w:r>
      <w:r w:rsidRPr="00581914">
        <w:rPr>
          <w:rFonts w:eastAsia="Times New Roman"/>
          <w:spacing w:val="-1"/>
        </w:rPr>
        <w:t>к</w:t>
      </w:r>
      <w:r w:rsidRPr="00581914">
        <w:rPr>
          <w:rFonts w:eastAsia="Times New Roman"/>
          <w:spacing w:val="-9"/>
        </w:rPr>
        <w:t xml:space="preserve">валификационной </w:t>
      </w:r>
      <w:r w:rsidRPr="00581914">
        <w:rPr>
          <w:rFonts w:eastAsia="Times New Roman"/>
          <w:spacing w:val="-11"/>
        </w:rPr>
        <w:t xml:space="preserve"> </w:t>
      </w:r>
      <w:r>
        <w:rPr>
          <w:rFonts w:eastAsia="Times New Roman"/>
          <w:w w:val="99"/>
        </w:rPr>
        <w:t>работы</w:t>
      </w:r>
    </w:p>
    <w:p w14:paraId="4CD1AEEA" w14:textId="77777777" w:rsidR="00581914" w:rsidRPr="00063180" w:rsidRDefault="00581914" w:rsidP="00581914">
      <w:pPr>
        <w:spacing w:before="8" w:line="360" w:lineRule="auto"/>
        <w:rPr>
          <w:sz w:val="14"/>
          <w:szCs w:val="14"/>
        </w:rPr>
      </w:pPr>
    </w:p>
    <w:p w14:paraId="23303621" w14:textId="77777777" w:rsidR="00581914" w:rsidRPr="00063180" w:rsidRDefault="00581914" w:rsidP="00581914">
      <w:pPr>
        <w:spacing w:line="360" w:lineRule="auto"/>
        <w:rPr>
          <w:sz w:val="20"/>
          <w:szCs w:val="20"/>
        </w:rPr>
      </w:pPr>
    </w:p>
    <w:p w14:paraId="0B9951C7" w14:textId="257CE542" w:rsidR="00581914" w:rsidRPr="00A3768E" w:rsidRDefault="00581914" w:rsidP="00581914">
      <w:pPr>
        <w:spacing w:line="360" w:lineRule="auto"/>
        <w:ind w:firstLine="708"/>
        <w:jc w:val="both"/>
      </w:pPr>
      <w:r w:rsidRPr="00A3768E">
        <w:t xml:space="preserve">Я, </w:t>
      </w:r>
      <w:r>
        <w:t>Черняк Дарья Дмитриевна</w:t>
      </w:r>
      <w:r w:rsidRPr="00A3768E">
        <w:t>, студент</w:t>
      </w:r>
      <w:r>
        <w:t>ка</w:t>
      </w:r>
      <w:r w:rsidRPr="00A3768E">
        <w:t xml:space="preserve"> </w:t>
      </w:r>
      <w:r>
        <w:t>4</w:t>
      </w:r>
      <w:r w:rsidRPr="00A3768E">
        <w:t xml:space="preserve"> курса направления 080</w:t>
      </w:r>
      <w:r>
        <w:t>2</w:t>
      </w:r>
      <w:r w:rsidRPr="00A3768E">
        <w:t xml:space="preserve">00 «Менеджмент» (профиль подготовки – </w:t>
      </w:r>
      <w:r>
        <w:t>Логистика</w:t>
      </w:r>
      <w:r w:rsidRPr="00A3768E">
        <w:t xml:space="preserve">), заявляю, что в моей </w:t>
      </w:r>
      <w:r>
        <w:t>выпускной квалификационной</w:t>
      </w:r>
      <w:r w:rsidRPr="00A3768E">
        <w:t xml:space="preserve"> работе на тему «</w:t>
      </w:r>
      <w:r>
        <w:rPr>
          <w:rFonts w:eastAsia="Times New Roman"/>
          <w:color w:val="000000"/>
        </w:rPr>
        <w:t>Стратегические альтернативы развития производственной мощности</w:t>
      </w:r>
      <w:r w:rsidRPr="00DE3811">
        <w:rPr>
          <w:rFonts w:eastAsia="Times New Roman"/>
          <w:color w:val="000000"/>
        </w:rPr>
        <w:t xml:space="preserve"> компании «</w:t>
      </w:r>
      <w:proofErr w:type="spellStart"/>
      <w:r w:rsidRPr="00DE3811">
        <w:rPr>
          <w:rFonts w:eastAsia="Times New Roman"/>
          <w:color w:val="000000"/>
        </w:rPr>
        <w:t>Евротара</w:t>
      </w:r>
      <w:proofErr w:type="spellEnd"/>
      <w:r w:rsidRPr="00DE3811">
        <w:rPr>
          <w:rFonts w:eastAsia="Times New Roman"/>
          <w:color w:val="000000"/>
        </w:rPr>
        <w:t>»</w:t>
      </w:r>
      <w:r w:rsidR="00694135">
        <w:rPr>
          <w:rFonts w:eastAsia="Times New Roman"/>
          <w:color w:val="000000"/>
        </w:rPr>
        <w:t>»</w:t>
      </w:r>
      <w:r w:rsidRPr="00A3768E">
        <w:t xml:space="preserve">, представленной в службу обеспечения программ </w:t>
      </w:r>
      <w:proofErr w:type="spellStart"/>
      <w:r w:rsidRPr="00A3768E">
        <w:t>бакалавриата</w:t>
      </w:r>
      <w:proofErr w:type="spellEnd"/>
      <w:r w:rsidRPr="00A3768E">
        <w:t xml:space="preserve"> для </w:t>
      </w:r>
      <w:r w:rsidR="00694135" w:rsidRPr="006D4DF8">
        <w:t>последующей передачи в государственную аттестационную комиссию для публичной защиты</w:t>
      </w:r>
      <w:r w:rsidRPr="00A3768E">
        <w:t>,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73DAF760" w14:textId="77777777" w:rsidR="00694135" w:rsidRPr="006D4DF8" w:rsidRDefault="00694135" w:rsidP="00694135">
      <w:pPr>
        <w:spacing w:line="360" w:lineRule="auto"/>
        <w:ind w:firstLine="708"/>
        <w:jc w:val="both"/>
      </w:pPr>
      <w:r w:rsidRPr="006D4DF8">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074B616E" w14:textId="77777777" w:rsidR="00581914" w:rsidRPr="00A3768E" w:rsidRDefault="00581914" w:rsidP="00581914">
      <w:pPr>
        <w:spacing w:line="360" w:lineRule="auto"/>
        <w:ind w:firstLine="708"/>
        <w:jc w:val="both"/>
      </w:pPr>
    </w:p>
    <w:p w14:paraId="71E55BA6" w14:textId="77777777" w:rsidR="00581914" w:rsidRPr="00A3768E" w:rsidRDefault="00581914" w:rsidP="00581914">
      <w:pPr>
        <w:spacing w:line="360" w:lineRule="auto"/>
        <w:ind w:firstLine="708"/>
        <w:jc w:val="both"/>
      </w:pPr>
    </w:p>
    <w:p w14:paraId="06F9F355" w14:textId="77777777" w:rsidR="00581914" w:rsidRPr="00D006B6" w:rsidRDefault="00581914" w:rsidP="00581914">
      <w:pPr>
        <w:spacing w:line="360" w:lineRule="auto"/>
        <w:jc w:val="both"/>
      </w:pPr>
      <w:r w:rsidRPr="00D006B6">
        <w:t>____________________________________ (Подпись студента)</w:t>
      </w:r>
    </w:p>
    <w:p w14:paraId="3DF8B974" w14:textId="77777777" w:rsidR="00581914" w:rsidRPr="00D006B6" w:rsidRDefault="00581914" w:rsidP="00581914">
      <w:pPr>
        <w:spacing w:line="360" w:lineRule="auto"/>
        <w:jc w:val="both"/>
      </w:pPr>
      <w:r w:rsidRPr="00D006B6">
        <w:t>____________________________________ (Дата)</w:t>
      </w:r>
    </w:p>
    <w:p w14:paraId="1D3DB851" w14:textId="77777777" w:rsidR="00CB6F86" w:rsidRPr="00A22EDF" w:rsidRDefault="00CB6F86" w:rsidP="00CB6F86">
      <w:pPr>
        <w:spacing w:line="200" w:lineRule="exact"/>
        <w:jc w:val="center"/>
        <w:rPr>
          <w:szCs w:val="20"/>
        </w:rPr>
      </w:pPr>
    </w:p>
    <w:p w14:paraId="1BA20FBB" w14:textId="77777777" w:rsidR="00275F80" w:rsidRDefault="00275F80" w:rsidP="00275F80">
      <w:pPr>
        <w:rPr>
          <w:color w:val="000000" w:themeColor="text1"/>
        </w:rPr>
      </w:pPr>
    </w:p>
    <w:p w14:paraId="6AA25AE7" w14:textId="77777777" w:rsidR="00581914" w:rsidRDefault="00581914" w:rsidP="00275F80">
      <w:pPr>
        <w:rPr>
          <w:color w:val="000000" w:themeColor="text1"/>
        </w:rPr>
      </w:pPr>
    </w:p>
    <w:p w14:paraId="718645ED" w14:textId="77777777" w:rsidR="00581914" w:rsidRDefault="00581914" w:rsidP="00275F80">
      <w:pPr>
        <w:rPr>
          <w:color w:val="000000" w:themeColor="text1"/>
        </w:rPr>
      </w:pPr>
    </w:p>
    <w:p w14:paraId="3B9784A7" w14:textId="77777777" w:rsidR="00694135" w:rsidRDefault="00694135" w:rsidP="00275F80">
      <w:pPr>
        <w:rPr>
          <w:color w:val="000000" w:themeColor="text1"/>
        </w:rPr>
      </w:pPr>
    </w:p>
    <w:p w14:paraId="53FF4E52" w14:textId="77777777" w:rsidR="00694135" w:rsidRDefault="00694135" w:rsidP="00275F80">
      <w:pPr>
        <w:rPr>
          <w:color w:val="000000" w:themeColor="text1"/>
        </w:rPr>
      </w:pPr>
    </w:p>
    <w:p w14:paraId="046C7702" w14:textId="77777777" w:rsidR="00694135" w:rsidRDefault="00694135" w:rsidP="00275F80">
      <w:pPr>
        <w:rPr>
          <w:color w:val="000000" w:themeColor="text1"/>
        </w:rPr>
      </w:pPr>
    </w:p>
    <w:p w14:paraId="501E4BB0" w14:textId="77777777" w:rsidR="00694135" w:rsidRDefault="00694135" w:rsidP="00275F80">
      <w:pPr>
        <w:rPr>
          <w:color w:val="000000" w:themeColor="text1"/>
        </w:rPr>
      </w:pPr>
    </w:p>
    <w:p w14:paraId="354A6F1D" w14:textId="77777777" w:rsidR="00694135" w:rsidRDefault="00694135" w:rsidP="00275F80">
      <w:pPr>
        <w:rPr>
          <w:color w:val="000000" w:themeColor="text1"/>
        </w:rPr>
      </w:pPr>
    </w:p>
    <w:p w14:paraId="47359886" w14:textId="77777777" w:rsidR="00581914" w:rsidRDefault="00581914" w:rsidP="00275F80">
      <w:pPr>
        <w:rPr>
          <w:color w:val="000000" w:themeColor="text1"/>
        </w:rPr>
      </w:pPr>
    </w:p>
    <w:p w14:paraId="6E29173B" w14:textId="77777777" w:rsidR="00581914" w:rsidRPr="00CB6F86" w:rsidRDefault="00581914" w:rsidP="00275F80">
      <w:pPr>
        <w:rPr>
          <w:color w:val="000000" w:themeColor="text1"/>
        </w:rPr>
      </w:pPr>
    </w:p>
    <w:sdt>
      <w:sdtPr>
        <w:rPr>
          <w:rFonts w:ascii="Times New Roman" w:eastAsiaTheme="minorEastAsia" w:hAnsi="Times New Roman" w:cs="Times New Roman"/>
          <w:b w:val="0"/>
          <w:bCs w:val="0"/>
          <w:i w:val="0"/>
          <w:iCs w:val="0"/>
          <w:color w:val="000000" w:themeColor="text1"/>
          <w:sz w:val="24"/>
          <w:szCs w:val="24"/>
          <w:lang w:eastAsia="ru-RU"/>
        </w:rPr>
        <w:id w:val="-388881336"/>
        <w:docPartObj>
          <w:docPartGallery w:val="Table of Contents"/>
          <w:docPartUnique/>
        </w:docPartObj>
      </w:sdtPr>
      <w:sdtEndPr>
        <w:rPr>
          <w:noProof/>
        </w:rPr>
      </w:sdtEndPr>
      <w:sdtContent>
        <w:p w14:paraId="7927C4AF" w14:textId="2FC53538" w:rsidR="00A95655" w:rsidRDefault="00A95655" w:rsidP="00EA1826">
          <w:pPr>
            <w:pStyle w:val="af1"/>
            <w:jc w:val="both"/>
            <w:rPr>
              <w:rFonts w:cs="Times New Roman"/>
              <w:color w:val="000000" w:themeColor="text1"/>
              <w:sz w:val="24"/>
              <w:szCs w:val="24"/>
            </w:rPr>
          </w:pPr>
          <w:r w:rsidRPr="00EA1826">
            <w:rPr>
              <w:rFonts w:cs="Times New Roman"/>
              <w:color w:val="000000" w:themeColor="text1"/>
              <w:sz w:val="24"/>
              <w:szCs w:val="24"/>
            </w:rPr>
            <w:t>Оглавление</w:t>
          </w:r>
        </w:p>
        <w:p w14:paraId="3DC6DA82" w14:textId="77777777" w:rsidR="003439C7" w:rsidRPr="003439C7" w:rsidRDefault="003439C7" w:rsidP="003439C7">
          <w:pPr>
            <w:rPr>
              <w:lang w:eastAsia="en-US"/>
            </w:rPr>
          </w:pPr>
        </w:p>
        <w:p w14:paraId="51CDC421" w14:textId="77777777" w:rsidR="00FC1770" w:rsidRDefault="00A95655">
          <w:pPr>
            <w:pStyle w:val="11"/>
            <w:tabs>
              <w:tab w:val="right" w:leader="dot" w:pos="9339"/>
            </w:tabs>
            <w:rPr>
              <w:b w:val="0"/>
              <w:bCs w:val="0"/>
              <w:noProof/>
              <w:sz w:val="24"/>
              <w:szCs w:val="24"/>
              <w:lang w:eastAsia="ru-RU"/>
            </w:rPr>
          </w:pPr>
          <w:r w:rsidRPr="00EA1826">
            <w:rPr>
              <w:rFonts w:asciiTheme="majorHAnsi" w:hAnsiTheme="majorHAnsi" w:cs="Times New Roman"/>
              <w:b w:val="0"/>
              <w:bCs w:val="0"/>
              <w:color w:val="000000" w:themeColor="text1"/>
              <w:sz w:val="24"/>
              <w:szCs w:val="24"/>
            </w:rPr>
            <w:fldChar w:fldCharType="begin"/>
          </w:r>
          <w:r w:rsidRPr="00EA1826">
            <w:rPr>
              <w:rFonts w:asciiTheme="majorHAnsi" w:hAnsiTheme="majorHAnsi" w:cs="Times New Roman"/>
              <w:color w:val="000000" w:themeColor="text1"/>
              <w:sz w:val="24"/>
              <w:szCs w:val="24"/>
            </w:rPr>
            <w:instrText>TOC \o "1-3" \h \z \u</w:instrText>
          </w:r>
          <w:r w:rsidRPr="00EA1826">
            <w:rPr>
              <w:rFonts w:asciiTheme="majorHAnsi" w:hAnsiTheme="majorHAnsi" w:cs="Times New Roman"/>
              <w:b w:val="0"/>
              <w:bCs w:val="0"/>
              <w:color w:val="000000" w:themeColor="text1"/>
              <w:sz w:val="24"/>
              <w:szCs w:val="24"/>
            </w:rPr>
            <w:fldChar w:fldCharType="separate"/>
          </w:r>
          <w:hyperlink w:anchor="_Toc483155695" w:history="1">
            <w:r w:rsidR="00FC1770" w:rsidRPr="00E46368">
              <w:rPr>
                <w:rStyle w:val="a8"/>
                <w:rFonts w:ascii="Calibri" w:hAnsi="Calibri"/>
                <w:noProof/>
              </w:rPr>
              <w:t>Введение</w:t>
            </w:r>
            <w:r w:rsidR="00FC1770">
              <w:rPr>
                <w:noProof/>
                <w:webHidden/>
              </w:rPr>
              <w:tab/>
            </w:r>
            <w:r w:rsidR="00FC1770">
              <w:rPr>
                <w:noProof/>
                <w:webHidden/>
              </w:rPr>
              <w:fldChar w:fldCharType="begin"/>
            </w:r>
            <w:r w:rsidR="00FC1770">
              <w:rPr>
                <w:noProof/>
                <w:webHidden/>
              </w:rPr>
              <w:instrText xml:space="preserve"> PAGEREF _Toc483155695 \h </w:instrText>
            </w:r>
            <w:r w:rsidR="00FC1770">
              <w:rPr>
                <w:noProof/>
                <w:webHidden/>
              </w:rPr>
            </w:r>
            <w:r w:rsidR="00FC1770">
              <w:rPr>
                <w:noProof/>
                <w:webHidden/>
              </w:rPr>
              <w:fldChar w:fldCharType="separate"/>
            </w:r>
            <w:r w:rsidR="00FC1770">
              <w:rPr>
                <w:noProof/>
                <w:webHidden/>
              </w:rPr>
              <w:t>4</w:t>
            </w:r>
            <w:r w:rsidR="00FC1770">
              <w:rPr>
                <w:noProof/>
                <w:webHidden/>
              </w:rPr>
              <w:fldChar w:fldCharType="end"/>
            </w:r>
          </w:hyperlink>
        </w:p>
        <w:p w14:paraId="5DEA0226" w14:textId="77777777" w:rsidR="00FC1770" w:rsidRDefault="00E10B10">
          <w:pPr>
            <w:pStyle w:val="11"/>
            <w:tabs>
              <w:tab w:val="right" w:leader="dot" w:pos="9339"/>
            </w:tabs>
            <w:rPr>
              <w:b w:val="0"/>
              <w:bCs w:val="0"/>
              <w:noProof/>
              <w:sz w:val="24"/>
              <w:szCs w:val="24"/>
              <w:lang w:eastAsia="ru-RU"/>
            </w:rPr>
          </w:pPr>
          <w:hyperlink w:anchor="_Toc483155696" w:history="1">
            <w:r w:rsidR="00FC1770" w:rsidRPr="00E46368">
              <w:rPr>
                <w:rStyle w:val="a8"/>
                <w:rFonts w:ascii="Calibri" w:hAnsi="Calibri" w:cs="Times New Roman"/>
                <w:noProof/>
              </w:rPr>
              <w:t>Глава 1. КОМПАНИЯ «ЕВРОТАРА» - ПОСТАНОВКА КОНСАЛТИНГОВОЙ ПРОБЛЕМЫ</w:t>
            </w:r>
            <w:r w:rsidR="00FC1770">
              <w:rPr>
                <w:noProof/>
                <w:webHidden/>
              </w:rPr>
              <w:tab/>
            </w:r>
            <w:r w:rsidR="00FC1770">
              <w:rPr>
                <w:noProof/>
                <w:webHidden/>
              </w:rPr>
              <w:fldChar w:fldCharType="begin"/>
            </w:r>
            <w:r w:rsidR="00FC1770">
              <w:rPr>
                <w:noProof/>
                <w:webHidden/>
              </w:rPr>
              <w:instrText xml:space="preserve"> PAGEREF _Toc483155696 \h </w:instrText>
            </w:r>
            <w:r w:rsidR="00FC1770">
              <w:rPr>
                <w:noProof/>
                <w:webHidden/>
              </w:rPr>
            </w:r>
            <w:r w:rsidR="00FC1770">
              <w:rPr>
                <w:noProof/>
                <w:webHidden/>
              </w:rPr>
              <w:fldChar w:fldCharType="separate"/>
            </w:r>
            <w:r w:rsidR="00FC1770">
              <w:rPr>
                <w:noProof/>
                <w:webHidden/>
              </w:rPr>
              <w:t>6</w:t>
            </w:r>
            <w:r w:rsidR="00FC1770">
              <w:rPr>
                <w:noProof/>
                <w:webHidden/>
              </w:rPr>
              <w:fldChar w:fldCharType="end"/>
            </w:r>
          </w:hyperlink>
        </w:p>
        <w:p w14:paraId="756155AD" w14:textId="77777777" w:rsidR="00FC1770" w:rsidRDefault="00E10B10">
          <w:pPr>
            <w:pStyle w:val="21"/>
            <w:tabs>
              <w:tab w:val="right" w:leader="dot" w:pos="9339"/>
            </w:tabs>
            <w:rPr>
              <w:b w:val="0"/>
              <w:bCs w:val="0"/>
              <w:noProof/>
              <w:sz w:val="24"/>
              <w:szCs w:val="24"/>
              <w:lang w:eastAsia="ru-RU"/>
            </w:rPr>
          </w:pPr>
          <w:hyperlink w:anchor="_Toc483155697" w:history="1">
            <w:r w:rsidR="00FC1770" w:rsidRPr="00E46368">
              <w:rPr>
                <w:rStyle w:val="a8"/>
                <w:noProof/>
              </w:rPr>
              <w:t>1.1 Общая характеристика компании</w:t>
            </w:r>
            <w:r w:rsidR="00FC1770">
              <w:rPr>
                <w:noProof/>
                <w:webHidden/>
              </w:rPr>
              <w:tab/>
            </w:r>
            <w:r w:rsidR="00FC1770">
              <w:rPr>
                <w:noProof/>
                <w:webHidden/>
              </w:rPr>
              <w:fldChar w:fldCharType="begin"/>
            </w:r>
            <w:r w:rsidR="00FC1770">
              <w:rPr>
                <w:noProof/>
                <w:webHidden/>
              </w:rPr>
              <w:instrText xml:space="preserve"> PAGEREF _Toc483155697 \h </w:instrText>
            </w:r>
            <w:r w:rsidR="00FC1770">
              <w:rPr>
                <w:noProof/>
                <w:webHidden/>
              </w:rPr>
            </w:r>
            <w:r w:rsidR="00FC1770">
              <w:rPr>
                <w:noProof/>
                <w:webHidden/>
              </w:rPr>
              <w:fldChar w:fldCharType="separate"/>
            </w:r>
            <w:r w:rsidR="00FC1770">
              <w:rPr>
                <w:noProof/>
                <w:webHidden/>
              </w:rPr>
              <w:t>6</w:t>
            </w:r>
            <w:r w:rsidR="00FC1770">
              <w:rPr>
                <w:noProof/>
                <w:webHidden/>
              </w:rPr>
              <w:fldChar w:fldCharType="end"/>
            </w:r>
          </w:hyperlink>
        </w:p>
        <w:p w14:paraId="3220C0F0" w14:textId="77777777" w:rsidR="00FC1770" w:rsidRDefault="00E10B10">
          <w:pPr>
            <w:pStyle w:val="21"/>
            <w:tabs>
              <w:tab w:val="right" w:leader="dot" w:pos="9339"/>
            </w:tabs>
            <w:rPr>
              <w:b w:val="0"/>
              <w:bCs w:val="0"/>
              <w:noProof/>
              <w:sz w:val="24"/>
              <w:szCs w:val="24"/>
              <w:lang w:eastAsia="ru-RU"/>
            </w:rPr>
          </w:pPr>
          <w:hyperlink w:anchor="_Toc483155698" w:history="1">
            <w:r w:rsidR="00FC1770" w:rsidRPr="00E46368">
              <w:rPr>
                <w:rStyle w:val="a8"/>
                <w:noProof/>
              </w:rPr>
              <w:t>1.2  Оценка производственной мощности компании</w:t>
            </w:r>
            <w:r w:rsidR="00FC1770">
              <w:rPr>
                <w:noProof/>
                <w:webHidden/>
              </w:rPr>
              <w:tab/>
            </w:r>
            <w:r w:rsidR="00FC1770">
              <w:rPr>
                <w:noProof/>
                <w:webHidden/>
              </w:rPr>
              <w:fldChar w:fldCharType="begin"/>
            </w:r>
            <w:r w:rsidR="00FC1770">
              <w:rPr>
                <w:noProof/>
                <w:webHidden/>
              </w:rPr>
              <w:instrText xml:space="preserve"> PAGEREF _Toc483155698 \h </w:instrText>
            </w:r>
            <w:r w:rsidR="00FC1770">
              <w:rPr>
                <w:noProof/>
                <w:webHidden/>
              </w:rPr>
            </w:r>
            <w:r w:rsidR="00FC1770">
              <w:rPr>
                <w:noProof/>
                <w:webHidden/>
              </w:rPr>
              <w:fldChar w:fldCharType="separate"/>
            </w:r>
            <w:r w:rsidR="00FC1770">
              <w:rPr>
                <w:noProof/>
                <w:webHidden/>
              </w:rPr>
              <w:t>13</w:t>
            </w:r>
            <w:r w:rsidR="00FC1770">
              <w:rPr>
                <w:noProof/>
                <w:webHidden/>
              </w:rPr>
              <w:fldChar w:fldCharType="end"/>
            </w:r>
          </w:hyperlink>
        </w:p>
        <w:p w14:paraId="2D969107" w14:textId="77777777" w:rsidR="00FC1770" w:rsidRDefault="00E10B10">
          <w:pPr>
            <w:pStyle w:val="21"/>
            <w:tabs>
              <w:tab w:val="right" w:leader="dot" w:pos="9339"/>
            </w:tabs>
            <w:rPr>
              <w:b w:val="0"/>
              <w:bCs w:val="0"/>
              <w:noProof/>
              <w:sz w:val="24"/>
              <w:szCs w:val="24"/>
              <w:lang w:eastAsia="ru-RU"/>
            </w:rPr>
          </w:pPr>
          <w:hyperlink w:anchor="_Toc483155699" w:history="1">
            <w:r w:rsidR="00FC1770" w:rsidRPr="00E46368">
              <w:rPr>
                <w:rStyle w:val="a8"/>
                <w:noProof/>
              </w:rPr>
              <w:t>1.3 Пути развития мощностей компании.</w:t>
            </w:r>
            <w:r w:rsidR="00FC1770">
              <w:rPr>
                <w:noProof/>
                <w:webHidden/>
              </w:rPr>
              <w:tab/>
            </w:r>
            <w:r w:rsidR="00FC1770">
              <w:rPr>
                <w:noProof/>
                <w:webHidden/>
              </w:rPr>
              <w:fldChar w:fldCharType="begin"/>
            </w:r>
            <w:r w:rsidR="00FC1770">
              <w:rPr>
                <w:noProof/>
                <w:webHidden/>
              </w:rPr>
              <w:instrText xml:space="preserve"> PAGEREF _Toc483155699 \h </w:instrText>
            </w:r>
            <w:r w:rsidR="00FC1770">
              <w:rPr>
                <w:noProof/>
                <w:webHidden/>
              </w:rPr>
            </w:r>
            <w:r w:rsidR="00FC1770">
              <w:rPr>
                <w:noProof/>
                <w:webHidden/>
              </w:rPr>
              <w:fldChar w:fldCharType="separate"/>
            </w:r>
            <w:r w:rsidR="00FC1770">
              <w:rPr>
                <w:noProof/>
                <w:webHidden/>
              </w:rPr>
              <w:t>15</w:t>
            </w:r>
            <w:r w:rsidR="00FC1770">
              <w:rPr>
                <w:noProof/>
                <w:webHidden/>
              </w:rPr>
              <w:fldChar w:fldCharType="end"/>
            </w:r>
          </w:hyperlink>
        </w:p>
        <w:p w14:paraId="04468B38" w14:textId="77777777" w:rsidR="00FC1770" w:rsidRDefault="00E10B10">
          <w:pPr>
            <w:pStyle w:val="11"/>
            <w:tabs>
              <w:tab w:val="right" w:leader="dot" w:pos="9339"/>
            </w:tabs>
            <w:rPr>
              <w:b w:val="0"/>
              <w:bCs w:val="0"/>
              <w:noProof/>
              <w:sz w:val="24"/>
              <w:szCs w:val="24"/>
              <w:lang w:eastAsia="ru-RU"/>
            </w:rPr>
          </w:pPr>
          <w:hyperlink w:anchor="_Toc483155700" w:history="1">
            <w:r w:rsidR="00FC1770" w:rsidRPr="00E46368">
              <w:rPr>
                <w:rStyle w:val="a8"/>
                <w:rFonts w:ascii="Calibri" w:hAnsi="Calibri" w:cs="Times New Roman"/>
                <w:noProof/>
              </w:rPr>
              <w:t>Выводы главы 1</w:t>
            </w:r>
            <w:r w:rsidR="00FC1770">
              <w:rPr>
                <w:noProof/>
                <w:webHidden/>
              </w:rPr>
              <w:tab/>
            </w:r>
            <w:r w:rsidR="00FC1770">
              <w:rPr>
                <w:noProof/>
                <w:webHidden/>
              </w:rPr>
              <w:fldChar w:fldCharType="begin"/>
            </w:r>
            <w:r w:rsidR="00FC1770">
              <w:rPr>
                <w:noProof/>
                <w:webHidden/>
              </w:rPr>
              <w:instrText xml:space="preserve"> PAGEREF _Toc483155700 \h </w:instrText>
            </w:r>
            <w:r w:rsidR="00FC1770">
              <w:rPr>
                <w:noProof/>
                <w:webHidden/>
              </w:rPr>
            </w:r>
            <w:r w:rsidR="00FC1770">
              <w:rPr>
                <w:noProof/>
                <w:webHidden/>
              </w:rPr>
              <w:fldChar w:fldCharType="separate"/>
            </w:r>
            <w:r w:rsidR="00FC1770">
              <w:rPr>
                <w:noProof/>
                <w:webHidden/>
              </w:rPr>
              <w:t>18</w:t>
            </w:r>
            <w:r w:rsidR="00FC1770">
              <w:rPr>
                <w:noProof/>
                <w:webHidden/>
              </w:rPr>
              <w:fldChar w:fldCharType="end"/>
            </w:r>
          </w:hyperlink>
        </w:p>
        <w:p w14:paraId="2157965F" w14:textId="77777777" w:rsidR="00FC1770" w:rsidRDefault="00E10B10">
          <w:pPr>
            <w:pStyle w:val="11"/>
            <w:tabs>
              <w:tab w:val="right" w:leader="dot" w:pos="9339"/>
            </w:tabs>
            <w:rPr>
              <w:b w:val="0"/>
              <w:bCs w:val="0"/>
              <w:noProof/>
              <w:sz w:val="24"/>
              <w:szCs w:val="24"/>
              <w:lang w:eastAsia="ru-RU"/>
            </w:rPr>
          </w:pPr>
          <w:hyperlink w:anchor="_Toc483155701" w:history="1">
            <w:r w:rsidR="00FC1770" w:rsidRPr="00E46368">
              <w:rPr>
                <w:rStyle w:val="a8"/>
                <w:rFonts w:ascii="Calibri" w:hAnsi="Calibri" w:cs="Times New Roman"/>
                <w:noProof/>
              </w:rPr>
              <w:t>Глава 2. СТРАТЕГИЧЕСКИЕ АЛЬТЕРНАТИВЫ РАЗВИТИЯ КОМПАНИИ «ЕВРОТАРА»</w:t>
            </w:r>
            <w:r w:rsidR="00FC1770">
              <w:rPr>
                <w:noProof/>
                <w:webHidden/>
              </w:rPr>
              <w:tab/>
            </w:r>
            <w:r w:rsidR="00FC1770">
              <w:rPr>
                <w:noProof/>
                <w:webHidden/>
              </w:rPr>
              <w:fldChar w:fldCharType="begin"/>
            </w:r>
            <w:r w:rsidR="00FC1770">
              <w:rPr>
                <w:noProof/>
                <w:webHidden/>
              </w:rPr>
              <w:instrText xml:space="preserve"> PAGEREF _Toc483155701 \h </w:instrText>
            </w:r>
            <w:r w:rsidR="00FC1770">
              <w:rPr>
                <w:noProof/>
                <w:webHidden/>
              </w:rPr>
            </w:r>
            <w:r w:rsidR="00FC1770">
              <w:rPr>
                <w:noProof/>
                <w:webHidden/>
              </w:rPr>
              <w:fldChar w:fldCharType="separate"/>
            </w:r>
            <w:r w:rsidR="00FC1770">
              <w:rPr>
                <w:noProof/>
                <w:webHidden/>
              </w:rPr>
              <w:t>19</w:t>
            </w:r>
            <w:r w:rsidR="00FC1770">
              <w:rPr>
                <w:noProof/>
                <w:webHidden/>
              </w:rPr>
              <w:fldChar w:fldCharType="end"/>
            </w:r>
          </w:hyperlink>
        </w:p>
        <w:p w14:paraId="383088BD" w14:textId="77777777" w:rsidR="00FC1770" w:rsidRDefault="00E10B10">
          <w:pPr>
            <w:pStyle w:val="21"/>
            <w:tabs>
              <w:tab w:val="right" w:leader="dot" w:pos="9339"/>
            </w:tabs>
            <w:rPr>
              <w:b w:val="0"/>
              <w:bCs w:val="0"/>
              <w:noProof/>
              <w:sz w:val="24"/>
              <w:szCs w:val="24"/>
              <w:lang w:eastAsia="ru-RU"/>
            </w:rPr>
          </w:pPr>
          <w:hyperlink w:anchor="_Toc483155702" w:history="1">
            <w:r w:rsidR="00FC1770" w:rsidRPr="00E46368">
              <w:rPr>
                <w:rStyle w:val="a8"/>
                <w:noProof/>
              </w:rPr>
              <w:t>2.1 Описание новой  услуги</w:t>
            </w:r>
            <w:r w:rsidR="00FC1770">
              <w:rPr>
                <w:noProof/>
                <w:webHidden/>
              </w:rPr>
              <w:tab/>
            </w:r>
            <w:r w:rsidR="00FC1770">
              <w:rPr>
                <w:noProof/>
                <w:webHidden/>
              </w:rPr>
              <w:fldChar w:fldCharType="begin"/>
            </w:r>
            <w:r w:rsidR="00FC1770">
              <w:rPr>
                <w:noProof/>
                <w:webHidden/>
              </w:rPr>
              <w:instrText xml:space="preserve"> PAGEREF _Toc483155702 \h </w:instrText>
            </w:r>
            <w:r w:rsidR="00FC1770">
              <w:rPr>
                <w:noProof/>
                <w:webHidden/>
              </w:rPr>
            </w:r>
            <w:r w:rsidR="00FC1770">
              <w:rPr>
                <w:noProof/>
                <w:webHidden/>
              </w:rPr>
              <w:fldChar w:fldCharType="separate"/>
            </w:r>
            <w:r w:rsidR="00FC1770">
              <w:rPr>
                <w:noProof/>
                <w:webHidden/>
              </w:rPr>
              <w:t>19</w:t>
            </w:r>
            <w:r w:rsidR="00FC1770">
              <w:rPr>
                <w:noProof/>
                <w:webHidden/>
              </w:rPr>
              <w:fldChar w:fldCharType="end"/>
            </w:r>
          </w:hyperlink>
        </w:p>
        <w:p w14:paraId="38FA866A" w14:textId="77777777" w:rsidR="00FC1770" w:rsidRDefault="00E10B10">
          <w:pPr>
            <w:pStyle w:val="21"/>
            <w:tabs>
              <w:tab w:val="right" w:leader="dot" w:pos="9339"/>
            </w:tabs>
            <w:rPr>
              <w:b w:val="0"/>
              <w:bCs w:val="0"/>
              <w:noProof/>
              <w:sz w:val="24"/>
              <w:szCs w:val="24"/>
              <w:lang w:eastAsia="ru-RU"/>
            </w:rPr>
          </w:pPr>
          <w:hyperlink w:anchor="_Toc483155703" w:history="1">
            <w:r w:rsidR="00FC1770" w:rsidRPr="00E46368">
              <w:rPr>
                <w:rStyle w:val="a8"/>
                <w:noProof/>
              </w:rPr>
              <w:t>2.2 Анализ рынка и конкурентной среды новой услуги</w:t>
            </w:r>
            <w:r w:rsidR="00FC1770">
              <w:rPr>
                <w:noProof/>
                <w:webHidden/>
              </w:rPr>
              <w:tab/>
            </w:r>
            <w:r w:rsidR="00FC1770">
              <w:rPr>
                <w:noProof/>
                <w:webHidden/>
              </w:rPr>
              <w:fldChar w:fldCharType="begin"/>
            </w:r>
            <w:r w:rsidR="00FC1770">
              <w:rPr>
                <w:noProof/>
                <w:webHidden/>
              </w:rPr>
              <w:instrText xml:space="preserve"> PAGEREF _Toc483155703 \h </w:instrText>
            </w:r>
            <w:r w:rsidR="00FC1770">
              <w:rPr>
                <w:noProof/>
                <w:webHidden/>
              </w:rPr>
            </w:r>
            <w:r w:rsidR="00FC1770">
              <w:rPr>
                <w:noProof/>
                <w:webHidden/>
              </w:rPr>
              <w:fldChar w:fldCharType="separate"/>
            </w:r>
            <w:r w:rsidR="00FC1770">
              <w:rPr>
                <w:noProof/>
                <w:webHidden/>
              </w:rPr>
              <w:t>25</w:t>
            </w:r>
            <w:r w:rsidR="00FC1770">
              <w:rPr>
                <w:noProof/>
                <w:webHidden/>
              </w:rPr>
              <w:fldChar w:fldCharType="end"/>
            </w:r>
          </w:hyperlink>
        </w:p>
        <w:p w14:paraId="7E035C7B" w14:textId="77777777" w:rsidR="00FC1770" w:rsidRDefault="00E10B10">
          <w:pPr>
            <w:pStyle w:val="21"/>
            <w:tabs>
              <w:tab w:val="right" w:leader="dot" w:pos="9339"/>
            </w:tabs>
            <w:rPr>
              <w:b w:val="0"/>
              <w:bCs w:val="0"/>
              <w:noProof/>
              <w:sz w:val="24"/>
              <w:szCs w:val="24"/>
              <w:lang w:eastAsia="ru-RU"/>
            </w:rPr>
          </w:pPr>
          <w:hyperlink w:anchor="_Toc483155704" w:history="1">
            <w:r w:rsidR="00FC1770" w:rsidRPr="00E46368">
              <w:rPr>
                <w:rStyle w:val="a8"/>
                <w:noProof/>
              </w:rPr>
              <w:t xml:space="preserve">2.3 </w:t>
            </w:r>
            <w:r w:rsidR="00FC1770" w:rsidRPr="00E46368">
              <w:rPr>
                <w:rStyle w:val="a8"/>
                <w:rFonts w:eastAsia="Times New Roman"/>
                <w:noProof/>
                <w:spacing w:val="2"/>
              </w:rPr>
              <w:t>Оценка спроса на новую услугу</w:t>
            </w:r>
            <w:r w:rsidR="00FC1770">
              <w:rPr>
                <w:noProof/>
                <w:webHidden/>
              </w:rPr>
              <w:tab/>
            </w:r>
            <w:r w:rsidR="00FC1770">
              <w:rPr>
                <w:noProof/>
                <w:webHidden/>
              </w:rPr>
              <w:fldChar w:fldCharType="begin"/>
            </w:r>
            <w:r w:rsidR="00FC1770">
              <w:rPr>
                <w:noProof/>
                <w:webHidden/>
              </w:rPr>
              <w:instrText xml:space="preserve"> PAGEREF _Toc483155704 \h </w:instrText>
            </w:r>
            <w:r w:rsidR="00FC1770">
              <w:rPr>
                <w:noProof/>
                <w:webHidden/>
              </w:rPr>
            </w:r>
            <w:r w:rsidR="00FC1770">
              <w:rPr>
                <w:noProof/>
                <w:webHidden/>
              </w:rPr>
              <w:fldChar w:fldCharType="separate"/>
            </w:r>
            <w:r w:rsidR="00FC1770">
              <w:rPr>
                <w:noProof/>
                <w:webHidden/>
              </w:rPr>
              <w:t>29</w:t>
            </w:r>
            <w:r w:rsidR="00FC1770">
              <w:rPr>
                <w:noProof/>
                <w:webHidden/>
              </w:rPr>
              <w:fldChar w:fldCharType="end"/>
            </w:r>
          </w:hyperlink>
        </w:p>
        <w:p w14:paraId="61FFE1ED" w14:textId="77777777" w:rsidR="00FC1770" w:rsidRDefault="00E10B10">
          <w:pPr>
            <w:pStyle w:val="21"/>
            <w:tabs>
              <w:tab w:val="right" w:leader="dot" w:pos="9339"/>
            </w:tabs>
            <w:rPr>
              <w:b w:val="0"/>
              <w:bCs w:val="0"/>
              <w:noProof/>
              <w:sz w:val="24"/>
              <w:szCs w:val="24"/>
              <w:lang w:eastAsia="ru-RU"/>
            </w:rPr>
          </w:pPr>
          <w:hyperlink w:anchor="_Toc483155705" w:history="1">
            <w:r w:rsidR="00FC1770" w:rsidRPr="00E46368">
              <w:rPr>
                <w:rStyle w:val="a8"/>
                <w:noProof/>
              </w:rPr>
              <w:t>2.4 Формирование стратегических альтернатив по развитию компании</w:t>
            </w:r>
            <w:r w:rsidR="00FC1770">
              <w:rPr>
                <w:noProof/>
                <w:webHidden/>
              </w:rPr>
              <w:tab/>
            </w:r>
            <w:r w:rsidR="00FC1770">
              <w:rPr>
                <w:noProof/>
                <w:webHidden/>
              </w:rPr>
              <w:fldChar w:fldCharType="begin"/>
            </w:r>
            <w:r w:rsidR="00FC1770">
              <w:rPr>
                <w:noProof/>
                <w:webHidden/>
              </w:rPr>
              <w:instrText xml:space="preserve"> PAGEREF _Toc483155705 \h </w:instrText>
            </w:r>
            <w:r w:rsidR="00FC1770">
              <w:rPr>
                <w:noProof/>
                <w:webHidden/>
              </w:rPr>
            </w:r>
            <w:r w:rsidR="00FC1770">
              <w:rPr>
                <w:noProof/>
                <w:webHidden/>
              </w:rPr>
              <w:fldChar w:fldCharType="separate"/>
            </w:r>
            <w:r w:rsidR="00FC1770">
              <w:rPr>
                <w:noProof/>
                <w:webHidden/>
              </w:rPr>
              <w:t>31</w:t>
            </w:r>
            <w:r w:rsidR="00FC1770">
              <w:rPr>
                <w:noProof/>
                <w:webHidden/>
              </w:rPr>
              <w:fldChar w:fldCharType="end"/>
            </w:r>
          </w:hyperlink>
        </w:p>
        <w:p w14:paraId="308B3C0E" w14:textId="77777777" w:rsidR="00FC1770" w:rsidRDefault="00E10B10">
          <w:pPr>
            <w:pStyle w:val="11"/>
            <w:tabs>
              <w:tab w:val="right" w:leader="dot" w:pos="9339"/>
            </w:tabs>
            <w:rPr>
              <w:b w:val="0"/>
              <w:bCs w:val="0"/>
              <w:noProof/>
              <w:sz w:val="24"/>
              <w:szCs w:val="24"/>
              <w:lang w:eastAsia="ru-RU"/>
            </w:rPr>
          </w:pPr>
          <w:hyperlink w:anchor="_Toc483155706" w:history="1">
            <w:r w:rsidR="00FC1770" w:rsidRPr="00E46368">
              <w:rPr>
                <w:rStyle w:val="a8"/>
                <w:rFonts w:ascii="Calibri" w:hAnsi="Calibri" w:cs="Times New Roman"/>
                <w:noProof/>
              </w:rPr>
              <w:t>Выводы  главы 2</w:t>
            </w:r>
            <w:r w:rsidR="00FC1770">
              <w:rPr>
                <w:noProof/>
                <w:webHidden/>
              </w:rPr>
              <w:tab/>
            </w:r>
            <w:r w:rsidR="00FC1770">
              <w:rPr>
                <w:noProof/>
                <w:webHidden/>
              </w:rPr>
              <w:fldChar w:fldCharType="begin"/>
            </w:r>
            <w:r w:rsidR="00FC1770">
              <w:rPr>
                <w:noProof/>
                <w:webHidden/>
              </w:rPr>
              <w:instrText xml:space="preserve"> PAGEREF _Toc483155706 \h </w:instrText>
            </w:r>
            <w:r w:rsidR="00FC1770">
              <w:rPr>
                <w:noProof/>
                <w:webHidden/>
              </w:rPr>
            </w:r>
            <w:r w:rsidR="00FC1770">
              <w:rPr>
                <w:noProof/>
                <w:webHidden/>
              </w:rPr>
              <w:fldChar w:fldCharType="separate"/>
            </w:r>
            <w:r w:rsidR="00FC1770">
              <w:rPr>
                <w:noProof/>
                <w:webHidden/>
              </w:rPr>
              <w:t>36</w:t>
            </w:r>
            <w:r w:rsidR="00FC1770">
              <w:rPr>
                <w:noProof/>
                <w:webHidden/>
              </w:rPr>
              <w:fldChar w:fldCharType="end"/>
            </w:r>
          </w:hyperlink>
        </w:p>
        <w:p w14:paraId="688BC1B2" w14:textId="77777777" w:rsidR="00FC1770" w:rsidRDefault="00E10B10" w:rsidP="00FC1770">
          <w:pPr>
            <w:pStyle w:val="11"/>
            <w:tabs>
              <w:tab w:val="right" w:leader="dot" w:pos="9339"/>
            </w:tabs>
            <w:ind w:left="360" w:firstLine="0"/>
            <w:rPr>
              <w:b w:val="0"/>
              <w:bCs w:val="0"/>
              <w:noProof/>
              <w:sz w:val="24"/>
              <w:szCs w:val="24"/>
              <w:lang w:eastAsia="ru-RU"/>
            </w:rPr>
          </w:pPr>
          <w:hyperlink w:anchor="_Toc483155707" w:history="1">
            <w:r w:rsidR="00FC1770" w:rsidRPr="00E46368">
              <w:rPr>
                <w:rStyle w:val="a8"/>
                <w:rFonts w:ascii="Calibri" w:hAnsi="Calibri" w:cs="Times New Roman"/>
                <w:noProof/>
              </w:rPr>
              <w:t>Глава 3. СРАВНИТЕЛЬНЫЙ АНАЛИЗ СТРАТЕГИЧЕСИКХ АЛЛЬТЕРНАТИВ РАЗВИТИЯ ПРОИЗВОДСТВЕННОЙ МОЩНОСТИ «ЕВРОТАРЫ»</w:t>
            </w:r>
            <w:r w:rsidR="00FC1770">
              <w:rPr>
                <w:noProof/>
                <w:webHidden/>
              </w:rPr>
              <w:tab/>
            </w:r>
            <w:r w:rsidR="00FC1770">
              <w:rPr>
                <w:noProof/>
                <w:webHidden/>
              </w:rPr>
              <w:fldChar w:fldCharType="begin"/>
            </w:r>
            <w:r w:rsidR="00FC1770">
              <w:rPr>
                <w:noProof/>
                <w:webHidden/>
              </w:rPr>
              <w:instrText xml:space="preserve"> PAGEREF _Toc483155707 \h </w:instrText>
            </w:r>
            <w:r w:rsidR="00FC1770">
              <w:rPr>
                <w:noProof/>
                <w:webHidden/>
              </w:rPr>
            </w:r>
            <w:r w:rsidR="00FC1770">
              <w:rPr>
                <w:noProof/>
                <w:webHidden/>
              </w:rPr>
              <w:fldChar w:fldCharType="separate"/>
            </w:r>
            <w:r w:rsidR="00FC1770">
              <w:rPr>
                <w:noProof/>
                <w:webHidden/>
              </w:rPr>
              <w:t>37</w:t>
            </w:r>
            <w:r w:rsidR="00FC1770">
              <w:rPr>
                <w:noProof/>
                <w:webHidden/>
              </w:rPr>
              <w:fldChar w:fldCharType="end"/>
            </w:r>
          </w:hyperlink>
        </w:p>
        <w:p w14:paraId="5492B6FC" w14:textId="77777777" w:rsidR="00FC1770" w:rsidRDefault="00E10B10">
          <w:pPr>
            <w:pStyle w:val="21"/>
            <w:tabs>
              <w:tab w:val="right" w:leader="dot" w:pos="9339"/>
            </w:tabs>
            <w:rPr>
              <w:b w:val="0"/>
              <w:bCs w:val="0"/>
              <w:noProof/>
              <w:sz w:val="24"/>
              <w:szCs w:val="24"/>
              <w:lang w:eastAsia="ru-RU"/>
            </w:rPr>
          </w:pPr>
          <w:hyperlink w:anchor="_Toc483155708" w:history="1">
            <w:r w:rsidR="00FC1770" w:rsidRPr="00E46368">
              <w:rPr>
                <w:rStyle w:val="a8"/>
                <w:rFonts w:cs="Times New Roman"/>
                <w:noProof/>
              </w:rPr>
              <w:t xml:space="preserve">3.1 Определение </w:t>
            </w:r>
            <w:r w:rsidR="00FC1770" w:rsidRPr="00E46368">
              <w:rPr>
                <w:rStyle w:val="a8"/>
                <w:noProof/>
              </w:rPr>
              <w:t>потребности в производственной мощности</w:t>
            </w:r>
            <w:r w:rsidR="00FC1770">
              <w:rPr>
                <w:noProof/>
                <w:webHidden/>
              </w:rPr>
              <w:tab/>
            </w:r>
            <w:r w:rsidR="00FC1770">
              <w:rPr>
                <w:noProof/>
                <w:webHidden/>
              </w:rPr>
              <w:fldChar w:fldCharType="begin"/>
            </w:r>
            <w:r w:rsidR="00FC1770">
              <w:rPr>
                <w:noProof/>
                <w:webHidden/>
              </w:rPr>
              <w:instrText xml:space="preserve"> PAGEREF _Toc483155708 \h </w:instrText>
            </w:r>
            <w:r w:rsidR="00FC1770">
              <w:rPr>
                <w:noProof/>
                <w:webHidden/>
              </w:rPr>
            </w:r>
            <w:r w:rsidR="00FC1770">
              <w:rPr>
                <w:noProof/>
                <w:webHidden/>
              </w:rPr>
              <w:fldChar w:fldCharType="separate"/>
            </w:r>
            <w:r w:rsidR="00FC1770">
              <w:rPr>
                <w:noProof/>
                <w:webHidden/>
              </w:rPr>
              <w:t>37</w:t>
            </w:r>
            <w:r w:rsidR="00FC1770">
              <w:rPr>
                <w:noProof/>
                <w:webHidden/>
              </w:rPr>
              <w:fldChar w:fldCharType="end"/>
            </w:r>
          </w:hyperlink>
        </w:p>
        <w:p w14:paraId="1B82BBEA" w14:textId="77777777" w:rsidR="00FC1770" w:rsidRDefault="00E10B10">
          <w:pPr>
            <w:pStyle w:val="21"/>
            <w:tabs>
              <w:tab w:val="right" w:leader="dot" w:pos="9339"/>
            </w:tabs>
            <w:rPr>
              <w:b w:val="0"/>
              <w:bCs w:val="0"/>
              <w:noProof/>
              <w:sz w:val="24"/>
              <w:szCs w:val="24"/>
              <w:lang w:eastAsia="ru-RU"/>
            </w:rPr>
          </w:pPr>
          <w:hyperlink w:anchor="_Toc483155709" w:history="1">
            <w:r w:rsidR="00FC1770" w:rsidRPr="00E46368">
              <w:rPr>
                <w:rStyle w:val="a8"/>
                <w:noProof/>
              </w:rPr>
              <w:t>3.2. Оценка альтернативных стратегий развития производственной мощности</w:t>
            </w:r>
            <w:r w:rsidR="00FC1770">
              <w:rPr>
                <w:noProof/>
                <w:webHidden/>
              </w:rPr>
              <w:tab/>
            </w:r>
            <w:r w:rsidR="00FC1770">
              <w:rPr>
                <w:noProof/>
                <w:webHidden/>
              </w:rPr>
              <w:fldChar w:fldCharType="begin"/>
            </w:r>
            <w:r w:rsidR="00FC1770">
              <w:rPr>
                <w:noProof/>
                <w:webHidden/>
              </w:rPr>
              <w:instrText xml:space="preserve"> PAGEREF _Toc483155709 \h </w:instrText>
            </w:r>
            <w:r w:rsidR="00FC1770">
              <w:rPr>
                <w:noProof/>
                <w:webHidden/>
              </w:rPr>
            </w:r>
            <w:r w:rsidR="00FC1770">
              <w:rPr>
                <w:noProof/>
                <w:webHidden/>
              </w:rPr>
              <w:fldChar w:fldCharType="separate"/>
            </w:r>
            <w:r w:rsidR="00FC1770">
              <w:rPr>
                <w:noProof/>
                <w:webHidden/>
              </w:rPr>
              <w:t>41</w:t>
            </w:r>
            <w:r w:rsidR="00FC1770">
              <w:rPr>
                <w:noProof/>
                <w:webHidden/>
              </w:rPr>
              <w:fldChar w:fldCharType="end"/>
            </w:r>
          </w:hyperlink>
        </w:p>
        <w:p w14:paraId="016FB5BC" w14:textId="77777777" w:rsidR="00FC1770" w:rsidRDefault="00E10B10">
          <w:pPr>
            <w:pStyle w:val="31"/>
            <w:tabs>
              <w:tab w:val="right" w:leader="dot" w:pos="9339"/>
            </w:tabs>
            <w:rPr>
              <w:noProof/>
              <w:sz w:val="24"/>
              <w:szCs w:val="24"/>
              <w:lang w:eastAsia="ru-RU"/>
            </w:rPr>
          </w:pPr>
          <w:hyperlink w:anchor="_Toc483155710" w:history="1">
            <w:r w:rsidR="00FC1770" w:rsidRPr="00E46368">
              <w:rPr>
                <w:rStyle w:val="a8"/>
                <w:rFonts w:ascii="Calibri" w:hAnsi="Calibri"/>
                <w:noProof/>
              </w:rPr>
              <w:t>3.2.1. Определение вероятности наличия спроса для стратегических альтернатив</w:t>
            </w:r>
            <w:r w:rsidR="00FC1770">
              <w:rPr>
                <w:noProof/>
                <w:webHidden/>
              </w:rPr>
              <w:tab/>
            </w:r>
            <w:r w:rsidR="00FC1770">
              <w:rPr>
                <w:noProof/>
                <w:webHidden/>
              </w:rPr>
              <w:fldChar w:fldCharType="begin"/>
            </w:r>
            <w:r w:rsidR="00FC1770">
              <w:rPr>
                <w:noProof/>
                <w:webHidden/>
              </w:rPr>
              <w:instrText xml:space="preserve"> PAGEREF _Toc483155710 \h </w:instrText>
            </w:r>
            <w:r w:rsidR="00FC1770">
              <w:rPr>
                <w:noProof/>
                <w:webHidden/>
              </w:rPr>
            </w:r>
            <w:r w:rsidR="00FC1770">
              <w:rPr>
                <w:noProof/>
                <w:webHidden/>
              </w:rPr>
              <w:fldChar w:fldCharType="separate"/>
            </w:r>
            <w:r w:rsidR="00FC1770">
              <w:rPr>
                <w:noProof/>
                <w:webHidden/>
              </w:rPr>
              <w:t>41</w:t>
            </w:r>
            <w:r w:rsidR="00FC1770">
              <w:rPr>
                <w:noProof/>
                <w:webHidden/>
              </w:rPr>
              <w:fldChar w:fldCharType="end"/>
            </w:r>
          </w:hyperlink>
        </w:p>
        <w:p w14:paraId="359BA9D7" w14:textId="77777777" w:rsidR="00FC1770" w:rsidRDefault="00E10B10">
          <w:pPr>
            <w:pStyle w:val="31"/>
            <w:tabs>
              <w:tab w:val="right" w:leader="dot" w:pos="9339"/>
            </w:tabs>
            <w:rPr>
              <w:noProof/>
              <w:sz w:val="24"/>
              <w:szCs w:val="24"/>
              <w:lang w:eastAsia="ru-RU"/>
            </w:rPr>
          </w:pPr>
          <w:hyperlink w:anchor="_Toc483155711" w:history="1">
            <w:r w:rsidR="00FC1770" w:rsidRPr="00E46368">
              <w:rPr>
                <w:rStyle w:val="a8"/>
                <w:rFonts w:ascii="Calibri" w:hAnsi="Calibri" w:cs="Times New Roman"/>
                <w:noProof/>
              </w:rPr>
              <w:t>3.2.2 Дерево решений проблемы компании «Евротара»</w:t>
            </w:r>
            <w:r w:rsidR="00FC1770">
              <w:rPr>
                <w:noProof/>
                <w:webHidden/>
              </w:rPr>
              <w:tab/>
            </w:r>
            <w:r w:rsidR="00FC1770">
              <w:rPr>
                <w:noProof/>
                <w:webHidden/>
              </w:rPr>
              <w:fldChar w:fldCharType="begin"/>
            </w:r>
            <w:r w:rsidR="00FC1770">
              <w:rPr>
                <w:noProof/>
                <w:webHidden/>
              </w:rPr>
              <w:instrText xml:space="preserve"> PAGEREF _Toc483155711 \h </w:instrText>
            </w:r>
            <w:r w:rsidR="00FC1770">
              <w:rPr>
                <w:noProof/>
                <w:webHidden/>
              </w:rPr>
            </w:r>
            <w:r w:rsidR="00FC1770">
              <w:rPr>
                <w:noProof/>
                <w:webHidden/>
              </w:rPr>
              <w:fldChar w:fldCharType="separate"/>
            </w:r>
            <w:r w:rsidR="00FC1770">
              <w:rPr>
                <w:noProof/>
                <w:webHidden/>
              </w:rPr>
              <w:t>45</w:t>
            </w:r>
            <w:r w:rsidR="00FC1770">
              <w:rPr>
                <w:noProof/>
                <w:webHidden/>
              </w:rPr>
              <w:fldChar w:fldCharType="end"/>
            </w:r>
          </w:hyperlink>
        </w:p>
        <w:p w14:paraId="2FCF6DF5" w14:textId="77777777" w:rsidR="00FC1770" w:rsidRDefault="00E10B10" w:rsidP="00FC1770">
          <w:pPr>
            <w:pStyle w:val="21"/>
            <w:tabs>
              <w:tab w:val="right" w:leader="dot" w:pos="9339"/>
            </w:tabs>
            <w:ind w:left="600" w:firstLine="0"/>
            <w:rPr>
              <w:b w:val="0"/>
              <w:bCs w:val="0"/>
              <w:noProof/>
              <w:sz w:val="24"/>
              <w:szCs w:val="24"/>
              <w:lang w:eastAsia="ru-RU"/>
            </w:rPr>
          </w:pPr>
          <w:hyperlink w:anchor="_Toc483155712" w:history="1">
            <w:r w:rsidR="00FC1770" w:rsidRPr="00E46368">
              <w:rPr>
                <w:rStyle w:val="a8"/>
                <w:noProof/>
              </w:rPr>
              <w:t>3.3 Сравнительный анализ стратегий развития производственных мощностей компании «Евротара»</w:t>
            </w:r>
            <w:r w:rsidR="00FC1770">
              <w:rPr>
                <w:noProof/>
                <w:webHidden/>
              </w:rPr>
              <w:tab/>
            </w:r>
            <w:r w:rsidR="00FC1770">
              <w:rPr>
                <w:noProof/>
                <w:webHidden/>
              </w:rPr>
              <w:fldChar w:fldCharType="begin"/>
            </w:r>
            <w:r w:rsidR="00FC1770">
              <w:rPr>
                <w:noProof/>
                <w:webHidden/>
              </w:rPr>
              <w:instrText xml:space="preserve"> PAGEREF _Toc483155712 \h </w:instrText>
            </w:r>
            <w:r w:rsidR="00FC1770">
              <w:rPr>
                <w:noProof/>
                <w:webHidden/>
              </w:rPr>
            </w:r>
            <w:r w:rsidR="00FC1770">
              <w:rPr>
                <w:noProof/>
                <w:webHidden/>
              </w:rPr>
              <w:fldChar w:fldCharType="separate"/>
            </w:r>
            <w:r w:rsidR="00FC1770">
              <w:rPr>
                <w:noProof/>
                <w:webHidden/>
              </w:rPr>
              <w:t>53</w:t>
            </w:r>
            <w:r w:rsidR="00FC1770">
              <w:rPr>
                <w:noProof/>
                <w:webHidden/>
              </w:rPr>
              <w:fldChar w:fldCharType="end"/>
            </w:r>
          </w:hyperlink>
        </w:p>
        <w:p w14:paraId="43BA0E92" w14:textId="77777777" w:rsidR="00FC1770" w:rsidRDefault="00E10B10">
          <w:pPr>
            <w:pStyle w:val="21"/>
            <w:tabs>
              <w:tab w:val="right" w:leader="dot" w:pos="9339"/>
            </w:tabs>
            <w:rPr>
              <w:b w:val="0"/>
              <w:bCs w:val="0"/>
              <w:noProof/>
              <w:sz w:val="24"/>
              <w:szCs w:val="24"/>
              <w:lang w:eastAsia="ru-RU"/>
            </w:rPr>
          </w:pPr>
          <w:hyperlink w:anchor="_Toc483155713" w:history="1">
            <w:r w:rsidR="00FC1770" w:rsidRPr="00E46368">
              <w:rPr>
                <w:rStyle w:val="a8"/>
                <w:noProof/>
              </w:rPr>
              <w:t>Выводы 3 главы</w:t>
            </w:r>
            <w:r w:rsidR="00FC1770">
              <w:rPr>
                <w:noProof/>
                <w:webHidden/>
              </w:rPr>
              <w:tab/>
            </w:r>
            <w:r w:rsidR="00FC1770">
              <w:rPr>
                <w:noProof/>
                <w:webHidden/>
              </w:rPr>
              <w:fldChar w:fldCharType="begin"/>
            </w:r>
            <w:r w:rsidR="00FC1770">
              <w:rPr>
                <w:noProof/>
                <w:webHidden/>
              </w:rPr>
              <w:instrText xml:space="preserve"> PAGEREF _Toc483155713 \h </w:instrText>
            </w:r>
            <w:r w:rsidR="00FC1770">
              <w:rPr>
                <w:noProof/>
                <w:webHidden/>
              </w:rPr>
            </w:r>
            <w:r w:rsidR="00FC1770">
              <w:rPr>
                <w:noProof/>
                <w:webHidden/>
              </w:rPr>
              <w:fldChar w:fldCharType="separate"/>
            </w:r>
            <w:r w:rsidR="00FC1770">
              <w:rPr>
                <w:noProof/>
                <w:webHidden/>
              </w:rPr>
              <w:t>63</w:t>
            </w:r>
            <w:r w:rsidR="00FC1770">
              <w:rPr>
                <w:noProof/>
                <w:webHidden/>
              </w:rPr>
              <w:fldChar w:fldCharType="end"/>
            </w:r>
          </w:hyperlink>
        </w:p>
        <w:p w14:paraId="53CDC437" w14:textId="77777777" w:rsidR="00FC1770" w:rsidRDefault="00E10B10">
          <w:pPr>
            <w:pStyle w:val="11"/>
            <w:tabs>
              <w:tab w:val="right" w:leader="dot" w:pos="9339"/>
            </w:tabs>
            <w:rPr>
              <w:b w:val="0"/>
              <w:bCs w:val="0"/>
              <w:noProof/>
              <w:sz w:val="24"/>
              <w:szCs w:val="24"/>
              <w:lang w:eastAsia="ru-RU"/>
            </w:rPr>
          </w:pPr>
          <w:hyperlink w:anchor="_Toc483155714" w:history="1">
            <w:r w:rsidR="00FC1770" w:rsidRPr="00E46368">
              <w:rPr>
                <w:rStyle w:val="a8"/>
                <w:rFonts w:ascii="Calibri" w:hAnsi="Calibri"/>
                <w:noProof/>
              </w:rPr>
              <w:t>Заключение</w:t>
            </w:r>
            <w:r w:rsidR="00FC1770">
              <w:rPr>
                <w:noProof/>
                <w:webHidden/>
              </w:rPr>
              <w:tab/>
            </w:r>
            <w:r w:rsidR="00FC1770">
              <w:rPr>
                <w:noProof/>
                <w:webHidden/>
              </w:rPr>
              <w:fldChar w:fldCharType="begin"/>
            </w:r>
            <w:r w:rsidR="00FC1770">
              <w:rPr>
                <w:noProof/>
                <w:webHidden/>
              </w:rPr>
              <w:instrText xml:space="preserve"> PAGEREF _Toc483155714 \h </w:instrText>
            </w:r>
            <w:r w:rsidR="00FC1770">
              <w:rPr>
                <w:noProof/>
                <w:webHidden/>
              </w:rPr>
            </w:r>
            <w:r w:rsidR="00FC1770">
              <w:rPr>
                <w:noProof/>
                <w:webHidden/>
              </w:rPr>
              <w:fldChar w:fldCharType="separate"/>
            </w:r>
            <w:r w:rsidR="00FC1770">
              <w:rPr>
                <w:noProof/>
                <w:webHidden/>
              </w:rPr>
              <w:t>65</w:t>
            </w:r>
            <w:r w:rsidR="00FC1770">
              <w:rPr>
                <w:noProof/>
                <w:webHidden/>
              </w:rPr>
              <w:fldChar w:fldCharType="end"/>
            </w:r>
          </w:hyperlink>
        </w:p>
        <w:p w14:paraId="17ED4F45" w14:textId="77777777" w:rsidR="00FC1770" w:rsidRDefault="00E10B10">
          <w:pPr>
            <w:pStyle w:val="11"/>
            <w:tabs>
              <w:tab w:val="right" w:leader="dot" w:pos="9339"/>
            </w:tabs>
            <w:rPr>
              <w:b w:val="0"/>
              <w:bCs w:val="0"/>
              <w:noProof/>
              <w:sz w:val="24"/>
              <w:szCs w:val="24"/>
              <w:lang w:eastAsia="ru-RU"/>
            </w:rPr>
          </w:pPr>
          <w:hyperlink w:anchor="_Toc483155715" w:history="1">
            <w:r w:rsidR="00FC1770" w:rsidRPr="00E46368">
              <w:rPr>
                <w:rStyle w:val="a8"/>
                <w:rFonts w:ascii="Calibri" w:eastAsia="Times New Roman" w:hAnsi="Calibri"/>
                <w:noProof/>
              </w:rPr>
              <w:t>Список использованной литературы</w:t>
            </w:r>
            <w:r w:rsidR="00FC1770">
              <w:rPr>
                <w:noProof/>
                <w:webHidden/>
              </w:rPr>
              <w:tab/>
            </w:r>
            <w:r w:rsidR="00FC1770">
              <w:rPr>
                <w:noProof/>
                <w:webHidden/>
              </w:rPr>
              <w:fldChar w:fldCharType="begin"/>
            </w:r>
            <w:r w:rsidR="00FC1770">
              <w:rPr>
                <w:noProof/>
                <w:webHidden/>
              </w:rPr>
              <w:instrText xml:space="preserve"> PAGEREF _Toc483155715 \h </w:instrText>
            </w:r>
            <w:r w:rsidR="00FC1770">
              <w:rPr>
                <w:noProof/>
                <w:webHidden/>
              </w:rPr>
            </w:r>
            <w:r w:rsidR="00FC1770">
              <w:rPr>
                <w:noProof/>
                <w:webHidden/>
              </w:rPr>
              <w:fldChar w:fldCharType="separate"/>
            </w:r>
            <w:r w:rsidR="00FC1770">
              <w:rPr>
                <w:noProof/>
                <w:webHidden/>
              </w:rPr>
              <w:t>68</w:t>
            </w:r>
            <w:r w:rsidR="00FC1770">
              <w:rPr>
                <w:noProof/>
                <w:webHidden/>
              </w:rPr>
              <w:fldChar w:fldCharType="end"/>
            </w:r>
          </w:hyperlink>
        </w:p>
        <w:p w14:paraId="0606C304" w14:textId="77777777" w:rsidR="00FC1770" w:rsidRDefault="00E10B10">
          <w:pPr>
            <w:pStyle w:val="11"/>
            <w:tabs>
              <w:tab w:val="right" w:leader="dot" w:pos="9339"/>
            </w:tabs>
            <w:rPr>
              <w:b w:val="0"/>
              <w:bCs w:val="0"/>
              <w:noProof/>
              <w:sz w:val="24"/>
              <w:szCs w:val="24"/>
              <w:lang w:eastAsia="ru-RU"/>
            </w:rPr>
          </w:pPr>
          <w:hyperlink w:anchor="_Toc483155716" w:history="1">
            <w:r w:rsidR="00FC1770" w:rsidRPr="00E46368">
              <w:rPr>
                <w:rStyle w:val="a8"/>
                <w:noProof/>
              </w:rPr>
              <w:t>Приложения</w:t>
            </w:r>
            <w:r w:rsidR="00FC1770">
              <w:rPr>
                <w:noProof/>
                <w:webHidden/>
              </w:rPr>
              <w:tab/>
            </w:r>
            <w:r w:rsidR="00FC1770">
              <w:rPr>
                <w:noProof/>
                <w:webHidden/>
              </w:rPr>
              <w:fldChar w:fldCharType="begin"/>
            </w:r>
            <w:r w:rsidR="00FC1770">
              <w:rPr>
                <w:noProof/>
                <w:webHidden/>
              </w:rPr>
              <w:instrText xml:space="preserve"> PAGEREF _Toc483155716 \h </w:instrText>
            </w:r>
            <w:r w:rsidR="00FC1770">
              <w:rPr>
                <w:noProof/>
                <w:webHidden/>
              </w:rPr>
            </w:r>
            <w:r w:rsidR="00FC1770">
              <w:rPr>
                <w:noProof/>
                <w:webHidden/>
              </w:rPr>
              <w:fldChar w:fldCharType="separate"/>
            </w:r>
            <w:r w:rsidR="00FC1770">
              <w:rPr>
                <w:noProof/>
                <w:webHidden/>
              </w:rPr>
              <w:t>72</w:t>
            </w:r>
            <w:r w:rsidR="00FC1770">
              <w:rPr>
                <w:noProof/>
                <w:webHidden/>
              </w:rPr>
              <w:fldChar w:fldCharType="end"/>
            </w:r>
          </w:hyperlink>
        </w:p>
        <w:p w14:paraId="4C7425BA" w14:textId="77777777" w:rsidR="00FC1770" w:rsidRDefault="00E10B10">
          <w:pPr>
            <w:pStyle w:val="21"/>
            <w:tabs>
              <w:tab w:val="right" w:leader="dot" w:pos="9339"/>
            </w:tabs>
            <w:rPr>
              <w:b w:val="0"/>
              <w:bCs w:val="0"/>
              <w:noProof/>
              <w:sz w:val="24"/>
              <w:szCs w:val="24"/>
              <w:lang w:eastAsia="ru-RU"/>
            </w:rPr>
          </w:pPr>
          <w:hyperlink w:anchor="_Toc483155717" w:history="1">
            <w:r w:rsidR="00FC1770" w:rsidRPr="00E46368">
              <w:rPr>
                <w:rStyle w:val="a8"/>
                <w:noProof/>
              </w:rPr>
              <w:t>Приложение 1 «Шаблон модели А.Остервальдера»</w:t>
            </w:r>
            <w:r w:rsidR="00FC1770">
              <w:rPr>
                <w:noProof/>
                <w:webHidden/>
              </w:rPr>
              <w:tab/>
            </w:r>
            <w:r w:rsidR="00FC1770">
              <w:rPr>
                <w:noProof/>
                <w:webHidden/>
              </w:rPr>
              <w:fldChar w:fldCharType="begin"/>
            </w:r>
            <w:r w:rsidR="00FC1770">
              <w:rPr>
                <w:noProof/>
                <w:webHidden/>
              </w:rPr>
              <w:instrText xml:space="preserve"> PAGEREF _Toc483155717 \h </w:instrText>
            </w:r>
            <w:r w:rsidR="00FC1770">
              <w:rPr>
                <w:noProof/>
                <w:webHidden/>
              </w:rPr>
            </w:r>
            <w:r w:rsidR="00FC1770">
              <w:rPr>
                <w:noProof/>
                <w:webHidden/>
              </w:rPr>
              <w:fldChar w:fldCharType="separate"/>
            </w:r>
            <w:r w:rsidR="00FC1770">
              <w:rPr>
                <w:noProof/>
                <w:webHidden/>
              </w:rPr>
              <w:t>72</w:t>
            </w:r>
            <w:r w:rsidR="00FC1770">
              <w:rPr>
                <w:noProof/>
                <w:webHidden/>
              </w:rPr>
              <w:fldChar w:fldCharType="end"/>
            </w:r>
          </w:hyperlink>
        </w:p>
        <w:p w14:paraId="1ED83008" w14:textId="77777777" w:rsidR="00FC1770" w:rsidRDefault="00E10B10">
          <w:pPr>
            <w:pStyle w:val="21"/>
            <w:tabs>
              <w:tab w:val="right" w:leader="dot" w:pos="9339"/>
            </w:tabs>
            <w:rPr>
              <w:b w:val="0"/>
              <w:bCs w:val="0"/>
              <w:noProof/>
              <w:sz w:val="24"/>
              <w:szCs w:val="24"/>
              <w:lang w:eastAsia="ru-RU"/>
            </w:rPr>
          </w:pPr>
          <w:hyperlink w:anchor="_Toc483155718" w:history="1">
            <w:r w:rsidR="00FC1770" w:rsidRPr="00E46368">
              <w:rPr>
                <w:rStyle w:val="a8"/>
                <w:noProof/>
              </w:rPr>
              <w:t>Приложение 2 «Организационная структура одной производственной смены»</w:t>
            </w:r>
            <w:r w:rsidR="00FC1770">
              <w:rPr>
                <w:noProof/>
                <w:webHidden/>
              </w:rPr>
              <w:tab/>
            </w:r>
            <w:r w:rsidR="00FC1770">
              <w:rPr>
                <w:noProof/>
                <w:webHidden/>
              </w:rPr>
              <w:fldChar w:fldCharType="begin"/>
            </w:r>
            <w:r w:rsidR="00FC1770">
              <w:rPr>
                <w:noProof/>
                <w:webHidden/>
              </w:rPr>
              <w:instrText xml:space="preserve"> PAGEREF _Toc483155718 \h </w:instrText>
            </w:r>
            <w:r w:rsidR="00FC1770">
              <w:rPr>
                <w:noProof/>
                <w:webHidden/>
              </w:rPr>
            </w:r>
            <w:r w:rsidR="00FC1770">
              <w:rPr>
                <w:noProof/>
                <w:webHidden/>
              </w:rPr>
              <w:fldChar w:fldCharType="separate"/>
            </w:r>
            <w:r w:rsidR="00FC1770">
              <w:rPr>
                <w:noProof/>
                <w:webHidden/>
              </w:rPr>
              <w:t>73</w:t>
            </w:r>
            <w:r w:rsidR="00FC1770">
              <w:rPr>
                <w:noProof/>
                <w:webHidden/>
              </w:rPr>
              <w:fldChar w:fldCharType="end"/>
            </w:r>
          </w:hyperlink>
        </w:p>
        <w:p w14:paraId="66B7661D" w14:textId="77777777" w:rsidR="00FC1770" w:rsidRDefault="00E10B10">
          <w:pPr>
            <w:pStyle w:val="21"/>
            <w:tabs>
              <w:tab w:val="right" w:leader="dot" w:pos="9339"/>
            </w:tabs>
            <w:rPr>
              <w:b w:val="0"/>
              <w:bCs w:val="0"/>
              <w:noProof/>
              <w:sz w:val="24"/>
              <w:szCs w:val="24"/>
              <w:lang w:eastAsia="ru-RU"/>
            </w:rPr>
          </w:pPr>
          <w:hyperlink w:anchor="_Toc483155719" w:history="1">
            <w:r w:rsidR="00FC1770">
              <w:rPr>
                <w:noProof/>
                <w:webHidden/>
              </w:rPr>
              <w:tab/>
            </w:r>
            <w:r w:rsidR="00FC1770">
              <w:rPr>
                <w:noProof/>
                <w:webHidden/>
              </w:rPr>
              <w:fldChar w:fldCharType="begin"/>
            </w:r>
            <w:r w:rsidR="00FC1770">
              <w:rPr>
                <w:noProof/>
                <w:webHidden/>
              </w:rPr>
              <w:instrText xml:space="preserve"> PAGEREF _Toc483155719 \h </w:instrText>
            </w:r>
            <w:r w:rsidR="00FC1770">
              <w:rPr>
                <w:noProof/>
                <w:webHidden/>
              </w:rPr>
            </w:r>
            <w:r w:rsidR="00FC1770">
              <w:rPr>
                <w:noProof/>
                <w:webHidden/>
              </w:rPr>
              <w:fldChar w:fldCharType="separate"/>
            </w:r>
            <w:r w:rsidR="00FC1770">
              <w:rPr>
                <w:noProof/>
                <w:webHidden/>
              </w:rPr>
              <w:t>73</w:t>
            </w:r>
            <w:r w:rsidR="00FC1770">
              <w:rPr>
                <w:noProof/>
                <w:webHidden/>
              </w:rPr>
              <w:fldChar w:fldCharType="end"/>
            </w:r>
          </w:hyperlink>
        </w:p>
        <w:p w14:paraId="24D5641E" w14:textId="77777777" w:rsidR="00FC1770" w:rsidRDefault="00E10B10" w:rsidP="00FC1770">
          <w:pPr>
            <w:pStyle w:val="21"/>
            <w:tabs>
              <w:tab w:val="right" w:leader="dot" w:pos="9339"/>
            </w:tabs>
            <w:ind w:left="600" w:firstLine="0"/>
            <w:rPr>
              <w:b w:val="0"/>
              <w:bCs w:val="0"/>
              <w:noProof/>
              <w:sz w:val="24"/>
              <w:szCs w:val="24"/>
              <w:lang w:eastAsia="ru-RU"/>
            </w:rPr>
          </w:pPr>
          <w:hyperlink w:anchor="_Toc483155720" w:history="1">
            <w:r w:rsidR="00FC1770" w:rsidRPr="00E46368">
              <w:rPr>
                <w:rStyle w:val="a8"/>
                <w:noProof/>
              </w:rPr>
              <w:t>Приложение 3 “Пример поддона с опознавательными знаками, необходимыми для пуллинга”</w:t>
            </w:r>
            <w:r w:rsidR="00FC1770">
              <w:rPr>
                <w:noProof/>
                <w:webHidden/>
              </w:rPr>
              <w:tab/>
            </w:r>
            <w:r w:rsidR="00FC1770">
              <w:rPr>
                <w:noProof/>
                <w:webHidden/>
              </w:rPr>
              <w:fldChar w:fldCharType="begin"/>
            </w:r>
            <w:r w:rsidR="00FC1770">
              <w:rPr>
                <w:noProof/>
                <w:webHidden/>
              </w:rPr>
              <w:instrText xml:space="preserve"> PAGEREF _Toc483155720 \h </w:instrText>
            </w:r>
            <w:r w:rsidR="00FC1770">
              <w:rPr>
                <w:noProof/>
                <w:webHidden/>
              </w:rPr>
            </w:r>
            <w:r w:rsidR="00FC1770">
              <w:rPr>
                <w:noProof/>
                <w:webHidden/>
              </w:rPr>
              <w:fldChar w:fldCharType="separate"/>
            </w:r>
            <w:r w:rsidR="00FC1770">
              <w:rPr>
                <w:noProof/>
                <w:webHidden/>
              </w:rPr>
              <w:t>74</w:t>
            </w:r>
            <w:r w:rsidR="00FC1770">
              <w:rPr>
                <w:noProof/>
                <w:webHidden/>
              </w:rPr>
              <w:fldChar w:fldCharType="end"/>
            </w:r>
          </w:hyperlink>
        </w:p>
        <w:p w14:paraId="296E96DC" w14:textId="77777777" w:rsidR="00FC1770" w:rsidRDefault="00E10B10">
          <w:pPr>
            <w:pStyle w:val="21"/>
            <w:tabs>
              <w:tab w:val="right" w:leader="dot" w:pos="9339"/>
            </w:tabs>
            <w:rPr>
              <w:b w:val="0"/>
              <w:bCs w:val="0"/>
              <w:noProof/>
              <w:sz w:val="24"/>
              <w:szCs w:val="24"/>
              <w:lang w:eastAsia="ru-RU"/>
            </w:rPr>
          </w:pPr>
          <w:hyperlink w:anchor="_Toc483155721" w:history="1">
            <w:r w:rsidR="00FC1770" w:rsidRPr="00E46368">
              <w:rPr>
                <w:rStyle w:val="a8"/>
                <w:noProof/>
              </w:rPr>
              <w:t xml:space="preserve">Приложение 4 « </w:t>
            </w:r>
            <w:r w:rsidR="00FC1770" w:rsidRPr="00E46368">
              <w:rPr>
                <w:rStyle w:val="a8"/>
                <w:noProof/>
                <w:lang w:val="en-US"/>
              </w:rPr>
              <w:t xml:space="preserve">NPV </w:t>
            </w:r>
            <w:r w:rsidR="00FC1770" w:rsidRPr="00E46368">
              <w:rPr>
                <w:rStyle w:val="a8"/>
                <w:noProof/>
              </w:rPr>
              <w:t>для стратегии производства для пуллинга»</w:t>
            </w:r>
            <w:r w:rsidR="00FC1770">
              <w:rPr>
                <w:noProof/>
                <w:webHidden/>
              </w:rPr>
              <w:tab/>
            </w:r>
            <w:r w:rsidR="00FC1770">
              <w:rPr>
                <w:noProof/>
                <w:webHidden/>
              </w:rPr>
              <w:fldChar w:fldCharType="begin"/>
            </w:r>
            <w:r w:rsidR="00FC1770">
              <w:rPr>
                <w:noProof/>
                <w:webHidden/>
              </w:rPr>
              <w:instrText xml:space="preserve"> PAGEREF _Toc483155721 \h </w:instrText>
            </w:r>
            <w:r w:rsidR="00FC1770">
              <w:rPr>
                <w:noProof/>
                <w:webHidden/>
              </w:rPr>
            </w:r>
            <w:r w:rsidR="00FC1770">
              <w:rPr>
                <w:noProof/>
                <w:webHidden/>
              </w:rPr>
              <w:fldChar w:fldCharType="separate"/>
            </w:r>
            <w:r w:rsidR="00FC1770">
              <w:rPr>
                <w:noProof/>
                <w:webHidden/>
              </w:rPr>
              <w:t>75</w:t>
            </w:r>
            <w:r w:rsidR="00FC1770">
              <w:rPr>
                <w:noProof/>
                <w:webHidden/>
              </w:rPr>
              <w:fldChar w:fldCharType="end"/>
            </w:r>
          </w:hyperlink>
        </w:p>
        <w:p w14:paraId="129E4619" w14:textId="2B84A997" w:rsidR="00FC1770" w:rsidRDefault="00E10B10" w:rsidP="00FC1770">
          <w:pPr>
            <w:pStyle w:val="21"/>
            <w:tabs>
              <w:tab w:val="right" w:leader="dot" w:pos="9339"/>
            </w:tabs>
            <w:ind w:left="600" w:firstLine="0"/>
            <w:rPr>
              <w:b w:val="0"/>
              <w:bCs w:val="0"/>
              <w:noProof/>
              <w:sz w:val="24"/>
              <w:szCs w:val="24"/>
              <w:lang w:eastAsia="ru-RU"/>
            </w:rPr>
          </w:pPr>
          <w:hyperlink w:anchor="_Toc483155722" w:history="1">
            <w:r w:rsidR="00FC1770" w:rsidRPr="00E46368">
              <w:rPr>
                <w:rStyle w:val="a8"/>
                <w:noProof/>
              </w:rPr>
              <w:t xml:space="preserve">Приложение 5 « </w:t>
            </w:r>
            <w:r w:rsidR="00FC1770" w:rsidRPr="00E46368">
              <w:rPr>
                <w:rStyle w:val="a8"/>
                <w:noProof/>
                <w:lang w:val="en-US"/>
              </w:rPr>
              <w:t xml:space="preserve">NPV </w:t>
            </w:r>
            <w:r w:rsidR="00FC1770" w:rsidRPr="00E46368">
              <w:rPr>
                <w:rStyle w:val="a8"/>
                <w:noProof/>
              </w:rPr>
              <w:t>для стратегии одновременного производства для пуллинга и продажи»</w:t>
            </w:r>
            <w:r w:rsidR="00FC1770">
              <w:rPr>
                <w:noProof/>
                <w:webHidden/>
              </w:rPr>
              <w:tab/>
            </w:r>
            <w:r w:rsidR="00FC1770">
              <w:rPr>
                <w:noProof/>
                <w:webHidden/>
              </w:rPr>
              <w:fldChar w:fldCharType="begin"/>
            </w:r>
            <w:r w:rsidR="00FC1770">
              <w:rPr>
                <w:noProof/>
                <w:webHidden/>
              </w:rPr>
              <w:instrText xml:space="preserve"> PAGEREF _Toc483155722 \h </w:instrText>
            </w:r>
            <w:r w:rsidR="00FC1770">
              <w:rPr>
                <w:noProof/>
                <w:webHidden/>
              </w:rPr>
            </w:r>
            <w:r w:rsidR="00FC1770">
              <w:rPr>
                <w:noProof/>
                <w:webHidden/>
              </w:rPr>
              <w:fldChar w:fldCharType="separate"/>
            </w:r>
            <w:r w:rsidR="00FC1770">
              <w:rPr>
                <w:noProof/>
                <w:webHidden/>
              </w:rPr>
              <w:t>7</w:t>
            </w:r>
            <w:r w:rsidR="0073155B">
              <w:rPr>
                <w:noProof/>
                <w:webHidden/>
              </w:rPr>
              <w:t>8</w:t>
            </w:r>
            <w:r w:rsidR="00FC1770">
              <w:rPr>
                <w:noProof/>
                <w:webHidden/>
              </w:rPr>
              <w:fldChar w:fldCharType="end"/>
            </w:r>
          </w:hyperlink>
        </w:p>
        <w:p w14:paraId="5CF3EE31" w14:textId="7B1061DF" w:rsidR="00FC1770" w:rsidRDefault="00E10B10">
          <w:pPr>
            <w:pStyle w:val="21"/>
            <w:tabs>
              <w:tab w:val="right" w:leader="dot" w:pos="9339"/>
            </w:tabs>
            <w:rPr>
              <w:b w:val="0"/>
              <w:bCs w:val="0"/>
              <w:noProof/>
              <w:sz w:val="24"/>
              <w:szCs w:val="24"/>
              <w:lang w:eastAsia="ru-RU"/>
            </w:rPr>
          </w:pPr>
          <w:hyperlink w:anchor="_Toc483155723" w:history="1">
            <w:r w:rsidR="00FC1770" w:rsidRPr="00E46368">
              <w:rPr>
                <w:rStyle w:val="a8"/>
                <w:noProof/>
              </w:rPr>
              <w:t xml:space="preserve">Приложение 5 « </w:t>
            </w:r>
            <w:r w:rsidR="00FC1770" w:rsidRPr="00E46368">
              <w:rPr>
                <w:rStyle w:val="a8"/>
                <w:noProof/>
                <w:lang w:val="en-US"/>
              </w:rPr>
              <w:t xml:space="preserve">NPV </w:t>
            </w:r>
            <w:r w:rsidR="00FC1770" w:rsidRPr="00E46368">
              <w:rPr>
                <w:rStyle w:val="a8"/>
                <w:noProof/>
              </w:rPr>
              <w:t>для стратегии производства для продажи»</w:t>
            </w:r>
            <w:r w:rsidR="00FC1770">
              <w:rPr>
                <w:noProof/>
                <w:webHidden/>
              </w:rPr>
              <w:tab/>
            </w:r>
            <w:r w:rsidR="0073155B">
              <w:rPr>
                <w:noProof/>
                <w:webHidden/>
              </w:rPr>
              <w:t>81</w:t>
            </w:r>
          </w:hyperlink>
        </w:p>
        <w:p w14:paraId="05B15581" w14:textId="1B8F33E8" w:rsidR="00A95655" w:rsidRPr="00CB6F86" w:rsidRDefault="00A95655" w:rsidP="00EA1826">
          <w:pPr>
            <w:jc w:val="both"/>
            <w:rPr>
              <w:color w:val="000000" w:themeColor="text1"/>
            </w:rPr>
          </w:pPr>
          <w:r w:rsidRPr="00EA1826">
            <w:rPr>
              <w:rFonts w:asciiTheme="majorHAnsi" w:hAnsiTheme="majorHAnsi"/>
              <w:b/>
              <w:bCs/>
              <w:noProof/>
              <w:color w:val="000000" w:themeColor="text1"/>
            </w:rPr>
            <w:fldChar w:fldCharType="end"/>
          </w:r>
        </w:p>
      </w:sdtContent>
    </w:sdt>
    <w:p w14:paraId="7FD608E3" w14:textId="77777777" w:rsidR="00A729D1" w:rsidRPr="00CB6F86" w:rsidRDefault="00A729D1" w:rsidP="00742282">
      <w:pPr>
        <w:pStyle w:val="1"/>
        <w:spacing w:before="0"/>
        <w:rPr>
          <w:color w:val="000000" w:themeColor="text1"/>
        </w:rPr>
      </w:pPr>
    </w:p>
    <w:p w14:paraId="0FB3523B" w14:textId="77777777" w:rsidR="00292C4E" w:rsidRPr="00CB6F86" w:rsidRDefault="00292C4E" w:rsidP="00742282">
      <w:pPr>
        <w:pStyle w:val="1"/>
        <w:spacing w:before="0"/>
        <w:rPr>
          <w:rFonts w:ascii="Calibri" w:hAnsi="Calibri"/>
          <w:color w:val="000000" w:themeColor="text1"/>
        </w:rPr>
      </w:pPr>
    </w:p>
    <w:p w14:paraId="0A26225D" w14:textId="77777777" w:rsidR="003D3DB2" w:rsidRDefault="003D3DB2" w:rsidP="00742282">
      <w:pPr>
        <w:pStyle w:val="1"/>
        <w:spacing w:before="0"/>
        <w:rPr>
          <w:rFonts w:ascii="Calibri" w:hAnsi="Calibri"/>
          <w:color w:val="000000" w:themeColor="text1"/>
        </w:rPr>
      </w:pPr>
    </w:p>
    <w:p w14:paraId="19EF593C" w14:textId="2D8A398B" w:rsidR="00742282" w:rsidRPr="00CB6F86" w:rsidRDefault="00742282" w:rsidP="00742282">
      <w:pPr>
        <w:pStyle w:val="1"/>
        <w:spacing w:before="0"/>
        <w:rPr>
          <w:rFonts w:ascii="Calibri" w:hAnsi="Calibri"/>
          <w:color w:val="000000" w:themeColor="text1"/>
        </w:rPr>
      </w:pPr>
      <w:bookmarkStart w:id="2" w:name="_Toc483155695"/>
      <w:r w:rsidRPr="00CB6F86">
        <w:rPr>
          <w:rFonts w:ascii="Calibri" w:hAnsi="Calibri"/>
          <w:color w:val="000000" w:themeColor="text1"/>
        </w:rPr>
        <w:lastRenderedPageBreak/>
        <w:t>Введение</w:t>
      </w:r>
      <w:bookmarkEnd w:id="0"/>
      <w:bookmarkEnd w:id="2"/>
    </w:p>
    <w:p w14:paraId="06AA2A8E" w14:textId="77777777" w:rsidR="00B01F3F" w:rsidRPr="00CB6F86" w:rsidRDefault="00B01F3F" w:rsidP="00B01F3F">
      <w:pPr>
        <w:rPr>
          <w:color w:val="000000" w:themeColor="text1"/>
        </w:rPr>
      </w:pPr>
    </w:p>
    <w:p w14:paraId="18623066" w14:textId="77777777" w:rsidR="00BD6860" w:rsidRPr="00BE3630" w:rsidRDefault="00BD6860" w:rsidP="00BD6860">
      <w:pPr>
        <w:widowControl w:val="0"/>
        <w:autoSpaceDE w:val="0"/>
        <w:autoSpaceDN w:val="0"/>
        <w:adjustRightInd w:val="0"/>
        <w:spacing w:line="360" w:lineRule="auto"/>
        <w:ind w:firstLine="708"/>
        <w:jc w:val="both"/>
        <w:rPr>
          <w:color w:val="000000" w:themeColor="text1"/>
        </w:rPr>
      </w:pPr>
      <w:r w:rsidRPr="00BE3630">
        <w:rPr>
          <w:color w:val="000000" w:themeColor="text1"/>
        </w:rPr>
        <w:t>В выпускной квалификационной работе на тему «</w:t>
      </w:r>
      <w:r w:rsidRPr="00BE3630">
        <w:rPr>
          <w:rFonts w:eastAsia="Times New Roman"/>
          <w:color w:val="000000" w:themeColor="text1"/>
          <w:spacing w:val="2"/>
        </w:rPr>
        <w:t>Стратегические альтернативы развития производственной мощности компании «</w:t>
      </w:r>
      <w:proofErr w:type="spellStart"/>
      <w:r w:rsidRPr="00BE3630">
        <w:rPr>
          <w:rFonts w:eastAsia="Times New Roman"/>
          <w:color w:val="000000" w:themeColor="text1"/>
          <w:spacing w:val="2"/>
        </w:rPr>
        <w:t>Евротара</w:t>
      </w:r>
      <w:proofErr w:type="spellEnd"/>
      <w:r w:rsidRPr="00BE3630">
        <w:rPr>
          <w:rFonts w:eastAsia="Times New Roman"/>
          <w:color w:val="000000" w:themeColor="text1"/>
          <w:spacing w:val="2"/>
        </w:rPr>
        <w:t>»</w:t>
      </w:r>
      <w:r w:rsidRPr="00BE3630">
        <w:rPr>
          <w:color w:val="000000" w:themeColor="text1"/>
        </w:rPr>
        <w:t xml:space="preserve"> рассматривается проблематика выбора направления роста компании. В качестве формата был выбран консалтинговый проект. Целевой установкой собственников компании является развитие производственных мощностей за счет роста собственных ресурсов и увеличения объема выпускаемой продукции.</w:t>
      </w:r>
    </w:p>
    <w:p w14:paraId="09E771EE" w14:textId="77777777" w:rsidR="00BD6860" w:rsidRPr="00BE3630" w:rsidRDefault="00BD6860" w:rsidP="00BD6860">
      <w:pPr>
        <w:widowControl w:val="0"/>
        <w:autoSpaceDE w:val="0"/>
        <w:autoSpaceDN w:val="0"/>
        <w:adjustRightInd w:val="0"/>
        <w:spacing w:line="360" w:lineRule="auto"/>
        <w:ind w:firstLine="708"/>
        <w:jc w:val="both"/>
        <w:rPr>
          <w:color w:val="000000" w:themeColor="text1"/>
        </w:rPr>
      </w:pPr>
      <w:r w:rsidRPr="00BE3630">
        <w:rPr>
          <w:color w:val="000000" w:themeColor="text1"/>
        </w:rPr>
        <w:t>Объектом исследования является компания “</w:t>
      </w:r>
      <w:proofErr w:type="spellStart"/>
      <w:r w:rsidRPr="00BE3630">
        <w:rPr>
          <w:color w:val="000000" w:themeColor="text1"/>
        </w:rPr>
        <w:t>Евротара</w:t>
      </w:r>
      <w:proofErr w:type="spellEnd"/>
      <w:r w:rsidRPr="00BE3630">
        <w:rPr>
          <w:color w:val="000000" w:themeColor="text1"/>
        </w:rPr>
        <w:t>”, которая  работает на российском рынке с 1998 года</w:t>
      </w:r>
      <w:r w:rsidRPr="00BE3630">
        <w:rPr>
          <w:rStyle w:val="a4"/>
          <w:color w:val="000000" w:themeColor="text1"/>
          <w:lang w:val="en-US"/>
        </w:rPr>
        <w:footnoteReference w:id="1"/>
      </w:r>
      <w:r w:rsidRPr="00BE3630">
        <w:rPr>
          <w:color w:val="000000" w:themeColor="text1"/>
        </w:rPr>
        <w:t>, специализируется на производстве и продаже паллет, используемых в транспортной логистике. Предметом исследования выступают производственные мощности компании.</w:t>
      </w:r>
    </w:p>
    <w:p w14:paraId="0F0A65C5" w14:textId="3C46A97C" w:rsidR="00BD6860" w:rsidRPr="00BE3630" w:rsidRDefault="00BD6860" w:rsidP="000F6787">
      <w:pPr>
        <w:spacing w:line="360" w:lineRule="auto"/>
        <w:ind w:firstLine="708"/>
        <w:jc w:val="both"/>
        <w:rPr>
          <w:color w:val="000000" w:themeColor="text1"/>
        </w:rPr>
      </w:pPr>
      <w:r w:rsidRPr="00BE3630">
        <w:rPr>
          <w:color w:val="000000" w:themeColor="text1"/>
        </w:rPr>
        <w:t xml:space="preserve">Производственные мощности компании входят в одну из функциональных областей логистики - производственную логистику. </w:t>
      </w:r>
      <w:r w:rsidRPr="00BE3630">
        <w:rPr>
          <w:rFonts w:eastAsia="Times New Roman"/>
          <w:color w:val="000000"/>
        </w:rPr>
        <w:t>Ее задача заключается в обеспечении качественного, своевременного и комплектного производства продукции в соответствии с хозяйс</w:t>
      </w:r>
      <w:r w:rsidR="00977B15">
        <w:rPr>
          <w:rFonts w:eastAsia="Times New Roman"/>
          <w:color w:val="000000"/>
        </w:rPr>
        <w:t>твен</w:t>
      </w:r>
      <w:r w:rsidR="00977B15">
        <w:rPr>
          <w:rFonts w:eastAsia="Times New Roman"/>
          <w:color w:val="000000"/>
        </w:rPr>
        <w:softHyphen/>
        <w:t>ными договорами, сокращении</w:t>
      </w:r>
      <w:r w:rsidRPr="00BE3630">
        <w:rPr>
          <w:rFonts w:eastAsia="Times New Roman"/>
          <w:color w:val="000000"/>
        </w:rPr>
        <w:t xml:space="preserve"> производст</w:t>
      </w:r>
      <w:r w:rsidR="00977B15">
        <w:rPr>
          <w:rFonts w:eastAsia="Times New Roman"/>
          <w:color w:val="000000"/>
        </w:rPr>
        <w:t>венного цикла и наиболее выгодном распределении</w:t>
      </w:r>
      <w:r w:rsidRPr="00BE3630">
        <w:rPr>
          <w:rFonts w:eastAsia="Times New Roman"/>
          <w:color w:val="000000"/>
        </w:rPr>
        <w:t xml:space="preserve"> затрат</w:t>
      </w:r>
      <w:r w:rsidRPr="00BE3630">
        <w:rPr>
          <w:rStyle w:val="a4"/>
          <w:rFonts w:eastAsia="Times New Roman"/>
          <w:color w:val="000000"/>
        </w:rPr>
        <w:footnoteReference w:id="2"/>
      </w:r>
      <w:r w:rsidRPr="00BE3630">
        <w:rPr>
          <w:rFonts w:eastAsia="Times New Roman"/>
          <w:color w:val="000000"/>
        </w:rPr>
        <w:t xml:space="preserve">. Следовательно, </w:t>
      </w:r>
      <w:r w:rsidRPr="00BE3630">
        <w:rPr>
          <w:color w:val="000000" w:themeColor="text1"/>
        </w:rPr>
        <w:t xml:space="preserve">определение производственных мощностей и наиболее выгодное их использование являются одними из основных вопросов менеджмента любой производственной компании, так как  выбранный уровень  мощности оказывает огромное влияние на способность компании реагировать на действия конкурентов. </w:t>
      </w:r>
      <w:r w:rsidRPr="00BE3630">
        <w:rPr>
          <w:rFonts w:eastAsia="Times New Roman"/>
          <w:color w:val="000000"/>
        </w:rPr>
        <w:t xml:space="preserve"> </w:t>
      </w:r>
      <w:r w:rsidRPr="00BE3630">
        <w:rPr>
          <w:rFonts w:eastAsia="Times New Roman"/>
        </w:rPr>
        <w:t xml:space="preserve"> Данные </w:t>
      </w:r>
      <w:r w:rsidR="00827424">
        <w:rPr>
          <w:rFonts w:eastAsia="Times New Roman"/>
        </w:rPr>
        <w:t>факторы</w:t>
      </w:r>
      <w:r w:rsidRPr="00BE3630">
        <w:rPr>
          <w:rFonts w:eastAsia="Times New Roman"/>
        </w:rPr>
        <w:t xml:space="preserve"> </w:t>
      </w:r>
      <w:r w:rsidR="00827424">
        <w:rPr>
          <w:rFonts w:eastAsia="Times New Roman"/>
        </w:rPr>
        <w:t>определяют</w:t>
      </w:r>
      <w:r w:rsidRPr="00BE3630">
        <w:rPr>
          <w:rFonts w:eastAsia="Times New Roman"/>
        </w:rPr>
        <w:t xml:space="preserve"> </w:t>
      </w:r>
      <w:r w:rsidRPr="00BE3630">
        <w:rPr>
          <w:color w:val="000000" w:themeColor="text1"/>
        </w:rPr>
        <w:t xml:space="preserve">актуальность выбранной темы.  </w:t>
      </w:r>
    </w:p>
    <w:p w14:paraId="1CEEF3C9" w14:textId="77777777" w:rsidR="00BD6860" w:rsidRPr="00BE3630" w:rsidRDefault="00BD6860" w:rsidP="00BD6860">
      <w:pPr>
        <w:widowControl w:val="0"/>
        <w:autoSpaceDE w:val="0"/>
        <w:autoSpaceDN w:val="0"/>
        <w:adjustRightInd w:val="0"/>
        <w:spacing w:line="360" w:lineRule="auto"/>
        <w:ind w:firstLine="708"/>
        <w:jc w:val="both"/>
        <w:rPr>
          <w:color w:val="000000" w:themeColor="text1"/>
        </w:rPr>
      </w:pPr>
      <w:r w:rsidRPr="00BE3630">
        <w:rPr>
          <w:color w:val="000000" w:themeColor="text1"/>
        </w:rPr>
        <w:t xml:space="preserve">Целью данной работы является </w:t>
      </w:r>
      <w:r w:rsidRPr="00BE3630">
        <w:rPr>
          <w:rFonts w:eastAsia="Times New Roman"/>
          <w:color w:val="000000" w:themeColor="text1"/>
          <w:spacing w:val="2"/>
        </w:rPr>
        <w:t>поиск наилучшей для компании «</w:t>
      </w:r>
      <w:proofErr w:type="spellStart"/>
      <w:r w:rsidRPr="00BE3630">
        <w:rPr>
          <w:rFonts w:eastAsia="Times New Roman"/>
          <w:color w:val="000000" w:themeColor="text1"/>
          <w:spacing w:val="2"/>
        </w:rPr>
        <w:t>Евротара</w:t>
      </w:r>
      <w:proofErr w:type="spellEnd"/>
      <w:r w:rsidRPr="00BE3630">
        <w:rPr>
          <w:rFonts w:eastAsia="Times New Roman"/>
          <w:color w:val="000000" w:themeColor="text1"/>
          <w:spacing w:val="2"/>
        </w:rPr>
        <w:t>» стратегии развития производственных мощностей</w:t>
      </w:r>
      <w:r w:rsidRPr="00BE3630">
        <w:rPr>
          <w:color w:val="000000" w:themeColor="text1"/>
        </w:rPr>
        <w:t>. Под развитием производственных мощностей в данной работе подразумевается рост компании за счет собственных ресурсов, увеличение объема выпускаемой продукции.</w:t>
      </w:r>
    </w:p>
    <w:p w14:paraId="160B28DC" w14:textId="77777777" w:rsidR="00BD6860" w:rsidRPr="00BE3630" w:rsidRDefault="00BD6860" w:rsidP="00BD6860">
      <w:pPr>
        <w:widowControl w:val="0"/>
        <w:autoSpaceDE w:val="0"/>
        <w:autoSpaceDN w:val="0"/>
        <w:adjustRightInd w:val="0"/>
        <w:spacing w:line="360" w:lineRule="auto"/>
        <w:ind w:firstLine="708"/>
        <w:jc w:val="both"/>
        <w:rPr>
          <w:color w:val="000000" w:themeColor="text1"/>
        </w:rPr>
      </w:pPr>
      <w:r w:rsidRPr="00BE3630">
        <w:rPr>
          <w:color w:val="000000" w:themeColor="text1"/>
        </w:rPr>
        <w:t>Для достижения цели работы были определены следующие задачи:</w:t>
      </w:r>
    </w:p>
    <w:p w14:paraId="452B344C" w14:textId="77777777" w:rsidR="00BD6860" w:rsidRPr="00BE3630" w:rsidRDefault="00BD6860" w:rsidP="00BD6860">
      <w:pPr>
        <w:pStyle w:val="a3"/>
        <w:widowControl w:val="0"/>
        <w:numPr>
          <w:ilvl w:val="0"/>
          <w:numId w:val="19"/>
        </w:numPr>
        <w:autoSpaceDE w:val="0"/>
        <w:autoSpaceDN w:val="0"/>
        <w:adjustRightInd w:val="0"/>
        <w:spacing w:line="360" w:lineRule="auto"/>
        <w:jc w:val="both"/>
        <w:rPr>
          <w:rFonts w:ascii="Times New Roman" w:hAnsi="Times New Roman" w:cs="Times New Roman"/>
          <w:color w:val="000000" w:themeColor="text1"/>
          <w:sz w:val="24"/>
          <w:szCs w:val="24"/>
        </w:rPr>
      </w:pPr>
      <w:r w:rsidRPr="00BE3630">
        <w:rPr>
          <w:rFonts w:ascii="Times New Roman" w:hAnsi="Times New Roman" w:cs="Times New Roman"/>
          <w:color w:val="000000" w:themeColor="text1"/>
          <w:sz w:val="24"/>
          <w:szCs w:val="24"/>
        </w:rPr>
        <w:t>проанализировать текущее положение компании</w:t>
      </w:r>
    </w:p>
    <w:p w14:paraId="2582202D" w14:textId="77777777" w:rsidR="00BD6860" w:rsidRPr="00BE3630" w:rsidRDefault="00BD6860" w:rsidP="00BD6860">
      <w:pPr>
        <w:pStyle w:val="a3"/>
        <w:widowControl w:val="0"/>
        <w:numPr>
          <w:ilvl w:val="0"/>
          <w:numId w:val="19"/>
        </w:numPr>
        <w:autoSpaceDE w:val="0"/>
        <w:autoSpaceDN w:val="0"/>
        <w:adjustRightInd w:val="0"/>
        <w:spacing w:line="360" w:lineRule="auto"/>
        <w:jc w:val="both"/>
        <w:rPr>
          <w:rFonts w:ascii="Times New Roman" w:hAnsi="Times New Roman" w:cs="Times New Roman"/>
          <w:color w:val="000000" w:themeColor="text1"/>
          <w:sz w:val="24"/>
          <w:szCs w:val="24"/>
        </w:rPr>
      </w:pPr>
      <w:r w:rsidRPr="00BE3630">
        <w:rPr>
          <w:rFonts w:ascii="Times New Roman" w:hAnsi="Times New Roman" w:cs="Times New Roman"/>
          <w:color w:val="000000" w:themeColor="text1"/>
          <w:sz w:val="24"/>
          <w:szCs w:val="24"/>
        </w:rPr>
        <w:t>определить потенциальные стратегии роста</w:t>
      </w:r>
    </w:p>
    <w:p w14:paraId="0C192CA7" w14:textId="7FD4CB4B" w:rsidR="00BD6860" w:rsidRPr="00BE3630" w:rsidRDefault="00BD6860" w:rsidP="00BD6860">
      <w:pPr>
        <w:pStyle w:val="a3"/>
        <w:widowControl w:val="0"/>
        <w:numPr>
          <w:ilvl w:val="0"/>
          <w:numId w:val="19"/>
        </w:numPr>
        <w:autoSpaceDE w:val="0"/>
        <w:autoSpaceDN w:val="0"/>
        <w:adjustRightInd w:val="0"/>
        <w:spacing w:line="360" w:lineRule="auto"/>
        <w:jc w:val="both"/>
        <w:rPr>
          <w:rFonts w:ascii="Times New Roman" w:hAnsi="Times New Roman" w:cs="Times New Roman"/>
          <w:color w:val="000000" w:themeColor="text1"/>
          <w:sz w:val="24"/>
          <w:szCs w:val="24"/>
        </w:rPr>
      </w:pPr>
      <w:r w:rsidRPr="00BE3630">
        <w:rPr>
          <w:rFonts w:ascii="Times New Roman" w:hAnsi="Times New Roman" w:cs="Times New Roman"/>
          <w:color w:val="000000" w:themeColor="text1"/>
          <w:sz w:val="24"/>
          <w:szCs w:val="24"/>
        </w:rPr>
        <w:t>проанализировать проект предоставления новой услуги</w:t>
      </w:r>
      <w:r w:rsidR="00827424" w:rsidRPr="00827424">
        <w:rPr>
          <w:rFonts w:ascii="Times New Roman" w:hAnsi="Times New Roman" w:cs="Times New Roman"/>
          <w:color w:val="000000" w:themeColor="text1"/>
          <w:sz w:val="24"/>
          <w:szCs w:val="24"/>
        </w:rPr>
        <w:t xml:space="preserve"> </w:t>
      </w:r>
      <w:r w:rsidR="00827424" w:rsidRPr="00BE3630">
        <w:rPr>
          <w:rFonts w:ascii="Times New Roman" w:hAnsi="Times New Roman" w:cs="Times New Roman"/>
          <w:color w:val="000000" w:themeColor="text1"/>
          <w:sz w:val="24"/>
          <w:szCs w:val="24"/>
        </w:rPr>
        <w:t>по сдаче поддонов в аренду</w:t>
      </w:r>
    </w:p>
    <w:p w14:paraId="3CD2AF07" w14:textId="7917B7A8" w:rsidR="00BD6860" w:rsidRPr="00BE3630" w:rsidRDefault="00BD6860" w:rsidP="00BD6860">
      <w:pPr>
        <w:pStyle w:val="a3"/>
        <w:widowControl w:val="0"/>
        <w:numPr>
          <w:ilvl w:val="0"/>
          <w:numId w:val="19"/>
        </w:numPr>
        <w:autoSpaceDE w:val="0"/>
        <w:autoSpaceDN w:val="0"/>
        <w:adjustRightInd w:val="0"/>
        <w:spacing w:line="360" w:lineRule="auto"/>
        <w:jc w:val="both"/>
        <w:rPr>
          <w:rFonts w:ascii="Times New Roman" w:hAnsi="Times New Roman" w:cs="Times New Roman"/>
          <w:color w:val="000000" w:themeColor="text1"/>
          <w:sz w:val="24"/>
          <w:szCs w:val="24"/>
        </w:rPr>
      </w:pPr>
      <w:r w:rsidRPr="00BE3630">
        <w:rPr>
          <w:rFonts w:ascii="Times New Roman" w:hAnsi="Times New Roman" w:cs="Times New Roman"/>
          <w:color w:val="000000" w:themeColor="text1"/>
          <w:sz w:val="24"/>
          <w:szCs w:val="24"/>
        </w:rPr>
        <w:t xml:space="preserve">проанализировать рынок предоставления новой услуги </w:t>
      </w:r>
      <w:r w:rsidR="00827424" w:rsidRPr="00BE3630">
        <w:rPr>
          <w:rFonts w:ascii="Times New Roman" w:hAnsi="Times New Roman" w:cs="Times New Roman"/>
          <w:color w:val="000000" w:themeColor="text1"/>
          <w:sz w:val="24"/>
          <w:szCs w:val="24"/>
        </w:rPr>
        <w:t xml:space="preserve">по сдаче поддонов в </w:t>
      </w:r>
      <w:r w:rsidR="00827424" w:rsidRPr="00BE3630">
        <w:rPr>
          <w:rFonts w:ascii="Times New Roman" w:hAnsi="Times New Roman" w:cs="Times New Roman"/>
          <w:color w:val="000000" w:themeColor="text1"/>
          <w:sz w:val="24"/>
          <w:szCs w:val="24"/>
        </w:rPr>
        <w:lastRenderedPageBreak/>
        <w:t>аренду</w:t>
      </w:r>
    </w:p>
    <w:p w14:paraId="79916765" w14:textId="77777777" w:rsidR="00BD6860" w:rsidRPr="00BE3630" w:rsidRDefault="00BD6860" w:rsidP="00BD6860">
      <w:pPr>
        <w:pStyle w:val="a3"/>
        <w:widowControl w:val="0"/>
        <w:numPr>
          <w:ilvl w:val="0"/>
          <w:numId w:val="19"/>
        </w:numPr>
        <w:autoSpaceDE w:val="0"/>
        <w:autoSpaceDN w:val="0"/>
        <w:adjustRightInd w:val="0"/>
        <w:spacing w:line="360" w:lineRule="auto"/>
        <w:jc w:val="both"/>
        <w:rPr>
          <w:rFonts w:ascii="Times New Roman" w:hAnsi="Times New Roman" w:cs="Times New Roman"/>
          <w:color w:val="000000" w:themeColor="text1"/>
          <w:sz w:val="24"/>
          <w:szCs w:val="24"/>
        </w:rPr>
      </w:pPr>
      <w:r w:rsidRPr="00BE3630">
        <w:rPr>
          <w:rFonts w:ascii="Times New Roman" w:hAnsi="Times New Roman" w:cs="Times New Roman"/>
          <w:color w:val="000000" w:themeColor="text1"/>
          <w:sz w:val="24"/>
          <w:szCs w:val="24"/>
        </w:rPr>
        <w:t>определить спрос на новую услугу по сдаче поддонов в аренду</w:t>
      </w:r>
    </w:p>
    <w:p w14:paraId="5A38954F" w14:textId="77777777" w:rsidR="00BD6860" w:rsidRPr="00BE3630" w:rsidRDefault="00BD6860" w:rsidP="00BD6860">
      <w:pPr>
        <w:pStyle w:val="a3"/>
        <w:widowControl w:val="0"/>
        <w:numPr>
          <w:ilvl w:val="0"/>
          <w:numId w:val="19"/>
        </w:numPr>
        <w:autoSpaceDE w:val="0"/>
        <w:autoSpaceDN w:val="0"/>
        <w:adjustRightInd w:val="0"/>
        <w:spacing w:line="360" w:lineRule="auto"/>
        <w:jc w:val="both"/>
        <w:rPr>
          <w:rFonts w:ascii="Times New Roman" w:hAnsi="Times New Roman" w:cs="Times New Roman"/>
          <w:color w:val="000000" w:themeColor="text1"/>
          <w:sz w:val="24"/>
          <w:szCs w:val="24"/>
        </w:rPr>
      </w:pPr>
      <w:r w:rsidRPr="00BE3630">
        <w:rPr>
          <w:rFonts w:ascii="Times New Roman" w:hAnsi="Times New Roman" w:cs="Times New Roman"/>
          <w:color w:val="000000" w:themeColor="text1"/>
          <w:sz w:val="24"/>
          <w:szCs w:val="24"/>
        </w:rPr>
        <w:t>сформировать альтернативные сценарии по развитию производственных мощностей</w:t>
      </w:r>
    </w:p>
    <w:p w14:paraId="47C4EF36" w14:textId="77777777" w:rsidR="00BD6860" w:rsidRPr="00BE3630" w:rsidRDefault="00BD6860" w:rsidP="00BD6860">
      <w:pPr>
        <w:pStyle w:val="a3"/>
        <w:widowControl w:val="0"/>
        <w:numPr>
          <w:ilvl w:val="0"/>
          <w:numId w:val="19"/>
        </w:numPr>
        <w:autoSpaceDE w:val="0"/>
        <w:autoSpaceDN w:val="0"/>
        <w:adjustRightInd w:val="0"/>
        <w:spacing w:line="360" w:lineRule="auto"/>
        <w:jc w:val="both"/>
        <w:rPr>
          <w:rFonts w:ascii="Times New Roman" w:hAnsi="Times New Roman" w:cs="Times New Roman"/>
          <w:color w:val="000000" w:themeColor="text1"/>
          <w:sz w:val="24"/>
          <w:szCs w:val="24"/>
        </w:rPr>
      </w:pPr>
      <w:r w:rsidRPr="00BE3630">
        <w:rPr>
          <w:rFonts w:ascii="Times New Roman" w:hAnsi="Times New Roman" w:cs="Times New Roman"/>
          <w:color w:val="000000" w:themeColor="text1"/>
          <w:sz w:val="24"/>
          <w:szCs w:val="24"/>
        </w:rPr>
        <w:t>рассчитать потребности в оборудовании и рабочей силе для удовлетворения спроса</w:t>
      </w:r>
    </w:p>
    <w:p w14:paraId="6919B997" w14:textId="77777777" w:rsidR="00BD6860" w:rsidRPr="00BE3630" w:rsidRDefault="00BD6860" w:rsidP="00BD6860">
      <w:pPr>
        <w:pStyle w:val="a3"/>
        <w:widowControl w:val="0"/>
        <w:numPr>
          <w:ilvl w:val="0"/>
          <w:numId w:val="19"/>
        </w:numPr>
        <w:autoSpaceDE w:val="0"/>
        <w:autoSpaceDN w:val="0"/>
        <w:adjustRightInd w:val="0"/>
        <w:spacing w:line="360" w:lineRule="auto"/>
        <w:jc w:val="both"/>
        <w:rPr>
          <w:rFonts w:ascii="Times New Roman" w:hAnsi="Times New Roman" w:cs="Times New Roman"/>
          <w:color w:val="000000" w:themeColor="text1"/>
          <w:sz w:val="24"/>
          <w:szCs w:val="24"/>
        </w:rPr>
      </w:pPr>
      <w:r w:rsidRPr="00BE3630">
        <w:rPr>
          <w:rFonts w:ascii="Times New Roman" w:hAnsi="Times New Roman" w:cs="Times New Roman"/>
          <w:color w:val="000000" w:themeColor="text1"/>
          <w:sz w:val="24"/>
          <w:szCs w:val="24"/>
        </w:rPr>
        <w:t xml:space="preserve">рассчитать </w:t>
      </w:r>
      <w:r w:rsidRPr="00BE3630">
        <w:rPr>
          <w:rFonts w:ascii="Times New Roman" w:hAnsi="Times New Roman" w:cs="Times New Roman"/>
          <w:color w:val="000000" w:themeColor="text1"/>
          <w:sz w:val="24"/>
          <w:szCs w:val="24"/>
          <w:lang w:val="en-US"/>
        </w:rPr>
        <w:t>NPV</w:t>
      </w:r>
      <w:r w:rsidRPr="00BE3630">
        <w:rPr>
          <w:rFonts w:ascii="Times New Roman" w:hAnsi="Times New Roman" w:cs="Times New Roman"/>
          <w:color w:val="000000" w:themeColor="text1"/>
          <w:sz w:val="24"/>
          <w:szCs w:val="24"/>
        </w:rPr>
        <w:t xml:space="preserve"> сформированных стратегий</w:t>
      </w:r>
    </w:p>
    <w:p w14:paraId="1AF1C0EE" w14:textId="77777777" w:rsidR="00BD6860" w:rsidRPr="00BE3630" w:rsidRDefault="00BD6860" w:rsidP="00BD6860">
      <w:pPr>
        <w:pStyle w:val="a3"/>
        <w:widowControl w:val="0"/>
        <w:numPr>
          <w:ilvl w:val="0"/>
          <w:numId w:val="19"/>
        </w:numPr>
        <w:autoSpaceDE w:val="0"/>
        <w:autoSpaceDN w:val="0"/>
        <w:adjustRightInd w:val="0"/>
        <w:spacing w:line="360" w:lineRule="auto"/>
        <w:jc w:val="both"/>
        <w:rPr>
          <w:rFonts w:ascii="Times New Roman" w:hAnsi="Times New Roman" w:cs="Times New Roman"/>
          <w:color w:val="000000" w:themeColor="text1"/>
          <w:sz w:val="24"/>
          <w:szCs w:val="24"/>
        </w:rPr>
      </w:pPr>
      <w:r w:rsidRPr="00BE3630">
        <w:rPr>
          <w:rFonts w:ascii="Times New Roman" w:hAnsi="Times New Roman" w:cs="Times New Roman"/>
          <w:color w:val="000000" w:themeColor="text1"/>
          <w:sz w:val="24"/>
          <w:szCs w:val="24"/>
        </w:rPr>
        <w:t>выбрать наиболее выгодную стратегию</w:t>
      </w:r>
    </w:p>
    <w:p w14:paraId="47833397" w14:textId="77777777" w:rsidR="00BD6860" w:rsidRPr="00BE3630" w:rsidRDefault="00BD6860" w:rsidP="00BD6860">
      <w:pPr>
        <w:widowControl w:val="0"/>
        <w:autoSpaceDE w:val="0"/>
        <w:autoSpaceDN w:val="0"/>
        <w:adjustRightInd w:val="0"/>
        <w:spacing w:line="360" w:lineRule="auto"/>
        <w:ind w:firstLine="708"/>
        <w:jc w:val="both"/>
        <w:rPr>
          <w:color w:val="000000" w:themeColor="text1"/>
        </w:rPr>
      </w:pPr>
      <w:r w:rsidRPr="00BE3630">
        <w:rPr>
          <w:color w:val="000000" w:themeColor="text1"/>
        </w:rPr>
        <w:t>Данная выпускная квалификационная работа состоит из трех глав.</w:t>
      </w:r>
    </w:p>
    <w:p w14:paraId="0F5F0C7D" w14:textId="4BF007E6" w:rsidR="00BD6860" w:rsidRPr="00BE3630" w:rsidRDefault="00BD6860" w:rsidP="00BD6860">
      <w:pPr>
        <w:widowControl w:val="0"/>
        <w:autoSpaceDE w:val="0"/>
        <w:autoSpaceDN w:val="0"/>
        <w:adjustRightInd w:val="0"/>
        <w:spacing w:line="360" w:lineRule="auto"/>
        <w:ind w:firstLine="708"/>
        <w:jc w:val="both"/>
        <w:rPr>
          <w:color w:val="000000" w:themeColor="text1"/>
        </w:rPr>
      </w:pPr>
      <w:r w:rsidRPr="00BE3630">
        <w:rPr>
          <w:color w:val="000000" w:themeColor="text1"/>
        </w:rPr>
        <w:t xml:space="preserve">Первая глава </w:t>
      </w:r>
      <w:r w:rsidR="00212B63">
        <w:rPr>
          <w:color w:val="000000" w:themeColor="text1"/>
        </w:rPr>
        <w:t>содержит</w:t>
      </w:r>
      <w:r w:rsidRPr="00BE3630">
        <w:rPr>
          <w:color w:val="000000" w:themeColor="text1"/>
        </w:rPr>
        <w:t xml:space="preserve"> описание компании “</w:t>
      </w:r>
      <w:proofErr w:type="spellStart"/>
      <w:r w:rsidRPr="00BE3630">
        <w:rPr>
          <w:color w:val="000000" w:themeColor="text1"/>
        </w:rPr>
        <w:t>Евротара</w:t>
      </w:r>
      <w:proofErr w:type="spellEnd"/>
      <w:r w:rsidRPr="00BE3630">
        <w:rPr>
          <w:color w:val="000000" w:themeColor="text1"/>
        </w:rPr>
        <w:t>”, определение ее текущих производст</w:t>
      </w:r>
      <w:r w:rsidR="00212B63">
        <w:rPr>
          <w:color w:val="000000" w:themeColor="text1"/>
        </w:rPr>
        <w:t>венных мощностей, анализ бизнес-</w:t>
      </w:r>
      <w:r w:rsidRPr="00BE3630">
        <w:rPr>
          <w:color w:val="000000" w:themeColor="text1"/>
        </w:rPr>
        <w:t>модели.</w:t>
      </w:r>
      <w:r w:rsidR="00212B63">
        <w:rPr>
          <w:color w:val="000000" w:themeColor="text1"/>
        </w:rPr>
        <w:t xml:space="preserve"> Кроме того, в данной главе буде</w:t>
      </w:r>
      <w:r w:rsidRPr="00BE3630">
        <w:rPr>
          <w:color w:val="000000" w:themeColor="text1"/>
        </w:rPr>
        <w:t xml:space="preserve">т сформирован перечень стратегий развития мощностей по матрице </w:t>
      </w:r>
      <w:proofErr w:type="spellStart"/>
      <w:r w:rsidRPr="00BE3630">
        <w:rPr>
          <w:color w:val="000000" w:themeColor="text1"/>
        </w:rPr>
        <w:t>И.Ансоффа</w:t>
      </w:r>
      <w:proofErr w:type="spellEnd"/>
      <w:r w:rsidRPr="00BE3630">
        <w:rPr>
          <w:color w:val="000000" w:themeColor="text1"/>
        </w:rPr>
        <w:t xml:space="preserve">. Результатами анализа </w:t>
      </w:r>
      <w:r w:rsidR="00212B63">
        <w:rPr>
          <w:color w:val="000000" w:themeColor="text1"/>
        </w:rPr>
        <w:t>станут</w:t>
      </w:r>
      <w:r w:rsidRPr="00BE3630">
        <w:rPr>
          <w:color w:val="000000" w:themeColor="text1"/>
        </w:rPr>
        <w:t xml:space="preserve"> предпосылки к внедрению новой для России услуги по сдаче поддонов в аренду (</w:t>
      </w:r>
      <w:proofErr w:type="spellStart"/>
      <w:r w:rsidRPr="00BE3630">
        <w:rPr>
          <w:color w:val="000000" w:themeColor="text1"/>
        </w:rPr>
        <w:t>пуллинге</w:t>
      </w:r>
      <w:proofErr w:type="spellEnd"/>
      <w:r w:rsidRPr="00BE3630">
        <w:rPr>
          <w:color w:val="000000" w:themeColor="text1"/>
        </w:rPr>
        <w:t>).</w:t>
      </w:r>
    </w:p>
    <w:p w14:paraId="4C6EC8B6" w14:textId="11DD615B" w:rsidR="00BD6860" w:rsidRPr="00BE3630" w:rsidRDefault="00BD6860" w:rsidP="00BD6860">
      <w:pPr>
        <w:widowControl w:val="0"/>
        <w:autoSpaceDE w:val="0"/>
        <w:autoSpaceDN w:val="0"/>
        <w:adjustRightInd w:val="0"/>
        <w:spacing w:line="360" w:lineRule="auto"/>
        <w:ind w:firstLine="708"/>
        <w:jc w:val="both"/>
        <w:rPr>
          <w:color w:val="000000" w:themeColor="text1"/>
        </w:rPr>
      </w:pPr>
      <w:r w:rsidRPr="00BE3630">
        <w:rPr>
          <w:color w:val="000000" w:themeColor="text1"/>
        </w:rPr>
        <w:t xml:space="preserve">Вторая глава </w:t>
      </w:r>
      <w:r w:rsidR="00212B63">
        <w:rPr>
          <w:color w:val="000000" w:themeColor="text1"/>
        </w:rPr>
        <w:t>включает</w:t>
      </w:r>
      <w:r w:rsidRPr="00BE3630">
        <w:rPr>
          <w:color w:val="000000" w:themeColor="text1"/>
        </w:rPr>
        <w:t xml:space="preserve"> описание самой услуги по </w:t>
      </w:r>
      <w:r w:rsidR="00212B63">
        <w:rPr>
          <w:color w:val="000000" w:themeColor="text1"/>
        </w:rPr>
        <w:t>сдаче поддонов в аренду, анализ рынка, анализ</w:t>
      </w:r>
      <w:r w:rsidRPr="00BE3630">
        <w:rPr>
          <w:color w:val="000000" w:themeColor="text1"/>
        </w:rPr>
        <w:t xml:space="preserve"> спроса и требуемых ресурсов для реализации проекта по сдаче поддонов в аренду, а также проведение </w:t>
      </w:r>
      <w:r w:rsidRPr="00BE3630">
        <w:rPr>
          <w:color w:val="000000" w:themeColor="text1"/>
          <w:lang w:val="en-US"/>
        </w:rPr>
        <w:t>SWOT -</w:t>
      </w:r>
      <w:r w:rsidRPr="00BE3630">
        <w:rPr>
          <w:color w:val="000000" w:themeColor="text1"/>
        </w:rPr>
        <w:t xml:space="preserve"> анализа, подтверждающего привлекательность новой услуги. Результатом данной главы должно стать определение перечня стратегий по развитию производственных мощностей при условии запуска новой услуги по сдаче поддонов в аренду. </w:t>
      </w:r>
    </w:p>
    <w:p w14:paraId="5116DBE3" w14:textId="26B9FB15" w:rsidR="00BD6860" w:rsidRPr="00BE3630" w:rsidRDefault="00BD6860" w:rsidP="00BD6860">
      <w:pPr>
        <w:widowControl w:val="0"/>
        <w:autoSpaceDE w:val="0"/>
        <w:autoSpaceDN w:val="0"/>
        <w:adjustRightInd w:val="0"/>
        <w:spacing w:line="360" w:lineRule="auto"/>
        <w:ind w:firstLine="708"/>
        <w:jc w:val="both"/>
        <w:rPr>
          <w:color w:val="000000" w:themeColor="text1"/>
        </w:rPr>
      </w:pPr>
      <w:r w:rsidRPr="00BE3630">
        <w:rPr>
          <w:color w:val="000000" w:themeColor="text1"/>
        </w:rPr>
        <w:t xml:space="preserve">Третья глава </w:t>
      </w:r>
      <w:r w:rsidR="00212B63">
        <w:rPr>
          <w:color w:val="000000" w:themeColor="text1"/>
        </w:rPr>
        <w:t>выпускной квалификационной</w:t>
      </w:r>
      <w:r w:rsidRPr="00BE3630">
        <w:rPr>
          <w:color w:val="000000" w:themeColor="text1"/>
        </w:rPr>
        <w:t xml:space="preserve"> работы </w:t>
      </w:r>
      <w:r w:rsidR="00212B63">
        <w:rPr>
          <w:color w:val="000000" w:themeColor="text1"/>
        </w:rPr>
        <w:t>содержит</w:t>
      </w:r>
      <w:r w:rsidRPr="00BE3630">
        <w:rPr>
          <w:color w:val="000000" w:themeColor="text1"/>
        </w:rPr>
        <w:t xml:space="preserve"> дерево вероятностей для выявления стратегии, которая имеет наибольшую вероятность достаточного спроса. Также будет составлено дерево решений для выбора между увеличением собственного производства и закупкой готовой продукции у поставщиков. Кроме того, стратегии будут оценены с помощью показателя </w:t>
      </w:r>
      <w:r w:rsidRPr="00BE3630">
        <w:rPr>
          <w:color w:val="000000" w:themeColor="text1"/>
          <w:lang w:val="en-US"/>
        </w:rPr>
        <w:t>NPV.</w:t>
      </w:r>
      <w:r w:rsidRPr="00BE3630">
        <w:rPr>
          <w:color w:val="000000" w:themeColor="text1"/>
        </w:rPr>
        <w:t xml:space="preserve"> П</w:t>
      </w:r>
      <w:r w:rsidR="00C70E41">
        <w:rPr>
          <w:color w:val="000000" w:themeColor="text1"/>
        </w:rPr>
        <w:t>осле проведения данного анализа</w:t>
      </w:r>
      <w:r w:rsidRPr="00BE3630">
        <w:rPr>
          <w:color w:val="000000" w:themeColor="text1"/>
        </w:rPr>
        <w:t xml:space="preserve"> будет произведен выбор наиболее выгодной стратегии развития для компании «</w:t>
      </w:r>
      <w:proofErr w:type="spellStart"/>
      <w:r w:rsidRPr="00BE3630">
        <w:rPr>
          <w:color w:val="000000" w:themeColor="text1"/>
        </w:rPr>
        <w:t>Евротара</w:t>
      </w:r>
      <w:proofErr w:type="spellEnd"/>
      <w:r w:rsidRPr="00BE3630">
        <w:rPr>
          <w:color w:val="000000" w:themeColor="text1"/>
        </w:rPr>
        <w:t>».</w:t>
      </w:r>
    </w:p>
    <w:p w14:paraId="74FE7146" w14:textId="4CFB8067" w:rsidR="00BD6860" w:rsidRPr="00BE3630" w:rsidRDefault="00BD6860" w:rsidP="00BD6860">
      <w:pPr>
        <w:widowControl w:val="0"/>
        <w:autoSpaceDE w:val="0"/>
        <w:autoSpaceDN w:val="0"/>
        <w:adjustRightInd w:val="0"/>
        <w:spacing w:line="360" w:lineRule="auto"/>
        <w:ind w:firstLine="708"/>
        <w:jc w:val="both"/>
        <w:rPr>
          <w:color w:val="000000" w:themeColor="text1"/>
        </w:rPr>
      </w:pPr>
      <w:r w:rsidRPr="00BE3630">
        <w:rPr>
          <w:color w:val="000000" w:themeColor="text1"/>
        </w:rPr>
        <w:t xml:space="preserve">В связи с тем, что данная работа является консалтинговой, она предполагает использование внутренней документации, проведения интервью и опросов сотрудников для сбора информации. Также </w:t>
      </w:r>
      <w:r w:rsidR="009D54C9">
        <w:rPr>
          <w:color w:val="000000" w:themeColor="text1"/>
        </w:rPr>
        <w:t>в ней</w:t>
      </w:r>
      <w:r w:rsidRPr="00BE3630">
        <w:rPr>
          <w:color w:val="000000" w:themeColor="text1"/>
        </w:rPr>
        <w:t xml:space="preserve"> использованы классические труды по операционному менеджменту, статьи российских и зарубежных авторов, содержащие описания производственных процессов, способов планирования ресурсов.</w:t>
      </w:r>
    </w:p>
    <w:p w14:paraId="604C7427" w14:textId="45110753" w:rsidR="00BD6860" w:rsidRPr="00BE3630" w:rsidRDefault="00BD6860" w:rsidP="00BD6860">
      <w:pPr>
        <w:widowControl w:val="0"/>
        <w:autoSpaceDE w:val="0"/>
        <w:autoSpaceDN w:val="0"/>
        <w:adjustRightInd w:val="0"/>
        <w:spacing w:line="360" w:lineRule="auto"/>
        <w:ind w:firstLine="708"/>
        <w:jc w:val="both"/>
        <w:rPr>
          <w:color w:val="000000" w:themeColor="text1"/>
        </w:rPr>
      </w:pPr>
      <w:r w:rsidRPr="00BE3630">
        <w:rPr>
          <w:color w:val="000000" w:themeColor="text1"/>
        </w:rPr>
        <w:t xml:space="preserve"> В качестве инструментария </w:t>
      </w:r>
      <w:r w:rsidR="009D54C9">
        <w:rPr>
          <w:color w:val="000000" w:themeColor="text1"/>
        </w:rPr>
        <w:t>используются</w:t>
      </w:r>
      <w:r w:rsidRPr="00BE3630">
        <w:rPr>
          <w:color w:val="000000" w:themeColor="text1"/>
        </w:rPr>
        <w:t xml:space="preserve"> кейс-метод, анкетирование, анализ текстов, экспертные оценки, </w:t>
      </w:r>
      <w:r w:rsidRPr="00BE3630">
        <w:rPr>
          <w:color w:val="000000" w:themeColor="text1"/>
          <w:lang w:val="en-US"/>
        </w:rPr>
        <w:t>SWOT</w:t>
      </w:r>
      <w:r w:rsidRPr="00BE3630">
        <w:rPr>
          <w:color w:val="000000" w:themeColor="text1"/>
        </w:rPr>
        <w:t xml:space="preserve">-анализ, построение дерева вероятностей и дерева решений, использование показателя </w:t>
      </w:r>
      <w:r w:rsidRPr="00BE3630">
        <w:rPr>
          <w:color w:val="000000" w:themeColor="text1"/>
          <w:lang w:val="en-US"/>
        </w:rPr>
        <w:t>NPV.</w:t>
      </w:r>
    </w:p>
    <w:p w14:paraId="669E9851" w14:textId="77777777" w:rsidR="00A25726" w:rsidRPr="00CB6F86" w:rsidRDefault="00A25726" w:rsidP="00BB1A05">
      <w:pPr>
        <w:widowControl w:val="0"/>
        <w:autoSpaceDE w:val="0"/>
        <w:autoSpaceDN w:val="0"/>
        <w:adjustRightInd w:val="0"/>
        <w:spacing w:line="360" w:lineRule="auto"/>
        <w:jc w:val="both"/>
        <w:rPr>
          <w:color w:val="000000" w:themeColor="text1"/>
        </w:rPr>
      </w:pPr>
    </w:p>
    <w:p w14:paraId="1B0537D4" w14:textId="0E8A1AC4" w:rsidR="001B4B67" w:rsidRPr="00CB6F86" w:rsidRDefault="001B4B67" w:rsidP="00C77A40">
      <w:pPr>
        <w:pStyle w:val="1"/>
        <w:spacing w:before="0"/>
        <w:rPr>
          <w:rFonts w:ascii="Calibri" w:hAnsi="Calibri" w:cs="Times New Roman"/>
          <w:color w:val="000000" w:themeColor="text1"/>
        </w:rPr>
      </w:pPr>
      <w:bookmarkStart w:id="3" w:name="_Toc323371681"/>
      <w:bookmarkStart w:id="4" w:name="_Toc325467472"/>
      <w:bookmarkStart w:id="5" w:name="_Toc479355727"/>
      <w:bookmarkStart w:id="6" w:name="_Toc483155696"/>
      <w:r w:rsidRPr="00CB6F86">
        <w:rPr>
          <w:rFonts w:ascii="Calibri" w:hAnsi="Calibri" w:cs="Times New Roman"/>
          <w:color w:val="000000" w:themeColor="text1"/>
        </w:rPr>
        <w:lastRenderedPageBreak/>
        <w:t xml:space="preserve">Глава 1. </w:t>
      </w:r>
      <w:bookmarkEnd w:id="3"/>
      <w:r w:rsidR="00FF5D2F">
        <w:rPr>
          <w:rFonts w:ascii="Calibri" w:hAnsi="Calibri" w:cs="Times New Roman"/>
          <w:color w:val="000000" w:themeColor="text1"/>
        </w:rPr>
        <w:t>К</w:t>
      </w:r>
      <w:r w:rsidR="00C77A40">
        <w:rPr>
          <w:rFonts w:ascii="Calibri" w:hAnsi="Calibri" w:cs="Times New Roman"/>
          <w:color w:val="000000" w:themeColor="text1"/>
        </w:rPr>
        <w:t>ОМПАНИЯ «ЕВРОТАРА» - ПОСТАНОВКА КОНСАЛТИНГОВОЙ ПРОБЛЕМЫ</w:t>
      </w:r>
      <w:bookmarkEnd w:id="4"/>
      <w:bookmarkEnd w:id="5"/>
      <w:bookmarkEnd w:id="6"/>
    </w:p>
    <w:p w14:paraId="323B80E8" w14:textId="118B7182" w:rsidR="001B4B67" w:rsidRPr="00CB6F86" w:rsidRDefault="001B4B67" w:rsidP="00504E05">
      <w:pPr>
        <w:pStyle w:val="2"/>
      </w:pPr>
      <w:bookmarkStart w:id="7" w:name="_Toc323371682"/>
      <w:bookmarkStart w:id="8" w:name="_Toc325467473"/>
      <w:bookmarkStart w:id="9" w:name="_Toc479355728"/>
      <w:bookmarkStart w:id="10" w:name="_Toc483155697"/>
      <w:r w:rsidRPr="00CB6F86">
        <w:t>1.1 Общая характеристика компании</w:t>
      </w:r>
      <w:bookmarkEnd w:id="7"/>
      <w:bookmarkEnd w:id="8"/>
      <w:bookmarkEnd w:id="9"/>
      <w:bookmarkEnd w:id="10"/>
    </w:p>
    <w:p w14:paraId="67044B3B" w14:textId="73682D04" w:rsidR="001B4B67" w:rsidRPr="00CB6F86" w:rsidRDefault="001B4B67" w:rsidP="003A7514">
      <w:pPr>
        <w:widowControl w:val="0"/>
        <w:autoSpaceDE w:val="0"/>
        <w:autoSpaceDN w:val="0"/>
        <w:adjustRightInd w:val="0"/>
        <w:spacing w:line="360" w:lineRule="auto"/>
        <w:ind w:firstLine="708"/>
        <w:jc w:val="both"/>
        <w:rPr>
          <w:color w:val="000000" w:themeColor="text1"/>
        </w:rPr>
      </w:pPr>
      <w:r w:rsidRPr="00CB6F86">
        <w:rPr>
          <w:color w:val="000000" w:themeColor="text1"/>
        </w:rPr>
        <w:t>Компания “</w:t>
      </w:r>
      <w:proofErr w:type="spellStart"/>
      <w:r w:rsidRPr="00CB6F86">
        <w:rPr>
          <w:color w:val="000000" w:themeColor="text1"/>
        </w:rPr>
        <w:t>Евротара</w:t>
      </w:r>
      <w:proofErr w:type="spellEnd"/>
      <w:r w:rsidRPr="00CB6F86">
        <w:rPr>
          <w:color w:val="000000" w:themeColor="text1"/>
        </w:rPr>
        <w:t>” работает на российск</w:t>
      </w:r>
      <w:r w:rsidR="00806DCC">
        <w:rPr>
          <w:color w:val="000000" w:themeColor="text1"/>
        </w:rPr>
        <w:t>ом рынке с 1998 год</w:t>
      </w:r>
      <w:r w:rsidR="00C026A3">
        <w:rPr>
          <w:color w:val="000000" w:themeColor="text1"/>
        </w:rPr>
        <w:t>а</w:t>
      </w:r>
      <w:r w:rsidRPr="00CB6F86">
        <w:rPr>
          <w:rStyle w:val="a4"/>
          <w:color w:val="000000" w:themeColor="text1"/>
          <w:lang w:val="en-US"/>
        </w:rPr>
        <w:footnoteReference w:id="3"/>
      </w:r>
      <w:r w:rsidR="00806DCC">
        <w:rPr>
          <w:color w:val="000000" w:themeColor="text1"/>
        </w:rPr>
        <w:t>,</w:t>
      </w:r>
      <w:r w:rsidR="003A7514">
        <w:rPr>
          <w:color w:val="000000" w:themeColor="text1"/>
        </w:rPr>
        <w:t xml:space="preserve"> </w:t>
      </w:r>
      <w:r w:rsidR="00806DCC" w:rsidRPr="00CB6F86">
        <w:rPr>
          <w:color w:val="000000" w:themeColor="text1"/>
        </w:rPr>
        <w:t>специализиру</w:t>
      </w:r>
      <w:r w:rsidR="00806DCC">
        <w:rPr>
          <w:color w:val="000000" w:themeColor="text1"/>
        </w:rPr>
        <w:t>ется</w:t>
      </w:r>
      <w:r w:rsidR="00806DCC" w:rsidRPr="00CB6F86">
        <w:rPr>
          <w:color w:val="000000" w:themeColor="text1"/>
        </w:rPr>
        <w:t xml:space="preserve"> на производстве и продаже поддонов (паллет)</w:t>
      </w:r>
      <w:r w:rsidR="00806DCC">
        <w:rPr>
          <w:color w:val="000000" w:themeColor="text1"/>
        </w:rPr>
        <w:t xml:space="preserve"> и</w:t>
      </w:r>
      <w:r w:rsidRPr="00CB6F86">
        <w:rPr>
          <w:color w:val="000000" w:themeColor="text1"/>
        </w:rPr>
        <w:t xml:space="preserve"> является представителем мало</w:t>
      </w:r>
      <w:r w:rsidR="003A7514">
        <w:rPr>
          <w:color w:val="000000" w:themeColor="text1"/>
        </w:rPr>
        <w:t>го бизнеса</w:t>
      </w:r>
      <w:r w:rsidRPr="00CB6F86">
        <w:rPr>
          <w:color w:val="000000" w:themeColor="text1"/>
        </w:rPr>
        <w:t xml:space="preserve">. </w:t>
      </w:r>
    </w:p>
    <w:p w14:paraId="53CF8581" w14:textId="5B41803A" w:rsidR="00D84DEA" w:rsidRPr="00CB6F86" w:rsidRDefault="00D84DEA" w:rsidP="00504E05">
      <w:pPr>
        <w:widowControl w:val="0"/>
        <w:autoSpaceDE w:val="0"/>
        <w:autoSpaceDN w:val="0"/>
        <w:adjustRightInd w:val="0"/>
        <w:spacing w:line="360" w:lineRule="auto"/>
        <w:ind w:firstLine="709"/>
        <w:jc w:val="both"/>
        <w:rPr>
          <w:i/>
          <w:color w:val="000000" w:themeColor="text1"/>
        </w:rPr>
      </w:pPr>
      <w:r w:rsidRPr="00CB6F86">
        <w:rPr>
          <w:i/>
          <w:color w:val="000000" w:themeColor="text1"/>
        </w:rPr>
        <w:t>Описание поддонов (паллет)</w:t>
      </w:r>
    </w:p>
    <w:p w14:paraId="2AC7015C" w14:textId="5ECCFB82" w:rsidR="001B4B67" w:rsidRPr="00CB6F86" w:rsidRDefault="001B4B67" w:rsidP="00504E05">
      <w:pPr>
        <w:spacing w:line="360" w:lineRule="auto"/>
        <w:ind w:firstLine="708"/>
        <w:jc w:val="both"/>
        <w:rPr>
          <w:rFonts w:eastAsia="Times New Roman"/>
          <w:color w:val="000000" w:themeColor="text1"/>
        </w:rPr>
      </w:pPr>
      <w:r w:rsidRPr="00CB6F86">
        <w:rPr>
          <w:rFonts w:eastAsia="Times New Roman"/>
          <w:bCs/>
          <w:color w:val="000000" w:themeColor="text1"/>
        </w:rPr>
        <w:t>Поддон (паллет)</w:t>
      </w:r>
      <w:r w:rsidRPr="00CB6F86">
        <w:rPr>
          <w:rFonts w:eastAsia="Times New Roman"/>
          <w:color w:val="000000" w:themeColor="text1"/>
        </w:rPr>
        <w:t xml:space="preserve"> – это плоская транспортная конструкция, выполненная из дерева, пластмассы и</w:t>
      </w:r>
      <w:r w:rsidR="00A25726" w:rsidRPr="00CB6F86">
        <w:rPr>
          <w:rFonts w:eastAsia="Times New Roman"/>
          <w:color w:val="000000" w:themeColor="text1"/>
        </w:rPr>
        <w:t>ли</w:t>
      </w:r>
      <w:r w:rsidRPr="00CB6F86">
        <w:rPr>
          <w:rFonts w:eastAsia="Times New Roman"/>
          <w:color w:val="000000" w:themeColor="text1"/>
        </w:rPr>
        <w:t xml:space="preserve"> металла. Паллет предназначен для использования в качестве самостоятельной тары в различных транспортных, складских и погрузо-разгрузочных операциях, при хранении и перевозке. Для удобства перемещения</w:t>
      </w:r>
      <w:r w:rsidR="00A25726" w:rsidRPr="00CB6F86">
        <w:rPr>
          <w:rFonts w:eastAsia="Times New Roman"/>
          <w:color w:val="000000" w:themeColor="text1"/>
        </w:rPr>
        <w:t>,</w:t>
      </w:r>
      <w:r w:rsidRPr="00CB6F86">
        <w:rPr>
          <w:rFonts w:eastAsia="Times New Roman"/>
          <w:color w:val="000000" w:themeColor="text1"/>
        </w:rPr>
        <w:t xml:space="preserve"> товары, размещенные на поддоне, могут быть закреплены ремнями, крепежными лентами, </w:t>
      </w:r>
      <w:proofErr w:type="spellStart"/>
      <w:r w:rsidRPr="00CB6F86">
        <w:rPr>
          <w:rFonts w:eastAsia="Times New Roman"/>
          <w:color w:val="000000" w:themeColor="text1"/>
        </w:rPr>
        <w:t>термоусадочными</w:t>
      </w:r>
      <w:proofErr w:type="spellEnd"/>
      <w:r w:rsidRPr="00CB6F86">
        <w:rPr>
          <w:rFonts w:eastAsia="Times New Roman"/>
          <w:color w:val="000000" w:themeColor="text1"/>
        </w:rPr>
        <w:t xml:space="preserve"> или </w:t>
      </w:r>
      <w:proofErr w:type="spellStart"/>
      <w:r w:rsidRPr="00CB6F86">
        <w:rPr>
          <w:rFonts w:eastAsia="Times New Roman"/>
          <w:color w:val="000000" w:themeColor="text1"/>
        </w:rPr>
        <w:t>стрейч</w:t>
      </w:r>
      <w:proofErr w:type="spellEnd"/>
      <w:r w:rsidRPr="00CB6F86">
        <w:rPr>
          <w:rFonts w:eastAsia="Times New Roman"/>
          <w:color w:val="000000" w:themeColor="text1"/>
        </w:rPr>
        <w:t xml:space="preserve"> пленками. </w:t>
      </w:r>
      <w:r w:rsidRPr="00CB6F86">
        <w:rPr>
          <w:rStyle w:val="a4"/>
          <w:rFonts w:eastAsia="Times New Roman"/>
          <w:color w:val="000000" w:themeColor="text1"/>
        </w:rPr>
        <w:footnoteReference w:id="4"/>
      </w:r>
    </w:p>
    <w:p w14:paraId="2C8FE5B5" w14:textId="5490480E" w:rsidR="00E81052" w:rsidRPr="00CB6F86" w:rsidRDefault="001B4B67" w:rsidP="00E81052">
      <w:pPr>
        <w:spacing w:line="360" w:lineRule="auto"/>
        <w:ind w:firstLine="708"/>
        <w:jc w:val="both"/>
        <w:rPr>
          <w:rFonts w:eastAsia="Times New Roman"/>
          <w:color w:val="000000" w:themeColor="text1"/>
        </w:rPr>
      </w:pPr>
      <w:r w:rsidRPr="00CB6F86">
        <w:rPr>
          <w:rFonts w:eastAsia="Times New Roman"/>
          <w:color w:val="000000" w:themeColor="text1"/>
        </w:rPr>
        <w:t>Уже более 100 лет поддоны или паллеты применяются для перевозки и хранения гру</w:t>
      </w:r>
      <w:r w:rsidR="003A7514">
        <w:rPr>
          <w:rFonts w:eastAsia="Times New Roman"/>
          <w:color w:val="000000" w:themeColor="text1"/>
        </w:rPr>
        <w:t>за. Сегодня практически все отрасли промышленности</w:t>
      </w:r>
      <w:r w:rsidRPr="00CB6F86">
        <w:rPr>
          <w:rFonts w:eastAsia="Times New Roman"/>
          <w:color w:val="000000" w:themeColor="text1"/>
        </w:rPr>
        <w:t xml:space="preserve"> используют этот метод транспортировки, извлекая из него и экономические, и логистические выгоды.</w:t>
      </w:r>
      <w:r w:rsidRPr="00CB6F86">
        <w:rPr>
          <w:rFonts w:eastAsia="Times New Roman"/>
          <w:color w:val="000000" w:themeColor="text1"/>
        </w:rPr>
        <w:br/>
        <w:t xml:space="preserve">Поддоны вошли в употребление в первые десятилетия 20 века. В те времена транспортировка груза осуществлялась в основном посредством железной дороги. Такой метод доставки требовал жесткой упаковки перевозимых товаров или материалов. Применение паллетов позволяло не только сгруппировать коробки с грузом, но и защитить их. </w:t>
      </w:r>
    </w:p>
    <w:p w14:paraId="245B30E8" w14:textId="276C09C7" w:rsidR="001B4B67" w:rsidRPr="00CB6F86" w:rsidRDefault="001B4B67" w:rsidP="00E81052">
      <w:pPr>
        <w:spacing w:line="360" w:lineRule="auto"/>
        <w:ind w:firstLine="708"/>
        <w:jc w:val="both"/>
        <w:rPr>
          <w:rFonts w:eastAsia="Times New Roman"/>
          <w:color w:val="000000" w:themeColor="text1"/>
        </w:rPr>
      </w:pPr>
      <w:r w:rsidRPr="00CB6F86">
        <w:rPr>
          <w:color w:val="000000" w:themeColor="text1"/>
        </w:rPr>
        <w:t>В годы  Второй Мировой войны паллеты стали активно применяться в США для отгрузки гуманитарных и военных грузов по всему миру. За годы войны паллеты получили значительное распространение не только в Тихоокеанском регионе, но и в странах Европы.</w:t>
      </w:r>
    </w:p>
    <w:p w14:paraId="59700B32" w14:textId="3FF30FED" w:rsidR="001B4B67" w:rsidRPr="00CB6F86" w:rsidRDefault="001B4B67" w:rsidP="00504E05">
      <w:pPr>
        <w:spacing w:line="360" w:lineRule="auto"/>
        <w:ind w:firstLine="708"/>
        <w:jc w:val="both"/>
        <w:rPr>
          <w:rFonts w:eastAsia="Times New Roman"/>
          <w:color w:val="000000" w:themeColor="text1"/>
        </w:rPr>
      </w:pPr>
      <w:r w:rsidRPr="00CB6F86">
        <w:rPr>
          <w:color w:val="000000" w:themeColor="text1"/>
        </w:rPr>
        <w:t>Первой фирмой-производителем паллет стала компания NWPCA (</w:t>
      </w:r>
      <w:proofErr w:type="spellStart"/>
      <w:r w:rsidRPr="00CB6F86">
        <w:rPr>
          <w:color w:val="000000" w:themeColor="text1"/>
        </w:rPr>
        <w:t>National</w:t>
      </w:r>
      <w:proofErr w:type="spellEnd"/>
      <w:r w:rsidRPr="00CB6F86">
        <w:rPr>
          <w:color w:val="000000" w:themeColor="text1"/>
        </w:rPr>
        <w:t xml:space="preserve"> </w:t>
      </w:r>
      <w:proofErr w:type="spellStart"/>
      <w:r w:rsidRPr="00CB6F86">
        <w:rPr>
          <w:color w:val="000000" w:themeColor="text1"/>
        </w:rPr>
        <w:t>Wooden</w:t>
      </w:r>
      <w:proofErr w:type="spellEnd"/>
      <w:r w:rsidRPr="00CB6F86">
        <w:rPr>
          <w:color w:val="000000" w:themeColor="text1"/>
        </w:rPr>
        <w:t xml:space="preserve"> </w:t>
      </w:r>
      <w:proofErr w:type="spellStart"/>
      <w:r w:rsidRPr="00CB6F86">
        <w:rPr>
          <w:color w:val="000000" w:themeColor="text1"/>
        </w:rPr>
        <w:t>Pallet</w:t>
      </w:r>
      <w:proofErr w:type="spellEnd"/>
      <w:r w:rsidRPr="00CB6F86">
        <w:rPr>
          <w:color w:val="000000" w:themeColor="text1"/>
        </w:rPr>
        <w:t xml:space="preserve"> </w:t>
      </w:r>
      <w:proofErr w:type="spellStart"/>
      <w:r w:rsidRPr="00CB6F86">
        <w:rPr>
          <w:color w:val="000000" w:themeColor="text1"/>
        </w:rPr>
        <w:t>and</w:t>
      </w:r>
      <w:proofErr w:type="spellEnd"/>
      <w:r w:rsidRPr="00CB6F86">
        <w:rPr>
          <w:color w:val="000000" w:themeColor="text1"/>
        </w:rPr>
        <w:t xml:space="preserve"> </w:t>
      </w:r>
      <w:proofErr w:type="spellStart"/>
      <w:r w:rsidRPr="00CB6F86">
        <w:rPr>
          <w:color w:val="000000" w:themeColor="text1"/>
        </w:rPr>
        <w:t>Container</w:t>
      </w:r>
      <w:proofErr w:type="spellEnd"/>
      <w:r w:rsidRPr="00CB6F86">
        <w:rPr>
          <w:color w:val="000000" w:themeColor="text1"/>
        </w:rPr>
        <w:t xml:space="preserve"> </w:t>
      </w:r>
      <w:proofErr w:type="spellStart"/>
      <w:r w:rsidRPr="00CB6F86">
        <w:rPr>
          <w:color w:val="000000" w:themeColor="text1"/>
        </w:rPr>
        <w:t>Association</w:t>
      </w:r>
      <w:proofErr w:type="spellEnd"/>
      <w:r w:rsidRPr="00CB6F86">
        <w:rPr>
          <w:color w:val="000000" w:themeColor="text1"/>
        </w:rPr>
        <w:t xml:space="preserve">) Вальтера </w:t>
      </w:r>
      <w:proofErr w:type="spellStart"/>
      <w:r w:rsidRPr="00CB6F86">
        <w:rPr>
          <w:color w:val="000000" w:themeColor="text1"/>
        </w:rPr>
        <w:t>Крука</w:t>
      </w:r>
      <w:proofErr w:type="spellEnd"/>
      <w:r w:rsidRPr="00CB6F86">
        <w:rPr>
          <w:color w:val="000000" w:themeColor="text1"/>
        </w:rPr>
        <w:t>.</w:t>
      </w:r>
    </w:p>
    <w:p w14:paraId="3A6A71FA" w14:textId="23AD4CEA" w:rsidR="001B4B67" w:rsidRPr="00CB6F86" w:rsidRDefault="00183DFB" w:rsidP="00183DFB">
      <w:pPr>
        <w:spacing w:line="360" w:lineRule="auto"/>
        <w:ind w:firstLine="708"/>
        <w:jc w:val="both"/>
        <w:rPr>
          <w:rFonts w:eastAsia="Times New Roman"/>
          <w:color w:val="000000" w:themeColor="text1"/>
        </w:rPr>
      </w:pPr>
      <w:r w:rsidRPr="00CB6F86">
        <w:rPr>
          <w:rFonts w:eastAsia="Times New Roman"/>
          <w:bCs/>
          <w:color w:val="000000" w:themeColor="text1"/>
        </w:rPr>
        <w:t xml:space="preserve">В России в данный момент действуют ГОСТы советских времен 19434-74, 9078-84, 9557-87. </w:t>
      </w:r>
      <w:r w:rsidR="001B4B67" w:rsidRPr="00CB6F86">
        <w:rPr>
          <w:rFonts w:eastAsia="Times New Roman"/>
          <w:color w:val="000000" w:themeColor="text1"/>
        </w:rPr>
        <w:t xml:space="preserve">В Европе распространены </w:t>
      </w:r>
      <w:proofErr w:type="spellStart"/>
      <w:r w:rsidR="001B4B67" w:rsidRPr="00CB6F86">
        <w:rPr>
          <w:rFonts w:eastAsia="Times New Roman"/>
          <w:color w:val="000000" w:themeColor="text1"/>
        </w:rPr>
        <w:t>европоддоны</w:t>
      </w:r>
      <w:proofErr w:type="spellEnd"/>
      <w:r w:rsidR="001B4B67" w:rsidRPr="00CB6F86">
        <w:rPr>
          <w:rFonts w:eastAsia="Times New Roman"/>
          <w:color w:val="000000" w:themeColor="text1"/>
        </w:rPr>
        <w:t xml:space="preserve"> (с клеймом EUR) с размерами 1200х800 мм и </w:t>
      </w:r>
      <w:proofErr w:type="spellStart"/>
      <w:r w:rsidR="001B4B67" w:rsidRPr="00CB6F86">
        <w:rPr>
          <w:rFonts w:eastAsia="Times New Roman"/>
          <w:color w:val="000000" w:themeColor="text1"/>
        </w:rPr>
        <w:t>финподдоны</w:t>
      </w:r>
      <w:proofErr w:type="spellEnd"/>
      <w:r w:rsidR="001B4B67" w:rsidRPr="00CB6F86">
        <w:rPr>
          <w:rFonts w:eastAsia="Times New Roman"/>
          <w:color w:val="000000" w:themeColor="text1"/>
        </w:rPr>
        <w:t xml:space="preserve"> (c клеймом FIN) с размерами 1200х1000 мм. Организация EPAL </w:t>
      </w:r>
      <w:r w:rsidR="001B4B67" w:rsidRPr="00CB6F86">
        <w:rPr>
          <w:rFonts w:eastAsia="Times New Roman"/>
          <w:color w:val="000000" w:themeColor="text1"/>
        </w:rPr>
        <w:lastRenderedPageBreak/>
        <w:t>(</w:t>
      </w:r>
      <w:proofErr w:type="spellStart"/>
      <w:r w:rsidR="001B4B67" w:rsidRPr="00CB6F86">
        <w:rPr>
          <w:rFonts w:eastAsia="Times New Roman"/>
          <w:color w:val="000000" w:themeColor="text1"/>
        </w:rPr>
        <w:t>European</w:t>
      </w:r>
      <w:proofErr w:type="spellEnd"/>
      <w:r w:rsidR="001B4B67" w:rsidRPr="00CB6F86">
        <w:rPr>
          <w:rFonts w:eastAsia="Times New Roman"/>
          <w:color w:val="000000" w:themeColor="text1"/>
        </w:rPr>
        <w:t xml:space="preserve"> </w:t>
      </w:r>
      <w:proofErr w:type="spellStart"/>
      <w:r w:rsidR="001B4B67" w:rsidRPr="00CB6F86">
        <w:rPr>
          <w:rFonts w:eastAsia="Times New Roman"/>
          <w:color w:val="000000" w:themeColor="text1"/>
        </w:rPr>
        <w:t>Pallet</w:t>
      </w:r>
      <w:proofErr w:type="spellEnd"/>
      <w:r w:rsidR="001B4B67" w:rsidRPr="00CB6F86">
        <w:rPr>
          <w:rFonts w:eastAsia="Times New Roman"/>
          <w:color w:val="000000" w:themeColor="text1"/>
        </w:rPr>
        <w:t xml:space="preserve"> </w:t>
      </w:r>
      <w:proofErr w:type="spellStart"/>
      <w:r w:rsidR="001B4B67" w:rsidRPr="00CB6F86">
        <w:rPr>
          <w:rFonts w:eastAsia="Times New Roman"/>
          <w:color w:val="000000" w:themeColor="text1"/>
        </w:rPr>
        <w:t>Association</w:t>
      </w:r>
      <w:proofErr w:type="spellEnd"/>
      <w:r w:rsidR="001B4B67" w:rsidRPr="00CB6F86">
        <w:rPr>
          <w:rFonts w:eastAsia="Times New Roman"/>
          <w:color w:val="000000" w:themeColor="text1"/>
        </w:rPr>
        <w:t xml:space="preserve">) объединяет производителей паллет и контролирует качество их продукции, регламентируемое документами ISO3676, ISO TK/22, ISPM 15, UIC </w:t>
      </w:r>
      <w:proofErr w:type="spellStart"/>
      <w:r w:rsidR="001B4B67" w:rsidRPr="00CB6F86">
        <w:rPr>
          <w:rFonts w:eastAsia="Times New Roman"/>
          <w:color w:val="000000" w:themeColor="text1"/>
        </w:rPr>
        <w:t>norms</w:t>
      </w:r>
      <w:proofErr w:type="spellEnd"/>
      <w:r w:rsidR="001B4B67" w:rsidRPr="00CB6F86">
        <w:rPr>
          <w:rFonts w:eastAsia="Times New Roman"/>
          <w:color w:val="000000" w:themeColor="text1"/>
        </w:rPr>
        <w:t xml:space="preserve"> 435-2/ 435-4.</w:t>
      </w:r>
    </w:p>
    <w:p w14:paraId="3D8064C7" w14:textId="4E87C948" w:rsidR="00F978E1" w:rsidRPr="00CB6F86" w:rsidRDefault="001B4B67" w:rsidP="00F978E1">
      <w:pPr>
        <w:widowControl w:val="0"/>
        <w:autoSpaceDE w:val="0"/>
        <w:autoSpaceDN w:val="0"/>
        <w:adjustRightInd w:val="0"/>
        <w:spacing w:line="360" w:lineRule="auto"/>
        <w:ind w:firstLine="708"/>
        <w:jc w:val="both"/>
        <w:rPr>
          <w:color w:val="000000" w:themeColor="text1"/>
        </w:rPr>
      </w:pPr>
      <w:r w:rsidRPr="00CB6F86">
        <w:rPr>
          <w:rFonts w:eastAsia="Times New Roman"/>
          <w:color w:val="000000" w:themeColor="text1"/>
        </w:rPr>
        <w:t xml:space="preserve">Паллеты применяются на складах, в розничной торговли, промышленных предприятиях, при транспортировки грузов </w:t>
      </w:r>
      <w:r w:rsidR="003A7514">
        <w:rPr>
          <w:rFonts w:eastAsia="Times New Roman"/>
          <w:color w:val="000000" w:themeColor="text1"/>
        </w:rPr>
        <w:t>железнодорожным</w:t>
      </w:r>
      <w:r w:rsidRPr="00CB6F86">
        <w:rPr>
          <w:rFonts w:eastAsia="Times New Roman"/>
          <w:color w:val="000000" w:themeColor="text1"/>
        </w:rPr>
        <w:t>, морским или автомобильным транспортом.</w:t>
      </w:r>
      <w:r w:rsidR="00183DFB" w:rsidRPr="00CB6F86">
        <w:rPr>
          <w:rFonts w:eastAsia="Times New Roman"/>
          <w:color w:val="000000" w:themeColor="text1"/>
        </w:rPr>
        <w:t xml:space="preserve"> </w:t>
      </w:r>
      <w:r w:rsidRPr="00CB6F86">
        <w:rPr>
          <w:rFonts w:eastAsia="Times New Roman"/>
          <w:color w:val="000000" w:themeColor="text1"/>
        </w:rPr>
        <w:t xml:space="preserve">Наиболее распространены паллеты, выполненные из древесины (ель, сосна, осина, береза). При их изготовлении применяются обрезные пиломатериалы. </w:t>
      </w:r>
      <w:r w:rsidRPr="00CB6F86">
        <w:rPr>
          <w:rFonts w:eastAsia="Times New Roman"/>
          <w:color w:val="000000" w:themeColor="text1"/>
        </w:rPr>
        <w:br/>
      </w:r>
      <w:r w:rsidR="003A7514">
        <w:rPr>
          <w:rFonts w:eastAsia="Times New Roman"/>
          <w:color w:val="000000" w:themeColor="text1"/>
        </w:rPr>
        <w:t>Срок службы зависит от качества поддона</w:t>
      </w:r>
      <w:r w:rsidRPr="00CB6F86">
        <w:rPr>
          <w:rFonts w:eastAsia="Times New Roman"/>
          <w:color w:val="000000" w:themeColor="text1"/>
        </w:rPr>
        <w:t xml:space="preserve"> и условий его эксплуатации.</w:t>
      </w:r>
      <w:r w:rsidRPr="00CB6F86">
        <w:rPr>
          <w:rStyle w:val="a4"/>
          <w:rFonts w:eastAsia="Times New Roman"/>
          <w:color w:val="000000" w:themeColor="text1"/>
        </w:rPr>
        <w:footnoteReference w:id="5"/>
      </w:r>
      <w:r w:rsidRPr="00CB6F86">
        <w:rPr>
          <w:rFonts w:eastAsia="Times New Roman"/>
          <w:color w:val="000000" w:themeColor="text1"/>
        </w:rPr>
        <w:t xml:space="preserve"> </w:t>
      </w:r>
      <w:r w:rsidR="00F978E1" w:rsidRPr="00CB6F86">
        <w:rPr>
          <w:color w:val="000000" w:themeColor="text1"/>
        </w:rPr>
        <w:t>Жизненный цикл поддона состоит из нескольких этапов, пр</w:t>
      </w:r>
      <w:r w:rsidR="00E81052" w:rsidRPr="00CB6F86">
        <w:rPr>
          <w:color w:val="000000" w:themeColor="text1"/>
        </w:rPr>
        <w:t>едставленных на рисунке  1</w:t>
      </w:r>
      <w:r w:rsidR="00F978E1" w:rsidRPr="00CB6F86">
        <w:rPr>
          <w:color w:val="000000" w:themeColor="text1"/>
        </w:rPr>
        <w:t xml:space="preserve">  “Жизненный цикл поддона”.</w:t>
      </w:r>
    </w:p>
    <w:p w14:paraId="735D7F9D" w14:textId="4A41A4CD" w:rsidR="001B4B67" w:rsidRPr="00CB6F86" w:rsidRDefault="005D0D74" w:rsidP="00183DFB">
      <w:pPr>
        <w:spacing w:line="360" w:lineRule="auto"/>
        <w:ind w:firstLine="708"/>
        <w:jc w:val="both"/>
        <w:rPr>
          <w:rFonts w:eastAsia="Times New Roman"/>
          <w:color w:val="000000" w:themeColor="text1"/>
        </w:rPr>
      </w:pPr>
      <w:r w:rsidRPr="00CB6F86">
        <w:rPr>
          <w:b/>
          <w:noProof/>
          <w:color w:val="000000" w:themeColor="text1"/>
        </w:rPr>
        <mc:AlternateContent>
          <mc:Choice Requires="wpg">
            <w:drawing>
              <wp:anchor distT="0" distB="0" distL="114300" distR="114300" simplePos="0" relativeHeight="251675648" behindDoc="0" locked="0" layoutInCell="1" allowOverlap="1" wp14:anchorId="74AFED73" wp14:editId="32283015">
                <wp:simplePos x="0" y="0"/>
                <wp:positionH relativeFrom="column">
                  <wp:posOffset>1142365</wp:posOffset>
                </wp:positionH>
                <wp:positionV relativeFrom="paragraph">
                  <wp:posOffset>45085</wp:posOffset>
                </wp:positionV>
                <wp:extent cx="3211830" cy="5041265"/>
                <wp:effectExtent l="0" t="0" r="13970" b="13335"/>
                <wp:wrapThrough wrapText="bothSides">
                  <wp:wrapPolygon edited="0">
                    <wp:start x="4441" y="0"/>
                    <wp:lineTo x="4270" y="1741"/>
                    <wp:lineTo x="5295" y="3483"/>
                    <wp:lineTo x="5295" y="4680"/>
                    <wp:lineTo x="6833" y="5224"/>
                    <wp:lineTo x="3246" y="5550"/>
                    <wp:lineTo x="2391" y="5659"/>
                    <wp:lineTo x="2391" y="7945"/>
                    <wp:lineTo x="6149" y="8706"/>
                    <wp:lineTo x="4783" y="8815"/>
                    <wp:lineTo x="3758" y="9033"/>
                    <wp:lineTo x="3758" y="12189"/>
                    <wp:lineTo x="2391" y="12733"/>
                    <wp:lineTo x="0" y="13930"/>
                    <wp:lineTo x="0" y="17522"/>
                    <wp:lineTo x="3758" y="19154"/>
                    <wp:lineTo x="3929" y="20895"/>
                    <wp:lineTo x="4270" y="21548"/>
                    <wp:lineTo x="18448" y="21548"/>
                    <wp:lineTo x="18619" y="21548"/>
                    <wp:lineTo x="18961" y="19154"/>
                    <wp:lineTo x="21523" y="17413"/>
                    <wp:lineTo x="21523" y="13930"/>
                    <wp:lineTo x="18619" y="12189"/>
                    <wp:lineTo x="18961" y="9142"/>
                    <wp:lineTo x="17594" y="8815"/>
                    <wp:lineTo x="15715" y="8706"/>
                    <wp:lineTo x="19302" y="7836"/>
                    <wp:lineTo x="19473" y="5768"/>
                    <wp:lineTo x="18448" y="5550"/>
                    <wp:lineTo x="16057" y="5224"/>
                    <wp:lineTo x="17936" y="4680"/>
                    <wp:lineTo x="17765" y="3483"/>
                    <wp:lineTo x="17082" y="0"/>
                    <wp:lineTo x="4441" y="0"/>
                  </wp:wrapPolygon>
                </wp:wrapThrough>
                <wp:docPr id="25" name="Группа 25"/>
                <wp:cNvGraphicFramePr/>
                <a:graphic xmlns:a="http://schemas.openxmlformats.org/drawingml/2006/main">
                  <a:graphicData uri="http://schemas.microsoft.com/office/word/2010/wordprocessingGroup">
                    <wpg:wgp>
                      <wpg:cNvGrpSpPr/>
                      <wpg:grpSpPr>
                        <a:xfrm>
                          <a:off x="0" y="0"/>
                          <a:ext cx="3211830" cy="5041265"/>
                          <a:chOff x="0" y="1"/>
                          <a:chExt cx="2628900" cy="6524404"/>
                        </a:xfrm>
                      </wpg:grpSpPr>
                      <wpg:grpSp>
                        <wpg:cNvPr id="26" name="Группа 26"/>
                        <wpg:cNvGrpSpPr/>
                        <wpg:grpSpPr>
                          <a:xfrm>
                            <a:off x="0" y="1"/>
                            <a:ext cx="2628900" cy="6524404"/>
                            <a:chOff x="0" y="1"/>
                            <a:chExt cx="2628900" cy="6524404"/>
                          </a:xfrm>
                        </wpg:grpSpPr>
                        <wps:wsp>
                          <wps:cNvPr id="27" name="Скругленный прямоугольник 27"/>
                          <wps:cNvSpPr/>
                          <wps:spPr>
                            <a:xfrm>
                              <a:off x="571500" y="1"/>
                              <a:ext cx="1485900" cy="615518"/>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4BAAD616" w14:textId="77777777" w:rsidR="00EF1F25" w:rsidRPr="00481739" w:rsidRDefault="00EF1F25" w:rsidP="00F978E1">
                                <w:pPr>
                                  <w:jc w:val="center"/>
                                  <w:rPr>
                                    <w:sz w:val="20"/>
                                  </w:rPr>
                                </w:pPr>
                                <w:r w:rsidRPr="00481739">
                                  <w:rPr>
                                    <w:sz w:val="20"/>
                                  </w:rPr>
                                  <w:t>Закупка сырья и материалов у поставщика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Скругленный прямоугольник 28"/>
                          <wps:cNvSpPr/>
                          <wps:spPr>
                            <a:xfrm>
                              <a:off x="678425" y="861727"/>
                              <a:ext cx="1443582" cy="582354"/>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73E3E720" w14:textId="6E0D5EF4" w:rsidR="00EF1F25" w:rsidRPr="00481739" w:rsidRDefault="00EF1F25" w:rsidP="00F978E1">
                                <w:pPr>
                                  <w:jc w:val="center"/>
                                  <w:rPr>
                                    <w:sz w:val="20"/>
                                  </w:rPr>
                                </w:pPr>
                                <w:r w:rsidRPr="00481739">
                                  <w:rPr>
                                    <w:sz w:val="20"/>
                                  </w:rPr>
                                  <w:t>Производство поддонов</w:t>
                                </w:r>
                                <w:r>
                                  <w:rPr>
                                    <w:sz w:val="20"/>
                                  </w:rPr>
                                  <w:t xml:space="preserve"> компанией «</w:t>
                                </w:r>
                                <w:proofErr w:type="spellStart"/>
                                <w:r>
                                  <w:rPr>
                                    <w:sz w:val="20"/>
                                  </w:rPr>
                                  <w:t>Евротара</w:t>
                                </w:r>
                                <w:proofErr w:type="spellEnd"/>
                                <w:r>
                                  <w:rPr>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Скругленный прямоугольник 29"/>
                          <wps:cNvSpPr/>
                          <wps:spPr>
                            <a:xfrm>
                              <a:off x="339213" y="1723453"/>
                              <a:ext cx="1943100" cy="6858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0926AE5D" w14:textId="6933DB95" w:rsidR="00EF1F25" w:rsidRPr="00481739" w:rsidRDefault="00EF1F25" w:rsidP="00F978E1">
                                <w:pPr>
                                  <w:jc w:val="center"/>
                                  <w:rPr>
                                    <w:sz w:val="20"/>
                                  </w:rPr>
                                </w:pPr>
                                <w:r w:rsidRPr="00481739">
                                  <w:rPr>
                                    <w:sz w:val="20"/>
                                  </w:rPr>
                                  <w:t>Доставка поддонов клиенту</w:t>
                                </w:r>
                                <w:r>
                                  <w:rPr>
                                    <w:sz w:val="20"/>
                                  </w:rPr>
                                  <w:t xml:space="preserve"> </w:t>
                                </w:r>
                                <w:r w:rsidRPr="00481739">
                                  <w:rPr>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Скругленный прямоугольник 30"/>
                          <wps:cNvSpPr/>
                          <wps:spPr>
                            <a:xfrm>
                              <a:off x="508819" y="2708282"/>
                              <a:ext cx="1714500" cy="1196119"/>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2BFBE374" w14:textId="77777777" w:rsidR="00EF1F25" w:rsidRPr="00481739" w:rsidRDefault="00EF1F25" w:rsidP="00F978E1">
                                <w:pPr>
                                  <w:jc w:val="center"/>
                                  <w:rPr>
                                    <w:sz w:val="20"/>
                                  </w:rPr>
                                </w:pPr>
                                <w:r w:rsidRPr="00481739">
                                  <w:rPr>
                                    <w:sz w:val="20"/>
                                  </w:rPr>
                                  <w:t>Доставка  клиентом произведенного товара к потребителю (торговля/распределительный центр)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Скругленный прямоугольник 31"/>
                          <wps:cNvSpPr/>
                          <wps:spPr>
                            <a:xfrm>
                              <a:off x="0" y="4185526"/>
                              <a:ext cx="2628900" cy="1090769"/>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79519F6C" w14:textId="77777777" w:rsidR="00EF1F25" w:rsidRPr="00481739" w:rsidRDefault="00EF1F25" w:rsidP="00F978E1">
                                <w:pPr>
                                  <w:jc w:val="center"/>
                                  <w:rPr>
                                    <w:sz w:val="20"/>
                                  </w:rPr>
                                </w:pPr>
                                <w:r>
                                  <w:rPr>
                                    <w:sz w:val="20"/>
                                  </w:rPr>
                                  <w:t xml:space="preserve"> </w:t>
                                </w:r>
                                <w:r w:rsidRPr="00481739">
                                  <w:rPr>
                                    <w:sz w:val="20"/>
                                  </w:rPr>
                                  <w:t xml:space="preserve">Забор  использованных поддонов из торговли/распределительного центра </w:t>
                                </w:r>
                                <w:r>
                                  <w:rPr>
                                    <w:sz w:val="20"/>
                                  </w:rPr>
                                  <w:t>клиентом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Скругленный прямоугольник 32"/>
                          <wps:cNvSpPr/>
                          <wps:spPr>
                            <a:xfrm>
                              <a:off x="523331" y="5539667"/>
                              <a:ext cx="1714500" cy="984738"/>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4B5DDA9C" w14:textId="38D1556F" w:rsidR="00EF1F25" w:rsidRPr="00481739" w:rsidRDefault="00EF1F25" w:rsidP="00F978E1">
                                <w:pPr>
                                  <w:jc w:val="center"/>
                                  <w:rPr>
                                    <w:sz w:val="20"/>
                                  </w:rPr>
                                </w:pPr>
                                <w:r>
                                  <w:rPr>
                                    <w:sz w:val="20"/>
                                  </w:rPr>
                                  <w:t xml:space="preserve"> </w:t>
                                </w:r>
                                <w:r w:rsidRPr="00481739">
                                  <w:rPr>
                                    <w:sz w:val="20"/>
                                  </w:rPr>
                                  <w:t>Восстановление  и ремонт поддонов для последующего использования либо продажи</w:t>
                                </w:r>
                                <w:r>
                                  <w:rPr>
                                    <w:sz w:val="20"/>
                                  </w:rPr>
                                  <w:t xml:space="preserve"> клиентом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Прямая со стрелкой 33"/>
                        <wps:cNvCnPr/>
                        <wps:spPr>
                          <a:xfrm>
                            <a:off x="1356852" y="615519"/>
                            <a:ext cx="0" cy="228600"/>
                          </a:xfrm>
                          <a:prstGeom prst="straightConnector1">
                            <a:avLst/>
                          </a:prstGeom>
                          <a:ln>
                            <a:tailEnd type="arrow"/>
                          </a:ln>
                        </wps:spPr>
                        <wps:style>
                          <a:lnRef idx="1">
                            <a:schemeClr val="accent6"/>
                          </a:lnRef>
                          <a:fillRef idx="2">
                            <a:schemeClr val="accent6"/>
                          </a:fillRef>
                          <a:effectRef idx="1">
                            <a:schemeClr val="accent6"/>
                          </a:effectRef>
                          <a:fontRef idx="minor">
                            <a:schemeClr val="dk1"/>
                          </a:fontRef>
                        </wps:style>
                        <wps:bodyPr/>
                      </wps:wsp>
                      <wps:wsp>
                        <wps:cNvPr id="34" name="Прямая со стрелкой 34"/>
                        <wps:cNvCnPr/>
                        <wps:spPr>
                          <a:xfrm>
                            <a:off x="1356852" y="1477245"/>
                            <a:ext cx="0" cy="228600"/>
                          </a:xfrm>
                          <a:prstGeom prst="straightConnector1">
                            <a:avLst/>
                          </a:prstGeom>
                          <a:ln>
                            <a:tailEnd type="arrow"/>
                          </a:ln>
                        </wps:spPr>
                        <wps:style>
                          <a:lnRef idx="1">
                            <a:schemeClr val="accent6"/>
                          </a:lnRef>
                          <a:fillRef idx="2">
                            <a:schemeClr val="accent6"/>
                          </a:fillRef>
                          <a:effectRef idx="1">
                            <a:schemeClr val="accent6"/>
                          </a:effectRef>
                          <a:fontRef idx="minor">
                            <a:schemeClr val="dk1"/>
                          </a:fontRef>
                        </wps:style>
                        <wps:bodyPr/>
                      </wps:wsp>
                      <wps:wsp>
                        <wps:cNvPr id="35" name="Прямая со стрелкой 35"/>
                        <wps:cNvCnPr/>
                        <wps:spPr>
                          <a:xfrm>
                            <a:off x="1356852" y="2462075"/>
                            <a:ext cx="0" cy="228600"/>
                          </a:xfrm>
                          <a:prstGeom prst="straightConnector1">
                            <a:avLst/>
                          </a:prstGeom>
                          <a:ln>
                            <a:tailEnd type="arrow"/>
                          </a:ln>
                        </wps:spPr>
                        <wps:style>
                          <a:lnRef idx="1">
                            <a:schemeClr val="accent6"/>
                          </a:lnRef>
                          <a:fillRef idx="2">
                            <a:schemeClr val="accent6"/>
                          </a:fillRef>
                          <a:effectRef idx="1">
                            <a:schemeClr val="accent6"/>
                          </a:effectRef>
                          <a:fontRef idx="minor">
                            <a:schemeClr val="dk1"/>
                          </a:fontRef>
                        </wps:style>
                        <wps:bodyPr/>
                      </wps:wsp>
                      <wps:wsp>
                        <wps:cNvPr id="36" name="Прямая со стрелкой 36"/>
                        <wps:cNvCnPr/>
                        <wps:spPr>
                          <a:xfrm>
                            <a:off x="1356852" y="3939319"/>
                            <a:ext cx="0" cy="228600"/>
                          </a:xfrm>
                          <a:prstGeom prst="straightConnector1">
                            <a:avLst/>
                          </a:prstGeom>
                          <a:ln>
                            <a:tailEnd type="arrow"/>
                          </a:ln>
                        </wps:spPr>
                        <wps:style>
                          <a:lnRef idx="1">
                            <a:schemeClr val="accent6"/>
                          </a:lnRef>
                          <a:fillRef idx="2">
                            <a:schemeClr val="accent6"/>
                          </a:fillRef>
                          <a:effectRef idx="1">
                            <a:schemeClr val="accent6"/>
                          </a:effectRef>
                          <a:fontRef idx="minor">
                            <a:schemeClr val="dk1"/>
                          </a:fontRef>
                        </wps:style>
                        <wps:bodyPr/>
                      </wps:wsp>
                      <wps:wsp>
                        <wps:cNvPr id="37" name="Прямая со стрелкой 37"/>
                        <wps:cNvCnPr/>
                        <wps:spPr>
                          <a:xfrm>
                            <a:off x="1356852" y="5293459"/>
                            <a:ext cx="0" cy="228600"/>
                          </a:xfrm>
                          <a:prstGeom prst="straightConnector1">
                            <a:avLst/>
                          </a:prstGeom>
                          <a:ln>
                            <a:tailEnd type="arrow"/>
                          </a:ln>
                        </wps:spPr>
                        <wps:style>
                          <a:lnRef idx="1">
                            <a:schemeClr val="accent6"/>
                          </a:lnRef>
                          <a:fillRef idx="2">
                            <a:schemeClr val="accent6"/>
                          </a:fillRef>
                          <a:effectRef idx="1">
                            <a:schemeClr val="accent6"/>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w14:anchorId="74AFED73" id="Группа 25" o:spid="_x0000_s1026" style="position:absolute;left:0;text-align:left;margin-left:89.95pt;margin-top:3.55pt;width:252.9pt;height:396.95pt;z-index:251675648;mso-width-relative:margin;mso-height-relative:margin" coordorigin=",1" coordsize="2628900,65244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">
                <v:group id="Группа 26" o:spid="_x0000_s1027" style="position:absolute;top:1;width:2628900;height:6524404" coordorigin=",1" coordsize="2628900,65244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roundrect id="Скругленный прямоугольник 27" o:spid="_x0000_s1028" style="position:absolute;left:571500;top:1;width:1485900;height:615518;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wXjKxwAA&#10;ANsAAAAPAAAAZHJzL2Rvd25yZXYueG1sRI9Pa8JAFMTvQr/D8gQvUjd68E/qKlUR9CKYFqq3R/Y1&#10;CWbfxuwao5++Wyj0OMzMb5j5sjWlaKh2hWUFw0EEgji1uuBMwefH9nUKwnlkjaVlUvAgB8vFS2eO&#10;sbZ3PlKT+EwECLsYFeTeV7GULs3JoBvYijh437Y26IOsM6lrvAe4KeUoisbSYMFhIceK1jmll+Rm&#10;FDxn0+e4XDVf+/N1JjfDpH867G5K9brt+xsIT63/D/+1d1rBaAK/X8IPkI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sF4yscAAADbAAAADwAAAAAAAAAAAAAAAACXAgAAZHJz&#10;L2Rvd25yZXYueG1sUEsFBgAAAAAEAAQA9QAAAIsDAAAAAA==&#10;" fillcolor="#c2d685 [2169]" strokecolor="#a5c249 [3209]" strokeweight=".5pt">
                    <v:fill color2="#b5cd6c [2617]" rotate="t" colors="0 #cfdea9;.5 #c6d89c;1 #c0d689" focus="100%" type="gradient">
                      <o:fill v:ext="view" type="gradientUnscaled"/>
                    </v:fill>
                    <v:stroke joinstyle="miter"/>
                    <v:textbox>
                      <w:txbxContent>
                        <w:p w14:paraId="4BAAD616" w14:textId="77777777" w:rsidR="00EF1F25" w:rsidRPr="00481739" w:rsidRDefault="00EF1F25" w:rsidP="00F978E1">
                          <w:pPr>
                            <w:jc w:val="center"/>
                            <w:rPr>
                              <w:sz w:val="20"/>
                            </w:rPr>
                          </w:pPr>
                          <w:r w:rsidRPr="00481739">
                            <w:rPr>
                              <w:sz w:val="20"/>
                            </w:rPr>
                            <w:t>Закупка сырья и материалов у поставщика</w:t>
                          </w:r>
                        </w:p>
                      </w:txbxContent>
                    </v:textbox>
                  </v:roundrect>
                  <v:roundrect id="Скругленный прямоугольник 28" o:spid="_x0000_s1029" style="position:absolute;left:678425;top:861727;width:1443582;height:582354;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Xuy4xAAA&#10;ANsAAAAPAAAAZHJzL2Rvd25yZXYueG1sRE9Na8JAEL0X/A/LCL2UukkOoqmrqKWQXgqNQvU2ZKdJ&#10;MDubZtck9dd3DwWPj/e92oymET11rrasIJ5FIIgLq2suFRwPb88LEM4ja2wsk4JfcrBZTx5WmGo7&#10;8Cf1uS9FCGGXooLK+zaV0hUVGXQz2xIH7tt2Bn2AXSl1h0MIN41MomguDdYcGipsaV9RccmvRsFt&#10;ubjNm13/9X7+WcrXOH86fWRXpR6n4/YFhKfR38X/7kwrSMLY8CX8AL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17suMQAAADbAAAADwAAAAAAAAAAAAAAAACXAgAAZHJzL2Rv&#10;d25yZXYueG1sUEsFBgAAAAAEAAQA9QAAAIgDAAAAAA==&#10;" fillcolor="#c2d685 [2169]" strokecolor="#a5c249 [3209]" strokeweight=".5pt">
                    <v:fill color2="#b5cd6c [2617]" rotate="t" colors="0 #cfdea9;.5 #c6d89c;1 #c0d689" focus="100%" type="gradient">
                      <o:fill v:ext="view" type="gradientUnscaled"/>
                    </v:fill>
                    <v:stroke joinstyle="miter"/>
                    <v:textbox>
                      <w:txbxContent>
                        <w:p w14:paraId="73E3E720" w14:textId="6E0D5EF4" w:rsidR="00EF1F25" w:rsidRPr="00481739" w:rsidRDefault="00EF1F25" w:rsidP="00F978E1">
                          <w:pPr>
                            <w:jc w:val="center"/>
                            <w:rPr>
                              <w:sz w:val="20"/>
                            </w:rPr>
                          </w:pPr>
                          <w:r w:rsidRPr="00481739">
                            <w:rPr>
                              <w:sz w:val="20"/>
                            </w:rPr>
                            <w:t>Производство поддонов</w:t>
                          </w:r>
                          <w:r>
                            <w:rPr>
                              <w:sz w:val="20"/>
                            </w:rPr>
                            <w:t xml:space="preserve"> компанией «</w:t>
                          </w:r>
                          <w:proofErr w:type="spellStart"/>
                          <w:r>
                            <w:rPr>
                              <w:sz w:val="20"/>
                            </w:rPr>
                            <w:t>Евротара</w:t>
                          </w:r>
                          <w:proofErr w:type="spellEnd"/>
                          <w:r>
                            <w:rPr>
                              <w:sz w:val="20"/>
                            </w:rPr>
                            <w:t>»</w:t>
                          </w:r>
                        </w:p>
                      </w:txbxContent>
                    </v:textbox>
                  </v:roundrect>
                  <v:roundrect id="Скругленный прямоугольник 29" o:spid="_x0000_s1030" style="position:absolute;left:339213;top:1723453;width:1943100;height:6858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EkkjxgAA&#10;ANsAAAAPAAAAZHJzL2Rvd25yZXYueG1sRI9Ba8JAFITvgv9heYIXqRs9iImuYlsEexEahba3R/aZ&#10;BLNv0+waU399VxA8DjPzDbNcd6YSLTWutKxgMo5AEGdWl5wrOB62L3MQziNrrCyTgj9ysF71e0tM&#10;tL3yJ7Wpz0WAsEtQQeF9nUjpsoIMurGtiYN3so1BH2STS93gNcBNJadRNJMGSw4LBdb0VlB2Ti9G&#10;wS2e32bVa/v18fMby/dJOvre7y5KDQfdZgHCU+ef4Ud7pxVMY7h/CT9Ar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EkkjxgAAANsAAAAPAAAAAAAAAAAAAAAAAJcCAABkcnMv&#10;ZG93bnJldi54bWxQSwUGAAAAAAQABAD1AAAAigMAAAAA&#10;" fillcolor="#c2d685 [2169]" strokecolor="#a5c249 [3209]" strokeweight=".5pt">
                    <v:fill color2="#b5cd6c [2617]" rotate="t" colors="0 #cfdea9;.5 #c6d89c;1 #c0d689" focus="100%" type="gradient">
                      <o:fill v:ext="view" type="gradientUnscaled"/>
                    </v:fill>
                    <v:stroke joinstyle="miter"/>
                    <v:textbox>
                      <w:txbxContent>
                        <w:p w14:paraId="0926AE5D" w14:textId="6933DB95" w:rsidR="00EF1F25" w:rsidRPr="00481739" w:rsidRDefault="00EF1F25" w:rsidP="00F978E1">
                          <w:pPr>
                            <w:jc w:val="center"/>
                            <w:rPr>
                              <w:sz w:val="20"/>
                            </w:rPr>
                          </w:pPr>
                          <w:r w:rsidRPr="00481739">
                            <w:rPr>
                              <w:sz w:val="20"/>
                            </w:rPr>
                            <w:t>Доставка поддонов клиенту</w:t>
                          </w:r>
                          <w:r>
                            <w:rPr>
                              <w:sz w:val="20"/>
                            </w:rPr>
                            <w:t xml:space="preserve"> </w:t>
                          </w:r>
                          <w:r w:rsidRPr="00481739">
                            <w:rPr>
                              <w:sz w:val="20"/>
                            </w:rPr>
                            <w:t xml:space="preserve"> </w:t>
                          </w:r>
                        </w:p>
                      </w:txbxContent>
                    </v:textbox>
                  </v:roundrect>
                  <v:roundrect id="Скругленный прямоугольник 30" o:spid="_x0000_s1031" style="position:absolute;left:508819;top:2708282;width:1714500;height:1196119;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8XZjxAAA&#10;ANsAAAAPAAAAZHJzL2Rvd25yZXYueG1sRE/LasJAFN0L/YfhFtxInVhBYpqJ9IGgG8G0oN1dMrdJ&#10;aOZOmhlj9OudhdDl4bzT1WAa0VPnassKZtMIBHFhdc2lgq/P9VMMwnlkjY1lUnAhB6vsYZRiou2Z&#10;99TnvhQhhF2CCirv20RKV1Rk0E1tSxy4H9sZ9AF2pdQdnkO4aeRzFC2kwZpDQ4UtvVdU/OYno+C6&#10;jK+L5q0/bL//lvJjlk+Ou81JqfHj8PoCwtPg/8V390YrmIf14Uv4ATK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PF2Y8QAAADbAAAADwAAAAAAAAAAAAAAAACXAgAAZHJzL2Rv&#10;d25yZXYueG1sUEsFBgAAAAAEAAQA9QAAAIgDAAAAAA==&#10;" fillcolor="#c2d685 [2169]" strokecolor="#a5c249 [3209]" strokeweight=".5pt">
                    <v:fill color2="#b5cd6c [2617]" rotate="t" colors="0 #cfdea9;.5 #c6d89c;1 #c0d689" focus="100%" type="gradient">
                      <o:fill v:ext="view" type="gradientUnscaled"/>
                    </v:fill>
                    <v:stroke joinstyle="miter"/>
                    <v:textbox>
                      <w:txbxContent>
                        <w:p w14:paraId="2BFBE374" w14:textId="77777777" w:rsidR="00EF1F25" w:rsidRPr="00481739" w:rsidRDefault="00EF1F25" w:rsidP="00F978E1">
                          <w:pPr>
                            <w:jc w:val="center"/>
                            <w:rPr>
                              <w:sz w:val="20"/>
                            </w:rPr>
                          </w:pPr>
                          <w:r w:rsidRPr="00481739">
                            <w:rPr>
                              <w:sz w:val="20"/>
                            </w:rPr>
                            <w:t>Доставка  клиентом произведенного товара к потребителю (торговля/распределительный центр)</w:t>
                          </w:r>
                        </w:p>
                      </w:txbxContent>
                    </v:textbox>
                  </v:roundrect>
                  <v:roundrect id="Скругленный прямоугольник 31" o:spid="_x0000_s1032" style="position:absolute;top:4185526;width:2628900;height:1090769;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vdP4xwAA&#10;ANsAAAAPAAAAZHJzL2Rvd25yZXYueG1sRI9Ba8JAFITvQv/D8gq9SN2kBTHRVVpLwV4EY6H19sg+&#10;k2D2bcyuMfXXuwXB4zAz3zCzRW9q0VHrKssK4lEEgji3uuJCwff283kCwnlkjbVlUvBHDhbzh8EM&#10;U23PvKEu84UIEHYpKii9b1IpXV6SQTeyDXHw9rY16INsC6lbPAe4qeVLFI2lwYrDQokNLUvKD9nJ&#10;KLgkk8u4fu9+vnbHRH7E2fB3vTop9fTYv01BeOr9PXxrr7SC1xj+v4QfIO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73T+McAAADbAAAADwAAAAAAAAAAAAAAAACXAgAAZHJz&#10;L2Rvd25yZXYueG1sUEsFBgAAAAAEAAQA9QAAAIsDAAAAAA==&#10;" fillcolor="#c2d685 [2169]" strokecolor="#a5c249 [3209]" strokeweight=".5pt">
                    <v:fill color2="#b5cd6c [2617]" rotate="t" colors="0 #cfdea9;.5 #c6d89c;1 #c0d689" focus="100%" type="gradient">
                      <o:fill v:ext="view" type="gradientUnscaled"/>
                    </v:fill>
                    <v:stroke joinstyle="miter"/>
                    <v:textbox>
                      <w:txbxContent>
                        <w:p w14:paraId="79519F6C" w14:textId="77777777" w:rsidR="00EF1F25" w:rsidRPr="00481739" w:rsidRDefault="00EF1F25" w:rsidP="00F978E1">
                          <w:pPr>
                            <w:jc w:val="center"/>
                            <w:rPr>
                              <w:sz w:val="20"/>
                            </w:rPr>
                          </w:pPr>
                          <w:r>
                            <w:rPr>
                              <w:sz w:val="20"/>
                            </w:rPr>
                            <w:t xml:space="preserve"> </w:t>
                          </w:r>
                          <w:r w:rsidRPr="00481739">
                            <w:rPr>
                              <w:sz w:val="20"/>
                            </w:rPr>
                            <w:t xml:space="preserve">Забор  использованных поддонов из торговли/распределительного центра </w:t>
                          </w:r>
                          <w:r>
                            <w:rPr>
                              <w:sz w:val="20"/>
                            </w:rPr>
                            <w:t>клиентом</w:t>
                          </w:r>
                        </w:p>
                      </w:txbxContent>
                    </v:textbox>
                  </v:roundrect>
                  <v:roundrect id="Скругленный прямоугольник 32" o:spid="_x0000_s1033" style="position:absolute;left:523331;top:5539667;width:1714500;height:984738;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b02PxwAA&#10;ANsAAAAPAAAAZHJzL2Rvd25yZXYueG1sRI9Ba8JAFITvBf/D8gQvpW5UEI3ZiG0R9FIwLbS9PbLP&#10;JJh9m2bXGP31XaHQ4zAz3zDJuje16Kh1lWUFk3EEgji3uuJCwcf79mkBwnlkjbVlUnAlB+t08JBg&#10;rO2FD9RlvhABwi5GBaX3TSyly0sy6Ma2IQ7e0bYGfZBtIXWLlwA3tZxG0VwarDgslNjQS0n5KTsb&#10;Bbfl4javn7vP/ffPUr5Ossevt91ZqdGw36xAeOr9f/ivvdMKZlO4fwk/QKa/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29Nj8cAAADbAAAADwAAAAAAAAAAAAAAAACXAgAAZHJz&#10;L2Rvd25yZXYueG1sUEsFBgAAAAAEAAQA9QAAAIsDAAAAAA==&#10;" fillcolor="#c2d685 [2169]" strokecolor="#a5c249 [3209]" strokeweight=".5pt">
                    <v:fill color2="#b5cd6c [2617]" rotate="t" colors="0 #cfdea9;.5 #c6d89c;1 #c0d689" focus="100%" type="gradient">
                      <o:fill v:ext="view" type="gradientUnscaled"/>
                    </v:fill>
                    <v:stroke joinstyle="miter"/>
                    <v:textbox>
                      <w:txbxContent>
                        <w:p w14:paraId="4B5DDA9C" w14:textId="38D1556F" w:rsidR="00EF1F25" w:rsidRPr="00481739" w:rsidRDefault="00EF1F25" w:rsidP="00F978E1">
                          <w:pPr>
                            <w:jc w:val="center"/>
                            <w:rPr>
                              <w:sz w:val="20"/>
                            </w:rPr>
                          </w:pPr>
                          <w:r>
                            <w:rPr>
                              <w:sz w:val="20"/>
                            </w:rPr>
                            <w:t xml:space="preserve"> </w:t>
                          </w:r>
                          <w:r w:rsidRPr="00481739">
                            <w:rPr>
                              <w:sz w:val="20"/>
                            </w:rPr>
                            <w:t>Восстановление  и ремонт поддонов для последующего использования либо продажи</w:t>
                          </w:r>
                          <w:r>
                            <w:rPr>
                              <w:sz w:val="20"/>
                            </w:rPr>
                            <w:t xml:space="preserve"> клиентом</w:t>
                          </w:r>
                        </w:p>
                      </w:txbxContent>
                    </v:textbox>
                  </v:roundrect>
                </v:group>
                <v:shapetype id="_x0000_t32" coordsize="21600,21600" o:spt="32" o:oned="t" path="m0,0l21600,21600e" filled="f">
                  <v:path arrowok="t" fillok="f" o:connecttype="none"/>
                  <o:lock v:ext="edit" shapetype="t"/>
                </v:shapetype>
                <v:shape id="Прямая со стрелкой 33" o:spid="_x0000_s1034" type="#_x0000_t32" style="position:absolute;left:1356852;top:615519;width:0;height:228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M2TK8EAAADbAAAADwAAAGRycy9kb3ducmV2LnhtbESPQYvCMBSE78L+h/CEvWmqotRuoyyC&#10;4B481PoDHs3bprR5KU3U7r/fCILHYWa+YfL9aDtxp8E3jhUs5gkI4srphmsF1/I4S0H4gKyxc0wK&#10;/sjDfvcxyTHT7sEF3S+hFhHCPkMFJoQ+k9JXhiz6ueuJo/frBoshyqGWesBHhNtOLpNkIy02HBcM&#10;9nQwVLWXm1WQcuNscS58eSoLed2a/qdN10p9TsfvLxCBxvAOv9onrWC1gueX+APk7h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0zZMrwQAAANsAAAAPAAAAAAAAAAAAAAAA&#10;AKECAABkcnMvZG93bnJldi54bWxQSwUGAAAAAAQABAD5AAAAjwMAAAAA&#10;" filled="t" fillcolor="#c2d685 [2169]" strokecolor="#a5c249 [3209]" strokeweight=".5pt">
                  <v:fill color2="#b5cd6c [2617]" rotate="t" colors="0 #cfdea9;.5 #c6d89c;1 #c0d689" focus="100%" type="gradient">
                    <o:fill v:ext="view" type="gradientUnscaled"/>
                  </v:fill>
                  <v:stroke endarrow="open" joinstyle="miter"/>
                </v:shape>
                <v:shape id="Прямая со стрелкой 34" o:spid="_x0000_s1035" type="#_x0000_t32" style="position:absolute;left:1356852;top:1477245;width:0;height:228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yQLX8IAAADbAAAADwAAAGRycy9kb3ducmV2LnhtbESPQYvCMBSE74L/ITzBm6a6Kt1qFFlY&#10;0IOHtv6AR/O2KTYvpclq/fdGWNjjMDPfMLvDYFtxp943jhUs5gkI4srphmsF1/J7loLwAVlj65gU&#10;PMnDYT8e7TDT7sE53YtQiwhhn6ECE0KXSekrQxb93HXE0ftxvcUQZV9L3eMjwm0rl0mykRYbjgsG&#10;O/oyVN2KX6sg5cbZ/JL78lTm8vppuvMtXSs1nQzHLYhAQ/gP/7VPWsHHCt5f4g+Q+x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yQLX8IAAADbAAAADwAAAAAAAAAAAAAA&#10;AAChAgAAZHJzL2Rvd25yZXYueG1sUEsFBgAAAAAEAAQA+QAAAJADAAAAAA==&#10;" filled="t" fillcolor="#c2d685 [2169]" strokecolor="#a5c249 [3209]" strokeweight=".5pt">
                  <v:fill color2="#b5cd6c [2617]" rotate="t" colors="0 #cfdea9;.5 #c6d89c;1 #c0d689" focus="100%" type="gradient">
                    <o:fill v:ext="view" type="gradientUnscaled"/>
                  </v:fill>
                  <v:stroke endarrow="open" joinstyle="miter"/>
                </v:shape>
                <v:shape id="Прямая со стрелкой 35" o:spid="_x0000_s1036" type="#_x0000_t32" style="position:absolute;left:1356852;top:2462075;width:0;height:228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GiuxMAAAADbAAAADwAAAGRycy9kb3ducmV2LnhtbESPwarCMBRE9w/8h3CFt3umKkqtRhFB&#10;0IWLWj/g0lybYnNTmqj1718EweUwM2eY1aa3jXhQ52vHCsajBARx6XTNlYJLsf9LQfiArLFxTApe&#10;5GGzHvysMNPuyTk9zqESEcI+QwUmhDaT0peGLPqRa4mjd3WdxRBlV0nd4TPCbSMnSTKXFmuOCwZb&#10;2hkqb+e7VZBy7Wx+yn1xKHJ5WZj2eEtnSv0O++0SRKA+fMOf9kErmM7g/SX+ALn+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RorsTAAAAA2wAAAA8AAAAAAAAAAAAAAAAA&#10;oQIAAGRycy9kb3ducmV2LnhtbFBLBQYAAAAABAAEAPkAAACOAwAAAAA=&#10;" filled="t" fillcolor="#c2d685 [2169]" strokecolor="#a5c249 [3209]" strokeweight=".5pt">
                  <v:fill color2="#b5cd6c [2617]" rotate="t" colors="0 #cfdea9;.5 #c6d89c;1 #c0d689" focus="100%" type="gradient">
                    <o:fill v:ext="view" type="gradientUnscaled"/>
                  </v:fill>
                  <v:stroke endarrow="open" joinstyle="miter"/>
                </v:shape>
                <v:shape id="Прямая со стрелкой 36" o:spid="_x0000_s1037" type="#_x0000_t32" style="position:absolute;left:1356852;top:3939319;width:0;height:228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Lows8IAAADbAAAADwAAAGRycy9kb3ducmV2LnhtbESPwWrDMBBE74X8g9hAb7WchhrHiRJC&#10;oeAcenDsD1isjWVirYylJs7fV4FCj8PMvGF2h9kO4kaT7x0rWCUpCOLW6Z47BU399ZaD8AFZ4+CY&#10;FDzIw2G/eNlhod2dK7qdQycihH2BCkwIYyGlbw1Z9IkbiaN3cZPFEOXUST3hPcLtIN/TNJMWe44L&#10;Bkf6NNRezz9WQc69s9V35euyrmSzMePpmn8o9bqcj1sQgebwH/5rl1rBOoPnl/gD5P4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Lows8IAAADbAAAADwAAAAAAAAAAAAAA&#10;AAChAgAAZHJzL2Rvd25yZXYueG1sUEsFBgAAAAAEAAQA+QAAAJADAAAAAA==&#10;" filled="t" fillcolor="#c2d685 [2169]" strokecolor="#a5c249 [3209]" strokeweight=".5pt">
                  <v:fill color2="#b5cd6c [2617]" rotate="t" colors="0 #cfdea9;.5 #c6d89c;1 #c0d689" focus="100%" type="gradient">
                    <o:fill v:ext="view" type="gradientUnscaled"/>
                  </v:fill>
                  <v:stroke endarrow="open" joinstyle="miter"/>
                </v:shape>
                <v:shape id="Прямая со стрелкой 37" o:spid="_x0000_s1038" type="#_x0000_t32" style="position:absolute;left:1356852;top:5293459;width:0;height:228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VKMIAAADbAAAADwAAAGRycy9kb3ducmV2LnhtbESPQYvCMBSE74L/ITzBm6a6qN1qFFlY&#10;0IOHtv6AR/O2KTYvpclq/fdGWNjjMDPfMLvDYFtxp943jhUs5gkI4srphmsF1/J7loLwAVlj65gU&#10;PMnDYT8e7TDT7sE53YtQiwhhn6ECE0KXSekrQxb93HXE0ftxvcUQZV9L3eMjwm0rl0mylhYbjgsG&#10;O/oyVN2KX6sg5cbZ/JL78lTm8vppuvMtXSk1nQzHLYhAQ/gP/7VPWsHHBt5f4g+Q+x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aVKMIAAADbAAAADwAAAAAAAAAAAAAA&#10;AAChAgAAZHJzL2Rvd25yZXYueG1sUEsFBgAAAAAEAAQA+QAAAJADAAAAAA==&#10;" filled="t" fillcolor="#c2d685 [2169]" strokecolor="#a5c249 [3209]" strokeweight=".5pt">
                  <v:fill color2="#b5cd6c [2617]" rotate="t" colors="0 #cfdea9;.5 #c6d89c;1 #c0d689" focus="100%" type="gradient">
                    <o:fill v:ext="view" type="gradientUnscaled"/>
                  </v:fill>
                  <v:stroke endarrow="open" joinstyle="miter"/>
                </v:shape>
                <w10:wrap type="through"/>
              </v:group>
            </w:pict>
          </mc:Fallback>
        </mc:AlternateContent>
      </w:r>
    </w:p>
    <w:p w14:paraId="64F59A5A" w14:textId="504E2FAB" w:rsidR="001B4B67" w:rsidRPr="00CB6F86" w:rsidRDefault="001B4B67" w:rsidP="00504E05">
      <w:pPr>
        <w:spacing w:line="360" w:lineRule="auto"/>
        <w:jc w:val="both"/>
        <w:rPr>
          <w:rFonts w:eastAsia="Times New Roman"/>
          <w:color w:val="000000" w:themeColor="text1"/>
        </w:rPr>
      </w:pPr>
    </w:p>
    <w:p w14:paraId="42131513" w14:textId="6EDDFDC1" w:rsidR="00F978E1" w:rsidRPr="00CB6F86" w:rsidRDefault="00F978E1" w:rsidP="00504E05">
      <w:pPr>
        <w:spacing w:before="240" w:line="360" w:lineRule="auto"/>
        <w:jc w:val="both"/>
        <w:rPr>
          <w:i/>
          <w:color w:val="000000" w:themeColor="text1"/>
        </w:rPr>
      </w:pPr>
    </w:p>
    <w:p w14:paraId="711C41AE" w14:textId="77777777" w:rsidR="00F978E1" w:rsidRPr="00CB6F86" w:rsidRDefault="00F978E1" w:rsidP="00504E05">
      <w:pPr>
        <w:spacing w:before="240" w:line="360" w:lineRule="auto"/>
        <w:jc w:val="both"/>
        <w:rPr>
          <w:i/>
          <w:color w:val="000000" w:themeColor="text1"/>
        </w:rPr>
      </w:pPr>
    </w:p>
    <w:p w14:paraId="6410B0DC" w14:textId="77777777" w:rsidR="00F978E1" w:rsidRPr="00CB6F86" w:rsidRDefault="00F978E1" w:rsidP="00504E05">
      <w:pPr>
        <w:spacing w:before="240" w:line="360" w:lineRule="auto"/>
        <w:jc w:val="both"/>
        <w:rPr>
          <w:i/>
          <w:color w:val="000000" w:themeColor="text1"/>
        </w:rPr>
      </w:pPr>
    </w:p>
    <w:p w14:paraId="6F5DE37A" w14:textId="77777777" w:rsidR="00F978E1" w:rsidRPr="00CB6F86" w:rsidRDefault="00F978E1" w:rsidP="00504E05">
      <w:pPr>
        <w:spacing w:before="240" w:line="360" w:lineRule="auto"/>
        <w:jc w:val="both"/>
        <w:rPr>
          <w:i/>
          <w:color w:val="000000" w:themeColor="text1"/>
        </w:rPr>
      </w:pPr>
    </w:p>
    <w:p w14:paraId="7FECAD50" w14:textId="77777777" w:rsidR="00F978E1" w:rsidRPr="00CB6F86" w:rsidRDefault="00F978E1" w:rsidP="00504E05">
      <w:pPr>
        <w:spacing w:before="240" w:line="360" w:lineRule="auto"/>
        <w:jc w:val="both"/>
        <w:rPr>
          <w:i/>
          <w:color w:val="000000" w:themeColor="text1"/>
        </w:rPr>
      </w:pPr>
    </w:p>
    <w:p w14:paraId="35C1C8C7" w14:textId="77777777" w:rsidR="00F978E1" w:rsidRPr="00CB6F86" w:rsidRDefault="00F978E1" w:rsidP="00504E05">
      <w:pPr>
        <w:spacing w:before="240" w:line="360" w:lineRule="auto"/>
        <w:jc w:val="both"/>
        <w:rPr>
          <w:i/>
          <w:color w:val="000000" w:themeColor="text1"/>
        </w:rPr>
      </w:pPr>
    </w:p>
    <w:p w14:paraId="664057BA" w14:textId="77777777" w:rsidR="00F978E1" w:rsidRPr="00CB6F86" w:rsidRDefault="00F978E1" w:rsidP="00504E05">
      <w:pPr>
        <w:spacing w:before="240" w:line="360" w:lineRule="auto"/>
        <w:jc w:val="both"/>
        <w:rPr>
          <w:i/>
          <w:color w:val="000000" w:themeColor="text1"/>
        </w:rPr>
      </w:pPr>
    </w:p>
    <w:p w14:paraId="4D7267D1" w14:textId="77777777" w:rsidR="00F978E1" w:rsidRPr="00CB6F86" w:rsidRDefault="00F978E1" w:rsidP="00504E05">
      <w:pPr>
        <w:spacing w:before="240" w:line="360" w:lineRule="auto"/>
        <w:jc w:val="both"/>
        <w:rPr>
          <w:i/>
          <w:color w:val="000000" w:themeColor="text1"/>
        </w:rPr>
      </w:pPr>
    </w:p>
    <w:p w14:paraId="39059052" w14:textId="77777777" w:rsidR="00F978E1" w:rsidRPr="00CB6F86" w:rsidRDefault="00F978E1" w:rsidP="00504E05">
      <w:pPr>
        <w:spacing w:before="240" w:line="360" w:lineRule="auto"/>
        <w:jc w:val="both"/>
        <w:rPr>
          <w:i/>
          <w:color w:val="000000" w:themeColor="text1"/>
        </w:rPr>
      </w:pPr>
    </w:p>
    <w:p w14:paraId="257E7A00" w14:textId="77777777" w:rsidR="00F978E1" w:rsidRPr="00CB6F86" w:rsidRDefault="00F978E1" w:rsidP="00504E05">
      <w:pPr>
        <w:spacing w:before="240" w:line="360" w:lineRule="auto"/>
        <w:jc w:val="both"/>
        <w:rPr>
          <w:i/>
          <w:color w:val="000000" w:themeColor="text1"/>
        </w:rPr>
      </w:pPr>
    </w:p>
    <w:p w14:paraId="001B0E2C" w14:textId="77777777" w:rsidR="00F978E1" w:rsidRPr="00CB6F86" w:rsidRDefault="00F978E1" w:rsidP="00504E05">
      <w:pPr>
        <w:spacing w:before="240" w:line="360" w:lineRule="auto"/>
        <w:jc w:val="both"/>
        <w:rPr>
          <w:i/>
          <w:color w:val="000000" w:themeColor="text1"/>
        </w:rPr>
      </w:pPr>
    </w:p>
    <w:p w14:paraId="1193F4C7" w14:textId="51C76328" w:rsidR="00F978E1" w:rsidRPr="00CB6F86" w:rsidRDefault="00E81052" w:rsidP="005D0D74">
      <w:pPr>
        <w:jc w:val="center"/>
        <w:rPr>
          <w:color w:val="000000" w:themeColor="text1"/>
        </w:rPr>
      </w:pPr>
      <w:r w:rsidRPr="00CB6F86">
        <w:rPr>
          <w:color w:val="000000" w:themeColor="text1"/>
        </w:rPr>
        <w:t>Рис. 1</w:t>
      </w:r>
      <w:r w:rsidR="00F978E1" w:rsidRPr="00CB6F86">
        <w:rPr>
          <w:color w:val="000000" w:themeColor="text1"/>
        </w:rPr>
        <w:t xml:space="preserve"> Жизненный цикл поддона</w:t>
      </w:r>
      <w:r w:rsidR="00806DCC">
        <w:rPr>
          <w:color w:val="000000" w:themeColor="text1"/>
        </w:rPr>
        <w:t xml:space="preserve"> для продажи</w:t>
      </w:r>
    </w:p>
    <w:p w14:paraId="74E15B45" w14:textId="5FABC516" w:rsidR="00F978E1" w:rsidRPr="00CB6F86" w:rsidRDefault="00F978E1" w:rsidP="005D0D74">
      <w:pPr>
        <w:jc w:val="center"/>
        <w:rPr>
          <w:i/>
          <w:color w:val="000000" w:themeColor="text1"/>
        </w:rPr>
      </w:pPr>
      <w:r w:rsidRPr="00CB6F86">
        <w:rPr>
          <w:i/>
          <w:color w:val="000000" w:themeColor="text1"/>
        </w:rPr>
        <w:t>Источник: составлено автором</w:t>
      </w:r>
    </w:p>
    <w:p w14:paraId="4E2DC1C6" w14:textId="77777777" w:rsidR="005D0D74" w:rsidRDefault="005D0D74" w:rsidP="005D0D74">
      <w:pPr>
        <w:spacing w:before="240" w:line="360" w:lineRule="auto"/>
        <w:jc w:val="center"/>
        <w:rPr>
          <w:i/>
          <w:color w:val="000000" w:themeColor="text1"/>
        </w:rPr>
      </w:pPr>
    </w:p>
    <w:p w14:paraId="3D2F5353" w14:textId="77777777" w:rsidR="001B4B67" w:rsidRPr="00CB6F86" w:rsidRDefault="001B4B67" w:rsidP="00504E05">
      <w:pPr>
        <w:spacing w:before="240" w:line="360" w:lineRule="auto"/>
        <w:jc w:val="both"/>
        <w:rPr>
          <w:i/>
          <w:color w:val="000000" w:themeColor="text1"/>
        </w:rPr>
      </w:pPr>
      <w:r w:rsidRPr="00CB6F86">
        <w:rPr>
          <w:i/>
          <w:color w:val="000000" w:themeColor="text1"/>
        </w:rPr>
        <w:lastRenderedPageBreak/>
        <w:t xml:space="preserve">Продукция компании </w:t>
      </w:r>
      <w:proofErr w:type="spellStart"/>
      <w:r w:rsidRPr="00CB6F86">
        <w:rPr>
          <w:i/>
          <w:color w:val="000000" w:themeColor="text1"/>
        </w:rPr>
        <w:t>Евротара</w:t>
      </w:r>
      <w:proofErr w:type="spellEnd"/>
    </w:p>
    <w:p w14:paraId="5B9C6ED1" w14:textId="5CB34FC1" w:rsidR="001B4B67" w:rsidRPr="00CB6F86" w:rsidRDefault="001B4B67" w:rsidP="00504E05">
      <w:pPr>
        <w:widowControl w:val="0"/>
        <w:autoSpaceDE w:val="0"/>
        <w:autoSpaceDN w:val="0"/>
        <w:adjustRightInd w:val="0"/>
        <w:spacing w:line="360" w:lineRule="auto"/>
        <w:ind w:firstLine="708"/>
        <w:jc w:val="both"/>
        <w:rPr>
          <w:color w:val="000000" w:themeColor="text1"/>
        </w:rPr>
      </w:pPr>
      <w:r w:rsidRPr="00CB6F86">
        <w:rPr>
          <w:color w:val="000000" w:themeColor="text1"/>
        </w:rPr>
        <w:t xml:space="preserve">Компания в настоящее время занимается производством паллет и их последующей продажей клиентам. </w:t>
      </w:r>
      <w:r w:rsidR="00806DCC">
        <w:rPr>
          <w:color w:val="000000" w:themeColor="text1"/>
        </w:rPr>
        <w:t>Клиентами компании «</w:t>
      </w:r>
      <w:proofErr w:type="spellStart"/>
      <w:r w:rsidR="00806DCC">
        <w:rPr>
          <w:color w:val="000000" w:themeColor="text1"/>
        </w:rPr>
        <w:t>Евротара</w:t>
      </w:r>
      <w:proofErr w:type="spellEnd"/>
      <w:r w:rsidR="00806DCC">
        <w:rPr>
          <w:color w:val="000000" w:themeColor="text1"/>
        </w:rPr>
        <w:t xml:space="preserve">» выступают производители потребительских товаров.  </w:t>
      </w:r>
      <w:r w:rsidR="003A7514">
        <w:rPr>
          <w:color w:val="000000" w:themeColor="text1"/>
        </w:rPr>
        <w:t>Мощности и оборудование позволяю</w:t>
      </w:r>
      <w:r w:rsidRPr="00CB6F86">
        <w:rPr>
          <w:color w:val="000000" w:themeColor="text1"/>
        </w:rPr>
        <w:t xml:space="preserve">т </w:t>
      </w:r>
      <w:r w:rsidR="003A7514" w:rsidRPr="00CB6F86">
        <w:rPr>
          <w:color w:val="000000" w:themeColor="text1"/>
        </w:rPr>
        <w:t xml:space="preserve">компании </w:t>
      </w:r>
      <w:r w:rsidRPr="00CB6F86">
        <w:rPr>
          <w:color w:val="000000" w:themeColor="text1"/>
        </w:rPr>
        <w:t>производит</w:t>
      </w:r>
      <w:r w:rsidR="00F978E1" w:rsidRPr="00CB6F86">
        <w:rPr>
          <w:color w:val="000000" w:themeColor="text1"/>
        </w:rPr>
        <w:t xml:space="preserve">ь любые виды поддонов. </w:t>
      </w:r>
      <w:r w:rsidR="003A7514">
        <w:rPr>
          <w:color w:val="000000" w:themeColor="text1"/>
        </w:rPr>
        <w:t>В связи с этим</w:t>
      </w:r>
      <w:r w:rsidRPr="00CB6F86">
        <w:rPr>
          <w:color w:val="000000" w:themeColor="text1"/>
        </w:rPr>
        <w:t xml:space="preserve"> </w:t>
      </w:r>
      <w:proofErr w:type="spellStart"/>
      <w:r w:rsidRPr="00CB6F86">
        <w:rPr>
          <w:color w:val="000000" w:themeColor="text1"/>
        </w:rPr>
        <w:t>Евротара</w:t>
      </w:r>
      <w:proofErr w:type="spellEnd"/>
      <w:r w:rsidRPr="00CB6F86">
        <w:rPr>
          <w:color w:val="000000" w:themeColor="text1"/>
        </w:rPr>
        <w:t xml:space="preserve"> производит поддоны стандартных размеров из любого вида древесины, а также выполняет индивидуальные заказы. Различия между поддонами могут быть по таким хар</w:t>
      </w:r>
      <w:r w:rsidR="003A7514">
        <w:rPr>
          <w:color w:val="000000" w:themeColor="text1"/>
        </w:rPr>
        <w:t>актеристикам</w:t>
      </w:r>
      <w:r w:rsidRPr="00CB6F86">
        <w:rPr>
          <w:color w:val="000000" w:themeColor="text1"/>
        </w:rPr>
        <w:t xml:space="preserve"> как сорт </w:t>
      </w:r>
      <w:proofErr w:type="spellStart"/>
      <w:r w:rsidRPr="00CB6F86">
        <w:rPr>
          <w:color w:val="000000" w:themeColor="text1"/>
        </w:rPr>
        <w:t>дрвесины</w:t>
      </w:r>
      <w:proofErr w:type="spellEnd"/>
      <w:r w:rsidRPr="00CB6F86">
        <w:rPr>
          <w:color w:val="000000" w:themeColor="text1"/>
        </w:rPr>
        <w:t>, размер  и наличие усиливающих/облегчающих  компонентов. В таблице 1 “Виды производимых поддонов” приведены стандартные виды продукции.</w:t>
      </w:r>
    </w:p>
    <w:p w14:paraId="1B5435B3" w14:textId="77777777" w:rsidR="001B4B67" w:rsidRPr="00CB6F86" w:rsidRDefault="001B4B67" w:rsidP="00396B8A">
      <w:pPr>
        <w:widowControl w:val="0"/>
        <w:autoSpaceDE w:val="0"/>
        <w:autoSpaceDN w:val="0"/>
        <w:adjustRightInd w:val="0"/>
        <w:spacing w:after="120" w:line="360" w:lineRule="auto"/>
        <w:jc w:val="right"/>
        <w:rPr>
          <w:color w:val="000000" w:themeColor="text1"/>
        </w:rPr>
      </w:pPr>
      <w:r w:rsidRPr="00CB6F86">
        <w:rPr>
          <w:color w:val="000000" w:themeColor="text1"/>
        </w:rPr>
        <w:t>Таблица 1</w:t>
      </w:r>
    </w:p>
    <w:p w14:paraId="089CCB7A" w14:textId="77777777" w:rsidR="001B4B67" w:rsidRPr="00CB6F86" w:rsidRDefault="001B4B67" w:rsidP="00396B8A">
      <w:pPr>
        <w:widowControl w:val="0"/>
        <w:autoSpaceDE w:val="0"/>
        <w:autoSpaceDN w:val="0"/>
        <w:adjustRightInd w:val="0"/>
        <w:spacing w:after="120" w:line="360" w:lineRule="auto"/>
        <w:jc w:val="center"/>
        <w:rPr>
          <w:color w:val="000000" w:themeColor="text1"/>
        </w:rPr>
      </w:pPr>
      <w:r w:rsidRPr="00CB6F86">
        <w:rPr>
          <w:color w:val="000000" w:themeColor="text1"/>
        </w:rPr>
        <w:t>Виды производимых поддонов</w:t>
      </w:r>
    </w:p>
    <w:tbl>
      <w:tblPr>
        <w:tblStyle w:val="a9"/>
        <w:tblW w:w="10002" w:type="dxa"/>
        <w:tblInd w:w="-296" w:type="dxa"/>
        <w:tblLayout w:type="fixed"/>
        <w:tblLook w:val="04A0" w:firstRow="1" w:lastRow="0" w:firstColumn="1" w:lastColumn="0" w:noHBand="0" w:noVBand="1"/>
      </w:tblPr>
      <w:tblGrid>
        <w:gridCol w:w="1913"/>
        <w:gridCol w:w="2035"/>
        <w:gridCol w:w="1418"/>
        <w:gridCol w:w="1400"/>
        <w:gridCol w:w="1618"/>
        <w:gridCol w:w="1618"/>
      </w:tblGrid>
      <w:tr w:rsidR="001B4B67" w:rsidRPr="00CB6F86" w14:paraId="16010850" w14:textId="77777777" w:rsidTr="00BB1A05">
        <w:tc>
          <w:tcPr>
            <w:tcW w:w="1913" w:type="dxa"/>
          </w:tcPr>
          <w:p w14:paraId="0236CAAF" w14:textId="77777777" w:rsidR="001B4B67" w:rsidRPr="00CB6F86" w:rsidRDefault="001B4B67" w:rsidP="00BB1A05">
            <w:pPr>
              <w:widowControl w:val="0"/>
              <w:autoSpaceDE w:val="0"/>
              <w:autoSpaceDN w:val="0"/>
              <w:adjustRightInd w:val="0"/>
              <w:spacing w:line="360" w:lineRule="auto"/>
              <w:rPr>
                <w:color w:val="000000" w:themeColor="text1"/>
                <w:lang w:val="en-US"/>
              </w:rPr>
            </w:pPr>
            <w:proofErr w:type="spellStart"/>
            <w:r w:rsidRPr="00CB6F86">
              <w:rPr>
                <w:color w:val="000000" w:themeColor="text1"/>
                <w:lang w:val="en-US"/>
              </w:rPr>
              <w:t>Продукция</w:t>
            </w:r>
            <w:proofErr w:type="spellEnd"/>
          </w:p>
        </w:tc>
        <w:tc>
          <w:tcPr>
            <w:tcW w:w="2035" w:type="dxa"/>
          </w:tcPr>
          <w:p w14:paraId="0B0A5A5E"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proofErr w:type="spellStart"/>
            <w:r w:rsidRPr="00CB6F86">
              <w:rPr>
                <w:color w:val="000000" w:themeColor="text1"/>
                <w:lang w:val="en-US"/>
              </w:rPr>
              <w:t>Размер</w:t>
            </w:r>
            <w:proofErr w:type="spellEnd"/>
          </w:p>
        </w:tc>
        <w:tc>
          <w:tcPr>
            <w:tcW w:w="1418" w:type="dxa"/>
          </w:tcPr>
          <w:p w14:paraId="273983DF"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proofErr w:type="spellStart"/>
            <w:r w:rsidRPr="00CB6F86">
              <w:rPr>
                <w:color w:val="000000" w:themeColor="text1"/>
                <w:lang w:val="en-US"/>
              </w:rPr>
              <w:t>Сорт</w:t>
            </w:r>
            <w:proofErr w:type="spellEnd"/>
            <w:r w:rsidRPr="00CB6F86">
              <w:rPr>
                <w:color w:val="000000" w:themeColor="text1"/>
                <w:lang w:val="en-US"/>
              </w:rPr>
              <w:t xml:space="preserve"> </w:t>
            </w:r>
            <w:proofErr w:type="spellStart"/>
            <w:r w:rsidRPr="00CB6F86">
              <w:rPr>
                <w:color w:val="000000" w:themeColor="text1"/>
                <w:lang w:val="en-US"/>
              </w:rPr>
              <w:t>древесины</w:t>
            </w:r>
            <w:proofErr w:type="spellEnd"/>
          </w:p>
        </w:tc>
        <w:tc>
          <w:tcPr>
            <w:tcW w:w="1400" w:type="dxa"/>
          </w:tcPr>
          <w:p w14:paraId="6484C390"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ГОСТ</w:t>
            </w:r>
          </w:p>
        </w:tc>
        <w:tc>
          <w:tcPr>
            <w:tcW w:w="1618" w:type="dxa"/>
          </w:tcPr>
          <w:p w14:paraId="544F59CB"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proofErr w:type="spellStart"/>
            <w:r w:rsidRPr="00CB6F86">
              <w:rPr>
                <w:color w:val="000000" w:themeColor="text1"/>
                <w:lang w:val="en-US"/>
              </w:rPr>
              <w:t>Усиленный</w:t>
            </w:r>
            <w:proofErr w:type="spellEnd"/>
            <w:r w:rsidRPr="00CB6F86">
              <w:rPr>
                <w:color w:val="000000" w:themeColor="text1"/>
                <w:lang w:val="en-US"/>
              </w:rPr>
              <w:t xml:space="preserve"> </w:t>
            </w:r>
            <w:proofErr w:type="spellStart"/>
            <w:r w:rsidRPr="00CB6F86">
              <w:rPr>
                <w:color w:val="000000" w:themeColor="text1"/>
                <w:lang w:val="en-US"/>
              </w:rPr>
              <w:t>вариант</w:t>
            </w:r>
            <w:proofErr w:type="spellEnd"/>
          </w:p>
        </w:tc>
        <w:tc>
          <w:tcPr>
            <w:tcW w:w="1618" w:type="dxa"/>
          </w:tcPr>
          <w:p w14:paraId="0334A741"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proofErr w:type="spellStart"/>
            <w:r w:rsidRPr="00CB6F86">
              <w:rPr>
                <w:color w:val="000000" w:themeColor="text1"/>
                <w:lang w:val="en-US"/>
              </w:rPr>
              <w:t>Облегченный</w:t>
            </w:r>
            <w:proofErr w:type="spellEnd"/>
            <w:r w:rsidRPr="00CB6F86">
              <w:rPr>
                <w:color w:val="000000" w:themeColor="text1"/>
                <w:lang w:val="en-US"/>
              </w:rPr>
              <w:t xml:space="preserve"> </w:t>
            </w:r>
            <w:proofErr w:type="spellStart"/>
            <w:r w:rsidRPr="00CB6F86">
              <w:rPr>
                <w:color w:val="000000" w:themeColor="text1"/>
                <w:lang w:val="en-US"/>
              </w:rPr>
              <w:t>вариант</w:t>
            </w:r>
            <w:proofErr w:type="spellEnd"/>
          </w:p>
        </w:tc>
      </w:tr>
      <w:tr w:rsidR="001B4B67" w:rsidRPr="00CB6F86" w14:paraId="013750A8" w14:textId="77777777" w:rsidTr="00BB1A05">
        <w:tc>
          <w:tcPr>
            <w:tcW w:w="1913" w:type="dxa"/>
          </w:tcPr>
          <w:p w14:paraId="40A8922C" w14:textId="77777777" w:rsidR="001B4B67" w:rsidRPr="00CB6F86" w:rsidRDefault="001B4B67" w:rsidP="00BB1A05">
            <w:pPr>
              <w:widowControl w:val="0"/>
              <w:autoSpaceDE w:val="0"/>
              <w:autoSpaceDN w:val="0"/>
              <w:adjustRightInd w:val="0"/>
              <w:spacing w:line="360" w:lineRule="auto"/>
              <w:rPr>
                <w:color w:val="000000" w:themeColor="text1"/>
                <w:lang w:val="en-US"/>
              </w:rPr>
            </w:pPr>
            <w:proofErr w:type="spellStart"/>
            <w:r w:rsidRPr="00CB6F86">
              <w:rPr>
                <w:color w:val="000000" w:themeColor="text1"/>
                <w:lang w:val="en-US"/>
              </w:rPr>
              <w:t>Поддон</w:t>
            </w:r>
            <w:proofErr w:type="spellEnd"/>
          </w:p>
        </w:tc>
        <w:tc>
          <w:tcPr>
            <w:tcW w:w="2035" w:type="dxa"/>
          </w:tcPr>
          <w:p w14:paraId="1DFC79CE"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 xml:space="preserve">1200 </w:t>
            </w:r>
            <w:proofErr w:type="spellStart"/>
            <w:r w:rsidRPr="00CB6F86">
              <w:rPr>
                <w:color w:val="000000" w:themeColor="text1"/>
                <w:lang w:val="en-US"/>
              </w:rPr>
              <w:t>см</w:t>
            </w:r>
            <w:proofErr w:type="spellEnd"/>
            <w:r w:rsidRPr="00CB6F86">
              <w:rPr>
                <w:color w:val="000000" w:themeColor="text1"/>
                <w:lang w:val="en-US"/>
              </w:rPr>
              <w:t xml:space="preserve"> х 1000</w:t>
            </w:r>
          </w:p>
        </w:tc>
        <w:tc>
          <w:tcPr>
            <w:tcW w:w="1418" w:type="dxa"/>
          </w:tcPr>
          <w:p w14:paraId="79D982D0"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1</w:t>
            </w:r>
          </w:p>
        </w:tc>
        <w:tc>
          <w:tcPr>
            <w:tcW w:w="1400" w:type="dxa"/>
          </w:tcPr>
          <w:p w14:paraId="287C617F"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9078-84</w:t>
            </w:r>
          </w:p>
        </w:tc>
        <w:tc>
          <w:tcPr>
            <w:tcW w:w="1618" w:type="dxa"/>
          </w:tcPr>
          <w:p w14:paraId="46B50965"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w:t>
            </w:r>
          </w:p>
        </w:tc>
        <w:tc>
          <w:tcPr>
            <w:tcW w:w="1618" w:type="dxa"/>
          </w:tcPr>
          <w:p w14:paraId="2A3653BD"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w:t>
            </w:r>
          </w:p>
        </w:tc>
      </w:tr>
      <w:tr w:rsidR="001B4B67" w:rsidRPr="00CB6F86" w14:paraId="180B9349" w14:textId="77777777" w:rsidTr="00BB1A05">
        <w:tc>
          <w:tcPr>
            <w:tcW w:w="1913" w:type="dxa"/>
          </w:tcPr>
          <w:p w14:paraId="421DEC16" w14:textId="77777777" w:rsidR="001B4B67" w:rsidRPr="00CB6F86" w:rsidRDefault="001B4B67" w:rsidP="00BB1A05">
            <w:pPr>
              <w:widowControl w:val="0"/>
              <w:autoSpaceDE w:val="0"/>
              <w:autoSpaceDN w:val="0"/>
              <w:adjustRightInd w:val="0"/>
              <w:spacing w:line="360" w:lineRule="auto"/>
              <w:rPr>
                <w:color w:val="000000" w:themeColor="text1"/>
                <w:lang w:val="en-US"/>
              </w:rPr>
            </w:pPr>
            <w:proofErr w:type="spellStart"/>
            <w:r w:rsidRPr="00CB6F86">
              <w:rPr>
                <w:color w:val="000000" w:themeColor="text1"/>
                <w:lang w:val="en-US"/>
              </w:rPr>
              <w:t>Поддон</w:t>
            </w:r>
            <w:proofErr w:type="spellEnd"/>
          </w:p>
        </w:tc>
        <w:tc>
          <w:tcPr>
            <w:tcW w:w="2035" w:type="dxa"/>
          </w:tcPr>
          <w:p w14:paraId="10F6E488"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 xml:space="preserve">1200 </w:t>
            </w:r>
            <w:proofErr w:type="spellStart"/>
            <w:r w:rsidRPr="00CB6F86">
              <w:rPr>
                <w:color w:val="000000" w:themeColor="text1"/>
                <w:lang w:val="en-US"/>
              </w:rPr>
              <w:t>см</w:t>
            </w:r>
            <w:proofErr w:type="spellEnd"/>
            <w:r w:rsidRPr="00CB6F86">
              <w:rPr>
                <w:color w:val="000000" w:themeColor="text1"/>
                <w:lang w:val="en-US"/>
              </w:rPr>
              <w:t xml:space="preserve"> х 1000</w:t>
            </w:r>
          </w:p>
        </w:tc>
        <w:tc>
          <w:tcPr>
            <w:tcW w:w="1418" w:type="dxa"/>
          </w:tcPr>
          <w:p w14:paraId="6AAA00DB"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2</w:t>
            </w:r>
          </w:p>
        </w:tc>
        <w:tc>
          <w:tcPr>
            <w:tcW w:w="1400" w:type="dxa"/>
          </w:tcPr>
          <w:p w14:paraId="16EFCE64"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9078-84</w:t>
            </w:r>
          </w:p>
        </w:tc>
        <w:tc>
          <w:tcPr>
            <w:tcW w:w="1618" w:type="dxa"/>
          </w:tcPr>
          <w:p w14:paraId="08CD9D56"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w:t>
            </w:r>
          </w:p>
        </w:tc>
        <w:tc>
          <w:tcPr>
            <w:tcW w:w="1618" w:type="dxa"/>
          </w:tcPr>
          <w:p w14:paraId="531998E6"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w:t>
            </w:r>
          </w:p>
        </w:tc>
      </w:tr>
      <w:tr w:rsidR="001B4B67" w:rsidRPr="00CB6F86" w14:paraId="64243194" w14:textId="77777777" w:rsidTr="00BB1A05">
        <w:tc>
          <w:tcPr>
            <w:tcW w:w="1913" w:type="dxa"/>
          </w:tcPr>
          <w:p w14:paraId="0F1E284C" w14:textId="77777777" w:rsidR="001B4B67" w:rsidRPr="00CB6F86" w:rsidRDefault="001B4B67" w:rsidP="00BB1A05">
            <w:pPr>
              <w:widowControl w:val="0"/>
              <w:autoSpaceDE w:val="0"/>
              <w:autoSpaceDN w:val="0"/>
              <w:adjustRightInd w:val="0"/>
              <w:spacing w:line="360" w:lineRule="auto"/>
              <w:rPr>
                <w:color w:val="000000" w:themeColor="text1"/>
                <w:lang w:val="en-US"/>
              </w:rPr>
            </w:pPr>
            <w:proofErr w:type="spellStart"/>
            <w:r w:rsidRPr="00CB6F86">
              <w:rPr>
                <w:color w:val="000000" w:themeColor="text1"/>
                <w:lang w:val="en-US"/>
              </w:rPr>
              <w:t>Поддон</w:t>
            </w:r>
            <w:proofErr w:type="spellEnd"/>
          </w:p>
        </w:tc>
        <w:tc>
          <w:tcPr>
            <w:tcW w:w="2035" w:type="dxa"/>
          </w:tcPr>
          <w:p w14:paraId="12FC97BF"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 xml:space="preserve">1200 </w:t>
            </w:r>
            <w:proofErr w:type="spellStart"/>
            <w:r w:rsidRPr="00CB6F86">
              <w:rPr>
                <w:color w:val="000000" w:themeColor="text1"/>
                <w:lang w:val="en-US"/>
              </w:rPr>
              <w:t>см</w:t>
            </w:r>
            <w:proofErr w:type="spellEnd"/>
            <w:r w:rsidRPr="00CB6F86">
              <w:rPr>
                <w:color w:val="000000" w:themeColor="text1"/>
                <w:lang w:val="en-US"/>
              </w:rPr>
              <w:t xml:space="preserve"> х 1000</w:t>
            </w:r>
          </w:p>
        </w:tc>
        <w:tc>
          <w:tcPr>
            <w:tcW w:w="1418" w:type="dxa"/>
          </w:tcPr>
          <w:p w14:paraId="7F562D56"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1</w:t>
            </w:r>
          </w:p>
        </w:tc>
        <w:tc>
          <w:tcPr>
            <w:tcW w:w="1400" w:type="dxa"/>
          </w:tcPr>
          <w:p w14:paraId="281629DD"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9078-84</w:t>
            </w:r>
          </w:p>
        </w:tc>
        <w:tc>
          <w:tcPr>
            <w:tcW w:w="1618" w:type="dxa"/>
          </w:tcPr>
          <w:p w14:paraId="7550D33B"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w:t>
            </w:r>
          </w:p>
        </w:tc>
        <w:tc>
          <w:tcPr>
            <w:tcW w:w="1618" w:type="dxa"/>
          </w:tcPr>
          <w:p w14:paraId="38C4775E"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w:t>
            </w:r>
          </w:p>
        </w:tc>
      </w:tr>
      <w:tr w:rsidR="001B4B67" w:rsidRPr="00CB6F86" w14:paraId="7955A26E" w14:textId="77777777" w:rsidTr="00BB1A05">
        <w:tc>
          <w:tcPr>
            <w:tcW w:w="1913" w:type="dxa"/>
          </w:tcPr>
          <w:p w14:paraId="5B8EF233" w14:textId="77777777" w:rsidR="001B4B67" w:rsidRPr="00CB6F86" w:rsidRDefault="001B4B67" w:rsidP="00BB1A05">
            <w:pPr>
              <w:widowControl w:val="0"/>
              <w:autoSpaceDE w:val="0"/>
              <w:autoSpaceDN w:val="0"/>
              <w:adjustRightInd w:val="0"/>
              <w:spacing w:line="360" w:lineRule="auto"/>
              <w:rPr>
                <w:color w:val="000000" w:themeColor="text1"/>
                <w:lang w:val="en-US"/>
              </w:rPr>
            </w:pPr>
            <w:proofErr w:type="spellStart"/>
            <w:r w:rsidRPr="00CB6F86">
              <w:rPr>
                <w:color w:val="000000" w:themeColor="text1"/>
                <w:lang w:val="en-US"/>
              </w:rPr>
              <w:t>Поддон</w:t>
            </w:r>
            <w:proofErr w:type="spellEnd"/>
          </w:p>
        </w:tc>
        <w:tc>
          <w:tcPr>
            <w:tcW w:w="2035" w:type="dxa"/>
          </w:tcPr>
          <w:p w14:paraId="15EE7CE6"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 xml:space="preserve">1200 </w:t>
            </w:r>
            <w:proofErr w:type="spellStart"/>
            <w:r w:rsidRPr="00CB6F86">
              <w:rPr>
                <w:color w:val="000000" w:themeColor="text1"/>
                <w:lang w:val="en-US"/>
              </w:rPr>
              <w:t>см</w:t>
            </w:r>
            <w:proofErr w:type="spellEnd"/>
            <w:r w:rsidRPr="00CB6F86">
              <w:rPr>
                <w:color w:val="000000" w:themeColor="text1"/>
                <w:lang w:val="en-US"/>
              </w:rPr>
              <w:t xml:space="preserve"> х 800 </w:t>
            </w:r>
            <w:proofErr w:type="spellStart"/>
            <w:r w:rsidRPr="00CB6F86">
              <w:rPr>
                <w:color w:val="000000" w:themeColor="text1"/>
                <w:lang w:val="en-US"/>
              </w:rPr>
              <w:t>см</w:t>
            </w:r>
            <w:proofErr w:type="spellEnd"/>
          </w:p>
        </w:tc>
        <w:tc>
          <w:tcPr>
            <w:tcW w:w="1418" w:type="dxa"/>
          </w:tcPr>
          <w:p w14:paraId="793A4C62"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1</w:t>
            </w:r>
          </w:p>
        </w:tc>
        <w:tc>
          <w:tcPr>
            <w:tcW w:w="1400" w:type="dxa"/>
          </w:tcPr>
          <w:p w14:paraId="4C913AB8"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9557-87</w:t>
            </w:r>
          </w:p>
        </w:tc>
        <w:tc>
          <w:tcPr>
            <w:tcW w:w="1618" w:type="dxa"/>
          </w:tcPr>
          <w:p w14:paraId="7A868D11"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w:t>
            </w:r>
          </w:p>
        </w:tc>
        <w:tc>
          <w:tcPr>
            <w:tcW w:w="1618" w:type="dxa"/>
          </w:tcPr>
          <w:p w14:paraId="16DEB86B"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w:t>
            </w:r>
          </w:p>
        </w:tc>
      </w:tr>
      <w:tr w:rsidR="001B4B67" w:rsidRPr="00CB6F86" w14:paraId="42D2BCF4" w14:textId="77777777" w:rsidTr="00BB1A05">
        <w:tc>
          <w:tcPr>
            <w:tcW w:w="1913" w:type="dxa"/>
          </w:tcPr>
          <w:p w14:paraId="654553B0" w14:textId="77777777" w:rsidR="001B4B67" w:rsidRPr="00CB6F86" w:rsidRDefault="001B4B67" w:rsidP="00BB1A05">
            <w:pPr>
              <w:widowControl w:val="0"/>
              <w:autoSpaceDE w:val="0"/>
              <w:autoSpaceDN w:val="0"/>
              <w:adjustRightInd w:val="0"/>
              <w:spacing w:line="360" w:lineRule="auto"/>
              <w:rPr>
                <w:color w:val="000000" w:themeColor="text1"/>
                <w:lang w:val="en-US"/>
              </w:rPr>
            </w:pPr>
            <w:proofErr w:type="spellStart"/>
            <w:r w:rsidRPr="00CB6F86">
              <w:rPr>
                <w:color w:val="000000" w:themeColor="text1"/>
                <w:lang w:val="en-US"/>
              </w:rPr>
              <w:t>Поддон</w:t>
            </w:r>
            <w:proofErr w:type="spellEnd"/>
          </w:p>
        </w:tc>
        <w:tc>
          <w:tcPr>
            <w:tcW w:w="2035" w:type="dxa"/>
          </w:tcPr>
          <w:p w14:paraId="2FA87F59"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 xml:space="preserve">1200 </w:t>
            </w:r>
            <w:proofErr w:type="spellStart"/>
            <w:r w:rsidRPr="00CB6F86">
              <w:rPr>
                <w:color w:val="000000" w:themeColor="text1"/>
                <w:lang w:val="en-US"/>
              </w:rPr>
              <w:t>см</w:t>
            </w:r>
            <w:proofErr w:type="spellEnd"/>
            <w:r w:rsidRPr="00CB6F86">
              <w:rPr>
                <w:color w:val="000000" w:themeColor="text1"/>
                <w:lang w:val="en-US"/>
              </w:rPr>
              <w:t xml:space="preserve"> х 800 </w:t>
            </w:r>
            <w:proofErr w:type="spellStart"/>
            <w:r w:rsidRPr="00CB6F86">
              <w:rPr>
                <w:color w:val="000000" w:themeColor="text1"/>
                <w:lang w:val="en-US"/>
              </w:rPr>
              <w:t>см</w:t>
            </w:r>
            <w:proofErr w:type="spellEnd"/>
          </w:p>
        </w:tc>
        <w:tc>
          <w:tcPr>
            <w:tcW w:w="1418" w:type="dxa"/>
          </w:tcPr>
          <w:p w14:paraId="6E2A4F33"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1</w:t>
            </w:r>
          </w:p>
        </w:tc>
        <w:tc>
          <w:tcPr>
            <w:tcW w:w="1400" w:type="dxa"/>
          </w:tcPr>
          <w:p w14:paraId="682D3782"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9078-84</w:t>
            </w:r>
          </w:p>
        </w:tc>
        <w:tc>
          <w:tcPr>
            <w:tcW w:w="1618" w:type="dxa"/>
          </w:tcPr>
          <w:p w14:paraId="29B76A4B"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w:t>
            </w:r>
          </w:p>
        </w:tc>
        <w:tc>
          <w:tcPr>
            <w:tcW w:w="1618" w:type="dxa"/>
          </w:tcPr>
          <w:p w14:paraId="7C758095"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w:t>
            </w:r>
          </w:p>
        </w:tc>
      </w:tr>
      <w:tr w:rsidR="001B4B67" w:rsidRPr="00CB6F86" w14:paraId="2C3BD387" w14:textId="77777777" w:rsidTr="00BB1A05">
        <w:tc>
          <w:tcPr>
            <w:tcW w:w="1913" w:type="dxa"/>
          </w:tcPr>
          <w:p w14:paraId="29A7BAFA" w14:textId="77777777" w:rsidR="001B4B67" w:rsidRPr="00CB6F86" w:rsidRDefault="001B4B67" w:rsidP="00BB1A05">
            <w:pPr>
              <w:widowControl w:val="0"/>
              <w:autoSpaceDE w:val="0"/>
              <w:autoSpaceDN w:val="0"/>
              <w:adjustRightInd w:val="0"/>
              <w:spacing w:line="360" w:lineRule="auto"/>
              <w:rPr>
                <w:color w:val="000000" w:themeColor="text1"/>
                <w:lang w:val="en-US"/>
              </w:rPr>
            </w:pPr>
            <w:proofErr w:type="spellStart"/>
            <w:r w:rsidRPr="00CB6F86">
              <w:rPr>
                <w:color w:val="000000" w:themeColor="text1"/>
                <w:lang w:val="en-US"/>
              </w:rPr>
              <w:t>Поддон</w:t>
            </w:r>
            <w:proofErr w:type="spellEnd"/>
          </w:p>
        </w:tc>
        <w:tc>
          <w:tcPr>
            <w:tcW w:w="2035" w:type="dxa"/>
          </w:tcPr>
          <w:p w14:paraId="22BCD699"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 xml:space="preserve">1200 </w:t>
            </w:r>
            <w:proofErr w:type="spellStart"/>
            <w:r w:rsidRPr="00CB6F86">
              <w:rPr>
                <w:color w:val="000000" w:themeColor="text1"/>
                <w:lang w:val="en-US"/>
              </w:rPr>
              <w:t>см</w:t>
            </w:r>
            <w:proofErr w:type="spellEnd"/>
            <w:r w:rsidRPr="00CB6F86">
              <w:rPr>
                <w:color w:val="000000" w:themeColor="text1"/>
                <w:lang w:val="en-US"/>
              </w:rPr>
              <w:t xml:space="preserve"> х 800 </w:t>
            </w:r>
            <w:proofErr w:type="spellStart"/>
            <w:r w:rsidRPr="00CB6F86">
              <w:rPr>
                <w:color w:val="000000" w:themeColor="text1"/>
                <w:lang w:val="en-US"/>
              </w:rPr>
              <w:t>см</w:t>
            </w:r>
            <w:proofErr w:type="spellEnd"/>
          </w:p>
        </w:tc>
        <w:tc>
          <w:tcPr>
            <w:tcW w:w="1418" w:type="dxa"/>
          </w:tcPr>
          <w:p w14:paraId="418173E3"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2</w:t>
            </w:r>
          </w:p>
        </w:tc>
        <w:tc>
          <w:tcPr>
            <w:tcW w:w="1400" w:type="dxa"/>
          </w:tcPr>
          <w:p w14:paraId="1E47B02C"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9078-84</w:t>
            </w:r>
          </w:p>
        </w:tc>
        <w:tc>
          <w:tcPr>
            <w:tcW w:w="1618" w:type="dxa"/>
          </w:tcPr>
          <w:p w14:paraId="3F3E4042"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w:t>
            </w:r>
          </w:p>
        </w:tc>
        <w:tc>
          <w:tcPr>
            <w:tcW w:w="1618" w:type="dxa"/>
          </w:tcPr>
          <w:p w14:paraId="5233E743"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w:t>
            </w:r>
          </w:p>
        </w:tc>
      </w:tr>
      <w:tr w:rsidR="001B4B67" w:rsidRPr="00CB6F86" w14:paraId="66548BB8" w14:textId="77777777" w:rsidTr="00BB1A05">
        <w:tc>
          <w:tcPr>
            <w:tcW w:w="1913" w:type="dxa"/>
          </w:tcPr>
          <w:p w14:paraId="0E2EA1E3" w14:textId="77777777" w:rsidR="001B4B67" w:rsidRPr="00CB6F86" w:rsidRDefault="001B4B67" w:rsidP="00BB1A05">
            <w:pPr>
              <w:widowControl w:val="0"/>
              <w:autoSpaceDE w:val="0"/>
              <w:autoSpaceDN w:val="0"/>
              <w:adjustRightInd w:val="0"/>
              <w:spacing w:line="360" w:lineRule="auto"/>
              <w:rPr>
                <w:color w:val="000000" w:themeColor="text1"/>
                <w:lang w:val="en-US"/>
              </w:rPr>
            </w:pPr>
            <w:proofErr w:type="spellStart"/>
            <w:r w:rsidRPr="00CB6F86">
              <w:rPr>
                <w:color w:val="000000" w:themeColor="text1"/>
                <w:lang w:val="en-US"/>
              </w:rPr>
              <w:t>Поддон</w:t>
            </w:r>
            <w:proofErr w:type="spellEnd"/>
          </w:p>
        </w:tc>
        <w:tc>
          <w:tcPr>
            <w:tcW w:w="2035" w:type="dxa"/>
          </w:tcPr>
          <w:p w14:paraId="2E052BA7"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 xml:space="preserve">1200 </w:t>
            </w:r>
            <w:proofErr w:type="spellStart"/>
            <w:r w:rsidRPr="00CB6F86">
              <w:rPr>
                <w:color w:val="000000" w:themeColor="text1"/>
                <w:lang w:val="en-US"/>
              </w:rPr>
              <w:t>см</w:t>
            </w:r>
            <w:proofErr w:type="spellEnd"/>
            <w:r w:rsidRPr="00CB6F86">
              <w:rPr>
                <w:color w:val="000000" w:themeColor="text1"/>
                <w:lang w:val="en-US"/>
              </w:rPr>
              <w:t xml:space="preserve"> х 800 </w:t>
            </w:r>
            <w:proofErr w:type="spellStart"/>
            <w:r w:rsidRPr="00CB6F86">
              <w:rPr>
                <w:color w:val="000000" w:themeColor="text1"/>
                <w:lang w:val="en-US"/>
              </w:rPr>
              <w:t>см</w:t>
            </w:r>
            <w:proofErr w:type="spellEnd"/>
          </w:p>
        </w:tc>
        <w:tc>
          <w:tcPr>
            <w:tcW w:w="1418" w:type="dxa"/>
          </w:tcPr>
          <w:p w14:paraId="17686343"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1</w:t>
            </w:r>
          </w:p>
        </w:tc>
        <w:tc>
          <w:tcPr>
            <w:tcW w:w="1400" w:type="dxa"/>
          </w:tcPr>
          <w:p w14:paraId="1AB4C0A8"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9078-84</w:t>
            </w:r>
          </w:p>
        </w:tc>
        <w:tc>
          <w:tcPr>
            <w:tcW w:w="1618" w:type="dxa"/>
          </w:tcPr>
          <w:p w14:paraId="234FB32B"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w:t>
            </w:r>
          </w:p>
        </w:tc>
        <w:tc>
          <w:tcPr>
            <w:tcW w:w="1618" w:type="dxa"/>
          </w:tcPr>
          <w:p w14:paraId="43992CB2" w14:textId="77777777" w:rsidR="001B4B67" w:rsidRPr="00CB6F86" w:rsidRDefault="001B4B67" w:rsidP="00504E05">
            <w:pPr>
              <w:widowControl w:val="0"/>
              <w:autoSpaceDE w:val="0"/>
              <w:autoSpaceDN w:val="0"/>
              <w:adjustRightInd w:val="0"/>
              <w:spacing w:line="360" w:lineRule="auto"/>
              <w:jc w:val="both"/>
              <w:rPr>
                <w:color w:val="000000" w:themeColor="text1"/>
                <w:lang w:val="en-US"/>
              </w:rPr>
            </w:pPr>
            <w:r w:rsidRPr="00CB6F86">
              <w:rPr>
                <w:color w:val="000000" w:themeColor="text1"/>
                <w:lang w:val="en-US"/>
              </w:rPr>
              <w:t>+</w:t>
            </w:r>
          </w:p>
        </w:tc>
      </w:tr>
    </w:tbl>
    <w:p w14:paraId="5480F0A1" w14:textId="77777777" w:rsidR="001B4B67" w:rsidRPr="00CB6F86" w:rsidRDefault="001B4B67" w:rsidP="00504E05">
      <w:pPr>
        <w:widowControl w:val="0"/>
        <w:autoSpaceDE w:val="0"/>
        <w:autoSpaceDN w:val="0"/>
        <w:adjustRightInd w:val="0"/>
        <w:spacing w:line="360" w:lineRule="auto"/>
        <w:jc w:val="both"/>
        <w:rPr>
          <w:color w:val="000000" w:themeColor="text1"/>
        </w:rPr>
      </w:pPr>
      <w:r w:rsidRPr="00CB6F86">
        <w:rPr>
          <w:i/>
          <w:color w:val="000000" w:themeColor="text1"/>
        </w:rPr>
        <w:t>Источник</w:t>
      </w:r>
      <w:r w:rsidRPr="00CB6F86">
        <w:rPr>
          <w:color w:val="000000" w:themeColor="text1"/>
        </w:rPr>
        <w:t>: веб-сайт компании “</w:t>
      </w:r>
      <w:proofErr w:type="spellStart"/>
      <w:r w:rsidRPr="00CB6F86">
        <w:rPr>
          <w:color w:val="000000" w:themeColor="text1"/>
        </w:rPr>
        <w:t>Евротара</w:t>
      </w:r>
      <w:proofErr w:type="spellEnd"/>
      <w:r w:rsidRPr="00CB6F86">
        <w:rPr>
          <w:color w:val="000000" w:themeColor="text1"/>
        </w:rPr>
        <w:t>”</w:t>
      </w:r>
    </w:p>
    <w:p w14:paraId="7BAB4F02" w14:textId="77777777" w:rsidR="00BB1A05" w:rsidRPr="00CB6F86" w:rsidRDefault="00BB1A05" w:rsidP="00BB1A05">
      <w:pPr>
        <w:widowControl w:val="0"/>
        <w:autoSpaceDE w:val="0"/>
        <w:autoSpaceDN w:val="0"/>
        <w:adjustRightInd w:val="0"/>
        <w:spacing w:line="360" w:lineRule="auto"/>
        <w:jc w:val="both"/>
        <w:rPr>
          <w:color w:val="000000" w:themeColor="text1"/>
        </w:rPr>
      </w:pPr>
    </w:p>
    <w:p w14:paraId="4EFD6973" w14:textId="2B856801" w:rsidR="001B4B67" w:rsidRPr="00CB6F86" w:rsidRDefault="001B4B67" w:rsidP="003A7514">
      <w:pPr>
        <w:widowControl w:val="0"/>
        <w:autoSpaceDE w:val="0"/>
        <w:autoSpaceDN w:val="0"/>
        <w:adjustRightInd w:val="0"/>
        <w:spacing w:line="360" w:lineRule="auto"/>
        <w:ind w:firstLine="360"/>
        <w:jc w:val="both"/>
        <w:rPr>
          <w:color w:val="000000" w:themeColor="text1"/>
          <w:lang w:val="en-US"/>
        </w:rPr>
      </w:pPr>
      <w:r w:rsidRPr="00CB6F86">
        <w:rPr>
          <w:color w:val="000000" w:themeColor="text1"/>
        </w:rPr>
        <w:t>До 2003 года деревянные поддоны</w:t>
      </w:r>
      <w:r w:rsidRPr="00CB6F86">
        <w:rPr>
          <w:color w:val="000000" w:themeColor="text1"/>
          <w:u w:color="509E3B"/>
        </w:rPr>
        <w:t xml:space="preserve"> </w:t>
      </w:r>
      <w:r w:rsidRPr="00CB6F86">
        <w:rPr>
          <w:color w:val="000000" w:themeColor="text1"/>
        </w:rPr>
        <w:t>изготавливались, как многими производителями, только вручную. В настоящий момент компания “</w:t>
      </w:r>
      <w:proofErr w:type="spellStart"/>
      <w:r w:rsidRPr="00CB6F86">
        <w:rPr>
          <w:color w:val="000000" w:themeColor="text1"/>
        </w:rPr>
        <w:t>Евротара</w:t>
      </w:r>
      <w:proofErr w:type="spellEnd"/>
      <w:r w:rsidRPr="00CB6F86">
        <w:rPr>
          <w:color w:val="000000" w:themeColor="text1"/>
        </w:rPr>
        <w:t>” обладает мощной производственной базой, включаю</w:t>
      </w:r>
      <w:r w:rsidR="003A7514">
        <w:rPr>
          <w:color w:val="000000" w:themeColor="text1"/>
        </w:rPr>
        <w:t xml:space="preserve">щей </w:t>
      </w:r>
      <w:r w:rsidRPr="00CB6F86">
        <w:rPr>
          <w:color w:val="000000" w:themeColor="text1"/>
        </w:rPr>
        <w:t>современное автоматическое оборудован</w:t>
      </w:r>
      <w:r w:rsidR="003A7514">
        <w:rPr>
          <w:color w:val="000000" w:themeColor="text1"/>
        </w:rPr>
        <w:t xml:space="preserve">ие по изготовлению </w:t>
      </w:r>
      <w:proofErr w:type="spellStart"/>
      <w:r w:rsidR="003A7514">
        <w:rPr>
          <w:color w:val="000000" w:themeColor="text1"/>
        </w:rPr>
        <w:t>европоддонов</w:t>
      </w:r>
      <w:proofErr w:type="spellEnd"/>
      <w:r w:rsidRPr="00CB6F86">
        <w:rPr>
          <w:color w:val="000000" w:themeColor="text1"/>
        </w:rPr>
        <w:t>, соответствующих всем международным стандартам.  Установленная и налаженная шведская линия (</w:t>
      </w:r>
      <w:proofErr w:type="spellStart"/>
      <w:r w:rsidRPr="00CB6F86">
        <w:rPr>
          <w:color w:val="000000" w:themeColor="text1"/>
          <w:lang w:val="en-US"/>
        </w:rPr>
        <w:t>Kombiflex</w:t>
      </w:r>
      <w:proofErr w:type="spellEnd"/>
      <w:r w:rsidRPr="00CB6F86">
        <w:rPr>
          <w:color w:val="000000" w:themeColor="text1"/>
        </w:rPr>
        <w:t xml:space="preserve"> </w:t>
      </w:r>
      <w:r w:rsidRPr="00CB6F86">
        <w:rPr>
          <w:color w:val="000000" w:themeColor="text1"/>
          <w:lang w:val="en-US"/>
        </w:rPr>
        <w:t>R</w:t>
      </w:r>
      <w:r w:rsidRPr="00CB6F86">
        <w:rPr>
          <w:color w:val="000000" w:themeColor="text1"/>
        </w:rPr>
        <w:t xml:space="preserve">-1100) дала компании возможность выпускать деревянные поддоны в большем объеме (произошло увеличение выпуска с 3 </w:t>
      </w:r>
      <w:proofErr w:type="spellStart"/>
      <w:r w:rsidRPr="00CB6F86">
        <w:rPr>
          <w:color w:val="000000" w:themeColor="text1"/>
        </w:rPr>
        <w:t>тыс</w:t>
      </w:r>
      <w:proofErr w:type="spellEnd"/>
      <w:r w:rsidRPr="00CB6F86">
        <w:rPr>
          <w:color w:val="000000" w:themeColor="text1"/>
        </w:rPr>
        <w:t xml:space="preserve"> поддонов в месяц до 50 </w:t>
      </w:r>
      <w:proofErr w:type="spellStart"/>
      <w:r w:rsidRPr="00CB6F86">
        <w:rPr>
          <w:color w:val="000000" w:themeColor="text1"/>
        </w:rPr>
        <w:t>тыс</w:t>
      </w:r>
      <w:proofErr w:type="spellEnd"/>
      <w:r w:rsidRPr="00CB6F86">
        <w:rPr>
          <w:color w:val="000000" w:themeColor="text1"/>
        </w:rPr>
        <w:t xml:space="preserve">) и лучшего качества. </w:t>
      </w:r>
      <w:proofErr w:type="spellStart"/>
      <w:r w:rsidRPr="00CB6F86">
        <w:rPr>
          <w:color w:val="000000" w:themeColor="text1"/>
          <w:lang w:val="en-US"/>
        </w:rPr>
        <w:t>Основными</w:t>
      </w:r>
      <w:proofErr w:type="spellEnd"/>
      <w:r w:rsidRPr="00CB6F86">
        <w:rPr>
          <w:color w:val="000000" w:themeColor="text1"/>
          <w:lang w:val="en-US"/>
        </w:rPr>
        <w:t xml:space="preserve"> </w:t>
      </w:r>
      <w:proofErr w:type="spellStart"/>
      <w:r w:rsidRPr="00CB6F86">
        <w:rPr>
          <w:color w:val="000000" w:themeColor="text1"/>
          <w:lang w:val="en-US"/>
        </w:rPr>
        <w:t>преимуществами</w:t>
      </w:r>
      <w:proofErr w:type="spellEnd"/>
      <w:r w:rsidRPr="00CB6F86">
        <w:rPr>
          <w:color w:val="000000" w:themeColor="text1"/>
          <w:lang w:val="en-US"/>
        </w:rPr>
        <w:t xml:space="preserve"> </w:t>
      </w:r>
      <w:proofErr w:type="spellStart"/>
      <w:r w:rsidRPr="00CB6F86">
        <w:rPr>
          <w:color w:val="000000" w:themeColor="text1"/>
          <w:lang w:val="en-US"/>
        </w:rPr>
        <w:t>такого</w:t>
      </w:r>
      <w:proofErr w:type="spellEnd"/>
      <w:r w:rsidRPr="00CB6F86">
        <w:rPr>
          <w:color w:val="000000" w:themeColor="text1"/>
          <w:lang w:val="en-US"/>
        </w:rPr>
        <w:t xml:space="preserve"> </w:t>
      </w:r>
      <w:proofErr w:type="spellStart"/>
      <w:r w:rsidRPr="00CB6F86">
        <w:rPr>
          <w:color w:val="000000" w:themeColor="text1"/>
          <w:lang w:val="en-US"/>
        </w:rPr>
        <w:t>производства</w:t>
      </w:r>
      <w:proofErr w:type="spellEnd"/>
      <w:r w:rsidRPr="00CB6F86">
        <w:rPr>
          <w:color w:val="000000" w:themeColor="text1"/>
          <w:lang w:val="en-US"/>
        </w:rPr>
        <w:t xml:space="preserve"> </w:t>
      </w:r>
      <w:proofErr w:type="spellStart"/>
      <w:r w:rsidRPr="00CB6F86">
        <w:rPr>
          <w:color w:val="000000" w:themeColor="text1"/>
          <w:lang w:val="en-US"/>
        </w:rPr>
        <w:t>являются</w:t>
      </w:r>
      <w:proofErr w:type="spellEnd"/>
      <w:r w:rsidRPr="00CB6F86">
        <w:rPr>
          <w:color w:val="000000" w:themeColor="text1"/>
          <w:lang w:val="en-US"/>
        </w:rPr>
        <w:t>:</w:t>
      </w:r>
    </w:p>
    <w:p w14:paraId="6AC3518B" w14:textId="77777777" w:rsidR="001B4B67" w:rsidRPr="00CB6F86" w:rsidRDefault="001B4B67" w:rsidP="00043764">
      <w:pPr>
        <w:pStyle w:val="a3"/>
        <w:widowControl w:val="0"/>
        <w:numPr>
          <w:ilvl w:val="0"/>
          <w:numId w:val="20"/>
        </w:numPr>
        <w:autoSpaceDE w:val="0"/>
        <w:autoSpaceDN w:val="0"/>
        <w:adjustRightInd w:val="0"/>
        <w:spacing w:line="360" w:lineRule="auto"/>
        <w:jc w:val="both"/>
        <w:rPr>
          <w:rFonts w:ascii="Times New Roman" w:hAnsi="Times New Roman" w:cs="Times New Roman"/>
          <w:color w:val="000000" w:themeColor="text1"/>
          <w:sz w:val="24"/>
          <w:szCs w:val="24"/>
          <w:lang w:val="en-US"/>
        </w:rPr>
      </w:pPr>
      <w:proofErr w:type="spellStart"/>
      <w:r w:rsidRPr="00CB6F86">
        <w:rPr>
          <w:rFonts w:ascii="Times New Roman" w:hAnsi="Times New Roman" w:cs="Times New Roman"/>
          <w:color w:val="000000" w:themeColor="text1"/>
          <w:sz w:val="24"/>
          <w:szCs w:val="24"/>
          <w:lang w:val="en-US"/>
        </w:rPr>
        <w:t>улучшение</w:t>
      </w:r>
      <w:proofErr w:type="spellEnd"/>
      <w:r w:rsidRPr="00CB6F86">
        <w:rPr>
          <w:rFonts w:ascii="Times New Roman" w:hAnsi="Times New Roman" w:cs="Times New Roman"/>
          <w:color w:val="000000" w:themeColor="text1"/>
          <w:sz w:val="24"/>
          <w:szCs w:val="24"/>
          <w:lang w:val="en-US"/>
        </w:rPr>
        <w:t xml:space="preserve"> </w:t>
      </w:r>
      <w:proofErr w:type="spellStart"/>
      <w:r w:rsidRPr="00CB6F86">
        <w:rPr>
          <w:rFonts w:ascii="Times New Roman" w:hAnsi="Times New Roman" w:cs="Times New Roman"/>
          <w:color w:val="000000" w:themeColor="text1"/>
          <w:sz w:val="24"/>
          <w:szCs w:val="24"/>
          <w:lang w:val="en-US"/>
        </w:rPr>
        <w:t>прочностных</w:t>
      </w:r>
      <w:proofErr w:type="spellEnd"/>
      <w:r w:rsidRPr="00CB6F86">
        <w:rPr>
          <w:rFonts w:ascii="Times New Roman" w:hAnsi="Times New Roman" w:cs="Times New Roman"/>
          <w:color w:val="000000" w:themeColor="text1"/>
          <w:sz w:val="24"/>
          <w:szCs w:val="24"/>
          <w:lang w:val="en-US"/>
        </w:rPr>
        <w:t xml:space="preserve"> </w:t>
      </w:r>
      <w:proofErr w:type="spellStart"/>
      <w:r w:rsidRPr="00CB6F86">
        <w:rPr>
          <w:rFonts w:ascii="Times New Roman" w:hAnsi="Times New Roman" w:cs="Times New Roman"/>
          <w:color w:val="000000" w:themeColor="text1"/>
          <w:sz w:val="24"/>
          <w:szCs w:val="24"/>
          <w:lang w:val="en-US"/>
        </w:rPr>
        <w:t>характеристик</w:t>
      </w:r>
      <w:proofErr w:type="spellEnd"/>
      <w:r w:rsidRPr="00CB6F86">
        <w:rPr>
          <w:rFonts w:ascii="Times New Roman" w:hAnsi="Times New Roman" w:cs="Times New Roman"/>
          <w:color w:val="000000" w:themeColor="text1"/>
          <w:sz w:val="24"/>
          <w:szCs w:val="24"/>
          <w:lang w:val="en-US"/>
        </w:rPr>
        <w:t xml:space="preserve"> </w:t>
      </w:r>
      <w:proofErr w:type="spellStart"/>
      <w:r w:rsidRPr="00CB6F86">
        <w:rPr>
          <w:rFonts w:ascii="Times New Roman" w:hAnsi="Times New Roman" w:cs="Times New Roman"/>
          <w:color w:val="000000" w:themeColor="text1"/>
          <w:sz w:val="24"/>
          <w:szCs w:val="24"/>
          <w:lang w:val="en-US"/>
        </w:rPr>
        <w:t>изделия</w:t>
      </w:r>
      <w:proofErr w:type="spellEnd"/>
    </w:p>
    <w:p w14:paraId="621C297F" w14:textId="77777777" w:rsidR="001B4B67" w:rsidRPr="00CB6F86" w:rsidRDefault="001B4B67" w:rsidP="00043764">
      <w:pPr>
        <w:pStyle w:val="a3"/>
        <w:widowControl w:val="0"/>
        <w:numPr>
          <w:ilvl w:val="0"/>
          <w:numId w:val="20"/>
        </w:numPr>
        <w:autoSpaceDE w:val="0"/>
        <w:autoSpaceDN w:val="0"/>
        <w:adjustRightInd w:val="0"/>
        <w:spacing w:line="360" w:lineRule="auto"/>
        <w:jc w:val="both"/>
        <w:rPr>
          <w:rFonts w:ascii="Times New Roman" w:hAnsi="Times New Roman" w:cs="Times New Roman"/>
          <w:color w:val="000000" w:themeColor="text1"/>
          <w:sz w:val="24"/>
          <w:szCs w:val="24"/>
        </w:rPr>
      </w:pPr>
      <w:r w:rsidRPr="00CB6F86">
        <w:rPr>
          <w:rFonts w:ascii="Times New Roman" w:hAnsi="Times New Roman" w:cs="Times New Roman"/>
          <w:color w:val="000000" w:themeColor="text1"/>
          <w:sz w:val="24"/>
          <w:szCs w:val="24"/>
        </w:rPr>
        <w:t>более точное соблюдение геометрии деревянного поддона</w:t>
      </w:r>
    </w:p>
    <w:p w14:paraId="6D70CB78" w14:textId="77777777" w:rsidR="001B4B67" w:rsidRPr="00CB6F86" w:rsidRDefault="001B4B67" w:rsidP="00043764">
      <w:pPr>
        <w:pStyle w:val="a3"/>
        <w:widowControl w:val="0"/>
        <w:numPr>
          <w:ilvl w:val="0"/>
          <w:numId w:val="20"/>
        </w:numPr>
        <w:autoSpaceDE w:val="0"/>
        <w:autoSpaceDN w:val="0"/>
        <w:adjustRightInd w:val="0"/>
        <w:spacing w:line="360" w:lineRule="auto"/>
        <w:jc w:val="both"/>
        <w:rPr>
          <w:rFonts w:ascii="Times New Roman" w:hAnsi="Times New Roman" w:cs="Times New Roman"/>
          <w:color w:val="000000" w:themeColor="text1"/>
          <w:sz w:val="24"/>
          <w:szCs w:val="24"/>
          <w:lang w:val="en-US"/>
        </w:rPr>
      </w:pPr>
      <w:proofErr w:type="spellStart"/>
      <w:r w:rsidRPr="00CB6F86">
        <w:rPr>
          <w:rFonts w:ascii="Times New Roman" w:hAnsi="Times New Roman" w:cs="Times New Roman"/>
          <w:color w:val="000000" w:themeColor="text1"/>
          <w:sz w:val="24"/>
          <w:szCs w:val="24"/>
          <w:lang w:val="en-US"/>
        </w:rPr>
        <w:t>стабильное</w:t>
      </w:r>
      <w:proofErr w:type="spellEnd"/>
      <w:r w:rsidRPr="00CB6F86">
        <w:rPr>
          <w:rFonts w:ascii="Times New Roman" w:hAnsi="Times New Roman" w:cs="Times New Roman"/>
          <w:color w:val="000000" w:themeColor="text1"/>
          <w:sz w:val="24"/>
          <w:szCs w:val="24"/>
          <w:lang w:val="en-US"/>
        </w:rPr>
        <w:t xml:space="preserve"> </w:t>
      </w:r>
      <w:proofErr w:type="spellStart"/>
      <w:r w:rsidRPr="00CB6F86">
        <w:rPr>
          <w:rFonts w:ascii="Times New Roman" w:hAnsi="Times New Roman" w:cs="Times New Roman"/>
          <w:color w:val="000000" w:themeColor="text1"/>
          <w:sz w:val="24"/>
          <w:szCs w:val="24"/>
          <w:lang w:val="en-US"/>
        </w:rPr>
        <w:t>увеличение</w:t>
      </w:r>
      <w:proofErr w:type="spellEnd"/>
      <w:r w:rsidRPr="00CB6F86">
        <w:rPr>
          <w:rFonts w:ascii="Times New Roman" w:hAnsi="Times New Roman" w:cs="Times New Roman"/>
          <w:color w:val="000000" w:themeColor="text1"/>
          <w:sz w:val="24"/>
          <w:szCs w:val="24"/>
          <w:lang w:val="en-US"/>
        </w:rPr>
        <w:t xml:space="preserve"> </w:t>
      </w:r>
      <w:proofErr w:type="spellStart"/>
      <w:r w:rsidRPr="00CB6F86">
        <w:rPr>
          <w:rFonts w:ascii="Times New Roman" w:hAnsi="Times New Roman" w:cs="Times New Roman"/>
          <w:color w:val="000000" w:themeColor="text1"/>
          <w:sz w:val="24"/>
          <w:szCs w:val="24"/>
          <w:lang w:val="en-US"/>
        </w:rPr>
        <w:t>количества</w:t>
      </w:r>
      <w:proofErr w:type="spellEnd"/>
      <w:r w:rsidRPr="00CB6F86">
        <w:rPr>
          <w:rFonts w:ascii="Times New Roman" w:hAnsi="Times New Roman" w:cs="Times New Roman"/>
          <w:color w:val="000000" w:themeColor="text1"/>
          <w:sz w:val="24"/>
          <w:szCs w:val="24"/>
          <w:lang w:val="en-US"/>
        </w:rPr>
        <w:t xml:space="preserve"> </w:t>
      </w:r>
      <w:proofErr w:type="spellStart"/>
      <w:r w:rsidRPr="00CB6F86">
        <w:rPr>
          <w:rFonts w:ascii="Times New Roman" w:hAnsi="Times New Roman" w:cs="Times New Roman"/>
          <w:color w:val="000000" w:themeColor="text1"/>
          <w:sz w:val="24"/>
          <w:szCs w:val="24"/>
          <w:lang w:val="en-US"/>
        </w:rPr>
        <w:t>производимой</w:t>
      </w:r>
      <w:proofErr w:type="spellEnd"/>
      <w:r w:rsidRPr="00CB6F86">
        <w:rPr>
          <w:rFonts w:ascii="Times New Roman" w:hAnsi="Times New Roman" w:cs="Times New Roman"/>
          <w:color w:val="000000" w:themeColor="text1"/>
          <w:sz w:val="24"/>
          <w:szCs w:val="24"/>
          <w:lang w:val="en-US"/>
        </w:rPr>
        <w:t xml:space="preserve"> </w:t>
      </w:r>
      <w:proofErr w:type="spellStart"/>
      <w:r w:rsidRPr="00CB6F86">
        <w:rPr>
          <w:rFonts w:ascii="Times New Roman" w:hAnsi="Times New Roman" w:cs="Times New Roman"/>
          <w:color w:val="000000" w:themeColor="text1"/>
          <w:sz w:val="24"/>
          <w:szCs w:val="24"/>
          <w:lang w:val="en-US"/>
        </w:rPr>
        <w:t>продукции</w:t>
      </w:r>
      <w:proofErr w:type="spellEnd"/>
    </w:p>
    <w:p w14:paraId="26715956" w14:textId="37F3AF67" w:rsidR="00BB1A05" w:rsidRPr="00CB6F86" w:rsidRDefault="001B4B67" w:rsidP="00043764">
      <w:pPr>
        <w:pStyle w:val="a3"/>
        <w:widowControl w:val="0"/>
        <w:numPr>
          <w:ilvl w:val="0"/>
          <w:numId w:val="20"/>
        </w:numPr>
        <w:autoSpaceDE w:val="0"/>
        <w:autoSpaceDN w:val="0"/>
        <w:adjustRightInd w:val="0"/>
        <w:spacing w:line="360" w:lineRule="auto"/>
        <w:jc w:val="both"/>
        <w:rPr>
          <w:rFonts w:ascii="Times New Roman" w:hAnsi="Times New Roman" w:cs="Times New Roman"/>
          <w:color w:val="000000" w:themeColor="text1"/>
          <w:sz w:val="24"/>
          <w:szCs w:val="24"/>
          <w:lang w:val="en-US"/>
        </w:rPr>
      </w:pPr>
      <w:proofErr w:type="spellStart"/>
      <w:r w:rsidRPr="00CB6F86">
        <w:rPr>
          <w:rFonts w:ascii="Times New Roman" w:hAnsi="Times New Roman" w:cs="Times New Roman"/>
          <w:color w:val="000000" w:themeColor="text1"/>
          <w:sz w:val="24"/>
          <w:szCs w:val="24"/>
          <w:lang w:val="en-US"/>
        </w:rPr>
        <w:t>увел</w:t>
      </w:r>
      <w:r w:rsidR="003A7514">
        <w:rPr>
          <w:rFonts w:ascii="Times New Roman" w:hAnsi="Times New Roman" w:cs="Times New Roman"/>
          <w:color w:val="000000" w:themeColor="text1"/>
          <w:sz w:val="24"/>
          <w:szCs w:val="24"/>
          <w:lang w:val="en-US"/>
        </w:rPr>
        <w:t>и</w:t>
      </w:r>
      <w:r w:rsidRPr="00CB6F86">
        <w:rPr>
          <w:rFonts w:ascii="Times New Roman" w:hAnsi="Times New Roman" w:cs="Times New Roman"/>
          <w:color w:val="000000" w:themeColor="text1"/>
          <w:sz w:val="24"/>
          <w:szCs w:val="24"/>
          <w:lang w:val="en-US"/>
        </w:rPr>
        <w:t>чение</w:t>
      </w:r>
      <w:proofErr w:type="spellEnd"/>
      <w:r w:rsidRPr="00CB6F86">
        <w:rPr>
          <w:rFonts w:ascii="Times New Roman" w:hAnsi="Times New Roman" w:cs="Times New Roman"/>
          <w:color w:val="000000" w:themeColor="text1"/>
          <w:sz w:val="24"/>
          <w:szCs w:val="24"/>
          <w:lang w:val="en-US"/>
        </w:rPr>
        <w:t xml:space="preserve"> </w:t>
      </w:r>
      <w:proofErr w:type="spellStart"/>
      <w:r w:rsidRPr="00CB6F86">
        <w:rPr>
          <w:rFonts w:ascii="Times New Roman" w:hAnsi="Times New Roman" w:cs="Times New Roman"/>
          <w:color w:val="000000" w:themeColor="text1"/>
          <w:sz w:val="24"/>
          <w:szCs w:val="24"/>
          <w:lang w:val="en-US"/>
        </w:rPr>
        <w:t>длительности</w:t>
      </w:r>
      <w:proofErr w:type="spellEnd"/>
      <w:r w:rsidRPr="00CB6F86">
        <w:rPr>
          <w:rFonts w:ascii="Times New Roman" w:hAnsi="Times New Roman" w:cs="Times New Roman"/>
          <w:color w:val="000000" w:themeColor="text1"/>
          <w:sz w:val="24"/>
          <w:szCs w:val="24"/>
          <w:lang w:val="en-US"/>
        </w:rPr>
        <w:t xml:space="preserve"> </w:t>
      </w:r>
      <w:proofErr w:type="spellStart"/>
      <w:r w:rsidRPr="00CB6F86">
        <w:rPr>
          <w:rFonts w:ascii="Times New Roman" w:hAnsi="Times New Roman" w:cs="Times New Roman"/>
          <w:color w:val="000000" w:themeColor="text1"/>
          <w:sz w:val="24"/>
          <w:szCs w:val="24"/>
          <w:lang w:val="en-US"/>
        </w:rPr>
        <w:t>использования</w:t>
      </w:r>
      <w:proofErr w:type="spellEnd"/>
      <w:r w:rsidRPr="00CB6F86">
        <w:rPr>
          <w:rFonts w:ascii="Times New Roman" w:hAnsi="Times New Roman" w:cs="Times New Roman"/>
          <w:color w:val="000000" w:themeColor="text1"/>
          <w:sz w:val="24"/>
          <w:szCs w:val="24"/>
          <w:lang w:val="en-US"/>
        </w:rPr>
        <w:t xml:space="preserve"> </w:t>
      </w:r>
      <w:proofErr w:type="spellStart"/>
      <w:r w:rsidRPr="00CB6F86">
        <w:rPr>
          <w:rFonts w:ascii="Times New Roman" w:hAnsi="Times New Roman" w:cs="Times New Roman"/>
          <w:color w:val="000000" w:themeColor="text1"/>
          <w:sz w:val="24"/>
          <w:szCs w:val="24"/>
          <w:lang w:val="en-US"/>
        </w:rPr>
        <w:t>изделия</w:t>
      </w:r>
      <w:proofErr w:type="spellEnd"/>
    </w:p>
    <w:p w14:paraId="354E2AC1" w14:textId="182CF61C" w:rsidR="001B4B67" w:rsidRPr="00C23BBC" w:rsidRDefault="001B4B67" w:rsidP="003A7514">
      <w:pPr>
        <w:widowControl w:val="0"/>
        <w:autoSpaceDE w:val="0"/>
        <w:autoSpaceDN w:val="0"/>
        <w:adjustRightInd w:val="0"/>
        <w:spacing w:line="360" w:lineRule="auto"/>
        <w:ind w:firstLine="360"/>
        <w:jc w:val="both"/>
        <w:rPr>
          <w:color w:val="000000" w:themeColor="text1"/>
        </w:rPr>
      </w:pPr>
      <w:proofErr w:type="spellStart"/>
      <w:r w:rsidRPr="00CB6F86">
        <w:rPr>
          <w:color w:val="000000" w:themeColor="text1"/>
        </w:rPr>
        <w:lastRenderedPageBreak/>
        <w:t>Евротара</w:t>
      </w:r>
      <w:proofErr w:type="spellEnd"/>
      <w:r w:rsidRPr="00CB6F86">
        <w:rPr>
          <w:color w:val="000000" w:themeColor="text1"/>
        </w:rPr>
        <w:t xml:space="preserve"> выпускает не только продукцию стандартных моделей, но и производит поддоны и паллеты, учитывающие специфику </w:t>
      </w:r>
      <w:r w:rsidR="00806DCC">
        <w:rPr>
          <w:color w:val="000000" w:themeColor="text1"/>
        </w:rPr>
        <w:t>клиентов (</w:t>
      </w:r>
      <w:r w:rsidRPr="00CB6F86">
        <w:rPr>
          <w:color w:val="000000" w:themeColor="text1"/>
        </w:rPr>
        <w:t>предприятий-заказчиков</w:t>
      </w:r>
      <w:r w:rsidR="00806DCC">
        <w:rPr>
          <w:color w:val="000000" w:themeColor="text1"/>
        </w:rPr>
        <w:t>)</w:t>
      </w:r>
      <w:r w:rsidRPr="00CB6F86">
        <w:rPr>
          <w:color w:val="000000" w:themeColor="text1"/>
        </w:rPr>
        <w:t xml:space="preserve">. Кроме того, по желанию заказчика готовая продукция проходит термообработку (фумигацию), выдается </w:t>
      </w:r>
      <w:r w:rsidRPr="00CB6F86">
        <w:rPr>
          <w:color w:val="000000" w:themeColor="text1"/>
          <w:lang w:val="en-US"/>
        </w:rPr>
        <w:t> </w:t>
      </w:r>
      <w:hyperlink r:id="rId8" w:history="1">
        <w:r w:rsidRPr="00CB6F86">
          <w:rPr>
            <w:color w:val="000000" w:themeColor="text1"/>
          </w:rPr>
          <w:t>фитосанитарный сертификат</w:t>
        </w:r>
      </w:hyperlink>
      <w:r w:rsidRPr="00CB6F86">
        <w:rPr>
          <w:color w:val="000000" w:themeColor="text1"/>
        </w:rPr>
        <w:t>.</w:t>
      </w:r>
    </w:p>
    <w:p w14:paraId="12CAFA65" w14:textId="731BCCE9" w:rsidR="001B4B67" w:rsidRPr="00CB6F86" w:rsidRDefault="001B4B67" w:rsidP="003A7514">
      <w:pPr>
        <w:widowControl w:val="0"/>
        <w:autoSpaceDE w:val="0"/>
        <w:autoSpaceDN w:val="0"/>
        <w:adjustRightInd w:val="0"/>
        <w:spacing w:line="360" w:lineRule="auto"/>
        <w:ind w:firstLine="360"/>
        <w:jc w:val="both"/>
        <w:rPr>
          <w:color w:val="000000" w:themeColor="text1"/>
        </w:rPr>
      </w:pPr>
      <w:r w:rsidRPr="00CB6F86">
        <w:rPr>
          <w:color w:val="000000" w:themeColor="text1"/>
        </w:rPr>
        <w:t>Компания «</w:t>
      </w:r>
      <w:proofErr w:type="spellStart"/>
      <w:r w:rsidRPr="00CB6F86">
        <w:rPr>
          <w:color w:val="000000" w:themeColor="text1"/>
        </w:rPr>
        <w:t>Евротара</w:t>
      </w:r>
      <w:proofErr w:type="spellEnd"/>
      <w:r w:rsidRPr="00CB6F86">
        <w:rPr>
          <w:color w:val="000000" w:themeColor="text1"/>
        </w:rPr>
        <w:t xml:space="preserve">» — единственная компания в Российской Федерации, получившая Лицензию </w:t>
      </w:r>
      <w:r w:rsidRPr="00CB6F86">
        <w:rPr>
          <w:color w:val="000000" w:themeColor="text1"/>
          <w:lang w:val="en-US"/>
        </w:rPr>
        <w:t>European</w:t>
      </w:r>
      <w:r w:rsidRPr="00CB6F86">
        <w:rPr>
          <w:color w:val="000000" w:themeColor="text1"/>
        </w:rPr>
        <w:t xml:space="preserve"> </w:t>
      </w:r>
      <w:r w:rsidRPr="00CB6F86">
        <w:rPr>
          <w:color w:val="000000" w:themeColor="text1"/>
          <w:lang w:val="en-US"/>
        </w:rPr>
        <w:t>Pallet</w:t>
      </w:r>
      <w:r w:rsidRPr="00CB6F86">
        <w:rPr>
          <w:color w:val="000000" w:themeColor="text1"/>
        </w:rPr>
        <w:t xml:space="preserve"> </w:t>
      </w:r>
      <w:r w:rsidRPr="00CB6F86">
        <w:rPr>
          <w:color w:val="000000" w:themeColor="text1"/>
          <w:lang w:val="en-US"/>
        </w:rPr>
        <w:t>Association</w:t>
      </w:r>
      <w:r w:rsidRPr="00CB6F86">
        <w:rPr>
          <w:color w:val="000000" w:themeColor="text1"/>
        </w:rPr>
        <w:t xml:space="preserve"> (</w:t>
      </w:r>
      <w:r w:rsidRPr="00CB6F86">
        <w:rPr>
          <w:color w:val="000000" w:themeColor="text1"/>
          <w:lang w:val="en-US"/>
        </w:rPr>
        <w:t>EPAL</w:t>
      </w:r>
      <w:r w:rsidRPr="00CB6F86">
        <w:rPr>
          <w:color w:val="000000" w:themeColor="text1"/>
        </w:rPr>
        <w:t xml:space="preserve">). Лицензия </w:t>
      </w:r>
      <w:r w:rsidRPr="00CB6F86">
        <w:rPr>
          <w:color w:val="000000" w:themeColor="text1"/>
          <w:lang w:val="en-US"/>
        </w:rPr>
        <w:t>EPAL</w:t>
      </w:r>
      <w:r w:rsidRPr="00CB6F86">
        <w:rPr>
          <w:color w:val="000000" w:themeColor="text1"/>
        </w:rPr>
        <w:t xml:space="preserve"> позволяет осуществлять ремонт поддонов в соответствии с международными стандартами качества</w:t>
      </w:r>
      <w:r w:rsidRPr="00CB6F86">
        <w:rPr>
          <w:rStyle w:val="a4"/>
          <w:color w:val="000000" w:themeColor="text1"/>
          <w:lang w:val="en-US"/>
        </w:rPr>
        <w:footnoteReference w:id="6"/>
      </w:r>
      <w:r w:rsidRPr="00CB6F86">
        <w:rPr>
          <w:color w:val="000000" w:themeColor="text1"/>
        </w:rPr>
        <w:t>.</w:t>
      </w:r>
    </w:p>
    <w:p w14:paraId="3760113E" w14:textId="77777777" w:rsidR="001B4B67" w:rsidRPr="00CB6F86" w:rsidRDefault="001B4B67" w:rsidP="00B724DA">
      <w:pPr>
        <w:widowControl w:val="0"/>
        <w:autoSpaceDE w:val="0"/>
        <w:autoSpaceDN w:val="0"/>
        <w:adjustRightInd w:val="0"/>
        <w:spacing w:line="360" w:lineRule="auto"/>
        <w:jc w:val="both"/>
        <w:rPr>
          <w:color w:val="000000" w:themeColor="text1"/>
        </w:rPr>
      </w:pPr>
    </w:p>
    <w:p w14:paraId="7B824EA9" w14:textId="77777777" w:rsidR="001B4B67" w:rsidRDefault="001B4B67" w:rsidP="00B724DA">
      <w:pPr>
        <w:spacing w:line="360" w:lineRule="auto"/>
        <w:jc w:val="both"/>
        <w:rPr>
          <w:i/>
          <w:color w:val="000000" w:themeColor="text1"/>
        </w:rPr>
      </w:pPr>
      <w:bookmarkStart w:id="11" w:name="_Toc323371684"/>
      <w:bookmarkStart w:id="12" w:name="_Toc325467474"/>
      <w:r w:rsidRPr="00CB6F86">
        <w:rPr>
          <w:i/>
          <w:color w:val="000000" w:themeColor="text1"/>
        </w:rPr>
        <w:t>Анализ существующей бизнес-модели компании</w:t>
      </w:r>
      <w:bookmarkEnd w:id="11"/>
      <w:bookmarkEnd w:id="12"/>
    </w:p>
    <w:p w14:paraId="238E021D" w14:textId="77777777" w:rsidR="00E009B9" w:rsidRPr="00CB6F86" w:rsidRDefault="00E009B9" w:rsidP="00B724DA">
      <w:pPr>
        <w:spacing w:line="360" w:lineRule="auto"/>
        <w:jc w:val="both"/>
        <w:rPr>
          <w:i/>
          <w:color w:val="000000" w:themeColor="text1"/>
        </w:rPr>
      </w:pPr>
    </w:p>
    <w:p w14:paraId="08B433FC" w14:textId="77777777" w:rsidR="001B4B67" w:rsidRPr="00CB6F86" w:rsidRDefault="001B4B67" w:rsidP="00E009B9">
      <w:pPr>
        <w:spacing w:line="360" w:lineRule="auto"/>
        <w:ind w:firstLine="708"/>
        <w:jc w:val="both"/>
        <w:rPr>
          <w:color w:val="000000" w:themeColor="text1"/>
        </w:rPr>
      </w:pPr>
      <w:r w:rsidRPr="00CB6F86">
        <w:rPr>
          <w:color w:val="000000" w:themeColor="text1"/>
        </w:rPr>
        <w:t xml:space="preserve">Анализ существующей бизнес-модели  был  составлен по шаблону модели А. </w:t>
      </w:r>
      <w:proofErr w:type="spellStart"/>
      <w:r w:rsidRPr="00CB6F86">
        <w:rPr>
          <w:color w:val="000000" w:themeColor="text1"/>
        </w:rPr>
        <w:t>Остервальдера</w:t>
      </w:r>
      <w:proofErr w:type="spellEnd"/>
      <w:r w:rsidRPr="00CB6F86">
        <w:rPr>
          <w:rStyle w:val="a4"/>
          <w:color w:val="000000" w:themeColor="text1"/>
        </w:rPr>
        <w:footnoteReference w:id="7"/>
      </w:r>
      <w:r w:rsidRPr="00CB6F86">
        <w:rPr>
          <w:color w:val="000000" w:themeColor="text1"/>
        </w:rPr>
        <w:t xml:space="preserve"> (схема представлена в приложении 1 «Шаблон модели </w:t>
      </w:r>
      <w:proofErr w:type="spellStart"/>
      <w:r w:rsidRPr="00CB6F86">
        <w:rPr>
          <w:color w:val="000000" w:themeColor="text1"/>
        </w:rPr>
        <w:t>А.Остервальдера</w:t>
      </w:r>
      <w:proofErr w:type="spellEnd"/>
      <w:r w:rsidRPr="00CB6F86">
        <w:rPr>
          <w:color w:val="000000" w:themeColor="text1"/>
        </w:rPr>
        <w:t>»).</w:t>
      </w:r>
    </w:p>
    <w:p w14:paraId="6483B11F" w14:textId="76030CD0" w:rsidR="001B4B67" w:rsidRDefault="001B4B67" w:rsidP="00B724DA">
      <w:pPr>
        <w:spacing w:line="360" w:lineRule="auto"/>
        <w:jc w:val="both"/>
        <w:rPr>
          <w:color w:val="000000" w:themeColor="text1"/>
        </w:rPr>
      </w:pPr>
      <w:r w:rsidRPr="00CB6F86">
        <w:rPr>
          <w:color w:val="000000" w:themeColor="text1"/>
        </w:rPr>
        <w:t>Ниже приведены основные характеристики компании.</w:t>
      </w:r>
    </w:p>
    <w:p w14:paraId="3105D87F" w14:textId="77777777" w:rsidR="00E009B9" w:rsidRPr="00CB6F86" w:rsidRDefault="00E009B9" w:rsidP="00B724DA">
      <w:pPr>
        <w:spacing w:line="360" w:lineRule="auto"/>
        <w:jc w:val="both"/>
        <w:rPr>
          <w:color w:val="000000" w:themeColor="text1"/>
        </w:rPr>
      </w:pPr>
    </w:p>
    <w:p w14:paraId="2B2ECBE1" w14:textId="77777777" w:rsidR="001B4B67" w:rsidRPr="00CB6F86" w:rsidRDefault="001B4B67" w:rsidP="00B724DA">
      <w:pPr>
        <w:spacing w:line="360" w:lineRule="auto"/>
        <w:jc w:val="both"/>
        <w:rPr>
          <w:i/>
          <w:color w:val="000000" w:themeColor="text1"/>
        </w:rPr>
      </w:pPr>
      <w:bookmarkStart w:id="13" w:name="_Toc323371686"/>
      <w:r w:rsidRPr="00CB6F86">
        <w:rPr>
          <w:i/>
          <w:color w:val="000000" w:themeColor="text1"/>
        </w:rPr>
        <w:t>Ключевые ресурсы</w:t>
      </w:r>
      <w:bookmarkEnd w:id="13"/>
    </w:p>
    <w:p w14:paraId="3D503381" w14:textId="77777777" w:rsidR="001B4B67" w:rsidRPr="00CB6F86" w:rsidRDefault="001B4B67" w:rsidP="00E009B9">
      <w:pPr>
        <w:spacing w:line="360" w:lineRule="auto"/>
        <w:ind w:firstLine="708"/>
        <w:jc w:val="both"/>
        <w:rPr>
          <w:color w:val="000000" w:themeColor="text1"/>
        </w:rPr>
      </w:pPr>
      <w:r w:rsidRPr="00CB6F86">
        <w:rPr>
          <w:color w:val="000000" w:themeColor="text1"/>
        </w:rPr>
        <w:t xml:space="preserve">Безусловно, необходимо выделить 4 основных типа ресурсов, которыми располагает любая компания: физические, трудовые, интеллектуальные и финансовые. </w:t>
      </w:r>
    </w:p>
    <w:p w14:paraId="2B93EAC5" w14:textId="0C90FB50" w:rsidR="001B4B67" w:rsidRPr="00CB6F86" w:rsidRDefault="001B4B67" w:rsidP="00E009B9">
      <w:pPr>
        <w:spacing w:line="360" w:lineRule="auto"/>
        <w:ind w:firstLine="708"/>
        <w:jc w:val="both"/>
        <w:rPr>
          <w:color w:val="000000" w:themeColor="text1"/>
        </w:rPr>
      </w:pPr>
      <w:r w:rsidRPr="00CB6F86">
        <w:rPr>
          <w:color w:val="000000" w:themeColor="text1"/>
        </w:rPr>
        <w:t>Физические:</w:t>
      </w:r>
      <w:r w:rsidR="00182C91" w:rsidRPr="00CB6F86">
        <w:rPr>
          <w:color w:val="000000" w:themeColor="text1"/>
        </w:rPr>
        <w:t xml:space="preserve"> с</w:t>
      </w:r>
      <w:r w:rsidRPr="00CB6F86">
        <w:rPr>
          <w:color w:val="000000" w:themeColor="text1"/>
        </w:rPr>
        <w:t>обственное помещение</w:t>
      </w:r>
      <w:r w:rsidR="00182C91" w:rsidRPr="00CB6F86">
        <w:rPr>
          <w:color w:val="000000" w:themeColor="text1"/>
        </w:rPr>
        <w:t xml:space="preserve"> </w:t>
      </w:r>
      <w:r w:rsidRPr="00CB6F86">
        <w:rPr>
          <w:color w:val="000000" w:themeColor="text1"/>
        </w:rPr>
        <w:t>(в распоряжении организации есть производственный цех, также расположенный на территории Санкт-Петербурга.)</w:t>
      </w:r>
      <w:r w:rsidR="0060107B" w:rsidRPr="00CB6F86">
        <w:rPr>
          <w:color w:val="000000" w:themeColor="text1"/>
        </w:rPr>
        <w:t>, д</w:t>
      </w:r>
      <w:r w:rsidRPr="00CB6F86">
        <w:rPr>
          <w:color w:val="000000" w:themeColor="text1"/>
        </w:rPr>
        <w:t>ревесина</w:t>
      </w:r>
      <w:r w:rsidR="0060107B" w:rsidRPr="00CB6F86">
        <w:rPr>
          <w:color w:val="000000" w:themeColor="text1"/>
        </w:rPr>
        <w:t>, г</w:t>
      </w:r>
      <w:r w:rsidRPr="00CB6F86">
        <w:rPr>
          <w:color w:val="000000" w:themeColor="text1"/>
        </w:rPr>
        <w:t>возди</w:t>
      </w:r>
      <w:r w:rsidR="0060107B" w:rsidRPr="00CB6F86">
        <w:rPr>
          <w:color w:val="000000" w:themeColor="text1"/>
        </w:rPr>
        <w:t>, п</w:t>
      </w:r>
      <w:r w:rsidRPr="00CB6F86">
        <w:rPr>
          <w:color w:val="000000" w:themeColor="text1"/>
        </w:rPr>
        <w:t>илы</w:t>
      </w:r>
      <w:r w:rsidR="00E009B9">
        <w:rPr>
          <w:color w:val="000000" w:themeColor="text1"/>
        </w:rPr>
        <w:t>.</w:t>
      </w:r>
    </w:p>
    <w:p w14:paraId="27E38620" w14:textId="25951081" w:rsidR="0060107B" w:rsidRPr="00CB6F86" w:rsidRDefault="0060107B" w:rsidP="00E009B9">
      <w:pPr>
        <w:spacing w:line="360" w:lineRule="auto"/>
        <w:ind w:firstLine="708"/>
        <w:jc w:val="both"/>
        <w:rPr>
          <w:color w:val="000000" w:themeColor="text1"/>
        </w:rPr>
      </w:pPr>
      <w:r w:rsidRPr="00CB6F86">
        <w:rPr>
          <w:color w:val="000000" w:themeColor="text1"/>
        </w:rPr>
        <w:t xml:space="preserve">Интеллектуальные: бренд, веб-сайт, база клиентов, долгосрочные </w:t>
      </w:r>
      <w:proofErr w:type="spellStart"/>
      <w:r w:rsidRPr="00CB6F86">
        <w:rPr>
          <w:color w:val="000000" w:themeColor="text1"/>
        </w:rPr>
        <w:t>конракты</w:t>
      </w:r>
      <w:proofErr w:type="spellEnd"/>
      <w:r w:rsidRPr="00CB6F86">
        <w:rPr>
          <w:color w:val="000000" w:themeColor="text1"/>
        </w:rPr>
        <w:t xml:space="preserve"> с клиентами, програм</w:t>
      </w:r>
      <w:r w:rsidR="00E009B9">
        <w:rPr>
          <w:color w:val="000000" w:themeColor="text1"/>
        </w:rPr>
        <w:t>м</w:t>
      </w:r>
      <w:r w:rsidRPr="00CB6F86">
        <w:rPr>
          <w:color w:val="000000" w:themeColor="text1"/>
        </w:rPr>
        <w:t>ные продукты</w:t>
      </w:r>
      <w:r w:rsidR="00E009B9">
        <w:rPr>
          <w:color w:val="000000" w:themeColor="text1"/>
        </w:rPr>
        <w:t>.</w:t>
      </w:r>
    </w:p>
    <w:p w14:paraId="08329E9B" w14:textId="7434AE8E" w:rsidR="0060107B" w:rsidRPr="00CB6F86" w:rsidRDefault="0060107B" w:rsidP="00E009B9">
      <w:pPr>
        <w:spacing w:line="360" w:lineRule="auto"/>
        <w:ind w:firstLine="708"/>
        <w:jc w:val="both"/>
        <w:rPr>
          <w:color w:val="000000" w:themeColor="text1"/>
        </w:rPr>
      </w:pPr>
      <w:r w:rsidRPr="00CB6F86">
        <w:rPr>
          <w:color w:val="000000" w:themeColor="text1"/>
        </w:rPr>
        <w:t>Финансовые: денежные средства</w:t>
      </w:r>
      <w:r w:rsidR="00E009B9">
        <w:rPr>
          <w:color w:val="000000" w:themeColor="text1"/>
        </w:rPr>
        <w:t>.</w:t>
      </w:r>
    </w:p>
    <w:p w14:paraId="12FB0406" w14:textId="18FB5330" w:rsidR="0060107B" w:rsidRPr="00CB6F86" w:rsidRDefault="001B4B67" w:rsidP="00E009B9">
      <w:pPr>
        <w:spacing w:line="360" w:lineRule="auto"/>
        <w:ind w:firstLine="708"/>
        <w:jc w:val="both"/>
        <w:rPr>
          <w:color w:val="000000" w:themeColor="text1"/>
        </w:rPr>
      </w:pPr>
      <w:r w:rsidRPr="00CB6F86">
        <w:rPr>
          <w:color w:val="000000" w:themeColor="text1"/>
        </w:rPr>
        <w:t>Трудовые:</w:t>
      </w:r>
      <w:r w:rsidR="0060107B" w:rsidRPr="00CB6F86">
        <w:rPr>
          <w:color w:val="000000" w:themeColor="text1"/>
        </w:rPr>
        <w:t xml:space="preserve"> </w:t>
      </w:r>
    </w:p>
    <w:p w14:paraId="0C1FF5A5" w14:textId="65D0CD40" w:rsidR="001B4B67" w:rsidRPr="00CB6F86" w:rsidRDefault="0060107B" w:rsidP="00AA5BEF">
      <w:pPr>
        <w:pStyle w:val="a3"/>
        <w:numPr>
          <w:ilvl w:val="0"/>
          <w:numId w:val="28"/>
        </w:numPr>
        <w:spacing w:line="360" w:lineRule="auto"/>
        <w:jc w:val="both"/>
        <w:rPr>
          <w:rFonts w:ascii="Times New Roman" w:hAnsi="Times New Roman" w:cs="Times New Roman"/>
          <w:color w:val="000000" w:themeColor="text1"/>
          <w:sz w:val="24"/>
          <w:szCs w:val="24"/>
        </w:rPr>
      </w:pPr>
      <w:r w:rsidRPr="00CB6F86">
        <w:rPr>
          <w:rFonts w:ascii="Times New Roman" w:hAnsi="Times New Roman" w:cs="Times New Roman"/>
          <w:color w:val="000000" w:themeColor="text1"/>
          <w:sz w:val="24"/>
          <w:szCs w:val="24"/>
        </w:rPr>
        <w:t xml:space="preserve">производственный персонал, </w:t>
      </w:r>
      <w:r w:rsidR="001B4B67" w:rsidRPr="00CB6F86">
        <w:rPr>
          <w:rFonts w:ascii="Times New Roman" w:hAnsi="Times New Roman" w:cs="Times New Roman"/>
          <w:color w:val="000000" w:themeColor="text1"/>
          <w:sz w:val="24"/>
          <w:szCs w:val="24"/>
        </w:rPr>
        <w:t>работающий на заводе</w:t>
      </w:r>
      <w:r w:rsidR="00E009B9">
        <w:rPr>
          <w:rFonts w:ascii="Times New Roman" w:hAnsi="Times New Roman" w:cs="Times New Roman"/>
          <w:color w:val="000000" w:themeColor="text1"/>
          <w:sz w:val="24"/>
          <w:szCs w:val="24"/>
        </w:rPr>
        <w:t xml:space="preserve">: </w:t>
      </w:r>
      <w:r w:rsidR="001B4B67" w:rsidRPr="00CB6F86">
        <w:rPr>
          <w:rFonts w:ascii="Times New Roman" w:hAnsi="Times New Roman" w:cs="Times New Roman"/>
          <w:color w:val="000000" w:themeColor="text1"/>
          <w:sz w:val="24"/>
          <w:szCs w:val="24"/>
        </w:rPr>
        <w:t>среднегодовая численность производственного подразделения компании составляет 25 человек, имеющих разрешения для соответствующей работы, организационная структура производственного подразделения (одной смены) представлена в Приложении 2 “Организ</w:t>
      </w:r>
      <w:r w:rsidR="00E009B9">
        <w:rPr>
          <w:rFonts w:ascii="Times New Roman" w:hAnsi="Times New Roman" w:cs="Times New Roman"/>
          <w:color w:val="000000" w:themeColor="text1"/>
          <w:sz w:val="24"/>
          <w:szCs w:val="24"/>
        </w:rPr>
        <w:t>ац</w:t>
      </w:r>
      <w:r w:rsidR="001B4B67" w:rsidRPr="00CB6F86">
        <w:rPr>
          <w:rFonts w:ascii="Times New Roman" w:hAnsi="Times New Roman" w:cs="Times New Roman"/>
          <w:color w:val="000000" w:themeColor="text1"/>
          <w:sz w:val="24"/>
          <w:szCs w:val="24"/>
        </w:rPr>
        <w:t xml:space="preserve">ионная структура одной производственной смены”. В производственном цехе работники распределены на 2 смены, в каждой по 12 </w:t>
      </w:r>
      <w:r w:rsidR="00E009B9" w:rsidRPr="00CB6F86">
        <w:rPr>
          <w:rFonts w:ascii="Times New Roman" w:hAnsi="Times New Roman" w:cs="Times New Roman"/>
          <w:color w:val="000000" w:themeColor="text1"/>
          <w:sz w:val="24"/>
          <w:szCs w:val="24"/>
        </w:rPr>
        <w:t>специалистов</w:t>
      </w:r>
      <w:r w:rsidR="001B4B67" w:rsidRPr="00CB6F86">
        <w:rPr>
          <w:rFonts w:ascii="Times New Roman" w:hAnsi="Times New Roman" w:cs="Times New Roman"/>
          <w:color w:val="000000" w:themeColor="text1"/>
          <w:sz w:val="24"/>
          <w:szCs w:val="24"/>
        </w:rPr>
        <w:t>. На схеме</w:t>
      </w:r>
      <w:r w:rsidR="00700D52">
        <w:rPr>
          <w:rFonts w:ascii="Times New Roman" w:hAnsi="Times New Roman" w:cs="Times New Roman"/>
          <w:color w:val="000000" w:themeColor="text1"/>
          <w:sz w:val="24"/>
          <w:szCs w:val="24"/>
        </w:rPr>
        <w:t xml:space="preserve"> изображено соподчинение рабочих</w:t>
      </w:r>
      <w:r w:rsidR="001B4B67" w:rsidRPr="00CB6F86">
        <w:rPr>
          <w:rFonts w:ascii="Times New Roman" w:hAnsi="Times New Roman" w:cs="Times New Roman"/>
          <w:color w:val="000000" w:themeColor="text1"/>
          <w:sz w:val="24"/>
          <w:szCs w:val="24"/>
        </w:rPr>
        <w:t xml:space="preserve"> 1 смены, во главе с начальником производства, каждый работник имеет навыки выполнения </w:t>
      </w:r>
      <w:r w:rsidR="001B4B67" w:rsidRPr="00CB6F86">
        <w:rPr>
          <w:rFonts w:ascii="Times New Roman" w:hAnsi="Times New Roman" w:cs="Times New Roman"/>
          <w:color w:val="000000" w:themeColor="text1"/>
          <w:sz w:val="24"/>
          <w:szCs w:val="24"/>
        </w:rPr>
        <w:lastRenderedPageBreak/>
        <w:t>любого из заданий, что упрощает распределение задач, в связи с отсутствием  ч</w:t>
      </w:r>
      <w:r w:rsidR="00E009B9">
        <w:rPr>
          <w:rFonts w:ascii="Times New Roman" w:hAnsi="Times New Roman" w:cs="Times New Roman"/>
          <w:color w:val="000000" w:themeColor="text1"/>
          <w:sz w:val="24"/>
          <w:szCs w:val="24"/>
        </w:rPr>
        <w:t>еткой специализации.</w:t>
      </w:r>
    </w:p>
    <w:p w14:paraId="28AA0604" w14:textId="759DA842" w:rsidR="001B4B67" w:rsidRPr="00CB6F86" w:rsidRDefault="001B4B67" w:rsidP="00AA5BEF">
      <w:pPr>
        <w:pStyle w:val="a3"/>
        <w:numPr>
          <w:ilvl w:val="0"/>
          <w:numId w:val="28"/>
        </w:numPr>
        <w:spacing w:line="360" w:lineRule="auto"/>
        <w:jc w:val="both"/>
        <w:rPr>
          <w:rFonts w:ascii="Times New Roman" w:hAnsi="Times New Roman" w:cs="Times New Roman"/>
          <w:color w:val="000000" w:themeColor="text1"/>
          <w:sz w:val="24"/>
          <w:szCs w:val="24"/>
        </w:rPr>
      </w:pPr>
      <w:r w:rsidRPr="00CB6F86">
        <w:rPr>
          <w:rFonts w:ascii="Times New Roman" w:hAnsi="Times New Roman" w:cs="Times New Roman"/>
          <w:color w:val="000000" w:themeColor="text1"/>
          <w:sz w:val="24"/>
          <w:szCs w:val="24"/>
        </w:rPr>
        <w:t>административный персонал</w:t>
      </w:r>
      <w:r w:rsidR="00E009B9">
        <w:rPr>
          <w:rFonts w:ascii="Times New Roman" w:hAnsi="Times New Roman" w:cs="Times New Roman"/>
          <w:color w:val="000000" w:themeColor="text1"/>
          <w:sz w:val="24"/>
          <w:szCs w:val="24"/>
        </w:rPr>
        <w:t xml:space="preserve">: </w:t>
      </w:r>
      <w:r w:rsidRPr="00CB6F86">
        <w:rPr>
          <w:rFonts w:ascii="Times New Roman" w:hAnsi="Times New Roman" w:cs="Times New Roman"/>
          <w:color w:val="000000" w:themeColor="text1"/>
          <w:sz w:val="24"/>
          <w:szCs w:val="24"/>
        </w:rPr>
        <w:t xml:space="preserve">насчитывает 15 работников, головной офис находится в Санкт-Петербурге, в нем располагается </w:t>
      </w:r>
      <w:r w:rsidR="00E009B9" w:rsidRPr="00CB6F86">
        <w:rPr>
          <w:rFonts w:ascii="Times New Roman" w:hAnsi="Times New Roman" w:cs="Times New Roman"/>
          <w:color w:val="000000" w:themeColor="text1"/>
          <w:sz w:val="24"/>
          <w:szCs w:val="24"/>
        </w:rPr>
        <w:t>управленческий</w:t>
      </w:r>
      <w:r w:rsidRPr="00CB6F86">
        <w:rPr>
          <w:rFonts w:ascii="Times New Roman" w:hAnsi="Times New Roman" w:cs="Times New Roman"/>
          <w:color w:val="000000" w:themeColor="text1"/>
          <w:sz w:val="24"/>
          <w:szCs w:val="24"/>
        </w:rPr>
        <w:t xml:space="preserve"> и административный персонал, занимающийся поиском клиентов, взаимодействием с ними после подписания контракта, а также управлени</w:t>
      </w:r>
      <w:r w:rsidR="00E009B9">
        <w:rPr>
          <w:rFonts w:ascii="Times New Roman" w:hAnsi="Times New Roman" w:cs="Times New Roman"/>
          <w:color w:val="000000" w:themeColor="text1"/>
          <w:sz w:val="24"/>
          <w:szCs w:val="24"/>
        </w:rPr>
        <w:t>ем производственным персоналом.</w:t>
      </w:r>
    </w:p>
    <w:p w14:paraId="7A643FB7" w14:textId="77777777" w:rsidR="001B4B67" w:rsidRPr="00CB6F86" w:rsidRDefault="001B4B67" w:rsidP="00B724DA">
      <w:pPr>
        <w:spacing w:line="360" w:lineRule="auto"/>
        <w:jc w:val="both"/>
        <w:rPr>
          <w:color w:val="000000" w:themeColor="text1"/>
        </w:rPr>
      </w:pPr>
    </w:p>
    <w:p w14:paraId="72ED511B" w14:textId="77777777" w:rsidR="001B4B67" w:rsidRPr="00CB6F86" w:rsidRDefault="001B4B67" w:rsidP="00B724DA">
      <w:pPr>
        <w:spacing w:line="360" w:lineRule="auto"/>
        <w:jc w:val="both"/>
        <w:rPr>
          <w:i/>
          <w:color w:val="000000" w:themeColor="text1"/>
        </w:rPr>
      </w:pPr>
      <w:r w:rsidRPr="00CB6F86">
        <w:rPr>
          <w:i/>
          <w:color w:val="000000" w:themeColor="text1"/>
        </w:rPr>
        <w:t>Экономические показатели</w:t>
      </w:r>
    </w:p>
    <w:p w14:paraId="154D5BF1" w14:textId="449740D4" w:rsidR="001B4B67" w:rsidRPr="00CB6F86" w:rsidRDefault="001B4B67" w:rsidP="00532447">
      <w:pPr>
        <w:spacing w:line="360" w:lineRule="auto"/>
        <w:ind w:firstLine="708"/>
        <w:jc w:val="both"/>
        <w:rPr>
          <w:color w:val="000000" w:themeColor="text1"/>
        </w:rPr>
      </w:pPr>
      <w:r w:rsidRPr="00CB6F86">
        <w:rPr>
          <w:color w:val="000000" w:themeColor="text1"/>
        </w:rPr>
        <w:t>В качестве одного из основных крите</w:t>
      </w:r>
      <w:r w:rsidR="00532447">
        <w:rPr>
          <w:color w:val="000000" w:themeColor="text1"/>
        </w:rPr>
        <w:t>риев эффективности производства</w:t>
      </w:r>
      <w:r w:rsidRPr="00CB6F86">
        <w:rPr>
          <w:color w:val="000000" w:themeColor="text1"/>
        </w:rPr>
        <w:t xml:space="preserve"> эксперты данной отрасли называют себестоимость паллета</w:t>
      </w:r>
      <w:r w:rsidRPr="00CB6F86">
        <w:rPr>
          <w:rStyle w:val="a4"/>
          <w:color w:val="000000" w:themeColor="text1"/>
          <w:lang w:val="en-US"/>
        </w:rPr>
        <w:footnoteReference w:id="8"/>
      </w:r>
      <w:r w:rsidRPr="00CB6F86">
        <w:rPr>
          <w:color w:val="000000" w:themeColor="text1"/>
        </w:rPr>
        <w:t>. У анализируемой компании  данный показатель может варьироваться в зависимости от сложности изделия/древесины/объемов заказа и составляет от 120 р/</w:t>
      </w:r>
      <w:proofErr w:type="spellStart"/>
      <w:r w:rsidRPr="00CB6F86">
        <w:rPr>
          <w:color w:val="000000" w:themeColor="text1"/>
        </w:rPr>
        <w:t>шт</w:t>
      </w:r>
      <w:proofErr w:type="spellEnd"/>
      <w:r w:rsidRPr="00CB6F86">
        <w:rPr>
          <w:color w:val="000000" w:themeColor="text1"/>
        </w:rPr>
        <w:t xml:space="preserve"> до 300 р/</w:t>
      </w:r>
      <w:proofErr w:type="spellStart"/>
      <w:r w:rsidRPr="00CB6F86">
        <w:rPr>
          <w:color w:val="000000" w:themeColor="text1"/>
        </w:rPr>
        <w:t>шт</w:t>
      </w:r>
      <w:proofErr w:type="spellEnd"/>
      <w:r w:rsidRPr="00CB6F86">
        <w:rPr>
          <w:color w:val="000000" w:themeColor="text1"/>
        </w:rPr>
        <w:t xml:space="preserve"> (с учетом доставки). По причине высокой стандартизации данного продукта, себестоимость может снижаться исключительно в связи с </w:t>
      </w:r>
      <w:r w:rsidR="00396B8A" w:rsidRPr="00CB6F86">
        <w:rPr>
          <w:color w:val="000000" w:themeColor="text1"/>
        </w:rPr>
        <w:t>высокими</w:t>
      </w:r>
      <w:r w:rsidRPr="00CB6F86">
        <w:rPr>
          <w:color w:val="000000" w:themeColor="text1"/>
        </w:rPr>
        <w:t xml:space="preserve"> объемами производства, то есть за счет экономии на масштабе. Подобный  вариант является приоритетным в вопросе о затратах, а </w:t>
      </w:r>
      <w:r w:rsidR="00396B8A" w:rsidRPr="00CB6F86">
        <w:rPr>
          <w:color w:val="000000" w:themeColor="text1"/>
        </w:rPr>
        <w:t>соответственно</w:t>
      </w:r>
      <w:r w:rsidRPr="00CB6F86">
        <w:rPr>
          <w:color w:val="000000" w:themeColor="text1"/>
        </w:rPr>
        <w:t xml:space="preserve"> в вопросах </w:t>
      </w:r>
      <w:r w:rsidR="00532447" w:rsidRPr="00CB6F86">
        <w:rPr>
          <w:color w:val="000000" w:themeColor="text1"/>
        </w:rPr>
        <w:t>конкурент</w:t>
      </w:r>
      <w:r w:rsidR="00532447">
        <w:rPr>
          <w:color w:val="000000" w:themeColor="text1"/>
        </w:rPr>
        <w:t>о</w:t>
      </w:r>
      <w:r w:rsidR="00532447" w:rsidRPr="00CB6F86">
        <w:rPr>
          <w:color w:val="000000" w:themeColor="text1"/>
        </w:rPr>
        <w:t>способной</w:t>
      </w:r>
      <w:r w:rsidRPr="00CB6F86">
        <w:rPr>
          <w:color w:val="000000" w:themeColor="text1"/>
        </w:rPr>
        <w:t xml:space="preserve"> цены.</w:t>
      </w:r>
    </w:p>
    <w:p w14:paraId="53CCEC04" w14:textId="77777777" w:rsidR="001B4B67" w:rsidRPr="00CB6F86" w:rsidRDefault="001B4B67" w:rsidP="00E81052">
      <w:pPr>
        <w:spacing w:line="360" w:lineRule="auto"/>
        <w:jc w:val="both"/>
        <w:rPr>
          <w:color w:val="000000" w:themeColor="text1"/>
        </w:rPr>
      </w:pPr>
    </w:p>
    <w:p w14:paraId="77872985" w14:textId="77777777" w:rsidR="001B4B67" w:rsidRPr="00CB6F86" w:rsidRDefault="001B4B67" w:rsidP="00B724DA">
      <w:pPr>
        <w:spacing w:line="360" w:lineRule="auto"/>
        <w:jc w:val="both"/>
        <w:rPr>
          <w:i/>
          <w:color w:val="000000" w:themeColor="text1"/>
        </w:rPr>
      </w:pPr>
      <w:bookmarkStart w:id="14" w:name="_Toc323371685"/>
      <w:r w:rsidRPr="00CB6F86">
        <w:rPr>
          <w:i/>
          <w:color w:val="000000" w:themeColor="text1"/>
        </w:rPr>
        <w:t>Ключевые партнеры</w:t>
      </w:r>
      <w:bookmarkEnd w:id="14"/>
    </w:p>
    <w:p w14:paraId="1750CBE1" w14:textId="24B53CA5" w:rsidR="001B4B67" w:rsidRPr="00CB6F86" w:rsidRDefault="001B4B67" w:rsidP="00E62930">
      <w:pPr>
        <w:spacing w:line="360" w:lineRule="auto"/>
        <w:ind w:firstLine="360"/>
        <w:jc w:val="both"/>
        <w:rPr>
          <w:color w:val="000000" w:themeColor="text1"/>
        </w:rPr>
      </w:pPr>
      <w:r w:rsidRPr="00CB6F86">
        <w:rPr>
          <w:color w:val="000000" w:themeColor="text1"/>
        </w:rPr>
        <w:t>Основными партнерами для анализируемой компании выступают поставщики сырья и материалов для производства, доставки готовой продукции, а также рекламные компании и организации, осуществляющие информационную поддержку. В связи с практиче</w:t>
      </w:r>
      <w:r w:rsidR="00E62930">
        <w:rPr>
          <w:color w:val="000000" w:themeColor="text1"/>
        </w:rPr>
        <w:t>ски бесперебойным производством</w:t>
      </w:r>
      <w:r w:rsidRPr="00CB6F86">
        <w:rPr>
          <w:color w:val="000000" w:themeColor="text1"/>
        </w:rPr>
        <w:t xml:space="preserve"> компания работает только с проверенными поставщиками, заключая с ними контракты, минимальная длительность которых составляет 6 месяцев. Данное значение было рассчитано менеджерами исходя из того, что при резком повышении цен на услуги партнеров, </w:t>
      </w:r>
      <w:proofErr w:type="spellStart"/>
      <w:r w:rsidRPr="00CB6F86">
        <w:rPr>
          <w:color w:val="000000" w:themeColor="text1"/>
        </w:rPr>
        <w:t>Евротара</w:t>
      </w:r>
      <w:proofErr w:type="spellEnd"/>
      <w:r w:rsidRPr="00CB6F86">
        <w:rPr>
          <w:color w:val="000000" w:themeColor="text1"/>
        </w:rPr>
        <w:t xml:space="preserve"> имела возможность найти нового поставщика и оформить с ним партнерское соглашение. Примерами существующих компаний-партнёров являются:</w:t>
      </w:r>
    </w:p>
    <w:p w14:paraId="11AA3442" w14:textId="77777777" w:rsidR="001B4B67" w:rsidRPr="00CB6F86" w:rsidRDefault="001B4B67" w:rsidP="00043764">
      <w:pPr>
        <w:pStyle w:val="a3"/>
        <w:numPr>
          <w:ilvl w:val="0"/>
          <w:numId w:val="24"/>
        </w:numPr>
        <w:spacing w:line="360" w:lineRule="auto"/>
        <w:jc w:val="both"/>
        <w:rPr>
          <w:rFonts w:ascii="Times New Roman" w:hAnsi="Times New Roman" w:cs="Times New Roman"/>
          <w:color w:val="000000" w:themeColor="text1"/>
          <w:sz w:val="24"/>
          <w:szCs w:val="24"/>
        </w:rPr>
      </w:pPr>
      <w:r w:rsidRPr="00CB6F86">
        <w:rPr>
          <w:rFonts w:ascii="Times New Roman" w:hAnsi="Times New Roman" w:cs="Times New Roman"/>
          <w:color w:val="000000" w:themeColor="text1"/>
          <w:sz w:val="24"/>
          <w:szCs w:val="24"/>
        </w:rPr>
        <w:t>Транспортные компании (</w:t>
      </w:r>
      <w:r w:rsidRPr="00CB6F86">
        <w:rPr>
          <w:rFonts w:ascii="Times New Roman" w:hAnsi="Times New Roman" w:cs="Times New Roman"/>
          <w:color w:val="000000" w:themeColor="text1"/>
          <w:sz w:val="24"/>
          <w:szCs w:val="24"/>
          <w:lang w:val="en-US"/>
        </w:rPr>
        <w:t>  </w:t>
      </w:r>
      <w:r w:rsidRPr="00CB6F86">
        <w:rPr>
          <w:rFonts w:ascii="Times New Roman" w:hAnsi="Times New Roman" w:cs="Times New Roman"/>
          <w:color w:val="000000" w:themeColor="text1"/>
          <w:sz w:val="24"/>
          <w:szCs w:val="24"/>
        </w:rPr>
        <w:t xml:space="preserve">ООО ИТЕКО, </w:t>
      </w:r>
      <w:proofErr w:type="spellStart"/>
      <w:r w:rsidRPr="00CB6F86">
        <w:rPr>
          <w:rFonts w:ascii="Times New Roman" w:hAnsi="Times New Roman" w:cs="Times New Roman"/>
          <w:color w:val="000000" w:themeColor="text1"/>
          <w:sz w:val="24"/>
          <w:szCs w:val="24"/>
        </w:rPr>
        <w:t>Крафтер</w:t>
      </w:r>
      <w:proofErr w:type="spellEnd"/>
      <w:r w:rsidRPr="00CB6F86">
        <w:rPr>
          <w:rFonts w:ascii="Times New Roman" w:hAnsi="Times New Roman" w:cs="Times New Roman"/>
          <w:color w:val="000000" w:themeColor="text1"/>
          <w:sz w:val="24"/>
          <w:szCs w:val="24"/>
        </w:rPr>
        <w:t>, ИП Белоголов, Рокайль)</w:t>
      </w:r>
    </w:p>
    <w:p w14:paraId="49A38053" w14:textId="77777777" w:rsidR="001B4B67" w:rsidRPr="00CB6F86" w:rsidRDefault="001B4B67" w:rsidP="00043764">
      <w:pPr>
        <w:pStyle w:val="a3"/>
        <w:numPr>
          <w:ilvl w:val="0"/>
          <w:numId w:val="24"/>
        </w:numPr>
        <w:spacing w:line="360" w:lineRule="auto"/>
        <w:jc w:val="both"/>
        <w:rPr>
          <w:rFonts w:ascii="Times New Roman" w:hAnsi="Times New Roman" w:cs="Times New Roman"/>
          <w:color w:val="000000" w:themeColor="text1"/>
          <w:sz w:val="24"/>
          <w:szCs w:val="24"/>
        </w:rPr>
      </w:pPr>
      <w:r w:rsidRPr="00CB6F86">
        <w:rPr>
          <w:rFonts w:ascii="Times New Roman" w:hAnsi="Times New Roman" w:cs="Times New Roman"/>
          <w:color w:val="000000" w:themeColor="text1"/>
          <w:sz w:val="24"/>
          <w:szCs w:val="24"/>
        </w:rPr>
        <w:t xml:space="preserve">Поставщики дерева (ООО АРК, ООО Псков-паллет, ООО Наследие, ЗАО </w:t>
      </w:r>
      <w:proofErr w:type="spellStart"/>
      <w:r w:rsidRPr="00CB6F86">
        <w:rPr>
          <w:rFonts w:ascii="Times New Roman" w:hAnsi="Times New Roman" w:cs="Times New Roman"/>
          <w:color w:val="000000" w:themeColor="text1"/>
          <w:sz w:val="24"/>
          <w:szCs w:val="24"/>
        </w:rPr>
        <w:t>Нод</w:t>
      </w:r>
      <w:proofErr w:type="spellEnd"/>
      <w:r w:rsidRPr="00CB6F86">
        <w:rPr>
          <w:rFonts w:ascii="Times New Roman" w:hAnsi="Times New Roman" w:cs="Times New Roman"/>
          <w:color w:val="000000" w:themeColor="text1"/>
          <w:sz w:val="24"/>
          <w:szCs w:val="24"/>
        </w:rPr>
        <w:t xml:space="preserve">, </w:t>
      </w:r>
      <w:proofErr w:type="spellStart"/>
      <w:r w:rsidRPr="00CB6F86">
        <w:rPr>
          <w:rFonts w:ascii="Times New Roman" w:hAnsi="Times New Roman" w:cs="Times New Roman"/>
          <w:color w:val="000000" w:themeColor="text1"/>
          <w:sz w:val="24"/>
          <w:szCs w:val="24"/>
        </w:rPr>
        <w:t>Эдванс</w:t>
      </w:r>
      <w:proofErr w:type="spellEnd"/>
      <w:r w:rsidRPr="00CB6F86">
        <w:rPr>
          <w:rFonts w:ascii="Times New Roman" w:hAnsi="Times New Roman" w:cs="Times New Roman"/>
          <w:color w:val="000000" w:themeColor="text1"/>
          <w:sz w:val="24"/>
          <w:szCs w:val="24"/>
        </w:rPr>
        <w:t>)</w:t>
      </w:r>
    </w:p>
    <w:p w14:paraId="207EBA69" w14:textId="77777777" w:rsidR="001B4B67" w:rsidRPr="00CB6F86" w:rsidRDefault="001B4B67" w:rsidP="00043764">
      <w:pPr>
        <w:pStyle w:val="a3"/>
        <w:numPr>
          <w:ilvl w:val="0"/>
          <w:numId w:val="24"/>
        </w:numPr>
        <w:spacing w:line="360" w:lineRule="auto"/>
        <w:jc w:val="both"/>
        <w:rPr>
          <w:rFonts w:ascii="Times New Roman" w:hAnsi="Times New Roman" w:cs="Times New Roman"/>
          <w:color w:val="000000" w:themeColor="text1"/>
          <w:sz w:val="24"/>
          <w:szCs w:val="24"/>
        </w:rPr>
      </w:pPr>
      <w:r w:rsidRPr="00CB6F86">
        <w:rPr>
          <w:rFonts w:ascii="Times New Roman" w:hAnsi="Times New Roman" w:cs="Times New Roman"/>
          <w:color w:val="000000" w:themeColor="text1"/>
          <w:sz w:val="24"/>
          <w:szCs w:val="24"/>
        </w:rPr>
        <w:t xml:space="preserve">Поставщики гвоздей (ООО </w:t>
      </w:r>
      <w:proofErr w:type="spellStart"/>
      <w:r w:rsidRPr="00CB6F86">
        <w:rPr>
          <w:rFonts w:ascii="Times New Roman" w:hAnsi="Times New Roman" w:cs="Times New Roman"/>
          <w:color w:val="000000" w:themeColor="text1"/>
          <w:sz w:val="24"/>
          <w:szCs w:val="24"/>
        </w:rPr>
        <w:t>Форест</w:t>
      </w:r>
      <w:proofErr w:type="spellEnd"/>
      <w:r w:rsidRPr="00CB6F86">
        <w:rPr>
          <w:rFonts w:ascii="Times New Roman" w:hAnsi="Times New Roman" w:cs="Times New Roman"/>
          <w:color w:val="000000" w:themeColor="text1"/>
          <w:sz w:val="24"/>
          <w:szCs w:val="24"/>
        </w:rPr>
        <w:t>, ООО Век)</w:t>
      </w:r>
    </w:p>
    <w:p w14:paraId="38C201D9" w14:textId="77777777" w:rsidR="001B4B67" w:rsidRPr="00CB6F86" w:rsidRDefault="001B4B67" w:rsidP="00043764">
      <w:pPr>
        <w:pStyle w:val="a3"/>
        <w:numPr>
          <w:ilvl w:val="0"/>
          <w:numId w:val="24"/>
        </w:numPr>
        <w:spacing w:line="360" w:lineRule="auto"/>
        <w:jc w:val="both"/>
        <w:rPr>
          <w:rFonts w:ascii="Times New Roman" w:hAnsi="Times New Roman" w:cs="Times New Roman"/>
          <w:color w:val="000000" w:themeColor="text1"/>
          <w:sz w:val="24"/>
          <w:szCs w:val="24"/>
        </w:rPr>
      </w:pPr>
      <w:r w:rsidRPr="00CB6F86">
        <w:rPr>
          <w:rFonts w:ascii="Times New Roman" w:hAnsi="Times New Roman" w:cs="Times New Roman"/>
          <w:color w:val="000000" w:themeColor="text1"/>
          <w:sz w:val="24"/>
          <w:szCs w:val="24"/>
        </w:rPr>
        <w:t>Поставщики дисков и пил (</w:t>
      </w:r>
      <w:proofErr w:type="spellStart"/>
      <w:r w:rsidRPr="00CB6F86">
        <w:rPr>
          <w:rFonts w:ascii="Times New Roman" w:hAnsi="Times New Roman" w:cs="Times New Roman"/>
          <w:color w:val="000000" w:themeColor="text1"/>
          <w:sz w:val="24"/>
          <w:szCs w:val="24"/>
        </w:rPr>
        <w:t>Свифк</w:t>
      </w:r>
      <w:proofErr w:type="spellEnd"/>
      <w:r w:rsidRPr="00CB6F86">
        <w:rPr>
          <w:rFonts w:ascii="Times New Roman" w:hAnsi="Times New Roman" w:cs="Times New Roman"/>
          <w:color w:val="000000" w:themeColor="text1"/>
          <w:sz w:val="24"/>
          <w:szCs w:val="24"/>
        </w:rPr>
        <w:t>)</w:t>
      </w:r>
    </w:p>
    <w:p w14:paraId="05CDA20D" w14:textId="77777777" w:rsidR="001B4B67" w:rsidRPr="00CB6F86" w:rsidRDefault="001B4B67" w:rsidP="00043764">
      <w:pPr>
        <w:pStyle w:val="a3"/>
        <w:numPr>
          <w:ilvl w:val="0"/>
          <w:numId w:val="24"/>
        </w:numPr>
        <w:spacing w:line="360" w:lineRule="auto"/>
        <w:jc w:val="both"/>
        <w:rPr>
          <w:rFonts w:ascii="Times New Roman" w:hAnsi="Times New Roman" w:cs="Times New Roman"/>
          <w:color w:val="000000" w:themeColor="text1"/>
          <w:sz w:val="24"/>
          <w:szCs w:val="24"/>
        </w:rPr>
      </w:pPr>
      <w:r w:rsidRPr="00CB6F86">
        <w:rPr>
          <w:rFonts w:ascii="Times New Roman" w:hAnsi="Times New Roman" w:cs="Times New Roman"/>
          <w:color w:val="000000" w:themeColor="text1"/>
          <w:sz w:val="24"/>
          <w:szCs w:val="24"/>
        </w:rPr>
        <w:lastRenderedPageBreak/>
        <w:t>Поставщики Антисептика (Эксперт - экология)</w:t>
      </w:r>
    </w:p>
    <w:p w14:paraId="3CCE7363" w14:textId="77777777" w:rsidR="001B4B67" w:rsidRPr="00CB6F86" w:rsidRDefault="001B4B67" w:rsidP="00043764">
      <w:pPr>
        <w:pStyle w:val="a3"/>
        <w:numPr>
          <w:ilvl w:val="0"/>
          <w:numId w:val="24"/>
        </w:numPr>
        <w:spacing w:line="360" w:lineRule="auto"/>
        <w:jc w:val="both"/>
        <w:rPr>
          <w:rFonts w:ascii="Times New Roman" w:hAnsi="Times New Roman" w:cs="Times New Roman"/>
          <w:color w:val="000000" w:themeColor="text1"/>
          <w:sz w:val="24"/>
          <w:szCs w:val="24"/>
        </w:rPr>
      </w:pPr>
      <w:r w:rsidRPr="00CB6F86">
        <w:rPr>
          <w:rFonts w:ascii="Times New Roman" w:hAnsi="Times New Roman" w:cs="Times New Roman"/>
          <w:color w:val="000000" w:themeColor="text1"/>
          <w:sz w:val="24"/>
          <w:szCs w:val="24"/>
        </w:rPr>
        <w:t>Рекламные компании (Реклама-центр)</w:t>
      </w:r>
    </w:p>
    <w:p w14:paraId="572D6C50" w14:textId="77777777" w:rsidR="001B4B67" w:rsidRPr="00CB6F86" w:rsidRDefault="001B4B67" w:rsidP="00B724DA">
      <w:pPr>
        <w:pStyle w:val="a3"/>
        <w:spacing w:line="360" w:lineRule="auto"/>
        <w:jc w:val="both"/>
        <w:rPr>
          <w:rFonts w:ascii="Times New Roman" w:hAnsi="Times New Roman" w:cs="Times New Roman"/>
          <w:color w:val="000000" w:themeColor="text1"/>
          <w:sz w:val="24"/>
          <w:szCs w:val="24"/>
        </w:rPr>
      </w:pPr>
    </w:p>
    <w:p w14:paraId="04A1209E" w14:textId="77777777" w:rsidR="001B4B67" w:rsidRPr="00CB6F86" w:rsidRDefault="001B4B67" w:rsidP="00B724DA">
      <w:pPr>
        <w:spacing w:line="360" w:lineRule="auto"/>
        <w:jc w:val="both"/>
        <w:rPr>
          <w:i/>
          <w:color w:val="000000" w:themeColor="text1"/>
        </w:rPr>
      </w:pPr>
      <w:bookmarkStart w:id="15" w:name="_Toc323371687"/>
      <w:r w:rsidRPr="00CB6F86">
        <w:rPr>
          <w:i/>
          <w:color w:val="000000" w:themeColor="text1"/>
        </w:rPr>
        <w:t>Ценностное предложение</w:t>
      </w:r>
      <w:bookmarkEnd w:id="15"/>
    </w:p>
    <w:p w14:paraId="346D01ED" w14:textId="00AB3EF9" w:rsidR="001B4B67" w:rsidRPr="00CB6F86" w:rsidRDefault="001B4B67" w:rsidP="00B724DA">
      <w:pPr>
        <w:spacing w:line="360" w:lineRule="auto"/>
        <w:ind w:firstLine="708"/>
        <w:jc w:val="both"/>
        <w:rPr>
          <w:color w:val="000000" w:themeColor="text1"/>
        </w:rPr>
      </w:pPr>
      <w:r w:rsidRPr="00CB6F86">
        <w:rPr>
          <w:color w:val="000000" w:themeColor="text1"/>
        </w:rPr>
        <w:t xml:space="preserve">Компании, работающие на рынке поддонов, различаются исключительно по своим размерам и не предлагают никакой </w:t>
      </w:r>
      <w:r w:rsidR="00E62930">
        <w:rPr>
          <w:color w:val="000000" w:themeColor="text1"/>
        </w:rPr>
        <w:t>инновационный продукт, удовлетворяя операционные нужд</w:t>
      </w:r>
      <w:r w:rsidRPr="00CB6F86">
        <w:rPr>
          <w:color w:val="000000" w:themeColor="text1"/>
        </w:rPr>
        <w:t>ы компаний.  В связи с этим, данный вид бизнеса ориентирован на предоставление качественной стандартной услуги по низкой цене. «</w:t>
      </w:r>
      <w:proofErr w:type="spellStart"/>
      <w:r w:rsidRPr="00CB6F86">
        <w:rPr>
          <w:color w:val="000000" w:themeColor="text1"/>
        </w:rPr>
        <w:t>Евротара</w:t>
      </w:r>
      <w:proofErr w:type="spellEnd"/>
      <w:r w:rsidRPr="00CB6F86">
        <w:rPr>
          <w:color w:val="000000" w:themeColor="text1"/>
        </w:rPr>
        <w:t>» готова исполнять индивидуальные заказы (</w:t>
      </w:r>
      <w:proofErr w:type="spellStart"/>
      <w:r w:rsidRPr="00CB6F86">
        <w:rPr>
          <w:color w:val="000000" w:themeColor="text1"/>
        </w:rPr>
        <w:t>кастомизация</w:t>
      </w:r>
      <w:proofErr w:type="spellEnd"/>
      <w:r w:rsidRPr="00CB6F86">
        <w:rPr>
          <w:color w:val="000000" w:themeColor="text1"/>
        </w:rPr>
        <w:t>) ввиду наличия собственного производства.</w:t>
      </w:r>
    </w:p>
    <w:p w14:paraId="54EFA13C" w14:textId="1CE51490" w:rsidR="001B4B67" w:rsidRPr="00CB6F86" w:rsidRDefault="00E62930" w:rsidP="00B724DA">
      <w:pPr>
        <w:spacing w:line="360" w:lineRule="auto"/>
        <w:ind w:firstLine="708"/>
        <w:jc w:val="both"/>
        <w:rPr>
          <w:color w:val="000000" w:themeColor="text1"/>
        </w:rPr>
      </w:pPr>
      <w:r>
        <w:rPr>
          <w:color w:val="000000" w:themeColor="text1"/>
        </w:rPr>
        <w:t>На протяжении всей истории</w:t>
      </w:r>
      <w:r w:rsidR="001B4B67" w:rsidRPr="00CB6F86">
        <w:rPr>
          <w:color w:val="000000" w:themeColor="text1"/>
        </w:rPr>
        <w:t xml:space="preserve"> компания исполняла все контракты в срок и в необходимом количестве (не было ни одного негативного отзыва от клиентов). Данный фактор дает потребителям еще одно преимущество от работы с «</w:t>
      </w:r>
      <w:proofErr w:type="spellStart"/>
      <w:r w:rsidR="001B4B67" w:rsidRPr="00CB6F86">
        <w:rPr>
          <w:color w:val="000000" w:themeColor="text1"/>
        </w:rPr>
        <w:t>Евротарой</w:t>
      </w:r>
      <w:proofErr w:type="spellEnd"/>
      <w:r w:rsidR="001B4B67" w:rsidRPr="00CB6F86">
        <w:rPr>
          <w:color w:val="000000" w:themeColor="text1"/>
        </w:rPr>
        <w:t>» - надежность.</w:t>
      </w:r>
    </w:p>
    <w:p w14:paraId="08096739" w14:textId="77777777" w:rsidR="001B4B67" w:rsidRPr="00CB6F86" w:rsidRDefault="001B4B67" w:rsidP="00B724DA">
      <w:pPr>
        <w:spacing w:line="360" w:lineRule="auto"/>
        <w:jc w:val="both"/>
        <w:rPr>
          <w:i/>
          <w:color w:val="000000" w:themeColor="text1"/>
        </w:rPr>
      </w:pPr>
      <w:bookmarkStart w:id="16" w:name="_Toc323371688"/>
    </w:p>
    <w:p w14:paraId="6BC9A2D0" w14:textId="77777777" w:rsidR="001B4B67" w:rsidRPr="00CB6F86" w:rsidRDefault="001B4B67" w:rsidP="00B724DA">
      <w:pPr>
        <w:spacing w:line="360" w:lineRule="auto"/>
        <w:jc w:val="both"/>
        <w:rPr>
          <w:i/>
          <w:color w:val="000000" w:themeColor="text1"/>
        </w:rPr>
      </w:pPr>
      <w:r w:rsidRPr="00CB6F86">
        <w:rPr>
          <w:i/>
          <w:color w:val="000000" w:themeColor="text1"/>
        </w:rPr>
        <w:t>Сегменты потребителей</w:t>
      </w:r>
      <w:bookmarkEnd w:id="16"/>
    </w:p>
    <w:p w14:paraId="3177ECBD" w14:textId="1B529109" w:rsidR="001B4B67" w:rsidRPr="00CB6F86" w:rsidRDefault="001B4B67" w:rsidP="00B724DA">
      <w:pPr>
        <w:spacing w:line="360" w:lineRule="auto"/>
        <w:ind w:firstLine="708"/>
        <w:jc w:val="both"/>
        <w:rPr>
          <w:color w:val="000000" w:themeColor="text1"/>
        </w:rPr>
      </w:pPr>
      <w:r w:rsidRPr="00CB6F86">
        <w:rPr>
          <w:color w:val="000000" w:themeColor="text1"/>
        </w:rPr>
        <w:t xml:space="preserve">Компания </w:t>
      </w:r>
      <w:proofErr w:type="spellStart"/>
      <w:r w:rsidRPr="00CB6F86">
        <w:rPr>
          <w:color w:val="000000" w:themeColor="text1"/>
        </w:rPr>
        <w:t>Евротара</w:t>
      </w:r>
      <w:proofErr w:type="spellEnd"/>
      <w:r w:rsidRPr="00CB6F86">
        <w:rPr>
          <w:color w:val="000000" w:themeColor="text1"/>
        </w:rPr>
        <w:t xml:space="preserve"> ориентирована на массовый рынок. Производство занимается выпуском поддонов, отвечающих всем стандартам. Тем не менее,  при необходимости возможно исполнение нестандартных контрактов (особый материал, нестандартный  размер). Предложения, каналы распространения и отношения с клиентами фокусируются на одной большой группе потребителей, так как их потребности довольно схожи.</w:t>
      </w:r>
    </w:p>
    <w:p w14:paraId="0AA590C4" w14:textId="77777777" w:rsidR="00EC2CE6" w:rsidRPr="00CB6F86" w:rsidRDefault="00EC2CE6" w:rsidP="00B724DA">
      <w:pPr>
        <w:spacing w:line="360" w:lineRule="auto"/>
        <w:jc w:val="both"/>
        <w:rPr>
          <w:i/>
          <w:color w:val="000000" w:themeColor="text1"/>
        </w:rPr>
      </w:pPr>
      <w:bookmarkStart w:id="17" w:name="_Toc323371689"/>
    </w:p>
    <w:p w14:paraId="306AF72A" w14:textId="77777777" w:rsidR="00EC2CE6" w:rsidRPr="00CB6F86" w:rsidRDefault="001B4B67" w:rsidP="00B724DA">
      <w:pPr>
        <w:spacing w:line="360" w:lineRule="auto"/>
        <w:jc w:val="both"/>
        <w:rPr>
          <w:i/>
          <w:color w:val="000000" w:themeColor="text1"/>
        </w:rPr>
      </w:pPr>
      <w:r w:rsidRPr="00CB6F86">
        <w:rPr>
          <w:i/>
          <w:color w:val="000000" w:themeColor="text1"/>
        </w:rPr>
        <w:t>Ключевые виды деятельности</w:t>
      </w:r>
      <w:bookmarkEnd w:id="17"/>
    </w:p>
    <w:p w14:paraId="23483E99" w14:textId="1FCF64D3" w:rsidR="001B4B67" w:rsidRPr="00CB6F86" w:rsidRDefault="001B4B67" w:rsidP="00B724DA">
      <w:pPr>
        <w:spacing w:line="360" w:lineRule="auto"/>
        <w:ind w:firstLine="708"/>
        <w:jc w:val="both"/>
        <w:rPr>
          <w:i/>
          <w:color w:val="000000" w:themeColor="text1"/>
        </w:rPr>
      </w:pPr>
      <w:r w:rsidRPr="00CB6F86">
        <w:rPr>
          <w:color w:val="000000" w:themeColor="text1"/>
        </w:rPr>
        <w:t>Ключевым видом деятельности компании «</w:t>
      </w:r>
      <w:proofErr w:type="spellStart"/>
      <w:r w:rsidRPr="00CB6F86">
        <w:rPr>
          <w:color w:val="000000" w:themeColor="text1"/>
        </w:rPr>
        <w:t>Евротара</w:t>
      </w:r>
      <w:proofErr w:type="spellEnd"/>
      <w:r w:rsidRPr="00CB6F86">
        <w:rPr>
          <w:color w:val="000000" w:themeColor="text1"/>
        </w:rPr>
        <w:t>» является производство поддонов стандартных размеров, отвечающих требованиям</w:t>
      </w:r>
      <w:r w:rsidR="00E62930">
        <w:rPr>
          <w:color w:val="000000" w:themeColor="text1"/>
        </w:rPr>
        <w:t xml:space="preserve"> клиентов</w:t>
      </w:r>
      <w:r w:rsidRPr="00CB6F86">
        <w:rPr>
          <w:color w:val="000000" w:themeColor="text1"/>
        </w:rPr>
        <w:t xml:space="preserve">. Кроме того, с 2008 года компания занимается возвратом тары, последующим </w:t>
      </w:r>
      <w:r w:rsidR="00E62930">
        <w:rPr>
          <w:color w:val="000000" w:themeColor="text1"/>
        </w:rPr>
        <w:t xml:space="preserve">ее </w:t>
      </w:r>
      <w:r w:rsidRPr="00CB6F86">
        <w:rPr>
          <w:color w:val="000000" w:themeColor="text1"/>
        </w:rPr>
        <w:t>восстановлением и продажей. При необходимости, заказчики требуют  обработку  тары антисептиком (в случае компаний, занимающихся продуктами питания, средствами личной гигиены).</w:t>
      </w:r>
    </w:p>
    <w:p w14:paraId="259632AC" w14:textId="77777777" w:rsidR="001B4B67" w:rsidRPr="00CB6F86" w:rsidRDefault="001B4B67" w:rsidP="00B724DA">
      <w:pPr>
        <w:spacing w:line="360" w:lineRule="auto"/>
        <w:ind w:firstLine="708"/>
        <w:jc w:val="both"/>
        <w:rPr>
          <w:color w:val="000000" w:themeColor="text1"/>
        </w:rPr>
      </w:pPr>
    </w:p>
    <w:p w14:paraId="0E22C814" w14:textId="77777777" w:rsidR="001B4B67" w:rsidRPr="00CB6F86" w:rsidRDefault="001B4B67" w:rsidP="00B724DA">
      <w:pPr>
        <w:spacing w:line="360" w:lineRule="auto"/>
        <w:jc w:val="both"/>
        <w:rPr>
          <w:i/>
          <w:color w:val="000000" w:themeColor="text1"/>
        </w:rPr>
      </w:pPr>
      <w:bookmarkStart w:id="18" w:name="_Toc323371690"/>
      <w:r w:rsidRPr="00CB6F86">
        <w:rPr>
          <w:i/>
          <w:color w:val="000000" w:themeColor="text1"/>
        </w:rPr>
        <w:t>Каналы распределения</w:t>
      </w:r>
      <w:bookmarkEnd w:id="18"/>
    </w:p>
    <w:p w14:paraId="676267B4" w14:textId="77777777" w:rsidR="001B4B67" w:rsidRPr="00CB6F86" w:rsidRDefault="001B4B67" w:rsidP="00B724DA">
      <w:pPr>
        <w:spacing w:line="360" w:lineRule="auto"/>
        <w:ind w:firstLine="708"/>
        <w:jc w:val="both"/>
        <w:rPr>
          <w:color w:val="000000" w:themeColor="text1"/>
        </w:rPr>
      </w:pPr>
      <w:r w:rsidRPr="00CB6F86">
        <w:rPr>
          <w:color w:val="000000" w:themeColor="text1"/>
        </w:rPr>
        <w:t>Компания имеет исключительно собственные прямые каналы распределения своей продукции. Одним из основных способов распространения продукции является продажа через веб-сайт, на котором можно увидеть все предложения, товары и цены. Затем клиенты связываются с отделом продаж, где им выделяют личного консультанта. В последствии вся работа происходят напрямую между заказчиком и менеджером по продажам.</w:t>
      </w:r>
    </w:p>
    <w:p w14:paraId="45314652" w14:textId="77777777" w:rsidR="001B4B67" w:rsidRPr="00CB6F86" w:rsidRDefault="001B4B67" w:rsidP="00B724DA">
      <w:pPr>
        <w:spacing w:line="360" w:lineRule="auto"/>
        <w:ind w:firstLine="708"/>
        <w:jc w:val="both"/>
        <w:rPr>
          <w:color w:val="000000" w:themeColor="text1"/>
        </w:rPr>
      </w:pPr>
    </w:p>
    <w:p w14:paraId="0E63A124" w14:textId="77777777" w:rsidR="001B4B67" w:rsidRPr="00CB6F86" w:rsidRDefault="001B4B67" w:rsidP="00B724DA">
      <w:pPr>
        <w:spacing w:line="360" w:lineRule="auto"/>
        <w:jc w:val="both"/>
        <w:rPr>
          <w:i/>
          <w:color w:val="000000" w:themeColor="text1"/>
        </w:rPr>
      </w:pPr>
      <w:bookmarkStart w:id="19" w:name="_Toc323371691"/>
      <w:r w:rsidRPr="00CB6F86">
        <w:rPr>
          <w:i/>
          <w:color w:val="000000" w:themeColor="text1"/>
        </w:rPr>
        <w:t>Потоки доходов</w:t>
      </w:r>
      <w:bookmarkEnd w:id="19"/>
    </w:p>
    <w:p w14:paraId="1F29A464" w14:textId="77777777" w:rsidR="001B4B67" w:rsidRPr="00CB6F86" w:rsidRDefault="001B4B67" w:rsidP="00B724DA">
      <w:pPr>
        <w:spacing w:line="360" w:lineRule="auto"/>
        <w:ind w:firstLine="708"/>
        <w:jc w:val="both"/>
        <w:rPr>
          <w:color w:val="000000" w:themeColor="text1"/>
        </w:rPr>
      </w:pPr>
      <w:r w:rsidRPr="00CB6F86">
        <w:rPr>
          <w:color w:val="000000" w:themeColor="text1"/>
        </w:rPr>
        <w:t xml:space="preserve">Основным способом получения доходов является продажа готовой продукции (поддонов), а также продажа б/у поддонов. </w:t>
      </w:r>
      <w:proofErr w:type="spellStart"/>
      <w:r w:rsidRPr="00CB6F86">
        <w:rPr>
          <w:color w:val="000000" w:themeColor="text1"/>
        </w:rPr>
        <w:t>Евротара</w:t>
      </w:r>
      <w:proofErr w:type="spellEnd"/>
      <w:r w:rsidRPr="00CB6F86">
        <w:rPr>
          <w:color w:val="000000" w:themeColor="text1"/>
        </w:rPr>
        <w:t xml:space="preserve"> применяет динамическое ценообразование (то есть цена продукта изменяется в соответствии с рыночными условиями), тем не менее компания имеет базовое «меню цен» для ознакомления. После переговоров возможно изменение цены в соответствии с объемом заказа, сроками исполнения, сроками сотрудничества и прочими особенностями.</w:t>
      </w:r>
    </w:p>
    <w:p w14:paraId="1B9460A7" w14:textId="77777777" w:rsidR="001B4B67" w:rsidRPr="00CB6F86" w:rsidRDefault="001B4B67" w:rsidP="00B724DA">
      <w:pPr>
        <w:spacing w:line="360" w:lineRule="auto"/>
        <w:ind w:firstLine="708"/>
        <w:jc w:val="both"/>
        <w:rPr>
          <w:color w:val="000000" w:themeColor="text1"/>
        </w:rPr>
      </w:pPr>
    </w:p>
    <w:p w14:paraId="264CB5B8" w14:textId="77777777" w:rsidR="001B4B67" w:rsidRPr="00CB6F86" w:rsidRDefault="001B4B67" w:rsidP="00B724DA">
      <w:pPr>
        <w:spacing w:line="360" w:lineRule="auto"/>
        <w:jc w:val="both"/>
        <w:rPr>
          <w:i/>
          <w:color w:val="000000" w:themeColor="text1"/>
        </w:rPr>
      </w:pPr>
      <w:bookmarkStart w:id="20" w:name="_Toc323371692"/>
      <w:r w:rsidRPr="00CB6F86">
        <w:rPr>
          <w:i/>
          <w:color w:val="000000" w:themeColor="text1"/>
        </w:rPr>
        <w:t>Структура издержек</w:t>
      </w:r>
      <w:bookmarkEnd w:id="20"/>
    </w:p>
    <w:p w14:paraId="67E41F85" w14:textId="43319871" w:rsidR="001B4B67" w:rsidRPr="00CB6F86" w:rsidRDefault="001B4B67" w:rsidP="00B724DA">
      <w:pPr>
        <w:spacing w:line="360" w:lineRule="auto"/>
        <w:ind w:firstLine="708"/>
        <w:jc w:val="both"/>
        <w:rPr>
          <w:color w:val="000000" w:themeColor="text1"/>
        </w:rPr>
      </w:pPr>
      <w:r w:rsidRPr="00CB6F86">
        <w:rPr>
          <w:color w:val="000000" w:themeColor="text1"/>
        </w:rPr>
        <w:t>Структура издержек предполагает разделение затрат на постоянные и переменные. Компания в настоящее время осуществляет толь</w:t>
      </w:r>
      <w:r w:rsidR="00E62930">
        <w:rPr>
          <w:color w:val="000000" w:themeColor="text1"/>
        </w:rPr>
        <w:t>ко самые необходимые расходы. То</w:t>
      </w:r>
      <w:r w:rsidRPr="00CB6F86">
        <w:rPr>
          <w:color w:val="000000" w:themeColor="text1"/>
        </w:rPr>
        <w:t xml:space="preserve"> есть не диверсифицирует средства на покупку нового оборудования, введение новой услуги и проч. Примеры затрат из обеих категорий представлены ниже.</w:t>
      </w:r>
    </w:p>
    <w:p w14:paraId="359A1CB1" w14:textId="77777777" w:rsidR="001B4B67" w:rsidRPr="00CB6F86" w:rsidRDefault="001B4B67" w:rsidP="00B724DA">
      <w:pPr>
        <w:spacing w:line="360" w:lineRule="auto"/>
        <w:jc w:val="both"/>
        <w:rPr>
          <w:color w:val="000000" w:themeColor="text1"/>
        </w:rPr>
      </w:pPr>
      <w:r w:rsidRPr="00CB6F86">
        <w:rPr>
          <w:color w:val="000000" w:themeColor="text1"/>
        </w:rPr>
        <w:t>Фиксированные расходы:</w:t>
      </w:r>
    </w:p>
    <w:p w14:paraId="744B70F0" w14:textId="77777777" w:rsidR="001B4B67" w:rsidRPr="00CB6F86" w:rsidRDefault="001B4B67" w:rsidP="00043764">
      <w:pPr>
        <w:pStyle w:val="a3"/>
        <w:numPr>
          <w:ilvl w:val="0"/>
          <w:numId w:val="22"/>
        </w:numPr>
        <w:spacing w:line="360" w:lineRule="auto"/>
        <w:jc w:val="both"/>
        <w:rPr>
          <w:rFonts w:ascii="Times New Roman" w:hAnsi="Times New Roman" w:cs="Times New Roman"/>
          <w:color w:val="000000" w:themeColor="text1"/>
          <w:sz w:val="24"/>
          <w:szCs w:val="24"/>
        </w:rPr>
      </w:pPr>
      <w:r w:rsidRPr="00CB6F86">
        <w:rPr>
          <w:rFonts w:ascii="Times New Roman" w:hAnsi="Times New Roman" w:cs="Times New Roman"/>
          <w:color w:val="000000" w:themeColor="text1"/>
          <w:sz w:val="24"/>
          <w:szCs w:val="24"/>
        </w:rPr>
        <w:t>Заработная плата сотрудников (фиксированная оплата труда)</w:t>
      </w:r>
    </w:p>
    <w:p w14:paraId="0D38A1B3" w14:textId="77777777" w:rsidR="001B4B67" w:rsidRPr="00CB6F86" w:rsidRDefault="001B4B67" w:rsidP="00043764">
      <w:pPr>
        <w:pStyle w:val="a3"/>
        <w:numPr>
          <w:ilvl w:val="0"/>
          <w:numId w:val="22"/>
        </w:numPr>
        <w:spacing w:line="360" w:lineRule="auto"/>
        <w:jc w:val="both"/>
        <w:rPr>
          <w:rFonts w:ascii="Times New Roman" w:hAnsi="Times New Roman" w:cs="Times New Roman"/>
          <w:color w:val="000000" w:themeColor="text1"/>
          <w:sz w:val="24"/>
          <w:szCs w:val="24"/>
        </w:rPr>
      </w:pPr>
      <w:r w:rsidRPr="00CB6F86">
        <w:rPr>
          <w:rFonts w:ascii="Times New Roman" w:hAnsi="Times New Roman" w:cs="Times New Roman"/>
          <w:color w:val="000000" w:themeColor="text1"/>
          <w:sz w:val="24"/>
          <w:szCs w:val="24"/>
        </w:rPr>
        <w:t>Общехозяйственные расходы</w:t>
      </w:r>
    </w:p>
    <w:p w14:paraId="50A002E7" w14:textId="77777777" w:rsidR="001B4B67" w:rsidRPr="00CB6F86" w:rsidRDefault="001B4B67" w:rsidP="00043764">
      <w:pPr>
        <w:pStyle w:val="a3"/>
        <w:numPr>
          <w:ilvl w:val="0"/>
          <w:numId w:val="22"/>
        </w:numPr>
        <w:spacing w:line="360" w:lineRule="auto"/>
        <w:jc w:val="both"/>
        <w:rPr>
          <w:rFonts w:ascii="Times New Roman" w:hAnsi="Times New Roman" w:cs="Times New Roman"/>
          <w:color w:val="000000" w:themeColor="text1"/>
          <w:sz w:val="24"/>
          <w:szCs w:val="24"/>
        </w:rPr>
      </w:pPr>
      <w:r w:rsidRPr="00CB6F86">
        <w:rPr>
          <w:rFonts w:ascii="Times New Roman" w:hAnsi="Times New Roman" w:cs="Times New Roman"/>
          <w:color w:val="000000" w:themeColor="text1"/>
          <w:sz w:val="24"/>
          <w:szCs w:val="24"/>
        </w:rPr>
        <w:t>Износ оборудования</w:t>
      </w:r>
    </w:p>
    <w:p w14:paraId="259C3E92" w14:textId="77777777" w:rsidR="001B4B67" w:rsidRPr="00CB6F86" w:rsidRDefault="001B4B67" w:rsidP="00B724DA">
      <w:pPr>
        <w:spacing w:line="360" w:lineRule="auto"/>
        <w:jc w:val="both"/>
        <w:rPr>
          <w:color w:val="000000" w:themeColor="text1"/>
        </w:rPr>
      </w:pPr>
      <w:r w:rsidRPr="00CB6F86">
        <w:rPr>
          <w:color w:val="000000" w:themeColor="text1"/>
        </w:rPr>
        <w:t>Переменные затраты</w:t>
      </w:r>
    </w:p>
    <w:p w14:paraId="76193B08" w14:textId="77777777" w:rsidR="001B4B67" w:rsidRPr="00CB6F86" w:rsidRDefault="001B4B67" w:rsidP="00043764">
      <w:pPr>
        <w:pStyle w:val="a3"/>
        <w:numPr>
          <w:ilvl w:val="0"/>
          <w:numId w:val="23"/>
        </w:numPr>
        <w:spacing w:line="360" w:lineRule="auto"/>
        <w:jc w:val="both"/>
        <w:rPr>
          <w:rFonts w:ascii="Times New Roman" w:hAnsi="Times New Roman" w:cs="Times New Roman"/>
          <w:color w:val="000000" w:themeColor="text1"/>
          <w:sz w:val="24"/>
          <w:szCs w:val="24"/>
        </w:rPr>
      </w:pPr>
      <w:r w:rsidRPr="00CB6F86">
        <w:rPr>
          <w:rFonts w:ascii="Times New Roman" w:hAnsi="Times New Roman" w:cs="Times New Roman"/>
          <w:color w:val="000000" w:themeColor="text1"/>
          <w:sz w:val="24"/>
          <w:szCs w:val="24"/>
        </w:rPr>
        <w:t>Сырье и материалы</w:t>
      </w:r>
    </w:p>
    <w:p w14:paraId="40FA937F" w14:textId="77777777" w:rsidR="001B4B67" w:rsidRPr="00CB6F86" w:rsidRDefault="001B4B67" w:rsidP="00043764">
      <w:pPr>
        <w:pStyle w:val="a3"/>
        <w:numPr>
          <w:ilvl w:val="0"/>
          <w:numId w:val="23"/>
        </w:numPr>
        <w:spacing w:line="360" w:lineRule="auto"/>
        <w:jc w:val="both"/>
        <w:rPr>
          <w:rFonts w:ascii="Times New Roman" w:hAnsi="Times New Roman" w:cs="Times New Roman"/>
          <w:color w:val="000000" w:themeColor="text1"/>
          <w:sz w:val="24"/>
          <w:szCs w:val="24"/>
        </w:rPr>
      </w:pPr>
      <w:r w:rsidRPr="00CB6F86">
        <w:rPr>
          <w:rFonts w:ascii="Times New Roman" w:hAnsi="Times New Roman" w:cs="Times New Roman"/>
          <w:color w:val="000000" w:themeColor="text1"/>
          <w:sz w:val="24"/>
          <w:szCs w:val="24"/>
        </w:rPr>
        <w:t>Премии/бонусы сотрудникам</w:t>
      </w:r>
    </w:p>
    <w:p w14:paraId="67F9570F" w14:textId="77777777" w:rsidR="001B4B67" w:rsidRPr="00CB6F86" w:rsidRDefault="001B4B67" w:rsidP="00043764">
      <w:pPr>
        <w:pStyle w:val="a3"/>
        <w:numPr>
          <w:ilvl w:val="0"/>
          <w:numId w:val="23"/>
        </w:numPr>
        <w:spacing w:line="360" w:lineRule="auto"/>
        <w:jc w:val="both"/>
        <w:rPr>
          <w:rFonts w:ascii="Times New Roman" w:hAnsi="Times New Roman" w:cs="Times New Roman"/>
          <w:color w:val="000000" w:themeColor="text1"/>
          <w:sz w:val="24"/>
          <w:szCs w:val="24"/>
        </w:rPr>
      </w:pPr>
      <w:r w:rsidRPr="00CB6F86">
        <w:rPr>
          <w:rFonts w:ascii="Times New Roman" w:hAnsi="Times New Roman" w:cs="Times New Roman"/>
          <w:color w:val="000000" w:themeColor="text1"/>
          <w:sz w:val="24"/>
          <w:szCs w:val="24"/>
        </w:rPr>
        <w:t>Заработная плата сотрудников (сдельная оплата труда)</w:t>
      </w:r>
    </w:p>
    <w:p w14:paraId="638DD82D" w14:textId="77777777" w:rsidR="001B4B67" w:rsidRPr="00CB6F86" w:rsidRDefault="001B4B67" w:rsidP="00043764">
      <w:pPr>
        <w:pStyle w:val="a3"/>
        <w:numPr>
          <w:ilvl w:val="0"/>
          <w:numId w:val="23"/>
        </w:numPr>
        <w:spacing w:line="360" w:lineRule="auto"/>
        <w:jc w:val="both"/>
        <w:rPr>
          <w:rFonts w:ascii="Times New Roman" w:hAnsi="Times New Roman" w:cs="Times New Roman"/>
          <w:color w:val="000000" w:themeColor="text1"/>
          <w:sz w:val="24"/>
          <w:szCs w:val="24"/>
        </w:rPr>
      </w:pPr>
      <w:r w:rsidRPr="00CB6F86">
        <w:rPr>
          <w:rFonts w:ascii="Times New Roman" w:hAnsi="Times New Roman" w:cs="Times New Roman"/>
          <w:color w:val="000000" w:themeColor="text1"/>
          <w:sz w:val="24"/>
          <w:szCs w:val="24"/>
        </w:rPr>
        <w:t>Расходы на транспорт</w:t>
      </w:r>
    </w:p>
    <w:p w14:paraId="53AB2E9B" w14:textId="77777777" w:rsidR="001B4B67" w:rsidRPr="00CB6F86" w:rsidRDefault="001B4B67" w:rsidP="00043764">
      <w:pPr>
        <w:pStyle w:val="a3"/>
        <w:numPr>
          <w:ilvl w:val="0"/>
          <w:numId w:val="23"/>
        </w:numPr>
        <w:spacing w:line="360" w:lineRule="auto"/>
        <w:ind w:left="714" w:hanging="357"/>
        <w:contextualSpacing w:val="0"/>
        <w:jc w:val="both"/>
        <w:rPr>
          <w:rFonts w:ascii="Times New Roman" w:hAnsi="Times New Roman" w:cs="Times New Roman"/>
          <w:color w:val="000000" w:themeColor="text1"/>
          <w:sz w:val="24"/>
          <w:szCs w:val="24"/>
        </w:rPr>
      </w:pPr>
      <w:r w:rsidRPr="00CB6F86">
        <w:rPr>
          <w:rFonts w:ascii="Times New Roman" w:hAnsi="Times New Roman" w:cs="Times New Roman"/>
          <w:color w:val="000000" w:themeColor="text1"/>
          <w:sz w:val="24"/>
          <w:szCs w:val="24"/>
        </w:rPr>
        <w:t>Затраты на ремонт оборудования</w:t>
      </w:r>
    </w:p>
    <w:p w14:paraId="3993A22C" w14:textId="77777777" w:rsidR="001B4B67" w:rsidRDefault="001B4B67" w:rsidP="00396B8A">
      <w:pPr>
        <w:spacing w:line="360" w:lineRule="auto"/>
        <w:jc w:val="both"/>
        <w:rPr>
          <w:color w:val="000000" w:themeColor="text1"/>
        </w:rPr>
      </w:pPr>
      <w:bookmarkStart w:id="21" w:name="_Toc325467477"/>
    </w:p>
    <w:p w14:paraId="09994AB9" w14:textId="2D044CC5" w:rsidR="00C54638" w:rsidRDefault="0063092D" w:rsidP="005A3A6B">
      <w:pPr>
        <w:rPr>
          <w:i/>
        </w:rPr>
      </w:pPr>
      <w:r w:rsidRPr="005A3A6B">
        <w:rPr>
          <w:i/>
        </w:rPr>
        <w:t>Анализ рынка поддонов Российской Федерации</w:t>
      </w:r>
    </w:p>
    <w:p w14:paraId="1901ED19" w14:textId="77777777" w:rsidR="005A3A6B" w:rsidRPr="005A3A6B" w:rsidRDefault="005A3A6B" w:rsidP="005A3A6B">
      <w:pPr>
        <w:rPr>
          <w:i/>
        </w:rPr>
      </w:pPr>
    </w:p>
    <w:p w14:paraId="66E987C5" w14:textId="4DC46D60" w:rsidR="005D6C8E" w:rsidRDefault="005D6C8E" w:rsidP="00EE4C64">
      <w:pPr>
        <w:spacing w:line="360" w:lineRule="auto"/>
        <w:ind w:firstLine="360"/>
        <w:jc w:val="both"/>
      </w:pPr>
      <w:r>
        <w:t>Компания «</w:t>
      </w:r>
      <w:proofErr w:type="spellStart"/>
      <w:r>
        <w:t>Евротара</w:t>
      </w:r>
      <w:proofErr w:type="spellEnd"/>
      <w:r>
        <w:t>» оперирует на территории Российской Федерации. Для достижения поставленной в данной курсовой работе цели необходимо проанализировать состояние рынка</w:t>
      </w:r>
      <w:r w:rsidR="001C7DFB">
        <w:t>. По прогноз</w:t>
      </w:r>
      <w:r w:rsidR="00EE4C64">
        <w:t>ам экспертов с 2017 по 2019 год</w:t>
      </w:r>
      <w:r w:rsidR="001C7DFB">
        <w:t xml:space="preserve"> следует ожидать увеличение спроса на поддоны в связи с расширением объема хранения и грузоперевозок</w:t>
      </w:r>
      <w:r w:rsidR="001C7DFB">
        <w:rPr>
          <w:rStyle w:val="a4"/>
        </w:rPr>
        <w:footnoteReference w:id="9"/>
      </w:r>
      <w:r w:rsidR="001C7DFB">
        <w:t>.</w:t>
      </w:r>
      <w:r w:rsidR="007C2FE4">
        <w:t xml:space="preserve"> </w:t>
      </w:r>
    </w:p>
    <w:p w14:paraId="5D2D05B2" w14:textId="39CD49FD" w:rsidR="00351B79" w:rsidRDefault="00351B79" w:rsidP="00351B79">
      <w:pPr>
        <w:pStyle w:val="a7"/>
        <w:spacing w:line="360" w:lineRule="auto"/>
        <w:jc w:val="both"/>
        <w:rPr>
          <w:rFonts w:ascii="Times New Roman" w:hAnsi="Times New Roman"/>
          <w:sz w:val="24"/>
          <w:szCs w:val="24"/>
          <w:lang w:eastAsia="ru-RU"/>
        </w:rPr>
      </w:pPr>
      <w:r w:rsidRPr="00351B79">
        <w:rPr>
          <w:rFonts w:ascii="Times New Roman" w:hAnsi="Times New Roman"/>
          <w:sz w:val="24"/>
          <w:szCs w:val="24"/>
        </w:rPr>
        <w:lastRenderedPageBreak/>
        <w:t xml:space="preserve">Крупнейшими </w:t>
      </w:r>
      <w:r w:rsidR="00471F68">
        <w:rPr>
          <w:rFonts w:ascii="Times New Roman" w:hAnsi="Times New Roman"/>
          <w:sz w:val="24"/>
          <w:szCs w:val="24"/>
        </w:rPr>
        <w:t>конкурентами  «</w:t>
      </w:r>
      <w:proofErr w:type="spellStart"/>
      <w:r w:rsidR="00471F68">
        <w:rPr>
          <w:rFonts w:ascii="Times New Roman" w:hAnsi="Times New Roman"/>
          <w:sz w:val="24"/>
          <w:szCs w:val="24"/>
        </w:rPr>
        <w:t>Евротары</w:t>
      </w:r>
      <w:proofErr w:type="spellEnd"/>
      <w:r w:rsidR="00471F68">
        <w:rPr>
          <w:rFonts w:ascii="Times New Roman" w:hAnsi="Times New Roman"/>
          <w:sz w:val="24"/>
          <w:szCs w:val="24"/>
        </w:rPr>
        <w:t>» являются производители деревянных поддонов</w:t>
      </w:r>
      <w:r w:rsidRPr="00351B79">
        <w:rPr>
          <w:rStyle w:val="a4"/>
          <w:rFonts w:ascii="Times New Roman" w:hAnsi="Times New Roman"/>
          <w:sz w:val="24"/>
          <w:szCs w:val="24"/>
        </w:rPr>
        <w:footnoteReference w:id="10"/>
      </w:r>
      <w:r w:rsidRPr="00351B79">
        <w:rPr>
          <w:rFonts w:ascii="Times New Roman" w:hAnsi="Times New Roman"/>
          <w:sz w:val="24"/>
          <w:szCs w:val="24"/>
        </w:rPr>
        <w:t xml:space="preserve">: </w:t>
      </w:r>
      <w:r w:rsidRPr="00351B79">
        <w:rPr>
          <w:rFonts w:ascii="Times New Roman" w:hAnsi="Times New Roman"/>
          <w:sz w:val="24"/>
          <w:szCs w:val="24"/>
          <w:lang w:eastAsia="ru-RU"/>
        </w:rPr>
        <w:t xml:space="preserve">НЛМК, Апатит, </w:t>
      </w:r>
      <w:proofErr w:type="spellStart"/>
      <w:r w:rsidRPr="00351B79">
        <w:rPr>
          <w:rFonts w:ascii="Times New Roman" w:hAnsi="Times New Roman"/>
          <w:sz w:val="24"/>
          <w:szCs w:val="24"/>
          <w:lang w:eastAsia="ru-RU"/>
        </w:rPr>
        <w:t>Ижсталь</w:t>
      </w:r>
      <w:proofErr w:type="spellEnd"/>
      <w:r w:rsidRPr="00351B79">
        <w:rPr>
          <w:rFonts w:ascii="Times New Roman" w:hAnsi="Times New Roman"/>
          <w:sz w:val="24"/>
          <w:szCs w:val="24"/>
          <w:lang w:eastAsia="ru-RU"/>
        </w:rPr>
        <w:t xml:space="preserve">, Завод </w:t>
      </w:r>
      <w:proofErr w:type="spellStart"/>
      <w:r w:rsidRPr="00351B79">
        <w:rPr>
          <w:rFonts w:ascii="Times New Roman" w:hAnsi="Times New Roman"/>
          <w:sz w:val="24"/>
          <w:szCs w:val="24"/>
          <w:lang w:eastAsia="ru-RU"/>
        </w:rPr>
        <w:t>стройматериалов</w:t>
      </w:r>
      <w:proofErr w:type="spellEnd"/>
      <w:r w:rsidRPr="00351B79">
        <w:rPr>
          <w:rFonts w:ascii="Times New Roman" w:hAnsi="Times New Roman"/>
          <w:sz w:val="24"/>
          <w:szCs w:val="24"/>
          <w:lang w:eastAsia="ru-RU"/>
        </w:rPr>
        <w:t xml:space="preserve"> и конструкций, </w:t>
      </w:r>
      <w:proofErr w:type="spellStart"/>
      <w:r w:rsidRPr="00351B79">
        <w:rPr>
          <w:rFonts w:ascii="Times New Roman" w:hAnsi="Times New Roman"/>
          <w:sz w:val="24"/>
          <w:szCs w:val="24"/>
          <w:lang w:eastAsia="ru-RU"/>
        </w:rPr>
        <w:t>Норильскии</w:t>
      </w:r>
      <w:proofErr w:type="spellEnd"/>
      <w:r w:rsidRPr="00351B79">
        <w:rPr>
          <w:rFonts w:ascii="Times New Roman" w:hAnsi="Times New Roman"/>
          <w:sz w:val="24"/>
          <w:szCs w:val="24"/>
          <w:lang w:eastAsia="ru-RU"/>
        </w:rPr>
        <w:t xml:space="preserve">̆ </w:t>
      </w:r>
      <w:proofErr w:type="spellStart"/>
      <w:r w:rsidRPr="00351B79">
        <w:rPr>
          <w:rFonts w:ascii="Times New Roman" w:hAnsi="Times New Roman"/>
          <w:sz w:val="24"/>
          <w:szCs w:val="24"/>
          <w:lang w:eastAsia="ru-RU"/>
        </w:rPr>
        <w:t>обеспечивающии</w:t>
      </w:r>
      <w:proofErr w:type="spellEnd"/>
      <w:r w:rsidRPr="00351B79">
        <w:rPr>
          <w:rFonts w:ascii="Times New Roman" w:hAnsi="Times New Roman"/>
          <w:sz w:val="24"/>
          <w:szCs w:val="24"/>
          <w:lang w:eastAsia="ru-RU"/>
        </w:rPr>
        <w:t xml:space="preserve">̆ комплекс, ГМЗ, Огнеупоры, СЛДК </w:t>
      </w:r>
      <w:proofErr w:type="spellStart"/>
      <w:r w:rsidRPr="00351B79">
        <w:rPr>
          <w:rFonts w:ascii="Times New Roman" w:hAnsi="Times New Roman"/>
          <w:sz w:val="24"/>
          <w:szCs w:val="24"/>
          <w:lang w:eastAsia="ru-RU"/>
        </w:rPr>
        <w:t>Северныи</w:t>
      </w:r>
      <w:proofErr w:type="spellEnd"/>
      <w:r w:rsidRPr="00351B79">
        <w:rPr>
          <w:rFonts w:ascii="Times New Roman" w:hAnsi="Times New Roman"/>
          <w:sz w:val="24"/>
          <w:szCs w:val="24"/>
          <w:lang w:eastAsia="ru-RU"/>
        </w:rPr>
        <w:t xml:space="preserve">̆ лес, </w:t>
      </w:r>
      <w:proofErr w:type="spellStart"/>
      <w:r w:rsidRPr="00351B79">
        <w:rPr>
          <w:rFonts w:ascii="Times New Roman" w:hAnsi="Times New Roman"/>
          <w:sz w:val="24"/>
          <w:szCs w:val="24"/>
          <w:lang w:eastAsia="ru-RU"/>
        </w:rPr>
        <w:t>Вохтожскии</w:t>
      </w:r>
      <w:proofErr w:type="spellEnd"/>
      <w:r w:rsidRPr="00351B79">
        <w:rPr>
          <w:rFonts w:ascii="Times New Roman" w:hAnsi="Times New Roman"/>
          <w:sz w:val="24"/>
          <w:szCs w:val="24"/>
          <w:lang w:eastAsia="ru-RU"/>
        </w:rPr>
        <w:t xml:space="preserve">̆ ДОК, </w:t>
      </w:r>
      <w:proofErr w:type="spellStart"/>
      <w:r w:rsidRPr="00351B79">
        <w:rPr>
          <w:rFonts w:ascii="Times New Roman" w:hAnsi="Times New Roman"/>
          <w:sz w:val="24"/>
          <w:szCs w:val="24"/>
          <w:lang w:eastAsia="ru-RU"/>
        </w:rPr>
        <w:t>Коелгамрамор</w:t>
      </w:r>
      <w:proofErr w:type="spellEnd"/>
      <w:r w:rsidRPr="00351B79">
        <w:rPr>
          <w:rFonts w:ascii="Times New Roman" w:hAnsi="Times New Roman"/>
          <w:sz w:val="24"/>
          <w:szCs w:val="24"/>
          <w:lang w:eastAsia="ru-RU"/>
        </w:rPr>
        <w:t xml:space="preserve">, КСМ, </w:t>
      </w:r>
      <w:proofErr w:type="spellStart"/>
      <w:r w:rsidRPr="00351B79">
        <w:rPr>
          <w:rFonts w:ascii="Times New Roman" w:hAnsi="Times New Roman"/>
          <w:sz w:val="24"/>
          <w:szCs w:val="24"/>
          <w:lang w:eastAsia="ru-RU"/>
        </w:rPr>
        <w:t>КМАпроектжилстрои</w:t>
      </w:r>
      <w:proofErr w:type="spellEnd"/>
      <w:r w:rsidRPr="00351B79">
        <w:rPr>
          <w:rFonts w:ascii="Times New Roman" w:hAnsi="Times New Roman"/>
          <w:sz w:val="24"/>
          <w:szCs w:val="24"/>
          <w:lang w:eastAsia="ru-RU"/>
        </w:rPr>
        <w:t xml:space="preserve">̆, КМО, </w:t>
      </w:r>
      <w:proofErr w:type="spellStart"/>
      <w:r w:rsidRPr="00351B79">
        <w:rPr>
          <w:rFonts w:ascii="Times New Roman" w:hAnsi="Times New Roman"/>
          <w:sz w:val="24"/>
          <w:szCs w:val="24"/>
          <w:lang w:eastAsia="ru-RU"/>
        </w:rPr>
        <w:t>Сухоложскии</w:t>
      </w:r>
      <w:proofErr w:type="spellEnd"/>
      <w:r w:rsidRPr="00351B79">
        <w:rPr>
          <w:rFonts w:ascii="Times New Roman" w:hAnsi="Times New Roman"/>
          <w:sz w:val="24"/>
          <w:szCs w:val="24"/>
          <w:lang w:eastAsia="ru-RU"/>
        </w:rPr>
        <w:t xml:space="preserve">̆ </w:t>
      </w:r>
      <w:proofErr w:type="spellStart"/>
      <w:r w:rsidRPr="00351B79">
        <w:rPr>
          <w:rFonts w:ascii="Times New Roman" w:hAnsi="Times New Roman"/>
          <w:sz w:val="24"/>
          <w:szCs w:val="24"/>
          <w:lang w:eastAsia="ru-RU"/>
        </w:rPr>
        <w:t>огнеупорныи</w:t>
      </w:r>
      <w:proofErr w:type="spellEnd"/>
      <w:r w:rsidRPr="00351B79">
        <w:rPr>
          <w:rFonts w:ascii="Times New Roman" w:hAnsi="Times New Roman"/>
          <w:sz w:val="24"/>
          <w:szCs w:val="24"/>
          <w:lang w:eastAsia="ru-RU"/>
        </w:rPr>
        <w:t xml:space="preserve">̆ завод, </w:t>
      </w:r>
      <w:proofErr w:type="spellStart"/>
      <w:r w:rsidRPr="00351B79">
        <w:rPr>
          <w:rFonts w:ascii="Times New Roman" w:hAnsi="Times New Roman"/>
          <w:sz w:val="24"/>
          <w:szCs w:val="24"/>
          <w:lang w:eastAsia="ru-RU"/>
        </w:rPr>
        <w:t>Химуглемет</w:t>
      </w:r>
      <w:proofErr w:type="spellEnd"/>
      <w:r w:rsidRPr="00351B79">
        <w:rPr>
          <w:rFonts w:ascii="Times New Roman" w:hAnsi="Times New Roman"/>
          <w:sz w:val="24"/>
          <w:szCs w:val="24"/>
          <w:lang w:eastAsia="ru-RU"/>
        </w:rPr>
        <w:t xml:space="preserve">, </w:t>
      </w:r>
      <w:proofErr w:type="spellStart"/>
      <w:r w:rsidRPr="00351B79">
        <w:rPr>
          <w:rFonts w:ascii="Times New Roman" w:hAnsi="Times New Roman"/>
          <w:sz w:val="24"/>
          <w:szCs w:val="24"/>
          <w:lang w:eastAsia="ru-RU"/>
        </w:rPr>
        <w:t>Химремонт</w:t>
      </w:r>
      <w:proofErr w:type="spellEnd"/>
      <w:r w:rsidRPr="00351B79">
        <w:rPr>
          <w:rFonts w:ascii="Times New Roman" w:hAnsi="Times New Roman"/>
          <w:sz w:val="24"/>
          <w:szCs w:val="24"/>
          <w:lang w:eastAsia="ru-RU"/>
        </w:rPr>
        <w:t>, Лесопильно-</w:t>
      </w:r>
      <w:proofErr w:type="spellStart"/>
      <w:r w:rsidRPr="00351B79">
        <w:rPr>
          <w:rFonts w:ascii="Times New Roman" w:hAnsi="Times New Roman"/>
          <w:sz w:val="24"/>
          <w:szCs w:val="24"/>
          <w:lang w:eastAsia="ru-RU"/>
        </w:rPr>
        <w:t>деревообрабатывающии</w:t>
      </w:r>
      <w:proofErr w:type="spellEnd"/>
      <w:r w:rsidRPr="00351B79">
        <w:rPr>
          <w:rFonts w:ascii="Times New Roman" w:hAnsi="Times New Roman"/>
          <w:sz w:val="24"/>
          <w:szCs w:val="24"/>
          <w:lang w:eastAsia="ru-RU"/>
        </w:rPr>
        <w:t xml:space="preserve">̆ комбинат </w:t>
      </w:r>
      <w:proofErr w:type="spellStart"/>
      <w:r w:rsidRPr="00351B79">
        <w:rPr>
          <w:rFonts w:ascii="Times New Roman" w:hAnsi="Times New Roman"/>
          <w:sz w:val="24"/>
          <w:szCs w:val="24"/>
          <w:lang w:eastAsia="ru-RU"/>
        </w:rPr>
        <w:t>Сегежскии</w:t>
      </w:r>
      <w:proofErr w:type="spellEnd"/>
      <w:r w:rsidRPr="00351B79">
        <w:rPr>
          <w:rFonts w:ascii="Times New Roman" w:hAnsi="Times New Roman"/>
          <w:sz w:val="24"/>
          <w:szCs w:val="24"/>
          <w:lang w:eastAsia="ru-RU"/>
        </w:rPr>
        <w:t xml:space="preserve">̆, </w:t>
      </w:r>
      <w:proofErr w:type="spellStart"/>
      <w:r w:rsidRPr="00351B79">
        <w:rPr>
          <w:rFonts w:ascii="Times New Roman" w:hAnsi="Times New Roman"/>
          <w:sz w:val="24"/>
          <w:szCs w:val="24"/>
          <w:lang w:eastAsia="ru-RU"/>
        </w:rPr>
        <w:t>Татлесстрои</w:t>
      </w:r>
      <w:proofErr w:type="spellEnd"/>
      <w:r w:rsidRPr="00351B79">
        <w:rPr>
          <w:rFonts w:ascii="Times New Roman" w:hAnsi="Times New Roman"/>
          <w:sz w:val="24"/>
          <w:szCs w:val="24"/>
          <w:lang w:eastAsia="ru-RU"/>
        </w:rPr>
        <w:t xml:space="preserve">̆, </w:t>
      </w:r>
      <w:proofErr w:type="spellStart"/>
      <w:r w:rsidRPr="00351B79">
        <w:rPr>
          <w:rFonts w:ascii="Times New Roman" w:hAnsi="Times New Roman"/>
          <w:sz w:val="24"/>
          <w:szCs w:val="24"/>
          <w:lang w:eastAsia="ru-RU"/>
        </w:rPr>
        <w:t>Борскии</w:t>
      </w:r>
      <w:proofErr w:type="spellEnd"/>
      <w:r w:rsidRPr="00351B79">
        <w:rPr>
          <w:rFonts w:ascii="Times New Roman" w:hAnsi="Times New Roman"/>
          <w:sz w:val="24"/>
          <w:szCs w:val="24"/>
          <w:lang w:eastAsia="ru-RU"/>
        </w:rPr>
        <w:t xml:space="preserve">̆ </w:t>
      </w:r>
      <w:proofErr w:type="spellStart"/>
      <w:r w:rsidRPr="00351B79">
        <w:rPr>
          <w:rFonts w:ascii="Times New Roman" w:hAnsi="Times New Roman"/>
          <w:sz w:val="24"/>
          <w:szCs w:val="24"/>
          <w:lang w:eastAsia="ru-RU"/>
        </w:rPr>
        <w:t>си</w:t>
      </w:r>
      <w:r w:rsidR="005B57CF">
        <w:rPr>
          <w:rFonts w:ascii="Times New Roman" w:hAnsi="Times New Roman"/>
          <w:sz w:val="24"/>
          <w:szCs w:val="24"/>
          <w:lang w:eastAsia="ru-RU"/>
        </w:rPr>
        <w:t>ликатныи</w:t>
      </w:r>
      <w:proofErr w:type="spellEnd"/>
      <w:r w:rsidR="005B57CF">
        <w:rPr>
          <w:rFonts w:ascii="Times New Roman" w:hAnsi="Times New Roman"/>
          <w:sz w:val="24"/>
          <w:szCs w:val="24"/>
          <w:lang w:eastAsia="ru-RU"/>
        </w:rPr>
        <w:t>̆ завод, Неруд-Комплект.</w:t>
      </w:r>
    </w:p>
    <w:p w14:paraId="737ABFAE" w14:textId="2B27A43B" w:rsidR="009440AD" w:rsidRDefault="009440AD" w:rsidP="00351B79">
      <w:pPr>
        <w:pStyle w:val="a7"/>
        <w:spacing w:line="360" w:lineRule="auto"/>
        <w:jc w:val="both"/>
        <w:rPr>
          <w:rFonts w:ascii="Times New Roman" w:hAnsi="Times New Roman"/>
          <w:sz w:val="24"/>
          <w:szCs w:val="24"/>
          <w:lang w:eastAsia="ru-RU"/>
        </w:rPr>
      </w:pPr>
      <w:r>
        <w:rPr>
          <w:rFonts w:ascii="Times New Roman" w:hAnsi="Times New Roman"/>
          <w:sz w:val="24"/>
          <w:szCs w:val="24"/>
          <w:lang w:eastAsia="ru-RU"/>
        </w:rPr>
        <w:t>В результате анализа внутренней документации, а также переговоров с существующими клиентами</w:t>
      </w:r>
      <w:r w:rsidR="00C6660A">
        <w:rPr>
          <w:rFonts w:ascii="Times New Roman" w:hAnsi="Times New Roman"/>
          <w:sz w:val="24"/>
          <w:szCs w:val="24"/>
          <w:lang w:eastAsia="ru-RU"/>
        </w:rPr>
        <w:t>, был сделан вывод о высокой насыщенности рынка. То есть у клиентов не возникает трудности с поиском и закупкой поддонов. Тем не менее, средняя производительность компании составляет 540</w:t>
      </w:r>
      <w:r w:rsidR="00EE4C64">
        <w:rPr>
          <w:rFonts w:ascii="Times New Roman" w:hAnsi="Times New Roman"/>
          <w:sz w:val="24"/>
          <w:szCs w:val="24"/>
          <w:lang w:eastAsia="ru-RU"/>
        </w:rPr>
        <w:t xml:space="preserve"> </w:t>
      </w:r>
      <w:r w:rsidR="00C6660A">
        <w:rPr>
          <w:rFonts w:ascii="Times New Roman" w:hAnsi="Times New Roman"/>
          <w:sz w:val="24"/>
          <w:szCs w:val="24"/>
          <w:lang w:eastAsia="ru-RU"/>
        </w:rPr>
        <w:t>000</w:t>
      </w:r>
      <w:r w:rsidR="00EE4C64">
        <w:rPr>
          <w:rFonts w:ascii="Times New Roman" w:hAnsi="Times New Roman"/>
          <w:sz w:val="24"/>
          <w:szCs w:val="24"/>
          <w:lang w:eastAsia="ru-RU"/>
        </w:rPr>
        <w:t xml:space="preserve"> </w:t>
      </w:r>
      <w:r w:rsidR="00C6660A">
        <w:rPr>
          <w:rFonts w:ascii="Times New Roman" w:hAnsi="Times New Roman"/>
          <w:sz w:val="24"/>
          <w:szCs w:val="24"/>
          <w:lang w:eastAsia="ru-RU"/>
        </w:rPr>
        <w:t>-</w:t>
      </w:r>
      <w:r w:rsidR="00EE4C64">
        <w:rPr>
          <w:rFonts w:ascii="Times New Roman" w:hAnsi="Times New Roman"/>
          <w:sz w:val="24"/>
          <w:szCs w:val="24"/>
          <w:lang w:eastAsia="ru-RU"/>
        </w:rPr>
        <w:t xml:space="preserve"> </w:t>
      </w:r>
      <w:r w:rsidR="00C6660A">
        <w:rPr>
          <w:rFonts w:ascii="Times New Roman" w:hAnsi="Times New Roman"/>
          <w:sz w:val="24"/>
          <w:szCs w:val="24"/>
          <w:lang w:eastAsia="ru-RU"/>
        </w:rPr>
        <w:t>720</w:t>
      </w:r>
      <w:r w:rsidR="00EE4C64">
        <w:rPr>
          <w:rFonts w:ascii="Times New Roman" w:hAnsi="Times New Roman"/>
          <w:sz w:val="24"/>
          <w:szCs w:val="24"/>
          <w:lang w:eastAsia="ru-RU"/>
        </w:rPr>
        <w:t xml:space="preserve"> </w:t>
      </w:r>
      <w:r w:rsidR="00C6660A">
        <w:rPr>
          <w:rFonts w:ascii="Times New Roman" w:hAnsi="Times New Roman"/>
          <w:sz w:val="24"/>
          <w:szCs w:val="24"/>
          <w:lang w:eastAsia="ru-RU"/>
        </w:rPr>
        <w:t>000 поддонов в год</w:t>
      </w:r>
      <w:r w:rsidR="00C6660A">
        <w:rPr>
          <w:rStyle w:val="a4"/>
          <w:rFonts w:ascii="Times New Roman" w:hAnsi="Times New Roman"/>
          <w:sz w:val="24"/>
          <w:szCs w:val="24"/>
          <w:lang w:eastAsia="ru-RU"/>
        </w:rPr>
        <w:footnoteReference w:id="11"/>
      </w:r>
      <w:r w:rsidR="00C6660A">
        <w:rPr>
          <w:rFonts w:ascii="Times New Roman" w:hAnsi="Times New Roman"/>
          <w:sz w:val="24"/>
          <w:szCs w:val="24"/>
          <w:lang w:eastAsia="ru-RU"/>
        </w:rPr>
        <w:t>. Спрос на поддоны крупных клиентов значительно выше</w:t>
      </w:r>
      <w:r w:rsidR="00C6660A">
        <w:rPr>
          <w:rStyle w:val="a4"/>
          <w:rFonts w:ascii="Times New Roman" w:hAnsi="Times New Roman"/>
          <w:sz w:val="24"/>
          <w:szCs w:val="24"/>
          <w:lang w:eastAsia="ru-RU"/>
        </w:rPr>
        <w:footnoteReference w:id="12"/>
      </w:r>
      <w:r w:rsidR="00C6660A">
        <w:rPr>
          <w:rFonts w:ascii="Times New Roman" w:hAnsi="Times New Roman"/>
          <w:sz w:val="24"/>
          <w:szCs w:val="24"/>
          <w:lang w:eastAsia="ru-RU"/>
        </w:rPr>
        <w:t xml:space="preserve">. В следствие этого, клиенты вынуждены использовать нескольких поставщиков поддонов одновременно. Данный факт приводит к повышению документооборота, необходимости контроля качества нескольких производителей поддонов, а также увеличивает стоимость закупки поддонов (отсутствие скидок). </w:t>
      </w:r>
    </w:p>
    <w:p w14:paraId="13E7B4E0" w14:textId="041F0994" w:rsidR="00C6660A" w:rsidRDefault="00347B5D" w:rsidP="00351B79">
      <w:pPr>
        <w:pStyle w:val="a7"/>
        <w:spacing w:line="360" w:lineRule="auto"/>
        <w:jc w:val="both"/>
        <w:rPr>
          <w:rFonts w:ascii="Times New Roman" w:hAnsi="Times New Roman"/>
          <w:sz w:val="24"/>
          <w:szCs w:val="24"/>
          <w:lang w:eastAsia="ru-RU"/>
        </w:rPr>
      </w:pPr>
      <w:r>
        <w:rPr>
          <w:rFonts w:ascii="Times New Roman" w:hAnsi="Times New Roman"/>
          <w:sz w:val="24"/>
          <w:szCs w:val="24"/>
          <w:lang w:eastAsia="ru-RU"/>
        </w:rPr>
        <w:t xml:space="preserve">Из этого следует вывод о </w:t>
      </w:r>
      <w:r w:rsidR="00F80C3F">
        <w:rPr>
          <w:rFonts w:ascii="Times New Roman" w:hAnsi="Times New Roman"/>
          <w:sz w:val="24"/>
          <w:szCs w:val="24"/>
          <w:lang w:eastAsia="ru-RU"/>
        </w:rPr>
        <w:t>наличии</w:t>
      </w:r>
      <w:r w:rsidR="00C6660A">
        <w:rPr>
          <w:rFonts w:ascii="Times New Roman" w:hAnsi="Times New Roman"/>
          <w:sz w:val="24"/>
          <w:szCs w:val="24"/>
          <w:lang w:eastAsia="ru-RU"/>
        </w:rPr>
        <w:t xml:space="preserve"> большого количества игроков рынка поддонов на территории Российской Федерации. Отсутствует высокая дифференциация произво</w:t>
      </w:r>
      <w:r w:rsidR="00F80C3F">
        <w:rPr>
          <w:rFonts w:ascii="Times New Roman" w:hAnsi="Times New Roman"/>
          <w:sz w:val="24"/>
          <w:szCs w:val="24"/>
          <w:lang w:eastAsia="ru-RU"/>
        </w:rPr>
        <w:t>димой продукции, в связи с этим</w:t>
      </w:r>
      <w:r w:rsidR="00C6660A">
        <w:rPr>
          <w:rFonts w:ascii="Times New Roman" w:hAnsi="Times New Roman"/>
          <w:sz w:val="24"/>
          <w:szCs w:val="24"/>
          <w:lang w:eastAsia="ru-RU"/>
        </w:rPr>
        <w:t xml:space="preserve"> п</w:t>
      </w:r>
      <w:r w:rsidR="00F80C3F">
        <w:rPr>
          <w:rFonts w:ascii="Times New Roman" w:hAnsi="Times New Roman"/>
          <w:sz w:val="24"/>
          <w:szCs w:val="24"/>
          <w:lang w:eastAsia="ru-RU"/>
        </w:rPr>
        <w:t xml:space="preserve">ривлечь новых клиентов возможно в основном </w:t>
      </w:r>
      <w:r w:rsidR="00C6660A">
        <w:rPr>
          <w:rFonts w:ascii="Times New Roman" w:hAnsi="Times New Roman"/>
          <w:sz w:val="24"/>
          <w:szCs w:val="24"/>
          <w:lang w:eastAsia="ru-RU"/>
        </w:rPr>
        <w:t xml:space="preserve">за счет </w:t>
      </w:r>
      <w:r w:rsidR="002A6659">
        <w:rPr>
          <w:rFonts w:ascii="Times New Roman" w:hAnsi="Times New Roman"/>
          <w:sz w:val="24"/>
          <w:szCs w:val="24"/>
          <w:lang w:eastAsia="ru-RU"/>
        </w:rPr>
        <w:t xml:space="preserve">снижения цены. </w:t>
      </w:r>
    </w:p>
    <w:p w14:paraId="61A503DC" w14:textId="005913A4" w:rsidR="00351B79" w:rsidRPr="00351B79" w:rsidRDefault="002A6659" w:rsidP="002A6659">
      <w:pPr>
        <w:pStyle w:val="a7"/>
        <w:spacing w:line="360" w:lineRule="auto"/>
        <w:jc w:val="both"/>
        <w:rPr>
          <w:rFonts w:ascii="Times New Roman" w:hAnsi="Times New Roman"/>
          <w:sz w:val="24"/>
          <w:szCs w:val="24"/>
          <w:lang w:eastAsia="ru-RU"/>
        </w:rPr>
      </w:pPr>
      <w:r>
        <w:rPr>
          <w:rFonts w:ascii="Times New Roman" w:hAnsi="Times New Roman"/>
          <w:sz w:val="24"/>
          <w:szCs w:val="24"/>
          <w:lang w:eastAsia="ru-RU"/>
        </w:rPr>
        <w:t>Для поиска путей развития компании «</w:t>
      </w:r>
      <w:proofErr w:type="spellStart"/>
      <w:r>
        <w:rPr>
          <w:rFonts w:ascii="Times New Roman" w:hAnsi="Times New Roman"/>
          <w:sz w:val="24"/>
          <w:szCs w:val="24"/>
          <w:lang w:eastAsia="ru-RU"/>
        </w:rPr>
        <w:t>Евротара</w:t>
      </w:r>
      <w:proofErr w:type="spellEnd"/>
      <w:r>
        <w:rPr>
          <w:rFonts w:ascii="Times New Roman" w:hAnsi="Times New Roman"/>
          <w:sz w:val="24"/>
          <w:szCs w:val="24"/>
          <w:lang w:eastAsia="ru-RU"/>
        </w:rPr>
        <w:t xml:space="preserve">» необходимо оценить производственную мощность компании. Результаты расчетов смогут </w:t>
      </w:r>
      <w:r w:rsidR="00F80C3F">
        <w:rPr>
          <w:rFonts w:ascii="Times New Roman" w:hAnsi="Times New Roman"/>
          <w:sz w:val="24"/>
          <w:szCs w:val="24"/>
          <w:lang w:eastAsia="ru-RU"/>
        </w:rPr>
        <w:t>определить</w:t>
      </w:r>
      <w:r>
        <w:rPr>
          <w:rFonts w:ascii="Times New Roman" w:hAnsi="Times New Roman"/>
          <w:sz w:val="24"/>
          <w:szCs w:val="24"/>
          <w:lang w:eastAsia="ru-RU"/>
        </w:rPr>
        <w:t xml:space="preserve"> возможные направления для развития.</w:t>
      </w:r>
    </w:p>
    <w:p w14:paraId="6FC13EDC" w14:textId="7929087A" w:rsidR="001B4B67" w:rsidRPr="00CB6F86" w:rsidRDefault="00482BD2" w:rsidP="00504E05">
      <w:pPr>
        <w:pStyle w:val="2"/>
      </w:pPr>
      <w:bookmarkStart w:id="22" w:name="_Toc479355729"/>
      <w:bookmarkStart w:id="23" w:name="_Toc483155698"/>
      <w:r>
        <w:t>1.2</w:t>
      </w:r>
      <w:r w:rsidR="001B4B67" w:rsidRPr="00CB6F86">
        <w:t xml:space="preserve"> </w:t>
      </w:r>
      <w:r w:rsidR="003F6EB7">
        <w:t xml:space="preserve"> </w:t>
      </w:r>
      <w:r w:rsidR="001B4B67" w:rsidRPr="00CB6F86">
        <w:t>Оценка производственной мощности компании</w:t>
      </w:r>
      <w:bookmarkEnd w:id="21"/>
      <w:bookmarkEnd w:id="22"/>
      <w:bookmarkEnd w:id="23"/>
    </w:p>
    <w:p w14:paraId="756B4D87" w14:textId="77777777" w:rsidR="001B4B67" w:rsidRPr="00CB6F86" w:rsidRDefault="001B4B67" w:rsidP="00504E05">
      <w:pPr>
        <w:spacing w:line="360" w:lineRule="auto"/>
        <w:jc w:val="both"/>
        <w:rPr>
          <w:color w:val="000000" w:themeColor="text1"/>
        </w:rPr>
      </w:pPr>
    </w:p>
    <w:p w14:paraId="308A3B84" w14:textId="77777777" w:rsidR="001B4B67" w:rsidRPr="00CB6F86" w:rsidRDefault="001B4B67" w:rsidP="00291970">
      <w:pPr>
        <w:spacing w:line="360" w:lineRule="auto"/>
        <w:ind w:firstLine="708"/>
        <w:jc w:val="both"/>
        <w:rPr>
          <w:color w:val="000000" w:themeColor="text1"/>
        </w:rPr>
      </w:pPr>
      <w:r w:rsidRPr="00CB6F86">
        <w:rPr>
          <w:color w:val="000000" w:themeColor="text1"/>
        </w:rPr>
        <w:t>Производственная мощность является исходным пунктом планирования производственной программы предприятия. Она отражает потенциальные возможности цехов по выпуску продукции. Определение величины производственной мощности занимает ведущее место в выявлении и оценке резервов производства</w:t>
      </w:r>
      <w:r w:rsidRPr="00CB6F86">
        <w:rPr>
          <w:rStyle w:val="a4"/>
          <w:color w:val="000000" w:themeColor="text1"/>
        </w:rPr>
        <w:footnoteReference w:id="13"/>
      </w:r>
      <w:r w:rsidRPr="00CB6F86">
        <w:rPr>
          <w:color w:val="000000" w:themeColor="text1"/>
        </w:rPr>
        <w:t>.</w:t>
      </w:r>
    </w:p>
    <w:p w14:paraId="4219FA04" w14:textId="4BB9F193" w:rsidR="001B4B67" w:rsidRPr="00CB6F86" w:rsidRDefault="001B4B67" w:rsidP="00291970">
      <w:pPr>
        <w:spacing w:line="360" w:lineRule="auto"/>
        <w:ind w:firstLine="708"/>
        <w:jc w:val="both"/>
        <w:rPr>
          <w:color w:val="000000" w:themeColor="text1"/>
        </w:rPr>
      </w:pPr>
      <w:r w:rsidRPr="00CB6F86">
        <w:rPr>
          <w:color w:val="000000" w:themeColor="text1"/>
        </w:rPr>
        <w:lastRenderedPageBreak/>
        <w:t>Производственная мощность компании «</w:t>
      </w:r>
      <w:proofErr w:type="spellStart"/>
      <w:r w:rsidRPr="00CB6F86">
        <w:rPr>
          <w:color w:val="000000" w:themeColor="text1"/>
        </w:rPr>
        <w:t>Евротара</w:t>
      </w:r>
      <w:proofErr w:type="spellEnd"/>
      <w:r w:rsidRPr="00CB6F86">
        <w:rPr>
          <w:color w:val="000000" w:themeColor="text1"/>
        </w:rPr>
        <w:t xml:space="preserve">» оценивается в соответствии с определением, в котором под производственной мощностью предприятия понимается максимально возможный выпуск продукции за </w:t>
      </w:r>
      <w:r w:rsidR="009C7E19">
        <w:rPr>
          <w:color w:val="000000" w:themeColor="text1"/>
        </w:rPr>
        <w:t>определенный период</w:t>
      </w:r>
      <w:r w:rsidRPr="00CB6F86">
        <w:rPr>
          <w:color w:val="000000" w:themeColor="text1"/>
        </w:rPr>
        <w:t xml:space="preserve"> в натуральном выражении в установленных планом  в номенклатуре  и ассортименте  планового года, при полном использовании производственного оборудования и площадей, с учетом применения передовой технологии, улучшении организации производства и труда, обеспечении высокого качества продукции.</w:t>
      </w:r>
      <w:r w:rsidRPr="00CB6F86">
        <w:rPr>
          <w:rStyle w:val="a4"/>
          <w:color w:val="000000" w:themeColor="text1"/>
        </w:rPr>
        <w:footnoteReference w:id="14"/>
      </w:r>
    </w:p>
    <w:p w14:paraId="799934BB" w14:textId="77777777" w:rsidR="001B4B67" w:rsidRPr="00CB6F86" w:rsidRDefault="001B4B67" w:rsidP="00B724DA">
      <w:pPr>
        <w:spacing w:line="360" w:lineRule="auto"/>
        <w:jc w:val="both"/>
        <w:rPr>
          <w:color w:val="000000" w:themeColor="text1"/>
        </w:rPr>
      </w:pPr>
      <w:r w:rsidRPr="00CB6F86">
        <w:rPr>
          <w:color w:val="000000" w:themeColor="text1"/>
        </w:rPr>
        <w:t>Экономическое обоснование производственной мощности – важнейший инструмент планирования промышленного производства.</w:t>
      </w:r>
    </w:p>
    <w:p w14:paraId="0588DC81" w14:textId="77777777" w:rsidR="001B4B67" w:rsidRPr="00CB6F86" w:rsidRDefault="001B4B67" w:rsidP="00B724DA">
      <w:pPr>
        <w:spacing w:line="360" w:lineRule="auto"/>
        <w:jc w:val="both"/>
        <w:rPr>
          <w:color w:val="000000" w:themeColor="text1"/>
        </w:rPr>
      </w:pPr>
      <w:r w:rsidRPr="00CB6F86">
        <w:rPr>
          <w:color w:val="000000" w:themeColor="text1"/>
        </w:rPr>
        <w:t>Компания располагает следующими производственными ресурсами:</w:t>
      </w:r>
    </w:p>
    <w:p w14:paraId="6E7FE9FF" w14:textId="77777777" w:rsidR="001B4B67" w:rsidRPr="00CB6F86" w:rsidRDefault="001B4B67" w:rsidP="00043764">
      <w:pPr>
        <w:pStyle w:val="a3"/>
        <w:numPr>
          <w:ilvl w:val="0"/>
          <w:numId w:val="21"/>
        </w:numPr>
        <w:spacing w:line="360" w:lineRule="auto"/>
        <w:jc w:val="both"/>
        <w:rPr>
          <w:rFonts w:ascii="Times New Roman" w:hAnsi="Times New Roman" w:cs="Times New Roman"/>
          <w:color w:val="000000" w:themeColor="text1"/>
          <w:sz w:val="24"/>
          <w:szCs w:val="24"/>
        </w:rPr>
      </w:pPr>
      <w:r w:rsidRPr="00CB6F86">
        <w:rPr>
          <w:rFonts w:ascii="Times New Roman" w:hAnsi="Times New Roman" w:cs="Times New Roman"/>
          <w:color w:val="000000" w:themeColor="text1"/>
          <w:sz w:val="24"/>
          <w:szCs w:val="24"/>
        </w:rPr>
        <w:t>2 шведских станка, производящих поддоны (основной и резервный)</w:t>
      </w:r>
    </w:p>
    <w:p w14:paraId="3C40D120" w14:textId="77777777" w:rsidR="001B4B67" w:rsidRPr="00CB6F86" w:rsidRDefault="001B4B67" w:rsidP="00043764">
      <w:pPr>
        <w:pStyle w:val="a3"/>
        <w:numPr>
          <w:ilvl w:val="0"/>
          <w:numId w:val="21"/>
        </w:numPr>
        <w:spacing w:line="360" w:lineRule="auto"/>
        <w:jc w:val="both"/>
        <w:rPr>
          <w:rFonts w:ascii="Times New Roman" w:hAnsi="Times New Roman" w:cs="Times New Roman"/>
          <w:color w:val="000000" w:themeColor="text1"/>
          <w:sz w:val="24"/>
          <w:szCs w:val="24"/>
        </w:rPr>
      </w:pPr>
      <w:r w:rsidRPr="00CB6F86">
        <w:rPr>
          <w:rFonts w:ascii="Times New Roman" w:hAnsi="Times New Roman" w:cs="Times New Roman"/>
          <w:color w:val="000000" w:themeColor="text1"/>
          <w:sz w:val="24"/>
          <w:szCs w:val="24"/>
        </w:rPr>
        <w:t>25 рабочих во главе с начальником производства</w:t>
      </w:r>
    </w:p>
    <w:p w14:paraId="1DA38B46" w14:textId="77777777" w:rsidR="001B4B67" w:rsidRPr="00CB6F86" w:rsidRDefault="001B4B67" w:rsidP="00B724DA">
      <w:pPr>
        <w:spacing w:line="360" w:lineRule="auto"/>
        <w:jc w:val="both"/>
        <w:rPr>
          <w:color w:val="000000" w:themeColor="text1"/>
        </w:rPr>
      </w:pPr>
    </w:p>
    <w:p w14:paraId="6BC7672A" w14:textId="295345A5" w:rsidR="00BB2937" w:rsidRDefault="001B4B67" w:rsidP="00291970">
      <w:pPr>
        <w:spacing w:line="360" w:lineRule="auto"/>
        <w:ind w:firstLine="360"/>
        <w:jc w:val="both"/>
        <w:rPr>
          <w:color w:val="000000" w:themeColor="text1"/>
        </w:rPr>
      </w:pPr>
      <w:r w:rsidRPr="00CB6F86">
        <w:rPr>
          <w:color w:val="000000" w:themeColor="text1"/>
        </w:rPr>
        <w:t xml:space="preserve">Производственная мощность может измеряться в различных показателях. В анализируемой отрасли основным фактором при расчёте производственной мощности </w:t>
      </w:r>
      <w:r w:rsidR="00BB2937">
        <w:rPr>
          <w:color w:val="000000" w:themeColor="text1"/>
        </w:rPr>
        <w:t xml:space="preserve">является производственное оборудование, так как данный ресурс является наиболее дорогостоящим </w:t>
      </w:r>
      <w:r w:rsidR="009C7E19">
        <w:rPr>
          <w:color w:val="000000" w:themeColor="text1"/>
        </w:rPr>
        <w:t>и сложным в использовании.</w:t>
      </w:r>
    </w:p>
    <w:p w14:paraId="2622BD52" w14:textId="35208C03" w:rsidR="001B4B67" w:rsidRPr="00CB6F86" w:rsidRDefault="00BB2937" w:rsidP="00291970">
      <w:pPr>
        <w:spacing w:line="360" w:lineRule="auto"/>
        <w:ind w:firstLine="708"/>
        <w:jc w:val="both"/>
        <w:rPr>
          <w:color w:val="000000" w:themeColor="text1"/>
        </w:rPr>
      </w:pPr>
      <w:r>
        <w:rPr>
          <w:color w:val="000000" w:themeColor="text1"/>
        </w:rPr>
        <w:t>В связи с эт</w:t>
      </w:r>
      <w:r w:rsidR="00F80C3F">
        <w:rPr>
          <w:color w:val="000000" w:themeColor="text1"/>
        </w:rPr>
        <w:t xml:space="preserve">им </w:t>
      </w:r>
      <w:r>
        <w:rPr>
          <w:color w:val="000000" w:themeColor="text1"/>
        </w:rPr>
        <w:t>производственная мощность компании «</w:t>
      </w:r>
      <w:proofErr w:type="spellStart"/>
      <w:r>
        <w:rPr>
          <w:color w:val="000000" w:themeColor="text1"/>
        </w:rPr>
        <w:t>Евротара</w:t>
      </w:r>
      <w:proofErr w:type="spellEnd"/>
      <w:r>
        <w:rPr>
          <w:color w:val="000000" w:themeColor="text1"/>
        </w:rPr>
        <w:t xml:space="preserve">» определяется через количество станков и их производительность. </w:t>
      </w:r>
      <w:r w:rsidR="001B4B67" w:rsidRPr="00CB6F86">
        <w:rPr>
          <w:color w:val="000000" w:themeColor="text1"/>
        </w:rPr>
        <w:t>Производственная мощность (М) , действительный фонд времени (</w:t>
      </w:r>
      <w:r w:rsidR="001B4B67" w:rsidRPr="00CB6F86">
        <w:rPr>
          <w:color w:val="000000" w:themeColor="text1"/>
          <w:lang w:val="en-US"/>
        </w:rPr>
        <w:t>F</w:t>
      </w:r>
      <w:r w:rsidR="001B4B67" w:rsidRPr="00CB6F86">
        <w:rPr>
          <w:color w:val="000000" w:themeColor="text1"/>
        </w:rPr>
        <w:t>) и коэффициент использования мощности (K) оборудования промышленного предприятия может быть определена следующим образом</w:t>
      </w:r>
      <w:r w:rsidR="001B4B67" w:rsidRPr="00CB6F86">
        <w:rPr>
          <w:rStyle w:val="a4"/>
          <w:color w:val="000000" w:themeColor="text1"/>
        </w:rPr>
        <w:footnoteReference w:id="15"/>
      </w:r>
      <w:r w:rsidR="001B4B67" w:rsidRPr="00CB6F86">
        <w:rPr>
          <w:color w:val="000000" w:themeColor="text1"/>
        </w:rPr>
        <w:t>:</w:t>
      </w:r>
    </w:p>
    <w:p w14:paraId="1DC5B1CE" w14:textId="77777777" w:rsidR="001B4B67" w:rsidRPr="00CB6F86" w:rsidRDefault="001B4B67" w:rsidP="00B724DA">
      <w:pPr>
        <w:jc w:val="center"/>
        <w:rPr>
          <w:color w:val="000000" w:themeColor="text1"/>
        </w:rPr>
      </w:pPr>
      <m:oMath>
        <m:r>
          <w:rPr>
            <w:rFonts w:ascii="Cambria Math" w:hAnsi="Cambria Math"/>
            <w:color w:val="000000" w:themeColor="text1"/>
          </w:rPr>
          <m:t>M</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F</m:t>
            </m:r>
            <m:r>
              <m:rPr>
                <m:sty m:val="p"/>
              </m:rPr>
              <w:rPr>
                <w:rFonts w:ascii="Cambria Math" w:hAnsi="Cambria Math"/>
                <w:color w:val="000000" w:themeColor="text1"/>
              </w:rPr>
              <m:t>д</m:t>
            </m:r>
          </m:num>
          <m:den>
            <m:sSub>
              <m:sSubPr>
                <m:ctrlPr>
                  <w:rPr>
                    <w:rFonts w:ascii="Cambria Math" w:hAnsi="Cambria Math"/>
                    <w:color w:val="000000" w:themeColor="text1"/>
                  </w:rPr>
                </m:ctrlPr>
              </m:sSubPr>
              <m:e>
                <m:r>
                  <w:rPr>
                    <w:rFonts w:ascii="Cambria Math" w:hAnsi="Cambria Math"/>
                    <w:color w:val="000000" w:themeColor="text1"/>
                    <w:lang w:val="en-US"/>
                  </w:rPr>
                  <m:t>t</m:t>
                </m:r>
              </m:e>
              <m:sub>
                <m:r>
                  <w:rPr>
                    <w:rFonts w:ascii="Cambria Math" w:hAnsi="Cambria Math"/>
                    <w:color w:val="000000" w:themeColor="text1"/>
                  </w:rPr>
                  <m:t>i</m:t>
                </m:r>
              </m:sub>
            </m:sSub>
          </m:den>
        </m:f>
        <m:r>
          <m:rPr>
            <m:sty m:val="p"/>
          </m:rPr>
          <w:rPr>
            <w:rFonts w:ascii="Cambria Math" w:hAnsi="Cambria Math"/>
            <w:color w:val="000000" w:themeColor="text1"/>
          </w:rPr>
          <m:t>*(1-</m:t>
        </m:r>
        <m:r>
          <w:rPr>
            <w:rFonts w:ascii="Cambria Math" w:hAnsi="Cambria Math"/>
            <w:color w:val="000000" w:themeColor="text1"/>
            <w:lang w:val="en-US"/>
          </w:rPr>
          <m:t>a</m:t>
        </m:r>
        <m:r>
          <m:rPr>
            <m:sty m:val="p"/>
          </m:rPr>
          <w:rPr>
            <w:rFonts w:ascii="Cambria Math" w:hAnsi="Cambria Math"/>
            <w:color w:val="000000" w:themeColor="text1"/>
          </w:rPr>
          <m:t>)</m:t>
        </m:r>
      </m:oMath>
      <w:r w:rsidRPr="00CB6F86">
        <w:rPr>
          <w:color w:val="000000" w:themeColor="text1"/>
        </w:rPr>
        <w:t xml:space="preserve"> </w:t>
      </w:r>
      <w:r w:rsidRPr="00CB6F86">
        <w:rPr>
          <w:color w:val="000000" w:themeColor="text1"/>
        </w:rPr>
        <w:tab/>
      </w:r>
      <w:r w:rsidRPr="00CB6F86">
        <w:rPr>
          <w:color w:val="000000" w:themeColor="text1"/>
        </w:rPr>
        <w:tab/>
      </w:r>
      <w:r w:rsidRPr="00CB6F86">
        <w:rPr>
          <w:color w:val="000000" w:themeColor="text1"/>
        </w:rPr>
        <w:tab/>
      </w:r>
      <w:r w:rsidRPr="00CB6F86">
        <w:rPr>
          <w:color w:val="000000" w:themeColor="text1"/>
        </w:rPr>
        <w:tab/>
      </w:r>
      <w:r w:rsidRPr="00CB6F86">
        <w:rPr>
          <w:color w:val="000000" w:themeColor="text1"/>
        </w:rPr>
        <w:tab/>
        <w:t>(1)</w:t>
      </w:r>
    </w:p>
    <w:p w14:paraId="4442FC75" w14:textId="77777777" w:rsidR="001B4B67" w:rsidRPr="00CB6F86" w:rsidRDefault="001B4B67" w:rsidP="00B724DA">
      <w:pPr>
        <w:jc w:val="center"/>
        <w:rPr>
          <w:color w:val="000000" w:themeColor="text1"/>
        </w:rPr>
      </w:pPr>
    </w:p>
    <w:p w14:paraId="58DBFF6D" w14:textId="77777777" w:rsidR="001B4B67" w:rsidRPr="00CB6F86" w:rsidRDefault="001B4B67" w:rsidP="00B724DA">
      <w:pPr>
        <w:jc w:val="center"/>
        <w:rPr>
          <w:color w:val="000000" w:themeColor="text1"/>
        </w:rPr>
      </w:pPr>
      <m:oMath>
        <m:r>
          <w:rPr>
            <w:rFonts w:ascii="Cambria Math" w:hAnsi="Cambria Math"/>
            <w:color w:val="000000" w:themeColor="text1"/>
          </w:rPr>
          <m:t>F</m:t>
        </m:r>
        <m:r>
          <m:rPr>
            <m:sty m:val="p"/>
          </m:rPr>
          <w:rPr>
            <w:rFonts w:ascii="Cambria Math" w:hAnsi="Cambria Math"/>
            <w:color w:val="000000" w:themeColor="text1"/>
          </w:rPr>
          <m:t>д=</m:t>
        </m:r>
        <m:sSub>
          <m:sSubPr>
            <m:ctrlPr>
              <w:rPr>
                <w:rFonts w:ascii="Cambria Math" w:hAnsi="Cambria Math"/>
                <w:color w:val="000000" w:themeColor="text1"/>
                <w:lang w:val="en-US"/>
              </w:rPr>
            </m:ctrlPr>
          </m:sSubPr>
          <m:e>
            <m:r>
              <w:rPr>
                <w:rFonts w:ascii="Cambria Math" w:hAnsi="Cambria Math"/>
                <w:color w:val="000000" w:themeColor="text1"/>
                <w:lang w:val="en-US"/>
              </w:rPr>
              <m:t>t</m:t>
            </m:r>
          </m:e>
          <m:sub>
            <m:r>
              <m:rPr>
                <m:sty m:val="p"/>
              </m:rPr>
              <w:rPr>
                <w:rFonts w:ascii="Cambria Math" w:hAnsi="Cambria Math"/>
                <w:color w:val="000000" w:themeColor="text1"/>
              </w:rPr>
              <m:t>см</m:t>
            </m:r>
          </m:sub>
        </m:sSub>
        <m:r>
          <m:rPr>
            <m:sty m:val="p"/>
          </m:rPr>
          <w:rPr>
            <w:rFonts w:ascii="Cambria Math" w:hAnsi="Cambria Math"/>
            <w:color w:val="000000" w:themeColor="text1"/>
          </w:rPr>
          <m:t>*</m:t>
        </m:r>
        <m:sSub>
          <m:sSubPr>
            <m:ctrlPr>
              <w:rPr>
                <w:rFonts w:ascii="Cambria Math" w:hAnsi="Cambria Math"/>
                <w:color w:val="000000" w:themeColor="text1"/>
                <w:lang w:val="en-US"/>
              </w:rPr>
            </m:ctrlPr>
          </m:sSubPr>
          <m:e>
            <m:r>
              <w:rPr>
                <w:rFonts w:ascii="Cambria Math" w:hAnsi="Cambria Math"/>
                <w:color w:val="000000" w:themeColor="text1"/>
                <w:lang w:val="en-US"/>
              </w:rPr>
              <m:t>n</m:t>
            </m:r>
          </m:e>
          <m:sub>
            <m:r>
              <m:rPr>
                <m:sty m:val="p"/>
              </m:rPr>
              <w:rPr>
                <w:rFonts w:ascii="Cambria Math" w:hAnsi="Cambria Math"/>
                <w:color w:val="000000" w:themeColor="text1"/>
              </w:rPr>
              <m:t>см</m:t>
            </m:r>
          </m:sub>
        </m:sSub>
        <m:r>
          <m:rPr>
            <m:sty m:val="p"/>
          </m:rPr>
          <w:rPr>
            <w:rFonts w:ascii="Cambria Math" w:hAnsi="Cambria Math"/>
            <w:color w:val="000000" w:themeColor="text1"/>
          </w:rPr>
          <m:t>*60</m:t>
        </m:r>
      </m:oMath>
      <w:r w:rsidRPr="00CB6F86">
        <w:rPr>
          <w:color w:val="000000" w:themeColor="text1"/>
        </w:rPr>
        <w:t xml:space="preserve"> </w:t>
      </w:r>
      <w:r w:rsidRPr="00CB6F86">
        <w:rPr>
          <w:color w:val="000000" w:themeColor="text1"/>
        </w:rPr>
        <w:tab/>
      </w:r>
      <w:r w:rsidRPr="00CB6F86">
        <w:rPr>
          <w:color w:val="000000" w:themeColor="text1"/>
        </w:rPr>
        <w:tab/>
      </w:r>
      <w:r w:rsidRPr="00CB6F86">
        <w:rPr>
          <w:color w:val="000000" w:themeColor="text1"/>
        </w:rPr>
        <w:tab/>
      </w:r>
      <w:r w:rsidRPr="00CB6F86">
        <w:rPr>
          <w:color w:val="000000" w:themeColor="text1"/>
        </w:rPr>
        <w:tab/>
      </w:r>
      <w:r w:rsidRPr="00CB6F86">
        <w:rPr>
          <w:color w:val="000000" w:themeColor="text1"/>
        </w:rPr>
        <w:tab/>
        <w:t xml:space="preserve"> (2)</w:t>
      </w:r>
    </w:p>
    <w:p w14:paraId="0AE2DA28" w14:textId="77777777" w:rsidR="001B4B67" w:rsidRPr="00CB6F86" w:rsidRDefault="001B4B67" w:rsidP="00B724DA">
      <w:pPr>
        <w:jc w:val="center"/>
        <w:rPr>
          <w:color w:val="000000" w:themeColor="text1"/>
        </w:rPr>
      </w:pPr>
    </w:p>
    <w:p w14:paraId="3BD7F70A" w14:textId="221689B2" w:rsidR="001B4B67" w:rsidRPr="00CB6F86" w:rsidRDefault="00E10B10" w:rsidP="00B724DA">
      <w:pPr>
        <w:jc w:val="center"/>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lang w:val="en-US"/>
              </w:rPr>
              <m:t>K</m:t>
            </m:r>
          </m:e>
          <m:sub>
            <m:r>
              <m:rPr>
                <m:sty m:val="p"/>
              </m:rPr>
              <w:rPr>
                <w:rFonts w:ascii="Cambria Math" w:hAnsi="Cambria Math"/>
                <w:color w:val="000000" w:themeColor="text1"/>
              </w:rPr>
              <m:t>м</m:t>
            </m:r>
          </m:sub>
        </m:sSub>
        <m:r>
          <m:rPr>
            <m:sty m:val="p"/>
          </m:rPr>
          <w:rPr>
            <w:rFonts w:ascii="Cambria Math" w:hAnsi="Cambria Math"/>
            <w:color w:val="000000" w:themeColor="text1"/>
          </w:rPr>
          <m:t>=</m:t>
        </m:r>
        <m:f>
          <m:fPr>
            <m:ctrlPr>
              <w:rPr>
                <w:rFonts w:ascii="Cambria Math" w:hAnsi="Cambria Math"/>
                <w:color w:val="000000" w:themeColor="text1"/>
                <w:lang w:val="en-US"/>
              </w:rPr>
            </m:ctrlPr>
          </m:fPr>
          <m:num>
            <m:sSub>
              <m:sSubPr>
                <m:ctrlPr>
                  <w:rPr>
                    <w:rFonts w:ascii="Cambria Math" w:hAnsi="Cambria Math"/>
                    <w:color w:val="000000" w:themeColor="text1"/>
                    <w:lang w:val="en-US"/>
                  </w:rPr>
                </m:ctrlPr>
              </m:sSubPr>
              <m:e>
                <m:r>
                  <w:rPr>
                    <w:rFonts w:ascii="Cambria Math" w:hAnsi="Cambria Math"/>
                    <w:color w:val="000000" w:themeColor="text1"/>
                    <w:lang w:val="en-US"/>
                  </w:rPr>
                  <m:t>M</m:t>
                </m:r>
              </m:e>
              <m:sub>
                <m:r>
                  <m:rPr>
                    <m:sty m:val="p"/>
                  </m:rPr>
                  <w:rPr>
                    <w:rFonts w:ascii="Cambria Math" w:hAnsi="Cambria Math"/>
                    <w:color w:val="000000" w:themeColor="text1"/>
                  </w:rPr>
                  <m:t>факт</m:t>
                </m:r>
              </m:sub>
            </m:sSub>
          </m:num>
          <m:den>
            <m:sSub>
              <m:sSubPr>
                <m:ctrlPr>
                  <w:rPr>
                    <w:rFonts w:ascii="Cambria Math" w:hAnsi="Cambria Math"/>
                    <w:color w:val="000000" w:themeColor="text1"/>
                    <w:lang w:val="en-US"/>
                  </w:rPr>
                </m:ctrlPr>
              </m:sSubPr>
              <m:e>
                <m:r>
                  <w:rPr>
                    <w:rFonts w:ascii="Cambria Math" w:hAnsi="Cambria Math"/>
                    <w:color w:val="000000" w:themeColor="text1"/>
                    <w:lang w:val="en-US"/>
                  </w:rPr>
                  <m:t>M</m:t>
                </m:r>
              </m:e>
              <m:sub>
                <m:r>
                  <m:rPr>
                    <m:sty m:val="p"/>
                  </m:rPr>
                  <w:rPr>
                    <w:rFonts w:ascii="Cambria Math" w:hAnsi="Cambria Math"/>
                    <w:color w:val="000000" w:themeColor="text1"/>
                  </w:rPr>
                  <m:t>макс</m:t>
                </m:r>
              </m:sub>
            </m:sSub>
          </m:den>
        </m:f>
      </m:oMath>
      <w:r w:rsidR="001B4B67" w:rsidRPr="00CB6F86">
        <w:rPr>
          <w:color w:val="000000" w:themeColor="text1"/>
        </w:rPr>
        <w:t xml:space="preserve">*100% </w:t>
      </w:r>
      <w:r w:rsidR="001B4B67" w:rsidRPr="00CB6F86">
        <w:rPr>
          <w:color w:val="000000" w:themeColor="text1"/>
        </w:rPr>
        <w:tab/>
      </w:r>
      <w:r w:rsidR="001B4B67" w:rsidRPr="00CB6F86">
        <w:rPr>
          <w:color w:val="000000" w:themeColor="text1"/>
        </w:rPr>
        <w:tab/>
      </w:r>
      <w:r w:rsidR="001B4B67" w:rsidRPr="00CB6F86">
        <w:rPr>
          <w:color w:val="000000" w:themeColor="text1"/>
        </w:rPr>
        <w:tab/>
      </w:r>
      <w:r w:rsidR="001B4B67" w:rsidRPr="00CB6F86">
        <w:rPr>
          <w:color w:val="000000" w:themeColor="text1"/>
        </w:rPr>
        <w:tab/>
      </w:r>
      <w:r w:rsidR="001B4B67" w:rsidRPr="00CB6F86">
        <w:rPr>
          <w:color w:val="000000" w:themeColor="text1"/>
        </w:rPr>
        <w:tab/>
        <w:t>(3)</w:t>
      </w:r>
      <w:r w:rsidR="00F80C3F">
        <w:rPr>
          <w:color w:val="000000" w:themeColor="text1"/>
        </w:rPr>
        <w:t xml:space="preserve">, </w:t>
      </w:r>
    </w:p>
    <w:p w14:paraId="672D118C" w14:textId="5C2F6A86" w:rsidR="001B4B67" w:rsidRPr="00CB6F86" w:rsidRDefault="001B4B67" w:rsidP="00B724DA">
      <w:pPr>
        <w:spacing w:line="360" w:lineRule="auto"/>
        <w:rPr>
          <w:color w:val="000000" w:themeColor="text1"/>
        </w:rPr>
      </w:pPr>
      <w:r w:rsidRPr="00CB6F86">
        <w:rPr>
          <w:color w:val="000000" w:themeColor="text1"/>
        </w:rPr>
        <w:t>где:</w:t>
      </w:r>
    </w:p>
    <w:p w14:paraId="47071CAC" w14:textId="77777777" w:rsidR="001B4B67" w:rsidRPr="00CB6F86" w:rsidRDefault="001B4B67" w:rsidP="00B724DA">
      <w:pPr>
        <w:rPr>
          <w:color w:val="000000" w:themeColor="text1"/>
        </w:rPr>
      </w:pPr>
      <w:r w:rsidRPr="00CB6F86">
        <w:rPr>
          <w:color w:val="000000" w:themeColor="text1"/>
        </w:rPr>
        <w:t>М- суточная производственная мощность</w:t>
      </w:r>
    </w:p>
    <w:p w14:paraId="76E3D324" w14:textId="77777777" w:rsidR="001B4B67" w:rsidRPr="00CB6F86" w:rsidRDefault="001B4B67" w:rsidP="00B724DA">
      <w:pPr>
        <w:rPr>
          <w:color w:val="000000" w:themeColor="text1"/>
        </w:rPr>
      </w:pPr>
      <w:r w:rsidRPr="00CB6F86">
        <w:rPr>
          <w:color w:val="000000" w:themeColor="text1"/>
        </w:rPr>
        <w:t>t – затраты времени (трудоемкость) на изготовление единицы продукции, в минутах</w:t>
      </w:r>
    </w:p>
    <w:p w14:paraId="1D27F20F" w14:textId="77777777" w:rsidR="001B4B67" w:rsidRPr="00CB6F86" w:rsidRDefault="001B4B67" w:rsidP="00B724DA">
      <w:pPr>
        <w:rPr>
          <w:color w:val="000000" w:themeColor="text1"/>
        </w:rPr>
      </w:pPr>
      <w:r w:rsidRPr="00CB6F86">
        <w:rPr>
          <w:color w:val="000000" w:themeColor="text1"/>
          <w:lang w:val="en-US"/>
        </w:rPr>
        <w:t>F</w:t>
      </w:r>
      <w:r w:rsidRPr="00CB6F86">
        <w:rPr>
          <w:color w:val="000000" w:themeColor="text1"/>
        </w:rPr>
        <w:t xml:space="preserve"> д – действительный фонд времени работы оборудования в сутки, в минутах</w:t>
      </w:r>
    </w:p>
    <w:p w14:paraId="207DE52B" w14:textId="77777777" w:rsidR="001B4B67" w:rsidRPr="00CB6F86" w:rsidRDefault="001B4B67" w:rsidP="00B724DA">
      <w:pPr>
        <w:rPr>
          <w:color w:val="000000" w:themeColor="text1"/>
        </w:rPr>
      </w:pPr>
      <w:r w:rsidRPr="00CB6F86">
        <w:rPr>
          <w:color w:val="000000" w:themeColor="text1"/>
          <w:lang w:val="en-US"/>
        </w:rPr>
        <w:t>t</w:t>
      </w:r>
      <w:r w:rsidRPr="00CB6F86">
        <w:rPr>
          <w:color w:val="000000" w:themeColor="text1"/>
          <w:vertAlign w:val="subscript"/>
        </w:rPr>
        <w:t xml:space="preserve">см </w:t>
      </w:r>
      <w:r w:rsidRPr="00CB6F86">
        <w:rPr>
          <w:color w:val="000000" w:themeColor="text1"/>
        </w:rPr>
        <w:t>– продолжительность 1 смены, в часах</w:t>
      </w:r>
    </w:p>
    <w:p w14:paraId="18CD738C" w14:textId="77777777" w:rsidR="001B4B67" w:rsidRPr="00CB6F86" w:rsidRDefault="001B4B67" w:rsidP="00B724DA">
      <w:pPr>
        <w:jc w:val="both"/>
        <w:rPr>
          <w:color w:val="000000" w:themeColor="text1"/>
        </w:rPr>
      </w:pPr>
      <w:r w:rsidRPr="00CB6F86">
        <w:rPr>
          <w:color w:val="000000" w:themeColor="text1"/>
          <w:lang w:val="en-US"/>
        </w:rPr>
        <w:t>n</w:t>
      </w:r>
      <w:r w:rsidRPr="00CB6F86">
        <w:rPr>
          <w:color w:val="000000" w:themeColor="text1"/>
          <w:vertAlign w:val="subscript"/>
        </w:rPr>
        <w:t xml:space="preserve">см </w:t>
      </w:r>
      <w:r w:rsidRPr="00CB6F86">
        <w:rPr>
          <w:color w:val="000000" w:themeColor="text1"/>
        </w:rPr>
        <w:t>– количество смен в сутки</w:t>
      </w:r>
    </w:p>
    <w:p w14:paraId="141CA66A" w14:textId="77777777" w:rsidR="00EE4C64" w:rsidRDefault="001B4B67" w:rsidP="00EE4C64">
      <w:pPr>
        <w:jc w:val="both"/>
        <w:rPr>
          <w:color w:val="000000" w:themeColor="text1"/>
        </w:rPr>
      </w:pPr>
      <w:r w:rsidRPr="00CB6F86">
        <w:rPr>
          <w:color w:val="000000" w:themeColor="text1"/>
        </w:rPr>
        <w:t>a – процент производственных потерь</w:t>
      </w:r>
    </w:p>
    <w:p w14:paraId="7E229B82" w14:textId="306FB7E7" w:rsidR="00BB2937" w:rsidRPr="0021015D" w:rsidRDefault="00E10B10" w:rsidP="00EE4C64">
      <w:pPr>
        <w:jc w:val="both"/>
        <w:rPr>
          <w:color w:val="000000" w:themeColor="text1"/>
        </w:rPr>
      </w:pPr>
      <m:oMath>
        <m:sSub>
          <m:sSubPr>
            <m:ctrlPr>
              <w:rPr>
                <w:rFonts w:ascii="Cambria Math" w:hAnsi="Cambria Math"/>
                <w:i/>
                <w:color w:val="000000" w:themeColor="text1"/>
                <w:lang w:val="en-US"/>
              </w:rPr>
            </m:ctrlPr>
          </m:sSubPr>
          <m:e>
            <m:r>
              <w:rPr>
                <w:rFonts w:ascii="Cambria Math" w:hAnsi="Cambria Math"/>
                <w:color w:val="000000" w:themeColor="text1"/>
                <w:lang w:val="en-US"/>
              </w:rPr>
              <m:t>K</m:t>
            </m:r>
          </m:e>
          <m:sub>
            <m:r>
              <w:rPr>
                <w:rFonts w:ascii="Cambria Math" w:hAnsi="Cambria Math"/>
                <w:color w:val="000000" w:themeColor="text1"/>
              </w:rPr>
              <m:t>м</m:t>
            </m:r>
          </m:sub>
        </m:sSub>
      </m:oMath>
      <w:r w:rsidR="00BB2937" w:rsidRPr="0021015D">
        <w:rPr>
          <w:color w:val="000000" w:themeColor="text1"/>
          <w:lang w:val="en-US"/>
        </w:rPr>
        <w:t>- коэффициент использования мощности</w:t>
      </w:r>
    </w:p>
    <w:p w14:paraId="6BF47995" w14:textId="48EEF5AE" w:rsidR="00BB2937" w:rsidRPr="0021015D" w:rsidRDefault="00E10B10" w:rsidP="00BB2937">
      <w:pPr>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lang w:val="en-US"/>
              </w:rPr>
              <m:t>M</m:t>
            </m:r>
          </m:e>
          <m:sub>
            <m:r>
              <w:rPr>
                <w:rFonts w:ascii="Cambria Math" w:hAnsi="Cambria Math"/>
                <w:color w:val="000000" w:themeColor="text1"/>
              </w:rPr>
              <m:t>факт</m:t>
            </m:r>
          </m:sub>
        </m:sSub>
      </m:oMath>
      <w:r w:rsidR="00BB2937" w:rsidRPr="0021015D">
        <w:rPr>
          <w:color w:val="000000" w:themeColor="text1"/>
        </w:rPr>
        <w:t>- фактическая производственная мощность</w:t>
      </w:r>
    </w:p>
    <w:p w14:paraId="5154D24A" w14:textId="2C3AA88B" w:rsidR="00BB2937" w:rsidRPr="0021015D" w:rsidRDefault="00E10B10" w:rsidP="00BB2937">
      <w:pPr>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lang w:val="en-US"/>
              </w:rPr>
              <m:t>M</m:t>
            </m:r>
          </m:e>
          <m:sub>
            <m:r>
              <w:rPr>
                <w:rFonts w:ascii="Cambria Math" w:hAnsi="Cambria Math"/>
                <w:color w:val="000000" w:themeColor="text1"/>
              </w:rPr>
              <m:t>макс</m:t>
            </m:r>
          </m:sub>
        </m:sSub>
      </m:oMath>
      <w:r w:rsidR="00BB2937" w:rsidRPr="0021015D">
        <w:rPr>
          <w:color w:val="000000" w:themeColor="text1"/>
        </w:rPr>
        <w:t>- максимальная производственная мощность</w:t>
      </w:r>
    </w:p>
    <w:p w14:paraId="2F0AEDE2" w14:textId="77777777" w:rsidR="00BB2937" w:rsidRPr="00BB2937" w:rsidRDefault="00BB2937" w:rsidP="00BB2937">
      <w:pPr>
        <w:rPr>
          <w:color w:val="000000" w:themeColor="text1"/>
        </w:rPr>
      </w:pPr>
    </w:p>
    <w:p w14:paraId="6B5D2A88" w14:textId="309D3567" w:rsidR="001B4B67" w:rsidRPr="00CB6F86" w:rsidRDefault="001B4B67" w:rsidP="00B724DA">
      <w:pPr>
        <w:spacing w:line="360" w:lineRule="auto"/>
        <w:ind w:firstLine="708"/>
        <w:jc w:val="both"/>
        <w:rPr>
          <w:color w:val="000000" w:themeColor="text1"/>
        </w:rPr>
      </w:pPr>
      <w:r w:rsidRPr="00CB6F86">
        <w:rPr>
          <w:color w:val="000000" w:themeColor="text1"/>
        </w:rPr>
        <w:t>В расчёт производственной мощности предприятия включается всё оборудование, закреплённое за основными производственными цехами</w:t>
      </w:r>
      <w:r w:rsidRPr="00CB6F86">
        <w:rPr>
          <w:rStyle w:val="a4"/>
          <w:color w:val="000000" w:themeColor="text1"/>
        </w:rPr>
        <w:footnoteReference w:id="16"/>
      </w:r>
      <w:r w:rsidRPr="00CB6F86">
        <w:rPr>
          <w:color w:val="000000" w:themeColor="text1"/>
        </w:rPr>
        <w:t xml:space="preserve">. </w:t>
      </w:r>
    </w:p>
    <w:p w14:paraId="703591C6" w14:textId="564D9A54" w:rsidR="001B4B67" w:rsidRPr="00CB6F86" w:rsidRDefault="001B4B67" w:rsidP="00B724DA">
      <w:pPr>
        <w:spacing w:line="360" w:lineRule="auto"/>
        <w:ind w:firstLine="708"/>
        <w:jc w:val="both"/>
        <w:rPr>
          <w:color w:val="000000" w:themeColor="text1"/>
        </w:rPr>
      </w:pPr>
      <w:r w:rsidRPr="00CB6F86">
        <w:rPr>
          <w:color w:val="000000" w:themeColor="text1"/>
        </w:rPr>
        <w:t>Основной станок, производящий поддоны,  работает 16 часов, после чего требуется минимум 8 часов на его профилактику</w:t>
      </w:r>
      <w:r w:rsidR="009C7E19">
        <w:rPr>
          <w:color w:val="000000" w:themeColor="text1"/>
        </w:rPr>
        <w:t xml:space="preserve">. </w:t>
      </w:r>
      <w:r w:rsidRPr="00CB6F86">
        <w:rPr>
          <w:color w:val="000000" w:themeColor="text1"/>
        </w:rPr>
        <w:t xml:space="preserve">Резервный станок используется </w:t>
      </w:r>
      <w:r w:rsidR="009C7E19">
        <w:rPr>
          <w:color w:val="000000" w:themeColor="text1"/>
        </w:rPr>
        <w:t xml:space="preserve">редко: </w:t>
      </w:r>
      <w:r w:rsidRPr="00CB6F86">
        <w:rPr>
          <w:color w:val="000000" w:themeColor="text1"/>
        </w:rPr>
        <w:t xml:space="preserve">в случае повышения спроса, поломки или переналадки основного станка. </w:t>
      </w:r>
      <w:r w:rsidR="009C7E19">
        <w:rPr>
          <w:color w:val="000000" w:themeColor="text1"/>
        </w:rPr>
        <w:t>Резервный станок является менее производительным, чем основной станок на 30</w:t>
      </w:r>
      <w:r w:rsidR="009C7E19">
        <w:rPr>
          <w:color w:val="000000" w:themeColor="text1"/>
          <w:lang w:val="en-US"/>
        </w:rPr>
        <w:t xml:space="preserve">%. </w:t>
      </w:r>
      <w:r w:rsidRPr="00CB6F86">
        <w:rPr>
          <w:color w:val="000000" w:themeColor="text1"/>
        </w:rPr>
        <w:t xml:space="preserve">Время, затрачиваемое на </w:t>
      </w:r>
      <w:r w:rsidR="009C7E19" w:rsidRPr="00CB6F86">
        <w:rPr>
          <w:color w:val="000000" w:themeColor="text1"/>
        </w:rPr>
        <w:t>производство</w:t>
      </w:r>
      <w:r w:rsidRPr="00CB6F86">
        <w:rPr>
          <w:color w:val="000000" w:themeColor="text1"/>
        </w:rPr>
        <w:t xml:space="preserve"> единицы продукции</w:t>
      </w:r>
      <w:r w:rsidR="00F80C3F">
        <w:rPr>
          <w:color w:val="000000" w:themeColor="text1"/>
        </w:rPr>
        <w:t>,</w:t>
      </w:r>
      <w:r w:rsidRPr="00CB6F86">
        <w:rPr>
          <w:color w:val="000000" w:themeColor="text1"/>
        </w:rPr>
        <w:t xml:space="preserve"> составляет 30 секунд. То есть для обработки единицы изделия на осно</w:t>
      </w:r>
      <w:r w:rsidR="00F80C3F">
        <w:rPr>
          <w:color w:val="000000" w:themeColor="text1"/>
        </w:rPr>
        <w:t>вном станке требуется ½ минуты.</w:t>
      </w:r>
    </w:p>
    <w:p w14:paraId="52264833" w14:textId="7D884BFA" w:rsidR="001B4B67" w:rsidRPr="00CB6F86" w:rsidRDefault="001B4B67" w:rsidP="00B724DA">
      <w:pPr>
        <w:spacing w:line="360" w:lineRule="auto"/>
        <w:ind w:firstLine="708"/>
        <w:jc w:val="both"/>
        <w:rPr>
          <w:color w:val="000000" w:themeColor="text1"/>
        </w:rPr>
      </w:pPr>
      <w:r w:rsidRPr="00CB6F86">
        <w:rPr>
          <w:color w:val="000000" w:themeColor="text1"/>
        </w:rPr>
        <w:t>Фактическая мощность цеха, приравненная к производительности одного станка</w:t>
      </w:r>
      <w:r w:rsidR="003D0AC2">
        <w:rPr>
          <w:color w:val="000000" w:themeColor="text1"/>
        </w:rPr>
        <w:t>,</w:t>
      </w:r>
      <w:r w:rsidRPr="00CB6F86">
        <w:rPr>
          <w:color w:val="000000" w:themeColor="text1"/>
        </w:rPr>
        <w:t xml:space="preserve"> равна 1800 поддонам в сутки (на 1 станке):</w:t>
      </w:r>
    </w:p>
    <w:p w14:paraId="21AC9C54" w14:textId="77777777" w:rsidR="001B4B67" w:rsidRPr="00CB6F86" w:rsidRDefault="001B4B67" w:rsidP="000C6641">
      <w:pPr>
        <w:spacing w:line="360" w:lineRule="auto"/>
        <w:jc w:val="center"/>
        <w:rPr>
          <w:color w:val="000000" w:themeColor="text1"/>
        </w:rPr>
      </w:pPr>
      <m:oMath>
        <m:r>
          <w:rPr>
            <w:rFonts w:ascii="Cambria Math" w:hAnsi="Cambria Math"/>
            <w:color w:val="000000" w:themeColor="text1"/>
          </w:rPr>
          <m:t>F</m:t>
        </m:r>
        <m:r>
          <m:rPr>
            <m:sty m:val="p"/>
          </m:rPr>
          <w:rPr>
            <w:rFonts w:ascii="Cambria Math" w:hAnsi="Cambria Math"/>
            <w:color w:val="000000" w:themeColor="text1"/>
          </w:rPr>
          <m:t>д=8*2*60=960</m:t>
        </m:r>
      </m:oMath>
      <w:r w:rsidRPr="00CB6F86">
        <w:rPr>
          <w:color w:val="000000" w:themeColor="text1"/>
        </w:rPr>
        <w:t xml:space="preserve"> мин (по формуле 2)</w:t>
      </w:r>
    </w:p>
    <w:p w14:paraId="75F60726" w14:textId="77777777" w:rsidR="001B4B67" w:rsidRPr="00CB6F86" w:rsidRDefault="00E10B10" w:rsidP="000C6641">
      <w:pPr>
        <w:spacing w:line="360" w:lineRule="auto"/>
        <w:jc w:val="center"/>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M</m:t>
            </m:r>
          </m:e>
          <m:sub>
            <m:r>
              <m:rPr>
                <m:sty m:val="p"/>
              </m:rPr>
              <w:rPr>
                <w:rFonts w:ascii="Cambria Math" w:hAnsi="Cambria Math"/>
                <w:color w:val="000000" w:themeColor="text1"/>
              </w:rPr>
              <m:t>факт</m:t>
            </m:r>
          </m:sub>
        </m:sSub>
        <m:r>
          <m:rPr>
            <m:sty m:val="p"/>
          </m:rPr>
          <w:rPr>
            <w:rFonts w:ascii="Cambria Math" w:hAnsi="Cambria Math"/>
            <w:color w:val="000000" w:themeColor="text1"/>
          </w:rPr>
          <m:t xml:space="preserve">= </m:t>
        </m:r>
      </m:oMath>
      <w:r w:rsidR="001B4B67" w:rsidRPr="00CB6F86">
        <w:rPr>
          <w:color w:val="000000" w:themeColor="text1"/>
        </w:rPr>
        <w:t>960/0,5* (1 - 6%)= 1800 поддонов в сутки (по формуле 1)</w:t>
      </w:r>
    </w:p>
    <w:p w14:paraId="7A7D2554" w14:textId="7221A1A7" w:rsidR="001B4B67" w:rsidRPr="00CB6F86" w:rsidRDefault="001B4B67" w:rsidP="00B724DA">
      <w:pPr>
        <w:spacing w:line="360" w:lineRule="auto"/>
        <w:ind w:firstLine="708"/>
        <w:jc w:val="both"/>
        <w:rPr>
          <w:color w:val="000000" w:themeColor="text1"/>
        </w:rPr>
      </w:pPr>
      <w:r w:rsidRPr="00CB6F86">
        <w:rPr>
          <w:color w:val="000000" w:themeColor="text1"/>
        </w:rPr>
        <w:t>Максимальная производственная мощность (при использовании обоих станков) с</w:t>
      </w:r>
      <w:r w:rsidR="009C7E19">
        <w:rPr>
          <w:color w:val="000000" w:themeColor="text1"/>
        </w:rPr>
        <w:t>оставляет 3060 поддонов в сутки. В связи с меньшей производительностью резервного станка</w:t>
      </w:r>
      <w:r w:rsidRPr="00CB6F86">
        <w:rPr>
          <w:color w:val="000000" w:themeColor="text1"/>
        </w:rPr>
        <w:t xml:space="preserve">, производительность увеличивается </w:t>
      </w:r>
      <w:r w:rsidR="009C7E19">
        <w:rPr>
          <w:color w:val="000000" w:themeColor="text1"/>
        </w:rPr>
        <w:t xml:space="preserve">только </w:t>
      </w:r>
      <w:r w:rsidRPr="00CB6F86">
        <w:rPr>
          <w:color w:val="000000" w:themeColor="text1"/>
        </w:rPr>
        <w:t>на 70% при</w:t>
      </w:r>
      <w:r w:rsidR="009C7E19">
        <w:rPr>
          <w:color w:val="000000" w:themeColor="text1"/>
        </w:rPr>
        <w:t xml:space="preserve"> его запуске в работу</w:t>
      </w:r>
      <w:r w:rsidRPr="00CB6F86">
        <w:rPr>
          <w:color w:val="000000" w:themeColor="text1"/>
        </w:rPr>
        <w:t>:</w:t>
      </w:r>
    </w:p>
    <w:p w14:paraId="2E0DF057" w14:textId="77777777" w:rsidR="001B4B67" w:rsidRPr="00CB6F86" w:rsidRDefault="00E10B10" w:rsidP="00B724DA">
      <w:pPr>
        <w:spacing w:line="360" w:lineRule="auto"/>
        <w:jc w:val="both"/>
        <w:rPr>
          <w:color w:val="000000" w:themeColor="text1"/>
        </w:rPr>
      </w:pPr>
      <m:oMath>
        <m:sSub>
          <m:sSubPr>
            <m:ctrlPr>
              <w:rPr>
                <w:rFonts w:ascii="Cambria Math" w:hAnsi="Cambria Math"/>
                <w:color w:val="000000" w:themeColor="text1"/>
              </w:rPr>
            </m:ctrlPr>
          </m:sSubPr>
          <m:e>
            <m:r>
              <m:rPr>
                <m:sty m:val="p"/>
              </m:rPr>
              <w:rPr>
                <w:rFonts w:ascii="Cambria Math" w:hAnsi="Cambria Math"/>
                <w:color w:val="000000" w:themeColor="text1"/>
              </w:rPr>
              <m:t>М</m:t>
            </m:r>
          </m:e>
          <m:sub>
            <m:r>
              <m:rPr>
                <m:sty m:val="p"/>
              </m:rPr>
              <w:rPr>
                <w:rFonts w:ascii="Cambria Math" w:hAnsi="Cambria Math"/>
                <w:color w:val="000000" w:themeColor="text1"/>
              </w:rPr>
              <m:t>макс</m:t>
            </m:r>
          </m:sub>
        </m:sSub>
        <m:r>
          <m:rPr>
            <m:sty m:val="p"/>
          </m:rPr>
          <w:rPr>
            <w:rFonts w:ascii="Cambria Math" w:hAnsi="Cambria Math"/>
            <w:color w:val="000000" w:themeColor="text1"/>
          </w:rPr>
          <m:t xml:space="preserve">= </m:t>
        </m:r>
      </m:oMath>
      <w:r w:rsidR="001B4B67" w:rsidRPr="00CB6F86">
        <w:rPr>
          <w:color w:val="000000" w:themeColor="text1"/>
        </w:rPr>
        <w:t>1800 *170% = 3060 поддонов в сутки</w:t>
      </w:r>
    </w:p>
    <w:p w14:paraId="4F054653" w14:textId="2E67AFC2" w:rsidR="001B4B67" w:rsidRPr="00CB6F86" w:rsidRDefault="001B4B67" w:rsidP="00B724DA">
      <w:pPr>
        <w:spacing w:line="360" w:lineRule="auto"/>
        <w:ind w:firstLine="708"/>
        <w:jc w:val="both"/>
        <w:rPr>
          <w:color w:val="000000" w:themeColor="text1"/>
        </w:rPr>
      </w:pPr>
      <w:r w:rsidRPr="00CB6F86">
        <w:rPr>
          <w:color w:val="000000" w:themeColor="text1"/>
        </w:rPr>
        <w:t>Коэффициент использования мощности (рассчитанный по формуле 3) довольно низкий</w:t>
      </w:r>
      <w:r w:rsidR="00475CFD">
        <w:rPr>
          <w:color w:val="000000" w:themeColor="text1"/>
        </w:rPr>
        <w:t>,</w:t>
      </w:r>
      <w:r w:rsidRPr="00CB6F86">
        <w:rPr>
          <w:color w:val="000000" w:themeColor="text1"/>
        </w:rPr>
        <w:t xml:space="preserve"> ввиду наличия неиспользуемого постоянно резервного станка</w:t>
      </w:r>
      <w:r w:rsidR="00475CFD">
        <w:rPr>
          <w:color w:val="000000" w:themeColor="text1"/>
        </w:rPr>
        <w:t>,</w:t>
      </w:r>
      <w:r w:rsidRPr="00CB6F86">
        <w:rPr>
          <w:color w:val="000000" w:themeColor="text1"/>
        </w:rPr>
        <w:t xml:space="preserve"> и составляет 59%:</w:t>
      </w:r>
    </w:p>
    <w:p w14:paraId="1867CCD3" w14:textId="77777777" w:rsidR="001B4B67" w:rsidRPr="00CB6F86" w:rsidRDefault="001B4B67" w:rsidP="000C6641">
      <w:pPr>
        <w:spacing w:line="360" w:lineRule="auto"/>
        <w:jc w:val="center"/>
        <w:rPr>
          <w:color w:val="000000" w:themeColor="text1"/>
        </w:rPr>
      </w:pPr>
      <w:r w:rsidRPr="00CB6F86">
        <w:rPr>
          <w:color w:val="000000" w:themeColor="text1"/>
          <w:lang w:val="en-US"/>
        </w:rPr>
        <w:t>K</w:t>
      </w:r>
      <w:r w:rsidRPr="00CB6F86">
        <w:rPr>
          <w:color w:val="000000" w:themeColor="text1"/>
        </w:rPr>
        <w:t xml:space="preserve"> = 1800/3060 * 100% = 59%</w:t>
      </w:r>
    </w:p>
    <w:p w14:paraId="497297A5" w14:textId="6A318E40" w:rsidR="001B4B67" w:rsidRPr="00CB6F86" w:rsidRDefault="001B4B67" w:rsidP="00B724DA">
      <w:pPr>
        <w:spacing w:line="360" w:lineRule="auto"/>
        <w:ind w:firstLine="708"/>
        <w:jc w:val="both"/>
        <w:rPr>
          <w:color w:val="000000" w:themeColor="text1"/>
        </w:rPr>
      </w:pPr>
      <w:r w:rsidRPr="00CB6F86">
        <w:rPr>
          <w:color w:val="000000" w:themeColor="text1"/>
        </w:rPr>
        <w:t xml:space="preserve">Выводом стало определение недозагрузки производственных мощностей. </w:t>
      </w:r>
      <w:r w:rsidR="0078722C">
        <w:rPr>
          <w:color w:val="000000" w:themeColor="text1"/>
        </w:rPr>
        <w:t xml:space="preserve">Данный результат </w:t>
      </w:r>
      <w:r w:rsidR="0078722C" w:rsidRPr="00CB6F86">
        <w:rPr>
          <w:color w:val="000000" w:themeColor="text1"/>
        </w:rPr>
        <w:t xml:space="preserve">ведет к пониманию </w:t>
      </w:r>
      <w:r w:rsidR="0078722C">
        <w:rPr>
          <w:color w:val="000000" w:themeColor="text1"/>
        </w:rPr>
        <w:t>возможности</w:t>
      </w:r>
      <w:r w:rsidR="0078722C" w:rsidRPr="00CB6F86">
        <w:rPr>
          <w:color w:val="000000" w:themeColor="text1"/>
        </w:rPr>
        <w:t xml:space="preserve"> роста компании </w:t>
      </w:r>
      <w:r w:rsidR="0078722C">
        <w:rPr>
          <w:color w:val="000000" w:themeColor="text1"/>
        </w:rPr>
        <w:t>за счет полноценного</w:t>
      </w:r>
      <w:r w:rsidR="0078722C" w:rsidRPr="00CB6F86">
        <w:rPr>
          <w:color w:val="000000" w:themeColor="text1"/>
        </w:rPr>
        <w:t xml:space="preserve"> </w:t>
      </w:r>
      <w:r w:rsidR="0078722C">
        <w:rPr>
          <w:color w:val="000000" w:themeColor="text1"/>
        </w:rPr>
        <w:t>использования</w:t>
      </w:r>
      <w:r w:rsidR="0078722C" w:rsidRPr="00CB6F86">
        <w:rPr>
          <w:color w:val="000000" w:themeColor="text1"/>
        </w:rPr>
        <w:t xml:space="preserve"> ресурсов компании.</w:t>
      </w:r>
      <w:r w:rsidR="0078722C">
        <w:rPr>
          <w:color w:val="000000" w:themeColor="text1"/>
        </w:rPr>
        <w:t xml:space="preserve"> Однако, одним из факторов неполного использования производственных мощностей является высокая конкуренция на рынке производства поддонов, а также ограничение спроса ввиду установленной цены. Следовательно, необходимо </w:t>
      </w:r>
      <w:r w:rsidR="00740D04">
        <w:rPr>
          <w:color w:val="000000" w:themeColor="text1"/>
        </w:rPr>
        <w:t xml:space="preserve">составить перечень путей развития, благодаря которым возможно увеличить производство и последующий сбыт продукции, несмотря на </w:t>
      </w:r>
      <w:r w:rsidR="00237816">
        <w:rPr>
          <w:color w:val="000000" w:themeColor="text1"/>
        </w:rPr>
        <w:t xml:space="preserve">высокую </w:t>
      </w:r>
      <w:r w:rsidR="00475CFD">
        <w:rPr>
          <w:color w:val="000000" w:themeColor="text1"/>
        </w:rPr>
        <w:t>конкуренцию</w:t>
      </w:r>
      <w:r w:rsidR="00237816">
        <w:rPr>
          <w:color w:val="000000" w:themeColor="text1"/>
        </w:rPr>
        <w:t>.</w:t>
      </w:r>
    </w:p>
    <w:p w14:paraId="4C307B38" w14:textId="7D789FFE" w:rsidR="001B4B67" w:rsidRPr="00CB6F86" w:rsidRDefault="00482BD2" w:rsidP="00504E05">
      <w:pPr>
        <w:pStyle w:val="2"/>
      </w:pPr>
      <w:bookmarkStart w:id="24" w:name="_Toc479355730"/>
      <w:bookmarkStart w:id="25" w:name="_Toc483155699"/>
      <w:r>
        <w:t>1.3</w:t>
      </w:r>
      <w:r w:rsidR="001B4B67" w:rsidRPr="00CB6F86">
        <w:t xml:space="preserve"> Пути </w:t>
      </w:r>
      <w:bookmarkEnd w:id="24"/>
      <w:r w:rsidR="001B4B67" w:rsidRPr="00CB6F86">
        <w:t>развития мощностей компании.</w:t>
      </w:r>
      <w:bookmarkEnd w:id="25"/>
    </w:p>
    <w:p w14:paraId="7AF3EADB" w14:textId="77777777" w:rsidR="001B4B67" w:rsidRPr="00CB6F86" w:rsidRDefault="001B4B67" w:rsidP="00504E05">
      <w:pPr>
        <w:spacing w:line="360" w:lineRule="auto"/>
        <w:jc w:val="both"/>
        <w:rPr>
          <w:color w:val="000000" w:themeColor="text1"/>
        </w:rPr>
      </w:pPr>
    </w:p>
    <w:p w14:paraId="7A85D9C0" w14:textId="4B630980" w:rsidR="001B4B67" w:rsidRPr="00CB6F86" w:rsidRDefault="001B4B67" w:rsidP="00504E05">
      <w:pPr>
        <w:spacing w:line="360" w:lineRule="auto"/>
        <w:ind w:firstLine="708"/>
        <w:jc w:val="both"/>
        <w:rPr>
          <w:color w:val="000000" w:themeColor="text1"/>
        </w:rPr>
      </w:pPr>
      <w:r w:rsidRPr="00CB6F86">
        <w:rPr>
          <w:color w:val="000000" w:themeColor="text1"/>
        </w:rPr>
        <w:t xml:space="preserve">В связи с </w:t>
      </w:r>
      <w:r w:rsidR="00EF4258">
        <w:rPr>
          <w:color w:val="000000" w:themeColor="text1"/>
        </w:rPr>
        <w:t>поставленной задачей собственников компании о развитии</w:t>
      </w:r>
      <w:r w:rsidRPr="00CB6F86">
        <w:rPr>
          <w:color w:val="000000" w:themeColor="text1"/>
        </w:rPr>
        <w:t xml:space="preserve"> </w:t>
      </w:r>
      <w:r w:rsidR="00EF4258">
        <w:rPr>
          <w:color w:val="000000" w:themeColor="text1"/>
        </w:rPr>
        <w:t>«</w:t>
      </w:r>
      <w:proofErr w:type="spellStart"/>
      <w:r w:rsidR="00EF4258">
        <w:rPr>
          <w:color w:val="000000" w:themeColor="text1"/>
        </w:rPr>
        <w:t>Евротары</w:t>
      </w:r>
      <w:proofErr w:type="spellEnd"/>
      <w:r w:rsidRPr="00CB6F86">
        <w:rPr>
          <w:color w:val="000000" w:themeColor="text1"/>
        </w:rPr>
        <w:t>»</w:t>
      </w:r>
      <w:r w:rsidR="00EF4258">
        <w:rPr>
          <w:color w:val="000000" w:themeColor="text1"/>
        </w:rPr>
        <w:t>, а также возможности роста за счет полноценного использования ресурсов,</w:t>
      </w:r>
      <w:r w:rsidRPr="00CB6F86">
        <w:rPr>
          <w:color w:val="000000" w:themeColor="text1"/>
        </w:rPr>
        <w:t xml:space="preserve"> были </w:t>
      </w:r>
      <w:r w:rsidRPr="00CB6F86">
        <w:rPr>
          <w:color w:val="000000" w:themeColor="text1"/>
        </w:rPr>
        <w:lastRenderedPageBreak/>
        <w:t>рассмотрены возможные  варианты роста.</w:t>
      </w:r>
      <w:r w:rsidR="00EF4258">
        <w:rPr>
          <w:color w:val="000000" w:themeColor="text1"/>
        </w:rPr>
        <w:t xml:space="preserve"> Под развитием мощностей понимается рост объемов выпускаемой продукции.</w:t>
      </w:r>
      <w:r w:rsidRPr="00CB6F86">
        <w:rPr>
          <w:color w:val="000000" w:themeColor="text1"/>
        </w:rPr>
        <w:t xml:space="preserve"> Для нахождения наиболее </w:t>
      </w:r>
      <w:r w:rsidR="00396B8A" w:rsidRPr="00CB6F86">
        <w:rPr>
          <w:color w:val="000000" w:themeColor="text1"/>
        </w:rPr>
        <w:t>подходящего</w:t>
      </w:r>
      <w:r w:rsidRPr="00CB6F86">
        <w:rPr>
          <w:color w:val="000000" w:themeColor="text1"/>
        </w:rPr>
        <w:t xml:space="preserve"> варианта необходимо учесть особенности каждой из стратегий, выделяя их достоинства и недостатки, а также способы внедрения в существующую бизнес-модель.</w:t>
      </w:r>
    </w:p>
    <w:p w14:paraId="7BFFA73D" w14:textId="77777777" w:rsidR="001B4B67" w:rsidRPr="00CB6F86" w:rsidRDefault="001B4B67" w:rsidP="00504E05">
      <w:pPr>
        <w:spacing w:line="360" w:lineRule="auto"/>
        <w:jc w:val="both"/>
        <w:rPr>
          <w:color w:val="000000" w:themeColor="text1"/>
        </w:rPr>
      </w:pPr>
      <w:r w:rsidRPr="00CB6F86">
        <w:rPr>
          <w:color w:val="000000" w:themeColor="text1"/>
        </w:rPr>
        <w:t xml:space="preserve"> </w:t>
      </w:r>
      <w:r w:rsidRPr="00CB6F86">
        <w:rPr>
          <w:color w:val="000000" w:themeColor="text1"/>
        </w:rPr>
        <w:tab/>
        <w:t>В данном параграфе буду рассмотрены такие стратегии как: концентрация, развитие рынка, разработка товара, обновление. Следует рассмотреть каждую альтернативу более подробно</w:t>
      </w:r>
      <w:r w:rsidRPr="00CB6F86">
        <w:rPr>
          <w:rStyle w:val="a4"/>
          <w:color w:val="000000" w:themeColor="text1"/>
        </w:rPr>
        <w:footnoteReference w:id="17"/>
      </w:r>
      <w:r w:rsidRPr="00CB6F86">
        <w:rPr>
          <w:color w:val="000000" w:themeColor="text1"/>
        </w:rPr>
        <w:t>.</w:t>
      </w:r>
    </w:p>
    <w:p w14:paraId="19BFBF2E" w14:textId="32343294" w:rsidR="001B4B67" w:rsidRPr="00CB6F86" w:rsidRDefault="001B4B67" w:rsidP="00043764">
      <w:pPr>
        <w:pStyle w:val="a3"/>
        <w:widowControl w:val="0"/>
        <w:numPr>
          <w:ilvl w:val="0"/>
          <w:numId w:val="25"/>
        </w:numPr>
        <w:autoSpaceDE w:val="0"/>
        <w:autoSpaceDN w:val="0"/>
        <w:adjustRightInd w:val="0"/>
        <w:spacing w:line="360" w:lineRule="auto"/>
        <w:jc w:val="both"/>
        <w:rPr>
          <w:rFonts w:ascii="Times New Roman" w:hAnsi="Times New Roman" w:cs="Times New Roman"/>
          <w:i/>
          <w:color w:val="000000" w:themeColor="text1"/>
          <w:sz w:val="24"/>
          <w:szCs w:val="24"/>
        </w:rPr>
      </w:pPr>
      <w:r w:rsidRPr="00CB6F86">
        <w:rPr>
          <w:rFonts w:ascii="Times New Roman" w:hAnsi="Times New Roman" w:cs="Times New Roman"/>
          <w:color w:val="000000" w:themeColor="text1"/>
          <w:sz w:val="24"/>
          <w:szCs w:val="24"/>
        </w:rPr>
        <w:t xml:space="preserve">Концентрация (более глубокое внедрение на рынок). Подобная стратегия требует от компании сконцентрироваться на том, чтобы увеличить масштаб производства. Успех стратегии зависит от </w:t>
      </w:r>
      <w:r w:rsidR="00475CFD">
        <w:rPr>
          <w:rFonts w:ascii="Times New Roman" w:hAnsi="Times New Roman" w:cs="Times New Roman"/>
          <w:color w:val="000000" w:themeColor="text1"/>
          <w:sz w:val="24"/>
          <w:szCs w:val="24"/>
        </w:rPr>
        <w:t>следующих факторов</w:t>
      </w:r>
      <w:r w:rsidRPr="00CB6F86">
        <w:rPr>
          <w:rFonts w:ascii="Times New Roman" w:hAnsi="Times New Roman" w:cs="Times New Roman"/>
          <w:color w:val="000000" w:themeColor="text1"/>
          <w:sz w:val="24"/>
          <w:szCs w:val="24"/>
        </w:rPr>
        <w:t>: имеющиеся рынки не насыщены конкретным товаром или услугой, предлагаемыми компанией; доля имеющихся покупателей может быть значительно увеличена; доля рынка у основных конкурентов становится меньше</w:t>
      </w:r>
    </w:p>
    <w:p w14:paraId="6C161077" w14:textId="77777777" w:rsidR="001B4B67" w:rsidRPr="00CB6F86" w:rsidRDefault="001B4B67" w:rsidP="00043764">
      <w:pPr>
        <w:pStyle w:val="a3"/>
        <w:widowControl w:val="0"/>
        <w:numPr>
          <w:ilvl w:val="0"/>
          <w:numId w:val="25"/>
        </w:numPr>
        <w:autoSpaceDE w:val="0"/>
        <w:autoSpaceDN w:val="0"/>
        <w:adjustRightInd w:val="0"/>
        <w:spacing w:line="360" w:lineRule="auto"/>
        <w:jc w:val="both"/>
        <w:rPr>
          <w:rFonts w:ascii="Times New Roman" w:hAnsi="Times New Roman" w:cs="Times New Roman"/>
          <w:color w:val="000000" w:themeColor="text1"/>
          <w:sz w:val="24"/>
          <w:szCs w:val="24"/>
        </w:rPr>
      </w:pPr>
      <w:r w:rsidRPr="00CB6F86">
        <w:rPr>
          <w:rFonts w:ascii="Times New Roman" w:hAnsi="Times New Roman" w:cs="Times New Roman"/>
          <w:color w:val="000000" w:themeColor="text1"/>
          <w:sz w:val="24"/>
          <w:szCs w:val="24"/>
        </w:rPr>
        <w:t>Развитие рынка. В этом случае компания представляет на уже освоенные рынки различные модификации товаров. Эта стратегия применима, если: доступны новые каналы распределения; организация получает высокую прибыль от текущей деятельности; существуют новые неоткрытые или ненасыщенные рынки; организация имеет необходимый капитал и трудовые ресурсы для того, чтобы справиться с расширением производства; организация имеет избыточные производственные мощности.</w:t>
      </w:r>
    </w:p>
    <w:p w14:paraId="25828D62" w14:textId="77777777" w:rsidR="001B4B67" w:rsidRPr="00CB6F86" w:rsidRDefault="001B4B67" w:rsidP="00043764">
      <w:pPr>
        <w:pStyle w:val="a3"/>
        <w:widowControl w:val="0"/>
        <w:numPr>
          <w:ilvl w:val="0"/>
          <w:numId w:val="25"/>
        </w:numPr>
        <w:autoSpaceDE w:val="0"/>
        <w:autoSpaceDN w:val="0"/>
        <w:adjustRightInd w:val="0"/>
        <w:spacing w:line="360" w:lineRule="auto"/>
        <w:jc w:val="both"/>
        <w:rPr>
          <w:rFonts w:ascii="Times New Roman" w:hAnsi="Times New Roman" w:cs="Times New Roman"/>
          <w:color w:val="000000" w:themeColor="text1"/>
          <w:sz w:val="24"/>
          <w:szCs w:val="24"/>
        </w:rPr>
      </w:pPr>
      <w:r w:rsidRPr="00CB6F86">
        <w:rPr>
          <w:rFonts w:ascii="Times New Roman" w:hAnsi="Times New Roman" w:cs="Times New Roman"/>
          <w:color w:val="000000" w:themeColor="text1"/>
          <w:sz w:val="24"/>
          <w:szCs w:val="24"/>
        </w:rPr>
        <w:t>Разработка товара. Стратегия предполагает значительные модификации продукта или добавление новых к существующим продуктам с целью развить свое присутствие на рынке. Стратегия наиболее успешна: когда фирма начинает новую деятельность; когда организация имеет удачные товары, которые находятся в стадии зрелости своего жизненного цикла; идея состоит в том, чтобы сохранить удовлетворенных ее товарами (ценами) покупателей как потребителей ее новой продукции в будущем.</w:t>
      </w:r>
    </w:p>
    <w:p w14:paraId="10175CDE" w14:textId="063750BE" w:rsidR="001B4B67" w:rsidRPr="00CB6F86" w:rsidRDefault="001B4B67" w:rsidP="00043764">
      <w:pPr>
        <w:pStyle w:val="a3"/>
        <w:widowControl w:val="0"/>
        <w:numPr>
          <w:ilvl w:val="0"/>
          <w:numId w:val="25"/>
        </w:numPr>
        <w:autoSpaceDE w:val="0"/>
        <w:autoSpaceDN w:val="0"/>
        <w:adjustRightInd w:val="0"/>
        <w:spacing w:line="360" w:lineRule="auto"/>
        <w:jc w:val="both"/>
        <w:rPr>
          <w:rFonts w:ascii="Times New Roman" w:hAnsi="Times New Roman" w:cs="Times New Roman"/>
          <w:color w:val="000000" w:themeColor="text1"/>
          <w:sz w:val="24"/>
          <w:szCs w:val="24"/>
        </w:rPr>
      </w:pPr>
      <w:r w:rsidRPr="00CB6F86">
        <w:rPr>
          <w:rFonts w:ascii="Times New Roman" w:hAnsi="Times New Roman" w:cs="Times New Roman"/>
          <w:color w:val="000000" w:themeColor="text1"/>
          <w:sz w:val="24"/>
          <w:szCs w:val="24"/>
        </w:rPr>
        <w:t>Обновление. Эта стратегия связана со значительными изменениями в товарах или услугах. Включает замену существующих товаров новыми, что означает новый жизненный цикл товара. Подобная стратегия мо</w:t>
      </w:r>
      <w:r w:rsidR="002F02A8">
        <w:rPr>
          <w:rFonts w:ascii="Times New Roman" w:hAnsi="Times New Roman" w:cs="Times New Roman"/>
          <w:color w:val="000000" w:themeColor="text1"/>
          <w:sz w:val="24"/>
          <w:szCs w:val="24"/>
        </w:rPr>
        <w:t>ж</w:t>
      </w:r>
      <w:r w:rsidRPr="00CB6F86">
        <w:rPr>
          <w:rFonts w:ascii="Times New Roman" w:hAnsi="Times New Roman" w:cs="Times New Roman"/>
          <w:color w:val="000000" w:themeColor="text1"/>
          <w:sz w:val="24"/>
          <w:szCs w:val="24"/>
        </w:rPr>
        <w:t>ет существенно повысить престиж компании и создать ей конкурентное преимущество, но является довольно дорогостоящей, поэтому предполагает соответствующее финансирование.</w:t>
      </w:r>
    </w:p>
    <w:p w14:paraId="6B527176" w14:textId="7C4ECC58" w:rsidR="001B4B67" w:rsidRPr="00CB6F86" w:rsidRDefault="001B4B67" w:rsidP="002F02A8">
      <w:pPr>
        <w:widowControl w:val="0"/>
        <w:autoSpaceDE w:val="0"/>
        <w:autoSpaceDN w:val="0"/>
        <w:adjustRightInd w:val="0"/>
        <w:spacing w:line="360" w:lineRule="auto"/>
        <w:ind w:firstLine="360"/>
        <w:jc w:val="both"/>
        <w:rPr>
          <w:color w:val="000000" w:themeColor="text1"/>
        </w:rPr>
      </w:pPr>
      <w:r w:rsidRPr="00CB6F86">
        <w:rPr>
          <w:color w:val="000000" w:themeColor="text1"/>
        </w:rPr>
        <w:t>По причине существо</w:t>
      </w:r>
      <w:r w:rsidR="002F02A8">
        <w:rPr>
          <w:color w:val="000000" w:themeColor="text1"/>
        </w:rPr>
        <w:t>вания различных стратегий роста</w:t>
      </w:r>
      <w:r w:rsidRPr="00CB6F86">
        <w:rPr>
          <w:color w:val="000000" w:themeColor="text1"/>
        </w:rPr>
        <w:t xml:space="preserve"> необходимо провести </w:t>
      </w:r>
      <w:r w:rsidRPr="00CB6F86">
        <w:rPr>
          <w:color w:val="000000" w:themeColor="text1"/>
        </w:rPr>
        <w:lastRenderedPageBreak/>
        <w:t xml:space="preserve">дополнительный анализ для выявления наиболее привлекательной альтернативы. </w:t>
      </w:r>
    </w:p>
    <w:p w14:paraId="54D79A47" w14:textId="1FD0335A" w:rsidR="001B4B67" w:rsidRPr="00CB6F86" w:rsidRDefault="001B4B67" w:rsidP="00504E05">
      <w:pPr>
        <w:widowControl w:val="0"/>
        <w:autoSpaceDE w:val="0"/>
        <w:autoSpaceDN w:val="0"/>
        <w:adjustRightInd w:val="0"/>
        <w:spacing w:line="360" w:lineRule="auto"/>
        <w:jc w:val="both"/>
        <w:rPr>
          <w:color w:val="000000" w:themeColor="text1"/>
        </w:rPr>
      </w:pPr>
      <w:r w:rsidRPr="00CB6F86">
        <w:rPr>
          <w:color w:val="000000" w:themeColor="text1"/>
        </w:rPr>
        <w:t>Менеджерами компании «</w:t>
      </w:r>
      <w:proofErr w:type="spellStart"/>
      <w:r w:rsidRPr="00CB6F86">
        <w:rPr>
          <w:color w:val="000000" w:themeColor="text1"/>
        </w:rPr>
        <w:t>Евротара</w:t>
      </w:r>
      <w:proofErr w:type="spellEnd"/>
      <w:r w:rsidRPr="00CB6F86">
        <w:rPr>
          <w:color w:val="000000" w:themeColor="text1"/>
        </w:rPr>
        <w:t xml:space="preserve">» была поставлена цель роста компании за счет собственных ресурсов. Возможные стратегии развития могут быть определены с помощью модели «Продукт-Рынок» </w:t>
      </w:r>
      <w:proofErr w:type="spellStart"/>
      <w:r w:rsidRPr="00CB6F86">
        <w:rPr>
          <w:color w:val="000000" w:themeColor="text1"/>
        </w:rPr>
        <w:t>И.Ансоффа</w:t>
      </w:r>
      <w:proofErr w:type="spellEnd"/>
      <w:r w:rsidRPr="00CB6F86">
        <w:rPr>
          <w:color w:val="000000" w:themeColor="text1"/>
        </w:rPr>
        <w:t xml:space="preserve">. Данная матрица впервые была представлена в 1957 году в </w:t>
      </w:r>
      <w:r w:rsidRPr="00CB6F86">
        <w:rPr>
          <w:color w:val="000000" w:themeColor="text1"/>
          <w:lang w:val="en-US"/>
        </w:rPr>
        <w:t>Harvard</w:t>
      </w:r>
      <w:r w:rsidRPr="00CB6F86">
        <w:rPr>
          <w:color w:val="000000" w:themeColor="text1"/>
        </w:rPr>
        <w:t xml:space="preserve"> </w:t>
      </w:r>
      <w:r w:rsidRPr="00CB6F86">
        <w:rPr>
          <w:color w:val="000000" w:themeColor="text1"/>
          <w:lang w:val="en-US"/>
        </w:rPr>
        <w:t>Business</w:t>
      </w:r>
      <w:r w:rsidRPr="00CB6F86">
        <w:rPr>
          <w:color w:val="000000" w:themeColor="text1"/>
        </w:rPr>
        <w:t xml:space="preserve"> </w:t>
      </w:r>
      <w:r w:rsidRPr="00CB6F86">
        <w:rPr>
          <w:color w:val="000000" w:themeColor="text1"/>
          <w:lang w:val="en-US"/>
        </w:rPr>
        <w:t>Review</w:t>
      </w:r>
      <w:r w:rsidRPr="00CB6F86">
        <w:rPr>
          <w:rStyle w:val="a4"/>
          <w:color w:val="000000" w:themeColor="text1"/>
          <w:lang w:val="en-US"/>
        </w:rPr>
        <w:footnoteReference w:id="18"/>
      </w:r>
      <w:r w:rsidRPr="00CB6F86">
        <w:rPr>
          <w:color w:val="000000" w:themeColor="text1"/>
        </w:rPr>
        <w:t xml:space="preserve">.  Данный метод является широко распространённым при стратегическом планировании для определения альтернатив роста компании. </w:t>
      </w:r>
      <w:r w:rsidRPr="00CB6F86">
        <w:rPr>
          <w:rFonts w:eastAsiaTheme="minorHAnsi"/>
          <w:color w:val="000000" w:themeColor="text1"/>
        </w:rPr>
        <w:t>В данной мо</w:t>
      </w:r>
      <w:r w:rsidR="002F02A8">
        <w:rPr>
          <w:rFonts w:eastAsiaTheme="minorHAnsi"/>
          <w:color w:val="000000" w:themeColor="text1"/>
        </w:rPr>
        <w:t>дели описывается четыре основные</w:t>
      </w:r>
      <w:r w:rsidRPr="00CB6F86">
        <w:rPr>
          <w:rFonts w:eastAsiaTheme="minorHAnsi"/>
          <w:color w:val="000000" w:themeColor="text1"/>
        </w:rPr>
        <w:t xml:space="preserve"> страте</w:t>
      </w:r>
      <w:r w:rsidR="002F02A8">
        <w:rPr>
          <w:rFonts w:eastAsiaTheme="minorHAnsi"/>
          <w:color w:val="000000" w:themeColor="text1"/>
        </w:rPr>
        <w:t>гические</w:t>
      </w:r>
      <w:r w:rsidRPr="00CB6F86">
        <w:rPr>
          <w:rFonts w:eastAsiaTheme="minorHAnsi"/>
          <w:color w:val="000000" w:themeColor="text1"/>
        </w:rPr>
        <w:t xml:space="preserve"> альтернативы пр</w:t>
      </w:r>
      <w:r w:rsidR="00D6701F" w:rsidRPr="00CB6F86">
        <w:rPr>
          <w:rFonts w:eastAsiaTheme="minorHAnsi"/>
          <w:color w:val="000000" w:themeColor="text1"/>
        </w:rPr>
        <w:t>едприятия, представленные на табл. 2</w:t>
      </w:r>
      <w:r w:rsidRPr="00CB6F86">
        <w:rPr>
          <w:rFonts w:eastAsiaTheme="minorHAnsi"/>
          <w:color w:val="000000" w:themeColor="text1"/>
        </w:rPr>
        <w:t xml:space="preserve">  «Матрица И. </w:t>
      </w:r>
      <w:proofErr w:type="spellStart"/>
      <w:r w:rsidRPr="00CB6F86">
        <w:rPr>
          <w:rFonts w:eastAsiaTheme="minorHAnsi"/>
          <w:color w:val="000000" w:themeColor="text1"/>
        </w:rPr>
        <w:t>Ансоффа</w:t>
      </w:r>
      <w:proofErr w:type="spellEnd"/>
      <w:r w:rsidRPr="00CB6F86">
        <w:rPr>
          <w:rFonts w:eastAsiaTheme="minorHAnsi"/>
          <w:color w:val="000000" w:themeColor="text1"/>
        </w:rPr>
        <w:t>»</w:t>
      </w:r>
      <w:r w:rsidRPr="00CB6F86">
        <w:rPr>
          <w:rStyle w:val="a4"/>
          <w:rFonts w:eastAsiaTheme="minorHAnsi"/>
          <w:color w:val="000000" w:themeColor="text1"/>
        </w:rPr>
        <w:footnoteReference w:id="19"/>
      </w:r>
      <w:r w:rsidRPr="00CB6F86">
        <w:rPr>
          <w:rFonts w:eastAsiaTheme="minorHAnsi"/>
          <w:color w:val="000000" w:themeColor="text1"/>
        </w:rPr>
        <w:t>:</w:t>
      </w:r>
    </w:p>
    <w:p w14:paraId="6E466A89" w14:textId="16260A05" w:rsidR="001B4B67" w:rsidRPr="00CB6F86" w:rsidRDefault="002F02A8" w:rsidP="00043764">
      <w:pPr>
        <w:numPr>
          <w:ilvl w:val="0"/>
          <w:numId w:val="26"/>
        </w:numPr>
        <w:spacing w:before="100" w:beforeAutospacing="1" w:after="100" w:afterAutospacing="1" w:line="360" w:lineRule="auto"/>
        <w:jc w:val="both"/>
        <w:rPr>
          <w:color w:val="000000" w:themeColor="text1"/>
        </w:rPr>
      </w:pPr>
      <w:r>
        <w:rPr>
          <w:color w:val="000000" w:themeColor="text1"/>
        </w:rPr>
        <w:t>С</w:t>
      </w:r>
      <w:r w:rsidR="001B4B67" w:rsidRPr="00CB6F86">
        <w:rPr>
          <w:color w:val="000000" w:themeColor="text1"/>
        </w:rPr>
        <w:t>тратегия проникновения на рынок (</w:t>
      </w:r>
      <w:proofErr w:type="spellStart"/>
      <w:r w:rsidR="001B4B67" w:rsidRPr="00CB6F86">
        <w:rPr>
          <w:color w:val="000000" w:themeColor="text1"/>
        </w:rPr>
        <w:t>market</w:t>
      </w:r>
      <w:proofErr w:type="spellEnd"/>
      <w:r w:rsidR="001B4B67" w:rsidRPr="00CB6F86">
        <w:rPr>
          <w:color w:val="000000" w:themeColor="text1"/>
        </w:rPr>
        <w:t xml:space="preserve"> </w:t>
      </w:r>
      <w:proofErr w:type="spellStart"/>
      <w:r w:rsidR="001B4B67" w:rsidRPr="00CB6F86">
        <w:rPr>
          <w:color w:val="000000" w:themeColor="text1"/>
        </w:rPr>
        <w:t>penetration</w:t>
      </w:r>
      <w:proofErr w:type="spellEnd"/>
      <w:r w:rsidR="001B4B67" w:rsidRPr="00CB6F86">
        <w:rPr>
          <w:color w:val="000000" w:themeColor="text1"/>
        </w:rPr>
        <w:t xml:space="preserve"> </w:t>
      </w:r>
      <w:proofErr w:type="spellStart"/>
      <w:r w:rsidR="001B4B67" w:rsidRPr="00CB6F86">
        <w:rPr>
          <w:color w:val="000000" w:themeColor="text1"/>
        </w:rPr>
        <w:t>strategy</w:t>
      </w:r>
      <w:proofErr w:type="spellEnd"/>
      <w:r w:rsidR="001B4B67" w:rsidRPr="00CB6F86">
        <w:rPr>
          <w:color w:val="000000" w:themeColor="text1"/>
        </w:rPr>
        <w:t>): означает, что рост будет происходить в направлении увеличения доли нынешнего товарного рынка.</w:t>
      </w:r>
    </w:p>
    <w:p w14:paraId="1E71F452" w14:textId="5C7DB93A" w:rsidR="001B4B67" w:rsidRPr="00CB6F86" w:rsidRDefault="002F02A8" w:rsidP="00043764">
      <w:pPr>
        <w:numPr>
          <w:ilvl w:val="0"/>
          <w:numId w:val="26"/>
        </w:numPr>
        <w:spacing w:before="100" w:beforeAutospacing="1" w:after="100" w:afterAutospacing="1" w:line="360" w:lineRule="auto"/>
        <w:jc w:val="both"/>
        <w:rPr>
          <w:color w:val="000000" w:themeColor="text1"/>
        </w:rPr>
      </w:pPr>
      <w:r>
        <w:rPr>
          <w:color w:val="000000" w:themeColor="text1"/>
        </w:rPr>
        <w:t>С</w:t>
      </w:r>
      <w:r w:rsidR="001B4B67" w:rsidRPr="00CB6F86">
        <w:rPr>
          <w:color w:val="000000" w:themeColor="text1"/>
        </w:rPr>
        <w:t>тратегия развития рынка (</w:t>
      </w:r>
      <w:proofErr w:type="spellStart"/>
      <w:r w:rsidR="001B4B67" w:rsidRPr="00CB6F86">
        <w:rPr>
          <w:color w:val="000000" w:themeColor="text1"/>
        </w:rPr>
        <w:t>market</w:t>
      </w:r>
      <w:proofErr w:type="spellEnd"/>
      <w:r w:rsidR="001B4B67" w:rsidRPr="00CB6F86">
        <w:rPr>
          <w:color w:val="000000" w:themeColor="text1"/>
        </w:rPr>
        <w:t xml:space="preserve"> </w:t>
      </w:r>
      <w:proofErr w:type="spellStart"/>
      <w:r w:rsidR="001B4B67" w:rsidRPr="00CB6F86">
        <w:rPr>
          <w:color w:val="000000" w:themeColor="text1"/>
        </w:rPr>
        <w:t>development</w:t>
      </w:r>
      <w:proofErr w:type="spellEnd"/>
      <w:r w:rsidR="001B4B67" w:rsidRPr="00CB6F86">
        <w:rPr>
          <w:color w:val="000000" w:themeColor="text1"/>
        </w:rPr>
        <w:t xml:space="preserve"> </w:t>
      </w:r>
      <w:proofErr w:type="spellStart"/>
      <w:r w:rsidR="001B4B67" w:rsidRPr="00CB6F86">
        <w:rPr>
          <w:color w:val="000000" w:themeColor="text1"/>
        </w:rPr>
        <w:t>strategy</w:t>
      </w:r>
      <w:proofErr w:type="spellEnd"/>
      <w:r w:rsidR="001B4B67" w:rsidRPr="00CB6F86">
        <w:rPr>
          <w:color w:val="000000" w:themeColor="text1"/>
        </w:rPr>
        <w:t>): означает, что компания будет расти за счет развития спроса на новых рынках.</w:t>
      </w:r>
    </w:p>
    <w:p w14:paraId="14B6ACA8" w14:textId="1FF1AF78" w:rsidR="001B4B67" w:rsidRPr="00CB6F86" w:rsidRDefault="002F02A8" w:rsidP="00043764">
      <w:pPr>
        <w:numPr>
          <w:ilvl w:val="0"/>
          <w:numId w:val="26"/>
        </w:numPr>
        <w:spacing w:before="100" w:beforeAutospacing="1" w:after="100" w:afterAutospacing="1" w:line="360" w:lineRule="auto"/>
        <w:jc w:val="both"/>
        <w:rPr>
          <w:color w:val="000000" w:themeColor="text1"/>
        </w:rPr>
      </w:pPr>
      <w:r>
        <w:rPr>
          <w:color w:val="000000" w:themeColor="text1"/>
        </w:rPr>
        <w:t>С</w:t>
      </w:r>
      <w:r w:rsidR="001B4B67" w:rsidRPr="00CB6F86">
        <w:rPr>
          <w:color w:val="000000" w:themeColor="text1"/>
        </w:rPr>
        <w:t>тратегия развития товара (</w:t>
      </w:r>
      <w:proofErr w:type="spellStart"/>
      <w:r w:rsidR="001B4B67" w:rsidRPr="00CB6F86">
        <w:rPr>
          <w:color w:val="000000" w:themeColor="text1"/>
        </w:rPr>
        <w:t>product</w:t>
      </w:r>
      <w:proofErr w:type="spellEnd"/>
      <w:r w:rsidR="001B4B67" w:rsidRPr="00CB6F86">
        <w:rPr>
          <w:color w:val="000000" w:themeColor="text1"/>
        </w:rPr>
        <w:t xml:space="preserve"> </w:t>
      </w:r>
      <w:proofErr w:type="spellStart"/>
      <w:r w:rsidR="001B4B67" w:rsidRPr="00CB6F86">
        <w:rPr>
          <w:color w:val="000000" w:themeColor="text1"/>
        </w:rPr>
        <w:t>development</w:t>
      </w:r>
      <w:proofErr w:type="spellEnd"/>
      <w:r w:rsidR="001B4B67" w:rsidRPr="00CB6F86">
        <w:rPr>
          <w:color w:val="000000" w:themeColor="text1"/>
        </w:rPr>
        <w:t xml:space="preserve"> </w:t>
      </w:r>
      <w:proofErr w:type="spellStart"/>
      <w:r w:rsidR="001B4B67" w:rsidRPr="00CB6F86">
        <w:rPr>
          <w:color w:val="000000" w:themeColor="text1"/>
        </w:rPr>
        <w:t>strategy</w:t>
      </w:r>
      <w:proofErr w:type="spellEnd"/>
      <w:r w:rsidR="001B4B67" w:rsidRPr="00CB6F86">
        <w:rPr>
          <w:color w:val="000000" w:themeColor="text1"/>
        </w:rPr>
        <w:t>): означает, что источником роста компании является рост спроса на новые продукты.</w:t>
      </w:r>
    </w:p>
    <w:p w14:paraId="3F0A6BB8" w14:textId="1888EE2D" w:rsidR="001B4B67" w:rsidRPr="00CB6F86" w:rsidRDefault="002F02A8" w:rsidP="00043764">
      <w:pPr>
        <w:numPr>
          <w:ilvl w:val="0"/>
          <w:numId w:val="26"/>
        </w:numPr>
        <w:spacing w:before="100" w:beforeAutospacing="1" w:after="100" w:afterAutospacing="1" w:line="360" w:lineRule="auto"/>
        <w:jc w:val="both"/>
        <w:rPr>
          <w:color w:val="000000" w:themeColor="text1"/>
        </w:rPr>
      </w:pPr>
      <w:r>
        <w:rPr>
          <w:color w:val="000000" w:themeColor="text1"/>
        </w:rPr>
        <w:t>С</w:t>
      </w:r>
      <w:r w:rsidR="001B4B67" w:rsidRPr="00CB6F86">
        <w:rPr>
          <w:color w:val="000000" w:themeColor="text1"/>
        </w:rPr>
        <w:t>тратегия диверсификации (</w:t>
      </w:r>
      <w:proofErr w:type="spellStart"/>
      <w:r w:rsidR="001B4B67" w:rsidRPr="00CB6F86">
        <w:rPr>
          <w:color w:val="000000" w:themeColor="text1"/>
        </w:rPr>
        <w:t>diversification</w:t>
      </w:r>
      <w:proofErr w:type="spellEnd"/>
      <w:r w:rsidR="001B4B67" w:rsidRPr="00CB6F86">
        <w:rPr>
          <w:color w:val="000000" w:themeColor="text1"/>
        </w:rPr>
        <w:t xml:space="preserve"> </w:t>
      </w:r>
      <w:proofErr w:type="spellStart"/>
      <w:r w:rsidR="001B4B67" w:rsidRPr="00CB6F86">
        <w:rPr>
          <w:color w:val="000000" w:themeColor="text1"/>
        </w:rPr>
        <w:t>strategy</w:t>
      </w:r>
      <w:proofErr w:type="spellEnd"/>
      <w:r w:rsidR="001B4B67" w:rsidRPr="00CB6F86">
        <w:rPr>
          <w:color w:val="000000" w:themeColor="text1"/>
        </w:rPr>
        <w:t>) означает обновление товарного ряда и выход на новые рынки одновременно.</w:t>
      </w:r>
    </w:p>
    <w:p w14:paraId="210DA708" w14:textId="77777777" w:rsidR="00D6701F" w:rsidRPr="00CB6F86" w:rsidRDefault="00D6701F" w:rsidP="00D6701F">
      <w:pPr>
        <w:pStyle w:val="a3"/>
        <w:spacing w:before="120" w:line="360" w:lineRule="auto"/>
        <w:jc w:val="right"/>
        <w:rPr>
          <w:rFonts w:ascii="Times New Roman" w:hAnsi="Times New Roman" w:cs="Times New Roman"/>
          <w:color w:val="000000" w:themeColor="text1"/>
        </w:rPr>
      </w:pPr>
    </w:p>
    <w:p w14:paraId="5759F449" w14:textId="77777777" w:rsidR="00CC79A6" w:rsidRPr="00CB6F86" w:rsidRDefault="00CC79A6" w:rsidP="00CC79A6">
      <w:pPr>
        <w:pStyle w:val="a3"/>
        <w:spacing w:before="120"/>
        <w:jc w:val="right"/>
        <w:rPr>
          <w:rFonts w:ascii="Times New Roman" w:hAnsi="Times New Roman" w:cs="Times New Roman"/>
          <w:color w:val="000000" w:themeColor="text1"/>
        </w:rPr>
      </w:pPr>
      <w:r w:rsidRPr="00CB6F86">
        <w:rPr>
          <w:rFonts w:ascii="Times New Roman" w:hAnsi="Times New Roman" w:cs="Times New Roman"/>
          <w:color w:val="000000" w:themeColor="text1"/>
        </w:rPr>
        <w:t>Табл.   2</w:t>
      </w:r>
    </w:p>
    <w:p w14:paraId="2528F668" w14:textId="63D37E15" w:rsidR="00D6701F" w:rsidRDefault="00CC79A6" w:rsidP="00CC79A6">
      <w:pPr>
        <w:pStyle w:val="a3"/>
        <w:spacing w:before="120"/>
        <w:jc w:val="center"/>
        <w:rPr>
          <w:rFonts w:ascii="Times New Roman" w:eastAsiaTheme="minorHAnsi" w:hAnsi="Times New Roman" w:cs="Times New Roman"/>
          <w:color w:val="000000" w:themeColor="text1"/>
        </w:rPr>
      </w:pPr>
      <w:r w:rsidRPr="00CB6F86">
        <w:rPr>
          <w:rFonts w:ascii="Times New Roman" w:eastAsiaTheme="minorHAnsi" w:hAnsi="Times New Roman" w:cs="Times New Roman"/>
          <w:color w:val="000000" w:themeColor="text1"/>
        </w:rPr>
        <w:t xml:space="preserve">Матрица </w:t>
      </w:r>
      <w:proofErr w:type="spellStart"/>
      <w:r w:rsidRPr="00CB6F86">
        <w:rPr>
          <w:rFonts w:ascii="Times New Roman" w:eastAsiaTheme="minorHAnsi" w:hAnsi="Times New Roman" w:cs="Times New Roman"/>
          <w:color w:val="000000" w:themeColor="text1"/>
        </w:rPr>
        <w:t>И.Ансоффа</w:t>
      </w:r>
      <w:proofErr w:type="spellEnd"/>
    </w:p>
    <w:p w14:paraId="73E1AF10" w14:textId="77777777" w:rsidR="00CC79A6" w:rsidRPr="00CC79A6" w:rsidRDefault="00CC79A6" w:rsidP="00CC79A6">
      <w:pPr>
        <w:pStyle w:val="a3"/>
        <w:spacing w:before="120"/>
        <w:jc w:val="center"/>
        <w:rPr>
          <w:rFonts w:ascii="Times New Roman" w:hAnsi="Times New Roman" w:cs="Times New Roman"/>
          <w:color w:val="000000" w:themeColor="text1"/>
        </w:rPr>
      </w:pPr>
    </w:p>
    <w:tbl>
      <w:tblPr>
        <w:tblStyle w:val="a9"/>
        <w:tblW w:w="0" w:type="auto"/>
        <w:tblInd w:w="720" w:type="dxa"/>
        <w:tblLook w:val="04A0" w:firstRow="1" w:lastRow="0" w:firstColumn="1" w:lastColumn="0" w:noHBand="0" w:noVBand="1"/>
      </w:tblPr>
      <w:tblGrid>
        <w:gridCol w:w="2878"/>
        <w:gridCol w:w="2983"/>
        <w:gridCol w:w="2984"/>
      </w:tblGrid>
      <w:tr w:rsidR="00EF4258" w14:paraId="10A02B73" w14:textId="77777777" w:rsidTr="00462315">
        <w:trPr>
          <w:trHeight w:val="603"/>
        </w:trPr>
        <w:tc>
          <w:tcPr>
            <w:tcW w:w="3188" w:type="dxa"/>
          </w:tcPr>
          <w:p w14:paraId="1FC4A614" w14:textId="77777777" w:rsidR="00EF4258" w:rsidRDefault="00EF4258" w:rsidP="00CC79A6">
            <w:pPr>
              <w:pStyle w:val="a3"/>
              <w:spacing w:before="120"/>
              <w:ind w:left="0" w:firstLine="0"/>
              <w:jc w:val="center"/>
              <w:rPr>
                <w:rFonts w:ascii="Times New Roman" w:hAnsi="Times New Roman" w:cs="Times New Roman"/>
                <w:color w:val="000000" w:themeColor="text1"/>
              </w:rPr>
            </w:pPr>
          </w:p>
        </w:tc>
        <w:tc>
          <w:tcPr>
            <w:tcW w:w="3188" w:type="dxa"/>
          </w:tcPr>
          <w:p w14:paraId="56241F50" w14:textId="1301826A" w:rsidR="00EF4258" w:rsidRDefault="00EF4258" w:rsidP="00CC79A6">
            <w:pPr>
              <w:pStyle w:val="a3"/>
              <w:spacing w:before="120"/>
              <w:ind w:left="0" w:firstLine="0"/>
              <w:jc w:val="center"/>
              <w:rPr>
                <w:rFonts w:ascii="Times New Roman" w:hAnsi="Times New Roman" w:cs="Times New Roman"/>
                <w:color w:val="000000" w:themeColor="text1"/>
              </w:rPr>
            </w:pPr>
            <w:r>
              <w:rPr>
                <w:rFonts w:ascii="Times New Roman" w:hAnsi="Times New Roman" w:cs="Times New Roman"/>
                <w:color w:val="000000" w:themeColor="text1"/>
              </w:rPr>
              <w:t>Старый товар</w:t>
            </w:r>
          </w:p>
        </w:tc>
        <w:tc>
          <w:tcPr>
            <w:tcW w:w="3189" w:type="dxa"/>
          </w:tcPr>
          <w:p w14:paraId="42D215EE" w14:textId="3BF4DDD9" w:rsidR="00EF4258" w:rsidRDefault="00EF4258" w:rsidP="00CC79A6">
            <w:pPr>
              <w:pStyle w:val="a3"/>
              <w:spacing w:before="120"/>
              <w:ind w:left="0" w:firstLine="0"/>
              <w:jc w:val="center"/>
              <w:rPr>
                <w:rFonts w:ascii="Times New Roman" w:hAnsi="Times New Roman" w:cs="Times New Roman"/>
                <w:color w:val="000000" w:themeColor="text1"/>
              </w:rPr>
            </w:pPr>
            <w:r>
              <w:rPr>
                <w:rFonts w:ascii="Times New Roman" w:hAnsi="Times New Roman" w:cs="Times New Roman"/>
                <w:color w:val="000000" w:themeColor="text1"/>
              </w:rPr>
              <w:t>Новый товар</w:t>
            </w:r>
          </w:p>
        </w:tc>
      </w:tr>
      <w:tr w:rsidR="00EF4258" w14:paraId="49BC99B0" w14:textId="77777777" w:rsidTr="00EF4258">
        <w:tc>
          <w:tcPr>
            <w:tcW w:w="3188" w:type="dxa"/>
          </w:tcPr>
          <w:p w14:paraId="6BAF820A" w14:textId="3BEF904B" w:rsidR="00EF4258" w:rsidRDefault="00EF4258" w:rsidP="00CC79A6">
            <w:pPr>
              <w:pStyle w:val="a3"/>
              <w:spacing w:before="120"/>
              <w:ind w:left="0" w:firstLine="0"/>
              <w:jc w:val="center"/>
              <w:rPr>
                <w:rFonts w:ascii="Times New Roman" w:hAnsi="Times New Roman" w:cs="Times New Roman"/>
                <w:color w:val="000000" w:themeColor="text1"/>
              </w:rPr>
            </w:pPr>
            <w:r>
              <w:rPr>
                <w:rFonts w:ascii="Times New Roman" w:hAnsi="Times New Roman" w:cs="Times New Roman"/>
                <w:color w:val="000000" w:themeColor="text1"/>
              </w:rPr>
              <w:t>Старый рынок</w:t>
            </w:r>
          </w:p>
        </w:tc>
        <w:tc>
          <w:tcPr>
            <w:tcW w:w="3188" w:type="dxa"/>
          </w:tcPr>
          <w:p w14:paraId="471C9A5D" w14:textId="266F4EC3" w:rsidR="00EF4258" w:rsidRDefault="00EF4258" w:rsidP="00462315">
            <w:pPr>
              <w:pStyle w:val="a3"/>
              <w:spacing w:before="120"/>
              <w:ind w:left="0" w:firstLine="0"/>
              <w:jc w:val="center"/>
              <w:rPr>
                <w:rFonts w:ascii="Times New Roman" w:hAnsi="Times New Roman" w:cs="Times New Roman"/>
                <w:color w:val="000000" w:themeColor="text1"/>
              </w:rPr>
            </w:pPr>
            <w:r>
              <w:rPr>
                <w:rFonts w:ascii="Times New Roman" w:hAnsi="Times New Roman" w:cs="Times New Roman"/>
                <w:color w:val="000000" w:themeColor="text1"/>
              </w:rPr>
              <w:t xml:space="preserve">Дозагрузка мощностей </w:t>
            </w:r>
            <w:r w:rsidR="00462315">
              <w:rPr>
                <w:rFonts w:ascii="Times New Roman" w:hAnsi="Times New Roman" w:cs="Times New Roman"/>
                <w:color w:val="000000" w:themeColor="text1"/>
              </w:rPr>
              <w:t>для производства на продажу существующим клиентам</w:t>
            </w:r>
          </w:p>
        </w:tc>
        <w:tc>
          <w:tcPr>
            <w:tcW w:w="3189" w:type="dxa"/>
          </w:tcPr>
          <w:p w14:paraId="2F5ACECF" w14:textId="56F2ECBB" w:rsidR="00EF4258" w:rsidRDefault="00462315" w:rsidP="00CC79A6">
            <w:pPr>
              <w:pStyle w:val="a3"/>
              <w:spacing w:before="120"/>
              <w:ind w:left="0" w:firstLine="0"/>
              <w:jc w:val="center"/>
              <w:rPr>
                <w:rFonts w:ascii="Times New Roman" w:hAnsi="Times New Roman" w:cs="Times New Roman"/>
                <w:color w:val="000000" w:themeColor="text1"/>
              </w:rPr>
            </w:pPr>
            <w:r>
              <w:rPr>
                <w:rFonts w:ascii="Times New Roman" w:hAnsi="Times New Roman" w:cs="Times New Roman"/>
                <w:color w:val="000000" w:themeColor="text1"/>
              </w:rPr>
              <w:t>Производство для сдачи</w:t>
            </w:r>
            <w:r w:rsidR="00EF4258">
              <w:rPr>
                <w:rFonts w:ascii="Times New Roman" w:hAnsi="Times New Roman" w:cs="Times New Roman"/>
                <w:color w:val="000000" w:themeColor="text1"/>
              </w:rPr>
              <w:t xml:space="preserve"> поддонов в аренду существующим клиентам</w:t>
            </w:r>
          </w:p>
        </w:tc>
      </w:tr>
      <w:tr w:rsidR="00EF4258" w14:paraId="6328102D" w14:textId="77777777" w:rsidTr="00EF4258">
        <w:trPr>
          <w:trHeight w:val="533"/>
        </w:trPr>
        <w:tc>
          <w:tcPr>
            <w:tcW w:w="3188" w:type="dxa"/>
          </w:tcPr>
          <w:p w14:paraId="6360E182" w14:textId="707F6B81" w:rsidR="00EF4258" w:rsidRDefault="00EF4258" w:rsidP="00CC79A6">
            <w:pPr>
              <w:pStyle w:val="a3"/>
              <w:spacing w:before="120"/>
              <w:ind w:left="0" w:firstLine="0"/>
              <w:jc w:val="center"/>
              <w:rPr>
                <w:rFonts w:ascii="Times New Roman" w:hAnsi="Times New Roman" w:cs="Times New Roman"/>
                <w:color w:val="000000" w:themeColor="text1"/>
              </w:rPr>
            </w:pPr>
            <w:r>
              <w:rPr>
                <w:rFonts w:ascii="Times New Roman" w:hAnsi="Times New Roman" w:cs="Times New Roman"/>
                <w:color w:val="000000" w:themeColor="text1"/>
              </w:rPr>
              <w:t>Новый рынок</w:t>
            </w:r>
          </w:p>
        </w:tc>
        <w:tc>
          <w:tcPr>
            <w:tcW w:w="3188" w:type="dxa"/>
          </w:tcPr>
          <w:p w14:paraId="16B819A3" w14:textId="54DE279D" w:rsidR="00EF4258" w:rsidRDefault="00462315" w:rsidP="00462315">
            <w:pPr>
              <w:pStyle w:val="a3"/>
              <w:spacing w:before="120"/>
              <w:ind w:left="0" w:firstLine="0"/>
              <w:jc w:val="center"/>
              <w:rPr>
                <w:rFonts w:ascii="Times New Roman" w:hAnsi="Times New Roman" w:cs="Times New Roman"/>
                <w:color w:val="000000" w:themeColor="text1"/>
              </w:rPr>
            </w:pPr>
            <w:r>
              <w:rPr>
                <w:rFonts w:ascii="Times New Roman" w:hAnsi="Times New Roman" w:cs="Times New Roman"/>
                <w:color w:val="000000" w:themeColor="text1"/>
              </w:rPr>
              <w:t>Дозагрузка мощностей для производства на продажу новым клиентам</w:t>
            </w:r>
          </w:p>
        </w:tc>
        <w:tc>
          <w:tcPr>
            <w:tcW w:w="3189" w:type="dxa"/>
          </w:tcPr>
          <w:p w14:paraId="2FBC3AC9" w14:textId="627E2088" w:rsidR="00EF4258" w:rsidRDefault="00462315" w:rsidP="00CC79A6">
            <w:pPr>
              <w:pStyle w:val="a3"/>
              <w:spacing w:before="120"/>
              <w:ind w:left="0" w:firstLine="0"/>
              <w:jc w:val="center"/>
              <w:rPr>
                <w:rFonts w:ascii="Times New Roman" w:hAnsi="Times New Roman" w:cs="Times New Roman"/>
                <w:color w:val="000000" w:themeColor="text1"/>
              </w:rPr>
            </w:pPr>
            <w:r>
              <w:rPr>
                <w:rFonts w:ascii="Times New Roman" w:hAnsi="Times New Roman" w:cs="Times New Roman"/>
                <w:color w:val="000000" w:themeColor="text1"/>
              </w:rPr>
              <w:t>Производство для сдачи</w:t>
            </w:r>
            <w:r w:rsidR="00EF4258">
              <w:rPr>
                <w:rFonts w:ascii="Times New Roman" w:hAnsi="Times New Roman" w:cs="Times New Roman"/>
                <w:color w:val="000000" w:themeColor="text1"/>
              </w:rPr>
              <w:t xml:space="preserve"> поддонов в аренду новым клиентам</w:t>
            </w:r>
          </w:p>
        </w:tc>
      </w:tr>
    </w:tbl>
    <w:p w14:paraId="0DD33EA6" w14:textId="1ED2F79C" w:rsidR="001B4B67" w:rsidRPr="00CB6F86" w:rsidRDefault="001B4B67" w:rsidP="00CC79A6">
      <w:pPr>
        <w:widowControl w:val="0"/>
        <w:tabs>
          <w:tab w:val="left" w:pos="220"/>
          <w:tab w:val="left" w:pos="720"/>
        </w:tabs>
        <w:autoSpaceDE w:val="0"/>
        <w:autoSpaceDN w:val="0"/>
        <w:adjustRightInd w:val="0"/>
        <w:rPr>
          <w:rFonts w:eastAsiaTheme="minorHAnsi"/>
          <w:color w:val="000000" w:themeColor="text1"/>
          <w:highlight w:val="yellow"/>
        </w:rPr>
      </w:pPr>
    </w:p>
    <w:p w14:paraId="1E50334E" w14:textId="5D19F776" w:rsidR="001B4B67" w:rsidRPr="005F3E36" w:rsidRDefault="001B4B67" w:rsidP="00CC79A6">
      <w:pPr>
        <w:widowControl w:val="0"/>
        <w:tabs>
          <w:tab w:val="left" w:pos="220"/>
          <w:tab w:val="left" w:pos="720"/>
        </w:tabs>
        <w:autoSpaceDE w:val="0"/>
        <w:autoSpaceDN w:val="0"/>
        <w:adjustRightInd w:val="0"/>
        <w:ind w:left="1080"/>
        <w:jc w:val="both"/>
        <w:rPr>
          <w:rFonts w:eastAsiaTheme="minorHAnsi"/>
          <w:i/>
          <w:color w:val="000000" w:themeColor="text1"/>
          <w:sz w:val="20"/>
          <w:szCs w:val="20"/>
        </w:rPr>
      </w:pPr>
      <w:r w:rsidRPr="005F3E36">
        <w:rPr>
          <w:i/>
          <w:color w:val="000000" w:themeColor="text1"/>
          <w:sz w:val="20"/>
          <w:szCs w:val="20"/>
        </w:rPr>
        <w:t>Источник</w:t>
      </w:r>
      <w:r w:rsidR="002341F0" w:rsidRPr="005F3E36">
        <w:rPr>
          <w:i/>
          <w:color w:val="000000" w:themeColor="text1"/>
          <w:sz w:val="20"/>
          <w:szCs w:val="20"/>
        </w:rPr>
        <w:t>:</w:t>
      </w:r>
      <w:r w:rsidR="00CC79A6" w:rsidRPr="005F3E36">
        <w:rPr>
          <w:i/>
          <w:color w:val="000000" w:themeColor="text1"/>
          <w:sz w:val="20"/>
          <w:szCs w:val="20"/>
        </w:rPr>
        <w:t xml:space="preserve"> составлено автором по</w:t>
      </w:r>
      <w:r w:rsidR="002341F0" w:rsidRPr="005F3E36">
        <w:rPr>
          <w:i/>
          <w:color w:val="000000" w:themeColor="text1"/>
          <w:sz w:val="20"/>
          <w:szCs w:val="20"/>
        </w:rPr>
        <w:t xml:space="preserve"> </w:t>
      </w:r>
      <w:r w:rsidR="005F3E36" w:rsidRPr="005F3E36">
        <w:rPr>
          <w:i/>
          <w:color w:val="000000" w:themeColor="text1"/>
          <w:sz w:val="20"/>
          <w:szCs w:val="20"/>
        </w:rPr>
        <w:t>статье</w:t>
      </w:r>
      <w:r w:rsidR="005F3E36" w:rsidRPr="002F02A8">
        <w:rPr>
          <w:color w:val="000000" w:themeColor="text1"/>
          <w:sz w:val="20"/>
          <w:szCs w:val="20"/>
          <w:lang w:val="en-US"/>
        </w:rPr>
        <w:t xml:space="preserve"> </w:t>
      </w:r>
      <w:proofErr w:type="spellStart"/>
      <w:r w:rsidR="005F3E36" w:rsidRPr="005F3E36">
        <w:rPr>
          <w:rFonts w:eastAsia="Times New Roman"/>
          <w:sz w:val="20"/>
          <w:szCs w:val="20"/>
          <w:shd w:val="clear" w:color="auto" w:fill="FFFFFF"/>
        </w:rPr>
        <w:t>Ansoff</w:t>
      </w:r>
      <w:proofErr w:type="spellEnd"/>
      <w:r w:rsidR="005F3E36" w:rsidRPr="005F3E36">
        <w:rPr>
          <w:rFonts w:eastAsia="Times New Roman"/>
          <w:sz w:val="20"/>
          <w:szCs w:val="20"/>
          <w:shd w:val="clear" w:color="auto" w:fill="FFFFFF"/>
        </w:rPr>
        <w:t xml:space="preserve"> H. I. </w:t>
      </w:r>
      <w:proofErr w:type="spellStart"/>
      <w:r w:rsidR="005F3E36" w:rsidRPr="005F3E36">
        <w:rPr>
          <w:rFonts w:eastAsia="Times New Roman"/>
          <w:sz w:val="20"/>
          <w:szCs w:val="20"/>
          <w:shd w:val="clear" w:color="auto" w:fill="FFFFFF"/>
        </w:rPr>
        <w:t>Strategies</w:t>
      </w:r>
      <w:proofErr w:type="spellEnd"/>
      <w:r w:rsidR="005F3E36" w:rsidRPr="005F3E36">
        <w:rPr>
          <w:rFonts w:eastAsia="Times New Roman"/>
          <w:sz w:val="20"/>
          <w:szCs w:val="20"/>
          <w:shd w:val="clear" w:color="auto" w:fill="FFFFFF"/>
        </w:rPr>
        <w:t xml:space="preserve"> </w:t>
      </w:r>
      <w:proofErr w:type="spellStart"/>
      <w:r w:rsidR="005F3E36" w:rsidRPr="005F3E36">
        <w:rPr>
          <w:rFonts w:eastAsia="Times New Roman"/>
          <w:sz w:val="20"/>
          <w:szCs w:val="20"/>
          <w:shd w:val="clear" w:color="auto" w:fill="FFFFFF"/>
        </w:rPr>
        <w:t>for</w:t>
      </w:r>
      <w:proofErr w:type="spellEnd"/>
      <w:r w:rsidR="005F3E36" w:rsidRPr="005F3E36">
        <w:rPr>
          <w:rFonts w:eastAsia="Times New Roman"/>
          <w:sz w:val="20"/>
          <w:szCs w:val="20"/>
          <w:shd w:val="clear" w:color="auto" w:fill="FFFFFF"/>
        </w:rPr>
        <w:t xml:space="preserve"> </w:t>
      </w:r>
      <w:proofErr w:type="spellStart"/>
      <w:r w:rsidR="005F3E36" w:rsidRPr="005F3E36">
        <w:rPr>
          <w:rFonts w:eastAsia="Times New Roman"/>
          <w:sz w:val="20"/>
          <w:szCs w:val="20"/>
          <w:shd w:val="clear" w:color="auto" w:fill="FFFFFF"/>
        </w:rPr>
        <w:t>diversification</w:t>
      </w:r>
      <w:proofErr w:type="spellEnd"/>
      <w:r w:rsidR="005F3E36" w:rsidRPr="005F3E36">
        <w:rPr>
          <w:rFonts w:eastAsia="Times New Roman"/>
          <w:sz w:val="20"/>
          <w:szCs w:val="20"/>
          <w:shd w:val="clear" w:color="auto" w:fill="FFFFFF"/>
        </w:rPr>
        <w:t xml:space="preserve"> //</w:t>
      </w:r>
      <w:proofErr w:type="spellStart"/>
      <w:r w:rsidR="005F3E36" w:rsidRPr="005F3E36">
        <w:rPr>
          <w:rFonts w:eastAsia="Times New Roman"/>
          <w:sz w:val="20"/>
          <w:szCs w:val="20"/>
          <w:shd w:val="clear" w:color="auto" w:fill="FFFFFF"/>
        </w:rPr>
        <w:t>Harvard</w:t>
      </w:r>
      <w:proofErr w:type="spellEnd"/>
      <w:r w:rsidR="005F3E36" w:rsidRPr="005F3E36">
        <w:rPr>
          <w:rFonts w:eastAsia="Times New Roman"/>
          <w:sz w:val="20"/>
          <w:szCs w:val="20"/>
          <w:shd w:val="clear" w:color="auto" w:fill="FFFFFF"/>
        </w:rPr>
        <w:t xml:space="preserve"> </w:t>
      </w:r>
      <w:proofErr w:type="spellStart"/>
      <w:r w:rsidR="005F3E36" w:rsidRPr="005F3E36">
        <w:rPr>
          <w:rFonts w:eastAsia="Times New Roman"/>
          <w:sz w:val="20"/>
          <w:szCs w:val="20"/>
          <w:shd w:val="clear" w:color="auto" w:fill="FFFFFF"/>
        </w:rPr>
        <w:t>business</w:t>
      </w:r>
      <w:proofErr w:type="spellEnd"/>
      <w:r w:rsidR="005F3E36" w:rsidRPr="005F3E36">
        <w:rPr>
          <w:rFonts w:eastAsia="Times New Roman"/>
          <w:sz w:val="20"/>
          <w:szCs w:val="20"/>
          <w:shd w:val="clear" w:color="auto" w:fill="FFFFFF"/>
        </w:rPr>
        <w:t xml:space="preserve"> </w:t>
      </w:r>
      <w:proofErr w:type="spellStart"/>
      <w:r w:rsidR="005F3E36" w:rsidRPr="005F3E36">
        <w:rPr>
          <w:rFonts w:eastAsia="Times New Roman"/>
          <w:sz w:val="20"/>
          <w:szCs w:val="20"/>
          <w:shd w:val="clear" w:color="auto" w:fill="FFFFFF"/>
        </w:rPr>
        <w:t>review</w:t>
      </w:r>
      <w:proofErr w:type="spellEnd"/>
      <w:r w:rsidR="005F3E36">
        <w:rPr>
          <w:rFonts w:eastAsia="Times New Roman"/>
          <w:sz w:val="20"/>
          <w:szCs w:val="20"/>
          <w:shd w:val="clear" w:color="auto" w:fill="FFFFFF"/>
        </w:rPr>
        <w:t xml:space="preserve">, </w:t>
      </w:r>
      <w:proofErr w:type="spellStart"/>
      <w:r w:rsidR="005F3E36" w:rsidRPr="005F3E36">
        <w:rPr>
          <w:rFonts w:eastAsiaTheme="minorHAnsi"/>
          <w:sz w:val="20"/>
          <w:szCs w:val="20"/>
          <w:lang w:val="en-US"/>
        </w:rPr>
        <w:t>на</w:t>
      </w:r>
      <w:proofErr w:type="spellEnd"/>
      <w:r w:rsidR="005F3E36" w:rsidRPr="005F3E36">
        <w:rPr>
          <w:rFonts w:eastAsiaTheme="minorHAnsi"/>
          <w:sz w:val="20"/>
          <w:szCs w:val="20"/>
          <w:lang w:val="en-US"/>
        </w:rPr>
        <w:t xml:space="preserve"> </w:t>
      </w:r>
      <w:proofErr w:type="spellStart"/>
      <w:r w:rsidR="005F3E36" w:rsidRPr="005F3E36">
        <w:rPr>
          <w:rFonts w:eastAsiaTheme="minorHAnsi"/>
          <w:sz w:val="20"/>
          <w:szCs w:val="20"/>
          <w:lang w:val="en-US"/>
        </w:rPr>
        <w:t>русский</w:t>
      </w:r>
      <w:proofErr w:type="spellEnd"/>
      <w:r w:rsidR="005F3E36" w:rsidRPr="005F3E36">
        <w:rPr>
          <w:rFonts w:eastAsiaTheme="minorHAnsi"/>
          <w:sz w:val="20"/>
          <w:szCs w:val="20"/>
          <w:lang w:val="en-US"/>
        </w:rPr>
        <w:t xml:space="preserve"> </w:t>
      </w:r>
      <w:proofErr w:type="spellStart"/>
      <w:r w:rsidR="005F3E36" w:rsidRPr="005F3E36">
        <w:rPr>
          <w:rFonts w:eastAsiaTheme="minorHAnsi"/>
          <w:sz w:val="20"/>
          <w:szCs w:val="20"/>
          <w:lang w:val="en-US"/>
        </w:rPr>
        <w:t>переведено</w:t>
      </w:r>
      <w:proofErr w:type="spellEnd"/>
      <w:r w:rsidR="005F3E36" w:rsidRPr="005F3E36">
        <w:rPr>
          <w:rFonts w:eastAsiaTheme="minorHAnsi"/>
          <w:sz w:val="20"/>
          <w:szCs w:val="20"/>
          <w:lang w:val="en-US"/>
        </w:rPr>
        <w:t xml:space="preserve"> </w:t>
      </w:r>
      <w:proofErr w:type="spellStart"/>
      <w:r w:rsidR="005F3E36" w:rsidRPr="005F3E36">
        <w:rPr>
          <w:rFonts w:eastAsiaTheme="minorHAnsi"/>
          <w:sz w:val="20"/>
          <w:szCs w:val="20"/>
          <w:lang w:val="en-US"/>
        </w:rPr>
        <w:t>автором</w:t>
      </w:r>
      <w:proofErr w:type="spellEnd"/>
      <w:r w:rsidR="005F3E36" w:rsidRPr="005F3E36">
        <w:rPr>
          <w:rFonts w:eastAsiaTheme="minorHAnsi"/>
          <w:sz w:val="20"/>
          <w:szCs w:val="20"/>
          <w:lang w:val="en-US"/>
        </w:rPr>
        <w:t>.</w:t>
      </w:r>
    </w:p>
    <w:p w14:paraId="05CCEAD1" w14:textId="77777777" w:rsidR="001B4B67" w:rsidRPr="00CB6F86" w:rsidRDefault="001B4B67" w:rsidP="00504E05">
      <w:pPr>
        <w:widowControl w:val="0"/>
        <w:tabs>
          <w:tab w:val="left" w:pos="220"/>
          <w:tab w:val="left" w:pos="720"/>
        </w:tabs>
        <w:autoSpaceDE w:val="0"/>
        <w:autoSpaceDN w:val="0"/>
        <w:adjustRightInd w:val="0"/>
        <w:spacing w:line="360" w:lineRule="auto"/>
        <w:ind w:left="720"/>
        <w:jc w:val="both"/>
        <w:rPr>
          <w:rFonts w:eastAsiaTheme="minorHAnsi"/>
          <w:color w:val="000000" w:themeColor="text1"/>
        </w:rPr>
      </w:pPr>
    </w:p>
    <w:p w14:paraId="7FDD7316" w14:textId="77777777" w:rsidR="0021015D" w:rsidRDefault="0021015D" w:rsidP="00504E05">
      <w:pPr>
        <w:widowControl w:val="0"/>
        <w:tabs>
          <w:tab w:val="left" w:pos="220"/>
          <w:tab w:val="left" w:pos="720"/>
        </w:tabs>
        <w:autoSpaceDE w:val="0"/>
        <w:autoSpaceDN w:val="0"/>
        <w:adjustRightInd w:val="0"/>
        <w:spacing w:line="360" w:lineRule="auto"/>
        <w:jc w:val="both"/>
        <w:rPr>
          <w:rFonts w:eastAsiaTheme="minorHAnsi"/>
          <w:color w:val="000000" w:themeColor="text1"/>
        </w:rPr>
      </w:pPr>
    </w:p>
    <w:p w14:paraId="6D94FD64" w14:textId="77777777" w:rsidR="0021015D" w:rsidRDefault="0021015D" w:rsidP="00504E05">
      <w:pPr>
        <w:widowControl w:val="0"/>
        <w:tabs>
          <w:tab w:val="left" w:pos="220"/>
          <w:tab w:val="left" w:pos="720"/>
        </w:tabs>
        <w:autoSpaceDE w:val="0"/>
        <w:autoSpaceDN w:val="0"/>
        <w:adjustRightInd w:val="0"/>
        <w:spacing w:line="360" w:lineRule="auto"/>
        <w:jc w:val="both"/>
        <w:rPr>
          <w:rFonts w:eastAsiaTheme="minorHAnsi"/>
          <w:color w:val="000000" w:themeColor="text1"/>
        </w:rPr>
      </w:pPr>
    </w:p>
    <w:p w14:paraId="07C9C803" w14:textId="77777777" w:rsidR="0021015D" w:rsidRDefault="0021015D" w:rsidP="00504E05">
      <w:pPr>
        <w:widowControl w:val="0"/>
        <w:tabs>
          <w:tab w:val="left" w:pos="220"/>
          <w:tab w:val="left" w:pos="720"/>
        </w:tabs>
        <w:autoSpaceDE w:val="0"/>
        <w:autoSpaceDN w:val="0"/>
        <w:adjustRightInd w:val="0"/>
        <w:spacing w:line="360" w:lineRule="auto"/>
        <w:jc w:val="both"/>
        <w:rPr>
          <w:rFonts w:eastAsiaTheme="minorHAnsi"/>
          <w:color w:val="000000" w:themeColor="text1"/>
        </w:rPr>
      </w:pPr>
    </w:p>
    <w:p w14:paraId="2158FF3D" w14:textId="77777777" w:rsidR="001B4B67" w:rsidRPr="00CB6F86" w:rsidRDefault="001B4B67" w:rsidP="00504E05">
      <w:pPr>
        <w:widowControl w:val="0"/>
        <w:tabs>
          <w:tab w:val="left" w:pos="220"/>
          <w:tab w:val="left" w:pos="720"/>
        </w:tabs>
        <w:autoSpaceDE w:val="0"/>
        <w:autoSpaceDN w:val="0"/>
        <w:adjustRightInd w:val="0"/>
        <w:spacing w:line="360" w:lineRule="auto"/>
        <w:jc w:val="both"/>
        <w:rPr>
          <w:rFonts w:eastAsiaTheme="minorHAnsi"/>
          <w:color w:val="000000" w:themeColor="text1"/>
        </w:rPr>
      </w:pPr>
      <w:r w:rsidRPr="00CB6F86">
        <w:rPr>
          <w:rFonts w:eastAsiaTheme="minorHAnsi"/>
          <w:color w:val="000000" w:themeColor="text1"/>
        </w:rPr>
        <w:lastRenderedPageBreak/>
        <w:t>В случае компании «</w:t>
      </w:r>
      <w:proofErr w:type="spellStart"/>
      <w:r w:rsidRPr="00CB6F86">
        <w:rPr>
          <w:rFonts w:eastAsiaTheme="minorHAnsi"/>
          <w:color w:val="000000" w:themeColor="text1"/>
        </w:rPr>
        <w:t>Евротара</w:t>
      </w:r>
      <w:proofErr w:type="spellEnd"/>
      <w:r w:rsidRPr="00CB6F86">
        <w:rPr>
          <w:rFonts w:eastAsiaTheme="minorHAnsi"/>
          <w:color w:val="000000" w:themeColor="text1"/>
        </w:rPr>
        <w:t>» стратегиями роста могут быть:</w:t>
      </w:r>
    </w:p>
    <w:p w14:paraId="0F97BEC5" w14:textId="2BBFA917" w:rsidR="00462315" w:rsidRPr="00462315" w:rsidRDefault="001B4B67" w:rsidP="00043764">
      <w:pPr>
        <w:pStyle w:val="a3"/>
        <w:numPr>
          <w:ilvl w:val="0"/>
          <w:numId w:val="27"/>
        </w:numPr>
        <w:spacing w:before="100" w:beforeAutospacing="1" w:after="100" w:afterAutospacing="1" w:line="360" w:lineRule="auto"/>
        <w:jc w:val="both"/>
        <w:rPr>
          <w:rFonts w:ascii="Times New Roman" w:hAnsi="Times New Roman" w:cs="Times New Roman"/>
          <w:color w:val="000000" w:themeColor="text1"/>
          <w:sz w:val="24"/>
          <w:szCs w:val="24"/>
        </w:rPr>
      </w:pPr>
      <w:r w:rsidRPr="00462315">
        <w:rPr>
          <w:rFonts w:ascii="Times New Roman" w:hAnsi="Times New Roman" w:cs="Times New Roman"/>
          <w:color w:val="000000" w:themeColor="text1"/>
          <w:sz w:val="24"/>
          <w:szCs w:val="24"/>
        </w:rPr>
        <w:t xml:space="preserve">стратегия проникновения на рынок: </w:t>
      </w:r>
      <w:r w:rsidR="002F02A8">
        <w:rPr>
          <w:rFonts w:ascii="Times New Roman" w:hAnsi="Times New Roman" w:cs="Times New Roman"/>
          <w:color w:val="000000" w:themeColor="text1"/>
          <w:sz w:val="24"/>
          <w:szCs w:val="24"/>
        </w:rPr>
        <w:t>д</w:t>
      </w:r>
      <w:r w:rsidR="00462315" w:rsidRPr="00462315">
        <w:rPr>
          <w:rFonts w:ascii="Times New Roman" w:hAnsi="Times New Roman" w:cs="Times New Roman"/>
          <w:color w:val="000000" w:themeColor="text1"/>
          <w:sz w:val="24"/>
          <w:szCs w:val="24"/>
        </w:rPr>
        <w:t xml:space="preserve">озагрузка мощностей для производства </w:t>
      </w:r>
      <w:r w:rsidR="00462315">
        <w:rPr>
          <w:rFonts w:ascii="Times New Roman" w:hAnsi="Times New Roman" w:cs="Times New Roman"/>
          <w:color w:val="000000" w:themeColor="text1"/>
          <w:sz w:val="24"/>
          <w:szCs w:val="24"/>
        </w:rPr>
        <w:t xml:space="preserve">поддонов </w:t>
      </w:r>
      <w:r w:rsidR="00462315" w:rsidRPr="00462315">
        <w:rPr>
          <w:rFonts w:ascii="Times New Roman" w:hAnsi="Times New Roman" w:cs="Times New Roman"/>
          <w:color w:val="000000" w:themeColor="text1"/>
          <w:sz w:val="24"/>
          <w:szCs w:val="24"/>
        </w:rPr>
        <w:t xml:space="preserve">на продажу существующим клиентам </w:t>
      </w:r>
    </w:p>
    <w:p w14:paraId="541051A9" w14:textId="499FF2D2" w:rsidR="001B4B67" w:rsidRPr="00462315" w:rsidRDefault="001B4B67" w:rsidP="00043764">
      <w:pPr>
        <w:pStyle w:val="a3"/>
        <w:numPr>
          <w:ilvl w:val="0"/>
          <w:numId w:val="27"/>
        </w:numPr>
        <w:spacing w:before="100" w:beforeAutospacing="1" w:after="100" w:afterAutospacing="1" w:line="360" w:lineRule="auto"/>
        <w:jc w:val="both"/>
        <w:rPr>
          <w:rFonts w:ascii="Times New Roman" w:hAnsi="Times New Roman" w:cs="Times New Roman"/>
          <w:color w:val="000000" w:themeColor="text1"/>
          <w:sz w:val="24"/>
          <w:szCs w:val="24"/>
        </w:rPr>
      </w:pPr>
      <w:r w:rsidRPr="00462315">
        <w:rPr>
          <w:rFonts w:ascii="Times New Roman" w:hAnsi="Times New Roman" w:cs="Times New Roman"/>
          <w:color w:val="000000" w:themeColor="text1"/>
          <w:sz w:val="24"/>
          <w:szCs w:val="24"/>
        </w:rPr>
        <w:t xml:space="preserve">стратегия развития рынка: </w:t>
      </w:r>
      <w:r w:rsidR="002F02A8">
        <w:rPr>
          <w:rFonts w:ascii="Times New Roman" w:hAnsi="Times New Roman" w:cs="Times New Roman"/>
          <w:color w:val="000000" w:themeColor="text1"/>
          <w:sz w:val="24"/>
          <w:szCs w:val="24"/>
        </w:rPr>
        <w:t>д</w:t>
      </w:r>
      <w:r w:rsidR="00462315" w:rsidRPr="00462315">
        <w:rPr>
          <w:rFonts w:ascii="Times New Roman" w:hAnsi="Times New Roman" w:cs="Times New Roman"/>
          <w:color w:val="000000" w:themeColor="text1"/>
          <w:sz w:val="24"/>
          <w:szCs w:val="24"/>
        </w:rPr>
        <w:t xml:space="preserve">озагрузка мощностей для производства </w:t>
      </w:r>
      <w:r w:rsidR="00462315">
        <w:rPr>
          <w:rFonts w:ascii="Times New Roman" w:hAnsi="Times New Roman" w:cs="Times New Roman"/>
          <w:color w:val="000000" w:themeColor="text1"/>
          <w:sz w:val="24"/>
          <w:szCs w:val="24"/>
        </w:rPr>
        <w:t xml:space="preserve">поддонов </w:t>
      </w:r>
      <w:r w:rsidR="00462315" w:rsidRPr="00462315">
        <w:rPr>
          <w:rFonts w:ascii="Times New Roman" w:hAnsi="Times New Roman" w:cs="Times New Roman"/>
          <w:color w:val="000000" w:themeColor="text1"/>
          <w:sz w:val="24"/>
          <w:szCs w:val="24"/>
        </w:rPr>
        <w:t>на продажу новым клиентам</w:t>
      </w:r>
    </w:p>
    <w:p w14:paraId="1C02025F" w14:textId="02067F1C" w:rsidR="00462315" w:rsidRPr="00462315" w:rsidRDefault="001B4B67" w:rsidP="00043764">
      <w:pPr>
        <w:pStyle w:val="a3"/>
        <w:numPr>
          <w:ilvl w:val="0"/>
          <w:numId w:val="27"/>
        </w:numPr>
        <w:spacing w:before="100" w:beforeAutospacing="1" w:after="100" w:afterAutospacing="1" w:line="360" w:lineRule="auto"/>
        <w:jc w:val="both"/>
        <w:rPr>
          <w:rFonts w:ascii="Times New Roman" w:hAnsi="Times New Roman" w:cs="Times New Roman"/>
          <w:color w:val="000000" w:themeColor="text1"/>
          <w:sz w:val="24"/>
          <w:szCs w:val="24"/>
        </w:rPr>
      </w:pPr>
      <w:r w:rsidRPr="00462315">
        <w:rPr>
          <w:rFonts w:ascii="Times New Roman" w:hAnsi="Times New Roman" w:cs="Times New Roman"/>
          <w:color w:val="000000" w:themeColor="text1"/>
          <w:sz w:val="24"/>
          <w:szCs w:val="24"/>
        </w:rPr>
        <w:t xml:space="preserve">стратегия развития товара: </w:t>
      </w:r>
      <w:r w:rsidR="002F02A8">
        <w:rPr>
          <w:rFonts w:ascii="Times New Roman" w:hAnsi="Times New Roman" w:cs="Times New Roman"/>
          <w:color w:val="000000" w:themeColor="text1"/>
          <w:sz w:val="24"/>
          <w:szCs w:val="24"/>
        </w:rPr>
        <w:t>п</w:t>
      </w:r>
      <w:r w:rsidR="00462315" w:rsidRPr="00462315">
        <w:rPr>
          <w:rFonts w:ascii="Times New Roman" w:hAnsi="Times New Roman" w:cs="Times New Roman"/>
          <w:color w:val="000000" w:themeColor="text1"/>
          <w:sz w:val="24"/>
          <w:szCs w:val="24"/>
        </w:rPr>
        <w:t xml:space="preserve">роизводство для сдачи поддонов в аренду существующим клиентам </w:t>
      </w:r>
    </w:p>
    <w:p w14:paraId="21E21792" w14:textId="17824A34" w:rsidR="001B4B67" w:rsidRPr="00462315" w:rsidRDefault="001B4B67" w:rsidP="00043764">
      <w:pPr>
        <w:pStyle w:val="a3"/>
        <w:numPr>
          <w:ilvl w:val="0"/>
          <w:numId w:val="27"/>
        </w:numPr>
        <w:spacing w:before="100" w:beforeAutospacing="1" w:after="100" w:afterAutospacing="1" w:line="360" w:lineRule="auto"/>
        <w:jc w:val="both"/>
        <w:rPr>
          <w:rFonts w:ascii="Times New Roman" w:hAnsi="Times New Roman" w:cs="Times New Roman"/>
          <w:color w:val="000000" w:themeColor="text1"/>
          <w:sz w:val="24"/>
          <w:szCs w:val="24"/>
        </w:rPr>
      </w:pPr>
      <w:r w:rsidRPr="00462315">
        <w:rPr>
          <w:rFonts w:ascii="Times New Roman" w:hAnsi="Times New Roman" w:cs="Times New Roman"/>
          <w:color w:val="000000" w:themeColor="text1"/>
          <w:sz w:val="24"/>
          <w:szCs w:val="24"/>
        </w:rPr>
        <w:t xml:space="preserve">стратегия диверсификации: </w:t>
      </w:r>
      <w:r w:rsidR="002F02A8">
        <w:rPr>
          <w:rFonts w:ascii="Times New Roman" w:hAnsi="Times New Roman" w:cs="Times New Roman"/>
          <w:color w:val="000000" w:themeColor="text1"/>
          <w:sz w:val="24"/>
          <w:szCs w:val="24"/>
        </w:rPr>
        <w:t>п</w:t>
      </w:r>
      <w:r w:rsidR="00462315" w:rsidRPr="00462315">
        <w:rPr>
          <w:rFonts w:ascii="Times New Roman" w:hAnsi="Times New Roman" w:cs="Times New Roman"/>
          <w:color w:val="000000" w:themeColor="text1"/>
          <w:sz w:val="24"/>
          <w:szCs w:val="24"/>
        </w:rPr>
        <w:t>роизводство для сдачи поддонов в аренду новым клиентам</w:t>
      </w:r>
    </w:p>
    <w:p w14:paraId="4835A078" w14:textId="57140379" w:rsidR="001B4B67" w:rsidRPr="00CB6F86" w:rsidRDefault="001B4B67" w:rsidP="00F8110A">
      <w:pPr>
        <w:widowControl w:val="0"/>
        <w:tabs>
          <w:tab w:val="left" w:pos="220"/>
          <w:tab w:val="left" w:pos="720"/>
        </w:tabs>
        <w:autoSpaceDE w:val="0"/>
        <w:autoSpaceDN w:val="0"/>
        <w:adjustRightInd w:val="0"/>
        <w:spacing w:line="360" w:lineRule="auto"/>
        <w:jc w:val="both"/>
        <w:rPr>
          <w:rFonts w:eastAsiaTheme="minorHAnsi"/>
          <w:color w:val="000000" w:themeColor="text1"/>
        </w:rPr>
      </w:pPr>
      <w:r w:rsidRPr="00CB6F86">
        <w:rPr>
          <w:rFonts w:eastAsiaTheme="minorHAnsi"/>
          <w:color w:val="000000" w:themeColor="text1"/>
        </w:rPr>
        <w:tab/>
        <w:t>Можно сделать вывод о необходимости роста компании «</w:t>
      </w:r>
      <w:proofErr w:type="spellStart"/>
      <w:r w:rsidRPr="00CB6F86">
        <w:rPr>
          <w:rFonts w:eastAsiaTheme="minorHAnsi"/>
          <w:color w:val="000000" w:themeColor="text1"/>
        </w:rPr>
        <w:t>Евротара</w:t>
      </w:r>
      <w:proofErr w:type="spellEnd"/>
      <w:r w:rsidRPr="00CB6F86">
        <w:rPr>
          <w:rFonts w:eastAsiaTheme="minorHAnsi"/>
          <w:color w:val="000000" w:themeColor="text1"/>
        </w:rPr>
        <w:t xml:space="preserve">», </w:t>
      </w:r>
      <w:r w:rsidR="002F02A8">
        <w:rPr>
          <w:rFonts w:eastAsiaTheme="minorHAnsi"/>
          <w:color w:val="000000" w:themeColor="text1"/>
        </w:rPr>
        <w:t>с использованием одной</w:t>
      </w:r>
      <w:r w:rsidRPr="00CB6F86">
        <w:rPr>
          <w:rFonts w:eastAsiaTheme="minorHAnsi"/>
          <w:color w:val="000000" w:themeColor="text1"/>
        </w:rPr>
        <w:t xml:space="preserve"> из этих стратегий. Для выбора наиболее подходящей альтернативы будет произведен сравнительный анализ.</w:t>
      </w:r>
    </w:p>
    <w:p w14:paraId="31887C3D" w14:textId="02E7C442" w:rsidR="001B4B67" w:rsidRPr="000A31EA" w:rsidRDefault="00D03B27" w:rsidP="00F8110A">
      <w:pPr>
        <w:pStyle w:val="1"/>
        <w:jc w:val="both"/>
        <w:rPr>
          <w:rFonts w:ascii="Calibri" w:hAnsi="Calibri" w:cs="Times New Roman"/>
          <w:color w:val="000000" w:themeColor="text1"/>
        </w:rPr>
      </w:pPr>
      <w:bookmarkStart w:id="26" w:name="_Toc483155700"/>
      <w:r w:rsidRPr="000A31EA">
        <w:rPr>
          <w:rFonts w:ascii="Calibri" w:hAnsi="Calibri" w:cs="Times New Roman"/>
          <w:color w:val="000000" w:themeColor="text1"/>
        </w:rPr>
        <w:t>Выводы главы 1</w:t>
      </w:r>
      <w:bookmarkEnd w:id="26"/>
    </w:p>
    <w:p w14:paraId="40F02ECD" w14:textId="77777777" w:rsidR="00F8110A" w:rsidRPr="00CB6F86" w:rsidRDefault="00F8110A" w:rsidP="00F8110A">
      <w:pPr>
        <w:rPr>
          <w:color w:val="000000" w:themeColor="text1"/>
        </w:rPr>
      </w:pPr>
    </w:p>
    <w:p w14:paraId="01064670" w14:textId="42C8FEA3" w:rsidR="008B1CCE" w:rsidRPr="00CB6F86" w:rsidRDefault="001B4B67" w:rsidP="00F8110A">
      <w:pPr>
        <w:spacing w:before="100" w:beforeAutospacing="1" w:after="100" w:afterAutospacing="1" w:line="360" w:lineRule="auto"/>
        <w:ind w:firstLine="708"/>
        <w:jc w:val="both"/>
        <w:rPr>
          <w:color w:val="000000" w:themeColor="text1"/>
        </w:rPr>
      </w:pPr>
      <w:r w:rsidRPr="00CB6F86">
        <w:rPr>
          <w:color w:val="000000" w:themeColor="text1"/>
        </w:rPr>
        <w:t xml:space="preserve">Проанализировав текущее положение </w:t>
      </w:r>
      <w:r w:rsidR="002F02A8">
        <w:rPr>
          <w:color w:val="000000" w:themeColor="text1"/>
        </w:rPr>
        <w:t>«</w:t>
      </w:r>
      <w:proofErr w:type="spellStart"/>
      <w:r w:rsidRPr="00CB6F86">
        <w:rPr>
          <w:color w:val="000000" w:themeColor="text1"/>
        </w:rPr>
        <w:t>Евротары</w:t>
      </w:r>
      <w:proofErr w:type="spellEnd"/>
      <w:r w:rsidR="002F02A8">
        <w:rPr>
          <w:color w:val="000000" w:themeColor="text1"/>
        </w:rPr>
        <w:t>»</w:t>
      </w:r>
      <w:r w:rsidRPr="00CB6F86">
        <w:rPr>
          <w:color w:val="000000" w:themeColor="text1"/>
        </w:rPr>
        <w:t xml:space="preserve">, можно сделать вывод  о том, что в настоящий момент </w:t>
      </w:r>
      <w:r w:rsidR="00F8110A" w:rsidRPr="00CB6F86">
        <w:rPr>
          <w:color w:val="000000" w:themeColor="text1"/>
        </w:rPr>
        <w:t xml:space="preserve">у </w:t>
      </w:r>
      <w:r w:rsidR="002F02A8" w:rsidRPr="00CB6F86">
        <w:rPr>
          <w:color w:val="000000" w:themeColor="text1"/>
        </w:rPr>
        <w:t>компании</w:t>
      </w:r>
      <w:r w:rsidR="00F8110A" w:rsidRPr="00CB6F86">
        <w:rPr>
          <w:color w:val="000000" w:themeColor="text1"/>
        </w:rPr>
        <w:t xml:space="preserve"> </w:t>
      </w:r>
      <w:r w:rsidRPr="00CB6F86">
        <w:rPr>
          <w:color w:val="000000" w:themeColor="text1"/>
        </w:rPr>
        <w:t xml:space="preserve">низкий коэффициент </w:t>
      </w:r>
      <w:r w:rsidR="002F02A8">
        <w:rPr>
          <w:color w:val="000000" w:themeColor="text1"/>
        </w:rPr>
        <w:t>использования</w:t>
      </w:r>
      <w:r w:rsidRPr="00CB6F86">
        <w:rPr>
          <w:color w:val="000000" w:themeColor="text1"/>
        </w:rPr>
        <w:t xml:space="preserve"> производственных мощностей (59%). </w:t>
      </w:r>
      <w:r w:rsidR="00F8110A" w:rsidRPr="00CB6F86">
        <w:rPr>
          <w:color w:val="000000" w:themeColor="text1"/>
        </w:rPr>
        <w:t>В настоящий момент фактическая производственная мощность компании составляет  648 000 поддонов в год. Данная цифра может быть увеличена на 70 % ввиду возможности запуска второго (резервного) станка и составит 1 101 600 поддонов в год</w:t>
      </w:r>
      <w:r w:rsidR="00D03B27">
        <w:rPr>
          <w:color w:val="000000" w:themeColor="text1"/>
        </w:rPr>
        <w:t>. Данный факт</w:t>
      </w:r>
      <w:r w:rsidR="00F8110A" w:rsidRPr="00CB6F86">
        <w:rPr>
          <w:color w:val="000000" w:themeColor="text1"/>
        </w:rPr>
        <w:t xml:space="preserve"> повлиял на решение собственников компании найти способ развития производственных мощностей и полноценного использования ресурсов компании. </w:t>
      </w:r>
      <w:r w:rsidRPr="00CB6F86">
        <w:rPr>
          <w:color w:val="000000" w:themeColor="text1"/>
        </w:rPr>
        <w:t>Существующая бизнес-модель показывает, что у компании достаточно компетенций, управленческих ресурс</w:t>
      </w:r>
      <w:r w:rsidR="00F8110A" w:rsidRPr="00CB6F86">
        <w:rPr>
          <w:color w:val="000000" w:themeColor="text1"/>
        </w:rPr>
        <w:t xml:space="preserve">ов, поставщиков и партнеров </w:t>
      </w:r>
      <w:r w:rsidRPr="00CB6F86">
        <w:rPr>
          <w:color w:val="000000" w:themeColor="text1"/>
        </w:rPr>
        <w:t xml:space="preserve"> для роста компании. Для этого </w:t>
      </w:r>
      <w:r w:rsidR="00F8110A" w:rsidRPr="00CB6F86">
        <w:rPr>
          <w:color w:val="000000" w:themeColor="text1"/>
        </w:rPr>
        <w:t xml:space="preserve">по матрице </w:t>
      </w:r>
      <w:proofErr w:type="spellStart"/>
      <w:r w:rsidR="00F8110A" w:rsidRPr="00CB6F86">
        <w:rPr>
          <w:color w:val="000000" w:themeColor="text1"/>
        </w:rPr>
        <w:t>И.Ансоффа</w:t>
      </w:r>
      <w:proofErr w:type="spellEnd"/>
      <w:r w:rsidR="00F8110A" w:rsidRPr="00CB6F86">
        <w:rPr>
          <w:color w:val="000000" w:themeColor="text1"/>
        </w:rPr>
        <w:t xml:space="preserve"> были определены 4 потенциальные стратегии роста, основанные на текущем положении компании. Данными стратегиями стали: </w:t>
      </w:r>
      <w:r w:rsidR="00462315">
        <w:rPr>
          <w:color w:val="000000" w:themeColor="text1"/>
        </w:rPr>
        <w:t>д</w:t>
      </w:r>
      <w:r w:rsidR="00462315" w:rsidRPr="00462315">
        <w:rPr>
          <w:color w:val="000000" w:themeColor="text1"/>
        </w:rPr>
        <w:t xml:space="preserve">озагрузка мощностей для производства </w:t>
      </w:r>
      <w:r w:rsidR="00462315">
        <w:rPr>
          <w:color w:val="000000" w:themeColor="text1"/>
        </w:rPr>
        <w:t xml:space="preserve">поддонов </w:t>
      </w:r>
      <w:r w:rsidR="00462315" w:rsidRPr="00462315">
        <w:rPr>
          <w:color w:val="000000" w:themeColor="text1"/>
        </w:rPr>
        <w:t>на продажу существующим клиентам</w:t>
      </w:r>
      <w:r w:rsidR="00F8110A" w:rsidRPr="00CB6F86">
        <w:rPr>
          <w:color w:val="000000" w:themeColor="text1"/>
        </w:rPr>
        <w:t>, увеличение доли рынка путем поиска новых клиентов</w:t>
      </w:r>
      <w:r w:rsidR="00462315">
        <w:rPr>
          <w:color w:val="000000" w:themeColor="text1"/>
        </w:rPr>
        <w:t xml:space="preserve"> на существующую продукцию, производство для предоставления</w:t>
      </w:r>
      <w:r w:rsidR="00F8110A" w:rsidRPr="00CB6F86">
        <w:rPr>
          <w:color w:val="000000" w:themeColor="text1"/>
        </w:rPr>
        <w:t xml:space="preserve"> новой услуги </w:t>
      </w:r>
      <w:r w:rsidR="000769D2">
        <w:rPr>
          <w:color w:val="000000" w:themeColor="text1"/>
        </w:rPr>
        <w:t>существующим клиентам или</w:t>
      </w:r>
      <w:r w:rsidR="00F8110A" w:rsidRPr="00CB6F86">
        <w:rPr>
          <w:color w:val="000000" w:themeColor="text1"/>
        </w:rPr>
        <w:t xml:space="preserve"> </w:t>
      </w:r>
      <w:r w:rsidR="00462315">
        <w:rPr>
          <w:color w:val="000000" w:themeColor="text1"/>
        </w:rPr>
        <w:t>производство для предоставления</w:t>
      </w:r>
      <w:r w:rsidR="00F8110A" w:rsidRPr="00CB6F86">
        <w:rPr>
          <w:color w:val="000000" w:themeColor="text1"/>
        </w:rPr>
        <w:t xml:space="preserve"> новой услуги новым  клиентам. </w:t>
      </w:r>
      <w:r w:rsidR="000769D2">
        <w:rPr>
          <w:color w:val="000000" w:themeColor="text1"/>
        </w:rPr>
        <w:t>В качестве новой услуги в данной работе рассматривается сдача поддонов в аренду.</w:t>
      </w:r>
    </w:p>
    <w:p w14:paraId="5C130A26" w14:textId="28146138" w:rsidR="001B4B67" w:rsidRPr="00CB6F86" w:rsidRDefault="002F02A8" w:rsidP="00F8110A">
      <w:pPr>
        <w:spacing w:before="100" w:beforeAutospacing="1" w:after="100" w:afterAutospacing="1" w:line="360" w:lineRule="auto"/>
        <w:ind w:firstLine="708"/>
        <w:jc w:val="both"/>
        <w:rPr>
          <w:color w:val="000000" w:themeColor="text1"/>
        </w:rPr>
      </w:pPr>
      <w:r>
        <w:rPr>
          <w:color w:val="000000" w:themeColor="text1"/>
        </w:rPr>
        <w:lastRenderedPageBreak/>
        <w:t>Результатом проведенной работы стал вывод о</w:t>
      </w:r>
      <w:r w:rsidR="001B4B67" w:rsidRPr="00CB6F86">
        <w:rPr>
          <w:color w:val="000000" w:themeColor="text1"/>
        </w:rPr>
        <w:t xml:space="preserve"> </w:t>
      </w:r>
      <w:r>
        <w:rPr>
          <w:color w:val="000000" w:themeColor="text1"/>
        </w:rPr>
        <w:t>необходимости</w:t>
      </w:r>
      <w:r w:rsidR="001B4B67" w:rsidRPr="00CB6F86">
        <w:rPr>
          <w:color w:val="000000" w:themeColor="text1"/>
        </w:rPr>
        <w:t xml:space="preserve"> </w:t>
      </w:r>
      <w:r>
        <w:rPr>
          <w:color w:val="000000" w:themeColor="text1"/>
        </w:rPr>
        <w:t>анализа</w:t>
      </w:r>
      <w:r w:rsidR="000769D2">
        <w:rPr>
          <w:color w:val="000000" w:themeColor="text1"/>
        </w:rPr>
        <w:t xml:space="preserve"> рынка сдачи поддонов в аренду, </w:t>
      </w:r>
      <w:r w:rsidR="001B4B67" w:rsidRPr="00CB6F86">
        <w:rPr>
          <w:color w:val="000000" w:themeColor="text1"/>
        </w:rPr>
        <w:t>опр</w:t>
      </w:r>
      <w:r w:rsidR="000769D2">
        <w:rPr>
          <w:color w:val="000000" w:themeColor="text1"/>
        </w:rPr>
        <w:t>еделении</w:t>
      </w:r>
      <w:r w:rsidR="008B1CCE" w:rsidRPr="00CB6F86">
        <w:rPr>
          <w:color w:val="000000" w:themeColor="text1"/>
        </w:rPr>
        <w:t xml:space="preserve"> </w:t>
      </w:r>
      <w:r w:rsidR="001B4B67" w:rsidRPr="00CB6F86">
        <w:rPr>
          <w:color w:val="000000" w:themeColor="text1"/>
        </w:rPr>
        <w:t xml:space="preserve">спроса на </w:t>
      </w:r>
      <w:r w:rsidR="000769D2">
        <w:rPr>
          <w:color w:val="000000" w:themeColor="text1"/>
        </w:rPr>
        <w:t xml:space="preserve">новую </w:t>
      </w:r>
      <w:r w:rsidR="001B4B67" w:rsidRPr="00CB6F86">
        <w:rPr>
          <w:color w:val="000000" w:themeColor="text1"/>
        </w:rPr>
        <w:t xml:space="preserve">услугу, мощностей для производства </w:t>
      </w:r>
      <w:r w:rsidR="000769D2">
        <w:rPr>
          <w:color w:val="000000" w:themeColor="text1"/>
        </w:rPr>
        <w:t xml:space="preserve">необходимого количества поддонов </w:t>
      </w:r>
      <w:r w:rsidR="001B4B67" w:rsidRPr="00CB6F86">
        <w:rPr>
          <w:color w:val="000000" w:themeColor="text1"/>
        </w:rPr>
        <w:t xml:space="preserve">и </w:t>
      </w:r>
      <w:r w:rsidR="0048362B">
        <w:rPr>
          <w:color w:val="000000" w:themeColor="text1"/>
        </w:rPr>
        <w:t>производственных ресурсов</w:t>
      </w:r>
      <w:r w:rsidR="001B4B67" w:rsidRPr="00CB6F86">
        <w:rPr>
          <w:color w:val="000000" w:themeColor="text1"/>
        </w:rPr>
        <w:t xml:space="preserve">. </w:t>
      </w:r>
    </w:p>
    <w:p w14:paraId="7466A5FB" w14:textId="1BC288CC" w:rsidR="00742282" w:rsidRPr="00250E20" w:rsidRDefault="00742282" w:rsidP="00742282">
      <w:pPr>
        <w:pStyle w:val="1"/>
        <w:rPr>
          <w:rFonts w:ascii="Calibri" w:hAnsi="Calibri" w:cs="Times New Roman"/>
          <w:color w:val="000000" w:themeColor="text1"/>
        </w:rPr>
      </w:pPr>
      <w:bookmarkStart w:id="27" w:name="_Toc483155701"/>
      <w:r w:rsidRPr="00CB6F86">
        <w:rPr>
          <w:rFonts w:ascii="Calibri" w:hAnsi="Calibri" w:cs="Times New Roman"/>
          <w:color w:val="000000" w:themeColor="text1"/>
        </w:rPr>
        <w:t xml:space="preserve">Глава 2. </w:t>
      </w:r>
      <w:bookmarkEnd w:id="1"/>
      <w:r w:rsidR="00C77A40">
        <w:rPr>
          <w:rFonts w:ascii="Calibri" w:hAnsi="Calibri" w:cs="Times New Roman"/>
          <w:color w:val="000000" w:themeColor="text1"/>
        </w:rPr>
        <w:t>СТРАТЕГИЧЕСКИЕ АЛЬТЕРНАТИВЫ РАЗВИТИЯ КОМПАНИИ «ЕВРОТАРА»</w:t>
      </w:r>
      <w:bookmarkEnd w:id="27"/>
    </w:p>
    <w:p w14:paraId="20FA725D" w14:textId="0398391D" w:rsidR="00742282" w:rsidRPr="00CB6F86" w:rsidRDefault="00742282" w:rsidP="00742282">
      <w:pPr>
        <w:pStyle w:val="2"/>
      </w:pPr>
      <w:bookmarkStart w:id="28" w:name="_Toc325467480"/>
      <w:bookmarkStart w:id="29" w:name="_Toc483155702"/>
      <w:r w:rsidRPr="00CB6F86">
        <w:t>2.1 Описание</w:t>
      </w:r>
      <w:r w:rsidR="00C23BBC" w:rsidRPr="00C23BBC">
        <w:t xml:space="preserve"> </w:t>
      </w:r>
      <w:r w:rsidR="00C23BBC">
        <w:t xml:space="preserve">новой </w:t>
      </w:r>
      <w:r w:rsidRPr="00CB6F86">
        <w:t xml:space="preserve"> услуги</w:t>
      </w:r>
      <w:bookmarkEnd w:id="28"/>
      <w:bookmarkEnd w:id="29"/>
    </w:p>
    <w:p w14:paraId="43022E14" w14:textId="77777777" w:rsidR="00742282" w:rsidRPr="00CB6F86" w:rsidRDefault="00742282" w:rsidP="00742282">
      <w:pPr>
        <w:rPr>
          <w:color w:val="000000" w:themeColor="text1"/>
        </w:rPr>
      </w:pPr>
    </w:p>
    <w:p w14:paraId="45AE9C5E" w14:textId="62936731" w:rsidR="00742282" w:rsidRPr="00CB6F86" w:rsidRDefault="00742282" w:rsidP="00742282">
      <w:pPr>
        <w:widowControl w:val="0"/>
        <w:autoSpaceDE w:val="0"/>
        <w:autoSpaceDN w:val="0"/>
        <w:adjustRightInd w:val="0"/>
        <w:spacing w:line="360" w:lineRule="auto"/>
        <w:ind w:firstLine="708"/>
        <w:jc w:val="both"/>
        <w:rPr>
          <w:color w:val="000000" w:themeColor="text1"/>
        </w:rPr>
      </w:pPr>
      <w:r w:rsidRPr="00CB6F86">
        <w:rPr>
          <w:color w:val="000000" w:themeColor="text1"/>
        </w:rPr>
        <w:t>После проведенного анализ</w:t>
      </w:r>
      <w:r w:rsidR="00C012BD">
        <w:rPr>
          <w:color w:val="000000" w:themeColor="text1"/>
        </w:rPr>
        <w:t>а стала очевидной необходимость изучения</w:t>
      </w:r>
      <w:r w:rsidRPr="00CB6F86">
        <w:rPr>
          <w:color w:val="000000" w:themeColor="text1"/>
        </w:rPr>
        <w:t xml:space="preserve"> новой для Российского рынка услуги – </w:t>
      </w:r>
      <w:proofErr w:type="spellStart"/>
      <w:r w:rsidRPr="00CB6F86">
        <w:rPr>
          <w:color w:val="000000" w:themeColor="text1"/>
        </w:rPr>
        <w:t>пуллинга</w:t>
      </w:r>
      <w:proofErr w:type="spellEnd"/>
      <w:r w:rsidRPr="00CB6F86">
        <w:rPr>
          <w:color w:val="000000" w:themeColor="text1"/>
        </w:rPr>
        <w:t xml:space="preserve"> паллет. </w:t>
      </w:r>
    </w:p>
    <w:p w14:paraId="56B19997" w14:textId="7579CC8D" w:rsidR="00742282" w:rsidRPr="00CB6F86" w:rsidRDefault="00742282" w:rsidP="00742282">
      <w:pPr>
        <w:widowControl w:val="0"/>
        <w:autoSpaceDE w:val="0"/>
        <w:autoSpaceDN w:val="0"/>
        <w:adjustRightInd w:val="0"/>
        <w:spacing w:line="360" w:lineRule="auto"/>
        <w:ind w:firstLine="708"/>
        <w:jc w:val="both"/>
        <w:rPr>
          <w:color w:val="000000" w:themeColor="text1"/>
        </w:rPr>
      </w:pPr>
      <w:proofErr w:type="spellStart"/>
      <w:r w:rsidRPr="00D90FA5">
        <w:rPr>
          <w:color w:val="000000" w:themeColor="text1"/>
        </w:rPr>
        <w:t>Пулинг</w:t>
      </w:r>
      <w:proofErr w:type="spellEnd"/>
      <w:r w:rsidRPr="00D90FA5">
        <w:rPr>
          <w:color w:val="000000" w:themeColor="text1"/>
        </w:rPr>
        <w:t xml:space="preserve"> паллет</w:t>
      </w:r>
      <w:r w:rsidR="00853F0E">
        <w:rPr>
          <w:color w:val="000000" w:themeColor="text1"/>
        </w:rPr>
        <w:t xml:space="preserve"> –– это</w:t>
      </w:r>
      <w:r w:rsidRPr="00CB6F86">
        <w:rPr>
          <w:color w:val="000000" w:themeColor="text1"/>
        </w:rPr>
        <w:t xml:space="preserve"> многократное использование специально маркированных паллет высокого качества участниками пула, где паллеты, делая оборот, вновь поступают в пул только после тщательной сортировки, очистки и восстановления.</w:t>
      </w:r>
      <w:r w:rsidRPr="00CB6F86">
        <w:rPr>
          <w:rStyle w:val="a4"/>
          <w:color w:val="000000" w:themeColor="text1"/>
          <w:lang w:val="en-US"/>
        </w:rPr>
        <w:footnoteReference w:id="20"/>
      </w:r>
    </w:p>
    <w:p w14:paraId="765E0EB8" w14:textId="3C263613" w:rsidR="00742282" w:rsidRPr="00CB6F86" w:rsidRDefault="00742282" w:rsidP="00742282">
      <w:pPr>
        <w:widowControl w:val="0"/>
        <w:autoSpaceDE w:val="0"/>
        <w:autoSpaceDN w:val="0"/>
        <w:adjustRightInd w:val="0"/>
        <w:spacing w:line="360" w:lineRule="auto"/>
        <w:ind w:firstLine="708"/>
        <w:jc w:val="both"/>
        <w:rPr>
          <w:color w:val="000000" w:themeColor="text1"/>
        </w:rPr>
      </w:pPr>
      <w:r w:rsidRPr="00CB6F86">
        <w:rPr>
          <w:color w:val="000000" w:themeColor="text1"/>
        </w:rPr>
        <w:t xml:space="preserve">При </w:t>
      </w:r>
      <w:proofErr w:type="spellStart"/>
      <w:r w:rsidRPr="00CB6F86">
        <w:rPr>
          <w:color w:val="000000" w:themeColor="text1"/>
        </w:rPr>
        <w:t>пуллинге</w:t>
      </w:r>
      <w:proofErr w:type="spellEnd"/>
      <w:r w:rsidRPr="00CB6F86">
        <w:rPr>
          <w:color w:val="000000" w:themeColor="text1"/>
        </w:rPr>
        <w:t xml:space="preserve"> паллет в оборот должны предоставляться поддоны наивысшего качества (себестоимость </w:t>
      </w:r>
      <w:r w:rsidR="00C23BBC">
        <w:rPr>
          <w:color w:val="000000" w:themeColor="text1"/>
        </w:rPr>
        <w:t xml:space="preserve">материалов </w:t>
      </w:r>
      <w:r w:rsidRPr="00CB6F86">
        <w:rPr>
          <w:color w:val="000000" w:themeColor="text1"/>
        </w:rPr>
        <w:t xml:space="preserve">которых выше себестоимости </w:t>
      </w:r>
      <w:r w:rsidR="00C23BBC">
        <w:rPr>
          <w:color w:val="000000" w:themeColor="text1"/>
        </w:rPr>
        <w:t xml:space="preserve">материалов </w:t>
      </w:r>
      <w:r w:rsidRPr="00CB6F86">
        <w:rPr>
          <w:color w:val="000000" w:themeColor="text1"/>
        </w:rPr>
        <w:t xml:space="preserve">обычного поддона, в среднем, на </w:t>
      </w:r>
      <w:r w:rsidR="00C23BBC">
        <w:rPr>
          <w:color w:val="000000" w:themeColor="text1"/>
        </w:rPr>
        <w:t>60% (</w:t>
      </w:r>
      <w:r w:rsidRPr="00CB6F86">
        <w:rPr>
          <w:color w:val="000000" w:themeColor="text1"/>
        </w:rPr>
        <w:t>270 руб</w:t>
      </w:r>
      <w:r w:rsidR="00C23BBC">
        <w:rPr>
          <w:color w:val="000000" w:themeColor="text1"/>
        </w:rPr>
        <w:t>л</w:t>
      </w:r>
      <w:r w:rsidRPr="00CB6F86">
        <w:rPr>
          <w:color w:val="000000" w:themeColor="text1"/>
        </w:rPr>
        <w:t>ей</w:t>
      </w:r>
      <w:r w:rsidR="00C23BBC">
        <w:rPr>
          <w:color w:val="000000" w:themeColor="text1"/>
        </w:rPr>
        <w:t>)</w:t>
      </w:r>
      <w:r w:rsidRPr="00CB6F86">
        <w:rPr>
          <w:rStyle w:val="a4"/>
          <w:color w:val="000000" w:themeColor="text1"/>
          <w:lang w:val="en-US"/>
        </w:rPr>
        <w:footnoteReference w:id="21"/>
      </w:r>
      <w:r w:rsidRPr="00CB6F86">
        <w:rPr>
          <w:color w:val="000000" w:themeColor="text1"/>
        </w:rPr>
        <w:t xml:space="preserve">), срок полезного использования высококачественных поддонов равняется пяти годам. Процесс универсальной системы </w:t>
      </w:r>
      <w:proofErr w:type="spellStart"/>
      <w:r w:rsidRPr="00CB6F86">
        <w:rPr>
          <w:color w:val="000000" w:themeColor="text1"/>
        </w:rPr>
        <w:t>пуллинга</w:t>
      </w:r>
      <w:proofErr w:type="spellEnd"/>
      <w:r w:rsidRPr="00CB6F86">
        <w:rPr>
          <w:color w:val="000000" w:themeColor="text1"/>
        </w:rPr>
        <w:t xml:space="preserve"> паллет описан на </w:t>
      </w:r>
      <w:r w:rsidR="00932135" w:rsidRPr="00CB6F86">
        <w:rPr>
          <w:color w:val="000000" w:themeColor="text1"/>
        </w:rPr>
        <w:t>рис. 2</w:t>
      </w:r>
      <w:r w:rsidRPr="00CB6F86">
        <w:rPr>
          <w:color w:val="000000" w:themeColor="text1"/>
        </w:rPr>
        <w:t xml:space="preserve"> “</w:t>
      </w:r>
      <w:proofErr w:type="spellStart"/>
      <w:r w:rsidRPr="00CB6F86">
        <w:rPr>
          <w:color w:val="000000" w:themeColor="text1"/>
        </w:rPr>
        <w:t>Пуллинг</w:t>
      </w:r>
      <w:proofErr w:type="spellEnd"/>
      <w:r w:rsidRPr="00CB6F86">
        <w:rPr>
          <w:color w:val="000000" w:themeColor="text1"/>
        </w:rPr>
        <w:t xml:space="preserve"> паллет”</w:t>
      </w:r>
      <w:r w:rsidRPr="00CB6F86">
        <w:rPr>
          <w:rStyle w:val="a4"/>
          <w:color w:val="000000" w:themeColor="text1"/>
          <w:lang w:val="en-US"/>
        </w:rPr>
        <w:footnoteReference w:id="22"/>
      </w:r>
      <w:r w:rsidRPr="00CB6F86">
        <w:rPr>
          <w:color w:val="000000" w:themeColor="text1"/>
        </w:rPr>
        <w:t>.</w:t>
      </w:r>
    </w:p>
    <w:p w14:paraId="11679305" w14:textId="77777777" w:rsidR="00742282" w:rsidRPr="00CB6F86" w:rsidRDefault="00742282" w:rsidP="00742282">
      <w:pPr>
        <w:widowControl w:val="0"/>
        <w:autoSpaceDE w:val="0"/>
        <w:autoSpaceDN w:val="0"/>
        <w:adjustRightInd w:val="0"/>
        <w:spacing w:line="360" w:lineRule="auto"/>
        <w:ind w:firstLine="709"/>
        <w:jc w:val="both"/>
        <w:rPr>
          <w:color w:val="000000" w:themeColor="text1"/>
          <w:lang w:val="en-US"/>
        </w:rPr>
      </w:pPr>
      <w:r w:rsidRPr="00CB6F86">
        <w:rPr>
          <w:noProof/>
          <w:color w:val="000000" w:themeColor="text1"/>
        </w:rPr>
        <w:lastRenderedPageBreak/>
        <w:drawing>
          <wp:inline distT="0" distB="0" distL="0" distR="0" wp14:anchorId="14F711BF" wp14:editId="7856B9FE">
            <wp:extent cx="4305935" cy="3710940"/>
            <wp:effectExtent l="203200" t="76200" r="240665" b="175260"/>
            <wp:docPr id="93" name="Схема 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D7FE921" w14:textId="59ED52BF" w:rsidR="00742282" w:rsidRPr="00CB6F86" w:rsidRDefault="00932135" w:rsidP="00742282">
      <w:pPr>
        <w:widowControl w:val="0"/>
        <w:autoSpaceDE w:val="0"/>
        <w:autoSpaceDN w:val="0"/>
        <w:adjustRightInd w:val="0"/>
        <w:jc w:val="center"/>
        <w:rPr>
          <w:color w:val="000000" w:themeColor="text1"/>
        </w:rPr>
      </w:pPr>
      <w:r w:rsidRPr="00CB6F86">
        <w:rPr>
          <w:color w:val="000000" w:themeColor="text1"/>
        </w:rPr>
        <w:t>Рис. 2</w:t>
      </w:r>
      <w:r w:rsidR="00742282" w:rsidRPr="00CB6F86">
        <w:rPr>
          <w:color w:val="000000" w:themeColor="text1"/>
        </w:rPr>
        <w:t xml:space="preserve"> «</w:t>
      </w:r>
      <w:proofErr w:type="spellStart"/>
      <w:r w:rsidR="00742282" w:rsidRPr="00CB6F86">
        <w:rPr>
          <w:color w:val="000000" w:themeColor="text1"/>
        </w:rPr>
        <w:t>Пуллинг</w:t>
      </w:r>
      <w:proofErr w:type="spellEnd"/>
      <w:r w:rsidR="00742282" w:rsidRPr="00CB6F86">
        <w:rPr>
          <w:color w:val="000000" w:themeColor="text1"/>
        </w:rPr>
        <w:t xml:space="preserve"> паллет»</w:t>
      </w:r>
    </w:p>
    <w:p w14:paraId="3F1F6750" w14:textId="77777777" w:rsidR="00742282" w:rsidRPr="00CB6F86" w:rsidRDefault="00742282" w:rsidP="00742282">
      <w:pPr>
        <w:jc w:val="center"/>
        <w:rPr>
          <w:i/>
          <w:color w:val="000000" w:themeColor="text1"/>
        </w:rPr>
      </w:pPr>
      <w:r w:rsidRPr="00CB6F86">
        <w:rPr>
          <w:i/>
          <w:color w:val="000000" w:themeColor="text1"/>
        </w:rPr>
        <w:t>Источник: веб-сайт компании «</w:t>
      </w:r>
      <w:r w:rsidRPr="00CB6F86">
        <w:rPr>
          <w:i/>
          <w:color w:val="000000" w:themeColor="text1"/>
          <w:lang w:val="en-US"/>
        </w:rPr>
        <w:t>CHEP</w:t>
      </w:r>
      <w:r w:rsidRPr="00CB6F86">
        <w:rPr>
          <w:i/>
          <w:color w:val="000000" w:themeColor="text1"/>
        </w:rPr>
        <w:t>», на русский язык переведено автором</w:t>
      </w:r>
    </w:p>
    <w:p w14:paraId="32CB371D" w14:textId="77777777" w:rsidR="00742282" w:rsidRPr="00CB6F86" w:rsidRDefault="00742282" w:rsidP="00742282">
      <w:pPr>
        <w:widowControl w:val="0"/>
        <w:autoSpaceDE w:val="0"/>
        <w:autoSpaceDN w:val="0"/>
        <w:adjustRightInd w:val="0"/>
        <w:spacing w:line="360" w:lineRule="auto"/>
        <w:jc w:val="both"/>
        <w:rPr>
          <w:color w:val="000000" w:themeColor="text1"/>
        </w:rPr>
      </w:pPr>
    </w:p>
    <w:p w14:paraId="390E1F37" w14:textId="4DDF8BA3" w:rsidR="00742282" w:rsidRPr="00CB6F86" w:rsidRDefault="00742282" w:rsidP="00742282">
      <w:pPr>
        <w:spacing w:line="360" w:lineRule="auto"/>
        <w:ind w:firstLine="708"/>
        <w:jc w:val="both"/>
        <w:rPr>
          <w:color w:val="000000" w:themeColor="text1"/>
        </w:rPr>
      </w:pPr>
      <w:r w:rsidRPr="00CB6F86">
        <w:rPr>
          <w:color w:val="000000" w:themeColor="text1"/>
        </w:rPr>
        <w:t xml:space="preserve">Для наглядности </w:t>
      </w:r>
      <w:r w:rsidR="00932135" w:rsidRPr="00CB6F86">
        <w:rPr>
          <w:color w:val="000000" w:themeColor="text1"/>
        </w:rPr>
        <w:t xml:space="preserve">стоит сравнить 2 рисунка: Рис. 3 «Продажа паллет» и Рис. 4 </w:t>
      </w:r>
      <w:r w:rsidRPr="00CB6F86">
        <w:rPr>
          <w:color w:val="000000" w:themeColor="text1"/>
        </w:rPr>
        <w:t xml:space="preserve">«Система управления </w:t>
      </w:r>
      <w:proofErr w:type="spellStart"/>
      <w:r w:rsidRPr="00CB6F86">
        <w:rPr>
          <w:color w:val="000000" w:themeColor="text1"/>
        </w:rPr>
        <w:t>пуллингом</w:t>
      </w:r>
      <w:proofErr w:type="spellEnd"/>
      <w:r w:rsidRPr="00CB6F86">
        <w:rPr>
          <w:color w:val="000000" w:themeColor="text1"/>
        </w:rPr>
        <w:t xml:space="preserve"> паллет». </w:t>
      </w:r>
    </w:p>
    <w:p w14:paraId="7DAFE826" w14:textId="77777777" w:rsidR="00742282" w:rsidRPr="00CB6F86" w:rsidRDefault="00742282" w:rsidP="004657FB">
      <w:pPr>
        <w:spacing w:line="360" w:lineRule="auto"/>
        <w:rPr>
          <w:color w:val="000000" w:themeColor="text1"/>
        </w:rPr>
      </w:pPr>
    </w:p>
    <w:p w14:paraId="6069F955" w14:textId="77777777" w:rsidR="00742282" w:rsidRPr="00CB6F86" w:rsidRDefault="00742282" w:rsidP="00742282">
      <w:pPr>
        <w:spacing w:line="360" w:lineRule="auto"/>
        <w:ind w:firstLine="708"/>
        <w:jc w:val="right"/>
        <w:rPr>
          <w:color w:val="000000" w:themeColor="text1"/>
        </w:rPr>
      </w:pPr>
    </w:p>
    <w:p w14:paraId="5C8F11B6" w14:textId="77777777" w:rsidR="00742282" w:rsidRPr="00CB6F86" w:rsidRDefault="00742282" w:rsidP="00742282">
      <w:pPr>
        <w:spacing w:line="360" w:lineRule="auto"/>
        <w:jc w:val="both"/>
        <w:rPr>
          <w:color w:val="000000" w:themeColor="text1"/>
        </w:rPr>
      </w:pPr>
      <w:r w:rsidRPr="00CB6F86">
        <w:rPr>
          <w:noProof/>
          <w:color w:val="000000" w:themeColor="text1"/>
        </w:rPr>
        <w:drawing>
          <wp:inline distT="0" distB="0" distL="0" distR="0" wp14:anchorId="29280479" wp14:editId="0BE2A43E">
            <wp:extent cx="4801530" cy="2598600"/>
            <wp:effectExtent l="0" t="0" r="0" b="0"/>
            <wp:docPr id="240" name="Изображение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равление &quot;белыми паллетами&quot;.pdf"/>
                    <pic:cNvPicPr/>
                  </pic:nvPicPr>
                  <pic:blipFill rotWithShape="1">
                    <a:blip r:embed="rId14">
                      <a:extLst>
                        <a:ext uri="{28A0092B-C50C-407E-A947-70E740481C1C}">
                          <a14:useLocalDpi xmlns:a14="http://schemas.microsoft.com/office/drawing/2010/main" val="0"/>
                        </a:ext>
                      </a:extLst>
                    </a:blip>
                    <a:srcRect t="15997" r="261" b="6240"/>
                    <a:stretch/>
                  </pic:blipFill>
                  <pic:spPr bwMode="auto">
                    <a:xfrm>
                      <a:off x="0" y="0"/>
                      <a:ext cx="4831218" cy="2614667"/>
                    </a:xfrm>
                    <a:prstGeom prst="rect">
                      <a:avLst/>
                    </a:prstGeom>
                    <a:ln>
                      <a:noFill/>
                    </a:ln>
                    <a:extLst>
                      <a:ext uri="{53640926-AAD7-44D8-BBD7-CCE9431645EC}">
                        <a14:shadowObscured xmlns:a14="http://schemas.microsoft.com/office/drawing/2010/main"/>
                      </a:ext>
                    </a:extLst>
                  </pic:spPr>
                </pic:pic>
              </a:graphicData>
            </a:graphic>
          </wp:inline>
        </w:drawing>
      </w:r>
      <w:r w:rsidRPr="00CB6F86">
        <w:rPr>
          <w:color w:val="000000" w:themeColor="text1"/>
        </w:rPr>
        <w:t xml:space="preserve"> </w:t>
      </w:r>
    </w:p>
    <w:p w14:paraId="77A7592B" w14:textId="660CD8D0" w:rsidR="00742282" w:rsidRPr="00CB6F86" w:rsidRDefault="00932135" w:rsidP="00742282">
      <w:pPr>
        <w:ind w:firstLine="709"/>
        <w:jc w:val="center"/>
        <w:rPr>
          <w:color w:val="000000" w:themeColor="text1"/>
        </w:rPr>
      </w:pPr>
      <w:r w:rsidRPr="00CB6F86">
        <w:rPr>
          <w:color w:val="000000" w:themeColor="text1"/>
        </w:rPr>
        <w:t>Рис. 3</w:t>
      </w:r>
      <w:r w:rsidR="00742282" w:rsidRPr="00CB6F86">
        <w:rPr>
          <w:color w:val="000000" w:themeColor="text1"/>
        </w:rPr>
        <w:t xml:space="preserve"> «Схема продажи паллет»</w:t>
      </w:r>
    </w:p>
    <w:p w14:paraId="6A14AF98" w14:textId="77777777" w:rsidR="00742282" w:rsidRPr="000A31EA" w:rsidRDefault="00742282" w:rsidP="00742282">
      <w:pPr>
        <w:ind w:firstLine="709"/>
        <w:jc w:val="center"/>
        <w:rPr>
          <w:i/>
          <w:color w:val="000000" w:themeColor="text1"/>
        </w:rPr>
      </w:pPr>
      <w:r w:rsidRPr="000A31EA">
        <w:rPr>
          <w:i/>
          <w:color w:val="000000" w:themeColor="text1"/>
        </w:rPr>
        <w:t>Источник: веб-сайт компании «</w:t>
      </w:r>
      <w:r w:rsidRPr="000A31EA">
        <w:rPr>
          <w:i/>
          <w:color w:val="000000" w:themeColor="text1"/>
          <w:lang w:val="en-US"/>
        </w:rPr>
        <w:t>CHEP</w:t>
      </w:r>
      <w:r w:rsidRPr="000A31EA">
        <w:rPr>
          <w:i/>
          <w:color w:val="000000" w:themeColor="text1"/>
        </w:rPr>
        <w:t>», на русский язык переведено автором</w:t>
      </w:r>
    </w:p>
    <w:p w14:paraId="36A1467E" w14:textId="77777777" w:rsidR="00742282" w:rsidRPr="00CB6F86" w:rsidRDefault="00742282" w:rsidP="00742282">
      <w:pPr>
        <w:spacing w:line="360" w:lineRule="auto"/>
        <w:jc w:val="both"/>
        <w:rPr>
          <w:color w:val="000000" w:themeColor="text1"/>
        </w:rPr>
      </w:pPr>
    </w:p>
    <w:p w14:paraId="641A154E" w14:textId="77777777" w:rsidR="00742282" w:rsidRPr="00CB6F86" w:rsidRDefault="00742282" w:rsidP="00742282">
      <w:pPr>
        <w:spacing w:line="360" w:lineRule="auto"/>
        <w:jc w:val="both"/>
        <w:rPr>
          <w:color w:val="000000" w:themeColor="text1"/>
        </w:rPr>
      </w:pPr>
      <w:r w:rsidRPr="00CB6F86">
        <w:rPr>
          <w:noProof/>
          <w:color w:val="000000" w:themeColor="text1"/>
        </w:rPr>
        <w:lastRenderedPageBreak/>
        <w:drawing>
          <wp:inline distT="0" distB="0" distL="0" distR="0" wp14:anchorId="65CE79A0" wp14:editId="4ADD8195">
            <wp:extent cx="5061364" cy="2701674"/>
            <wp:effectExtent l="0" t="0" r="0" b="0"/>
            <wp:docPr id="241" name="Изображение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равление &quot;белыми паллетами&quot;.pdf"/>
                    <pic:cNvPicPr/>
                  </pic:nvPicPr>
                  <pic:blipFill rotWithShape="1">
                    <a:blip r:embed="rId15">
                      <a:extLst>
                        <a:ext uri="{28A0092B-C50C-407E-A947-70E740481C1C}">
                          <a14:useLocalDpi xmlns:a14="http://schemas.microsoft.com/office/drawing/2010/main" val="0"/>
                        </a:ext>
                      </a:extLst>
                    </a:blip>
                    <a:srcRect t="20782" r="1127" b="8848"/>
                    <a:stretch/>
                  </pic:blipFill>
                  <pic:spPr bwMode="auto">
                    <a:xfrm>
                      <a:off x="0" y="0"/>
                      <a:ext cx="5082344" cy="2712873"/>
                    </a:xfrm>
                    <a:prstGeom prst="rect">
                      <a:avLst/>
                    </a:prstGeom>
                    <a:ln>
                      <a:noFill/>
                    </a:ln>
                    <a:extLst>
                      <a:ext uri="{53640926-AAD7-44D8-BBD7-CCE9431645EC}">
                        <a14:shadowObscured xmlns:a14="http://schemas.microsoft.com/office/drawing/2010/main"/>
                      </a:ext>
                    </a:extLst>
                  </pic:spPr>
                </pic:pic>
              </a:graphicData>
            </a:graphic>
          </wp:inline>
        </w:drawing>
      </w:r>
    </w:p>
    <w:p w14:paraId="57B040C1" w14:textId="49036BF5" w:rsidR="00742282" w:rsidRPr="00CB6F86" w:rsidRDefault="00932135" w:rsidP="00742282">
      <w:pPr>
        <w:jc w:val="center"/>
        <w:rPr>
          <w:color w:val="000000" w:themeColor="text1"/>
        </w:rPr>
      </w:pPr>
      <w:r w:rsidRPr="00CB6F86">
        <w:rPr>
          <w:color w:val="000000" w:themeColor="text1"/>
        </w:rPr>
        <w:t>Рис. 4</w:t>
      </w:r>
      <w:r w:rsidR="00742282" w:rsidRPr="00CB6F86">
        <w:rPr>
          <w:color w:val="000000" w:themeColor="text1"/>
        </w:rPr>
        <w:t xml:space="preserve"> «Система управления </w:t>
      </w:r>
      <w:proofErr w:type="spellStart"/>
      <w:r w:rsidR="00742282" w:rsidRPr="00CB6F86">
        <w:rPr>
          <w:color w:val="000000" w:themeColor="text1"/>
        </w:rPr>
        <w:t>пуллингом</w:t>
      </w:r>
      <w:proofErr w:type="spellEnd"/>
      <w:r w:rsidR="00742282" w:rsidRPr="00CB6F86">
        <w:rPr>
          <w:color w:val="000000" w:themeColor="text1"/>
        </w:rPr>
        <w:t xml:space="preserve"> паллет»</w:t>
      </w:r>
    </w:p>
    <w:p w14:paraId="1FB109C7" w14:textId="77777777" w:rsidR="00742282" w:rsidRPr="000A31EA" w:rsidRDefault="00742282" w:rsidP="00742282">
      <w:pPr>
        <w:ind w:firstLine="708"/>
        <w:jc w:val="center"/>
        <w:rPr>
          <w:i/>
          <w:color w:val="000000" w:themeColor="text1"/>
        </w:rPr>
      </w:pPr>
      <w:r w:rsidRPr="000A31EA">
        <w:rPr>
          <w:i/>
          <w:color w:val="000000" w:themeColor="text1"/>
        </w:rPr>
        <w:t>Источник: веб-сайт компании «</w:t>
      </w:r>
      <w:r w:rsidRPr="000A31EA">
        <w:rPr>
          <w:i/>
          <w:color w:val="000000" w:themeColor="text1"/>
          <w:lang w:val="en-US"/>
        </w:rPr>
        <w:t>CHEP</w:t>
      </w:r>
      <w:r w:rsidRPr="000A31EA">
        <w:rPr>
          <w:i/>
          <w:color w:val="000000" w:themeColor="text1"/>
        </w:rPr>
        <w:t>», на русский язык переведено автором</w:t>
      </w:r>
    </w:p>
    <w:p w14:paraId="65D0CCB7" w14:textId="77777777" w:rsidR="00742282" w:rsidRPr="00CB6F86" w:rsidRDefault="00742282" w:rsidP="00742282">
      <w:pPr>
        <w:spacing w:line="360" w:lineRule="auto"/>
        <w:jc w:val="both"/>
        <w:rPr>
          <w:color w:val="000000" w:themeColor="text1"/>
        </w:rPr>
      </w:pPr>
    </w:p>
    <w:p w14:paraId="4198F3B5" w14:textId="53ABDDC5" w:rsidR="00742282" w:rsidRPr="00CB6F86" w:rsidRDefault="00742282" w:rsidP="00932135">
      <w:pPr>
        <w:spacing w:line="360" w:lineRule="auto"/>
        <w:ind w:firstLine="708"/>
        <w:jc w:val="both"/>
        <w:rPr>
          <w:color w:val="000000" w:themeColor="text1"/>
        </w:rPr>
      </w:pPr>
      <w:r w:rsidRPr="00CB6F86">
        <w:rPr>
          <w:color w:val="000000" w:themeColor="text1"/>
        </w:rPr>
        <w:t xml:space="preserve">По рисункам видно, что </w:t>
      </w:r>
      <w:proofErr w:type="spellStart"/>
      <w:r w:rsidRPr="00CB6F86">
        <w:rPr>
          <w:color w:val="000000" w:themeColor="text1"/>
        </w:rPr>
        <w:t>пуллинг</w:t>
      </w:r>
      <w:proofErr w:type="spellEnd"/>
      <w:r w:rsidRPr="00CB6F86">
        <w:rPr>
          <w:color w:val="000000" w:themeColor="text1"/>
        </w:rPr>
        <w:t xml:space="preserve"> паллет имеет значительные преиму</w:t>
      </w:r>
      <w:r w:rsidR="00B416A7">
        <w:rPr>
          <w:color w:val="000000" w:themeColor="text1"/>
        </w:rPr>
        <w:t>щества не только для заказчиков</w:t>
      </w:r>
      <w:r w:rsidRPr="00CB6F86">
        <w:rPr>
          <w:color w:val="000000" w:themeColor="text1"/>
        </w:rPr>
        <w:t xml:space="preserve">, но и для компании, предоставляющей услугу. В таблице 3 «Преимущества сторон от </w:t>
      </w:r>
      <w:proofErr w:type="spellStart"/>
      <w:r w:rsidRPr="00CB6F86">
        <w:rPr>
          <w:color w:val="000000" w:themeColor="text1"/>
        </w:rPr>
        <w:t>пуллинга</w:t>
      </w:r>
      <w:proofErr w:type="spellEnd"/>
      <w:r w:rsidRPr="00CB6F86">
        <w:rPr>
          <w:color w:val="000000" w:themeColor="text1"/>
        </w:rPr>
        <w:t xml:space="preserve"> паллет» приведены преимущества обеих сторон от предоставления </w:t>
      </w:r>
      <w:proofErr w:type="spellStart"/>
      <w:r w:rsidRPr="00CB6F86">
        <w:rPr>
          <w:color w:val="000000" w:themeColor="text1"/>
        </w:rPr>
        <w:t>пуллинга</w:t>
      </w:r>
      <w:proofErr w:type="spellEnd"/>
      <w:r w:rsidRPr="00CB6F86">
        <w:rPr>
          <w:color w:val="000000" w:themeColor="text1"/>
        </w:rPr>
        <w:t>.</w:t>
      </w:r>
    </w:p>
    <w:p w14:paraId="23CA3EB9" w14:textId="77777777" w:rsidR="00742282" w:rsidRPr="00CB6F86" w:rsidRDefault="00742282" w:rsidP="00742282">
      <w:pPr>
        <w:spacing w:line="360" w:lineRule="auto"/>
        <w:jc w:val="right"/>
        <w:rPr>
          <w:color w:val="000000" w:themeColor="text1"/>
        </w:rPr>
      </w:pPr>
      <w:r w:rsidRPr="00CB6F86">
        <w:rPr>
          <w:color w:val="000000" w:themeColor="text1"/>
        </w:rPr>
        <w:t xml:space="preserve">Табл. 3 </w:t>
      </w:r>
    </w:p>
    <w:p w14:paraId="25D924F4" w14:textId="23516E46" w:rsidR="00742282" w:rsidRPr="00CB6F86" w:rsidRDefault="00742282" w:rsidP="00932135">
      <w:pPr>
        <w:spacing w:line="360" w:lineRule="auto"/>
        <w:jc w:val="center"/>
        <w:rPr>
          <w:color w:val="000000" w:themeColor="text1"/>
        </w:rPr>
      </w:pPr>
      <w:r w:rsidRPr="00CB6F86">
        <w:rPr>
          <w:color w:val="000000" w:themeColor="text1"/>
        </w:rPr>
        <w:t xml:space="preserve">Преимущества сторон от </w:t>
      </w:r>
      <w:proofErr w:type="spellStart"/>
      <w:r w:rsidRPr="00CB6F86">
        <w:rPr>
          <w:color w:val="000000" w:themeColor="text1"/>
        </w:rPr>
        <w:t>пулинга</w:t>
      </w:r>
      <w:proofErr w:type="spellEnd"/>
      <w:r w:rsidRPr="00CB6F86">
        <w:rPr>
          <w:color w:val="000000" w:themeColor="text1"/>
        </w:rPr>
        <w:t xml:space="preserve"> паллет</w:t>
      </w:r>
    </w:p>
    <w:tbl>
      <w:tblPr>
        <w:tblStyle w:val="a9"/>
        <w:tblW w:w="0" w:type="auto"/>
        <w:tblInd w:w="720" w:type="dxa"/>
        <w:tblLook w:val="04A0" w:firstRow="1" w:lastRow="0" w:firstColumn="1" w:lastColumn="0" w:noHBand="0" w:noVBand="1"/>
      </w:tblPr>
      <w:tblGrid>
        <w:gridCol w:w="2953"/>
        <w:gridCol w:w="3017"/>
        <w:gridCol w:w="2874"/>
      </w:tblGrid>
      <w:tr w:rsidR="00742282" w:rsidRPr="00CB6F86" w14:paraId="2900133B" w14:textId="77777777" w:rsidTr="00ED01EC">
        <w:tc>
          <w:tcPr>
            <w:tcW w:w="2953" w:type="dxa"/>
          </w:tcPr>
          <w:p w14:paraId="166B6981" w14:textId="77777777" w:rsidR="00742282" w:rsidRPr="00CB6F86" w:rsidRDefault="00742282" w:rsidP="00ED01EC">
            <w:pPr>
              <w:pStyle w:val="a3"/>
              <w:spacing w:line="360" w:lineRule="auto"/>
              <w:ind w:left="0"/>
              <w:jc w:val="both"/>
              <w:rPr>
                <w:rFonts w:ascii="Times New Roman" w:hAnsi="Times New Roman" w:cs="Times New Roman"/>
                <w:color w:val="000000" w:themeColor="text1"/>
                <w:sz w:val="20"/>
              </w:rPr>
            </w:pPr>
          </w:p>
        </w:tc>
        <w:tc>
          <w:tcPr>
            <w:tcW w:w="3017" w:type="dxa"/>
          </w:tcPr>
          <w:p w14:paraId="20F54667" w14:textId="77777777" w:rsidR="00742282" w:rsidRDefault="00742282" w:rsidP="00ED01EC">
            <w:pPr>
              <w:pStyle w:val="a3"/>
              <w:spacing w:line="360" w:lineRule="auto"/>
              <w:ind w:left="0"/>
              <w:jc w:val="both"/>
              <w:rPr>
                <w:rFonts w:ascii="Times New Roman" w:hAnsi="Times New Roman" w:cs="Times New Roman"/>
                <w:color w:val="000000" w:themeColor="text1"/>
                <w:sz w:val="20"/>
              </w:rPr>
            </w:pPr>
            <w:proofErr w:type="spellStart"/>
            <w:r w:rsidRPr="00CB6F86">
              <w:rPr>
                <w:rFonts w:ascii="Times New Roman" w:hAnsi="Times New Roman" w:cs="Times New Roman"/>
                <w:color w:val="000000" w:themeColor="text1"/>
                <w:sz w:val="20"/>
                <w:lang w:val="en-US"/>
              </w:rPr>
              <w:t>Пуллинговая</w:t>
            </w:r>
            <w:proofErr w:type="spellEnd"/>
            <w:r w:rsidRPr="00CB6F86">
              <w:rPr>
                <w:rFonts w:ascii="Times New Roman" w:hAnsi="Times New Roman" w:cs="Times New Roman"/>
                <w:color w:val="000000" w:themeColor="text1"/>
                <w:sz w:val="20"/>
                <w:lang w:val="en-US"/>
              </w:rPr>
              <w:t xml:space="preserve"> </w:t>
            </w:r>
            <w:proofErr w:type="spellStart"/>
            <w:r w:rsidRPr="00CB6F86">
              <w:rPr>
                <w:rFonts w:ascii="Times New Roman" w:hAnsi="Times New Roman" w:cs="Times New Roman"/>
                <w:color w:val="000000" w:themeColor="text1"/>
                <w:sz w:val="20"/>
                <w:lang w:val="en-US"/>
              </w:rPr>
              <w:t>компания</w:t>
            </w:r>
            <w:proofErr w:type="spellEnd"/>
          </w:p>
          <w:p w14:paraId="31BB2A91" w14:textId="7C9AAC8A" w:rsidR="00C23BBC" w:rsidRPr="00C23BBC" w:rsidRDefault="00C23BBC" w:rsidP="00ED01EC">
            <w:pPr>
              <w:pStyle w:val="a3"/>
              <w:spacing w:line="360" w:lineRule="auto"/>
              <w:ind w:left="0"/>
              <w:jc w:val="both"/>
              <w:rPr>
                <w:rFonts w:ascii="Times New Roman" w:hAnsi="Times New Roman" w:cs="Times New Roman"/>
                <w:color w:val="000000" w:themeColor="text1"/>
                <w:sz w:val="20"/>
              </w:rPr>
            </w:pPr>
            <w:r>
              <w:rPr>
                <w:rFonts w:ascii="Times New Roman" w:hAnsi="Times New Roman" w:cs="Times New Roman"/>
                <w:color w:val="000000" w:themeColor="text1"/>
                <w:sz w:val="20"/>
              </w:rPr>
              <w:t>(Производитель паллет)</w:t>
            </w:r>
          </w:p>
        </w:tc>
        <w:tc>
          <w:tcPr>
            <w:tcW w:w="2874" w:type="dxa"/>
          </w:tcPr>
          <w:p w14:paraId="745CD90F" w14:textId="50171638" w:rsidR="00742282" w:rsidRPr="00CB6F86" w:rsidRDefault="00C23BBC" w:rsidP="00C23BBC">
            <w:pPr>
              <w:pStyle w:val="a3"/>
              <w:spacing w:line="360" w:lineRule="auto"/>
              <w:ind w:left="0"/>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           Клиент</w:t>
            </w:r>
          </w:p>
        </w:tc>
      </w:tr>
      <w:tr w:rsidR="00742282" w:rsidRPr="00CB6F86" w14:paraId="34247708" w14:textId="77777777" w:rsidTr="00ED01EC">
        <w:tc>
          <w:tcPr>
            <w:tcW w:w="2953" w:type="dxa"/>
          </w:tcPr>
          <w:p w14:paraId="02EE7ECD" w14:textId="77777777" w:rsidR="00742282" w:rsidRPr="00CB6F86" w:rsidRDefault="00742282" w:rsidP="00ED01EC">
            <w:pPr>
              <w:pStyle w:val="a3"/>
              <w:spacing w:line="360" w:lineRule="auto"/>
              <w:ind w:left="0"/>
              <w:jc w:val="both"/>
              <w:rPr>
                <w:rFonts w:ascii="Times New Roman" w:hAnsi="Times New Roman" w:cs="Times New Roman"/>
                <w:color w:val="000000" w:themeColor="text1"/>
                <w:sz w:val="20"/>
              </w:rPr>
            </w:pPr>
            <w:r w:rsidRPr="00CB6F86">
              <w:rPr>
                <w:rFonts w:ascii="Times New Roman" w:hAnsi="Times New Roman" w:cs="Times New Roman"/>
                <w:color w:val="000000" w:themeColor="text1"/>
                <w:sz w:val="20"/>
              </w:rPr>
              <w:t>Контроль качества</w:t>
            </w:r>
          </w:p>
        </w:tc>
        <w:tc>
          <w:tcPr>
            <w:tcW w:w="3017" w:type="dxa"/>
          </w:tcPr>
          <w:p w14:paraId="12833313" w14:textId="77777777" w:rsidR="00742282" w:rsidRPr="00CB6F86" w:rsidRDefault="00742282" w:rsidP="00ED01EC">
            <w:pPr>
              <w:pStyle w:val="a3"/>
              <w:spacing w:line="360" w:lineRule="auto"/>
              <w:ind w:left="0"/>
              <w:jc w:val="both"/>
              <w:rPr>
                <w:rFonts w:ascii="Times New Roman" w:hAnsi="Times New Roman" w:cs="Times New Roman"/>
                <w:color w:val="000000" w:themeColor="text1"/>
                <w:sz w:val="20"/>
              </w:rPr>
            </w:pPr>
            <w:r w:rsidRPr="00CB6F86">
              <w:rPr>
                <w:rFonts w:ascii="Times New Roman" w:hAnsi="Times New Roman" w:cs="Times New Roman"/>
                <w:color w:val="000000" w:themeColor="text1"/>
                <w:sz w:val="20"/>
              </w:rPr>
              <w:t>Предоставляет поддоны наивысшего качества (возможно благодаря новому оборудованию и квалифицированному персоналу компании), так как заинтересован в наиболее длительном использовании и наименьших затратах на ремонт и восстановление</w:t>
            </w:r>
          </w:p>
        </w:tc>
        <w:tc>
          <w:tcPr>
            <w:tcW w:w="2874" w:type="dxa"/>
          </w:tcPr>
          <w:p w14:paraId="4E4B2703" w14:textId="77777777" w:rsidR="00742282" w:rsidRPr="00CB6F86" w:rsidRDefault="00742282" w:rsidP="00ED01EC">
            <w:pPr>
              <w:pStyle w:val="a3"/>
              <w:spacing w:line="360" w:lineRule="auto"/>
              <w:ind w:left="0"/>
              <w:jc w:val="both"/>
              <w:rPr>
                <w:rFonts w:ascii="Times New Roman" w:hAnsi="Times New Roman" w:cs="Times New Roman"/>
                <w:color w:val="000000" w:themeColor="text1"/>
                <w:sz w:val="20"/>
              </w:rPr>
            </w:pPr>
            <w:r w:rsidRPr="00CB6F86">
              <w:rPr>
                <w:rFonts w:ascii="Times New Roman" w:hAnsi="Times New Roman" w:cs="Times New Roman"/>
                <w:color w:val="000000" w:themeColor="text1"/>
                <w:sz w:val="20"/>
              </w:rPr>
              <w:t>Не требуется при получении поддонов в аренду, так как клиент не приобретает их в собственность и заинтересован лишь в однократном их использовании</w:t>
            </w:r>
          </w:p>
        </w:tc>
      </w:tr>
      <w:tr w:rsidR="00742282" w:rsidRPr="00CB6F86" w14:paraId="5393C172" w14:textId="77777777" w:rsidTr="00ED01EC">
        <w:tc>
          <w:tcPr>
            <w:tcW w:w="2953" w:type="dxa"/>
          </w:tcPr>
          <w:p w14:paraId="75F738AF" w14:textId="77777777" w:rsidR="00742282" w:rsidRPr="00CB6F86" w:rsidRDefault="00742282" w:rsidP="00ED01EC">
            <w:pPr>
              <w:pStyle w:val="a3"/>
              <w:spacing w:line="360" w:lineRule="auto"/>
              <w:ind w:left="0"/>
              <w:jc w:val="both"/>
              <w:rPr>
                <w:rFonts w:ascii="Times New Roman" w:hAnsi="Times New Roman" w:cs="Times New Roman"/>
                <w:color w:val="000000" w:themeColor="text1"/>
                <w:sz w:val="20"/>
              </w:rPr>
            </w:pPr>
            <w:r w:rsidRPr="00CB6F86">
              <w:rPr>
                <w:rFonts w:ascii="Times New Roman" w:hAnsi="Times New Roman" w:cs="Times New Roman"/>
                <w:color w:val="000000" w:themeColor="text1"/>
                <w:sz w:val="20"/>
              </w:rPr>
              <w:t>Складские издержки</w:t>
            </w:r>
          </w:p>
        </w:tc>
        <w:tc>
          <w:tcPr>
            <w:tcW w:w="3017" w:type="dxa"/>
          </w:tcPr>
          <w:p w14:paraId="2846760E" w14:textId="77777777" w:rsidR="00742282" w:rsidRPr="00CB6F86" w:rsidRDefault="00742282" w:rsidP="00ED01EC">
            <w:pPr>
              <w:pStyle w:val="a3"/>
              <w:spacing w:line="360" w:lineRule="auto"/>
              <w:ind w:left="0"/>
              <w:jc w:val="both"/>
              <w:rPr>
                <w:rFonts w:ascii="Times New Roman" w:hAnsi="Times New Roman" w:cs="Times New Roman"/>
                <w:color w:val="000000" w:themeColor="text1"/>
                <w:sz w:val="20"/>
              </w:rPr>
            </w:pPr>
            <w:r w:rsidRPr="00CB6F86">
              <w:rPr>
                <w:rFonts w:ascii="Times New Roman" w:hAnsi="Times New Roman" w:cs="Times New Roman"/>
                <w:color w:val="000000" w:themeColor="text1"/>
                <w:sz w:val="20"/>
              </w:rPr>
              <w:t>Сокращаются, так как нет необходимости в долгосрочном хранении – поддоны находятся в обороте. Следовательно устраняется слабая сторона – малая площадь складских помещений</w:t>
            </w:r>
          </w:p>
        </w:tc>
        <w:tc>
          <w:tcPr>
            <w:tcW w:w="2874" w:type="dxa"/>
          </w:tcPr>
          <w:p w14:paraId="322BC0E4" w14:textId="77777777" w:rsidR="00742282" w:rsidRPr="00CB6F86" w:rsidRDefault="00742282" w:rsidP="00ED01EC">
            <w:pPr>
              <w:pStyle w:val="a3"/>
              <w:spacing w:line="360" w:lineRule="auto"/>
              <w:ind w:left="0"/>
              <w:jc w:val="both"/>
              <w:rPr>
                <w:rFonts w:ascii="Times New Roman" w:hAnsi="Times New Roman" w:cs="Times New Roman"/>
                <w:color w:val="000000" w:themeColor="text1"/>
                <w:sz w:val="20"/>
              </w:rPr>
            </w:pPr>
            <w:r w:rsidRPr="00CB6F86">
              <w:rPr>
                <w:rFonts w:ascii="Times New Roman" w:hAnsi="Times New Roman" w:cs="Times New Roman"/>
                <w:color w:val="000000" w:themeColor="text1"/>
                <w:sz w:val="20"/>
              </w:rPr>
              <w:t xml:space="preserve">Нет необходимости хранить пустые поддоны после использования. Отработанная тара возвращается к </w:t>
            </w:r>
            <w:proofErr w:type="spellStart"/>
            <w:r w:rsidRPr="00CB6F86">
              <w:rPr>
                <w:rFonts w:ascii="Times New Roman" w:hAnsi="Times New Roman" w:cs="Times New Roman"/>
                <w:color w:val="000000" w:themeColor="text1"/>
                <w:sz w:val="20"/>
              </w:rPr>
              <w:t>пуллинговой</w:t>
            </w:r>
            <w:proofErr w:type="spellEnd"/>
            <w:r w:rsidRPr="00CB6F86">
              <w:rPr>
                <w:rFonts w:ascii="Times New Roman" w:hAnsi="Times New Roman" w:cs="Times New Roman"/>
                <w:color w:val="000000" w:themeColor="text1"/>
                <w:sz w:val="20"/>
              </w:rPr>
              <w:t xml:space="preserve"> компании</w:t>
            </w:r>
          </w:p>
        </w:tc>
      </w:tr>
      <w:tr w:rsidR="00742282" w:rsidRPr="00CB6F86" w14:paraId="25F47E70" w14:textId="77777777" w:rsidTr="00ED01EC">
        <w:tc>
          <w:tcPr>
            <w:tcW w:w="2953" w:type="dxa"/>
          </w:tcPr>
          <w:p w14:paraId="66710B5A" w14:textId="3B21AA8A" w:rsidR="00742282" w:rsidRPr="00CB6F86" w:rsidRDefault="00B416A7" w:rsidP="00ED01EC">
            <w:pPr>
              <w:pStyle w:val="a3"/>
              <w:spacing w:line="360" w:lineRule="auto"/>
              <w:ind w:left="0"/>
              <w:jc w:val="both"/>
              <w:rPr>
                <w:rFonts w:ascii="Times New Roman" w:hAnsi="Times New Roman" w:cs="Times New Roman"/>
                <w:color w:val="000000" w:themeColor="text1"/>
                <w:sz w:val="20"/>
              </w:rPr>
            </w:pPr>
            <w:r w:rsidRPr="00CB6F86">
              <w:rPr>
                <w:rFonts w:ascii="Times New Roman" w:hAnsi="Times New Roman" w:cs="Times New Roman"/>
                <w:color w:val="000000" w:themeColor="text1"/>
                <w:sz w:val="20"/>
              </w:rPr>
              <w:lastRenderedPageBreak/>
              <w:t>Документооборот</w:t>
            </w:r>
          </w:p>
        </w:tc>
        <w:tc>
          <w:tcPr>
            <w:tcW w:w="3017" w:type="dxa"/>
          </w:tcPr>
          <w:p w14:paraId="19CD6CD7" w14:textId="77777777" w:rsidR="00742282" w:rsidRPr="00CB6F86" w:rsidRDefault="00742282" w:rsidP="00ED01EC">
            <w:pPr>
              <w:pStyle w:val="a3"/>
              <w:spacing w:line="360" w:lineRule="auto"/>
              <w:ind w:left="0"/>
              <w:jc w:val="both"/>
              <w:rPr>
                <w:rFonts w:ascii="Times New Roman" w:hAnsi="Times New Roman" w:cs="Times New Roman"/>
                <w:color w:val="000000" w:themeColor="text1"/>
                <w:sz w:val="20"/>
              </w:rPr>
            </w:pPr>
            <w:r w:rsidRPr="00CB6F86">
              <w:rPr>
                <w:rFonts w:ascii="Times New Roman" w:hAnsi="Times New Roman" w:cs="Times New Roman"/>
                <w:color w:val="000000" w:themeColor="text1"/>
                <w:sz w:val="20"/>
              </w:rPr>
              <w:t>Заключается договор с заказчиком</w:t>
            </w:r>
          </w:p>
        </w:tc>
        <w:tc>
          <w:tcPr>
            <w:tcW w:w="2874" w:type="dxa"/>
          </w:tcPr>
          <w:p w14:paraId="78D53238" w14:textId="15984661" w:rsidR="00742282" w:rsidRPr="00CB6F86" w:rsidRDefault="00742282" w:rsidP="00ED01EC">
            <w:pPr>
              <w:pStyle w:val="a3"/>
              <w:spacing w:line="360" w:lineRule="auto"/>
              <w:ind w:left="0"/>
              <w:jc w:val="both"/>
              <w:rPr>
                <w:rFonts w:ascii="Times New Roman" w:hAnsi="Times New Roman" w:cs="Times New Roman"/>
                <w:color w:val="000000" w:themeColor="text1"/>
                <w:sz w:val="20"/>
              </w:rPr>
            </w:pPr>
            <w:r w:rsidRPr="00CB6F86">
              <w:rPr>
                <w:rFonts w:ascii="Times New Roman" w:hAnsi="Times New Roman" w:cs="Times New Roman"/>
                <w:color w:val="000000" w:themeColor="text1"/>
                <w:sz w:val="20"/>
              </w:rPr>
              <w:t>Сокращается количество необходимых документов (то есть нет необходимости в определенных накладных о покупке поддонов, нет необходимости «ставить на баланс» купленную тару и проч</w:t>
            </w:r>
            <w:r w:rsidR="00B416A7">
              <w:rPr>
                <w:rFonts w:ascii="Times New Roman" w:hAnsi="Times New Roman" w:cs="Times New Roman"/>
                <w:color w:val="000000" w:themeColor="text1"/>
                <w:sz w:val="20"/>
              </w:rPr>
              <w:t>ее</w:t>
            </w:r>
            <w:r w:rsidRPr="00CB6F86">
              <w:rPr>
                <w:rFonts w:ascii="Times New Roman" w:hAnsi="Times New Roman" w:cs="Times New Roman"/>
                <w:color w:val="000000" w:themeColor="text1"/>
                <w:sz w:val="20"/>
              </w:rPr>
              <w:t>)</w:t>
            </w:r>
          </w:p>
        </w:tc>
      </w:tr>
      <w:tr w:rsidR="00742282" w:rsidRPr="00CB6F86" w14:paraId="28C222AA" w14:textId="77777777" w:rsidTr="00ED01EC">
        <w:tc>
          <w:tcPr>
            <w:tcW w:w="2953" w:type="dxa"/>
          </w:tcPr>
          <w:p w14:paraId="2FA35E56" w14:textId="77777777" w:rsidR="00742282" w:rsidRPr="00CB6F86" w:rsidRDefault="00742282" w:rsidP="00ED01EC">
            <w:pPr>
              <w:pStyle w:val="a3"/>
              <w:spacing w:line="360" w:lineRule="auto"/>
              <w:ind w:left="0"/>
              <w:jc w:val="both"/>
              <w:rPr>
                <w:rFonts w:ascii="Times New Roman" w:hAnsi="Times New Roman" w:cs="Times New Roman"/>
                <w:color w:val="000000" w:themeColor="text1"/>
                <w:sz w:val="20"/>
              </w:rPr>
            </w:pPr>
            <w:r w:rsidRPr="00CB6F86">
              <w:rPr>
                <w:rFonts w:ascii="Times New Roman" w:hAnsi="Times New Roman" w:cs="Times New Roman"/>
                <w:color w:val="000000" w:themeColor="text1"/>
                <w:sz w:val="20"/>
              </w:rPr>
              <w:t>Утилизация</w:t>
            </w:r>
          </w:p>
        </w:tc>
        <w:tc>
          <w:tcPr>
            <w:tcW w:w="3017" w:type="dxa"/>
          </w:tcPr>
          <w:p w14:paraId="2966E64E" w14:textId="77777777" w:rsidR="00742282" w:rsidRPr="00CB6F86" w:rsidRDefault="00742282" w:rsidP="00ED01EC">
            <w:pPr>
              <w:pStyle w:val="a3"/>
              <w:spacing w:line="360" w:lineRule="auto"/>
              <w:ind w:left="0"/>
              <w:jc w:val="both"/>
              <w:rPr>
                <w:rFonts w:ascii="Times New Roman" w:hAnsi="Times New Roman" w:cs="Times New Roman"/>
                <w:color w:val="000000" w:themeColor="text1"/>
                <w:sz w:val="20"/>
              </w:rPr>
            </w:pPr>
            <w:r w:rsidRPr="00CB6F86">
              <w:rPr>
                <w:rFonts w:ascii="Times New Roman" w:hAnsi="Times New Roman" w:cs="Times New Roman"/>
                <w:color w:val="000000" w:themeColor="text1"/>
                <w:sz w:val="20"/>
              </w:rPr>
              <w:t>В связи с долгим сроком полезного использования поддонов, компания сокращает активную вырубку леса</w:t>
            </w:r>
          </w:p>
        </w:tc>
        <w:tc>
          <w:tcPr>
            <w:tcW w:w="2874" w:type="dxa"/>
          </w:tcPr>
          <w:p w14:paraId="6B9E08BD" w14:textId="77777777" w:rsidR="00742282" w:rsidRPr="00CB6F86" w:rsidRDefault="00742282" w:rsidP="00ED01EC">
            <w:pPr>
              <w:pStyle w:val="a3"/>
              <w:spacing w:line="360" w:lineRule="auto"/>
              <w:ind w:left="0"/>
              <w:jc w:val="both"/>
              <w:rPr>
                <w:rFonts w:ascii="Times New Roman" w:hAnsi="Times New Roman" w:cs="Times New Roman"/>
                <w:color w:val="000000" w:themeColor="text1"/>
                <w:sz w:val="20"/>
              </w:rPr>
            </w:pPr>
            <w:r w:rsidRPr="00CB6F86">
              <w:rPr>
                <w:rFonts w:ascii="Times New Roman" w:hAnsi="Times New Roman" w:cs="Times New Roman"/>
                <w:color w:val="000000" w:themeColor="text1"/>
                <w:sz w:val="20"/>
              </w:rPr>
              <w:t>Заказчик не производит затраты на утилизацию отработанной тары</w:t>
            </w:r>
          </w:p>
        </w:tc>
      </w:tr>
      <w:tr w:rsidR="00742282" w:rsidRPr="00CB6F86" w14:paraId="31C58BF0" w14:textId="77777777" w:rsidTr="00ED01EC">
        <w:tc>
          <w:tcPr>
            <w:tcW w:w="2953" w:type="dxa"/>
          </w:tcPr>
          <w:p w14:paraId="3AB88BBB" w14:textId="77777777" w:rsidR="00742282" w:rsidRPr="00CB6F86" w:rsidRDefault="00742282" w:rsidP="00ED01EC">
            <w:pPr>
              <w:pStyle w:val="a3"/>
              <w:spacing w:line="360" w:lineRule="auto"/>
              <w:ind w:left="0"/>
              <w:jc w:val="both"/>
              <w:rPr>
                <w:rFonts w:ascii="Times New Roman" w:hAnsi="Times New Roman" w:cs="Times New Roman"/>
                <w:color w:val="000000" w:themeColor="text1"/>
                <w:sz w:val="20"/>
              </w:rPr>
            </w:pPr>
            <w:r w:rsidRPr="00CB6F86">
              <w:rPr>
                <w:rFonts w:ascii="Times New Roman" w:hAnsi="Times New Roman" w:cs="Times New Roman"/>
                <w:color w:val="000000" w:themeColor="text1"/>
                <w:sz w:val="20"/>
              </w:rPr>
              <w:t>Цена</w:t>
            </w:r>
          </w:p>
        </w:tc>
        <w:tc>
          <w:tcPr>
            <w:tcW w:w="3017" w:type="dxa"/>
          </w:tcPr>
          <w:p w14:paraId="54D552B5" w14:textId="3DBD5B3A" w:rsidR="00742282" w:rsidRPr="00CB6F86" w:rsidRDefault="00742282" w:rsidP="00C23BBC">
            <w:pPr>
              <w:pStyle w:val="a3"/>
              <w:spacing w:line="360" w:lineRule="auto"/>
              <w:ind w:left="0"/>
              <w:jc w:val="both"/>
              <w:rPr>
                <w:rFonts w:ascii="Times New Roman" w:hAnsi="Times New Roman" w:cs="Times New Roman"/>
                <w:color w:val="000000" w:themeColor="text1"/>
                <w:sz w:val="20"/>
              </w:rPr>
            </w:pPr>
            <w:r w:rsidRPr="00CB6F86">
              <w:rPr>
                <w:rFonts w:ascii="Times New Roman" w:hAnsi="Times New Roman" w:cs="Times New Roman"/>
                <w:color w:val="000000" w:themeColor="text1"/>
                <w:sz w:val="20"/>
              </w:rPr>
              <w:t xml:space="preserve">Компания </w:t>
            </w:r>
            <w:r w:rsidR="00C23BBC">
              <w:rPr>
                <w:rFonts w:ascii="Times New Roman" w:hAnsi="Times New Roman" w:cs="Times New Roman"/>
                <w:color w:val="000000" w:themeColor="text1"/>
                <w:sz w:val="20"/>
              </w:rPr>
              <w:t>осуществляет</w:t>
            </w:r>
            <w:r w:rsidRPr="00CB6F86">
              <w:rPr>
                <w:rFonts w:ascii="Times New Roman" w:hAnsi="Times New Roman" w:cs="Times New Roman"/>
                <w:color w:val="000000" w:themeColor="text1"/>
                <w:sz w:val="20"/>
              </w:rPr>
              <w:t xml:space="preserve"> первоначальные высокие инвестиции</w:t>
            </w:r>
            <w:r w:rsidR="00C23BBC">
              <w:rPr>
                <w:rFonts w:ascii="Times New Roman" w:hAnsi="Times New Roman" w:cs="Times New Roman"/>
                <w:color w:val="000000" w:themeColor="text1"/>
                <w:sz w:val="20"/>
              </w:rPr>
              <w:t xml:space="preserve"> в производство</w:t>
            </w:r>
            <w:r w:rsidRPr="00CB6F86">
              <w:rPr>
                <w:rFonts w:ascii="Times New Roman" w:hAnsi="Times New Roman" w:cs="Times New Roman"/>
                <w:color w:val="000000" w:themeColor="text1"/>
                <w:sz w:val="20"/>
              </w:rPr>
              <w:t xml:space="preserve"> высококачественных паллет, а затем в течение трех лет планирует окупить вложения</w:t>
            </w:r>
          </w:p>
        </w:tc>
        <w:tc>
          <w:tcPr>
            <w:tcW w:w="2874" w:type="dxa"/>
          </w:tcPr>
          <w:p w14:paraId="16D2D86D" w14:textId="7F5E590A" w:rsidR="00742282" w:rsidRPr="00CB6F86" w:rsidRDefault="00742282" w:rsidP="00C23BBC">
            <w:pPr>
              <w:pStyle w:val="a3"/>
              <w:spacing w:line="360" w:lineRule="auto"/>
              <w:ind w:left="0"/>
              <w:jc w:val="both"/>
              <w:rPr>
                <w:rFonts w:ascii="Times New Roman" w:hAnsi="Times New Roman" w:cs="Times New Roman"/>
                <w:color w:val="000000" w:themeColor="text1"/>
                <w:sz w:val="20"/>
              </w:rPr>
            </w:pPr>
            <w:r w:rsidRPr="00CB6F86">
              <w:rPr>
                <w:rFonts w:ascii="Times New Roman" w:hAnsi="Times New Roman" w:cs="Times New Roman"/>
                <w:color w:val="000000" w:themeColor="text1"/>
                <w:sz w:val="20"/>
              </w:rPr>
              <w:t xml:space="preserve">Стоимость аренды поддонов меньше стоимости покупки, в среднем, на </w:t>
            </w:r>
            <w:r w:rsidR="00C23BBC">
              <w:rPr>
                <w:rFonts w:ascii="Times New Roman" w:hAnsi="Times New Roman" w:cs="Times New Roman"/>
                <w:color w:val="000000" w:themeColor="text1"/>
                <w:sz w:val="20"/>
              </w:rPr>
              <w:t>60%,</w:t>
            </w:r>
            <w:r w:rsidRPr="00CB6F86">
              <w:rPr>
                <w:rFonts w:ascii="Times New Roman" w:hAnsi="Times New Roman" w:cs="Times New Roman"/>
                <w:color w:val="000000" w:themeColor="text1"/>
                <w:sz w:val="20"/>
              </w:rPr>
              <w:t xml:space="preserve"> что значительно сокращает затраты компании </w:t>
            </w:r>
          </w:p>
        </w:tc>
      </w:tr>
    </w:tbl>
    <w:p w14:paraId="029654D3" w14:textId="618AD00A" w:rsidR="00742282" w:rsidRPr="00CB6F86" w:rsidRDefault="00742282" w:rsidP="00742282">
      <w:pPr>
        <w:rPr>
          <w:i/>
          <w:color w:val="000000" w:themeColor="text1"/>
        </w:rPr>
      </w:pPr>
      <w:r w:rsidRPr="00CB6F86">
        <w:rPr>
          <w:i/>
          <w:color w:val="000000" w:themeColor="text1"/>
        </w:rPr>
        <w:t xml:space="preserve">         Источник: сост</w:t>
      </w:r>
      <w:r w:rsidR="00C23BBC">
        <w:rPr>
          <w:i/>
          <w:color w:val="000000" w:themeColor="text1"/>
        </w:rPr>
        <w:t>а</w:t>
      </w:r>
      <w:r w:rsidRPr="00CB6F86">
        <w:rPr>
          <w:i/>
          <w:color w:val="000000" w:themeColor="text1"/>
        </w:rPr>
        <w:t>влено автором</w:t>
      </w:r>
    </w:p>
    <w:p w14:paraId="5C40E5F0" w14:textId="77777777" w:rsidR="00742282" w:rsidRPr="00CB6F86" w:rsidRDefault="00742282" w:rsidP="00742282">
      <w:pPr>
        <w:jc w:val="both"/>
        <w:rPr>
          <w:color w:val="000000" w:themeColor="text1"/>
        </w:rPr>
      </w:pPr>
      <w:bookmarkStart w:id="30" w:name="_Toc325467481"/>
    </w:p>
    <w:p w14:paraId="40C20660" w14:textId="77777777" w:rsidR="00742282" w:rsidRPr="00CB6F86" w:rsidRDefault="00742282" w:rsidP="00742282">
      <w:pPr>
        <w:jc w:val="both"/>
        <w:rPr>
          <w:i/>
          <w:color w:val="000000" w:themeColor="text1"/>
        </w:rPr>
      </w:pPr>
      <w:r w:rsidRPr="00CB6F86">
        <w:rPr>
          <w:i/>
          <w:color w:val="000000" w:themeColor="text1"/>
        </w:rPr>
        <w:t xml:space="preserve">Описание бизнес-процесса </w:t>
      </w:r>
      <w:proofErr w:type="spellStart"/>
      <w:r w:rsidRPr="00CB6F86">
        <w:rPr>
          <w:i/>
          <w:color w:val="000000" w:themeColor="text1"/>
        </w:rPr>
        <w:t>пуллинга</w:t>
      </w:r>
      <w:proofErr w:type="spellEnd"/>
      <w:r w:rsidRPr="00CB6F86">
        <w:rPr>
          <w:i/>
          <w:color w:val="000000" w:themeColor="text1"/>
        </w:rPr>
        <w:t xml:space="preserve"> паллет</w:t>
      </w:r>
      <w:bookmarkEnd w:id="30"/>
    </w:p>
    <w:p w14:paraId="6E7B67B7" w14:textId="77777777" w:rsidR="00742282" w:rsidRPr="00CB6F86" w:rsidRDefault="00742282" w:rsidP="00742282">
      <w:pPr>
        <w:rPr>
          <w:color w:val="000000" w:themeColor="text1"/>
        </w:rPr>
      </w:pPr>
    </w:p>
    <w:p w14:paraId="0F46C554" w14:textId="0DD0AD57" w:rsidR="00742282" w:rsidRPr="00CB6F86" w:rsidRDefault="00742282" w:rsidP="00742282">
      <w:pPr>
        <w:pStyle w:val="a3"/>
        <w:spacing w:line="360" w:lineRule="auto"/>
        <w:ind w:left="0" w:firstLine="708"/>
        <w:jc w:val="both"/>
        <w:rPr>
          <w:rFonts w:ascii="Times New Roman" w:hAnsi="Times New Roman" w:cs="Times New Roman"/>
          <w:color w:val="000000" w:themeColor="text1"/>
          <w:sz w:val="24"/>
        </w:rPr>
      </w:pPr>
      <w:r w:rsidRPr="00CB6F86">
        <w:rPr>
          <w:rFonts w:ascii="Times New Roman" w:hAnsi="Times New Roman" w:cs="Times New Roman"/>
          <w:color w:val="000000" w:themeColor="text1"/>
          <w:sz w:val="24"/>
        </w:rPr>
        <w:t xml:space="preserve">Следующей стадией разработки проекта стала адаптация универсальной </w:t>
      </w:r>
      <w:proofErr w:type="spellStart"/>
      <w:r w:rsidRPr="00CB6F86">
        <w:rPr>
          <w:rFonts w:ascii="Times New Roman" w:hAnsi="Times New Roman" w:cs="Times New Roman"/>
          <w:color w:val="000000" w:themeColor="text1"/>
          <w:sz w:val="24"/>
        </w:rPr>
        <w:t>пуллинговой</w:t>
      </w:r>
      <w:proofErr w:type="spellEnd"/>
      <w:r w:rsidRPr="00CB6F86">
        <w:rPr>
          <w:rFonts w:ascii="Times New Roman" w:hAnsi="Times New Roman" w:cs="Times New Roman"/>
          <w:color w:val="000000" w:themeColor="text1"/>
          <w:sz w:val="24"/>
        </w:rPr>
        <w:t xml:space="preserve"> системы для конкретной услуги. </w:t>
      </w:r>
      <w:proofErr w:type="spellStart"/>
      <w:r w:rsidRPr="00CB6F86">
        <w:rPr>
          <w:rFonts w:ascii="Times New Roman" w:hAnsi="Times New Roman" w:cs="Times New Roman"/>
          <w:color w:val="000000" w:themeColor="text1"/>
          <w:sz w:val="24"/>
        </w:rPr>
        <w:t>Пуллинг</w:t>
      </w:r>
      <w:proofErr w:type="spellEnd"/>
      <w:r w:rsidRPr="00CB6F86">
        <w:rPr>
          <w:rFonts w:ascii="Times New Roman" w:hAnsi="Times New Roman" w:cs="Times New Roman"/>
          <w:color w:val="000000" w:themeColor="text1"/>
          <w:sz w:val="24"/>
        </w:rPr>
        <w:t xml:space="preserve"> пал</w:t>
      </w:r>
      <w:r w:rsidR="00C23BBC">
        <w:rPr>
          <w:rFonts w:ascii="Times New Roman" w:hAnsi="Times New Roman" w:cs="Times New Roman"/>
          <w:color w:val="000000" w:themeColor="text1"/>
          <w:sz w:val="24"/>
        </w:rPr>
        <w:t>л</w:t>
      </w:r>
      <w:r w:rsidRPr="00CB6F86">
        <w:rPr>
          <w:rFonts w:ascii="Times New Roman" w:hAnsi="Times New Roman" w:cs="Times New Roman"/>
          <w:color w:val="000000" w:themeColor="text1"/>
          <w:sz w:val="24"/>
        </w:rPr>
        <w:t>ет на территории Российской Федерации стал возможным благодаря нескольким причинам. В первую очередь</w:t>
      </w:r>
      <w:r w:rsidR="00B416A7">
        <w:rPr>
          <w:rFonts w:ascii="Times New Roman" w:hAnsi="Times New Roman" w:cs="Times New Roman"/>
          <w:color w:val="000000" w:themeColor="text1"/>
          <w:sz w:val="24"/>
        </w:rPr>
        <w:t>,</w:t>
      </w:r>
      <w:r w:rsidRPr="00CB6F86">
        <w:rPr>
          <w:rFonts w:ascii="Times New Roman" w:hAnsi="Times New Roman" w:cs="Times New Roman"/>
          <w:color w:val="000000" w:themeColor="text1"/>
          <w:sz w:val="24"/>
        </w:rPr>
        <w:t xml:space="preserve"> огромную роль стало играть широкое использование распределительных центров</w:t>
      </w:r>
      <w:r w:rsidRPr="00CB6F86">
        <w:rPr>
          <w:rStyle w:val="a4"/>
          <w:rFonts w:ascii="Times New Roman" w:hAnsi="Times New Roman" w:cs="Times New Roman"/>
          <w:color w:val="000000" w:themeColor="text1"/>
          <w:sz w:val="24"/>
        </w:rPr>
        <w:footnoteReference w:id="23"/>
      </w:r>
      <w:r w:rsidRPr="00CB6F86">
        <w:rPr>
          <w:rFonts w:ascii="Times New Roman" w:hAnsi="Times New Roman" w:cs="Times New Roman"/>
          <w:color w:val="000000" w:themeColor="text1"/>
          <w:sz w:val="24"/>
        </w:rPr>
        <w:t>.</w:t>
      </w:r>
    </w:p>
    <w:p w14:paraId="290CE615" w14:textId="77777777" w:rsidR="00742282" w:rsidRPr="00CB6F86" w:rsidRDefault="00742282" w:rsidP="00742282">
      <w:pPr>
        <w:spacing w:line="360" w:lineRule="auto"/>
        <w:ind w:firstLine="709"/>
        <w:jc w:val="both"/>
        <w:rPr>
          <w:color w:val="000000" w:themeColor="text1"/>
        </w:rPr>
      </w:pPr>
      <w:r w:rsidRPr="00CB6F86">
        <w:rPr>
          <w:color w:val="000000" w:themeColor="text1"/>
        </w:rPr>
        <w:t>Распределительный центр – это складской комплекс, который получает товары от предприятий-производителей или от предприятий оптовой торговли (например, которые находятся в других регионах страны или за границей) и распределяет их более мелкими партиями заказчикам (предприятиям мелкооптовой и розничной торговли) через свою или их товаропроводящую сеть.</w:t>
      </w:r>
      <w:r w:rsidRPr="00CB6F86">
        <w:rPr>
          <w:rStyle w:val="a4"/>
          <w:color w:val="000000" w:themeColor="text1"/>
          <w:lang w:val="en-US"/>
        </w:rPr>
        <w:footnoteReference w:id="24"/>
      </w:r>
      <w:r w:rsidRPr="00CB6F86">
        <w:rPr>
          <w:color w:val="000000" w:themeColor="text1"/>
        </w:rPr>
        <w:t xml:space="preserve"> </w:t>
      </w:r>
    </w:p>
    <w:p w14:paraId="238CBCDE" w14:textId="1E4D6F2D" w:rsidR="00742282" w:rsidRDefault="00742282" w:rsidP="00C23BBC">
      <w:pPr>
        <w:spacing w:line="360" w:lineRule="auto"/>
        <w:ind w:firstLine="709"/>
        <w:jc w:val="both"/>
        <w:rPr>
          <w:color w:val="000000" w:themeColor="text1"/>
        </w:rPr>
      </w:pPr>
      <w:r w:rsidRPr="00CB6F86">
        <w:rPr>
          <w:color w:val="000000" w:themeColor="text1"/>
        </w:rPr>
        <w:t xml:space="preserve">Распределительный центр направляет товары, изготовленные предприятием-производителем, конечным или промежуточным потребителям. </w:t>
      </w:r>
      <w:r w:rsidR="00B416A7">
        <w:rPr>
          <w:color w:val="000000" w:themeColor="text1"/>
        </w:rPr>
        <w:t>Соответственно</w:t>
      </w:r>
      <w:r w:rsidRPr="00CB6F86">
        <w:rPr>
          <w:color w:val="000000" w:themeColor="text1"/>
        </w:rPr>
        <w:t xml:space="preserve"> будут происходить трехсторонние отношения между: производителем товаров, распред</w:t>
      </w:r>
      <w:r w:rsidR="00B416A7">
        <w:rPr>
          <w:color w:val="000000" w:themeColor="text1"/>
        </w:rPr>
        <w:t>елительным центром и компанией «</w:t>
      </w:r>
      <w:proofErr w:type="spellStart"/>
      <w:r w:rsidR="00B416A7">
        <w:rPr>
          <w:color w:val="000000" w:themeColor="text1"/>
        </w:rPr>
        <w:t>Евротара</w:t>
      </w:r>
      <w:proofErr w:type="spellEnd"/>
      <w:r w:rsidR="00B416A7">
        <w:rPr>
          <w:color w:val="000000" w:themeColor="text1"/>
        </w:rPr>
        <w:t>»</w:t>
      </w:r>
      <w:r w:rsidRPr="00CB6F86">
        <w:rPr>
          <w:color w:val="000000" w:themeColor="text1"/>
        </w:rPr>
        <w:t xml:space="preserve">. При включении в логистическую </w:t>
      </w:r>
      <w:r w:rsidRPr="00CB6F86">
        <w:rPr>
          <w:color w:val="000000" w:themeColor="text1"/>
        </w:rPr>
        <w:lastRenderedPageBreak/>
        <w:t>цепочку ра</w:t>
      </w:r>
      <w:r w:rsidR="00C23BBC">
        <w:rPr>
          <w:color w:val="000000" w:themeColor="text1"/>
        </w:rPr>
        <w:t>с</w:t>
      </w:r>
      <w:r w:rsidRPr="00CB6F86">
        <w:rPr>
          <w:color w:val="000000" w:themeColor="text1"/>
        </w:rPr>
        <w:t>пределительных центров производители столкнулись со сложностью контроля паллет на каждом из звеньев. Затраты на возврат, транспортировку пустых паллет обратно к производителю после выгрузки товара у клиента, необходимость восс</w:t>
      </w:r>
      <w:r w:rsidR="00C23BBC">
        <w:rPr>
          <w:color w:val="000000" w:themeColor="text1"/>
        </w:rPr>
        <w:t>танавливать сломанные паллеты ст</w:t>
      </w:r>
      <w:r w:rsidRPr="00CB6F86">
        <w:rPr>
          <w:color w:val="000000" w:themeColor="text1"/>
        </w:rPr>
        <w:t>али значительно выше</w:t>
      </w:r>
      <w:r w:rsidRPr="00CB6F86">
        <w:rPr>
          <w:rStyle w:val="a4"/>
          <w:color w:val="000000" w:themeColor="text1"/>
          <w:lang w:val="en-US"/>
        </w:rPr>
        <w:footnoteReference w:id="25"/>
      </w:r>
      <w:r w:rsidRPr="00CB6F86">
        <w:rPr>
          <w:color w:val="000000" w:themeColor="text1"/>
        </w:rPr>
        <w:t xml:space="preserve">. </w:t>
      </w:r>
      <w:r w:rsidR="00B416A7">
        <w:rPr>
          <w:color w:val="000000" w:themeColor="text1"/>
        </w:rPr>
        <w:t>Благодаря этому</w:t>
      </w:r>
      <w:r w:rsidRPr="00CB6F86">
        <w:rPr>
          <w:color w:val="000000" w:themeColor="text1"/>
        </w:rPr>
        <w:t xml:space="preserve">, компания </w:t>
      </w:r>
      <w:r w:rsidR="00B416A7">
        <w:rPr>
          <w:color w:val="000000" w:themeColor="text1"/>
        </w:rPr>
        <w:t>«</w:t>
      </w:r>
      <w:proofErr w:type="spellStart"/>
      <w:r w:rsidRPr="00CB6F86">
        <w:rPr>
          <w:color w:val="000000" w:themeColor="text1"/>
        </w:rPr>
        <w:t>Евротара</w:t>
      </w:r>
      <w:proofErr w:type="spellEnd"/>
      <w:r w:rsidR="00B416A7">
        <w:rPr>
          <w:color w:val="000000" w:themeColor="text1"/>
        </w:rPr>
        <w:t>»</w:t>
      </w:r>
      <w:r w:rsidRPr="00CB6F86">
        <w:rPr>
          <w:color w:val="000000" w:themeColor="text1"/>
        </w:rPr>
        <w:t xml:space="preserve"> сможет наладить данную логистическую цепь и предложить клиентам наиболее оптимальную схему взаимодействия. </w:t>
      </w:r>
    </w:p>
    <w:p w14:paraId="2862915B" w14:textId="1A550404" w:rsidR="003F6EB7" w:rsidRDefault="003F6EB7" w:rsidP="00C23BBC">
      <w:pPr>
        <w:spacing w:line="360" w:lineRule="auto"/>
        <w:ind w:firstLine="709"/>
        <w:jc w:val="both"/>
        <w:rPr>
          <w:color w:val="000000" w:themeColor="text1"/>
        </w:rPr>
      </w:pPr>
      <w:r>
        <w:rPr>
          <w:noProof/>
          <w:color w:val="000000" w:themeColor="text1"/>
        </w:rPr>
        <w:drawing>
          <wp:inline distT="0" distB="0" distL="0" distR="0" wp14:anchorId="4A87C9FF" wp14:editId="565D0C7C">
            <wp:extent cx="4888588" cy="3261091"/>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ллинг.png"/>
                    <pic:cNvPicPr/>
                  </pic:nvPicPr>
                  <pic:blipFill>
                    <a:blip r:embed="rId16">
                      <a:extLst>
                        <a:ext uri="{28A0092B-C50C-407E-A947-70E740481C1C}">
                          <a14:useLocalDpi xmlns:a14="http://schemas.microsoft.com/office/drawing/2010/main" val="0"/>
                        </a:ext>
                      </a:extLst>
                    </a:blip>
                    <a:stretch>
                      <a:fillRect/>
                    </a:stretch>
                  </pic:blipFill>
                  <pic:spPr>
                    <a:xfrm>
                      <a:off x="0" y="0"/>
                      <a:ext cx="4888588" cy="3261091"/>
                    </a:xfrm>
                    <a:prstGeom prst="rect">
                      <a:avLst/>
                    </a:prstGeom>
                  </pic:spPr>
                </pic:pic>
              </a:graphicData>
            </a:graphic>
          </wp:inline>
        </w:drawing>
      </w:r>
    </w:p>
    <w:p w14:paraId="1E8E5EA7" w14:textId="2CCAB8CB" w:rsidR="003F6EB7" w:rsidRDefault="003F6EB7" w:rsidP="003F6EB7">
      <w:pPr>
        <w:spacing w:line="360" w:lineRule="auto"/>
        <w:jc w:val="center"/>
        <w:rPr>
          <w:color w:val="000000" w:themeColor="text1"/>
        </w:rPr>
      </w:pPr>
      <w:r>
        <w:rPr>
          <w:color w:val="000000" w:themeColor="text1"/>
        </w:rPr>
        <w:t>Рис. 5</w:t>
      </w:r>
      <w:r w:rsidRPr="00CB6F86">
        <w:rPr>
          <w:color w:val="000000" w:themeColor="text1"/>
        </w:rPr>
        <w:t xml:space="preserve">  </w:t>
      </w:r>
      <w:r>
        <w:rPr>
          <w:color w:val="000000" w:themeColor="text1"/>
        </w:rPr>
        <w:t xml:space="preserve">Схема </w:t>
      </w:r>
      <w:proofErr w:type="spellStart"/>
      <w:r>
        <w:rPr>
          <w:color w:val="000000" w:themeColor="text1"/>
        </w:rPr>
        <w:t>пуллинга</w:t>
      </w:r>
      <w:proofErr w:type="spellEnd"/>
      <w:r>
        <w:rPr>
          <w:color w:val="000000" w:themeColor="text1"/>
        </w:rPr>
        <w:t xml:space="preserve"> для компании «</w:t>
      </w:r>
      <w:proofErr w:type="spellStart"/>
      <w:r>
        <w:rPr>
          <w:color w:val="000000" w:themeColor="text1"/>
        </w:rPr>
        <w:t>Евротара</w:t>
      </w:r>
      <w:proofErr w:type="spellEnd"/>
      <w:r>
        <w:rPr>
          <w:color w:val="000000" w:themeColor="text1"/>
        </w:rPr>
        <w:t>»</w:t>
      </w:r>
    </w:p>
    <w:p w14:paraId="225BF142" w14:textId="73277893" w:rsidR="000A31EA" w:rsidRPr="000A31EA" w:rsidRDefault="000A31EA" w:rsidP="003F6EB7">
      <w:pPr>
        <w:spacing w:line="360" w:lineRule="auto"/>
        <w:jc w:val="center"/>
        <w:rPr>
          <w:i/>
          <w:color w:val="000000" w:themeColor="text1"/>
        </w:rPr>
      </w:pPr>
      <w:r w:rsidRPr="000A31EA">
        <w:rPr>
          <w:i/>
          <w:color w:val="000000" w:themeColor="text1"/>
        </w:rPr>
        <w:t>Источник:</w:t>
      </w:r>
      <w:r w:rsidRPr="000A31EA">
        <w:rPr>
          <w:i/>
          <w:color w:val="000000" w:themeColor="text1"/>
          <w:lang w:val="en-US"/>
        </w:rPr>
        <w:t xml:space="preserve"> </w:t>
      </w:r>
      <w:r w:rsidRPr="000A31EA">
        <w:rPr>
          <w:i/>
          <w:color w:val="000000" w:themeColor="text1"/>
        </w:rPr>
        <w:t>составлено автором</w:t>
      </w:r>
    </w:p>
    <w:p w14:paraId="686F1703" w14:textId="77777777" w:rsidR="003F6EB7" w:rsidRPr="00C23BBC" w:rsidRDefault="003F6EB7" w:rsidP="00C23BBC">
      <w:pPr>
        <w:spacing w:line="360" w:lineRule="auto"/>
        <w:ind w:firstLine="709"/>
        <w:jc w:val="both"/>
        <w:rPr>
          <w:color w:val="000000" w:themeColor="text1"/>
        </w:rPr>
      </w:pPr>
    </w:p>
    <w:p w14:paraId="69366324" w14:textId="1EE5E1D6" w:rsidR="00742282" w:rsidRPr="00CB6F86" w:rsidRDefault="00742282" w:rsidP="00742282">
      <w:pPr>
        <w:pStyle w:val="a3"/>
        <w:spacing w:line="360" w:lineRule="auto"/>
        <w:ind w:left="0" w:firstLine="708"/>
        <w:jc w:val="both"/>
        <w:rPr>
          <w:rFonts w:ascii="Times New Roman" w:hAnsi="Times New Roman" w:cs="Times New Roman"/>
          <w:color w:val="000000" w:themeColor="text1"/>
          <w:sz w:val="24"/>
          <w:szCs w:val="24"/>
        </w:rPr>
      </w:pPr>
      <w:r w:rsidRPr="00CB6F86">
        <w:rPr>
          <w:rFonts w:ascii="Times New Roman" w:hAnsi="Times New Roman" w:cs="Times New Roman"/>
          <w:color w:val="000000" w:themeColor="text1"/>
          <w:sz w:val="24"/>
        </w:rPr>
        <w:t xml:space="preserve">Суммарный временной цикл минимально должен составлять 3 месяца на обслуживание каждого из клиентов. Необходимо исходить из расчетов, что по 1 месяцу </w:t>
      </w:r>
      <w:r w:rsidRPr="00CB6F86">
        <w:rPr>
          <w:rFonts w:ascii="Times New Roman" w:hAnsi="Times New Roman" w:cs="Times New Roman"/>
          <w:color w:val="000000" w:themeColor="text1"/>
          <w:sz w:val="24"/>
          <w:szCs w:val="24"/>
        </w:rPr>
        <w:t xml:space="preserve">необходимо на то, чтобы: производитель поставил поддоны в распределительный центр, распределительный центр освободил поддоны от товаров и компания </w:t>
      </w:r>
      <w:r w:rsidRPr="00C23BBC">
        <w:rPr>
          <w:rFonts w:ascii="Times New Roman" w:hAnsi="Times New Roman" w:cs="Times New Roman"/>
          <w:color w:val="000000" w:themeColor="text1"/>
          <w:sz w:val="24"/>
          <w:szCs w:val="24"/>
        </w:rPr>
        <w:t>“</w:t>
      </w:r>
      <w:proofErr w:type="spellStart"/>
      <w:r w:rsidRPr="00C23BBC">
        <w:rPr>
          <w:rFonts w:ascii="Times New Roman" w:hAnsi="Times New Roman" w:cs="Times New Roman"/>
          <w:color w:val="000000" w:themeColor="text1"/>
          <w:sz w:val="24"/>
          <w:szCs w:val="24"/>
        </w:rPr>
        <w:t>Евротара</w:t>
      </w:r>
      <w:proofErr w:type="spellEnd"/>
      <w:r w:rsidRPr="00C23BBC">
        <w:rPr>
          <w:rFonts w:ascii="Times New Roman" w:hAnsi="Times New Roman" w:cs="Times New Roman"/>
          <w:color w:val="000000" w:themeColor="text1"/>
          <w:sz w:val="24"/>
          <w:szCs w:val="24"/>
        </w:rPr>
        <w:t>”</w:t>
      </w:r>
      <w:r w:rsidRPr="00CB6F86">
        <w:rPr>
          <w:rFonts w:ascii="Times New Roman" w:hAnsi="Times New Roman" w:cs="Times New Roman"/>
          <w:color w:val="000000" w:themeColor="text1"/>
          <w:sz w:val="24"/>
          <w:szCs w:val="24"/>
        </w:rPr>
        <w:t xml:space="preserve"> располагала временем на ремонт и восстановление использованных паллет. Подобное распределение должно учитываться в договоре и обезопасить участников пула от задержек</w:t>
      </w:r>
      <w:r w:rsidR="00C23BBC">
        <w:rPr>
          <w:rFonts w:ascii="Times New Roman" w:hAnsi="Times New Roman" w:cs="Times New Roman"/>
          <w:color w:val="000000" w:themeColor="text1"/>
          <w:sz w:val="24"/>
          <w:szCs w:val="24"/>
        </w:rPr>
        <w:t xml:space="preserve"> и снижения</w:t>
      </w:r>
      <w:r w:rsidRPr="00CB6F86">
        <w:rPr>
          <w:rFonts w:ascii="Times New Roman" w:hAnsi="Times New Roman" w:cs="Times New Roman"/>
          <w:color w:val="000000" w:themeColor="text1"/>
          <w:sz w:val="24"/>
          <w:szCs w:val="24"/>
        </w:rPr>
        <w:t xml:space="preserve"> прибыли.</w:t>
      </w:r>
    </w:p>
    <w:p w14:paraId="66865BC1" w14:textId="017F5B9F" w:rsidR="00742282" w:rsidRPr="00CB6F86" w:rsidRDefault="00932135" w:rsidP="00742282">
      <w:pPr>
        <w:pStyle w:val="a3"/>
        <w:spacing w:line="360" w:lineRule="auto"/>
        <w:ind w:left="0" w:firstLine="708"/>
        <w:jc w:val="both"/>
        <w:rPr>
          <w:rFonts w:ascii="Times New Roman" w:hAnsi="Times New Roman" w:cs="Times New Roman"/>
          <w:color w:val="000000" w:themeColor="text1"/>
          <w:sz w:val="24"/>
          <w:szCs w:val="24"/>
        </w:rPr>
      </w:pPr>
      <w:r w:rsidRPr="00CB6F86">
        <w:rPr>
          <w:rFonts w:ascii="Times New Roman" w:hAnsi="Times New Roman" w:cs="Times New Roman"/>
          <w:color w:val="000000" w:themeColor="text1"/>
          <w:sz w:val="24"/>
          <w:szCs w:val="24"/>
        </w:rPr>
        <w:t>На Рис. 5</w:t>
      </w:r>
      <w:r w:rsidR="00742282" w:rsidRPr="00CB6F86">
        <w:rPr>
          <w:rFonts w:ascii="Times New Roman" w:hAnsi="Times New Roman" w:cs="Times New Roman"/>
          <w:color w:val="000000" w:themeColor="text1"/>
          <w:sz w:val="24"/>
          <w:szCs w:val="24"/>
        </w:rPr>
        <w:t xml:space="preserve"> представлена схема, разработанная в процессе написания выпускной квалификационной </w:t>
      </w:r>
      <w:r w:rsidR="00B416A7">
        <w:rPr>
          <w:rFonts w:ascii="Times New Roman" w:hAnsi="Times New Roman" w:cs="Times New Roman"/>
          <w:color w:val="000000" w:themeColor="text1"/>
          <w:sz w:val="24"/>
          <w:szCs w:val="24"/>
        </w:rPr>
        <w:t>работы специально для компании «</w:t>
      </w:r>
      <w:proofErr w:type="spellStart"/>
      <w:r w:rsidR="00B416A7">
        <w:rPr>
          <w:rFonts w:ascii="Times New Roman" w:hAnsi="Times New Roman" w:cs="Times New Roman"/>
          <w:color w:val="000000" w:themeColor="text1"/>
          <w:sz w:val="24"/>
          <w:szCs w:val="24"/>
        </w:rPr>
        <w:t>Евротара</w:t>
      </w:r>
      <w:proofErr w:type="spellEnd"/>
      <w:r w:rsidR="00B416A7">
        <w:rPr>
          <w:rFonts w:ascii="Times New Roman" w:hAnsi="Times New Roman" w:cs="Times New Roman"/>
          <w:color w:val="000000" w:themeColor="text1"/>
          <w:sz w:val="24"/>
          <w:szCs w:val="24"/>
        </w:rPr>
        <w:t>»</w:t>
      </w:r>
      <w:r w:rsidR="00742282" w:rsidRPr="00CB6F86">
        <w:rPr>
          <w:rFonts w:ascii="Times New Roman" w:hAnsi="Times New Roman" w:cs="Times New Roman"/>
          <w:color w:val="000000" w:themeColor="text1"/>
          <w:sz w:val="24"/>
          <w:szCs w:val="24"/>
        </w:rPr>
        <w:t xml:space="preserve">. </w:t>
      </w:r>
    </w:p>
    <w:p w14:paraId="4B7AE8BC" w14:textId="1B3B2575" w:rsidR="00742282" w:rsidRPr="00CB6F86" w:rsidRDefault="00742282" w:rsidP="008263B0">
      <w:pPr>
        <w:pStyle w:val="a3"/>
        <w:numPr>
          <w:ilvl w:val="0"/>
          <w:numId w:val="3"/>
        </w:numPr>
        <w:spacing w:after="200" w:line="360" w:lineRule="auto"/>
        <w:jc w:val="both"/>
        <w:rPr>
          <w:rFonts w:ascii="Times New Roman" w:hAnsi="Times New Roman" w:cs="Times New Roman"/>
          <w:color w:val="000000" w:themeColor="text1"/>
          <w:sz w:val="24"/>
          <w:szCs w:val="24"/>
        </w:rPr>
      </w:pPr>
      <w:r w:rsidRPr="00CB6F86">
        <w:rPr>
          <w:rFonts w:ascii="Times New Roman" w:hAnsi="Times New Roman" w:cs="Times New Roman"/>
          <w:color w:val="000000" w:themeColor="text1"/>
          <w:sz w:val="24"/>
          <w:szCs w:val="24"/>
        </w:rPr>
        <w:t xml:space="preserve">Участники  пула: производитель, распределительный центр и компания </w:t>
      </w:r>
      <w:r w:rsidR="00B416A7">
        <w:rPr>
          <w:rFonts w:ascii="Times New Roman" w:hAnsi="Times New Roman" w:cs="Times New Roman"/>
          <w:color w:val="000000" w:themeColor="text1"/>
          <w:sz w:val="24"/>
          <w:szCs w:val="24"/>
        </w:rPr>
        <w:t>«</w:t>
      </w:r>
      <w:proofErr w:type="spellStart"/>
      <w:r w:rsidRPr="00CB6F86">
        <w:rPr>
          <w:rFonts w:ascii="Times New Roman" w:hAnsi="Times New Roman" w:cs="Times New Roman"/>
          <w:color w:val="000000" w:themeColor="text1"/>
          <w:sz w:val="24"/>
          <w:szCs w:val="24"/>
        </w:rPr>
        <w:t>Евротара</w:t>
      </w:r>
      <w:proofErr w:type="spellEnd"/>
      <w:r w:rsidR="00B416A7">
        <w:rPr>
          <w:rFonts w:ascii="Times New Roman" w:hAnsi="Times New Roman" w:cs="Times New Roman"/>
          <w:color w:val="000000" w:themeColor="text1"/>
          <w:sz w:val="24"/>
          <w:szCs w:val="24"/>
        </w:rPr>
        <w:t>»</w:t>
      </w:r>
      <w:r w:rsidRPr="00CB6F86">
        <w:rPr>
          <w:rFonts w:ascii="Times New Roman" w:hAnsi="Times New Roman" w:cs="Times New Roman"/>
          <w:color w:val="000000" w:themeColor="text1"/>
          <w:sz w:val="24"/>
          <w:szCs w:val="24"/>
        </w:rPr>
        <w:t xml:space="preserve"> (оператор пула) заключают договор о сотрудничестве. По данному договору </w:t>
      </w:r>
      <w:r w:rsidRPr="00CB6F86">
        <w:rPr>
          <w:rFonts w:ascii="Times New Roman" w:hAnsi="Times New Roman" w:cs="Times New Roman"/>
          <w:color w:val="000000" w:themeColor="text1"/>
          <w:sz w:val="24"/>
          <w:szCs w:val="24"/>
        </w:rPr>
        <w:lastRenderedPageBreak/>
        <w:t>компания-производитель обязуется использовать поддоны, взятые в аренду, не более 2 месяцев (от момента получения поддона и д</w:t>
      </w:r>
      <w:r w:rsidR="00B416A7">
        <w:rPr>
          <w:rFonts w:ascii="Times New Roman" w:hAnsi="Times New Roman" w:cs="Times New Roman"/>
          <w:color w:val="000000" w:themeColor="text1"/>
          <w:sz w:val="24"/>
          <w:szCs w:val="24"/>
        </w:rPr>
        <w:t>о его освобождения у дистрибьюте</w:t>
      </w:r>
      <w:r w:rsidRPr="00CB6F86">
        <w:rPr>
          <w:rFonts w:ascii="Times New Roman" w:hAnsi="Times New Roman" w:cs="Times New Roman"/>
          <w:color w:val="000000" w:themeColor="text1"/>
          <w:sz w:val="24"/>
          <w:szCs w:val="24"/>
        </w:rPr>
        <w:t xml:space="preserve">ра). Компания-производитель через </w:t>
      </w:r>
      <w:r w:rsidRPr="00CB6F86">
        <w:rPr>
          <w:rFonts w:ascii="Times New Roman" w:hAnsi="Times New Roman" w:cs="Times New Roman"/>
          <w:color w:val="000000" w:themeColor="text1"/>
          <w:sz w:val="24"/>
          <w:szCs w:val="24"/>
          <w:lang w:val="en-US"/>
        </w:rPr>
        <w:t>IT</w:t>
      </w:r>
      <w:r w:rsidRPr="00CB6F86">
        <w:rPr>
          <w:rFonts w:ascii="Times New Roman" w:hAnsi="Times New Roman" w:cs="Times New Roman"/>
          <w:color w:val="000000" w:themeColor="text1"/>
          <w:sz w:val="24"/>
          <w:szCs w:val="24"/>
        </w:rPr>
        <w:t xml:space="preserve"> – систему в конце месяца сообщает оператору о необходимом количестве паллет на следующий месяц</w:t>
      </w:r>
    </w:p>
    <w:p w14:paraId="453F442C" w14:textId="2CBE433E" w:rsidR="00742282" w:rsidRPr="00CB6F86" w:rsidRDefault="00B416A7" w:rsidP="008263B0">
      <w:pPr>
        <w:pStyle w:val="a3"/>
        <w:numPr>
          <w:ilvl w:val="0"/>
          <w:numId w:val="3"/>
        </w:numPr>
        <w:spacing w:after="20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roofErr w:type="spellStart"/>
      <w:r w:rsidR="00742282" w:rsidRPr="00CB6F86">
        <w:rPr>
          <w:rFonts w:ascii="Times New Roman" w:hAnsi="Times New Roman" w:cs="Times New Roman"/>
          <w:color w:val="000000" w:themeColor="text1"/>
          <w:sz w:val="24"/>
          <w:szCs w:val="24"/>
        </w:rPr>
        <w:t>Евротара</w:t>
      </w:r>
      <w:proofErr w:type="spellEnd"/>
      <w:r>
        <w:rPr>
          <w:rFonts w:ascii="Times New Roman" w:hAnsi="Times New Roman" w:cs="Times New Roman"/>
          <w:color w:val="000000" w:themeColor="text1"/>
          <w:sz w:val="24"/>
          <w:szCs w:val="24"/>
        </w:rPr>
        <w:t>»</w:t>
      </w:r>
      <w:r w:rsidR="00742282" w:rsidRPr="00CB6F86">
        <w:rPr>
          <w:rFonts w:ascii="Times New Roman" w:hAnsi="Times New Roman" w:cs="Times New Roman"/>
          <w:color w:val="000000" w:themeColor="text1"/>
          <w:sz w:val="24"/>
          <w:szCs w:val="24"/>
        </w:rPr>
        <w:t xml:space="preserve"> поставляет требуемое количество поддонов клиенту</w:t>
      </w:r>
    </w:p>
    <w:p w14:paraId="27271797" w14:textId="77777777" w:rsidR="00742282" w:rsidRPr="00CB6F86" w:rsidRDefault="00742282" w:rsidP="008263B0">
      <w:pPr>
        <w:pStyle w:val="a3"/>
        <w:numPr>
          <w:ilvl w:val="0"/>
          <w:numId w:val="3"/>
        </w:numPr>
        <w:spacing w:after="200" w:line="360" w:lineRule="auto"/>
        <w:jc w:val="both"/>
        <w:rPr>
          <w:rFonts w:ascii="Times New Roman" w:hAnsi="Times New Roman" w:cs="Times New Roman"/>
          <w:color w:val="000000" w:themeColor="text1"/>
          <w:sz w:val="24"/>
          <w:szCs w:val="24"/>
        </w:rPr>
      </w:pPr>
      <w:r w:rsidRPr="00CB6F86">
        <w:rPr>
          <w:rFonts w:ascii="Times New Roman" w:hAnsi="Times New Roman" w:cs="Times New Roman"/>
          <w:color w:val="000000" w:themeColor="text1"/>
          <w:sz w:val="24"/>
          <w:szCs w:val="24"/>
        </w:rPr>
        <w:t>Компания-клиент оплачивает фиксированную сумму за аренду каждой паллеты</w:t>
      </w:r>
    </w:p>
    <w:p w14:paraId="21C0B9E6" w14:textId="5F4EC27C" w:rsidR="00742282" w:rsidRPr="00CB6F86" w:rsidRDefault="00742282" w:rsidP="008263B0">
      <w:pPr>
        <w:pStyle w:val="a3"/>
        <w:numPr>
          <w:ilvl w:val="0"/>
          <w:numId w:val="3"/>
        </w:numPr>
        <w:spacing w:after="200" w:line="360" w:lineRule="auto"/>
        <w:jc w:val="both"/>
        <w:rPr>
          <w:rFonts w:ascii="Times New Roman" w:hAnsi="Times New Roman" w:cs="Times New Roman"/>
          <w:color w:val="000000" w:themeColor="text1"/>
          <w:sz w:val="24"/>
          <w:szCs w:val="24"/>
        </w:rPr>
      </w:pPr>
      <w:r w:rsidRPr="00CB6F86">
        <w:rPr>
          <w:rFonts w:ascii="Times New Roman" w:hAnsi="Times New Roman" w:cs="Times New Roman"/>
          <w:color w:val="000000" w:themeColor="text1"/>
          <w:sz w:val="24"/>
          <w:szCs w:val="24"/>
        </w:rPr>
        <w:t xml:space="preserve">В момент отправки клиент через </w:t>
      </w:r>
      <w:r w:rsidRPr="00CB6F86">
        <w:rPr>
          <w:rFonts w:ascii="Times New Roman" w:hAnsi="Times New Roman" w:cs="Times New Roman"/>
          <w:color w:val="000000" w:themeColor="text1"/>
          <w:sz w:val="24"/>
          <w:szCs w:val="24"/>
          <w:lang w:val="en-US"/>
        </w:rPr>
        <w:t>IT</w:t>
      </w:r>
      <w:r w:rsidRPr="00CB6F86">
        <w:rPr>
          <w:rFonts w:ascii="Times New Roman" w:hAnsi="Times New Roman" w:cs="Times New Roman"/>
          <w:color w:val="000000" w:themeColor="text1"/>
          <w:sz w:val="24"/>
          <w:szCs w:val="24"/>
        </w:rPr>
        <w:t xml:space="preserve">-систему информирует </w:t>
      </w:r>
      <w:r w:rsidR="00B416A7">
        <w:rPr>
          <w:rFonts w:ascii="Times New Roman" w:hAnsi="Times New Roman" w:cs="Times New Roman"/>
          <w:color w:val="000000" w:themeColor="text1"/>
          <w:sz w:val="24"/>
          <w:szCs w:val="24"/>
        </w:rPr>
        <w:t>«</w:t>
      </w:r>
      <w:proofErr w:type="spellStart"/>
      <w:r w:rsidRPr="00CB6F86">
        <w:rPr>
          <w:rFonts w:ascii="Times New Roman" w:hAnsi="Times New Roman" w:cs="Times New Roman"/>
          <w:color w:val="000000" w:themeColor="text1"/>
          <w:sz w:val="24"/>
          <w:szCs w:val="24"/>
        </w:rPr>
        <w:t>Евротару</w:t>
      </w:r>
      <w:proofErr w:type="spellEnd"/>
      <w:r w:rsidR="00B416A7">
        <w:rPr>
          <w:rFonts w:ascii="Times New Roman" w:hAnsi="Times New Roman" w:cs="Times New Roman"/>
          <w:color w:val="000000" w:themeColor="text1"/>
          <w:sz w:val="24"/>
          <w:szCs w:val="24"/>
        </w:rPr>
        <w:t>»</w:t>
      </w:r>
      <w:r w:rsidRPr="00CB6F86">
        <w:rPr>
          <w:rFonts w:ascii="Times New Roman" w:hAnsi="Times New Roman" w:cs="Times New Roman"/>
          <w:color w:val="000000" w:themeColor="text1"/>
          <w:sz w:val="24"/>
          <w:szCs w:val="24"/>
        </w:rPr>
        <w:t xml:space="preserve"> о дате отправки, количестве поддонов и пункте назначения. </w:t>
      </w:r>
    </w:p>
    <w:p w14:paraId="79A86F50" w14:textId="08167DD3" w:rsidR="00742282" w:rsidRPr="00CB6F86" w:rsidRDefault="00742282" w:rsidP="008263B0">
      <w:pPr>
        <w:pStyle w:val="a3"/>
        <w:numPr>
          <w:ilvl w:val="0"/>
          <w:numId w:val="3"/>
        </w:numPr>
        <w:spacing w:after="200" w:line="360" w:lineRule="auto"/>
        <w:jc w:val="both"/>
        <w:rPr>
          <w:rFonts w:ascii="Times New Roman" w:hAnsi="Times New Roman" w:cs="Times New Roman"/>
          <w:color w:val="000000" w:themeColor="text1"/>
          <w:sz w:val="24"/>
          <w:szCs w:val="24"/>
        </w:rPr>
      </w:pPr>
      <w:r w:rsidRPr="00CB6F86">
        <w:rPr>
          <w:rFonts w:ascii="Times New Roman" w:hAnsi="Times New Roman" w:cs="Times New Roman"/>
          <w:color w:val="000000" w:themeColor="text1"/>
          <w:sz w:val="24"/>
          <w:szCs w:val="24"/>
        </w:rPr>
        <w:t xml:space="preserve">Клиент отправляет товар на поддонах в распределительный центр. В течение месяца клиент обязуется по договору отправить все поддоны, взятые в аренду у </w:t>
      </w:r>
      <w:r w:rsidR="00B416A7">
        <w:rPr>
          <w:rFonts w:ascii="Times New Roman" w:hAnsi="Times New Roman" w:cs="Times New Roman"/>
          <w:color w:val="000000" w:themeColor="text1"/>
          <w:sz w:val="24"/>
          <w:szCs w:val="24"/>
        </w:rPr>
        <w:t>«</w:t>
      </w:r>
      <w:proofErr w:type="spellStart"/>
      <w:r w:rsidRPr="00CB6F86">
        <w:rPr>
          <w:rFonts w:ascii="Times New Roman" w:hAnsi="Times New Roman" w:cs="Times New Roman"/>
          <w:color w:val="000000" w:themeColor="text1"/>
          <w:sz w:val="24"/>
          <w:szCs w:val="24"/>
        </w:rPr>
        <w:t>Евротары</w:t>
      </w:r>
      <w:proofErr w:type="spellEnd"/>
      <w:r w:rsidR="00B416A7">
        <w:rPr>
          <w:rFonts w:ascii="Times New Roman" w:hAnsi="Times New Roman" w:cs="Times New Roman"/>
          <w:color w:val="000000" w:themeColor="text1"/>
          <w:sz w:val="24"/>
          <w:szCs w:val="24"/>
        </w:rPr>
        <w:t>»</w:t>
      </w:r>
      <w:r w:rsidRPr="00CB6F86">
        <w:rPr>
          <w:rFonts w:ascii="Times New Roman" w:hAnsi="Times New Roman" w:cs="Times New Roman"/>
          <w:color w:val="000000" w:themeColor="text1"/>
          <w:sz w:val="24"/>
          <w:szCs w:val="24"/>
        </w:rPr>
        <w:t>, с товаром на распределительный центр. В случае задержки производства и увеличения данного срока хотя бы на 1 день, клиент обязуется оплатить еще 1 месяц аренды за каждую паллету, не отправленную в торговлю.</w:t>
      </w:r>
    </w:p>
    <w:p w14:paraId="4DC34A32" w14:textId="6B880030" w:rsidR="00742282" w:rsidRPr="00CB6F86" w:rsidRDefault="00742282" w:rsidP="008263B0">
      <w:pPr>
        <w:pStyle w:val="a3"/>
        <w:numPr>
          <w:ilvl w:val="0"/>
          <w:numId w:val="3"/>
        </w:numPr>
        <w:spacing w:after="200" w:line="360" w:lineRule="auto"/>
        <w:jc w:val="both"/>
        <w:rPr>
          <w:rFonts w:ascii="Times New Roman" w:hAnsi="Times New Roman" w:cs="Times New Roman"/>
          <w:color w:val="000000" w:themeColor="text1"/>
          <w:sz w:val="24"/>
          <w:szCs w:val="24"/>
        </w:rPr>
      </w:pPr>
      <w:r w:rsidRPr="00CB6F86">
        <w:rPr>
          <w:rFonts w:ascii="Times New Roman" w:hAnsi="Times New Roman" w:cs="Times New Roman"/>
          <w:color w:val="000000" w:themeColor="text1"/>
          <w:sz w:val="24"/>
          <w:szCs w:val="24"/>
        </w:rPr>
        <w:t>Распределительный центр подтверждают получение паллет</w:t>
      </w:r>
      <w:r w:rsidR="00B416A7">
        <w:rPr>
          <w:rFonts w:ascii="Times New Roman" w:hAnsi="Times New Roman" w:cs="Times New Roman"/>
          <w:color w:val="000000" w:themeColor="text1"/>
          <w:sz w:val="24"/>
          <w:szCs w:val="24"/>
        </w:rPr>
        <w:t>.</w:t>
      </w:r>
    </w:p>
    <w:p w14:paraId="58023D00" w14:textId="738104F5" w:rsidR="00742282" w:rsidRPr="00CB6F86" w:rsidRDefault="00742282" w:rsidP="008263B0">
      <w:pPr>
        <w:pStyle w:val="a3"/>
        <w:numPr>
          <w:ilvl w:val="0"/>
          <w:numId w:val="3"/>
        </w:numPr>
        <w:spacing w:after="200" w:line="360" w:lineRule="auto"/>
        <w:jc w:val="both"/>
        <w:rPr>
          <w:rFonts w:ascii="Times New Roman" w:hAnsi="Times New Roman" w:cs="Times New Roman"/>
          <w:color w:val="000000" w:themeColor="text1"/>
          <w:sz w:val="24"/>
          <w:szCs w:val="24"/>
        </w:rPr>
      </w:pPr>
      <w:r w:rsidRPr="00CB6F86">
        <w:rPr>
          <w:rFonts w:ascii="Times New Roman" w:hAnsi="Times New Roman" w:cs="Times New Roman"/>
          <w:color w:val="000000" w:themeColor="text1"/>
          <w:sz w:val="24"/>
          <w:szCs w:val="24"/>
        </w:rPr>
        <w:t>Распределительный центр сортирует арендованные паллеты (</w:t>
      </w:r>
      <w:proofErr w:type="spellStart"/>
      <w:r w:rsidRPr="00CB6F86">
        <w:rPr>
          <w:rFonts w:ascii="Times New Roman" w:hAnsi="Times New Roman" w:cs="Times New Roman"/>
          <w:color w:val="000000" w:themeColor="text1"/>
          <w:sz w:val="24"/>
          <w:szCs w:val="24"/>
        </w:rPr>
        <w:t>брендированные</w:t>
      </w:r>
      <w:proofErr w:type="spellEnd"/>
      <w:r w:rsidRPr="00CB6F86">
        <w:rPr>
          <w:rFonts w:ascii="Times New Roman" w:hAnsi="Times New Roman" w:cs="Times New Roman"/>
          <w:color w:val="000000" w:themeColor="text1"/>
          <w:sz w:val="24"/>
          <w:szCs w:val="24"/>
        </w:rPr>
        <w:t xml:space="preserve"> паллеты зеленого цвета) и сообщает </w:t>
      </w:r>
      <w:r w:rsidR="00B416A7">
        <w:rPr>
          <w:rFonts w:ascii="Times New Roman" w:hAnsi="Times New Roman" w:cs="Times New Roman"/>
          <w:color w:val="000000" w:themeColor="text1"/>
          <w:sz w:val="24"/>
          <w:szCs w:val="24"/>
        </w:rPr>
        <w:t>«</w:t>
      </w:r>
      <w:proofErr w:type="spellStart"/>
      <w:r w:rsidRPr="00CB6F86">
        <w:rPr>
          <w:rFonts w:ascii="Times New Roman" w:hAnsi="Times New Roman" w:cs="Times New Roman"/>
          <w:color w:val="000000" w:themeColor="text1"/>
          <w:sz w:val="24"/>
          <w:szCs w:val="24"/>
        </w:rPr>
        <w:t>Евротаре</w:t>
      </w:r>
      <w:proofErr w:type="spellEnd"/>
      <w:r w:rsidR="00B416A7">
        <w:rPr>
          <w:rFonts w:ascii="Times New Roman" w:hAnsi="Times New Roman" w:cs="Times New Roman"/>
          <w:color w:val="000000" w:themeColor="text1"/>
          <w:sz w:val="24"/>
          <w:szCs w:val="24"/>
        </w:rPr>
        <w:t>»</w:t>
      </w:r>
      <w:r w:rsidRPr="00CB6F86">
        <w:rPr>
          <w:rFonts w:ascii="Times New Roman" w:hAnsi="Times New Roman" w:cs="Times New Roman"/>
          <w:color w:val="000000" w:themeColor="text1"/>
          <w:sz w:val="24"/>
          <w:szCs w:val="24"/>
        </w:rPr>
        <w:t xml:space="preserve"> о возможности их вывоза</w:t>
      </w:r>
      <w:r w:rsidR="00B416A7">
        <w:rPr>
          <w:rFonts w:ascii="Times New Roman" w:hAnsi="Times New Roman" w:cs="Times New Roman"/>
          <w:color w:val="000000" w:themeColor="text1"/>
          <w:sz w:val="24"/>
          <w:szCs w:val="24"/>
        </w:rPr>
        <w:t>.</w:t>
      </w:r>
    </w:p>
    <w:p w14:paraId="68EB04DC" w14:textId="1929CBED" w:rsidR="00742282" w:rsidRPr="00CB6F86" w:rsidRDefault="00C23BBC" w:rsidP="008263B0">
      <w:pPr>
        <w:pStyle w:val="a3"/>
        <w:numPr>
          <w:ilvl w:val="0"/>
          <w:numId w:val="3"/>
        </w:numPr>
        <w:spacing w:after="20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Клиент</w:t>
      </w:r>
      <w:r w:rsidR="00742282" w:rsidRPr="00CB6F86">
        <w:rPr>
          <w:rFonts w:ascii="Times New Roman" w:hAnsi="Times New Roman" w:cs="Times New Roman"/>
          <w:color w:val="000000" w:themeColor="text1"/>
          <w:sz w:val="24"/>
          <w:szCs w:val="24"/>
        </w:rPr>
        <w:t xml:space="preserve"> обязуется</w:t>
      </w:r>
      <w:r>
        <w:rPr>
          <w:rFonts w:ascii="Times New Roman" w:hAnsi="Times New Roman" w:cs="Times New Roman"/>
          <w:color w:val="000000" w:themeColor="text1"/>
          <w:sz w:val="24"/>
          <w:szCs w:val="24"/>
        </w:rPr>
        <w:t xml:space="preserve"> </w:t>
      </w:r>
      <w:r w:rsidR="00B416A7">
        <w:rPr>
          <w:rFonts w:ascii="Times New Roman" w:hAnsi="Times New Roman" w:cs="Times New Roman"/>
          <w:color w:val="000000" w:themeColor="text1"/>
          <w:sz w:val="24"/>
          <w:szCs w:val="24"/>
        </w:rPr>
        <w:t>проконтролировать</w:t>
      </w:r>
      <w:r w:rsidR="00742282" w:rsidRPr="00CB6F86">
        <w:rPr>
          <w:rFonts w:ascii="Times New Roman" w:hAnsi="Times New Roman" w:cs="Times New Roman"/>
          <w:color w:val="000000" w:themeColor="text1"/>
          <w:sz w:val="24"/>
          <w:szCs w:val="24"/>
        </w:rPr>
        <w:t>, что поддоны буду</w:t>
      </w:r>
      <w:r w:rsidR="00F86A13">
        <w:rPr>
          <w:rFonts w:ascii="Times New Roman" w:hAnsi="Times New Roman" w:cs="Times New Roman"/>
          <w:color w:val="000000" w:themeColor="text1"/>
          <w:sz w:val="24"/>
          <w:szCs w:val="24"/>
        </w:rPr>
        <w:t>т освобождены распределительным центром</w:t>
      </w:r>
      <w:r w:rsidR="00742282" w:rsidRPr="00CB6F86">
        <w:rPr>
          <w:rFonts w:ascii="Times New Roman" w:hAnsi="Times New Roman" w:cs="Times New Roman"/>
          <w:color w:val="000000" w:themeColor="text1"/>
          <w:sz w:val="24"/>
          <w:szCs w:val="24"/>
        </w:rPr>
        <w:t xml:space="preserve"> не позднее, чем через 1 месяц после прибытия от клиента. В случае задержки клиент обязуется выплатить штраф за задержку поддонов на распределительном центре.</w:t>
      </w:r>
    </w:p>
    <w:p w14:paraId="1B26604A" w14:textId="097E662B" w:rsidR="00742282" w:rsidRPr="00CB6F86" w:rsidRDefault="00742282" w:rsidP="008263B0">
      <w:pPr>
        <w:pStyle w:val="a3"/>
        <w:numPr>
          <w:ilvl w:val="0"/>
          <w:numId w:val="3"/>
        </w:numPr>
        <w:spacing w:after="200" w:line="360" w:lineRule="auto"/>
        <w:jc w:val="both"/>
        <w:rPr>
          <w:rFonts w:ascii="Times New Roman" w:hAnsi="Times New Roman" w:cs="Times New Roman"/>
          <w:color w:val="000000" w:themeColor="text1"/>
          <w:sz w:val="24"/>
          <w:szCs w:val="24"/>
        </w:rPr>
      </w:pPr>
      <w:proofErr w:type="spellStart"/>
      <w:r w:rsidRPr="00CB6F86">
        <w:rPr>
          <w:rFonts w:ascii="Times New Roman" w:hAnsi="Times New Roman" w:cs="Times New Roman"/>
          <w:color w:val="000000" w:themeColor="text1"/>
          <w:sz w:val="24"/>
          <w:szCs w:val="24"/>
        </w:rPr>
        <w:t>Еврот</w:t>
      </w:r>
      <w:r w:rsidR="00F86A13">
        <w:rPr>
          <w:rFonts w:ascii="Times New Roman" w:hAnsi="Times New Roman" w:cs="Times New Roman"/>
          <w:color w:val="000000" w:themeColor="text1"/>
          <w:sz w:val="24"/>
          <w:szCs w:val="24"/>
        </w:rPr>
        <w:t>а</w:t>
      </w:r>
      <w:r w:rsidRPr="00CB6F86">
        <w:rPr>
          <w:rFonts w:ascii="Times New Roman" w:hAnsi="Times New Roman" w:cs="Times New Roman"/>
          <w:color w:val="000000" w:themeColor="text1"/>
          <w:sz w:val="24"/>
          <w:szCs w:val="24"/>
        </w:rPr>
        <w:t>ра</w:t>
      </w:r>
      <w:proofErr w:type="spellEnd"/>
      <w:r w:rsidRPr="00CB6F86">
        <w:rPr>
          <w:rFonts w:ascii="Times New Roman" w:hAnsi="Times New Roman" w:cs="Times New Roman"/>
          <w:color w:val="000000" w:themeColor="text1"/>
          <w:sz w:val="24"/>
          <w:szCs w:val="24"/>
        </w:rPr>
        <w:t xml:space="preserve"> вывозит паллеты </w:t>
      </w:r>
      <w:r w:rsidR="00F86A13">
        <w:rPr>
          <w:rFonts w:ascii="Times New Roman" w:hAnsi="Times New Roman" w:cs="Times New Roman"/>
          <w:color w:val="000000" w:themeColor="text1"/>
          <w:sz w:val="24"/>
          <w:szCs w:val="24"/>
        </w:rPr>
        <w:t>из</w:t>
      </w:r>
      <w:r w:rsidRPr="00CB6F86">
        <w:rPr>
          <w:rFonts w:ascii="Times New Roman" w:hAnsi="Times New Roman" w:cs="Times New Roman"/>
          <w:color w:val="000000" w:themeColor="text1"/>
          <w:sz w:val="24"/>
          <w:szCs w:val="24"/>
        </w:rPr>
        <w:t xml:space="preserve"> распределительного центра и отправляет их на собственную базу для ремонта и восстановления. На данную процедуру следует выделить также 1 месяц. После окончания данной процедуры восстановленные паллеты вновь будут готовы к использованию новыми участниками пула</w:t>
      </w:r>
      <w:r w:rsidR="00F86A13">
        <w:rPr>
          <w:rFonts w:ascii="Times New Roman" w:hAnsi="Times New Roman" w:cs="Times New Roman"/>
          <w:color w:val="000000" w:themeColor="text1"/>
          <w:sz w:val="24"/>
          <w:szCs w:val="24"/>
        </w:rPr>
        <w:t>.</w:t>
      </w:r>
    </w:p>
    <w:p w14:paraId="2A48ADBB" w14:textId="77777777" w:rsidR="00742282" w:rsidRPr="00CB6F86" w:rsidRDefault="00742282" w:rsidP="008263B0">
      <w:pPr>
        <w:pStyle w:val="a3"/>
        <w:numPr>
          <w:ilvl w:val="0"/>
          <w:numId w:val="3"/>
        </w:numPr>
        <w:spacing w:after="200" w:line="360" w:lineRule="auto"/>
        <w:jc w:val="both"/>
        <w:rPr>
          <w:rFonts w:ascii="Times New Roman" w:hAnsi="Times New Roman" w:cs="Times New Roman"/>
          <w:color w:val="000000" w:themeColor="text1"/>
          <w:sz w:val="24"/>
          <w:szCs w:val="24"/>
        </w:rPr>
      </w:pPr>
      <w:proofErr w:type="spellStart"/>
      <w:r w:rsidRPr="00CB6F86">
        <w:rPr>
          <w:rFonts w:ascii="Times New Roman" w:hAnsi="Times New Roman" w:cs="Times New Roman"/>
          <w:color w:val="000000" w:themeColor="text1"/>
          <w:sz w:val="24"/>
          <w:szCs w:val="24"/>
        </w:rPr>
        <w:t>Евротара</w:t>
      </w:r>
      <w:proofErr w:type="spellEnd"/>
      <w:r w:rsidRPr="00CB6F86">
        <w:rPr>
          <w:rFonts w:ascii="Times New Roman" w:hAnsi="Times New Roman" w:cs="Times New Roman"/>
          <w:color w:val="000000" w:themeColor="text1"/>
          <w:sz w:val="24"/>
          <w:szCs w:val="24"/>
        </w:rPr>
        <w:t xml:space="preserve"> выплачивает комиссию распределительному центру за сортировку поддонов. Данная операция сможет позволить мотивировать работников распределительного центра для качественной сортировки поддонов. Кроме того, для упрощения данной процедуры возможно окрасить </w:t>
      </w:r>
      <w:proofErr w:type="spellStart"/>
      <w:r w:rsidRPr="00CB6F86">
        <w:rPr>
          <w:rFonts w:ascii="Times New Roman" w:hAnsi="Times New Roman" w:cs="Times New Roman"/>
          <w:color w:val="000000" w:themeColor="text1"/>
          <w:sz w:val="24"/>
          <w:szCs w:val="24"/>
        </w:rPr>
        <w:t>пуллинговые</w:t>
      </w:r>
      <w:proofErr w:type="spellEnd"/>
      <w:r w:rsidRPr="00CB6F86">
        <w:rPr>
          <w:rFonts w:ascii="Times New Roman" w:hAnsi="Times New Roman" w:cs="Times New Roman"/>
          <w:color w:val="000000" w:themeColor="text1"/>
          <w:sz w:val="24"/>
          <w:szCs w:val="24"/>
        </w:rPr>
        <w:t xml:space="preserve"> поддоны в определенный цвет, отличный от белого (стандартного).</w:t>
      </w:r>
    </w:p>
    <w:p w14:paraId="413DB746" w14:textId="77777777" w:rsidR="00742282" w:rsidRPr="00CB6F86" w:rsidRDefault="00742282" w:rsidP="00742282">
      <w:pPr>
        <w:rPr>
          <w:i/>
          <w:color w:val="000000" w:themeColor="text1"/>
        </w:rPr>
      </w:pPr>
      <w:r w:rsidRPr="00CB6F86">
        <w:rPr>
          <w:i/>
          <w:color w:val="000000" w:themeColor="text1"/>
        </w:rPr>
        <w:t>Описание целевого  потребителя</w:t>
      </w:r>
    </w:p>
    <w:p w14:paraId="77ACD82F" w14:textId="77777777" w:rsidR="00742282" w:rsidRPr="00CB6F86" w:rsidRDefault="00742282" w:rsidP="00742282">
      <w:pPr>
        <w:rPr>
          <w:i/>
          <w:color w:val="000000" w:themeColor="text1"/>
        </w:rPr>
      </w:pPr>
    </w:p>
    <w:p w14:paraId="3CEE8886" w14:textId="479D1873" w:rsidR="00742282" w:rsidRPr="00CB6F86" w:rsidRDefault="00742282" w:rsidP="00742282">
      <w:pPr>
        <w:spacing w:line="360" w:lineRule="auto"/>
        <w:ind w:firstLine="708"/>
        <w:jc w:val="both"/>
        <w:rPr>
          <w:color w:val="000000" w:themeColor="text1"/>
        </w:rPr>
      </w:pPr>
      <w:r w:rsidRPr="00CB6F86">
        <w:rPr>
          <w:color w:val="000000" w:themeColor="text1"/>
        </w:rPr>
        <w:t>В связи с тем, что поддоны используются большинством компаний для удовлетворения своих операционных нужд, то портрет целевого потребителя довольно прост. Нет жестких критериев для описания клиентов. В основно</w:t>
      </w:r>
      <w:r w:rsidR="00B416A7">
        <w:rPr>
          <w:color w:val="000000" w:themeColor="text1"/>
        </w:rPr>
        <w:t>м</w:t>
      </w:r>
      <w:r w:rsidRPr="00CB6F86">
        <w:rPr>
          <w:color w:val="000000" w:themeColor="text1"/>
        </w:rPr>
        <w:t xml:space="preserve"> планируется сдача в аренду паллет крупным (компании, являющиеся представителями большого и среднего </w:t>
      </w:r>
      <w:r w:rsidRPr="00CB6F86">
        <w:rPr>
          <w:color w:val="000000" w:themeColor="text1"/>
        </w:rPr>
        <w:lastRenderedPageBreak/>
        <w:t>бизнеса) компаниям-</w:t>
      </w:r>
      <w:proofErr w:type="spellStart"/>
      <w:r w:rsidRPr="00CB6F86">
        <w:rPr>
          <w:color w:val="000000" w:themeColor="text1"/>
        </w:rPr>
        <w:t>прозводителям</w:t>
      </w:r>
      <w:proofErr w:type="spellEnd"/>
      <w:r w:rsidRPr="00CB6F86">
        <w:rPr>
          <w:color w:val="000000" w:themeColor="text1"/>
        </w:rPr>
        <w:t>, так как в настоящий момент именно они составляют «костяк» клиентской базы компании «</w:t>
      </w:r>
      <w:proofErr w:type="spellStart"/>
      <w:r w:rsidRPr="00CB6F86">
        <w:rPr>
          <w:color w:val="000000" w:themeColor="text1"/>
        </w:rPr>
        <w:t>Евротара</w:t>
      </w:r>
      <w:proofErr w:type="spellEnd"/>
      <w:r w:rsidRPr="00CB6F86">
        <w:rPr>
          <w:color w:val="000000" w:themeColor="text1"/>
        </w:rPr>
        <w:t>»</w:t>
      </w:r>
      <w:r w:rsidRPr="00CB6F86">
        <w:rPr>
          <w:rStyle w:val="a4"/>
          <w:color w:val="000000" w:themeColor="text1"/>
        </w:rPr>
        <w:footnoteReference w:id="26"/>
      </w:r>
      <w:r w:rsidRPr="00CB6F86">
        <w:rPr>
          <w:color w:val="000000" w:themeColor="text1"/>
        </w:rPr>
        <w:t xml:space="preserve">. Тем не менее, организации малого бизнеса также могут использовать </w:t>
      </w:r>
      <w:proofErr w:type="spellStart"/>
      <w:r w:rsidRPr="00CB6F86">
        <w:rPr>
          <w:color w:val="000000" w:themeColor="text1"/>
        </w:rPr>
        <w:t>пуллинг</w:t>
      </w:r>
      <w:proofErr w:type="spellEnd"/>
      <w:r w:rsidRPr="00CB6F86">
        <w:rPr>
          <w:color w:val="000000" w:themeColor="text1"/>
        </w:rPr>
        <w:t xml:space="preserve"> паллет для сокращения своих затрат.</w:t>
      </w:r>
    </w:p>
    <w:p w14:paraId="25F8437D" w14:textId="77777777" w:rsidR="00742282" w:rsidRPr="00CB6F86" w:rsidRDefault="00742282" w:rsidP="00742282">
      <w:pPr>
        <w:spacing w:line="360" w:lineRule="auto"/>
        <w:jc w:val="both"/>
        <w:rPr>
          <w:color w:val="000000" w:themeColor="text1"/>
        </w:rPr>
      </w:pPr>
    </w:p>
    <w:p w14:paraId="4041DED6" w14:textId="35CDE8B9" w:rsidR="00742282" w:rsidRPr="00CB6F86" w:rsidRDefault="00742282" w:rsidP="00742282">
      <w:pPr>
        <w:pStyle w:val="2"/>
      </w:pPr>
      <w:bookmarkStart w:id="31" w:name="_Toc477879476"/>
      <w:r w:rsidRPr="00CB6F86">
        <w:t xml:space="preserve"> </w:t>
      </w:r>
      <w:bookmarkStart w:id="32" w:name="_Toc483155703"/>
      <w:bookmarkEnd w:id="31"/>
      <w:r w:rsidRPr="00CB6F86">
        <w:t>2.2 Анализ рынка</w:t>
      </w:r>
      <w:r w:rsidR="00ED182D">
        <w:t xml:space="preserve"> и конкурентной среды новой услуги</w:t>
      </w:r>
      <w:bookmarkEnd w:id="32"/>
    </w:p>
    <w:p w14:paraId="5D8640B2" w14:textId="0647CA15" w:rsidR="00742282" w:rsidRPr="00CB6F86" w:rsidRDefault="00742282" w:rsidP="004C54D0">
      <w:pPr>
        <w:spacing w:line="360" w:lineRule="auto"/>
        <w:ind w:firstLine="708"/>
        <w:jc w:val="both"/>
        <w:rPr>
          <w:color w:val="000000" w:themeColor="text1"/>
        </w:rPr>
      </w:pPr>
      <w:r w:rsidRPr="00CB6F86">
        <w:rPr>
          <w:color w:val="000000" w:themeColor="text1"/>
        </w:rPr>
        <w:t xml:space="preserve">Компания </w:t>
      </w:r>
      <w:r w:rsidR="00D53089">
        <w:rPr>
          <w:color w:val="000000" w:themeColor="text1"/>
        </w:rPr>
        <w:t>«</w:t>
      </w:r>
      <w:proofErr w:type="spellStart"/>
      <w:r w:rsidRPr="00CB6F86">
        <w:rPr>
          <w:color w:val="000000" w:themeColor="text1"/>
        </w:rPr>
        <w:t>Евротара</w:t>
      </w:r>
      <w:proofErr w:type="spellEnd"/>
      <w:r w:rsidR="00D53089">
        <w:rPr>
          <w:color w:val="000000" w:themeColor="text1"/>
        </w:rPr>
        <w:t>»</w:t>
      </w:r>
      <w:r w:rsidRPr="00CB6F86">
        <w:rPr>
          <w:color w:val="000000" w:themeColor="text1"/>
        </w:rPr>
        <w:t xml:space="preserve"> – первая российская компания, планирующая предоставлять подобную услугу. В связи с этим, есть возможности проанализировать мировую практику предоставления </w:t>
      </w:r>
      <w:proofErr w:type="spellStart"/>
      <w:r w:rsidRPr="00CB6F86">
        <w:rPr>
          <w:color w:val="000000" w:themeColor="text1"/>
        </w:rPr>
        <w:t>пулинга</w:t>
      </w:r>
      <w:proofErr w:type="spellEnd"/>
      <w:r w:rsidRPr="00CB6F86">
        <w:rPr>
          <w:color w:val="000000" w:themeColor="text1"/>
        </w:rPr>
        <w:t xml:space="preserve"> паллет. Для анализа были взяты крупнейшие компании мира по версии </w:t>
      </w:r>
      <w:proofErr w:type="spellStart"/>
      <w:r w:rsidRPr="00CB6F86">
        <w:rPr>
          <w:color w:val="000000" w:themeColor="text1"/>
          <w:lang w:val="en-US"/>
        </w:rPr>
        <w:t>DataFox</w:t>
      </w:r>
      <w:proofErr w:type="spellEnd"/>
      <w:r w:rsidRPr="00CB6F86">
        <w:rPr>
          <w:rStyle w:val="a4"/>
          <w:color w:val="000000" w:themeColor="text1"/>
          <w:lang w:val="en-US"/>
        </w:rPr>
        <w:footnoteReference w:id="27"/>
      </w:r>
      <w:r w:rsidRPr="00CB6F86">
        <w:rPr>
          <w:color w:val="000000" w:themeColor="text1"/>
        </w:rPr>
        <w:t xml:space="preserve">: </w:t>
      </w:r>
      <w:r w:rsidRPr="00CB6F86">
        <w:rPr>
          <w:color w:val="000000" w:themeColor="text1"/>
          <w:lang w:val="en-US"/>
        </w:rPr>
        <w:t>PECO</w:t>
      </w:r>
      <w:r w:rsidRPr="00C23BBC">
        <w:rPr>
          <w:color w:val="000000" w:themeColor="text1"/>
        </w:rPr>
        <w:t xml:space="preserve"> </w:t>
      </w:r>
      <w:r w:rsidRPr="00CB6F86">
        <w:rPr>
          <w:color w:val="000000" w:themeColor="text1"/>
          <w:lang w:val="en-US"/>
        </w:rPr>
        <w:t>Pallet</w:t>
      </w:r>
      <w:r w:rsidRPr="00C23BBC">
        <w:rPr>
          <w:color w:val="000000" w:themeColor="text1"/>
        </w:rPr>
        <w:t xml:space="preserve">, </w:t>
      </w:r>
      <w:r w:rsidRPr="00CB6F86">
        <w:rPr>
          <w:color w:val="000000" w:themeColor="text1"/>
          <w:lang w:val="en-US"/>
        </w:rPr>
        <w:t>FHG</w:t>
      </w:r>
      <w:r w:rsidRPr="00C23BBC">
        <w:rPr>
          <w:color w:val="000000" w:themeColor="text1"/>
        </w:rPr>
        <w:t xml:space="preserve">. </w:t>
      </w:r>
      <w:r w:rsidRPr="00CB6F86">
        <w:rPr>
          <w:color w:val="000000" w:themeColor="text1"/>
        </w:rPr>
        <w:t xml:space="preserve">Кроме того, по причине тесного взаимодействия с австралийской компанией </w:t>
      </w:r>
      <w:r w:rsidRPr="00CB6F86">
        <w:rPr>
          <w:color w:val="000000" w:themeColor="text1"/>
          <w:lang w:val="en-US"/>
        </w:rPr>
        <w:t>CHEP</w:t>
      </w:r>
      <w:r w:rsidRPr="00C23BBC">
        <w:rPr>
          <w:color w:val="000000" w:themeColor="text1"/>
        </w:rPr>
        <w:t xml:space="preserve">, </w:t>
      </w:r>
      <w:r w:rsidRPr="00CB6F86">
        <w:rPr>
          <w:color w:val="000000" w:themeColor="text1"/>
        </w:rPr>
        <w:t xml:space="preserve">а также ее планированием выхода в будущем на российский рынок, данная компания также вошла в список для изучения. В представленной таблице отражены основные показатели компаний. </w:t>
      </w:r>
      <w:r w:rsidR="00E73E98">
        <w:rPr>
          <w:color w:val="000000" w:themeColor="text1"/>
        </w:rPr>
        <w:t>После изучения веб сайтов</w:t>
      </w:r>
      <w:r w:rsidRPr="00CB6F86">
        <w:rPr>
          <w:color w:val="000000" w:themeColor="text1"/>
        </w:rPr>
        <w:t xml:space="preserve"> компаний, было выявлено, что все компании осуществляют деятельность по </w:t>
      </w:r>
      <w:proofErr w:type="spellStart"/>
      <w:r w:rsidRPr="00CB6F86">
        <w:rPr>
          <w:color w:val="000000" w:themeColor="text1"/>
        </w:rPr>
        <w:t>пулингу</w:t>
      </w:r>
      <w:proofErr w:type="spellEnd"/>
      <w:r w:rsidRPr="00CB6F86">
        <w:rPr>
          <w:color w:val="000000" w:themeColor="text1"/>
        </w:rPr>
        <w:t xml:space="preserve"> паллет по схожим бизнес моделям. </w:t>
      </w:r>
      <w:r w:rsidR="00E73E98">
        <w:rPr>
          <w:color w:val="000000" w:themeColor="text1"/>
        </w:rPr>
        <w:t>Поэтому</w:t>
      </w:r>
      <w:r w:rsidRPr="00CB6F86">
        <w:rPr>
          <w:color w:val="000000" w:themeColor="text1"/>
        </w:rPr>
        <w:t xml:space="preserve"> можно утверждать, что планируемый  процесс предоставления паллет компанией </w:t>
      </w:r>
      <w:proofErr w:type="spellStart"/>
      <w:r w:rsidRPr="00CB6F86">
        <w:rPr>
          <w:color w:val="000000" w:themeColor="text1"/>
        </w:rPr>
        <w:t>Евроатра</w:t>
      </w:r>
      <w:proofErr w:type="spellEnd"/>
      <w:r w:rsidRPr="00CB6F86">
        <w:rPr>
          <w:color w:val="000000" w:themeColor="text1"/>
        </w:rPr>
        <w:t xml:space="preserve"> соответствует междун</w:t>
      </w:r>
      <w:r w:rsidR="00E73E98">
        <w:rPr>
          <w:color w:val="000000" w:themeColor="text1"/>
        </w:rPr>
        <w:t>ародным практикам. Тем не менее</w:t>
      </w:r>
      <w:r w:rsidRPr="00CB6F86">
        <w:rPr>
          <w:color w:val="000000" w:themeColor="text1"/>
        </w:rPr>
        <w:t xml:space="preserve"> существуют некоторые отличия. Во-первых, такие компании как </w:t>
      </w:r>
      <w:r w:rsidRPr="00CB6F86">
        <w:rPr>
          <w:color w:val="000000" w:themeColor="text1"/>
          <w:lang w:val="en-US"/>
        </w:rPr>
        <w:t>CHEP</w:t>
      </w:r>
      <w:r w:rsidRPr="00C23BBC">
        <w:rPr>
          <w:color w:val="000000" w:themeColor="text1"/>
        </w:rPr>
        <w:t xml:space="preserve"> и </w:t>
      </w:r>
      <w:r w:rsidRPr="00CB6F86">
        <w:rPr>
          <w:color w:val="000000" w:themeColor="text1"/>
          <w:lang w:val="en-US"/>
        </w:rPr>
        <w:t>PECO</w:t>
      </w:r>
      <w:r w:rsidRPr="00C23BBC">
        <w:rPr>
          <w:color w:val="000000" w:themeColor="text1"/>
        </w:rPr>
        <w:t xml:space="preserve"> </w:t>
      </w:r>
      <w:r w:rsidRPr="00CB6F86">
        <w:rPr>
          <w:color w:val="000000" w:themeColor="text1"/>
        </w:rPr>
        <w:t>в основном используют пластиковые поддоны, которые считаются менее дорогостоящими с точки зрения производственных материалов. Кроме того, в связи с активным развитием практик социальной ответственности компаний, некоторые клиенты отказываются от использования древесины в качестве основного материала для производства поддонов.</w:t>
      </w:r>
      <w:r w:rsidRPr="00CB6F86">
        <w:rPr>
          <w:rStyle w:val="a4"/>
          <w:color w:val="000000" w:themeColor="text1"/>
        </w:rPr>
        <w:footnoteReference w:id="28"/>
      </w:r>
      <w:r w:rsidRPr="00CB6F86">
        <w:rPr>
          <w:color w:val="000000" w:themeColor="text1"/>
        </w:rPr>
        <w:t xml:space="preserve"> Вторым отличием является пул паллет. Например, в активе </w:t>
      </w:r>
      <w:r w:rsidRPr="00CB6F86">
        <w:rPr>
          <w:color w:val="000000" w:themeColor="text1"/>
          <w:lang w:val="en-US"/>
        </w:rPr>
        <w:t>CHEP</w:t>
      </w:r>
      <w:r w:rsidRPr="00C23BBC">
        <w:rPr>
          <w:color w:val="000000" w:themeColor="text1"/>
        </w:rPr>
        <w:t xml:space="preserve"> </w:t>
      </w:r>
      <w:r w:rsidRPr="00CB6F86">
        <w:rPr>
          <w:color w:val="000000" w:themeColor="text1"/>
          <w:lang w:val="en-US"/>
        </w:rPr>
        <w:t> </w:t>
      </w:r>
      <w:r w:rsidRPr="00CB6F86">
        <w:rPr>
          <w:color w:val="000000" w:themeColor="text1"/>
        </w:rPr>
        <w:t>находятся 238 миллионов паллет</w:t>
      </w:r>
      <w:r w:rsidRPr="00CB6F86">
        <w:rPr>
          <w:rStyle w:val="a4"/>
          <w:color w:val="000000" w:themeColor="text1"/>
        </w:rPr>
        <w:footnoteReference w:id="29"/>
      </w:r>
      <w:r w:rsidRPr="00CB6F86">
        <w:rPr>
          <w:color w:val="000000" w:themeColor="text1"/>
        </w:rPr>
        <w:t xml:space="preserve">. Безусловно, такой объем был накоплен за почти 70 лет работы в данной отрасли, что не может быть единственным условием вступления на рынок </w:t>
      </w:r>
      <w:proofErr w:type="spellStart"/>
      <w:r w:rsidRPr="00CB6F86">
        <w:rPr>
          <w:color w:val="000000" w:themeColor="text1"/>
        </w:rPr>
        <w:t>пуллинга</w:t>
      </w:r>
      <w:proofErr w:type="spellEnd"/>
      <w:r w:rsidRPr="00CB6F86">
        <w:rPr>
          <w:color w:val="000000" w:themeColor="text1"/>
        </w:rPr>
        <w:t>.</w:t>
      </w:r>
      <w:r w:rsidR="00932135" w:rsidRPr="00CB6F86">
        <w:rPr>
          <w:color w:val="000000" w:themeColor="text1"/>
        </w:rPr>
        <w:t xml:space="preserve"> Итоговые показатели по анализируемым компаниям представлены в таблице 4 «</w:t>
      </w:r>
      <w:r w:rsidR="004C54D0">
        <w:rPr>
          <w:color w:val="000000" w:themeColor="text1"/>
        </w:rPr>
        <w:t xml:space="preserve">Обзор основных игроков рынка </w:t>
      </w:r>
      <w:proofErr w:type="spellStart"/>
      <w:r w:rsidR="004C54D0">
        <w:rPr>
          <w:color w:val="000000" w:themeColor="text1"/>
        </w:rPr>
        <w:t>п</w:t>
      </w:r>
      <w:r w:rsidR="00932135" w:rsidRPr="00CB6F86">
        <w:rPr>
          <w:color w:val="000000" w:themeColor="text1"/>
        </w:rPr>
        <w:t>уллинга</w:t>
      </w:r>
      <w:proofErr w:type="spellEnd"/>
      <w:r w:rsidR="00932135" w:rsidRPr="00CB6F86">
        <w:rPr>
          <w:color w:val="000000" w:themeColor="text1"/>
        </w:rPr>
        <w:t xml:space="preserve"> паллет»</w:t>
      </w:r>
      <w:r w:rsidR="00E73E98">
        <w:rPr>
          <w:color w:val="000000" w:themeColor="text1"/>
        </w:rPr>
        <w:t>.</w:t>
      </w:r>
    </w:p>
    <w:p w14:paraId="2868845B" w14:textId="77777777" w:rsidR="00370C27" w:rsidRDefault="00370C27" w:rsidP="00742282">
      <w:pPr>
        <w:spacing w:line="360" w:lineRule="auto"/>
        <w:ind w:firstLine="708"/>
        <w:jc w:val="right"/>
        <w:rPr>
          <w:color w:val="000000" w:themeColor="text1"/>
        </w:rPr>
      </w:pPr>
    </w:p>
    <w:p w14:paraId="4C499603" w14:textId="77777777" w:rsidR="000A31EA" w:rsidRDefault="000A31EA" w:rsidP="00742282">
      <w:pPr>
        <w:spacing w:line="360" w:lineRule="auto"/>
        <w:ind w:firstLine="708"/>
        <w:jc w:val="right"/>
        <w:rPr>
          <w:color w:val="000000" w:themeColor="text1"/>
        </w:rPr>
      </w:pPr>
    </w:p>
    <w:p w14:paraId="3E0CDF9C" w14:textId="77777777" w:rsidR="000A31EA" w:rsidRDefault="000A31EA" w:rsidP="00742282">
      <w:pPr>
        <w:spacing w:line="360" w:lineRule="auto"/>
        <w:ind w:firstLine="708"/>
        <w:jc w:val="right"/>
        <w:rPr>
          <w:color w:val="000000" w:themeColor="text1"/>
        </w:rPr>
      </w:pPr>
    </w:p>
    <w:p w14:paraId="026CC48F" w14:textId="6C2AB118" w:rsidR="00742282" w:rsidRPr="00CB6F86" w:rsidRDefault="00742282" w:rsidP="00742282">
      <w:pPr>
        <w:spacing w:line="360" w:lineRule="auto"/>
        <w:ind w:firstLine="708"/>
        <w:jc w:val="right"/>
        <w:rPr>
          <w:color w:val="000000" w:themeColor="text1"/>
        </w:rPr>
      </w:pPr>
      <w:r w:rsidRPr="00CB6F86">
        <w:rPr>
          <w:color w:val="000000" w:themeColor="text1"/>
        </w:rPr>
        <w:lastRenderedPageBreak/>
        <w:t xml:space="preserve">Табл. </w:t>
      </w:r>
      <w:r w:rsidR="00932135" w:rsidRPr="00CB6F86">
        <w:rPr>
          <w:color w:val="000000" w:themeColor="text1"/>
        </w:rPr>
        <w:t>4</w:t>
      </w:r>
    </w:p>
    <w:p w14:paraId="21BD57E6" w14:textId="77777777" w:rsidR="00742282" w:rsidRPr="00CB6F86" w:rsidRDefault="00742282" w:rsidP="00742282">
      <w:pPr>
        <w:spacing w:line="360" w:lineRule="auto"/>
        <w:ind w:firstLine="708"/>
        <w:jc w:val="center"/>
        <w:rPr>
          <w:color w:val="000000" w:themeColor="text1"/>
        </w:rPr>
      </w:pPr>
      <w:r w:rsidRPr="00CB6F86">
        <w:rPr>
          <w:color w:val="000000" w:themeColor="text1"/>
        </w:rPr>
        <w:t xml:space="preserve">Обзор основных игроков рынка </w:t>
      </w:r>
      <w:proofErr w:type="spellStart"/>
      <w:r w:rsidRPr="00CB6F86">
        <w:rPr>
          <w:color w:val="000000" w:themeColor="text1"/>
        </w:rPr>
        <w:t>пуллинга</w:t>
      </w:r>
      <w:proofErr w:type="spellEnd"/>
      <w:r w:rsidRPr="00CB6F86">
        <w:rPr>
          <w:color w:val="000000" w:themeColor="text1"/>
        </w:rPr>
        <w:t xml:space="preserve"> паллет</w:t>
      </w:r>
    </w:p>
    <w:tbl>
      <w:tblPr>
        <w:tblStyle w:val="a9"/>
        <w:tblW w:w="0" w:type="auto"/>
        <w:tblLook w:val="04A0" w:firstRow="1" w:lastRow="0" w:firstColumn="1" w:lastColumn="0" w:noHBand="0" w:noVBand="1"/>
      </w:tblPr>
      <w:tblGrid>
        <w:gridCol w:w="2334"/>
        <w:gridCol w:w="2335"/>
        <w:gridCol w:w="2335"/>
        <w:gridCol w:w="2335"/>
      </w:tblGrid>
      <w:tr w:rsidR="00742282" w:rsidRPr="00CB6F86" w14:paraId="196F4EF8" w14:textId="77777777" w:rsidTr="00ED01EC">
        <w:tc>
          <w:tcPr>
            <w:tcW w:w="2334" w:type="dxa"/>
          </w:tcPr>
          <w:p w14:paraId="77E1E400" w14:textId="77777777" w:rsidR="00742282" w:rsidRPr="00CB6F86" w:rsidRDefault="00742282" w:rsidP="00ED01EC">
            <w:pPr>
              <w:spacing w:line="360" w:lineRule="auto"/>
              <w:jc w:val="both"/>
              <w:rPr>
                <w:color w:val="000000" w:themeColor="text1"/>
              </w:rPr>
            </w:pPr>
          </w:p>
        </w:tc>
        <w:tc>
          <w:tcPr>
            <w:tcW w:w="2335" w:type="dxa"/>
          </w:tcPr>
          <w:p w14:paraId="2FF4D5DA" w14:textId="77777777" w:rsidR="00742282" w:rsidRPr="00CB6F86" w:rsidRDefault="00742282" w:rsidP="00ED01EC">
            <w:pPr>
              <w:spacing w:line="360" w:lineRule="auto"/>
              <w:jc w:val="both"/>
              <w:rPr>
                <w:color w:val="000000" w:themeColor="text1"/>
                <w:lang w:val="en-US"/>
              </w:rPr>
            </w:pPr>
            <w:r w:rsidRPr="00CB6F86">
              <w:rPr>
                <w:color w:val="000000" w:themeColor="text1"/>
                <w:lang w:val="en-US"/>
              </w:rPr>
              <w:t>PECO</w:t>
            </w:r>
            <w:r w:rsidRPr="00CB6F86">
              <w:rPr>
                <w:rStyle w:val="a4"/>
                <w:color w:val="000000" w:themeColor="text1"/>
                <w:lang w:val="en-US"/>
              </w:rPr>
              <w:footnoteReference w:id="30"/>
            </w:r>
          </w:p>
        </w:tc>
        <w:tc>
          <w:tcPr>
            <w:tcW w:w="2335" w:type="dxa"/>
          </w:tcPr>
          <w:p w14:paraId="5EBCDDCA" w14:textId="77777777" w:rsidR="00742282" w:rsidRPr="00CB6F86" w:rsidRDefault="00742282" w:rsidP="00ED01EC">
            <w:pPr>
              <w:spacing w:line="360" w:lineRule="auto"/>
              <w:jc w:val="both"/>
              <w:rPr>
                <w:color w:val="000000" w:themeColor="text1"/>
              </w:rPr>
            </w:pPr>
            <w:r w:rsidRPr="00CB6F86">
              <w:rPr>
                <w:color w:val="000000" w:themeColor="text1"/>
              </w:rPr>
              <w:t>FHG</w:t>
            </w:r>
            <w:r w:rsidRPr="00CB6F86">
              <w:rPr>
                <w:rStyle w:val="a4"/>
                <w:color w:val="000000" w:themeColor="text1"/>
              </w:rPr>
              <w:footnoteReference w:id="31"/>
            </w:r>
          </w:p>
        </w:tc>
        <w:tc>
          <w:tcPr>
            <w:tcW w:w="2335" w:type="dxa"/>
          </w:tcPr>
          <w:p w14:paraId="0E95872C" w14:textId="77777777" w:rsidR="00742282" w:rsidRPr="00CB6F86" w:rsidRDefault="00742282" w:rsidP="00ED01EC">
            <w:pPr>
              <w:spacing w:line="360" w:lineRule="auto"/>
              <w:jc w:val="both"/>
              <w:rPr>
                <w:color w:val="000000" w:themeColor="text1"/>
              </w:rPr>
            </w:pPr>
            <w:r w:rsidRPr="00CB6F86">
              <w:rPr>
                <w:color w:val="000000" w:themeColor="text1"/>
              </w:rPr>
              <w:t>CHEP</w:t>
            </w:r>
            <w:r w:rsidRPr="00CB6F86">
              <w:rPr>
                <w:rStyle w:val="a4"/>
                <w:color w:val="000000" w:themeColor="text1"/>
              </w:rPr>
              <w:footnoteReference w:id="32"/>
            </w:r>
          </w:p>
        </w:tc>
      </w:tr>
      <w:tr w:rsidR="00742282" w:rsidRPr="00CB6F86" w14:paraId="1F2F859B" w14:textId="77777777" w:rsidTr="00ED01EC">
        <w:tc>
          <w:tcPr>
            <w:tcW w:w="2334" w:type="dxa"/>
          </w:tcPr>
          <w:p w14:paraId="5E354B78" w14:textId="77777777" w:rsidR="00742282" w:rsidRPr="00CB6F86" w:rsidRDefault="00742282" w:rsidP="00ED01EC">
            <w:pPr>
              <w:spacing w:line="360" w:lineRule="auto"/>
              <w:jc w:val="both"/>
              <w:rPr>
                <w:color w:val="000000" w:themeColor="text1"/>
              </w:rPr>
            </w:pPr>
            <w:r w:rsidRPr="00CB6F86">
              <w:rPr>
                <w:color w:val="000000" w:themeColor="text1"/>
              </w:rPr>
              <w:t>Страна происхождения</w:t>
            </w:r>
          </w:p>
        </w:tc>
        <w:tc>
          <w:tcPr>
            <w:tcW w:w="2335" w:type="dxa"/>
          </w:tcPr>
          <w:p w14:paraId="3D9D3075" w14:textId="77777777" w:rsidR="00742282" w:rsidRPr="00CB6F86" w:rsidRDefault="00742282" w:rsidP="00ED01EC">
            <w:pPr>
              <w:spacing w:line="360" w:lineRule="auto"/>
              <w:jc w:val="both"/>
              <w:rPr>
                <w:color w:val="000000" w:themeColor="text1"/>
              </w:rPr>
            </w:pPr>
            <w:r w:rsidRPr="00CB6F86">
              <w:rPr>
                <w:color w:val="000000" w:themeColor="text1"/>
              </w:rPr>
              <w:t>США</w:t>
            </w:r>
          </w:p>
        </w:tc>
        <w:tc>
          <w:tcPr>
            <w:tcW w:w="2335" w:type="dxa"/>
          </w:tcPr>
          <w:p w14:paraId="5258C7A1" w14:textId="77777777" w:rsidR="00742282" w:rsidRPr="00CB6F86" w:rsidRDefault="00742282" w:rsidP="00ED01EC">
            <w:pPr>
              <w:spacing w:line="360" w:lineRule="auto"/>
              <w:jc w:val="both"/>
              <w:rPr>
                <w:color w:val="000000" w:themeColor="text1"/>
              </w:rPr>
            </w:pPr>
            <w:r w:rsidRPr="00CB6F86">
              <w:rPr>
                <w:color w:val="000000" w:themeColor="text1"/>
              </w:rPr>
              <w:t>Германия</w:t>
            </w:r>
          </w:p>
        </w:tc>
        <w:tc>
          <w:tcPr>
            <w:tcW w:w="2335" w:type="dxa"/>
          </w:tcPr>
          <w:p w14:paraId="32EF3E23" w14:textId="77777777" w:rsidR="00742282" w:rsidRPr="00CB6F86" w:rsidRDefault="00742282" w:rsidP="00ED01EC">
            <w:pPr>
              <w:spacing w:line="360" w:lineRule="auto"/>
              <w:jc w:val="both"/>
              <w:rPr>
                <w:color w:val="000000" w:themeColor="text1"/>
              </w:rPr>
            </w:pPr>
            <w:r w:rsidRPr="00CB6F86">
              <w:rPr>
                <w:color w:val="000000" w:themeColor="text1"/>
              </w:rPr>
              <w:t>Австралия</w:t>
            </w:r>
          </w:p>
        </w:tc>
      </w:tr>
      <w:tr w:rsidR="00742282" w:rsidRPr="00CB6F86" w14:paraId="5A60FE9F" w14:textId="77777777" w:rsidTr="00ED01EC">
        <w:trPr>
          <w:trHeight w:val="463"/>
        </w:trPr>
        <w:tc>
          <w:tcPr>
            <w:tcW w:w="2334" w:type="dxa"/>
          </w:tcPr>
          <w:p w14:paraId="7D254A52" w14:textId="77777777" w:rsidR="00742282" w:rsidRPr="00CB6F86" w:rsidRDefault="00742282" w:rsidP="00ED01EC">
            <w:pPr>
              <w:spacing w:line="360" w:lineRule="auto"/>
              <w:jc w:val="both"/>
              <w:rPr>
                <w:color w:val="000000" w:themeColor="text1"/>
              </w:rPr>
            </w:pPr>
            <w:r w:rsidRPr="00CB6F86">
              <w:rPr>
                <w:color w:val="000000" w:themeColor="text1"/>
              </w:rPr>
              <w:t>Год основания</w:t>
            </w:r>
          </w:p>
        </w:tc>
        <w:tc>
          <w:tcPr>
            <w:tcW w:w="2335" w:type="dxa"/>
          </w:tcPr>
          <w:p w14:paraId="1AA122C7" w14:textId="77777777" w:rsidR="00742282" w:rsidRPr="00CB6F86" w:rsidRDefault="00742282" w:rsidP="00ED01EC">
            <w:pPr>
              <w:spacing w:line="360" w:lineRule="auto"/>
              <w:jc w:val="both"/>
              <w:rPr>
                <w:color w:val="000000" w:themeColor="text1"/>
              </w:rPr>
            </w:pPr>
            <w:r w:rsidRPr="00CB6F86">
              <w:rPr>
                <w:color w:val="000000" w:themeColor="text1"/>
              </w:rPr>
              <w:t>1990</w:t>
            </w:r>
          </w:p>
        </w:tc>
        <w:tc>
          <w:tcPr>
            <w:tcW w:w="2335" w:type="dxa"/>
          </w:tcPr>
          <w:p w14:paraId="32BFF0DA" w14:textId="77777777" w:rsidR="00742282" w:rsidRPr="00CB6F86" w:rsidRDefault="00742282" w:rsidP="00ED01EC">
            <w:pPr>
              <w:spacing w:line="360" w:lineRule="auto"/>
              <w:jc w:val="both"/>
              <w:rPr>
                <w:color w:val="000000" w:themeColor="text1"/>
              </w:rPr>
            </w:pPr>
            <w:r w:rsidRPr="00CB6F86">
              <w:rPr>
                <w:color w:val="000000" w:themeColor="text1"/>
              </w:rPr>
              <w:t>1900</w:t>
            </w:r>
          </w:p>
        </w:tc>
        <w:tc>
          <w:tcPr>
            <w:tcW w:w="2335" w:type="dxa"/>
          </w:tcPr>
          <w:p w14:paraId="0887BCC1" w14:textId="77777777" w:rsidR="00742282" w:rsidRPr="00CB6F86" w:rsidRDefault="00742282" w:rsidP="00ED01EC">
            <w:pPr>
              <w:spacing w:line="360" w:lineRule="auto"/>
              <w:jc w:val="both"/>
              <w:rPr>
                <w:color w:val="000000" w:themeColor="text1"/>
              </w:rPr>
            </w:pPr>
            <w:r w:rsidRPr="00CB6F86">
              <w:rPr>
                <w:color w:val="000000" w:themeColor="text1"/>
              </w:rPr>
              <w:t>1945</w:t>
            </w:r>
          </w:p>
        </w:tc>
      </w:tr>
      <w:tr w:rsidR="00742282" w:rsidRPr="00CB6F86" w14:paraId="033715C7" w14:textId="77777777" w:rsidTr="00ED01EC">
        <w:tc>
          <w:tcPr>
            <w:tcW w:w="2334" w:type="dxa"/>
          </w:tcPr>
          <w:p w14:paraId="5614F0AD" w14:textId="77777777" w:rsidR="00742282" w:rsidRPr="00CB6F86" w:rsidRDefault="00742282" w:rsidP="00ED01EC">
            <w:pPr>
              <w:spacing w:line="360" w:lineRule="auto"/>
              <w:jc w:val="both"/>
              <w:rPr>
                <w:color w:val="000000" w:themeColor="text1"/>
              </w:rPr>
            </w:pPr>
            <w:r w:rsidRPr="00CB6F86">
              <w:rPr>
                <w:color w:val="000000" w:themeColor="text1"/>
              </w:rPr>
              <w:t>Страны присутствия</w:t>
            </w:r>
          </w:p>
        </w:tc>
        <w:tc>
          <w:tcPr>
            <w:tcW w:w="2335" w:type="dxa"/>
          </w:tcPr>
          <w:p w14:paraId="7C6211A8" w14:textId="77777777" w:rsidR="00742282" w:rsidRPr="00CB6F86" w:rsidRDefault="00742282" w:rsidP="00ED01EC">
            <w:pPr>
              <w:spacing w:line="360" w:lineRule="auto"/>
              <w:jc w:val="both"/>
              <w:rPr>
                <w:color w:val="000000" w:themeColor="text1"/>
              </w:rPr>
            </w:pPr>
            <w:r w:rsidRPr="00CB6F86">
              <w:rPr>
                <w:color w:val="000000" w:themeColor="text1"/>
              </w:rPr>
              <w:t>Северная Америка</w:t>
            </w:r>
          </w:p>
        </w:tc>
        <w:tc>
          <w:tcPr>
            <w:tcW w:w="2335" w:type="dxa"/>
          </w:tcPr>
          <w:p w14:paraId="594C610D" w14:textId="77777777" w:rsidR="00742282" w:rsidRPr="00CB6F86" w:rsidRDefault="00742282" w:rsidP="00ED01EC">
            <w:pPr>
              <w:spacing w:line="360" w:lineRule="auto"/>
              <w:jc w:val="both"/>
              <w:rPr>
                <w:color w:val="000000" w:themeColor="text1"/>
              </w:rPr>
            </w:pPr>
            <w:r w:rsidRPr="00CB6F86">
              <w:rPr>
                <w:color w:val="000000" w:themeColor="text1"/>
              </w:rPr>
              <w:t>Страны Европейского союза</w:t>
            </w:r>
          </w:p>
        </w:tc>
        <w:tc>
          <w:tcPr>
            <w:tcW w:w="2335" w:type="dxa"/>
          </w:tcPr>
          <w:p w14:paraId="623415D9" w14:textId="77777777" w:rsidR="00742282" w:rsidRPr="00CB6F86" w:rsidRDefault="00742282" w:rsidP="00ED01EC">
            <w:pPr>
              <w:spacing w:line="360" w:lineRule="auto"/>
              <w:jc w:val="both"/>
              <w:rPr>
                <w:color w:val="000000" w:themeColor="text1"/>
              </w:rPr>
            </w:pPr>
            <w:r w:rsidRPr="00CB6F86">
              <w:rPr>
                <w:color w:val="000000" w:themeColor="text1"/>
              </w:rPr>
              <w:t>Более 50 стран по всему миру</w:t>
            </w:r>
          </w:p>
        </w:tc>
      </w:tr>
    </w:tbl>
    <w:p w14:paraId="734B3501" w14:textId="77777777" w:rsidR="00742282" w:rsidRPr="00CB6F86" w:rsidRDefault="00742282" w:rsidP="00742282">
      <w:pPr>
        <w:spacing w:line="360" w:lineRule="auto"/>
        <w:jc w:val="both"/>
        <w:rPr>
          <w:i/>
          <w:color w:val="000000" w:themeColor="text1"/>
        </w:rPr>
      </w:pPr>
      <w:r w:rsidRPr="00CB6F86">
        <w:rPr>
          <w:i/>
          <w:color w:val="000000" w:themeColor="text1"/>
        </w:rPr>
        <w:t>Источник: составлено автором</w:t>
      </w:r>
    </w:p>
    <w:p w14:paraId="273D4CAC" w14:textId="6BD38BA5" w:rsidR="00742282" w:rsidRPr="00CB6F86" w:rsidRDefault="00742282" w:rsidP="00742282">
      <w:pPr>
        <w:spacing w:line="360" w:lineRule="auto"/>
        <w:ind w:firstLine="708"/>
        <w:jc w:val="both"/>
        <w:rPr>
          <w:color w:val="000000" w:themeColor="text1"/>
        </w:rPr>
      </w:pPr>
      <w:r w:rsidRPr="00CB6F86">
        <w:rPr>
          <w:color w:val="000000" w:themeColor="text1"/>
        </w:rPr>
        <w:t xml:space="preserve">Каждая из проанализированных компаний  охватывает свою зону клиентов. Данные зоны можно различить по географическому признаку (каждая из компаний оперирует на определенной территории). </w:t>
      </w:r>
      <w:r w:rsidR="00E73E98">
        <w:rPr>
          <w:color w:val="000000" w:themeColor="text1"/>
        </w:rPr>
        <w:t>Очевидно</w:t>
      </w:r>
      <w:r w:rsidRPr="00CB6F86">
        <w:rPr>
          <w:color w:val="000000" w:themeColor="text1"/>
        </w:rPr>
        <w:t>, что территория Российской Федерации в данный момент не охвачена мировыми поставщиками паллет и компания «</w:t>
      </w:r>
      <w:proofErr w:type="spellStart"/>
      <w:r w:rsidRPr="00CB6F86">
        <w:rPr>
          <w:color w:val="000000" w:themeColor="text1"/>
        </w:rPr>
        <w:t>Евротара</w:t>
      </w:r>
      <w:proofErr w:type="spellEnd"/>
      <w:r w:rsidRPr="00CB6F86">
        <w:rPr>
          <w:color w:val="000000" w:themeColor="text1"/>
        </w:rPr>
        <w:t xml:space="preserve">» может стать первопроходцем. Для дальнейшего анализа возможности запуска новой для России услуги необходимо определить потенциальный спрос. </w:t>
      </w:r>
    </w:p>
    <w:p w14:paraId="75B31CDA" w14:textId="77777777" w:rsidR="00742282" w:rsidRPr="00CB6F86" w:rsidRDefault="00742282" w:rsidP="00742282">
      <w:pPr>
        <w:spacing w:line="360" w:lineRule="auto"/>
        <w:ind w:firstLine="708"/>
        <w:jc w:val="both"/>
        <w:rPr>
          <w:color w:val="000000" w:themeColor="text1"/>
        </w:rPr>
      </w:pPr>
    </w:p>
    <w:p w14:paraId="7366C423" w14:textId="2CA9E7BA" w:rsidR="00742282" w:rsidRDefault="00742282" w:rsidP="00742282">
      <w:pPr>
        <w:rPr>
          <w:i/>
          <w:color w:val="000000" w:themeColor="text1"/>
        </w:rPr>
      </w:pPr>
      <w:bookmarkStart w:id="33" w:name="_Toc323371693"/>
      <w:bookmarkStart w:id="34" w:name="_Toc325467475"/>
      <w:r w:rsidRPr="00CB6F86">
        <w:rPr>
          <w:i/>
          <w:color w:val="000000" w:themeColor="text1"/>
        </w:rPr>
        <w:t xml:space="preserve">Анализ </w:t>
      </w:r>
      <w:bookmarkEnd w:id="33"/>
      <w:r w:rsidRPr="00CB6F86">
        <w:rPr>
          <w:i/>
          <w:color w:val="000000" w:themeColor="text1"/>
        </w:rPr>
        <w:t>конкурентной среды по методу</w:t>
      </w:r>
      <w:r w:rsidR="00F86A13">
        <w:rPr>
          <w:i/>
          <w:color w:val="000000" w:themeColor="text1"/>
        </w:rPr>
        <w:t xml:space="preserve"> </w:t>
      </w:r>
      <w:r w:rsidRPr="00CB6F86">
        <w:rPr>
          <w:i/>
          <w:color w:val="000000" w:themeColor="text1"/>
        </w:rPr>
        <w:t xml:space="preserve"> </w:t>
      </w:r>
      <w:r w:rsidR="00F86A13">
        <w:rPr>
          <w:i/>
          <w:color w:val="000000" w:themeColor="text1"/>
        </w:rPr>
        <w:t>«Пять</w:t>
      </w:r>
      <w:r w:rsidRPr="00CB6F86">
        <w:rPr>
          <w:i/>
          <w:color w:val="000000" w:themeColor="text1"/>
        </w:rPr>
        <w:t xml:space="preserve"> сил конкуренции  </w:t>
      </w:r>
      <w:proofErr w:type="spellStart"/>
      <w:r w:rsidRPr="00CB6F86">
        <w:rPr>
          <w:i/>
          <w:color w:val="000000" w:themeColor="text1"/>
        </w:rPr>
        <w:t>М.Портера</w:t>
      </w:r>
      <w:bookmarkEnd w:id="34"/>
      <w:proofErr w:type="spellEnd"/>
      <w:r w:rsidR="00F86A13">
        <w:rPr>
          <w:i/>
          <w:color w:val="000000" w:themeColor="text1"/>
        </w:rPr>
        <w:t>»</w:t>
      </w:r>
    </w:p>
    <w:p w14:paraId="37CCA083" w14:textId="77777777" w:rsidR="00853F0E" w:rsidRPr="00CB6F86" w:rsidRDefault="00853F0E" w:rsidP="00742282">
      <w:pPr>
        <w:rPr>
          <w:i/>
          <w:color w:val="000000" w:themeColor="text1"/>
        </w:rPr>
      </w:pPr>
    </w:p>
    <w:p w14:paraId="5D096BE0" w14:textId="675A4E13" w:rsidR="00742282" w:rsidRPr="00CB6F86" w:rsidRDefault="00742282" w:rsidP="00853F0E">
      <w:pPr>
        <w:spacing w:line="360" w:lineRule="auto"/>
        <w:ind w:firstLine="708"/>
        <w:jc w:val="both"/>
        <w:rPr>
          <w:color w:val="000000" w:themeColor="text1"/>
        </w:rPr>
      </w:pPr>
      <w:r w:rsidRPr="00CB6F86">
        <w:rPr>
          <w:color w:val="000000" w:themeColor="text1"/>
        </w:rPr>
        <w:t>Для анализа конкурентного положения компании «</w:t>
      </w:r>
      <w:proofErr w:type="spellStart"/>
      <w:r w:rsidRPr="00CB6F86">
        <w:rPr>
          <w:color w:val="000000" w:themeColor="text1"/>
        </w:rPr>
        <w:t>Евротара</w:t>
      </w:r>
      <w:proofErr w:type="spellEnd"/>
      <w:r w:rsidRPr="00CB6F86">
        <w:rPr>
          <w:color w:val="000000" w:themeColor="text1"/>
        </w:rPr>
        <w:t xml:space="preserve">» при условии запуска новой услуги была выбрана модель </w:t>
      </w:r>
      <w:r w:rsidR="00F86A13">
        <w:rPr>
          <w:color w:val="000000" w:themeColor="text1"/>
        </w:rPr>
        <w:t>«Пять</w:t>
      </w:r>
      <w:r w:rsidRPr="00CB6F86">
        <w:rPr>
          <w:color w:val="000000" w:themeColor="text1"/>
        </w:rPr>
        <w:t xml:space="preserve"> сил конкуренции по </w:t>
      </w:r>
      <w:proofErr w:type="spellStart"/>
      <w:r w:rsidRPr="00CB6F86">
        <w:rPr>
          <w:color w:val="000000" w:themeColor="text1"/>
        </w:rPr>
        <w:t>М.Портеру</w:t>
      </w:r>
      <w:proofErr w:type="spellEnd"/>
      <w:r w:rsidR="00F86A13">
        <w:rPr>
          <w:color w:val="000000" w:themeColor="text1"/>
        </w:rPr>
        <w:t>»</w:t>
      </w:r>
      <w:r w:rsidRPr="00CB6F86">
        <w:rPr>
          <w:rStyle w:val="a4"/>
          <w:color w:val="000000" w:themeColor="text1"/>
        </w:rPr>
        <w:footnoteReference w:id="33"/>
      </w:r>
      <w:r w:rsidR="00866396" w:rsidRPr="00CB6F86">
        <w:rPr>
          <w:color w:val="000000" w:themeColor="text1"/>
        </w:rPr>
        <w:t>. На рисунке 6</w:t>
      </w:r>
      <w:r w:rsidRPr="00CB6F86">
        <w:rPr>
          <w:color w:val="000000" w:themeColor="text1"/>
        </w:rPr>
        <w:t xml:space="preserve">  изображена модель «Пять сил к</w:t>
      </w:r>
      <w:r w:rsidR="00F86A13">
        <w:rPr>
          <w:color w:val="000000" w:themeColor="text1"/>
        </w:rPr>
        <w:t>о</w:t>
      </w:r>
      <w:r w:rsidRPr="00CB6F86">
        <w:rPr>
          <w:color w:val="000000" w:themeColor="text1"/>
        </w:rPr>
        <w:t xml:space="preserve">нкуренции по </w:t>
      </w:r>
      <w:proofErr w:type="spellStart"/>
      <w:r w:rsidRPr="00CB6F86">
        <w:rPr>
          <w:color w:val="000000" w:themeColor="text1"/>
        </w:rPr>
        <w:t>М.Портеру</w:t>
      </w:r>
      <w:proofErr w:type="spellEnd"/>
      <w:r w:rsidRPr="00CB6F86">
        <w:rPr>
          <w:color w:val="000000" w:themeColor="text1"/>
        </w:rPr>
        <w:t>»</w:t>
      </w:r>
      <w:r w:rsidR="00866396" w:rsidRPr="00CB6F86">
        <w:rPr>
          <w:color w:val="000000" w:themeColor="text1"/>
        </w:rPr>
        <w:t>.</w:t>
      </w:r>
    </w:p>
    <w:p w14:paraId="4D7C5022" w14:textId="77777777" w:rsidR="00742282" w:rsidRPr="00CB6F86" w:rsidRDefault="00742282" w:rsidP="00742282">
      <w:pPr>
        <w:spacing w:line="360" w:lineRule="auto"/>
        <w:jc w:val="both"/>
        <w:rPr>
          <w:color w:val="000000" w:themeColor="text1"/>
        </w:rPr>
      </w:pPr>
    </w:p>
    <w:p w14:paraId="351B0770" w14:textId="77777777" w:rsidR="00742282" w:rsidRPr="00CB6F86" w:rsidRDefault="00742282" w:rsidP="00742282">
      <w:pPr>
        <w:spacing w:line="360" w:lineRule="auto"/>
        <w:ind w:left="1843"/>
        <w:jc w:val="both"/>
        <w:rPr>
          <w:color w:val="000000" w:themeColor="text1"/>
        </w:rPr>
      </w:pPr>
      <w:r w:rsidRPr="00CB6F86">
        <w:rPr>
          <w:noProof/>
          <w:color w:val="000000" w:themeColor="text1"/>
        </w:rPr>
        <w:lastRenderedPageBreak/>
        <w:drawing>
          <wp:inline distT="0" distB="0" distL="0" distR="0" wp14:anchorId="0DFB84ED" wp14:editId="05272FC6">
            <wp:extent cx="3597543" cy="2528966"/>
            <wp:effectExtent l="0" t="0" r="9525" b="11430"/>
            <wp:docPr id="4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7956" cy="2529257"/>
                    </a:xfrm>
                    <a:prstGeom prst="rect">
                      <a:avLst/>
                    </a:prstGeom>
                    <a:noFill/>
                    <a:ln>
                      <a:noFill/>
                    </a:ln>
                  </pic:spPr>
                </pic:pic>
              </a:graphicData>
            </a:graphic>
          </wp:inline>
        </w:drawing>
      </w:r>
    </w:p>
    <w:p w14:paraId="68F91A6B" w14:textId="32384280" w:rsidR="00742282" w:rsidRPr="00CB6F86" w:rsidRDefault="00866396" w:rsidP="00742282">
      <w:pPr>
        <w:spacing w:line="360" w:lineRule="auto"/>
        <w:jc w:val="center"/>
        <w:rPr>
          <w:color w:val="000000" w:themeColor="text1"/>
        </w:rPr>
      </w:pPr>
      <w:r w:rsidRPr="00CB6F86">
        <w:rPr>
          <w:color w:val="000000" w:themeColor="text1"/>
        </w:rPr>
        <w:t>Рис. 6</w:t>
      </w:r>
      <w:r w:rsidR="00742282" w:rsidRPr="00CB6F86">
        <w:rPr>
          <w:color w:val="000000" w:themeColor="text1"/>
        </w:rPr>
        <w:t xml:space="preserve">  « Пять сил конкуренции по М. </w:t>
      </w:r>
      <w:proofErr w:type="spellStart"/>
      <w:r w:rsidR="00742282" w:rsidRPr="00CB6F86">
        <w:rPr>
          <w:color w:val="000000" w:themeColor="text1"/>
        </w:rPr>
        <w:t>Потеру</w:t>
      </w:r>
      <w:proofErr w:type="spellEnd"/>
      <w:r w:rsidR="00742282" w:rsidRPr="00CB6F86">
        <w:rPr>
          <w:color w:val="000000" w:themeColor="text1"/>
        </w:rPr>
        <w:t>»</w:t>
      </w:r>
    </w:p>
    <w:p w14:paraId="377766B2" w14:textId="72B9E088" w:rsidR="00742282" w:rsidRPr="00C05758" w:rsidRDefault="00742282" w:rsidP="00742282">
      <w:pPr>
        <w:jc w:val="center"/>
        <w:rPr>
          <w:color w:val="000000" w:themeColor="text1"/>
          <w:sz w:val="20"/>
          <w:szCs w:val="20"/>
          <w:lang w:val="en-US"/>
        </w:rPr>
      </w:pPr>
      <w:r w:rsidRPr="00C05758">
        <w:rPr>
          <w:i/>
          <w:color w:val="000000" w:themeColor="text1"/>
          <w:sz w:val="20"/>
          <w:szCs w:val="20"/>
        </w:rPr>
        <w:t>Источник</w:t>
      </w:r>
      <w:r w:rsidRPr="00C05758">
        <w:rPr>
          <w:color w:val="000000" w:themeColor="text1"/>
          <w:sz w:val="20"/>
          <w:szCs w:val="20"/>
          <w:lang w:val="en-US"/>
        </w:rPr>
        <w:t xml:space="preserve">: </w:t>
      </w:r>
      <w:proofErr w:type="spellStart"/>
      <w:r w:rsidR="00C05758" w:rsidRPr="00C05758">
        <w:rPr>
          <w:rFonts w:eastAsia="Times New Roman"/>
          <w:sz w:val="20"/>
          <w:szCs w:val="20"/>
          <w:shd w:val="clear" w:color="auto" w:fill="FFFFFF"/>
        </w:rPr>
        <w:t>Porter</w:t>
      </w:r>
      <w:proofErr w:type="spellEnd"/>
      <w:r w:rsidR="00C05758" w:rsidRPr="00C05758">
        <w:rPr>
          <w:rFonts w:eastAsia="Times New Roman"/>
          <w:sz w:val="20"/>
          <w:szCs w:val="20"/>
          <w:shd w:val="clear" w:color="auto" w:fill="FFFFFF"/>
        </w:rPr>
        <w:t xml:space="preserve"> M. E. </w:t>
      </w:r>
      <w:proofErr w:type="spellStart"/>
      <w:r w:rsidR="00C05758" w:rsidRPr="00C05758">
        <w:rPr>
          <w:rFonts w:eastAsia="Times New Roman"/>
          <w:sz w:val="20"/>
          <w:szCs w:val="20"/>
          <w:shd w:val="clear" w:color="auto" w:fill="FFFFFF"/>
        </w:rPr>
        <w:t>The</w:t>
      </w:r>
      <w:proofErr w:type="spellEnd"/>
      <w:r w:rsidR="00C05758" w:rsidRPr="00C05758">
        <w:rPr>
          <w:rFonts w:eastAsia="Times New Roman"/>
          <w:sz w:val="20"/>
          <w:szCs w:val="20"/>
          <w:shd w:val="clear" w:color="auto" w:fill="FFFFFF"/>
        </w:rPr>
        <w:t xml:space="preserve"> </w:t>
      </w:r>
      <w:proofErr w:type="spellStart"/>
      <w:r w:rsidR="00C05758" w:rsidRPr="00C05758">
        <w:rPr>
          <w:rFonts w:eastAsia="Times New Roman"/>
          <w:sz w:val="20"/>
          <w:szCs w:val="20"/>
          <w:shd w:val="clear" w:color="auto" w:fill="FFFFFF"/>
        </w:rPr>
        <w:t>five</w:t>
      </w:r>
      <w:proofErr w:type="spellEnd"/>
      <w:r w:rsidR="00C05758" w:rsidRPr="00C05758">
        <w:rPr>
          <w:rFonts w:eastAsia="Times New Roman"/>
          <w:sz w:val="20"/>
          <w:szCs w:val="20"/>
          <w:shd w:val="clear" w:color="auto" w:fill="FFFFFF"/>
        </w:rPr>
        <w:t xml:space="preserve"> </w:t>
      </w:r>
      <w:proofErr w:type="spellStart"/>
      <w:r w:rsidR="00C05758" w:rsidRPr="00C05758">
        <w:rPr>
          <w:rFonts w:eastAsia="Times New Roman"/>
          <w:sz w:val="20"/>
          <w:szCs w:val="20"/>
          <w:shd w:val="clear" w:color="auto" w:fill="FFFFFF"/>
        </w:rPr>
        <w:t>competitive</w:t>
      </w:r>
      <w:proofErr w:type="spellEnd"/>
      <w:r w:rsidR="00C05758" w:rsidRPr="00C05758">
        <w:rPr>
          <w:rFonts w:eastAsia="Times New Roman"/>
          <w:sz w:val="20"/>
          <w:szCs w:val="20"/>
          <w:shd w:val="clear" w:color="auto" w:fill="FFFFFF"/>
        </w:rPr>
        <w:t xml:space="preserve"> </w:t>
      </w:r>
      <w:proofErr w:type="spellStart"/>
      <w:r w:rsidR="00C05758" w:rsidRPr="00C05758">
        <w:rPr>
          <w:rFonts w:eastAsia="Times New Roman"/>
          <w:sz w:val="20"/>
          <w:szCs w:val="20"/>
          <w:shd w:val="clear" w:color="auto" w:fill="FFFFFF"/>
        </w:rPr>
        <w:t>forces</w:t>
      </w:r>
      <w:proofErr w:type="spellEnd"/>
      <w:r w:rsidR="00C05758" w:rsidRPr="00C05758">
        <w:rPr>
          <w:rFonts w:eastAsia="Times New Roman"/>
          <w:sz w:val="20"/>
          <w:szCs w:val="20"/>
          <w:shd w:val="clear" w:color="auto" w:fill="FFFFFF"/>
        </w:rPr>
        <w:t xml:space="preserve"> </w:t>
      </w:r>
      <w:proofErr w:type="spellStart"/>
      <w:r w:rsidR="00C05758" w:rsidRPr="00C05758">
        <w:rPr>
          <w:rFonts w:eastAsia="Times New Roman"/>
          <w:sz w:val="20"/>
          <w:szCs w:val="20"/>
          <w:shd w:val="clear" w:color="auto" w:fill="FFFFFF"/>
        </w:rPr>
        <w:t>that</w:t>
      </w:r>
      <w:proofErr w:type="spellEnd"/>
      <w:r w:rsidR="00C05758" w:rsidRPr="00C05758">
        <w:rPr>
          <w:rFonts w:eastAsia="Times New Roman"/>
          <w:sz w:val="20"/>
          <w:szCs w:val="20"/>
          <w:shd w:val="clear" w:color="auto" w:fill="FFFFFF"/>
        </w:rPr>
        <w:t xml:space="preserve"> </w:t>
      </w:r>
      <w:proofErr w:type="spellStart"/>
      <w:r w:rsidR="00C05758" w:rsidRPr="00C05758">
        <w:rPr>
          <w:rFonts w:eastAsia="Times New Roman"/>
          <w:sz w:val="20"/>
          <w:szCs w:val="20"/>
          <w:shd w:val="clear" w:color="auto" w:fill="FFFFFF"/>
        </w:rPr>
        <w:t>shape</w:t>
      </w:r>
      <w:proofErr w:type="spellEnd"/>
      <w:r w:rsidR="00C05758" w:rsidRPr="00C05758">
        <w:rPr>
          <w:rFonts w:eastAsia="Times New Roman"/>
          <w:sz w:val="20"/>
          <w:szCs w:val="20"/>
          <w:shd w:val="clear" w:color="auto" w:fill="FFFFFF"/>
        </w:rPr>
        <w:t xml:space="preserve"> </w:t>
      </w:r>
      <w:proofErr w:type="spellStart"/>
      <w:r w:rsidR="00C05758" w:rsidRPr="00C05758">
        <w:rPr>
          <w:rFonts w:eastAsia="Times New Roman"/>
          <w:sz w:val="20"/>
          <w:szCs w:val="20"/>
          <w:shd w:val="clear" w:color="auto" w:fill="FFFFFF"/>
        </w:rPr>
        <w:t>strategy</w:t>
      </w:r>
      <w:proofErr w:type="spellEnd"/>
      <w:r w:rsidR="00C05758" w:rsidRPr="00C05758">
        <w:rPr>
          <w:rFonts w:eastAsia="Times New Roman"/>
          <w:sz w:val="20"/>
          <w:szCs w:val="20"/>
          <w:shd w:val="clear" w:color="auto" w:fill="FFFFFF"/>
        </w:rPr>
        <w:t xml:space="preserve"> //</w:t>
      </w:r>
      <w:proofErr w:type="spellStart"/>
      <w:r w:rsidR="00C05758" w:rsidRPr="00C05758">
        <w:rPr>
          <w:rFonts w:eastAsia="Times New Roman"/>
          <w:sz w:val="20"/>
          <w:szCs w:val="20"/>
          <w:shd w:val="clear" w:color="auto" w:fill="FFFFFF"/>
        </w:rPr>
        <w:t>Harvard</w:t>
      </w:r>
      <w:proofErr w:type="spellEnd"/>
      <w:r w:rsidR="00C05758" w:rsidRPr="00C05758">
        <w:rPr>
          <w:rFonts w:eastAsia="Times New Roman"/>
          <w:sz w:val="20"/>
          <w:szCs w:val="20"/>
          <w:shd w:val="clear" w:color="auto" w:fill="FFFFFF"/>
        </w:rPr>
        <w:t xml:space="preserve"> </w:t>
      </w:r>
      <w:proofErr w:type="spellStart"/>
      <w:r w:rsidR="00C05758" w:rsidRPr="00C05758">
        <w:rPr>
          <w:rFonts w:eastAsia="Times New Roman"/>
          <w:sz w:val="20"/>
          <w:szCs w:val="20"/>
          <w:shd w:val="clear" w:color="auto" w:fill="FFFFFF"/>
        </w:rPr>
        <w:t>business</w:t>
      </w:r>
      <w:proofErr w:type="spellEnd"/>
      <w:r w:rsidR="00C05758" w:rsidRPr="00C05758">
        <w:rPr>
          <w:rFonts w:eastAsia="Times New Roman"/>
          <w:sz w:val="20"/>
          <w:szCs w:val="20"/>
          <w:shd w:val="clear" w:color="auto" w:fill="FFFFFF"/>
        </w:rPr>
        <w:t xml:space="preserve"> </w:t>
      </w:r>
      <w:proofErr w:type="spellStart"/>
      <w:r w:rsidR="00C05758" w:rsidRPr="00C05758">
        <w:rPr>
          <w:rFonts w:eastAsia="Times New Roman"/>
          <w:sz w:val="20"/>
          <w:szCs w:val="20"/>
          <w:shd w:val="clear" w:color="auto" w:fill="FFFFFF"/>
        </w:rPr>
        <w:t>review</w:t>
      </w:r>
      <w:proofErr w:type="spellEnd"/>
      <w:r w:rsidR="00C05758" w:rsidRPr="00C05758">
        <w:rPr>
          <w:rFonts w:eastAsia="Times New Roman"/>
          <w:sz w:val="20"/>
          <w:szCs w:val="20"/>
          <w:shd w:val="clear" w:color="auto" w:fill="FFFFFF"/>
        </w:rPr>
        <w:t xml:space="preserve">, </w:t>
      </w:r>
      <w:proofErr w:type="spellStart"/>
      <w:r w:rsidR="00C05758" w:rsidRPr="00C05758">
        <w:rPr>
          <w:sz w:val="20"/>
          <w:szCs w:val="20"/>
          <w:lang w:val="en-US"/>
        </w:rPr>
        <w:t>на</w:t>
      </w:r>
      <w:proofErr w:type="spellEnd"/>
      <w:r w:rsidR="00C05758" w:rsidRPr="00C05758">
        <w:rPr>
          <w:sz w:val="20"/>
          <w:szCs w:val="20"/>
          <w:lang w:val="en-US"/>
        </w:rPr>
        <w:t xml:space="preserve"> </w:t>
      </w:r>
      <w:proofErr w:type="spellStart"/>
      <w:r w:rsidR="00C05758" w:rsidRPr="00C05758">
        <w:rPr>
          <w:sz w:val="20"/>
          <w:szCs w:val="20"/>
          <w:lang w:val="en-US"/>
        </w:rPr>
        <w:t>русский</w:t>
      </w:r>
      <w:proofErr w:type="spellEnd"/>
      <w:r w:rsidR="00C05758" w:rsidRPr="00C05758">
        <w:rPr>
          <w:sz w:val="20"/>
          <w:szCs w:val="20"/>
          <w:lang w:val="en-US"/>
        </w:rPr>
        <w:t xml:space="preserve"> </w:t>
      </w:r>
      <w:proofErr w:type="spellStart"/>
      <w:r w:rsidR="00C05758" w:rsidRPr="00C05758">
        <w:rPr>
          <w:sz w:val="20"/>
          <w:szCs w:val="20"/>
          <w:lang w:val="en-US"/>
        </w:rPr>
        <w:t>язык</w:t>
      </w:r>
      <w:proofErr w:type="spellEnd"/>
      <w:r w:rsidR="00C05758" w:rsidRPr="00C05758">
        <w:rPr>
          <w:sz w:val="20"/>
          <w:szCs w:val="20"/>
          <w:lang w:val="en-US"/>
        </w:rPr>
        <w:t xml:space="preserve"> </w:t>
      </w:r>
      <w:proofErr w:type="spellStart"/>
      <w:r w:rsidR="00C05758" w:rsidRPr="00C05758">
        <w:rPr>
          <w:sz w:val="20"/>
          <w:szCs w:val="20"/>
          <w:lang w:val="en-US"/>
        </w:rPr>
        <w:t>переведено</w:t>
      </w:r>
      <w:proofErr w:type="spellEnd"/>
      <w:r w:rsidR="00C05758" w:rsidRPr="00C05758">
        <w:rPr>
          <w:sz w:val="20"/>
          <w:szCs w:val="20"/>
          <w:lang w:val="en-US"/>
        </w:rPr>
        <w:t xml:space="preserve"> </w:t>
      </w:r>
      <w:proofErr w:type="spellStart"/>
      <w:r w:rsidR="00C05758" w:rsidRPr="00C05758">
        <w:rPr>
          <w:sz w:val="20"/>
          <w:szCs w:val="20"/>
          <w:lang w:val="en-US"/>
        </w:rPr>
        <w:t>автором</w:t>
      </w:r>
      <w:proofErr w:type="spellEnd"/>
    </w:p>
    <w:p w14:paraId="7AAB7CBF" w14:textId="77777777" w:rsidR="00742282" w:rsidRPr="00CB6F86" w:rsidRDefault="00742282" w:rsidP="00742282">
      <w:pPr>
        <w:spacing w:line="360" w:lineRule="auto"/>
        <w:jc w:val="both"/>
        <w:rPr>
          <w:color w:val="000000" w:themeColor="text1"/>
          <w:lang w:val="en-US"/>
        </w:rPr>
      </w:pPr>
    </w:p>
    <w:p w14:paraId="1FDDB389" w14:textId="1C64FA43" w:rsidR="00742282" w:rsidRPr="00CB6F86" w:rsidRDefault="00742282" w:rsidP="00742282">
      <w:pPr>
        <w:widowControl w:val="0"/>
        <w:autoSpaceDE w:val="0"/>
        <w:autoSpaceDN w:val="0"/>
        <w:adjustRightInd w:val="0"/>
        <w:spacing w:line="360" w:lineRule="auto"/>
        <w:ind w:firstLine="708"/>
        <w:jc w:val="both"/>
        <w:rPr>
          <w:color w:val="000000" w:themeColor="text1"/>
        </w:rPr>
      </w:pPr>
      <w:r w:rsidRPr="00CB6F86">
        <w:rPr>
          <w:bCs/>
          <w:i/>
          <w:iCs/>
          <w:color w:val="000000" w:themeColor="text1"/>
        </w:rPr>
        <w:t>1. Риск входа</w:t>
      </w:r>
      <w:r w:rsidRPr="00CB6F86">
        <w:rPr>
          <w:bCs/>
          <w:iCs/>
          <w:color w:val="000000" w:themeColor="text1"/>
        </w:rPr>
        <w:t xml:space="preserve"> потенциальных конкурентов</w:t>
      </w:r>
      <w:r w:rsidRPr="00CB6F86">
        <w:rPr>
          <w:color w:val="000000" w:themeColor="text1"/>
        </w:rPr>
        <w:t xml:space="preserve"> создает опасность прибыльности компании. </w:t>
      </w:r>
      <w:r w:rsidRPr="00CB6F86">
        <w:rPr>
          <w:iCs/>
          <w:color w:val="000000" w:themeColor="text1"/>
        </w:rPr>
        <w:t xml:space="preserve">Экономия на масштабе </w:t>
      </w:r>
      <w:r w:rsidRPr="00CB6F86">
        <w:rPr>
          <w:color w:val="000000" w:themeColor="text1"/>
        </w:rPr>
        <w:t>формирует абсолютное преимущество по издержкам, что сдерживает вторжение претендентов, вынуждая их либо входить в отрасль в большом масштабе производства, либо заранее согласиться с завышенными издержками</w:t>
      </w:r>
      <w:r w:rsidRPr="00CB6F86">
        <w:rPr>
          <w:rStyle w:val="a4"/>
          <w:color w:val="000000" w:themeColor="text1"/>
          <w:lang w:val="en-US"/>
        </w:rPr>
        <w:footnoteReference w:id="34"/>
      </w:r>
      <w:r w:rsidRPr="00CB6F86">
        <w:rPr>
          <w:color w:val="000000" w:themeColor="text1"/>
        </w:rPr>
        <w:t>. В случае анализируемой компании</w:t>
      </w:r>
      <w:r w:rsidR="00931921">
        <w:rPr>
          <w:color w:val="000000" w:themeColor="text1"/>
        </w:rPr>
        <w:t>, при условии низкого объема производства,</w:t>
      </w:r>
      <w:r w:rsidRPr="00CB6F86">
        <w:rPr>
          <w:color w:val="000000" w:themeColor="text1"/>
        </w:rPr>
        <w:t xml:space="preserve"> затраты на вход довольно низки (нет </w:t>
      </w:r>
      <w:r w:rsidR="00EF2A3B" w:rsidRPr="00CB6F86">
        <w:rPr>
          <w:color w:val="000000" w:themeColor="text1"/>
        </w:rPr>
        <w:t>специализированных</w:t>
      </w:r>
      <w:r w:rsidRPr="00CB6F86">
        <w:rPr>
          <w:color w:val="000000" w:themeColor="text1"/>
        </w:rPr>
        <w:t xml:space="preserve"> компетенций, предъявляемых к сотрудникам, </w:t>
      </w:r>
      <w:r w:rsidR="00931921" w:rsidRPr="00CB6F86">
        <w:rPr>
          <w:color w:val="000000" w:themeColor="text1"/>
        </w:rPr>
        <w:t>дефицитных</w:t>
      </w:r>
      <w:r w:rsidRPr="00CB6F86">
        <w:rPr>
          <w:color w:val="000000" w:themeColor="text1"/>
        </w:rPr>
        <w:t xml:space="preserve"> материалов или высоких требований к организации процесса), однако для захвата высокой доли рынка</w:t>
      </w:r>
      <w:r w:rsidR="00931921">
        <w:rPr>
          <w:color w:val="000000" w:themeColor="text1"/>
        </w:rPr>
        <w:t xml:space="preserve"> и внедрения </w:t>
      </w:r>
      <w:proofErr w:type="spellStart"/>
      <w:r w:rsidR="00931921">
        <w:rPr>
          <w:color w:val="000000" w:themeColor="text1"/>
        </w:rPr>
        <w:t>пуллинга</w:t>
      </w:r>
      <w:proofErr w:type="spellEnd"/>
      <w:r w:rsidR="00931921">
        <w:rPr>
          <w:color w:val="000000" w:themeColor="text1"/>
        </w:rPr>
        <w:t xml:space="preserve"> паллет</w:t>
      </w:r>
      <w:r w:rsidRPr="00CB6F86">
        <w:rPr>
          <w:color w:val="000000" w:themeColor="text1"/>
        </w:rPr>
        <w:t xml:space="preserve"> требуются значительные затраты на оборудование и производственные площади. Следовательно, риск появления крупных “игроков” на рынке Российской федера</w:t>
      </w:r>
      <w:r w:rsidR="00931921">
        <w:rPr>
          <w:color w:val="000000" w:themeColor="text1"/>
        </w:rPr>
        <w:t xml:space="preserve">ции довольно низок. Однако вход существующих </w:t>
      </w:r>
      <w:r w:rsidRPr="00CB6F86">
        <w:rPr>
          <w:color w:val="000000" w:themeColor="text1"/>
        </w:rPr>
        <w:t xml:space="preserve">зарубежных компаний, предоставляющих </w:t>
      </w:r>
      <w:proofErr w:type="spellStart"/>
      <w:r w:rsidRPr="00CB6F86">
        <w:rPr>
          <w:color w:val="000000" w:themeColor="text1"/>
        </w:rPr>
        <w:t>пуллинг</w:t>
      </w:r>
      <w:proofErr w:type="spellEnd"/>
      <w:r w:rsidRPr="00CB6F86">
        <w:rPr>
          <w:color w:val="000000" w:themeColor="text1"/>
        </w:rPr>
        <w:t xml:space="preserve"> паллет</w:t>
      </w:r>
      <w:r w:rsidR="00E73E98">
        <w:rPr>
          <w:color w:val="000000" w:themeColor="text1"/>
        </w:rPr>
        <w:t>,</w:t>
      </w:r>
      <w:r w:rsidRPr="00CB6F86">
        <w:rPr>
          <w:color w:val="000000" w:themeColor="text1"/>
        </w:rPr>
        <w:t xml:space="preserve"> является значимой угрозой.</w:t>
      </w:r>
    </w:p>
    <w:p w14:paraId="173D43E6" w14:textId="3B161858" w:rsidR="00742282" w:rsidRPr="00CB6F86" w:rsidRDefault="00742282" w:rsidP="00742282">
      <w:pPr>
        <w:widowControl w:val="0"/>
        <w:autoSpaceDE w:val="0"/>
        <w:autoSpaceDN w:val="0"/>
        <w:adjustRightInd w:val="0"/>
        <w:spacing w:line="360" w:lineRule="auto"/>
        <w:ind w:firstLine="708"/>
        <w:jc w:val="both"/>
        <w:rPr>
          <w:color w:val="000000" w:themeColor="text1"/>
        </w:rPr>
      </w:pPr>
      <w:r w:rsidRPr="00CB6F86">
        <w:rPr>
          <w:bCs/>
          <w:i/>
          <w:iCs/>
          <w:color w:val="000000" w:themeColor="text1"/>
        </w:rPr>
        <w:t>2. Соперничество существующих в отрасли компаний</w:t>
      </w:r>
      <w:r w:rsidRPr="00CB6F86">
        <w:rPr>
          <w:bCs/>
          <w:iCs/>
          <w:color w:val="000000" w:themeColor="text1"/>
        </w:rPr>
        <w:t xml:space="preserve"> </w:t>
      </w:r>
      <w:r w:rsidRPr="00CB6F86">
        <w:rPr>
          <w:color w:val="000000" w:themeColor="text1"/>
        </w:rPr>
        <w:t>возможно по разным параметрам: по цене, качеству, ассортименту. Интенсивность конкуренции зависит от того, насколько активно участники отрасли пытаются изменить эти показатели</w:t>
      </w:r>
      <w:r w:rsidRPr="00CB6F86">
        <w:rPr>
          <w:rStyle w:val="a4"/>
          <w:color w:val="000000" w:themeColor="text1"/>
          <w:lang w:val="en-US"/>
        </w:rPr>
        <w:footnoteReference w:id="35"/>
      </w:r>
      <w:r w:rsidRPr="00CB6F86">
        <w:rPr>
          <w:color w:val="000000" w:themeColor="text1"/>
        </w:rPr>
        <w:t xml:space="preserve">. По причине отсутствия в настоящий момент </w:t>
      </w:r>
      <w:r w:rsidR="00931921">
        <w:rPr>
          <w:color w:val="000000" w:themeColor="text1"/>
        </w:rPr>
        <w:t>на территории Российской Федерации</w:t>
      </w:r>
      <w:r w:rsidR="00E73E98" w:rsidRPr="00E73E98">
        <w:rPr>
          <w:color w:val="000000" w:themeColor="text1"/>
        </w:rPr>
        <w:t xml:space="preserve"> </w:t>
      </w:r>
      <w:r w:rsidR="00E73E98" w:rsidRPr="00CB6F86">
        <w:rPr>
          <w:color w:val="000000" w:themeColor="text1"/>
        </w:rPr>
        <w:t>конкурентов</w:t>
      </w:r>
      <w:r w:rsidRPr="00CB6F86">
        <w:rPr>
          <w:color w:val="000000" w:themeColor="text1"/>
        </w:rPr>
        <w:t xml:space="preserve">, предоставляющих подобную услугу, у компании нет конкуренции за долю рынка. </w:t>
      </w:r>
    </w:p>
    <w:p w14:paraId="246279B7" w14:textId="77777777" w:rsidR="00742282" w:rsidRPr="00CB6F86" w:rsidRDefault="00742282" w:rsidP="00742282">
      <w:pPr>
        <w:widowControl w:val="0"/>
        <w:autoSpaceDE w:val="0"/>
        <w:autoSpaceDN w:val="0"/>
        <w:adjustRightInd w:val="0"/>
        <w:spacing w:line="360" w:lineRule="auto"/>
        <w:ind w:firstLine="708"/>
        <w:jc w:val="both"/>
        <w:rPr>
          <w:bCs/>
          <w:i/>
          <w:iCs/>
          <w:color w:val="000000" w:themeColor="text1"/>
        </w:rPr>
      </w:pPr>
      <w:r w:rsidRPr="00CB6F86">
        <w:rPr>
          <w:bCs/>
          <w:i/>
          <w:iCs/>
          <w:color w:val="000000" w:themeColor="text1"/>
        </w:rPr>
        <w:t>3. Зависимость от потребителей</w:t>
      </w:r>
    </w:p>
    <w:p w14:paraId="70E42CEE" w14:textId="18ED12A4" w:rsidR="00742282" w:rsidRPr="00CB6F86" w:rsidRDefault="00742282" w:rsidP="00742282">
      <w:pPr>
        <w:widowControl w:val="0"/>
        <w:autoSpaceDE w:val="0"/>
        <w:autoSpaceDN w:val="0"/>
        <w:adjustRightInd w:val="0"/>
        <w:spacing w:line="360" w:lineRule="auto"/>
        <w:ind w:firstLine="708"/>
        <w:jc w:val="both"/>
        <w:rPr>
          <w:bCs/>
          <w:iCs/>
          <w:color w:val="000000" w:themeColor="text1"/>
        </w:rPr>
      </w:pPr>
      <w:r w:rsidRPr="00CB6F86">
        <w:rPr>
          <w:bCs/>
          <w:iCs/>
          <w:color w:val="000000" w:themeColor="text1"/>
        </w:rPr>
        <w:lastRenderedPageBreak/>
        <w:t>Основными клиентами компании “</w:t>
      </w:r>
      <w:proofErr w:type="spellStart"/>
      <w:r w:rsidRPr="00CB6F86">
        <w:rPr>
          <w:bCs/>
          <w:iCs/>
          <w:color w:val="000000" w:themeColor="text1"/>
        </w:rPr>
        <w:t>Евротара</w:t>
      </w:r>
      <w:proofErr w:type="spellEnd"/>
      <w:r w:rsidRPr="00CB6F86">
        <w:rPr>
          <w:bCs/>
          <w:iCs/>
          <w:color w:val="000000" w:themeColor="text1"/>
        </w:rPr>
        <w:t>” являются крупные компании-производители потребительских товаров, заключающие долгосрочные контракты. Для удовлетворения собственного спроса на поддоны, они использует нескольких производителей поддонов</w:t>
      </w:r>
      <w:r w:rsidRPr="00CB6F86">
        <w:rPr>
          <w:rStyle w:val="a4"/>
          <w:bCs/>
          <w:iCs/>
          <w:color w:val="000000" w:themeColor="text1"/>
          <w:lang w:val="en-US"/>
        </w:rPr>
        <w:footnoteReference w:id="36"/>
      </w:r>
      <w:r w:rsidRPr="00CB6F86">
        <w:rPr>
          <w:bCs/>
          <w:iCs/>
          <w:color w:val="000000" w:themeColor="text1"/>
        </w:rPr>
        <w:t xml:space="preserve">. В случае анализируемой компании </w:t>
      </w:r>
      <w:r w:rsidR="00931921">
        <w:rPr>
          <w:bCs/>
          <w:iCs/>
          <w:color w:val="000000" w:themeColor="text1"/>
        </w:rPr>
        <w:t xml:space="preserve">и предоставлении </w:t>
      </w:r>
      <w:proofErr w:type="spellStart"/>
      <w:r w:rsidR="00931921">
        <w:rPr>
          <w:bCs/>
          <w:iCs/>
          <w:color w:val="000000" w:themeColor="text1"/>
        </w:rPr>
        <w:t>пуллинга</w:t>
      </w:r>
      <w:proofErr w:type="spellEnd"/>
      <w:r w:rsidR="00931921">
        <w:rPr>
          <w:bCs/>
          <w:iCs/>
          <w:color w:val="000000" w:themeColor="text1"/>
        </w:rPr>
        <w:t xml:space="preserve"> паллет </w:t>
      </w:r>
      <w:r w:rsidRPr="00CB6F86">
        <w:rPr>
          <w:bCs/>
          <w:iCs/>
          <w:color w:val="000000" w:themeColor="text1"/>
        </w:rPr>
        <w:t xml:space="preserve">зависимость проявляется в желании и возможности клиентов </w:t>
      </w:r>
      <w:r w:rsidR="00931921">
        <w:rPr>
          <w:bCs/>
          <w:iCs/>
          <w:color w:val="000000" w:themeColor="text1"/>
        </w:rPr>
        <w:t xml:space="preserve">существенно </w:t>
      </w:r>
      <w:r w:rsidRPr="00CB6F86">
        <w:rPr>
          <w:bCs/>
          <w:iCs/>
          <w:color w:val="000000" w:themeColor="text1"/>
        </w:rPr>
        <w:t xml:space="preserve">перестроить текущую систему </w:t>
      </w:r>
      <w:r w:rsidR="002A2912">
        <w:rPr>
          <w:bCs/>
          <w:iCs/>
          <w:color w:val="000000" w:themeColor="text1"/>
        </w:rPr>
        <w:t>использования</w:t>
      </w:r>
      <w:r w:rsidRPr="00CB6F86">
        <w:rPr>
          <w:bCs/>
          <w:iCs/>
          <w:color w:val="000000" w:themeColor="text1"/>
        </w:rPr>
        <w:t xml:space="preserve"> паллет. Данная перестройка требует затрат времени и ресурсов, что влечет за собой риск отказа потенциальных клиентов от перехода на </w:t>
      </w:r>
      <w:proofErr w:type="spellStart"/>
      <w:r w:rsidRPr="00CB6F86">
        <w:rPr>
          <w:bCs/>
          <w:iCs/>
          <w:color w:val="000000" w:themeColor="text1"/>
        </w:rPr>
        <w:t>пуллинг</w:t>
      </w:r>
      <w:proofErr w:type="spellEnd"/>
      <w:r w:rsidRPr="00CB6F86">
        <w:rPr>
          <w:bCs/>
          <w:iCs/>
          <w:color w:val="000000" w:themeColor="text1"/>
        </w:rPr>
        <w:t xml:space="preserve"> паллет.</w:t>
      </w:r>
      <w:r w:rsidR="002A2912">
        <w:rPr>
          <w:bCs/>
          <w:iCs/>
          <w:color w:val="000000" w:themeColor="text1"/>
        </w:rPr>
        <w:t xml:space="preserve"> Кроме того, по причине использования только одного поставщика паллет в случае </w:t>
      </w:r>
      <w:proofErr w:type="spellStart"/>
      <w:r w:rsidR="002A2912">
        <w:rPr>
          <w:bCs/>
          <w:iCs/>
          <w:color w:val="000000" w:themeColor="text1"/>
        </w:rPr>
        <w:t>пуллинга</w:t>
      </w:r>
      <w:proofErr w:type="spellEnd"/>
      <w:r w:rsidR="002A2912">
        <w:rPr>
          <w:bCs/>
          <w:iCs/>
          <w:color w:val="000000" w:themeColor="text1"/>
        </w:rPr>
        <w:t>,  потребители сильно зависят от качества поставляемых поддонов. Это влечет высокие требован</w:t>
      </w:r>
      <w:r w:rsidR="00261677">
        <w:rPr>
          <w:bCs/>
          <w:iCs/>
          <w:color w:val="000000" w:themeColor="text1"/>
        </w:rPr>
        <w:t>ия к поставщику паллет и в связи с этим высокую зависимость от клиентов.</w:t>
      </w:r>
    </w:p>
    <w:p w14:paraId="7C9CA34A" w14:textId="77777777" w:rsidR="00742282" w:rsidRPr="00CB6F86" w:rsidRDefault="00742282" w:rsidP="00742282">
      <w:pPr>
        <w:widowControl w:val="0"/>
        <w:autoSpaceDE w:val="0"/>
        <w:autoSpaceDN w:val="0"/>
        <w:adjustRightInd w:val="0"/>
        <w:spacing w:line="360" w:lineRule="auto"/>
        <w:ind w:firstLine="708"/>
        <w:jc w:val="both"/>
        <w:rPr>
          <w:i/>
          <w:color w:val="000000" w:themeColor="text1"/>
        </w:rPr>
      </w:pPr>
      <w:r w:rsidRPr="00CB6F86">
        <w:rPr>
          <w:bCs/>
          <w:i/>
          <w:iCs/>
          <w:color w:val="000000" w:themeColor="text1"/>
        </w:rPr>
        <w:t>4. Зависимость от поставщиков</w:t>
      </w:r>
    </w:p>
    <w:p w14:paraId="1C5A0D17" w14:textId="6CCE7675" w:rsidR="00742282" w:rsidRPr="00CB6F86" w:rsidRDefault="00742282" w:rsidP="004C54D0">
      <w:pPr>
        <w:widowControl w:val="0"/>
        <w:autoSpaceDE w:val="0"/>
        <w:autoSpaceDN w:val="0"/>
        <w:adjustRightInd w:val="0"/>
        <w:spacing w:line="360" w:lineRule="auto"/>
        <w:ind w:firstLine="708"/>
        <w:jc w:val="both"/>
        <w:rPr>
          <w:color w:val="000000" w:themeColor="text1"/>
        </w:rPr>
      </w:pPr>
      <w:r w:rsidRPr="00CB6F86">
        <w:rPr>
          <w:color w:val="000000" w:themeColor="text1"/>
        </w:rPr>
        <w:t>Поставщики оказывают давление на участник</w:t>
      </w:r>
      <w:r w:rsidR="00E73E98">
        <w:rPr>
          <w:color w:val="000000" w:themeColor="text1"/>
        </w:rPr>
        <w:t xml:space="preserve">ов рынка при заключении сделки </w:t>
      </w:r>
      <w:r w:rsidRPr="00CB6F86">
        <w:rPr>
          <w:color w:val="000000" w:themeColor="text1"/>
        </w:rPr>
        <w:t>путем увеличения цены или снижения качества товаров</w:t>
      </w:r>
      <w:r w:rsidRPr="00CB6F86">
        <w:rPr>
          <w:rStyle w:val="a4"/>
          <w:color w:val="000000" w:themeColor="text1"/>
          <w:lang w:val="en-US"/>
        </w:rPr>
        <w:footnoteReference w:id="37"/>
      </w:r>
      <w:r w:rsidRPr="00CB6F86">
        <w:rPr>
          <w:color w:val="000000" w:themeColor="text1"/>
        </w:rPr>
        <w:t>. Ввиду отсутствия каких-либо уникальных видов сырья и материалов, существует большой выбор поставщиков</w:t>
      </w:r>
      <w:r w:rsidR="00261677">
        <w:rPr>
          <w:color w:val="000000" w:themeColor="text1"/>
        </w:rPr>
        <w:t>, готовых поставлять необходимое сырье</w:t>
      </w:r>
      <w:r w:rsidRPr="00CB6F86">
        <w:rPr>
          <w:color w:val="000000" w:themeColor="text1"/>
        </w:rPr>
        <w:t>. В результате, сила поставщика не является угрозой для компании. Кроме того, менеджеры “</w:t>
      </w:r>
      <w:proofErr w:type="spellStart"/>
      <w:r w:rsidRPr="00CB6F86">
        <w:rPr>
          <w:color w:val="000000" w:themeColor="text1"/>
        </w:rPr>
        <w:t>Евротары</w:t>
      </w:r>
      <w:proofErr w:type="spellEnd"/>
      <w:r w:rsidRPr="00CB6F86">
        <w:rPr>
          <w:color w:val="000000" w:themeColor="text1"/>
        </w:rPr>
        <w:t>” дополнительно смогут обезопасить себя, заключив контракты с поставщиком, по которым  минимум за 6 месяцев поставщики обязаны предупреждать об изменении пунктов договора (цены, объемов поставок, качества продукции), чтобы в случае изменений у организации было время найти нового поставщика. В настоящий момент именно такие взаимоотношения с поставщиками практикует компания.</w:t>
      </w:r>
    </w:p>
    <w:p w14:paraId="45B4E773" w14:textId="77777777" w:rsidR="00742282" w:rsidRPr="00CB6F86" w:rsidRDefault="00742282" w:rsidP="00742282">
      <w:pPr>
        <w:widowControl w:val="0"/>
        <w:autoSpaceDE w:val="0"/>
        <w:autoSpaceDN w:val="0"/>
        <w:adjustRightInd w:val="0"/>
        <w:spacing w:line="360" w:lineRule="auto"/>
        <w:ind w:firstLine="708"/>
        <w:jc w:val="both"/>
        <w:rPr>
          <w:i/>
          <w:color w:val="000000" w:themeColor="text1"/>
        </w:rPr>
      </w:pPr>
      <w:r w:rsidRPr="00CB6F86">
        <w:rPr>
          <w:bCs/>
          <w:i/>
          <w:iCs/>
          <w:color w:val="000000" w:themeColor="text1"/>
        </w:rPr>
        <w:t>5. Угроза товаров-заменителей</w:t>
      </w:r>
    </w:p>
    <w:p w14:paraId="481FF42E" w14:textId="6344A7C3" w:rsidR="00742282" w:rsidRPr="00CB6F86" w:rsidRDefault="00742282" w:rsidP="00742282">
      <w:pPr>
        <w:widowControl w:val="0"/>
        <w:autoSpaceDE w:val="0"/>
        <w:autoSpaceDN w:val="0"/>
        <w:adjustRightInd w:val="0"/>
        <w:spacing w:line="360" w:lineRule="auto"/>
        <w:ind w:firstLine="708"/>
        <w:jc w:val="both"/>
        <w:rPr>
          <w:color w:val="000000" w:themeColor="text1"/>
        </w:rPr>
      </w:pPr>
      <w:r w:rsidRPr="00CB6F86">
        <w:rPr>
          <w:color w:val="000000" w:themeColor="text1"/>
        </w:rPr>
        <w:t>Существование полностью заменяющих продуктов формирует конкурентную угрозу, ограничивающую цены компании и ее прибыльность</w:t>
      </w:r>
      <w:r w:rsidRPr="00CB6F86">
        <w:rPr>
          <w:rStyle w:val="a4"/>
          <w:color w:val="000000" w:themeColor="text1"/>
          <w:lang w:val="en-US"/>
        </w:rPr>
        <w:footnoteReference w:id="38"/>
      </w:r>
      <w:r w:rsidRPr="00CB6F86">
        <w:rPr>
          <w:color w:val="000000" w:themeColor="text1"/>
        </w:rPr>
        <w:t>. Товары-заменители представляют угрозу, когда их количество достаточно, цены доступны, потребительские свойства удовлетворительны, а</w:t>
      </w:r>
      <w:r w:rsidRPr="00CB6F86">
        <w:rPr>
          <w:color w:val="000000" w:themeColor="text1"/>
          <w:lang w:val="en-US"/>
        </w:rPr>
        <w:t> </w:t>
      </w:r>
      <w:r w:rsidRPr="00CB6F86">
        <w:rPr>
          <w:color w:val="000000" w:themeColor="text1"/>
        </w:rPr>
        <w:t>переход к заменителям не сопряжен с чрезмерными расходами. В</w:t>
      </w:r>
      <w:r w:rsidR="002D48E6">
        <w:rPr>
          <w:color w:val="000000" w:themeColor="text1"/>
        </w:rPr>
        <w:t xml:space="preserve"> случае </w:t>
      </w:r>
      <w:proofErr w:type="spellStart"/>
      <w:r w:rsidR="002D48E6">
        <w:rPr>
          <w:color w:val="000000" w:themeColor="text1"/>
        </w:rPr>
        <w:t>пуллинга</w:t>
      </w:r>
      <w:proofErr w:type="spellEnd"/>
      <w:r w:rsidR="002D48E6">
        <w:rPr>
          <w:color w:val="000000" w:themeColor="text1"/>
        </w:rPr>
        <w:t xml:space="preserve"> паллет товаром-</w:t>
      </w:r>
      <w:r w:rsidRPr="00CB6F86">
        <w:rPr>
          <w:color w:val="000000" w:themeColor="text1"/>
        </w:rPr>
        <w:t xml:space="preserve">заменителем может выступить </w:t>
      </w:r>
      <w:r w:rsidR="001E519B">
        <w:rPr>
          <w:color w:val="000000" w:themeColor="text1"/>
        </w:rPr>
        <w:t xml:space="preserve">услуга по продаже </w:t>
      </w:r>
      <w:r w:rsidRPr="00CB6F86">
        <w:rPr>
          <w:color w:val="000000" w:themeColor="text1"/>
        </w:rPr>
        <w:t xml:space="preserve">паллет. </w:t>
      </w:r>
      <w:r w:rsidR="00261677">
        <w:rPr>
          <w:color w:val="000000" w:themeColor="text1"/>
        </w:rPr>
        <w:t>Так как</w:t>
      </w:r>
      <w:r w:rsidR="001E519B">
        <w:rPr>
          <w:color w:val="000000" w:themeColor="text1"/>
        </w:rPr>
        <w:t xml:space="preserve"> перед потребителем встает вопрос:  купить</w:t>
      </w:r>
      <w:r w:rsidR="00261677">
        <w:rPr>
          <w:color w:val="000000" w:themeColor="text1"/>
        </w:rPr>
        <w:t xml:space="preserve"> поддоны</w:t>
      </w:r>
      <w:r w:rsidR="001E519B">
        <w:rPr>
          <w:color w:val="000000" w:themeColor="text1"/>
        </w:rPr>
        <w:t xml:space="preserve"> в собственность или взять в аренду. </w:t>
      </w:r>
      <w:r w:rsidRPr="00CB6F86">
        <w:rPr>
          <w:color w:val="000000" w:themeColor="text1"/>
        </w:rPr>
        <w:t xml:space="preserve">Тем не менее, </w:t>
      </w:r>
      <w:r w:rsidR="00261677">
        <w:rPr>
          <w:color w:val="000000" w:themeColor="text1"/>
        </w:rPr>
        <w:t>ц</w:t>
      </w:r>
      <w:r w:rsidRPr="00CB6F86">
        <w:rPr>
          <w:color w:val="000000" w:themeColor="text1"/>
        </w:rPr>
        <w:t>ена</w:t>
      </w:r>
      <w:r w:rsidR="00261677">
        <w:rPr>
          <w:color w:val="000000" w:themeColor="text1"/>
        </w:rPr>
        <w:t xml:space="preserve"> </w:t>
      </w:r>
      <w:r w:rsidR="002D48E6">
        <w:rPr>
          <w:color w:val="000000" w:themeColor="text1"/>
        </w:rPr>
        <w:t>продажи</w:t>
      </w:r>
      <w:r w:rsidR="00BE3DEE">
        <w:rPr>
          <w:color w:val="000000" w:themeColor="text1"/>
        </w:rPr>
        <w:t xml:space="preserve"> выше цены аренды. Кроме того,</w:t>
      </w:r>
      <w:r w:rsidRPr="00CB6F86">
        <w:rPr>
          <w:color w:val="000000" w:themeColor="text1"/>
        </w:rPr>
        <w:t xml:space="preserve"> необходимость утилизации тары самостоятельно клиентами делает </w:t>
      </w:r>
      <w:r w:rsidR="00BE3DEE">
        <w:rPr>
          <w:color w:val="000000" w:themeColor="text1"/>
        </w:rPr>
        <w:t xml:space="preserve">услугу продажи </w:t>
      </w:r>
      <w:r w:rsidR="00BE3DEE">
        <w:rPr>
          <w:color w:val="000000" w:themeColor="text1"/>
        </w:rPr>
        <w:lastRenderedPageBreak/>
        <w:t>паллет</w:t>
      </w:r>
      <w:r w:rsidRPr="00CB6F86">
        <w:rPr>
          <w:color w:val="000000" w:themeColor="text1"/>
        </w:rPr>
        <w:t xml:space="preserve"> не выгодной. След</w:t>
      </w:r>
      <w:r w:rsidR="00F86A13">
        <w:rPr>
          <w:color w:val="000000" w:themeColor="text1"/>
        </w:rPr>
        <w:t>о</w:t>
      </w:r>
      <w:r w:rsidRPr="00CB6F86">
        <w:rPr>
          <w:color w:val="000000" w:themeColor="text1"/>
        </w:rPr>
        <w:t>вательно, угроза товаров-заменителей имеет среднюю силу  для</w:t>
      </w:r>
      <w:r w:rsidR="001E519B">
        <w:rPr>
          <w:color w:val="000000" w:themeColor="text1"/>
        </w:rPr>
        <w:t xml:space="preserve"> </w:t>
      </w:r>
      <w:r w:rsidRPr="00CB6F86">
        <w:rPr>
          <w:color w:val="000000" w:themeColor="text1"/>
        </w:rPr>
        <w:t xml:space="preserve"> “</w:t>
      </w:r>
      <w:proofErr w:type="spellStart"/>
      <w:r w:rsidRPr="00CB6F86">
        <w:rPr>
          <w:color w:val="000000" w:themeColor="text1"/>
        </w:rPr>
        <w:t>Евротары</w:t>
      </w:r>
      <w:proofErr w:type="spellEnd"/>
      <w:r w:rsidRPr="00CB6F86">
        <w:rPr>
          <w:color w:val="000000" w:themeColor="text1"/>
        </w:rPr>
        <w:t>”</w:t>
      </w:r>
      <w:r w:rsidR="001E519B">
        <w:rPr>
          <w:color w:val="000000" w:themeColor="text1"/>
        </w:rPr>
        <w:t>.</w:t>
      </w:r>
    </w:p>
    <w:p w14:paraId="0CE7548B" w14:textId="514AD320" w:rsidR="00742282" w:rsidRPr="00C23BBC" w:rsidRDefault="00742282" w:rsidP="00742282">
      <w:pPr>
        <w:spacing w:line="360" w:lineRule="auto"/>
        <w:ind w:firstLine="708"/>
        <w:jc w:val="both"/>
        <w:rPr>
          <w:color w:val="000000" w:themeColor="text1"/>
        </w:rPr>
      </w:pPr>
      <w:r w:rsidRPr="00CB6F86">
        <w:rPr>
          <w:color w:val="000000" w:themeColor="text1"/>
        </w:rPr>
        <w:t>Таким образом, эффективность конкурентной стратегии определяется эффективностью защиты компании от влияния пяти факторов. В случае предоставления компанией “</w:t>
      </w:r>
      <w:proofErr w:type="spellStart"/>
      <w:r w:rsidRPr="00CB6F86">
        <w:rPr>
          <w:color w:val="000000" w:themeColor="text1"/>
        </w:rPr>
        <w:t>Евротара</w:t>
      </w:r>
      <w:proofErr w:type="spellEnd"/>
      <w:r w:rsidRPr="00CB6F86">
        <w:rPr>
          <w:color w:val="000000" w:themeColor="text1"/>
        </w:rPr>
        <w:t xml:space="preserve">” </w:t>
      </w:r>
      <w:proofErr w:type="spellStart"/>
      <w:r w:rsidRPr="00CB6F86">
        <w:rPr>
          <w:color w:val="000000" w:themeColor="text1"/>
        </w:rPr>
        <w:t>пуллинга</w:t>
      </w:r>
      <w:proofErr w:type="spellEnd"/>
      <w:r w:rsidRPr="00CB6F86">
        <w:rPr>
          <w:color w:val="000000" w:themeColor="text1"/>
        </w:rPr>
        <w:t xml:space="preserve"> паллет основной угрозой является сила потребителя. Данная сила заключается в решении клиентов переходить на</w:t>
      </w:r>
      <w:r w:rsidR="00BE3DEE">
        <w:rPr>
          <w:color w:val="000000" w:themeColor="text1"/>
        </w:rPr>
        <w:t xml:space="preserve"> новую систему взаимоотношений </w:t>
      </w:r>
      <w:r w:rsidRPr="00CB6F86">
        <w:rPr>
          <w:color w:val="000000" w:themeColor="text1"/>
        </w:rPr>
        <w:t>с компанией «</w:t>
      </w:r>
      <w:proofErr w:type="spellStart"/>
      <w:r w:rsidRPr="00CB6F86">
        <w:rPr>
          <w:color w:val="000000" w:themeColor="text1"/>
        </w:rPr>
        <w:t>Евротара</w:t>
      </w:r>
      <w:proofErr w:type="spellEnd"/>
      <w:r w:rsidRPr="00CB6F86">
        <w:rPr>
          <w:color w:val="000000" w:themeColor="text1"/>
        </w:rPr>
        <w:t>», а также готовность клиентов произвести определенные изменения в текущей бизнес-модели.</w:t>
      </w:r>
    </w:p>
    <w:p w14:paraId="21A30515" w14:textId="77777777" w:rsidR="00742282" w:rsidRPr="00CB6F86" w:rsidRDefault="00742282" w:rsidP="00742282">
      <w:pPr>
        <w:spacing w:line="360" w:lineRule="auto"/>
        <w:ind w:firstLine="708"/>
        <w:jc w:val="both"/>
        <w:rPr>
          <w:color w:val="000000" w:themeColor="text1"/>
        </w:rPr>
      </w:pPr>
      <w:r w:rsidRPr="00CB6F86">
        <w:rPr>
          <w:color w:val="000000" w:themeColor="text1"/>
        </w:rPr>
        <w:t>В следующем параграфе будет рассмотрено два метода возможного расчета спроса: по практике мировых компаний и на основе реального спроса существующих клиентов компании «</w:t>
      </w:r>
      <w:proofErr w:type="spellStart"/>
      <w:r w:rsidRPr="00CB6F86">
        <w:rPr>
          <w:color w:val="000000" w:themeColor="text1"/>
        </w:rPr>
        <w:t>Евротара</w:t>
      </w:r>
      <w:proofErr w:type="spellEnd"/>
      <w:r w:rsidRPr="00CB6F86">
        <w:rPr>
          <w:color w:val="000000" w:themeColor="text1"/>
        </w:rPr>
        <w:t>».</w:t>
      </w:r>
    </w:p>
    <w:p w14:paraId="0606AD08" w14:textId="77777777" w:rsidR="00742282" w:rsidRPr="00CB6F86" w:rsidRDefault="00742282" w:rsidP="00742282">
      <w:pPr>
        <w:spacing w:line="360" w:lineRule="auto"/>
        <w:ind w:firstLine="708"/>
        <w:jc w:val="both"/>
        <w:rPr>
          <w:color w:val="000000" w:themeColor="text1"/>
        </w:rPr>
      </w:pPr>
    </w:p>
    <w:p w14:paraId="4928BA70" w14:textId="1808AE2C" w:rsidR="00742282" w:rsidRPr="00CB6F86" w:rsidRDefault="00742282" w:rsidP="00742282">
      <w:pPr>
        <w:pStyle w:val="2"/>
        <w:rPr>
          <w:rStyle w:val="apple-converted-space"/>
        </w:rPr>
      </w:pPr>
      <w:bookmarkStart w:id="35" w:name="_Toc483155704"/>
      <w:r w:rsidRPr="00CB6F86">
        <w:rPr>
          <w:rStyle w:val="apple-converted-space"/>
        </w:rPr>
        <w:t xml:space="preserve">2.3 </w:t>
      </w:r>
      <w:r w:rsidR="00ED182D">
        <w:rPr>
          <w:rFonts w:eastAsia="Times New Roman"/>
          <w:spacing w:val="2"/>
        </w:rPr>
        <w:t>Оценка спроса на новую услугу</w:t>
      </w:r>
      <w:bookmarkEnd w:id="35"/>
    </w:p>
    <w:p w14:paraId="6FEAD320" w14:textId="77777777" w:rsidR="00CE34BA" w:rsidRDefault="00CE34BA" w:rsidP="00742282">
      <w:pPr>
        <w:pStyle w:val="a3"/>
        <w:spacing w:line="360" w:lineRule="auto"/>
        <w:ind w:left="0" w:firstLine="708"/>
        <w:jc w:val="both"/>
        <w:rPr>
          <w:rFonts w:ascii="Times New Roman" w:hAnsi="Times New Roman" w:cs="Times New Roman"/>
          <w:color w:val="000000" w:themeColor="text1"/>
          <w:sz w:val="24"/>
        </w:rPr>
      </w:pPr>
    </w:p>
    <w:p w14:paraId="27EA756A" w14:textId="7513626D" w:rsidR="00742282" w:rsidRPr="00CB6F86" w:rsidRDefault="00742282" w:rsidP="00742282">
      <w:pPr>
        <w:pStyle w:val="a3"/>
        <w:spacing w:line="360" w:lineRule="auto"/>
        <w:ind w:left="0" w:firstLine="708"/>
        <w:jc w:val="both"/>
        <w:rPr>
          <w:rFonts w:ascii="Times New Roman" w:hAnsi="Times New Roman" w:cs="Times New Roman"/>
          <w:color w:val="000000" w:themeColor="text1"/>
          <w:sz w:val="24"/>
          <w:szCs w:val="24"/>
        </w:rPr>
      </w:pPr>
      <w:r w:rsidRPr="00CB6F86">
        <w:rPr>
          <w:rFonts w:ascii="Times New Roman" w:hAnsi="Times New Roman" w:cs="Times New Roman"/>
          <w:color w:val="000000" w:themeColor="text1"/>
          <w:sz w:val="24"/>
        </w:rPr>
        <w:t xml:space="preserve">В связи с отсутствием компаний по предоставлению услуги по </w:t>
      </w:r>
      <w:proofErr w:type="spellStart"/>
      <w:r w:rsidRPr="00CB6F86">
        <w:rPr>
          <w:rFonts w:ascii="Times New Roman" w:hAnsi="Times New Roman" w:cs="Times New Roman"/>
          <w:color w:val="000000" w:themeColor="text1"/>
          <w:sz w:val="24"/>
        </w:rPr>
        <w:t>пуллингу</w:t>
      </w:r>
      <w:proofErr w:type="spellEnd"/>
      <w:r w:rsidRPr="00CB6F86">
        <w:rPr>
          <w:rFonts w:ascii="Times New Roman" w:hAnsi="Times New Roman" w:cs="Times New Roman"/>
          <w:color w:val="000000" w:themeColor="text1"/>
          <w:sz w:val="24"/>
        </w:rPr>
        <w:t xml:space="preserve"> паллет на </w:t>
      </w:r>
      <w:r w:rsidR="002D48E6">
        <w:rPr>
          <w:rFonts w:ascii="Times New Roman" w:hAnsi="Times New Roman" w:cs="Times New Roman"/>
          <w:color w:val="000000" w:themeColor="text1"/>
          <w:sz w:val="24"/>
        </w:rPr>
        <w:t>территории Российской Федерации</w:t>
      </w:r>
      <w:r w:rsidRPr="00CB6F86">
        <w:rPr>
          <w:rFonts w:ascii="Times New Roman" w:hAnsi="Times New Roman" w:cs="Times New Roman"/>
          <w:color w:val="000000" w:themeColor="text1"/>
          <w:sz w:val="24"/>
        </w:rPr>
        <w:t xml:space="preserve"> нет возможности проанализировать текущее положение или принять во внимание существующий  опыт в данной сфере. По этой причине для оценки потенциального спроса на услугу будет предложено две методики. Возможно использовать методику расчета спроса по аналогии с компанией </w:t>
      </w:r>
      <w:r w:rsidRPr="00CB6F86">
        <w:rPr>
          <w:rFonts w:ascii="Times New Roman" w:hAnsi="Times New Roman" w:cs="Times New Roman"/>
          <w:color w:val="000000" w:themeColor="text1"/>
          <w:sz w:val="24"/>
          <w:lang w:val="en-US"/>
        </w:rPr>
        <w:t>CHEP</w:t>
      </w:r>
      <w:r w:rsidRPr="00CB6F86">
        <w:rPr>
          <w:rStyle w:val="a4"/>
          <w:rFonts w:ascii="Times New Roman" w:hAnsi="Times New Roman" w:cs="Times New Roman"/>
          <w:color w:val="000000" w:themeColor="text1"/>
          <w:sz w:val="24"/>
          <w:lang w:val="en-US"/>
        </w:rPr>
        <w:footnoteReference w:id="39"/>
      </w:r>
      <w:r w:rsidRPr="00CB6F86">
        <w:rPr>
          <w:rFonts w:ascii="Times New Roman" w:hAnsi="Times New Roman" w:cs="Times New Roman"/>
          <w:color w:val="000000" w:themeColor="text1"/>
          <w:sz w:val="24"/>
        </w:rPr>
        <w:t xml:space="preserve"> - исследование компании  показало, что, в среднем, человек потребляет 1 поддон товаров в год. Следовательно, годовой спрос страны (всех производителей товаров на ее территории) на паллеты равен количеству жителей. Принимая во внимание результаты данного исследования за основу расчетов необходимо взять численность населения России. Кроме того, следует учесть, что компания «</w:t>
      </w:r>
      <w:proofErr w:type="spellStart"/>
      <w:r w:rsidRPr="00CB6F86">
        <w:rPr>
          <w:rFonts w:ascii="Times New Roman" w:hAnsi="Times New Roman" w:cs="Times New Roman"/>
          <w:color w:val="000000" w:themeColor="text1"/>
          <w:sz w:val="24"/>
        </w:rPr>
        <w:t>Евротара</w:t>
      </w:r>
      <w:proofErr w:type="spellEnd"/>
      <w:r w:rsidRPr="00CB6F86">
        <w:rPr>
          <w:rFonts w:ascii="Times New Roman" w:hAnsi="Times New Roman" w:cs="Times New Roman"/>
          <w:color w:val="000000" w:themeColor="text1"/>
          <w:sz w:val="24"/>
        </w:rPr>
        <w:t xml:space="preserve">» планирует свою деятельность только в </w:t>
      </w:r>
      <w:r w:rsidRPr="00CB6F86">
        <w:rPr>
          <w:rFonts w:ascii="Times New Roman" w:hAnsi="Times New Roman" w:cs="Times New Roman"/>
          <w:color w:val="000000" w:themeColor="text1"/>
          <w:sz w:val="24"/>
          <w:szCs w:val="24"/>
        </w:rPr>
        <w:t>границах определенных регионов (данные о численности населения взяты на 1 января 2016 года), а именно</w:t>
      </w:r>
      <w:r w:rsidRPr="00CB6F86">
        <w:rPr>
          <w:rStyle w:val="a4"/>
          <w:rFonts w:ascii="Times New Roman" w:hAnsi="Times New Roman" w:cs="Times New Roman"/>
          <w:color w:val="000000" w:themeColor="text1"/>
          <w:sz w:val="24"/>
          <w:szCs w:val="24"/>
        </w:rPr>
        <w:footnoteReference w:id="40"/>
      </w:r>
      <w:r w:rsidRPr="00CB6F86">
        <w:rPr>
          <w:rFonts w:ascii="Times New Roman" w:hAnsi="Times New Roman" w:cs="Times New Roman"/>
          <w:color w:val="000000" w:themeColor="text1"/>
          <w:sz w:val="24"/>
          <w:szCs w:val="24"/>
        </w:rPr>
        <w:t>:</w:t>
      </w:r>
    </w:p>
    <w:p w14:paraId="68A72225" w14:textId="77777777" w:rsidR="00742282" w:rsidRPr="00CB6F86" w:rsidRDefault="00742282" w:rsidP="00742282">
      <w:pPr>
        <w:pStyle w:val="a3"/>
        <w:widowControl w:val="0"/>
        <w:numPr>
          <w:ilvl w:val="0"/>
          <w:numId w:val="1"/>
        </w:numPr>
        <w:autoSpaceDE w:val="0"/>
        <w:autoSpaceDN w:val="0"/>
        <w:adjustRightInd w:val="0"/>
        <w:spacing w:line="360" w:lineRule="auto"/>
        <w:ind w:left="0" w:firstLine="0"/>
        <w:jc w:val="both"/>
        <w:rPr>
          <w:rFonts w:ascii="Times New Roman" w:hAnsi="Times New Roman" w:cs="Times New Roman"/>
          <w:color w:val="000000" w:themeColor="text1"/>
          <w:sz w:val="24"/>
          <w:szCs w:val="24"/>
          <w:lang w:val="en-US"/>
        </w:rPr>
      </w:pPr>
      <w:proofErr w:type="spellStart"/>
      <w:r w:rsidRPr="00CB6F86">
        <w:rPr>
          <w:rFonts w:ascii="Times New Roman" w:hAnsi="Times New Roman" w:cs="Times New Roman"/>
          <w:color w:val="000000" w:themeColor="text1"/>
          <w:sz w:val="24"/>
          <w:szCs w:val="24"/>
          <w:lang w:val="en-US"/>
        </w:rPr>
        <w:t>Центральный</w:t>
      </w:r>
      <w:proofErr w:type="spellEnd"/>
      <w:r w:rsidRPr="00CB6F86">
        <w:rPr>
          <w:rFonts w:ascii="Times New Roman" w:hAnsi="Times New Roman" w:cs="Times New Roman"/>
          <w:color w:val="000000" w:themeColor="text1"/>
          <w:sz w:val="24"/>
          <w:szCs w:val="24"/>
          <w:lang w:val="en-US"/>
        </w:rPr>
        <w:t xml:space="preserve"> </w:t>
      </w:r>
      <w:proofErr w:type="spellStart"/>
      <w:r w:rsidRPr="00CB6F86">
        <w:rPr>
          <w:rFonts w:ascii="Times New Roman" w:hAnsi="Times New Roman" w:cs="Times New Roman"/>
          <w:color w:val="000000" w:themeColor="text1"/>
          <w:sz w:val="24"/>
          <w:szCs w:val="24"/>
          <w:lang w:val="en-US"/>
        </w:rPr>
        <w:t>федеральный</w:t>
      </w:r>
      <w:proofErr w:type="spellEnd"/>
      <w:r w:rsidRPr="00CB6F86">
        <w:rPr>
          <w:rFonts w:ascii="Times New Roman" w:hAnsi="Times New Roman" w:cs="Times New Roman"/>
          <w:color w:val="000000" w:themeColor="text1"/>
          <w:sz w:val="24"/>
          <w:szCs w:val="24"/>
          <w:lang w:val="en-US"/>
        </w:rPr>
        <w:t xml:space="preserve"> </w:t>
      </w:r>
      <w:proofErr w:type="spellStart"/>
      <w:r w:rsidRPr="00CB6F86">
        <w:rPr>
          <w:rFonts w:ascii="Times New Roman" w:hAnsi="Times New Roman" w:cs="Times New Roman"/>
          <w:color w:val="000000" w:themeColor="text1"/>
          <w:sz w:val="24"/>
          <w:szCs w:val="24"/>
          <w:lang w:val="en-US"/>
        </w:rPr>
        <w:t>округ</w:t>
      </w:r>
      <w:proofErr w:type="spellEnd"/>
      <w:r w:rsidRPr="00CB6F86">
        <w:rPr>
          <w:rFonts w:ascii="Times New Roman" w:hAnsi="Times New Roman" w:cs="Times New Roman"/>
          <w:color w:val="000000" w:themeColor="text1"/>
          <w:sz w:val="24"/>
          <w:szCs w:val="24"/>
          <w:lang w:val="en-US"/>
        </w:rPr>
        <w:t xml:space="preserve"> – 39 104 319 </w:t>
      </w:r>
      <w:proofErr w:type="spellStart"/>
      <w:r w:rsidRPr="00CB6F86">
        <w:rPr>
          <w:rFonts w:ascii="Times New Roman" w:hAnsi="Times New Roman" w:cs="Times New Roman"/>
          <w:color w:val="000000" w:themeColor="text1"/>
          <w:sz w:val="24"/>
          <w:szCs w:val="24"/>
          <w:lang w:val="en-US"/>
        </w:rPr>
        <w:t>человек</w:t>
      </w:r>
      <w:proofErr w:type="spellEnd"/>
    </w:p>
    <w:p w14:paraId="6ED5DFF2" w14:textId="77777777" w:rsidR="00742282" w:rsidRPr="00CB6F86" w:rsidRDefault="00742282" w:rsidP="00742282">
      <w:pPr>
        <w:pStyle w:val="a3"/>
        <w:widowControl w:val="0"/>
        <w:numPr>
          <w:ilvl w:val="0"/>
          <w:numId w:val="1"/>
        </w:numPr>
        <w:autoSpaceDE w:val="0"/>
        <w:autoSpaceDN w:val="0"/>
        <w:adjustRightInd w:val="0"/>
        <w:spacing w:line="360" w:lineRule="auto"/>
        <w:ind w:left="0" w:firstLine="0"/>
        <w:jc w:val="both"/>
        <w:rPr>
          <w:rFonts w:ascii="Times New Roman" w:hAnsi="Times New Roman" w:cs="Times New Roman"/>
          <w:color w:val="000000" w:themeColor="text1"/>
          <w:sz w:val="24"/>
          <w:szCs w:val="24"/>
          <w:lang w:val="en-US"/>
        </w:rPr>
      </w:pPr>
      <w:proofErr w:type="spellStart"/>
      <w:r w:rsidRPr="00CB6F86">
        <w:rPr>
          <w:rFonts w:ascii="Times New Roman" w:hAnsi="Times New Roman" w:cs="Times New Roman"/>
          <w:color w:val="000000" w:themeColor="text1"/>
          <w:sz w:val="24"/>
          <w:szCs w:val="24"/>
          <w:lang w:val="en-US"/>
        </w:rPr>
        <w:t>Северо-Западный</w:t>
      </w:r>
      <w:proofErr w:type="spellEnd"/>
      <w:r w:rsidRPr="00CB6F86">
        <w:rPr>
          <w:rFonts w:ascii="Times New Roman" w:hAnsi="Times New Roman" w:cs="Times New Roman"/>
          <w:color w:val="000000" w:themeColor="text1"/>
          <w:sz w:val="24"/>
          <w:szCs w:val="24"/>
          <w:lang w:val="en-US"/>
        </w:rPr>
        <w:t xml:space="preserve"> </w:t>
      </w:r>
      <w:proofErr w:type="spellStart"/>
      <w:r w:rsidRPr="00CB6F86">
        <w:rPr>
          <w:rFonts w:ascii="Times New Roman" w:hAnsi="Times New Roman" w:cs="Times New Roman"/>
          <w:color w:val="000000" w:themeColor="text1"/>
          <w:sz w:val="24"/>
          <w:szCs w:val="24"/>
          <w:lang w:val="en-US"/>
        </w:rPr>
        <w:t>федеральный</w:t>
      </w:r>
      <w:proofErr w:type="spellEnd"/>
      <w:r w:rsidRPr="00CB6F86">
        <w:rPr>
          <w:rFonts w:ascii="Times New Roman" w:hAnsi="Times New Roman" w:cs="Times New Roman"/>
          <w:color w:val="000000" w:themeColor="text1"/>
          <w:sz w:val="24"/>
          <w:szCs w:val="24"/>
          <w:lang w:val="en-US"/>
        </w:rPr>
        <w:t xml:space="preserve"> </w:t>
      </w:r>
      <w:proofErr w:type="spellStart"/>
      <w:r w:rsidRPr="00CB6F86">
        <w:rPr>
          <w:rFonts w:ascii="Times New Roman" w:hAnsi="Times New Roman" w:cs="Times New Roman"/>
          <w:color w:val="000000" w:themeColor="text1"/>
          <w:sz w:val="24"/>
          <w:szCs w:val="24"/>
          <w:lang w:val="en-US"/>
        </w:rPr>
        <w:t>округ</w:t>
      </w:r>
      <w:proofErr w:type="spellEnd"/>
      <w:r w:rsidRPr="00CB6F86">
        <w:rPr>
          <w:rFonts w:ascii="Times New Roman" w:hAnsi="Times New Roman" w:cs="Times New Roman"/>
          <w:color w:val="000000" w:themeColor="text1"/>
          <w:sz w:val="24"/>
          <w:szCs w:val="24"/>
          <w:lang w:val="en-US"/>
        </w:rPr>
        <w:t xml:space="preserve"> -  13 853 694 </w:t>
      </w:r>
      <w:proofErr w:type="spellStart"/>
      <w:r w:rsidRPr="00CB6F86">
        <w:rPr>
          <w:rFonts w:ascii="Times New Roman" w:hAnsi="Times New Roman" w:cs="Times New Roman"/>
          <w:color w:val="000000" w:themeColor="text1"/>
          <w:sz w:val="24"/>
          <w:szCs w:val="24"/>
          <w:lang w:val="en-US"/>
        </w:rPr>
        <w:t>человек</w:t>
      </w:r>
      <w:proofErr w:type="spellEnd"/>
    </w:p>
    <w:p w14:paraId="1DFD4672" w14:textId="77777777" w:rsidR="00742282" w:rsidRPr="00CB6F86" w:rsidRDefault="00742282" w:rsidP="00742282">
      <w:pPr>
        <w:pStyle w:val="a3"/>
        <w:widowControl w:val="0"/>
        <w:numPr>
          <w:ilvl w:val="0"/>
          <w:numId w:val="1"/>
        </w:numPr>
        <w:autoSpaceDE w:val="0"/>
        <w:autoSpaceDN w:val="0"/>
        <w:adjustRightInd w:val="0"/>
        <w:spacing w:line="360" w:lineRule="auto"/>
        <w:ind w:left="0" w:firstLine="0"/>
        <w:jc w:val="both"/>
        <w:rPr>
          <w:rFonts w:ascii="Times New Roman" w:hAnsi="Times New Roman" w:cs="Times New Roman"/>
          <w:color w:val="000000" w:themeColor="text1"/>
          <w:sz w:val="24"/>
          <w:szCs w:val="24"/>
          <w:lang w:val="en-US"/>
        </w:rPr>
      </w:pPr>
      <w:proofErr w:type="spellStart"/>
      <w:r w:rsidRPr="00CB6F86">
        <w:rPr>
          <w:rFonts w:ascii="Times New Roman" w:hAnsi="Times New Roman" w:cs="Times New Roman"/>
          <w:color w:val="000000" w:themeColor="text1"/>
          <w:sz w:val="24"/>
          <w:szCs w:val="24"/>
          <w:lang w:val="en-US"/>
        </w:rPr>
        <w:t>Южный</w:t>
      </w:r>
      <w:proofErr w:type="spellEnd"/>
      <w:r w:rsidRPr="00CB6F86">
        <w:rPr>
          <w:rFonts w:ascii="Times New Roman" w:hAnsi="Times New Roman" w:cs="Times New Roman"/>
          <w:color w:val="000000" w:themeColor="text1"/>
          <w:sz w:val="24"/>
          <w:szCs w:val="24"/>
          <w:lang w:val="en-US"/>
        </w:rPr>
        <w:t xml:space="preserve"> </w:t>
      </w:r>
      <w:proofErr w:type="spellStart"/>
      <w:r w:rsidRPr="00CB6F86">
        <w:rPr>
          <w:rFonts w:ascii="Times New Roman" w:hAnsi="Times New Roman" w:cs="Times New Roman"/>
          <w:color w:val="000000" w:themeColor="text1"/>
          <w:sz w:val="24"/>
          <w:szCs w:val="24"/>
          <w:lang w:val="en-US"/>
        </w:rPr>
        <w:t>федеральный</w:t>
      </w:r>
      <w:proofErr w:type="spellEnd"/>
      <w:r w:rsidRPr="00CB6F86">
        <w:rPr>
          <w:rFonts w:ascii="Times New Roman" w:hAnsi="Times New Roman" w:cs="Times New Roman"/>
          <w:color w:val="000000" w:themeColor="text1"/>
          <w:sz w:val="24"/>
          <w:szCs w:val="24"/>
          <w:lang w:val="en-US"/>
        </w:rPr>
        <w:t xml:space="preserve"> </w:t>
      </w:r>
      <w:proofErr w:type="spellStart"/>
      <w:r w:rsidRPr="00CB6F86">
        <w:rPr>
          <w:rFonts w:ascii="Times New Roman" w:hAnsi="Times New Roman" w:cs="Times New Roman"/>
          <w:color w:val="000000" w:themeColor="text1"/>
          <w:sz w:val="24"/>
          <w:szCs w:val="24"/>
          <w:lang w:val="en-US"/>
        </w:rPr>
        <w:t>округ</w:t>
      </w:r>
      <w:proofErr w:type="spellEnd"/>
      <w:r w:rsidRPr="00CB6F86">
        <w:rPr>
          <w:rFonts w:ascii="Times New Roman" w:hAnsi="Times New Roman" w:cs="Times New Roman"/>
          <w:color w:val="000000" w:themeColor="text1"/>
          <w:sz w:val="24"/>
          <w:szCs w:val="24"/>
          <w:lang w:val="en-US"/>
        </w:rPr>
        <w:t xml:space="preserve"> 14 044 580 -  </w:t>
      </w:r>
      <w:proofErr w:type="spellStart"/>
      <w:r w:rsidRPr="00CB6F86">
        <w:rPr>
          <w:rFonts w:ascii="Times New Roman" w:hAnsi="Times New Roman" w:cs="Times New Roman"/>
          <w:color w:val="000000" w:themeColor="text1"/>
          <w:sz w:val="24"/>
          <w:szCs w:val="24"/>
          <w:lang w:val="en-US"/>
        </w:rPr>
        <w:t>человек</w:t>
      </w:r>
      <w:proofErr w:type="spellEnd"/>
      <w:r w:rsidRPr="00CB6F86">
        <w:rPr>
          <w:rFonts w:ascii="Times New Roman" w:hAnsi="Times New Roman" w:cs="Times New Roman"/>
          <w:color w:val="000000" w:themeColor="text1"/>
          <w:sz w:val="24"/>
          <w:szCs w:val="24"/>
          <w:lang w:val="en-US"/>
        </w:rPr>
        <w:t xml:space="preserve"> </w:t>
      </w:r>
    </w:p>
    <w:p w14:paraId="18843CE3" w14:textId="77777777" w:rsidR="00742282" w:rsidRPr="00CB6F86" w:rsidRDefault="00742282" w:rsidP="00742282">
      <w:pPr>
        <w:pStyle w:val="a3"/>
        <w:widowControl w:val="0"/>
        <w:numPr>
          <w:ilvl w:val="0"/>
          <w:numId w:val="1"/>
        </w:numPr>
        <w:autoSpaceDE w:val="0"/>
        <w:autoSpaceDN w:val="0"/>
        <w:adjustRightInd w:val="0"/>
        <w:spacing w:line="360" w:lineRule="auto"/>
        <w:ind w:left="0" w:firstLine="0"/>
        <w:jc w:val="both"/>
        <w:rPr>
          <w:rFonts w:ascii="Times New Roman" w:hAnsi="Times New Roman" w:cs="Times New Roman"/>
          <w:color w:val="000000" w:themeColor="text1"/>
          <w:sz w:val="24"/>
          <w:szCs w:val="24"/>
          <w:lang w:val="en-US"/>
        </w:rPr>
      </w:pPr>
      <w:proofErr w:type="spellStart"/>
      <w:r w:rsidRPr="00CB6F86">
        <w:rPr>
          <w:rFonts w:ascii="Times New Roman" w:hAnsi="Times New Roman" w:cs="Times New Roman"/>
          <w:color w:val="000000" w:themeColor="text1"/>
          <w:sz w:val="24"/>
          <w:szCs w:val="24"/>
          <w:lang w:val="en-US"/>
        </w:rPr>
        <w:t>Северо-Кавказский</w:t>
      </w:r>
      <w:proofErr w:type="spellEnd"/>
      <w:r w:rsidRPr="00CB6F86">
        <w:rPr>
          <w:rFonts w:ascii="Times New Roman" w:hAnsi="Times New Roman" w:cs="Times New Roman"/>
          <w:color w:val="000000" w:themeColor="text1"/>
          <w:sz w:val="24"/>
          <w:szCs w:val="24"/>
          <w:lang w:val="en-US"/>
        </w:rPr>
        <w:t xml:space="preserve"> </w:t>
      </w:r>
      <w:proofErr w:type="spellStart"/>
      <w:r w:rsidRPr="00CB6F86">
        <w:rPr>
          <w:rFonts w:ascii="Times New Roman" w:hAnsi="Times New Roman" w:cs="Times New Roman"/>
          <w:color w:val="000000" w:themeColor="text1"/>
          <w:sz w:val="24"/>
          <w:szCs w:val="24"/>
          <w:lang w:val="en-US"/>
        </w:rPr>
        <w:t>федеральный</w:t>
      </w:r>
      <w:proofErr w:type="spellEnd"/>
      <w:r w:rsidRPr="00CB6F86">
        <w:rPr>
          <w:rFonts w:ascii="Times New Roman" w:hAnsi="Times New Roman" w:cs="Times New Roman"/>
          <w:color w:val="000000" w:themeColor="text1"/>
          <w:sz w:val="24"/>
          <w:szCs w:val="24"/>
          <w:lang w:val="en-US"/>
        </w:rPr>
        <w:t xml:space="preserve"> </w:t>
      </w:r>
      <w:proofErr w:type="spellStart"/>
      <w:r w:rsidRPr="00CB6F86">
        <w:rPr>
          <w:rFonts w:ascii="Times New Roman" w:hAnsi="Times New Roman" w:cs="Times New Roman"/>
          <w:color w:val="000000" w:themeColor="text1"/>
          <w:sz w:val="24"/>
          <w:szCs w:val="24"/>
          <w:lang w:val="en-US"/>
        </w:rPr>
        <w:t>округ</w:t>
      </w:r>
      <w:proofErr w:type="spellEnd"/>
      <w:r w:rsidRPr="00CB6F86">
        <w:rPr>
          <w:rFonts w:ascii="Times New Roman" w:hAnsi="Times New Roman" w:cs="Times New Roman"/>
          <w:color w:val="000000" w:themeColor="text1"/>
          <w:sz w:val="24"/>
          <w:szCs w:val="24"/>
          <w:lang w:val="en-US"/>
        </w:rPr>
        <w:t xml:space="preserve"> 9 718 001 -  </w:t>
      </w:r>
      <w:proofErr w:type="spellStart"/>
      <w:r w:rsidRPr="00CB6F86">
        <w:rPr>
          <w:rFonts w:ascii="Times New Roman" w:hAnsi="Times New Roman" w:cs="Times New Roman"/>
          <w:color w:val="000000" w:themeColor="text1"/>
          <w:sz w:val="24"/>
          <w:szCs w:val="24"/>
          <w:lang w:val="en-US"/>
        </w:rPr>
        <w:t>человек</w:t>
      </w:r>
      <w:proofErr w:type="spellEnd"/>
      <w:r w:rsidRPr="00CB6F86">
        <w:rPr>
          <w:rFonts w:ascii="Times New Roman" w:hAnsi="Times New Roman" w:cs="Times New Roman"/>
          <w:color w:val="000000" w:themeColor="text1"/>
          <w:sz w:val="24"/>
          <w:szCs w:val="24"/>
          <w:lang w:val="en-US"/>
        </w:rPr>
        <w:t xml:space="preserve"> </w:t>
      </w:r>
    </w:p>
    <w:p w14:paraId="24209028" w14:textId="77777777" w:rsidR="00742282" w:rsidRPr="00CB6F86" w:rsidRDefault="00742282" w:rsidP="00742282">
      <w:pPr>
        <w:pStyle w:val="a3"/>
        <w:widowControl w:val="0"/>
        <w:numPr>
          <w:ilvl w:val="0"/>
          <w:numId w:val="1"/>
        </w:numPr>
        <w:autoSpaceDE w:val="0"/>
        <w:autoSpaceDN w:val="0"/>
        <w:adjustRightInd w:val="0"/>
        <w:spacing w:line="360" w:lineRule="auto"/>
        <w:ind w:left="0" w:firstLine="0"/>
        <w:jc w:val="both"/>
        <w:rPr>
          <w:rFonts w:ascii="Times New Roman" w:hAnsi="Times New Roman" w:cs="Times New Roman"/>
          <w:color w:val="000000" w:themeColor="text1"/>
          <w:sz w:val="24"/>
          <w:szCs w:val="24"/>
          <w:lang w:val="en-US"/>
        </w:rPr>
      </w:pPr>
      <w:proofErr w:type="spellStart"/>
      <w:r w:rsidRPr="00CB6F86">
        <w:rPr>
          <w:rFonts w:ascii="Times New Roman" w:hAnsi="Times New Roman" w:cs="Times New Roman"/>
          <w:color w:val="000000" w:themeColor="text1"/>
          <w:sz w:val="24"/>
          <w:szCs w:val="24"/>
          <w:lang w:val="en-US"/>
        </w:rPr>
        <w:lastRenderedPageBreak/>
        <w:t>Приволжский</w:t>
      </w:r>
      <w:proofErr w:type="spellEnd"/>
      <w:r w:rsidRPr="00CB6F86">
        <w:rPr>
          <w:rFonts w:ascii="Times New Roman" w:hAnsi="Times New Roman" w:cs="Times New Roman"/>
          <w:color w:val="000000" w:themeColor="text1"/>
          <w:sz w:val="24"/>
          <w:szCs w:val="24"/>
          <w:lang w:val="en-US"/>
        </w:rPr>
        <w:t xml:space="preserve"> </w:t>
      </w:r>
      <w:proofErr w:type="spellStart"/>
      <w:r w:rsidRPr="00CB6F86">
        <w:rPr>
          <w:rFonts w:ascii="Times New Roman" w:hAnsi="Times New Roman" w:cs="Times New Roman"/>
          <w:color w:val="000000" w:themeColor="text1"/>
          <w:sz w:val="24"/>
          <w:szCs w:val="24"/>
          <w:lang w:val="en-US"/>
        </w:rPr>
        <w:t>федеральный</w:t>
      </w:r>
      <w:proofErr w:type="spellEnd"/>
      <w:r w:rsidRPr="00CB6F86">
        <w:rPr>
          <w:rFonts w:ascii="Times New Roman" w:hAnsi="Times New Roman" w:cs="Times New Roman"/>
          <w:color w:val="000000" w:themeColor="text1"/>
          <w:sz w:val="24"/>
          <w:szCs w:val="24"/>
          <w:lang w:val="en-US"/>
        </w:rPr>
        <w:t xml:space="preserve"> </w:t>
      </w:r>
      <w:proofErr w:type="spellStart"/>
      <w:r w:rsidRPr="00CB6F86">
        <w:rPr>
          <w:rFonts w:ascii="Times New Roman" w:hAnsi="Times New Roman" w:cs="Times New Roman"/>
          <w:color w:val="000000" w:themeColor="text1"/>
          <w:sz w:val="24"/>
          <w:szCs w:val="24"/>
          <w:lang w:val="en-US"/>
        </w:rPr>
        <w:t>округ</w:t>
      </w:r>
      <w:proofErr w:type="spellEnd"/>
      <w:r w:rsidRPr="00CB6F86">
        <w:rPr>
          <w:rFonts w:ascii="Times New Roman" w:hAnsi="Times New Roman" w:cs="Times New Roman"/>
          <w:color w:val="000000" w:themeColor="text1"/>
          <w:sz w:val="24"/>
          <w:szCs w:val="24"/>
          <w:lang w:val="en-US"/>
        </w:rPr>
        <w:t xml:space="preserve"> 29 673 644 -  </w:t>
      </w:r>
      <w:proofErr w:type="spellStart"/>
      <w:r w:rsidRPr="00CB6F86">
        <w:rPr>
          <w:rFonts w:ascii="Times New Roman" w:hAnsi="Times New Roman" w:cs="Times New Roman"/>
          <w:color w:val="000000" w:themeColor="text1"/>
          <w:sz w:val="24"/>
          <w:szCs w:val="24"/>
          <w:lang w:val="en-US"/>
        </w:rPr>
        <w:t>человек</w:t>
      </w:r>
      <w:proofErr w:type="spellEnd"/>
      <w:r w:rsidRPr="00CB6F86">
        <w:rPr>
          <w:rFonts w:ascii="Times New Roman" w:hAnsi="Times New Roman" w:cs="Times New Roman"/>
          <w:color w:val="000000" w:themeColor="text1"/>
          <w:sz w:val="24"/>
          <w:szCs w:val="24"/>
          <w:lang w:val="en-US"/>
        </w:rPr>
        <w:t xml:space="preserve"> </w:t>
      </w:r>
    </w:p>
    <w:p w14:paraId="10471125" w14:textId="77777777" w:rsidR="00742282" w:rsidRPr="00CB6F86" w:rsidRDefault="00742282" w:rsidP="00742282">
      <w:pPr>
        <w:pStyle w:val="a3"/>
        <w:widowControl w:val="0"/>
        <w:numPr>
          <w:ilvl w:val="0"/>
          <w:numId w:val="1"/>
        </w:numPr>
        <w:autoSpaceDE w:val="0"/>
        <w:autoSpaceDN w:val="0"/>
        <w:adjustRightInd w:val="0"/>
        <w:spacing w:line="360" w:lineRule="auto"/>
        <w:ind w:left="0" w:firstLine="0"/>
        <w:jc w:val="both"/>
        <w:rPr>
          <w:rFonts w:ascii="Times New Roman" w:hAnsi="Times New Roman" w:cs="Times New Roman"/>
          <w:color w:val="000000" w:themeColor="text1"/>
          <w:sz w:val="24"/>
          <w:szCs w:val="24"/>
          <w:lang w:val="en-US"/>
        </w:rPr>
      </w:pPr>
      <w:proofErr w:type="spellStart"/>
      <w:r w:rsidRPr="00CB6F86">
        <w:rPr>
          <w:rFonts w:ascii="Times New Roman" w:hAnsi="Times New Roman" w:cs="Times New Roman"/>
          <w:color w:val="000000" w:themeColor="text1"/>
          <w:sz w:val="24"/>
          <w:szCs w:val="24"/>
          <w:lang w:val="en-US"/>
        </w:rPr>
        <w:t>Уральский</w:t>
      </w:r>
      <w:proofErr w:type="spellEnd"/>
      <w:r w:rsidRPr="00CB6F86">
        <w:rPr>
          <w:rFonts w:ascii="Times New Roman" w:hAnsi="Times New Roman" w:cs="Times New Roman"/>
          <w:color w:val="000000" w:themeColor="text1"/>
          <w:sz w:val="24"/>
          <w:szCs w:val="24"/>
          <w:lang w:val="en-US"/>
        </w:rPr>
        <w:t xml:space="preserve"> </w:t>
      </w:r>
      <w:proofErr w:type="spellStart"/>
      <w:r w:rsidRPr="00CB6F86">
        <w:rPr>
          <w:rFonts w:ascii="Times New Roman" w:hAnsi="Times New Roman" w:cs="Times New Roman"/>
          <w:color w:val="000000" w:themeColor="text1"/>
          <w:sz w:val="24"/>
          <w:szCs w:val="24"/>
          <w:lang w:val="en-US"/>
        </w:rPr>
        <w:t>федеральный</w:t>
      </w:r>
      <w:proofErr w:type="spellEnd"/>
      <w:r w:rsidRPr="00CB6F86">
        <w:rPr>
          <w:rFonts w:ascii="Times New Roman" w:hAnsi="Times New Roman" w:cs="Times New Roman"/>
          <w:color w:val="000000" w:themeColor="text1"/>
          <w:sz w:val="24"/>
          <w:szCs w:val="24"/>
          <w:lang w:val="en-US"/>
        </w:rPr>
        <w:t xml:space="preserve"> </w:t>
      </w:r>
      <w:proofErr w:type="spellStart"/>
      <w:r w:rsidRPr="00CB6F86">
        <w:rPr>
          <w:rFonts w:ascii="Times New Roman" w:hAnsi="Times New Roman" w:cs="Times New Roman"/>
          <w:color w:val="000000" w:themeColor="text1"/>
          <w:sz w:val="24"/>
          <w:szCs w:val="24"/>
          <w:lang w:val="en-US"/>
        </w:rPr>
        <w:t>округ</w:t>
      </w:r>
      <w:proofErr w:type="spellEnd"/>
      <w:r w:rsidRPr="00CB6F86">
        <w:rPr>
          <w:rFonts w:ascii="Times New Roman" w:hAnsi="Times New Roman" w:cs="Times New Roman"/>
          <w:color w:val="000000" w:themeColor="text1"/>
          <w:sz w:val="24"/>
          <w:szCs w:val="24"/>
          <w:lang w:val="en-US"/>
        </w:rPr>
        <w:t xml:space="preserve"> 12 308 103 -  </w:t>
      </w:r>
      <w:proofErr w:type="spellStart"/>
      <w:r w:rsidRPr="00CB6F86">
        <w:rPr>
          <w:rFonts w:ascii="Times New Roman" w:hAnsi="Times New Roman" w:cs="Times New Roman"/>
          <w:color w:val="000000" w:themeColor="text1"/>
          <w:sz w:val="24"/>
          <w:szCs w:val="24"/>
          <w:lang w:val="en-US"/>
        </w:rPr>
        <w:t>человек</w:t>
      </w:r>
      <w:proofErr w:type="spellEnd"/>
    </w:p>
    <w:p w14:paraId="11697E47" w14:textId="77777777" w:rsidR="00742282" w:rsidRPr="00CB6F86" w:rsidRDefault="00742282" w:rsidP="00742282">
      <w:pPr>
        <w:pStyle w:val="a3"/>
        <w:widowControl w:val="0"/>
        <w:numPr>
          <w:ilvl w:val="0"/>
          <w:numId w:val="1"/>
        </w:numPr>
        <w:autoSpaceDE w:val="0"/>
        <w:autoSpaceDN w:val="0"/>
        <w:adjustRightInd w:val="0"/>
        <w:spacing w:line="360" w:lineRule="auto"/>
        <w:ind w:left="0" w:firstLine="0"/>
        <w:jc w:val="both"/>
        <w:rPr>
          <w:rFonts w:ascii="Times New Roman" w:hAnsi="Times New Roman" w:cs="Times New Roman"/>
          <w:color w:val="000000" w:themeColor="text1"/>
          <w:sz w:val="24"/>
          <w:szCs w:val="24"/>
          <w:lang w:val="en-US"/>
        </w:rPr>
      </w:pPr>
      <w:proofErr w:type="spellStart"/>
      <w:r w:rsidRPr="00CB6F86">
        <w:rPr>
          <w:rFonts w:ascii="Times New Roman" w:hAnsi="Times New Roman" w:cs="Times New Roman"/>
          <w:color w:val="000000" w:themeColor="text1"/>
          <w:sz w:val="24"/>
          <w:szCs w:val="24"/>
          <w:lang w:val="en-US"/>
        </w:rPr>
        <w:t>Крымский</w:t>
      </w:r>
      <w:proofErr w:type="spellEnd"/>
      <w:r w:rsidRPr="00CB6F86">
        <w:rPr>
          <w:rFonts w:ascii="Times New Roman" w:hAnsi="Times New Roman" w:cs="Times New Roman"/>
          <w:color w:val="000000" w:themeColor="text1"/>
          <w:sz w:val="24"/>
          <w:szCs w:val="24"/>
          <w:lang w:val="en-US"/>
        </w:rPr>
        <w:t xml:space="preserve"> </w:t>
      </w:r>
      <w:proofErr w:type="spellStart"/>
      <w:r w:rsidRPr="00CB6F86">
        <w:rPr>
          <w:rFonts w:ascii="Times New Roman" w:hAnsi="Times New Roman" w:cs="Times New Roman"/>
          <w:color w:val="000000" w:themeColor="text1"/>
          <w:sz w:val="24"/>
          <w:szCs w:val="24"/>
          <w:lang w:val="en-US"/>
        </w:rPr>
        <w:t>федеральный</w:t>
      </w:r>
      <w:proofErr w:type="spellEnd"/>
      <w:r w:rsidRPr="00CB6F86">
        <w:rPr>
          <w:rFonts w:ascii="Times New Roman" w:hAnsi="Times New Roman" w:cs="Times New Roman"/>
          <w:color w:val="000000" w:themeColor="text1"/>
          <w:sz w:val="24"/>
          <w:szCs w:val="24"/>
          <w:lang w:val="en-US"/>
        </w:rPr>
        <w:t xml:space="preserve"> </w:t>
      </w:r>
      <w:proofErr w:type="spellStart"/>
      <w:r w:rsidRPr="00CB6F86">
        <w:rPr>
          <w:rFonts w:ascii="Times New Roman" w:hAnsi="Times New Roman" w:cs="Times New Roman"/>
          <w:color w:val="000000" w:themeColor="text1"/>
          <w:sz w:val="24"/>
          <w:szCs w:val="24"/>
          <w:lang w:val="en-US"/>
        </w:rPr>
        <w:t>округ</w:t>
      </w:r>
      <w:proofErr w:type="spellEnd"/>
      <w:r w:rsidRPr="00CB6F86">
        <w:rPr>
          <w:rFonts w:ascii="Times New Roman" w:hAnsi="Times New Roman" w:cs="Times New Roman"/>
          <w:color w:val="000000" w:themeColor="text1"/>
          <w:sz w:val="24"/>
          <w:szCs w:val="24"/>
          <w:lang w:val="en-US"/>
        </w:rPr>
        <w:t xml:space="preserve"> 2 323 369 -  </w:t>
      </w:r>
      <w:proofErr w:type="spellStart"/>
      <w:r w:rsidRPr="00CB6F86">
        <w:rPr>
          <w:rFonts w:ascii="Times New Roman" w:hAnsi="Times New Roman" w:cs="Times New Roman"/>
          <w:color w:val="000000" w:themeColor="text1"/>
          <w:sz w:val="24"/>
          <w:szCs w:val="24"/>
          <w:lang w:val="en-US"/>
        </w:rPr>
        <w:t>человек</w:t>
      </w:r>
      <w:proofErr w:type="spellEnd"/>
    </w:p>
    <w:p w14:paraId="171E285C" w14:textId="77777777" w:rsidR="00742282" w:rsidRPr="00CB6F86" w:rsidRDefault="00742282" w:rsidP="00742282">
      <w:pPr>
        <w:pStyle w:val="a3"/>
        <w:widowControl w:val="0"/>
        <w:autoSpaceDE w:val="0"/>
        <w:autoSpaceDN w:val="0"/>
        <w:adjustRightInd w:val="0"/>
        <w:spacing w:line="360" w:lineRule="auto"/>
        <w:ind w:left="0"/>
        <w:jc w:val="both"/>
        <w:rPr>
          <w:rFonts w:ascii="Times New Roman" w:hAnsi="Times New Roman" w:cs="Times New Roman"/>
          <w:color w:val="000000" w:themeColor="text1"/>
          <w:sz w:val="24"/>
          <w:szCs w:val="24"/>
          <w:lang w:val="en-US"/>
        </w:rPr>
      </w:pPr>
    </w:p>
    <w:p w14:paraId="7AFF1E98" w14:textId="77777777" w:rsidR="00742282" w:rsidRPr="00CB6F86" w:rsidRDefault="00742282" w:rsidP="00742282">
      <w:pPr>
        <w:widowControl w:val="0"/>
        <w:autoSpaceDE w:val="0"/>
        <w:autoSpaceDN w:val="0"/>
        <w:adjustRightInd w:val="0"/>
        <w:spacing w:line="360" w:lineRule="auto"/>
        <w:ind w:firstLine="708"/>
        <w:jc w:val="both"/>
        <w:rPr>
          <w:color w:val="000000" w:themeColor="text1"/>
        </w:rPr>
      </w:pPr>
      <w:r w:rsidRPr="00C23BBC">
        <w:rPr>
          <w:color w:val="000000" w:themeColor="text1"/>
        </w:rPr>
        <w:t xml:space="preserve">Следовательно, опираясь на методику, используемую австралийской компанией, для удовлетворения потребителей, осуществляющих свою деятельность в данных регионах, необходимо, в среднем, 121 025 710 паллет. </w:t>
      </w:r>
      <w:r w:rsidRPr="00CB6F86">
        <w:rPr>
          <w:color w:val="000000" w:themeColor="text1"/>
        </w:rPr>
        <w:t xml:space="preserve">По оценкам экспертов компании </w:t>
      </w:r>
      <w:r w:rsidRPr="00CB6F86">
        <w:rPr>
          <w:color w:val="000000" w:themeColor="text1"/>
          <w:lang w:val="en-US"/>
        </w:rPr>
        <w:t>CHEP</w:t>
      </w:r>
      <w:r w:rsidRPr="00C23BBC">
        <w:rPr>
          <w:color w:val="000000" w:themeColor="text1"/>
        </w:rPr>
        <w:t xml:space="preserve"> (</w:t>
      </w:r>
      <w:r w:rsidRPr="00CB6F86">
        <w:rPr>
          <w:color w:val="000000" w:themeColor="text1"/>
        </w:rPr>
        <w:t xml:space="preserve">ведущей австралийской </w:t>
      </w:r>
      <w:proofErr w:type="spellStart"/>
      <w:r w:rsidRPr="00CB6F86">
        <w:rPr>
          <w:color w:val="000000" w:themeColor="text1"/>
        </w:rPr>
        <w:t>пуллинговой</w:t>
      </w:r>
      <w:proofErr w:type="spellEnd"/>
      <w:r w:rsidRPr="00CB6F86">
        <w:rPr>
          <w:color w:val="000000" w:themeColor="text1"/>
        </w:rPr>
        <w:t xml:space="preserve"> компании) спрос в данных регионах доходит до 150 000 000 паллет в год в связи с тем, что площадь территории РФ превышает площадь европейских стран и влечет за собой ситуацию, при которой часть паллет находится «в пути» или на складах в качестве страхового запаса.</w:t>
      </w:r>
    </w:p>
    <w:p w14:paraId="2845B0DF" w14:textId="77777777" w:rsidR="00742282" w:rsidRPr="00C23BBC" w:rsidRDefault="00742282" w:rsidP="00742282">
      <w:pPr>
        <w:widowControl w:val="0"/>
        <w:autoSpaceDE w:val="0"/>
        <w:autoSpaceDN w:val="0"/>
        <w:adjustRightInd w:val="0"/>
        <w:spacing w:line="360" w:lineRule="auto"/>
        <w:ind w:firstLine="708"/>
        <w:jc w:val="both"/>
        <w:rPr>
          <w:color w:val="000000" w:themeColor="text1"/>
        </w:rPr>
      </w:pPr>
      <w:r w:rsidRPr="00C23BBC">
        <w:rPr>
          <w:color w:val="000000" w:themeColor="text1"/>
        </w:rPr>
        <w:t xml:space="preserve">Данные регионы взяты по географическому признаку. Причиной выбора именно данных регионов служит повышенная сложность удаленного контроля над деятельностью в Уральском и Дальневосточном регионах. </w:t>
      </w:r>
    </w:p>
    <w:p w14:paraId="149F1409" w14:textId="77777777" w:rsidR="00742282" w:rsidRPr="00CB6F86" w:rsidRDefault="00742282" w:rsidP="00742282">
      <w:pPr>
        <w:spacing w:line="360" w:lineRule="auto"/>
        <w:jc w:val="both"/>
        <w:rPr>
          <w:color w:val="000000" w:themeColor="text1"/>
        </w:rPr>
      </w:pPr>
      <w:r w:rsidRPr="00CB6F86">
        <w:rPr>
          <w:color w:val="000000" w:themeColor="text1"/>
        </w:rPr>
        <w:tab/>
        <w:t xml:space="preserve">Второй методикой для оценки потенциального спроса может служить реальное подтверждение клиентов о их заинтересованности в переходе от покупки паллет в  собственность к </w:t>
      </w:r>
      <w:proofErr w:type="spellStart"/>
      <w:r w:rsidRPr="00CB6F86">
        <w:rPr>
          <w:color w:val="000000" w:themeColor="text1"/>
        </w:rPr>
        <w:t>пуллингу</w:t>
      </w:r>
      <w:proofErr w:type="spellEnd"/>
      <w:r w:rsidRPr="00CB6F86">
        <w:rPr>
          <w:color w:val="000000" w:themeColor="text1"/>
        </w:rPr>
        <w:t xml:space="preserve">. Для расчета спроса было составлено коммерческое предложение (являющееся коммерческой тайной компании) и проведены переговоры с текущими клиентами. Такие компании как: ООО «Пивоваренная компания «Балтика», </w:t>
      </w:r>
      <w:r w:rsidRPr="00CB6F86">
        <w:rPr>
          <w:color w:val="000000" w:themeColor="text1"/>
          <w:lang w:val="en-US"/>
        </w:rPr>
        <w:t>PepsiCo</w:t>
      </w:r>
      <w:r w:rsidRPr="00C23BBC">
        <w:rPr>
          <w:color w:val="000000" w:themeColor="text1"/>
        </w:rPr>
        <w:t xml:space="preserve"> </w:t>
      </w:r>
      <w:proofErr w:type="spellStart"/>
      <w:r w:rsidRPr="00CB6F86">
        <w:rPr>
          <w:color w:val="000000" w:themeColor="text1"/>
          <w:lang w:val="en-US"/>
        </w:rPr>
        <w:t>Inc</w:t>
      </w:r>
      <w:proofErr w:type="spellEnd"/>
      <w:r w:rsidRPr="00C23BBC">
        <w:rPr>
          <w:color w:val="000000" w:themeColor="text1"/>
        </w:rPr>
        <w:t xml:space="preserve">., </w:t>
      </w:r>
      <w:r w:rsidRPr="00CB6F86">
        <w:rPr>
          <w:color w:val="000000" w:themeColor="text1"/>
          <w:lang w:val="en-US"/>
        </w:rPr>
        <w:t>The</w:t>
      </w:r>
      <w:r w:rsidRPr="00C23BBC">
        <w:rPr>
          <w:color w:val="000000" w:themeColor="text1"/>
        </w:rPr>
        <w:t xml:space="preserve"> </w:t>
      </w:r>
      <w:r w:rsidRPr="00CB6F86">
        <w:rPr>
          <w:color w:val="000000" w:themeColor="text1"/>
          <w:lang w:val="en-US"/>
        </w:rPr>
        <w:t>Coca</w:t>
      </w:r>
      <w:r w:rsidRPr="00C23BBC">
        <w:rPr>
          <w:color w:val="000000" w:themeColor="text1"/>
        </w:rPr>
        <w:t>-</w:t>
      </w:r>
      <w:r w:rsidRPr="00CB6F86">
        <w:rPr>
          <w:color w:val="000000" w:themeColor="text1"/>
          <w:lang w:val="en-US"/>
        </w:rPr>
        <w:t>Cola</w:t>
      </w:r>
      <w:r w:rsidRPr="00C23BBC">
        <w:rPr>
          <w:color w:val="000000" w:themeColor="text1"/>
        </w:rPr>
        <w:t xml:space="preserve"> </w:t>
      </w:r>
      <w:r w:rsidRPr="00CB6F86">
        <w:rPr>
          <w:color w:val="000000" w:themeColor="text1"/>
          <w:lang w:val="en-US"/>
        </w:rPr>
        <w:t>Company</w:t>
      </w:r>
      <w:r w:rsidRPr="00C23BBC">
        <w:rPr>
          <w:color w:val="000000" w:themeColor="text1"/>
        </w:rPr>
        <w:t xml:space="preserve"> подтвердили заинтересованность в услуге и готовы с 1 января 2018 года </w:t>
      </w:r>
      <w:proofErr w:type="spellStart"/>
      <w:r w:rsidRPr="00C23BBC">
        <w:rPr>
          <w:color w:val="000000" w:themeColor="text1"/>
        </w:rPr>
        <w:t>преходить</w:t>
      </w:r>
      <w:proofErr w:type="spellEnd"/>
      <w:r w:rsidRPr="00C23BBC">
        <w:rPr>
          <w:color w:val="000000" w:themeColor="text1"/>
        </w:rPr>
        <w:t xml:space="preserve"> на новую систему.</w:t>
      </w:r>
      <w:r w:rsidRPr="00CB6F86">
        <w:rPr>
          <w:color w:val="000000" w:themeColor="text1"/>
        </w:rPr>
        <w:t xml:space="preserve"> Данные клиенты осуществляют свою деятельность во многих регионах страны, однако только некоторые подразделения дали согласие на введение новой системы использования поддонов. Такими подразделениями стали:</w:t>
      </w:r>
    </w:p>
    <w:p w14:paraId="35D05983" w14:textId="77777777" w:rsidR="00742282" w:rsidRPr="00CB6F86" w:rsidRDefault="00742282" w:rsidP="008263B0">
      <w:pPr>
        <w:pStyle w:val="a3"/>
        <w:numPr>
          <w:ilvl w:val="0"/>
          <w:numId w:val="2"/>
        </w:numPr>
        <w:spacing w:line="360" w:lineRule="auto"/>
        <w:jc w:val="both"/>
        <w:rPr>
          <w:rFonts w:ascii="Times New Roman" w:hAnsi="Times New Roman" w:cs="Times New Roman"/>
          <w:color w:val="000000" w:themeColor="text1"/>
          <w:sz w:val="24"/>
          <w:szCs w:val="24"/>
        </w:rPr>
      </w:pPr>
      <w:r w:rsidRPr="00CB6F86">
        <w:rPr>
          <w:rFonts w:ascii="Times New Roman" w:hAnsi="Times New Roman" w:cs="Times New Roman"/>
          <w:color w:val="000000" w:themeColor="text1"/>
          <w:sz w:val="24"/>
          <w:szCs w:val="24"/>
        </w:rPr>
        <w:t>Заводы «Пивоваренной компании «Балтика» в 56 регионах</w:t>
      </w:r>
    </w:p>
    <w:p w14:paraId="1506D1EE" w14:textId="664A44C0" w:rsidR="00742282" w:rsidRPr="00CB6F86" w:rsidRDefault="00742282" w:rsidP="008263B0">
      <w:pPr>
        <w:pStyle w:val="a3"/>
        <w:numPr>
          <w:ilvl w:val="0"/>
          <w:numId w:val="2"/>
        </w:numPr>
        <w:spacing w:line="360" w:lineRule="auto"/>
        <w:jc w:val="both"/>
        <w:rPr>
          <w:rFonts w:ascii="Times New Roman" w:hAnsi="Times New Roman" w:cs="Times New Roman"/>
          <w:color w:val="000000" w:themeColor="text1"/>
          <w:sz w:val="24"/>
          <w:szCs w:val="24"/>
        </w:rPr>
      </w:pPr>
      <w:r w:rsidRPr="00CB6F86">
        <w:rPr>
          <w:rFonts w:ascii="Times New Roman" w:hAnsi="Times New Roman" w:cs="Times New Roman"/>
          <w:color w:val="000000" w:themeColor="text1"/>
          <w:sz w:val="24"/>
          <w:szCs w:val="24"/>
        </w:rPr>
        <w:t xml:space="preserve">Подразделения </w:t>
      </w:r>
      <w:r w:rsidR="002D48E6">
        <w:rPr>
          <w:rFonts w:ascii="Times New Roman" w:hAnsi="Times New Roman" w:cs="Times New Roman"/>
          <w:color w:val="000000" w:themeColor="text1"/>
          <w:sz w:val="24"/>
          <w:szCs w:val="24"/>
        </w:rPr>
        <w:t>«</w:t>
      </w:r>
      <w:r w:rsidRPr="00CB6F86">
        <w:rPr>
          <w:rFonts w:ascii="Times New Roman" w:hAnsi="Times New Roman" w:cs="Times New Roman"/>
          <w:color w:val="000000" w:themeColor="text1"/>
          <w:sz w:val="24"/>
          <w:szCs w:val="24"/>
          <w:lang w:val="en-US"/>
        </w:rPr>
        <w:t>PepsiCo</w:t>
      </w:r>
      <w:r w:rsidRPr="00C23BBC">
        <w:rPr>
          <w:rFonts w:ascii="Times New Roman" w:hAnsi="Times New Roman" w:cs="Times New Roman"/>
          <w:color w:val="000000" w:themeColor="text1"/>
          <w:sz w:val="24"/>
          <w:szCs w:val="24"/>
        </w:rPr>
        <w:t xml:space="preserve"> </w:t>
      </w:r>
      <w:proofErr w:type="spellStart"/>
      <w:r w:rsidRPr="00CB6F86">
        <w:rPr>
          <w:rFonts w:ascii="Times New Roman" w:hAnsi="Times New Roman" w:cs="Times New Roman"/>
          <w:color w:val="000000" w:themeColor="text1"/>
          <w:sz w:val="24"/>
          <w:szCs w:val="24"/>
          <w:lang w:val="en-US"/>
        </w:rPr>
        <w:t>Inc</w:t>
      </w:r>
      <w:proofErr w:type="spellEnd"/>
      <w:r w:rsidRPr="00C23BBC">
        <w:rPr>
          <w:rFonts w:ascii="Times New Roman" w:hAnsi="Times New Roman" w:cs="Times New Roman"/>
          <w:color w:val="000000" w:themeColor="text1"/>
          <w:sz w:val="24"/>
          <w:szCs w:val="24"/>
        </w:rPr>
        <w:t>.</w:t>
      </w:r>
      <w:r w:rsidR="002D48E6">
        <w:rPr>
          <w:rFonts w:ascii="Times New Roman" w:hAnsi="Times New Roman" w:cs="Times New Roman"/>
          <w:color w:val="000000" w:themeColor="text1"/>
          <w:sz w:val="24"/>
          <w:szCs w:val="24"/>
        </w:rPr>
        <w:t>»</w:t>
      </w:r>
      <w:r w:rsidRPr="00C23BBC">
        <w:rPr>
          <w:rFonts w:ascii="Times New Roman" w:hAnsi="Times New Roman" w:cs="Times New Roman"/>
          <w:color w:val="000000" w:themeColor="text1"/>
          <w:sz w:val="24"/>
          <w:szCs w:val="24"/>
        </w:rPr>
        <w:t xml:space="preserve">, производящие газированные напитки, бутилированную воду и молочную продукцию: </w:t>
      </w:r>
      <w:proofErr w:type="spellStart"/>
      <w:r w:rsidRPr="00CB6F86">
        <w:rPr>
          <w:rFonts w:ascii="Times New Roman" w:hAnsi="Times New Roman" w:cs="Times New Roman"/>
          <w:color w:val="000000" w:themeColor="text1"/>
          <w:sz w:val="24"/>
          <w:szCs w:val="24"/>
        </w:rPr>
        <w:t>ПепсиКо</w:t>
      </w:r>
      <w:proofErr w:type="spellEnd"/>
      <w:r w:rsidRPr="00CB6F86">
        <w:rPr>
          <w:rFonts w:ascii="Times New Roman" w:hAnsi="Times New Roman" w:cs="Times New Roman"/>
          <w:color w:val="000000" w:themeColor="text1"/>
          <w:sz w:val="24"/>
          <w:szCs w:val="24"/>
        </w:rPr>
        <w:t xml:space="preserve"> </w:t>
      </w:r>
      <w:proofErr w:type="spellStart"/>
      <w:r w:rsidRPr="00CB6F86">
        <w:rPr>
          <w:rFonts w:ascii="Times New Roman" w:hAnsi="Times New Roman" w:cs="Times New Roman"/>
          <w:color w:val="000000" w:themeColor="text1"/>
          <w:sz w:val="24"/>
          <w:szCs w:val="24"/>
        </w:rPr>
        <w:t>Холдингс</w:t>
      </w:r>
      <w:proofErr w:type="spellEnd"/>
      <w:r w:rsidRPr="00CB6F86">
        <w:rPr>
          <w:rFonts w:ascii="Times New Roman" w:hAnsi="Times New Roman" w:cs="Times New Roman"/>
          <w:color w:val="000000" w:themeColor="text1"/>
          <w:sz w:val="24"/>
          <w:szCs w:val="24"/>
        </w:rPr>
        <w:t>, Ко-</w:t>
      </w:r>
      <w:proofErr w:type="spellStart"/>
      <w:r w:rsidRPr="00CB6F86">
        <w:rPr>
          <w:rFonts w:ascii="Times New Roman" w:hAnsi="Times New Roman" w:cs="Times New Roman"/>
          <w:color w:val="000000" w:themeColor="text1"/>
          <w:sz w:val="24"/>
          <w:szCs w:val="24"/>
        </w:rPr>
        <w:t>пакеры</w:t>
      </w:r>
      <w:proofErr w:type="spellEnd"/>
      <w:r w:rsidRPr="00CB6F86">
        <w:rPr>
          <w:rFonts w:ascii="Times New Roman" w:hAnsi="Times New Roman" w:cs="Times New Roman"/>
          <w:color w:val="000000" w:themeColor="text1"/>
          <w:sz w:val="24"/>
          <w:szCs w:val="24"/>
        </w:rPr>
        <w:t xml:space="preserve">. </w:t>
      </w:r>
      <w:proofErr w:type="spellStart"/>
      <w:r w:rsidRPr="00CB6F86">
        <w:rPr>
          <w:rFonts w:ascii="Times New Roman" w:hAnsi="Times New Roman" w:cs="Times New Roman"/>
          <w:color w:val="000000" w:themeColor="text1"/>
          <w:sz w:val="24"/>
          <w:szCs w:val="24"/>
        </w:rPr>
        <w:t>Фрито</w:t>
      </w:r>
      <w:proofErr w:type="spellEnd"/>
      <w:r w:rsidRPr="00CB6F86">
        <w:rPr>
          <w:rFonts w:ascii="Times New Roman" w:hAnsi="Times New Roman" w:cs="Times New Roman"/>
          <w:color w:val="000000" w:themeColor="text1"/>
          <w:sz w:val="24"/>
          <w:szCs w:val="24"/>
        </w:rPr>
        <w:t xml:space="preserve"> Лей </w:t>
      </w:r>
      <w:proofErr w:type="spellStart"/>
      <w:r w:rsidRPr="00CB6F86">
        <w:rPr>
          <w:rFonts w:ascii="Times New Roman" w:hAnsi="Times New Roman" w:cs="Times New Roman"/>
          <w:color w:val="000000" w:themeColor="text1"/>
          <w:sz w:val="24"/>
          <w:szCs w:val="24"/>
        </w:rPr>
        <w:t>Мануфакторинг</w:t>
      </w:r>
      <w:proofErr w:type="spellEnd"/>
      <w:r w:rsidRPr="00CB6F86">
        <w:rPr>
          <w:rFonts w:ascii="Times New Roman" w:hAnsi="Times New Roman" w:cs="Times New Roman"/>
          <w:color w:val="000000" w:themeColor="text1"/>
          <w:sz w:val="24"/>
          <w:szCs w:val="24"/>
        </w:rPr>
        <w:t xml:space="preserve"> (производство чипсов), Вимм-Биль-Данн Молоко</w:t>
      </w:r>
    </w:p>
    <w:p w14:paraId="41B05B0C" w14:textId="7EC87D92" w:rsidR="00742282" w:rsidRPr="002D48E6" w:rsidRDefault="00742282" w:rsidP="008263B0">
      <w:pPr>
        <w:pStyle w:val="a3"/>
        <w:numPr>
          <w:ilvl w:val="0"/>
          <w:numId w:val="2"/>
        </w:numPr>
        <w:spacing w:line="360" w:lineRule="auto"/>
        <w:jc w:val="both"/>
        <w:rPr>
          <w:rFonts w:ascii="Times New Roman" w:hAnsi="Times New Roman" w:cs="Times New Roman"/>
          <w:color w:val="000000" w:themeColor="text1"/>
          <w:sz w:val="24"/>
        </w:rPr>
      </w:pPr>
      <w:r w:rsidRPr="002D48E6">
        <w:rPr>
          <w:rFonts w:ascii="Times New Roman" w:hAnsi="Times New Roman" w:cs="Times New Roman"/>
          <w:color w:val="000000" w:themeColor="text1"/>
          <w:sz w:val="24"/>
        </w:rPr>
        <w:t xml:space="preserve">Заводы компании </w:t>
      </w:r>
      <w:r w:rsidR="002D48E6">
        <w:rPr>
          <w:rFonts w:ascii="Times New Roman" w:hAnsi="Times New Roman" w:cs="Times New Roman"/>
          <w:color w:val="000000" w:themeColor="text1"/>
          <w:sz w:val="24"/>
        </w:rPr>
        <w:t>«</w:t>
      </w:r>
      <w:r w:rsidRPr="002D48E6">
        <w:rPr>
          <w:rFonts w:ascii="Times New Roman" w:hAnsi="Times New Roman" w:cs="Times New Roman"/>
          <w:color w:val="000000" w:themeColor="text1"/>
          <w:sz w:val="24"/>
          <w:lang w:val="en-US"/>
        </w:rPr>
        <w:t>The</w:t>
      </w:r>
      <w:r w:rsidRPr="002D48E6">
        <w:rPr>
          <w:rFonts w:ascii="Times New Roman" w:hAnsi="Times New Roman" w:cs="Times New Roman"/>
          <w:color w:val="000000" w:themeColor="text1"/>
          <w:sz w:val="24"/>
        </w:rPr>
        <w:t xml:space="preserve"> </w:t>
      </w:r>
      <w:r w:rsidRPr="002D48E6">
        <w:rPr>
          <w:rFonts w:ascii="Times New Roman" w:hAnsi="Times New Roman" w:cs="Times New Roman"/>
          <w:color w:val="000000" w:themeColor="text1"/>
          <w:sz w:val="24"/>
          <w:lang w:val="en-US"/>
        </w:rPr>
        <w:t>Coca</w:t>
      </w:r>
      <w:r w:rsidRPr="002D48E6">
        <w:rPr>
          <w:rFonts w:ascii="Times New Roman" w:hAnsi="Times New Roman" w:cs="Times New Roman"/>
          <w:color w:val="000000" w:themeColor="text1"/>
          <w:sz w:val="24"/>
        </w:rPr>
        <w:t>-</w:t>
      </w:r>
      <w:r w:rsidRPr="002D48E6">
        <w:rPr>
          <w:rFonts w:ascii="Times New Roman" w:hAnsi="Times New Roman" w:cs="Times New Roman"/>
          <w:color w:val="000000" w:themeColor="text1"/>
          <w:sz w:val="24"/>
          <w:lang w:val="en-US"/>
        </w:rPr>
        <w:t>Cola</w:t>
      </w:r>
      <w:r w:rsidRPr="002D48E6">
        <w:rPr>
          <w:rFonts w:ascii="Times New Roman" w:hAnsi="Times New Roman" w:cs="Times New Roman"/>
          <w:color w:val="000000" w:themeColor="text1"/>
          <w:sz w:val="24"/>
        </w:rPr>
        <w:t xml:space="preserve"> </w:t>
      </w:r>
      <w:r w:rsidRPr="002D48E6">
        <w:rPr>
          <w:rFonts w:ascii="Times New Roman" w:hAnsi="Times New Roman" w:cs="Times New Roman"/>
          <w:color w:val="000000" w:themeColor="text1"/>
          <w:sz w:val="24"/>
          <w:lang w:val="en-US"/>
        </w:rPr>
        <w:t>Company</w:t>
      </w:r>
      <w:r w:rsidR="002D48E6">
        <w:rPr>
          <w:rFonts w:ascii="Times New Roman" w:hAnsi="Times New Roman" w:cs="Times New Roman"/>
          <w:color w:val="000000" w:themeColor="text1"/>
          <w:sz w:val="24"/>
          <w:lang w:val="en-US"/>
        </w:rPr>
        <w:t>”</w:t>
      </w:r>
      <w:r w:rsidRPr="002D48E6">
        <w:rPr>
          <w:rFonts w:ascii="Times New Roman" w:hAnsi="Times New Roman" w:cs="Times New Roman"/>
          <w:color w:val="000000" w:themeColor="text1"/>
          <w:sz w:val="24"/>
        </w:rPr>
        <w:t xml:space="preserve"> в Санкт-Петербурге и Москве</w:t>
      </w:r>
    </w:p>
    <w:p w14:paraId="25A1AF0E" w14:textId="77777777" w:rsidR="00742282" w:rsidRPr="00CB6F86" w:rsidRDefault="00742282" w:rsidP="00742282">
      <w:pPr>
        <w:pStyle w:val="a3"/>
        <w:spacing w:line="360" w:lineRule="auto"/>
        <w:jc w:val="both"/>
        <w:rPr>
          <w:rFonts w:ascii="Times New Roman" w:hAnsi="Times New Roman" w:cs="Times New Roman"/>
          <w:color w:val="000000" w:themeColor="text1"/>
        </w:rPr>
      </w:pPr>
    </w:p>
    <w:p w14:paraId="3C06BD09" w14:textId="77777777" w:rsidR="00AF571F" w:rsidRDefault="00742282" w:rsidP="00590C77">
      <w:pPr>
        <w:spacing w:line="360" w:lineRule="auto"/>
        <w:ind w:firstLine="360"/>
        <w:jc w:val="both"/>
        <w:rPr>
          <w:color w:val="000000" w:themeColor="text1"/>
        </w:rPr>
      </w:pPr>
      <w:r w:rsidRPr="00CB6F86">
        <w:rPr>
          <w:color w:val="000000" w:themeColor="text1"/>
        </w:rPr>
        <w:t>По причине невозможности раскрыть потребность в поддонах для каждого из клиентов,</w:t>
      </w:r>
      <w:r w:rsidR="00866396" w:rsidRPr="00CB6F86">
        <w:rPr>
          <w:color w:val="000000" w:themeColor="text1"/>
        </w:rPr>
        <w:t xml:space="preserve"> </w:t>
      </w:r>
      <w:r w:rsidRPr="00CB6F86">
        <w:rPr>
          <w:color w:val="000000" w:themeColor="text1"/>
        </w:rPr>
        <w:t>будет предоставлена информация без упоминания названия компании.</w:t>
      </w:r>
    </w:p>
    <w:p w14:paraId="2734C024" w14:textId="77777777" w:rsidR="00AF571F" w:rsidRDefault="00AF571F" w:rsidP="00590C77">
      <w:pPr>
        <w:spacing w:line="360" w:lineRule="auto"/>
        <w:ind w:firstLine="360"/>
        <w:jc w:val="both"/>
        <w:rPr>
          <w:color w:val="000000" w:themeColor="text1"/>
        </w:rPr>
      </w:pPr>
    </w:p>
    <w:p w14:paraId="1D71EE9A" w14:textId="77777777" w:rsidR="00AF571F" w:rsidRDefault="00AF571F" w:rsidP="00AF571F">
      <w:pPr>
        <w:spacing w:line="360" w:lineRule="auto"/>
        <w:jc w:val="both"/>
        <w:rPr>
          <w:color w:val="000000" w:themeColor="text1"/>
        </w:rPr>
      </w:pPr>
    </w:p>
    <w:p w14:paraId="23F2B385" w14:textId="77777777" w:rsidR="00AF571F" w:rsidRDefault="00742282" w:rsidP="00AF571F">
      <w:pPr>
        <w:spacing w:line="360" w:lineRule="auto"/>
        <w:jc w:val="both"/>
        <w:rPr>
          <w:color w:val="000000" w:themeColor="text1"/>
        </w:rPr>
      </w:pPr>
      <w:r w:rsidRPr="00CB6F86">
        <w:rPr>
          <w:color w:val="000000" w:themeColor="text1"/>
        </w:rPr>
        <w:lastRenderedPageBreak/>
        <w:t xml:space="preserve">По итоговым подсчетам можно сделать вывод о </w:t>
      </w:r>
      <w:r w:rsidR="00590C77">
        <w:rPr>
          <w:color w:val="000000" w:themeColor="text1"/>
        </w:rPr>
        <w:t>годовом спросе на поддоны, равно</w:t>
      </w:r>
      <w:r w:rsidRPr="00CB6F86">
        <w:rPr>
          <w:color w:val="000000" w:themeColor="text1"/>
        </w:rPr>
        <w:t xml:space="preserve">м  </w:t>
      </w:r>
    </w:p>
    <w:p w14:paraId="6A0545C8" w14:textId="30DDC365" w:rsidR="003F6EB7" w:rsidRPr="00CB6F86" w:rsidRDefault="00742282" w:rsidP="00AF571F">
      <w:pPr>
        <w:spacing w:line="360" w:lineRule="auto"/>
        <w:jc w:val="both"/>
        <w:rPr>
          <w:color w:val="000000" w:themeColor="text1"/>
        </w:rPr>
      </w:pPr>
      <w:r w:rsidRPr="00CB6F86">
        <w:rPr>
          <w:color w:val="000000" w:themeColor="text1"/>
        </w:rPr>
        <w:t>4 512 000 поддонов/год.</w:t>
      </w:r>
      <w:r w:rsidR="00866396" w:rsidRPr="00CB6F86">
        <w:rPr>
          <w:color w:val="000000" w:themeColor="text1"/>
        </w:rPr>
        <w:t xml:space="preserve"> В таблице 5 «Годовой спрос на новую услугу» отображены данные о спросе клиентов на </w:t>
      </w:r>
      <w:proofErr w:type="spellStart"/>
      <w:r w:rsidR="00866396" w:rsidRPr="00CB6F86">
        <w:rPr>
          <w:color w:val="000000" w:themeColor="text1"/>
        </w:rPr>
        <w:t>пуллинг</w:t>
      </w:r>
      <w:proofErr w:type="spellEnd"/>
      <w:r w:rsidR="00866396" w:rsidRPr="00CB6F86">
        <w:rPr>
          <w:color w:val="000000" w:themeColor="text1"/>
        </w:rPr>
        <w:t xml:space="preserve"> паллет.</w:t>
      </w:r>
    </w:p>
    <w:p w14:paraId="0EEB3A71" w14:textId="77777777" w:rsidR="000A31EA" w:rsidRDefault="000A31EA" w:rsidP="00742282">
      <w:pPr>
        <w:spacing w:line="360" w:lineRule="auto"/>
        <w:jc w:val="right"/>
        <w:rPr>
          <w:color w:val="000000" w:themeColor="text1"/>
        </w:rPr>
      </w:pPr>
    </w:p>
    <w:p w14:paraId="167CECF9" w14:textId="5A432BCA" w:rsidR="00742282" w:rsidRPr="00CB6F86" w:rsidRDefault="00742282" w:rsidP="00742282">
      <w:pPr>
        <w:spacing w:line="360" w:lineRule="auto"/>
        <w:jc w:val="right"/>
        <w:rPr>
          <w:color w:val="000000" w:themeColor="text1"/>
        </w:rPr>
      </w:pPr>
      <w:r w:rsidRPr="00CB6F86">
        <w:rPr>
          <w:color w:val="000000" w:themeColor="text1"/>
        </w:rPr>
        <w:t xml:space="preserve">Табл. </w:t>
      </w:r>
      <w:r w:rsidR="00866396" w:rsidRPr="00CB6F86">
        <w:rPr>
          <w:color w:val="000000" w:themeColor="text1"/>
        </w:rPr>
        <w:t>5</w:t>
      </w:r>
    </w:p>
    <w:p w14:paraId="519BC613" w14:textId="77777777" w:rsidR="00742282" w:rsidRPr="00CB6F86" w:rsidRDefault="00742282" w:rsidP="00742282">
      <w:pPr>
        <w:spacing w:line="360" w:lineRule="auto"/>
        <w:jc w:val="center"/>
        <w:rPr>
          <w:color w:val="000000" w:themeColor="text1"/>
        </w:rPr>
      </w:pPr>
      <w:r w:rsidRPr="00CB6F86">
        <w:rPr>
          <w:color w:val="000000" w:themeColor="text1"/>
        </w:rPr>
        <w:t>Годовой спрос на новую услугу</w:t>
      </w:r>
    </w:p>
    <w:tbl>
      <w:tblPr>
        <w:tblStyle w:val="a9"/>
        <w:tblW w:w="0" w:type="auto"/>
        <w:tblInd w:w="360" w:type="dxa"/>
        <w:tblLook w:val="04A0" w:firstRow="1" w:lastRow="0" w:firstColumn="1" w:lastColumn="0" w:noHBand="0" w:noVBand="1"/>
      </w:tblPr>
      <w:tblGrid>
        <w:gridCol w:w="3851"/>
        <w:gridCol w:w="5128"/>
      </w:tblGrid>
      <w:tr w:rsidR="00742282" w:rsidRPr="00CB6F86" w14:paraId="109963E6" w14:textId="77777777" w:rsidTr="00ED01EC">
        <w:tc>
          <w:tcPr>
            <w:tcW w:w="3851" w:type="dxa"/>
          </w:tcPr>
          <w:p w14:paraId="600ABAE4" w14:textId="77777777" w:rsidR="00742282" w:rsidRPr="00CB6F86" w:rsidRDefault="00742282" w:rsidP="00ED01EC">
            <w:pPr>
              <w:spacing w:line="360" w:lineRule="auto"/>
              <w:jc w:val="both"/>
              <w:rPr>
                <w:color w:val="000000" w:themeColor="text1"/>
              </w:rPr>
            </w:pPr>
            <w:r w:rsidRPr="00CB6F86">
              <w:rPr>
                <w:color w:val="000000" w:themeColor="text1"/>
              </w:rPr>
              <w:t>Клиент</w:t>
            </w:r>
          </w:p>
        </w:tc>
        <w:tc>
          <w:tcPr>
            <w:tcW w:w="5128" w:type="dxa"/>
          </w:tcPr>
          <w:p w14:paraId="16B09D90" w14:textId="77777777" w:rsidR="00742282" w:rsidRPr="00CB6F86" w:rsidRDefault="00742282" w:rsidP="00ED01EC">
            <w:pPr>
              <w:spacing w:line="360" w:lineRule="auto"/>
              <w:jc w:val="both"/>
              <w:rPr>
                <w:color w:val="000000" w:themeColor="text1"/>
              </w:rPr>
            </w:pPr>
            <w:r w:rsidRPr="00CB6F86">
              <w:rPr>
                <w:color w:val="000000" w:themeColor="text1"/>
              </w:rPr>
              <w:t xml:space="preserve">Спрос на Евро поддоны 1200х800 в год, </w:t>
            </w:r>
            <w:proofErr w:type="spellStart"/>
            <w:r w:rsidRPr="00CB6F86">
              <w:rPr>
                <w:color w:val="000000" w:themeColor="text1"/>
              </w:rPr>
              <w:t>шт</w:t>
            </w:r>
            <w:proofErr w:type="spellEnd"/>
          </w:p>
        </w:tc>
      </w:tr>
      <w:tr w:rsidR="00742282" w:rsidRPr="00CB6F86" w14:paraId="47CB8340" w14:textId="77777777" w:rsidTr="00ED01EC">
        <w:tc>
          <w:tcPr>
            <w:tcW w:w="3851" w:type="dxa"/>
          </w:tcPr>
          <w:p w14:paraId="679A2613" w14:textId="77777777" w:rsidR="00742282" w:rsidRPr="00CB6F86" w:rsidRDefault="00742282" w:rsidP="00ED01EC">
            <w:pPr>
              <w:spacing w:line="360" w:lineRule="auto"/>
              <w:jc w:val="both"/>
              <w:rPr>
                <w:color w:val="000000" w:themeColor="text1"/>
              </w:rPr>
            </w:pPr>
            <w:r w:rsidRPr="00CB6F86">
              <w:rPr>
                <w:color w:val="000000" w:themeColor="text1"/>
              </w:rPr>
              <w:t>Компания 1</w:t>
            </w:r>
          </w:p>
        </w:tc>
        <w:tc>
          <w:tcPr>
            <w:tcW w:w="5128" w:type="dxa"/>
          </w:tcPr>
          <w:p w14:paraId="1FB39799" w14:textId="77777777" w:rsidR="00742282" w:rsidRPr="00CB6F86" w:rsidRDefault="00742282" w:rsidP="00ED01EC">
            <w:pPr>
              <w:spacing w:line="360" w:lineRule="auto"/>
              <w:jc w:val="both"/>
              <w:rPr>
                <w:color w:val="000000" w:themeColor="text1"/>
              </w:rPr>
            </w:pPr>
            <w:r w:rsidRPr="00CB6F86">
              <w:rPr>
                <w:color w:val="000000" w:themeColor="text1"/>
              </w:rPr>
              <w:t>520 600</w:t>
            </w:r>
          </w:p>
        </w:tc>
      </w:tr>
      <w:tr w:rsidR="00742282" w:rsidRPr="00CB6F86" w14:paraId="670D735B" w14:textId="77777777" w:rsidTr="00ED01EC">
        <w:tc>
          <w:tcPr>
            <w:tcW w:w="3851" w:type="dxa"/>
          </w:tcPr>
          <w:p w14:paraId="657710B4" w14:textId="77777777" w:rsidR="00742282" w:rsidRPr="00CB6F86" w:rsidRDefault="00742282" w:rsidP="00ED01EC">
            <w:pPr>
              <w:spacing w:line="360" w:lineRule="auto"/>
              <w:jc w:val="both"/>
              <w:rPr>
                <w:color w:val="000000" w:themeColor="text1"/>
              </w:rPr>
            </w:pPr>
            <w:r w:rsidRPr="00CB6F86">
              <w:rPr>
                <w:color w:val="000000" w:themeColor="text1"/>
              </w:rPr>
              <w:t>Компания 2</w:t>
            </w:r>
          </w:p>
        </w:tc>
        <w:tc>
          <w:tcPr>
            <w:tcW w:w="5128" w:type="dxa"/>
          </w:tcPr>
          <w:p w14:paraId="23C8BD28" w14:textId="77777777" w:rsidR="00742282" w:rsidRPr="00CB6F86" w:rsidRDefault="00742282" w:rsidP="00ED01EC">
            <w:pPr>
              <w:spacing w:line="360" w:lineRule="auto"/>
              <w:jc w:val="both"/>
              <w:rPr>
                <w:color w:val="000000" w:themeColor="text1"/>
              </w:rPr>
            </w:pPr>
            <w:r w:rsidRPr="00CB6F86">
              <w:rPr>
                <w:color w:val="000000" w:themeColor="text1"/>
              </w:rPr>
              <w:t>3 122 400</w:t>
            </w:r>
          </w:p>
        </w:tc>
      </w:tr>
      <w:tr w:rsidR="00742282" w:rsidRPr="00CB6F86" w14:paraId="1311648B" w14:textId="77777777" w:rsidTr="00ED01EC">
        <w:trPr>
          <w:trHeight w:val="393"/>
        </w:trPr>
        <w:tc>
          <w:tcPr>
            <w:tcW w:w="3851" w:type="dxa"/>
          </w:tcPr>
          <w:p w14:paraId="0A0F635F" w14:textId="77777777" w:rsidR="00742282" w:rsidRPr="00CB6F86" w:rsidRDefault="00742282" w:rsidP="00ED01EC">
            <w:pPr>
              <w:spacing w:line="360" w:lineRule="auto"/>
              <w:jc w:val="both"/>
              <w:rPr>
                <w:color w:val="000000" w:themeColor="text1"/>
              </w:rPr>
            </w:pPr>
            <w:r w:rsidRPr="00CB6F86">
              <w:rPr>
                <w:color w:val="000000" w:themeColor="text1"/>
              </w:rPr>
              <w:t>Компания 3</w:t>
            </w:r>
          </w:p>
        </w:tc>
        <w:tc>
          <w:tcPr>
            <w:tcW w:w="5128" w:type="dxa"/>
          </w:tcPr>
          <w:p w14:paraId="0B63E9EA" w14:textId="77777777" w:rsidR="00742282" w:rsidRPr="003653C0" w:rsidRDefault="00742282" w:rsidP="00ED01EC">
            <w:pPr>
              <w:spacing w:line="360" w:lineRule="auto"/>
              <w:jc w:val="both"/>
              <w:rPr>
                <w:color w:val="000000" w:themeColor="text1"/>
              </w:rPr>
            </w:pPr>
            <w:r w:rsidRPr="00CB6F86">
              <w:rPr>
                <w:color w:val="000000" w:themeColor="text1"/>
              </w:rPr>
              <w:t>869 000</w:t>
            </w:r>
          </w:p>
        </w:tc>
      </w:tr>
      <w:tr w:rsidR="00742282" w:rsidRPr="00CB6F86" w14:paraId="37747DA4" w14:textId="77777777" w:rsidTr="00ED01EC">
        <w:tc>
          <w:tcPr>
            <w:tcW w:w="3851" w:type="dxa"/>
          </w:tcPr>
          <w:p w14:paraId="1D4AD442" w14:textId="77777777" w:rsidR="00742282" w:rsidRPr="00CB6F86" w:rsidRDefault="00742282" w:rsidP="00ED01EC">
            <w:pPr>
              <w:spacing w:line="360" w:lineRule="auto"/>
              <w:jc w:val="both"/>
              <w:rPr>
                <w:color w:val="000000" w:themeColor="text1"/>
              </w:rPr>
            </w:pPr>
            <w:r w:rsidRPr="00CB6F86">
              <w:rPr>
                <w:color w:val="000000" w:themeColor="text1"/>
              </w:rPr>
              <w:t>Итого</w:t>
            </w:r>
          </w:p>
        </w:tc>
        <w:tc>
          <w:tcPr>
            <w:tcW w:w="5128" w:type="dxa"/>
          </w:tcPr>
          <w:p w14:paraId="5ABD9E73" w14:textId="77777777" w:rsidR="00742282" w:rsidRPr="00CB6F86" w:rsidRDefault="00742282" w:rsidP="00ED01EC">
            <w:pPr>
              <w:spacing w:line="360" w:lineRule="auto"/>
              <w:jc w:val="both"/>
              <w:rPr>
                <w:color w:val="000000" w:themeColor="text1"/>
              </w:rPr>
            </w:pPr>
            <w:r w:rsidRPr="00CB6F86">
              <w:rPr>
                <w:color w:val="000000" w:themeColor="text1"/>
              </w:rPr>
              <w:t>4 512 000</w:t>
            </w:r>
          </w:p>
        </w:tc>
      </w:tr>
    </w:tbl>
    <w:p w14:paraId="0B04CA95" w14:textId="77777777" w:rsidR="00742282" w:rsidRPr="00CB6F86" w:rsidRDefault="00742282" w:rsidP="00742282">
      <w:pPr>
        <w:spacing w:line="360" w:lineRule="auto"/>
        <w:jc w:val="both"/>
        <w:rPr>
          <w:i/>
          <w:color w:val="000000" w:themeColor="text1"/>
        </w:rPr>
      </w:pPr>
      <w:bookmarkStart w:id="36" w:name="_Toc477879481"/>
      <w:r w:rsidRPr="00CB6F86">
        <w:rPr>
          <w:i/>
          <w:color w:val="000000" w:themeColor="text1"/>
        </w:rPr>
        <w:t xml:space="preserve">     Источник: составлено автором</w:t>
      </w:r>
    </w:p>
    <w:p w14:paraId="51DC6CFA" w14:textId="62A31E54" w:rsidR="00742282" w:rsidRDefault="00742282" w:rsidP="00BE2474">
      <w:pPr>
        <w:spacing w:line="360" w:lineRule="auto"/>
        <w:ind w:firstLine="708"/>
        <w:jc w:val="both"/>
        <w:rPr>
          <w:color w:val="000000" w:themeColor="text1"/>
        </w:rPr>
      </w:pPr>
      <w:r w:rsidRPr="00CB6F86">
        <w:rPr>
          <w:color w:val="000000" w:themeColor="text1"/>
        </w:rPr>
        <w:t>По оценкам экспертов компании «</w:t>
      </w:r>
      <w:proofErr w:type="spellStart"/>
      <w:r w:rsidRPr="00CB6F86">
        <w:rPr>
          <w:color w:val="000000" w:themeColor="text1"/>
        </w:rPr>
        <w:t>Евротара</w:t>
      </w:r>
      <w:proofErr w:type="spellEnd"/>
      <w:r w:rsidRPr="00CB6F86">
        <w:rPr>
          <w:color w:val="000000" w:themeColor="text1"/>
        </w:rPr>
        <w:t>», следует повысить данную цифру на 6% в связи с возможными непредвиденными обстоятельствами (например, быстрая поломка поддонов, потеря поддонов, резкое увеличение спроса). Следовательно, для первоначального запуска услуги и удовлетворения рассматриваемых клиентов требуется 1</w:t>
      </w:r>
      <w:r w:rsidR="00590C77">
        <w:rPr>
          <w:color w:val="000000" w:themeColor="text1"/>
        </w:rPr>
        <w:t xml:space="preserve"> </w:t>
      </w:r>
      <w:r w:rsidRPr="00CB6F86">
        <w:rPr>
          <w:color w:val="000000" w:themeColor="text1"/>
        </w:rPr>
        <w:t>200 000</w:t>
      </w:r>
      <w:r w:rsidRPr="006C7855">
        <w:rPr>
          <w:i/>
          <w:color w:val="000000" w:themeColor="text1"/>
        </w:rPr>
        <w:t xml:space="preserve"> </w:t>
      </w:r>
      <w:r w:rsidRPr="006C7855">
        <w:rPr>
          <w:color w:val="000000" w:themeColor="text1"/>
        </w:rPr>
        <w:t>паллет.</w:t>
      </w:r>
    </w:p>
    <w:p w14:paraId="747A1243" w14:textId="6391FAE6" w:rsidR="00E14BE9" w:rsidRPr="006C7855" w:rsidRDefault="00E14BE9" w:rsidP="00BE2474">
      <w:pPr>
        <w:spacing w:line="360" w:lineRule="auto"/>
        <w:ind w:firstLine="708"/>
        <w:jc w:val="both"/>
        <w:rPr>
          <w:i/>
          <w:color w:val="000000" w:themeColor="text1"/>
        </w:rPr>
      </w:pPr>
      <w:r>
        <w:rPr>
          <w:color w:val="000000" w:themeColor="text1"/>
        </w:rPr>
        <w:t xml:space="preserve">В связи с тем, что клиент будет вынужден провести значительные изменения для получения поддонов в аренду, а не покупки в собственность, поставщик поддонов должен полностью удовлетворить спрос. То есть, в случае предоставления услуги </w:t>
      </w:r>
      <w:proofErr w:type="spellStart"/>
      <w:r>
        <w:rPr>
          <w:color w:val="000000" w:themeColor="text1"/>
        </w:rPr>
        <w:t>пуллинга</w:t>
      </w:r>
      <w:proofErr w:type="spellEnd"/>
      <w:r>
        <w:rPr>
          <w:color w:val="000000" w:themeColor="text1"/>
        </w:rPr>
        <w:t xml:space="preserve"> паллет компания «</w:t>
      </w:r>
      <w:proofErr w:type="spellStart"/>
      <w:r>
        <w:rPr>
          <w:color w:val="000000" w:themeColor="text1"/>
        </w:rPr>
        <w:t>Евротара</w:t>
      </w:r>
      <w:proofErr w:type="spellEnd"/>
      <w:r>
        <w:rPr>
          <w:color w:val="000000" w:themeColor="text1"/>
        </w:rPr>
        <w:t xml:space="preserve">» обязана полностью удовлетворить спрос клиентов и предоставить именно 1 200 000 поддонов. </w:t>
      </w:r>
    </w:p>
    <w:p w14:paraId="789B11C6" w14:textId="7BDC0950" w:rsidR="00742282" w:rsidRPr="00CB6F86" w:rsidRDefault="00A95655" w:rsidP="00742282">
      <w:pPr>
        <w:pStyle w:val="2"/>
        <w:rPr>
          <w:rStyle w:val="apple-converted-space"/>
        </w:rPr>
      </w:pPr>
      <w:bookmarkStart w:id="37" w:name="_Toc483155705"/>
      <w:bookmarkEnd w:id="36"/>
      <w:r w:rsidRPr="00CB6F86">
        <w:t>2.4</w:t>
      </w:r>
      <w:r w:rsidR="00742282" w:rsidRPr="00CB6F86">
        <w:t xml:space="preserve"> </w:t>
      </w:r>
      <w:r w:rsidR="00742282" w:rsidRPr="00CB6F86">
        <w:rPr>
          <w:rStyle w:val="apple-converted-space"/>
        </w:rPr>
        <w:t>Формирование стратегических альтернатив по развитию компании</w:t>
      </w:r>
      <w:bookmarkEnd w:id="37"/>
    </w:p>
    <w:p w14:paraId="7005E0EC" w14:textId="77777777" w:rsidR="00742282" w:rsidRPr="00CB6F86" w:rsidRDefault="00742282" w:rsidP="00742282">
      <w:pPr>
        <w:rPr>
          <w:color w:val="000000" w:themeColor="text1"/>
        </w:rPr>
      </w:pPr>
    </w:p>
    <w:p w14:paraId="2C92B1A6" w14:textId="324863EB" w:rsidR="00742282" w:rsidRPr="00CB6F86" w:rsidRDefault="00742282" w:rsidP="00742282">
      <w:pPr>
        <w:widowControl w:val="0"/>
        <w:autoSpaceDE w:val="0"/>
        <w:autoSpaceDN w:val="0"/>
        <w:adjustRightInd w:val="0"/>
        <w:spacing w:line="360" w:lineRule="auto"/>
        <w:jc w:val="both"/>
        <w:rPr>
          <w:rFonts w:eastAsiaTheme="minorHAnsi"/>
          <w:color w:val="000000" w:themeColor="text1"/>
        </w:rPr>
      </w:pPr>
      <w:r w:rsidRPr="00CB6F86">
        <w:rPr>
          <w:color w:val="000000" w:themeColor="text1"/>
        </w:rPr>
        <w:tab/>
        <w:t>Одним из наиболее используемых методов по формированию стратегических альтернатив развития компании является стратегический подход на основе результатов  </w:t>
      </w:r>
      <w:r w:rsidRPr="00CB6F86">
        <w:rPr>
          <w:color w:val="000000" w:themeColor="text1"/>
          <w:lang w:val="en-US"/>
        </w:rPr>
        <w:t>SWOT</w:t>
      </w:r>
      <w:r w:rsidRPr="00C23BBC">
        <w:rPr>
          <w:color w:val="000000" w:themeColor="text1"/>
        </w:rPr>
        <w:t xml:space="preserve">- </w:t>
      </w:r>
      <w:r w:rsidRPr="00CB6F86">
        <w:rPr>
          <w:color w:val="000000" w:themeColor="text1"/>
        </w:rPr>
        <w:t>анализа</w:t>
      </w:r>
      <w:r w:rsidRPr="00CB6F86">
        <w:rPr>
          <w:rStyle w:val="a4"/>
          <w:color w:val="000000" w:themeColor="text1"/>
        </w:rPr>
        <w:footnoteReference w:id="41"/>
      </w:r>
      <w:r w:rsidRPr="00CB6F86">
        <w:rPr>
          <w:color w:val="000000" w:themeColor="text1"/>
        </w:rPr>
        <w:t xml:space="preserve">. </w:t>
      </w:r>
      <w:r w:rsidRPr="00CB6F86">
        <w:rPr>
          <w:rFonts w:eastAsiaTheme="minorHAnsi"/>
          <w:color w:val="000000" w:themeColor="text1"/>
        </w:rPr>
        <w:t xml:space="preserve">Стратегический подход на основе результатов SWOT-анализа является одним из наиболее наглядных и действенных. Это обусловлено не только его специфическими особенностями, но и меньшими затратами в процессе использования. На основании последовательного рассмотрения SWOT-факторов принимаются решения по </w:t>
      </w:r>
      <w:r w:rsidR="00CD1F60">
        <w:rPr>
          <w:rFonts w:eastAsiaTheme="minorHAnsi"/>
          <w:color w:val="000000" w:themeColor="text1"/>
        </w:rPr>
        <w:t>определению</w:t>
      </w:r>
      <w:r w:rsidRPr="00CB6F86">
        <w:rPr>
          <w:rFonts w:eastAsiaTheme="minorHAnsi"/>
          <w:color w:val="000000" w:themeColor="text1"/>
        </w:rPr>
        <w:t xml:space="preserve"> целей и альтернативных вариантов стратегий фирмы (корпоративных, деловых, функциональных), которые в свою очередь определяют </w:t>
      </w:r>
      <w:r w:rsidRPr="00CB6F86">
        <w:rPr>
          <w:rFonts w:eastAsiaTheme="minorHAnsi"/>
          <w:color w:val="000000" w:themeColor="text1"/>
        </w:rPr>
        <w:lastRenderedPageBreak/>
        <w:t>ключевые моменты деятельности</w:t>
      </w:r>
      <w:r w:rsidR="00CD1F60">
        <w:rPr>
          <w:rStyle w:val="a4"/>
          <w:rFonts w:eastAsiaTheme="minorHAnsi"/>
          <w:color w:val="000000" w:themeColor="text1"/>
        </w:rPr>
        <w:footnoteReference w:id="42"/>
      </w:r>
      <w:r w:rsidR="00CD1F60">
        <w:rPr>
          <w:rFonts w:eastAsiaTheme="minorHAnsi"/>
          <w:color w:val="000000" w:themeColor="text1"/>
        </w:rPr>
        <w:t>. С</w:t>
      </w:r>
      <w:r w:rsidRPr="00CB6F86">
        <w:rPr>
          <w:rFonts w:eastAsiaTheme="minorHAnsi"/>
          <w:color w:val="000000" w:themeColor="text1"/>
        </w:rPr>
        <w:t>тратегические решения обоснованно учитывают факторы как ближнего, так и дальнего окружения фирмы, а также стратегический потенциал фирмы, позв</w:t>
      </w:r>
      <w:r w:rsidR="00CD1F60">
        <w:rPr>
          <w:rFonts w:eastAsiaTheme="minorHAnsi"/>
          <w:color w:val="000000" w:themeColor="text1"/>
        </w:rPr>
        <w:t xml:space="preserve">оляют снизить неопределенность </w:t>
      </w:r>
      <w:r w:rsidRPr="00CB6F86">
        <w:rPr>
          <w:rFonts w:eastAsiaTheme="minorHAnsi"/>
          <w:color w:val="000000" w:themeColor="text1"/>
        </w:rPr>
        <w:t xml:space="preserve">взаимодействия среды и системы за счет описания ситуации "крупным мазком". Оценка сильных и слабых сторон фирмы по отношению к возможностям и угрозам внешней среды определяет наличие у фирмы стратегических перспектив и возможность их реализации. Поэтому и необходима переориентация методов управления развитием фирмы с опоры на уже достигнутые результаты, </w:t>
      </w:r>
      <w:r w:rsidR="00CD1F60">
        <w:rPr>
          <w:rFonts w:eastAsiaTheme="minorHAnsi"/>
          <w:color w:val="000000" w:themeColor="text1"/>
        </w:rPr>
        <w:t>предоставляемые</w:t>
      </w:r>
      <w:r w:rsidRPr="00CB6F86">
        <w:rPr>
          <w:rFonts w:eastAsiaTheme="minorHAnsi"/>
          <w:color w:val="000000" w:themeColor="text1"/>
        </w:rPr>
        <w:t xml:space="preserve"> </w:t>
      </w:r>
      <w:r w:rsidR="00CD1F60">
        <w:rPr>
          <w:rFonts w:eastAsiaTheme="minorHAnsi"/>
          <w:color w:val="000000" w:themeColor="text1"/>
        </w:rPr>
        <w:t>услуги</w:t>
      </w:r>
      <w:r w:rsidRPr="00CB6F86">
        <w:rPr>
          <w:rFonts w:eastAsiaTheme="minorHAnsi"/>
          <w:color w:val="000000" w:themeColor="text1"/>
        </w:rPr>
        <w:t xml:space="preserve"> и используемые технологии (внутренние факторы) на изучение ограничений рыночной среды (внешние факторы). Непосредственно разработка стратегических вариантов, соответствующих внутренним параметрам фирмы и его положению на рынке и в целом во внешней среде, производится путем построения матриц корреляционного SWOT-анализа. </w:t>
      </w:r>
    </w:p>
    <w:p w14:paraId="2BBBA7A6" w14:textId="151E4CDF" w:rsidR="00B9664C" w:rsidRPr="00CB6F86" w:rsidRDefault="00742282" w:rsidP="00B9664C">
      <w:pPr>
        <w:spacing w:before="120" w:line="360" w:lineRule="auto"/>
        <w:ind w:firstLine="708"/>
        <w:jc w:val="both"/>
        <w:rPr>
          <w:color w:val="000000" w:themeColor="text1"/>
        </w:rPr>
      </w:pPr>
      <w:r w:rsidRPr="00CB6F86">
        <w:rPr>
          <w:color w:val="000000" w:themeColor="text1"/>
        </w:rPr>
        <w:t>В качестве осно</w:t>
      </w:r>
      <w:r w:rsidR="0047037F">
        <w:rPr>
          <w:color w:val="000000" w:themeColor="text1"/>
        </w:rPr>
        <w:t>вы для анализа были использованы</w:t>
      </w:r>
      <w:r w:rsidRPr="00CB6F86">
        <w:rPr>
          <w:color w:val="000000" w:themeColor="text1"/>
        </w:rPr>
        <w:t xml:space="preserve"> организационно-экономическая характеристика компании, описание ее существующей бизнес-модели, описание бизнес-процесса по предоставлению новой услуги, анализ рынка и спроса. В таблице</w:t>
      </w:r>
      <w:r w:rsidR="00866396" w:rsidRPr="00CB6F86">
        <w:rPr>
          <w:color w:val="000000" w:themeColor="text1"/>
        </w:rPr>
        <w:t xml:space="preserve"> 7</w:t>
      </w:r>
      <w:r w:rsidRPr="00CB6F86">
        <w:rPr>
          <w:color w:val="000000" w:themeColor="text1"/>
        </w:rPr>
        <w:t xml:space="preserve"> представлены основные компоненты, выделенные для анализа.</w:t>
      </w:r>
    </w:p>
    <w:p w14:paraId="6C3CE81C" w14:textId="6C678CCE" w:rsidR="00742282" w:rsidRPr="00CB6F86" w:rsidRDefault="00866396" w:rsidP="00B9664C">
      <w:pPr>
        <w:spacing w:before="120" w:line="360" w:lineRule="auto"/>
        <w:ind w:firstLine="708"/>
        <w:jc w:val="right"/>
        <w:rPr>
          <w:color w:val="000000" w:themeColor="text1"/>
        </w:rPr>
      </w:pPr>
      <w:r w:rsidRPr="00CB6F86">
        <w:rPr>
          <w:color w:val="000000" w:themeColor="text1"/>
        </w:rPr>
        <w:t>Табл. 7</w:t>
      </w:r>
      <w:r w:rsidR="00742282" w:rsidRPr="00CB6F86">
        <w:rPr>
          <w:color w:val="000000" w:themeColor="text1"/>
        </w:rPr>
        <w:t xml:space="preserve"> </w:t>
      </w:r>
    </w:p>
    <w:p w14:paraId="77A179EC" w14:textId="77777777" w:rsidR="00742282" w:rsidRPr="00CB6F86" w:rsidRDefault="00742282" w:rsidP="00742282">
      <w:pPr>
        <w:spacing w:before="120" w:line="360" w:lineRule="auto"/>
        <w:ind w:firstLine="709"/>
        <w:jc w:val="center"/>
        <w:rPr>
          <w:color w:val="000000" w:themeColor="text1"/>
        </w:rPr>
      </w:pPr>
      <w:r w:rsidRPr="00CB6F86">
        <w:rPr>
          <w:color w:val="000000" w:themeColor="text1"/>
          <w:lang w:val="en-US"/>
        </w:rPr>
        <w:t>SWOT</w:t>
      </w:r>
      <w:r w:rsidRPr="00CB6F86">
        <w:rPr>
          <w:color w:val="000000" w:themeColor="text1"/>
        </w:rPr>
        <w:t>- анализ</w:t>
      </w:r>
    </w:p>
    <w:tbl>
      <w:tblPr>
        <w:tblStyle w:val="a9"/>
        <w:tblW w:w="0" w:type="auto"/>
        <w:tblLook w:val="04A0" w:firstRow="1" w:lastRow="0" w:firstColumn="1" w:lastColumn="0" w:noHBand="0" w:noVBand="1"/>
      </w:tblPr>
      <w:tblGrid>
        <w:gridCol w:w="4781"/>
        <w:gridCol w:w="4783"/>
      </w:tblGrid>
      <w:tr w:rsidR="00742282" w:rsidRPr="00CB6F86" w14:paraId="22DE60E1" w14:textId="77777777" w:rsidTr="00ED01EC">
        <w:tc>
          <w:tcPr>
            <w:tcW w:w="4781" w:type="dxa"/>
          </w:tcPr>
          <w:p w14:paraId="08CF4767" w14:textId="77777777" w:rsidR="00742282" w:rsidRPr="00CB6F86" w:rsidRDefault="00742282" w:rsidP="00B9664C">
            <w:pPr>
              <w:spacing w:before="120"/>
              <w:jc w:val="both"/>
              <w:rPr>
                <w:color w:val="000000" w:themeColor="text1"/>
              </w:rPr>
            </w:pPr>
            <w:proofErr w:type="spellStart"/>
            <w:r w:rsidRPr="00CB6F86">
              <w:rPr>
                <w:color w:val="000000" w:themeColor="text1"/>
              </w:rPr>
              <w:t>Strengths</w:t>
            </w:r>
            <w:proofErr w:type="spellEnd"/>
          </w:p>
          <w:p w14:paraId="12F2E6DB" w14:textId="77777777" w:rsidR="00742282" w:rsidRPr="00CB6F86" w:rsidRDefault="00742282" w:rsidP="008263B0">
            <w:pPr>
              <w:pStyle w:val="a3"/>
              <w:numPr>
                <w:ilvl w:val="0"/>
                <w:numId w:val="4"/>
              </w:numPr>
              <w:contextualSpacing w:val="0"/>
              <w:jc w:val="both"/>
              <w:rPr>
                <w:rFonts w:ascii="Times New Roman" w:hAnsi="Times New Roman" w:cs="Times New Roman"/>
                <w:color w:val="000000" w:themeColor="text1"/>
              </w:rPr>
            </w:pPr>
            <w:r w:rsidRPr="00CB6F86">
              <w:rPr>
                <w:rFonts w:ascii="Times New Roman" w:hAnsi="Times New Roman" w:cs="Times New Roman"/>
                <w:color w:val="000000" w:themeColor="text1"/>
              </w:rPr>
              <w:t>Высокое качество продукции</w:t>
            </w:r>
          </w:p>
          <w:p w14:paraId="093384F5" w14:textId="21003AE7" w:rsidR="00742282" w:rsidRPr="00CB6F86" w:rsidRDefault="00EB59B8" w:rsidP="008263B0">
            <w:pPr>
              <w:pStyle w:val="a3"/>
              <w:numPr>
                <w:ilvl w:val="0"/>
                <w:numId w:val="4"/>
              </w:numPr>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Собственные производственные мощности</w:t>
            </w:r>
          </w:p>
          <w:p w14:paraId="18805604" w14:textId="77777777" w:rsidR="00742282" w:rsidRPr="00CB6F86" w:rsidRDefault="00742282" w:rsidP="008263B0">
            <w:pPr>
              <w:pStyle w:val="a3"/>
              <w:numPr>
                <w:ilvl w:val="0"/>
                <w:numId w:val="4"/>
              </w:numPr>
              <w:contextualSpacing w:val="0"/>
              <w:jc w:val="both"/>
              <w:rPr>
                <w:rFonts w:ascii="Times New Roman" w:hAnsi="Times New Roman" w:cs="Times New Roman"/>
                <w:color w:val="000000" w:themeColor="text1"/>
              </w:rPr>
            </w:pPr>
            <w:r w:rsidRPr="00CB6F86">
              <w:rPr>
                <w:rFonts w:ascii="Times New Roman" w:hAnsi="Times New Roman" w:cs="Times New Roman"/>
                <w:color w:val="000000" w:themeColor="text1"/>
              </w:rPr>
              <w:t>Тесное взаимодействие с клиентами</w:t>
            </w:r>
          </w:p>
        </w:tc>
        <w:tc>
          <w:tcPr>
            <w:tcW w:w="4783" w:type="dxa"/>
          </w:tcPr>
          <w:p w14:paraId="100FCCCE" w14:textId="2C69E8A1" w:rsidR="00742282" w:rsidRPr="00CD1F60" w:rsidRDefault="00742282" w:rsidP="00CD1F60">
            <w:pPr>
              <w:spacing w:before="120"/>
              <w:jc w:val="both"/>
              <w:rPr>
                <w:color w:val="000000" w:themeColor="text1"/>
              </w:rPr>
            </w:pPr>
            <w:proofErr w:type="spellStart"/>
            <w:r w:rsidRPr="00CB6F86">
              <w:rPr>
                <w:color w:val="000000" w:themeColor="text1"/>
              </w:rPr>
              <w:t>Weaknesses</w:t>
            </w:r>
            <w:proofErr w:type="spellEnd"/>
          </w:p>
          <w:p w14:paraId="4930C517" w14:textId="77777777" w:rsidR="00742282" w:rsidRPr="00CB6F86" w:rsidRDefault="00742282" w:rsidP="008263B0">
            <w:pPr>
              <w:pStyle w:val="a3"/>
              <w:numPr>
                <w:ilvl w:val="0"/>
                <w:numId w:val="5"/>
              </w:numPr>
              <w:contextualSpacing w:val="0"/>
              <w:rPr>
                <w:rFonts w:ascii="Times New Roman" w:hAnsi="Times New Roman" w:cs="Times New Roman"/>
                <w:color w:val="000000" w:themeColor="text1"/>
              </w:rPr>
            </w:pPr>
            <w:r w:rsidRPr="00CB6F86">
              <w:rPr>
                <w:rFonts w:ascii="Times New Roman" w:hAnsi="Times New Roman" w:cs="Times New Roman"/>
                <w:color w:val="000000" w:themeColor="text1"/>
              </w:rPr>
              <w:t>Недозагрузка оборудования</w:t>
            </w:r>
          </w:p>
          <w:p w14:paraId="6F05DD6B" w14:textId="77777777" w:rsidR="00742282" w:rsidRDefault="00742282" w:rsidP="008263B0">
            <w:pPr>
              <w:pStyle w:val="a3"/>
              <w:numPr>
                <w:ilvl w:val="0"/>
                <w:numId w:val="5"/>
              </w:numPr>
              <w:contextualSpacing w:val="0"/>
              <w:jc w:val="both"/>
              <w:rPr>
                <w:rFonts w:ascii="Times New Roman" w:hAnsi="Times New Roman" w:cs="Times New Roman"/>
                <w:color w:val="000000" w:themeColor="text1"/>
              </w:rPr>
            </w:pPr>
            <w:r w:rsidRPr="00CB6F86">
              <w:rPr>
                <w:rFonts w:ascii="Times New Roman" w:hAnsi="Times New Roman" w:cs="Times New Roman"/>
                <w:color w:val="000000" w:themeColor="text1"/>
              </w:rPr>
              <w:t>Высокая себестоимость</w:t>
            </w:r>
          </w:p>
          <w:p w14:paraId="4F0C3873" w14:textId="77777777" w:rsidR="00742282" w:rsidRPr="00A93B51" w:rsidRDefault="00742282" w:rsidP="00A93B51">
            <w:pPr>
              <w:ind w:left="360"/>
              <w:jc w:val="both"/>
              <w:rPr>
                <w:color w:val="000000" w:themeColor="text1"/>
              </w:rPr>
            </w:pPr>
          </w:p>
        </w:tc>
      </w:tr>
      <w:tr w:rsidR="00742282" w:rsidRPr="00CB6F86" w14:paraId="40CDDD1F" w14:textId="77777777" w:rsidTr="00ED01EC">
        <w:tc>
          <w:tcPr>
            <w:tcW w:w="4781" w:type="dxa"/>
          </w:tcPr>
          <w:p w14:paraId="48376E0E" w14:textId="77777777" w:rsidR="00742282" w:rsidRPr="00CB6F86" w:rsidRDefault="00742282" w:rsidP="00ED01EC">
            <w:pPr>
              <w:spacing w:before="120"/>
              <w:jc w:val="both"/>
              <w:rPr>
                <w:color w:val="000000" w:themeColor="text1"/>
              </w:rPr>
            </w:pPr>
            <w:proofErr w:type="spellStart"/>
            <w:r w:rsidRPr="00CB6F86">
              <w:rPr>
                <w:color w:val="000000" w:themeColor="text1"/>
              </w:rPr>
              <w:t>Opportunities</w:t>
            </w:r>
            <w:proofErr w:type="spellEnd"/>
          </w:p>
          <w:p w14:paraId="1185F285" w14:textId="77777777" w:rsidR="00742282" w:rsidRPr="00CB6F86" w:rsidRDefault="00742282" w:rsidP="008263B0">
            <w:pPr>
              <w:pStyle w:val="a3"/>
              <w:numPr>
                <w:ilvl w:val="0"/>
                <w:numId w:val="6"/>
              </w:numPr>
              <w:ind w:left="644"/>
              <w:contextualSpacing w:val="0"/>
              <w:jc w:val="both"/>
              <w:rPr>
                <w:rFonts w:ascii="Times New Roman" w:hAnsi="Times New Roman" w:cs="Times New Roman"/>
                <w:color w:val="000000" w:themeColor="text1"/>
              </w:rPr>
            </w:pPr>
            <w:r w:rsidRPr="00CB6F86">
              <w:rPr>
                <w:rFonts w:ascii="Times New Roman" w:hAnsi="Times New Roman" w:cs="Times New Roman"/>
                <w:color w:val="000000" w:themeColor="text1"/>
              </w:rPr>
              <w:t>Потребность в аренде поддонов</w:t>
            </w:r>
          </w:p>
          <w:p w14:paraId="5AB58D37" w14:textId="47C966B2" w:rsidR="00742282" w:rsidRPr="00CB6F86" w:rsidRDefault="00742282" w:rsidP="008263B0">
            <w:pPr>
              <w:pStyle w:val="a3"/>
              <w:numPr>
                <w:ilvl w:val="0"/>
                <w:numId w:val="6"/>
              </w:numPr>
              <w:ind w:left="644"/>
              <w:contextualSpacing w:val="0"/>
              <w:rPr>
                <w:rFonts w:ascii="Times New Roman" w:hAnsi="Times New Roman" w:cs="Times New Roman"/>
                <w:color w:val="000000" w:themeColor="text1"/>
              </w:rPr>
            </w:pPr>
            <w:r w:rsidRPr="00CB6F86">
              <w:rPr>
                <w:rFonts w:ascii="Times New Roman" w:hAnsi="Times New Roman" w:cs="Times New Roman"/>
                <w:color w:val="000000" w:themeColor="text1"/>
              </w:rPr>
              <w:t xml:space="preserve">Потребность в </w:t>
            </w:r>
            <w:r w:rsidR="00237C0C">
              <w:rPr>
                <w:rFonts w:ascii="Times New Roman" w:hAnsi="Times New Roman" w:cs="Times New Roman"/>
                <w:color w:val="000000" w:themeColor="text1"/>
              </w:rPr>
              <w:t>снижении стоимости поддонов для клиентов</w:t>
            </w:r>
          </w:p>
          <w:p w14:paraId="01F759F7" w14:textId="4537C3F8" w:rsidR="00742282" w:rsidRPr="00CB6F86" w:rsidRDefault="00EB59B8" w:rsidP="008263B0">
            <w:pPr>
              <w:pStyle w:val="a3"/>
              <w:numPr>
                <w:ilvl w:val="0"/>
                <w:numId w:val="6"/>
              </w:numPr>
              <w:ind w:left="644"/>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 xml:space="preserve">Потребность </w:t>
            </w:r>
            <w:r w:rsidR="00742282" w:rsidRPr="00CB6F86">
              <w:rPr>
                <w:rFonts w:ascii="Times New Roman" w:hAnsi="Times New Roman" w:cs="Times New Roman"/>
                <w:color w:val="000000" w:themeColor="text1"/>
              </w:rPr>
              <w:t xml:space="preserve">в заборе </w:t>
            </w:r>
            <w:r>
              <w:rPr>
                <w:rFonts w:ascii="Times New Roman" w:hAnsi="Times New Roman" w:cs="Times New Roman"/>
                <w:color w:val="000000" w:themeColor="text1"/>
              </w:rPr>
              <w:t xml:space="preserve">использованных </w:t>
            </w:r>
            <w:r w:rsidR="00742282" w:rsidRPr="00CB6F86">
              <w:rPr>
                <w:rFonts w:ascii="Times New Roman" w:hAnsi="Times New Roman" w:cs="Times New Roman"/>
                <w:color w:val="000000" w:themeColor="text1"/>
              </w:rPr>
              <w:t>поддонов у клиентов</w:t>
            </w:r>
          </w:p>
        </w:tc>
        <w:tc>
          <w:tcPr>
            <w:tcW w:w="4783" w:type="dxa"/>
          </w:tcPr>
          <w:p w14:paraId="09430A30" w14:textId="77777777" w:rsidR="00742282" w:rsidRPr="00CB6F86" w:rsidRDefault="00742282" w:rsidP="00ED01EC">
            <w:pPr>
              <w:spacing w:before="120"/>
              <w:jc w:val="both"/>
              <w:rPr>
                <w:color w:val="000000" w:themeColor="text1"/>
              </w:rPr>
            </w:pPr>
            <w:proofErr w:type="spellStart"/>
            <w:r w:rsidRPr="00CB6F86">
              <w:rPr>
                <w:color w:val="000000" w:themeColor="text1"/>
              </w:rPr>
              <w:t>Threats</w:t>
            </w:r>
            <w:proofErr w:type="spellEnd"/>
          </w:p>
          <w:p w14:paraId="6BEA826B" w14:textId="77777777" w:rsidR="00742282" w:rsidRPr="00CB6F86" w:rsidRDefault="00742282" w:rsidP="008263B0">
            <w:pPr>
              <w:pStyle w:val="a3"/>
              <w:numPr>
                <w:ilvl w:val="0"/>
                <w:numId w:val="7"/>
              </w:numPr>
              <w:contextualSpacing w:val="0"/>
              <w:jc w:val="both"/>
              <w:rPr>
                <w:rFonts w:ascii="Times New Roman" w:hAnsi="Times New Roman" w:cs="Times New Roman"/>
                <w:color w:val="000000" w:themeColor="text1"/>
              </w:rPr>
            </w:pPr>
            <w:r w:rsidRPr="00CB6F86">
              <w:rPr>
                <w:rFonts w:ascii="Times New Roman" w:hAnsi="Times New Roman" w:cs="Times New Roman"/>
                <w:color w:val="000000" w:themeColor="text1"/>
              </w:rPr>
              <w:t>Зависимость от потребителей</w:t>
            </w:r>
          </w:p>
          <w:p w14:paraId="6C475511" w14:textId="77777777" w:rsidR="00742282" w:rsidRDefault="00742282" w:rsidP="008263B0">
            <w:pPr>
              <w:pStyle w:val="a3"/>
              <w:numPr>
                <w:ilvl w:val="0"/>
                <w:numId w:val="7"/>
              </w:numPr>
              <w:contextualSpacing w:val="0"/>
              <w:rPr>
                <w:rFonts w:ascii="Times New Roman" w:hAnsi="Times New Roman" w:cs="Times New Roman"/>
                <w:color w:val="000000" w:themeColor="text1"/>
              </w:rPr>
            </w:pPr>
            <w:r w:rsidRPr="00CB6F86">
              <w:rPr>
                <w:rFonts w:ascii="Times New Roman" w:hAnsi="Times New Roman" w:cs="Times New Roman"/>
                <w:color w:val="000000" w:themeColor="text1"/>
              </w:rPr>
              <w:t>Уменьшение количества заказов</w:t>
            </w:r>
          </w:p>
          <w:p w14:paraId="1C1A8786" w14:textId="6301FA81" w:rsidR="00EB59B8" w:rsidRPr="00CB6F86" w:rsidRDefault="00572E9B" w:rsidP="008263B0">
            <w:pPr>
              <w:pStyle w:val="a3"/>
              <w:numPr>
                <w:ilvl w:val="0"/>
                <w:numId w:val="7"/>
              </w:numPr>
              <w:contextualSpacing w:val="0"/>
              <w:rPr>
                <w:rFonts w:ascii="Times New Roman" w:hAnsi="Times New Roman" w:cs="Times New Roman"/>
                <w:color w:val="000000" w:themeColor="text1"/>
              </w:rPr>
            </w:pPr>
            <w:r>
              <w:rPr>
                <w:rFonts w:ascii="Times New Roman" w:hAnsi="Times New Roman" w:cs="Times New Roman"/>
                <w:color w:val="000000" w:themeColor="text1"/>
              </w:rPr>
              <w:t>Ужесточение законодательства</w:t>
            </w:r>
          </w:p>
        </w:tc>
      </w:tr>
    </w:tbl>
    <w:p w14:paraId="34A8C601" w14:textId="77777777" w:rsidR="00742282" w:rsidRPr="00CB6F86" w:rsidRDefault="00742282" w:rsidP="00742282">
      <w:pPr>
        <w:spacing w:line="360" w:lineRule="auto"/>
        <w:jc w:val="both"/>
        <w:rPr>
          <w:i/>
          <w:color w:val="000000" w:themeColor="text1"/>
        </w:rPr>
      </w:pPr>
      <w:r w:rsidRPr="00CB6F86">
        <w:rPr>
          <w:i/>
          <w:color w:val="000000" w:themeColor="text1"/>
        </w:rPr>
        <w:t>Источник: составлено автором</w:t>
      </w:r>
    </w:p>
    <w:p w14:paraId="49C0E2BD" w14:textId="77777777" w:rsidR="00742282" w:rsidRPr="00CB6F86" w:rsidRDefault="00742282" w:rsidP="00742282">
      <w:pPr>
        <w:spacing w:line="360" w:lineRule="auto"/>
        <w:jc w:val="both"/>
        <w:rPr>
          <w:i/>
          <w:color w:val="000000" w:themeColor="text1"/>
        </w:rPr>
      </w:pPr>
      <w:proofErr w:type="spellStart"/>
      <w:r w:rsidRPr="00CB6F86">
        <w:rPr>
          <w:i/>
          <w:color w:val="000000" w:themeColor="text1"/>
        </w:rPr>
        <w:t>Strengths</w:t>
      </w:r>
      <w:proofErr w:type="spellEnd"/>
    </w:p>
    <w:p w14:paraId="07C7465A" w14:textId="77777777" w:rsidR="00742282" w:rsidRPr="00CB6F86" w:rsidRDefault="00742282" w:rsidP="008263B0">
      <w:pPr>
        <w:pStyle w:val="a3"/>
        <w:numPr>
          <w:ilvl w:val="0"/>
          <w:numId w:val="4"/>
        </w:numPr>
        <w:spacing w:line="360" w:lineRule="auto"/>
        <w:jc w:val="both"/>
        <w:rPr>
          <w:rFonts w:ascii="Times New Roman" w:hAnsi="Times New Roman" w:cs="Times New Roman"/>
          <w:color w:val="000000" w:themeColor="text1"/>
          <w:sz w:val="24"/>
        </w:rPr>
      </w:pPr>
      <w:r w:rsidRPr="00CB6F86">
        <w:rPr>
          <w:rFonts w:ascii="Times New Roman" w:hAnsi="Times New Roman" w:cs="Times New Roman"/>
          <w:color w:val="000000" w:themeColor="text1"/>
          <w:sz w:val="24"/>
        </w:rPr>
        <w:t>Высокое качество продукции</w:t>
      </w:r>
    </w:p>
    <w:p w14:paraId="4D4A9398" w14:textId="0FEBE488" w:rsidR="00742282" w:rsidRPr="00EB59B8" w:rsidRDefault="00EB59B8" w:rsidP="008263B0">
      <w:pPr>
        <w:pStyle w:val="a3"/>
        <w:numPr>
          <w:ilvl w:val="0"/>
          <w:numId w:val="4"/>
        </w:numPr>
        <w:spacing w:line="360" w:lineRule="auto"/>
        <w:contextualSpacing w:val="0"/>
        <w:jc w:val="both"/>
        <w:rPr>
          <w:rFonts w:ascii="Times New Roman" w:hAnsi="Times New Roman" w:cs="Times New Roman"/>
          <w:color w:val="000000" w:themeColor="text1"/>
          <w:sz w:val="24"/>
          <w:szCs w:val="24"/>
        </w:rPr>
      </w:pPr>
      <w:r w:rsidRPr="00EB59B8">
        <w:rPr>
          <w:rFonts w:ascii="Times New Roman" w:hAnsi="Times New Roman" w:cs="Times New Roman"/>
          <w:color w:val="000000" w:themeColor="text1"/>
          <w:sz w:val="24"/>
          <w:szCs w:val="24"/>
        </w:rPr>
        <w:t xml:space="preserve">Собственные производственные мощности: </w:t>
      </w:r>
      <w:r w:rsidR="00742282" w:rsidRPr="00EB59B8">
        <w:rPr>
          <w:rFonts w:ascii="Times New Roman" w:hAnsi="Times New Roman" w:cs="Times New Roman"/>
          <w:color w:val="000000" w:themeColor="text1"/>
          <w:sz w:val="24"/>
          <w:szCs w:val="24"/>
        </w:rPr>
        <w:t xml:space="preserve"> компания «</w:t>
      </w:r>
      <w:proofErr w:type="spellStart"/>
      <w:r w:rsidR="00742282" w:rsidRPr="00EB59B8">
        <w:rPr>
          <w:rFonts w:ascii="Times New Roman" w:hAnsi="Times New Roman" w:cs="Times New Roman"/>
          <w:color w:val="000000" w:themeColor="text1"/>
          <w:sz w:val="24"/>
          <w:szCs w:val="24"/>
        </w:rPr>
        <w:t>Евротара</w:t>
      </w:r>
      <w:proofErr w:type="spellEnd"/>
      <w:r w:rsidR="00742282" w:rsidRPr="00EB59B8">
        <w:rPr>
          <w:rFonts w:ascii="Times New Roman" w:hAnsi="Times New Roman" w:cs="Times New Roman"/>
          <w:color w:val="000000" w:themeColor="text1"/>
          <w:sz w:val="24"/>
          <w:szCs w:val="24"/>
        </w:rPr>
        <w:t>» имеет собственное оборудование, помещение и налаженное производство</w:t>
      </w:r>
      <w:r w:rsidRPr="00EB59B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Плюсом </w:t>
      </w:r>
      <w:r>
        <w:rPr>
          <w:rFonts w:ascii="Times New Roman" w:hAnsi="Times New Roman" w:cs="Times New Roman"/>
          <w:color w:val="000000" w:themeColor="text1"/>
          <w:sz w:val="24"/>
          <w:szCs w:val="24"/>
        </w:rPr>
        <w:lastRenderedPageBreak/>
        <w:t xml:space="preserve">является отсутствие арендной платы за производственное помещение, возможность в больших объемах производства за счет использования станков наряду с  рабочей силой. </w:t>
      </w:r>
    </w:p>
    <w:p w14:paraId="1A6F4A50" w14:textId="6606ED7C" w:rsidR="00742282" w:rsidRPr="00EB59B8" w:rsidRDefault="00742282" w:rsidP="008263B0">
      <w:pPr>
        <w:pStyle w:val="a3"/>
        <w:numPr>
          <w:ilvl w:val="0"/>
          <w:numId w:val="9"/>
        </w:numPr>
        <w:spacing w:line="360" w:lineRule="auto"/>
        <w:jc w:val="both"/>
        <w:rPr>
          <w:rFonts w:ascii="Times New Roman" w:hAnsi="Times New Roman" w:cs="Times New Roman"/>
          <w:color w:val="000000" w:themeColor="text1"/>
          <w:sz w:val="24"/>
          <w:szCs w:val="24"/>
        </w:rPr>
      </w:pPr>
      <w:r w:rsidRPr="00EB59B8">
        <w:rPr>
          <w:rFonts w:ascii="Times New Roman" w:hAnsi="Times New Roman" w:cs="Times New Roman"/>
          <w:color w:val="000000" w:themeColor="text1"/>
          <w:sz w:val="24"/>
          <w:szCs w:val="24"/>
        </w:rPr>
        <w:t xml:space="preserve">Тесное взаимодействие с клиентами: данный факт повлиял на возможность переговоров с клиентами относительно их желания и возможности стать </w:t>
      </w:r>
      <w:r w:rsidR="00EB59B8">
        <w:rPr>
          <w:rFonts w:ascii="Times New Roman" w:hAnsi="Times New Roman" w:cs="Times New Roman"/>
          <w:color w:val="000000" w:themeColor="text1"/>
          <w:sz w:val="24"/>
          <w:szCs w:val="24"/>
        </w:rPr>
        <w:t>потребителями</w:t>
      </w:r>
      <w:r w:rsidRPr="00EB59B8">
        <w:rPr>
          <w:rFonts w:ascii="Times New Roman" w:hAnsi="Times New Roman" w:cs="Times New Roman"/>
          <w:color w:val="000000" w:themeColor="text1"/>
          <w:sz w:val="24"/>
          <w:szCs w:val="24"/>
        </w:rPr>
        <w:t xml:space="preserve"> новой услуги. Кроме того, долгосрочное партнерство с ключевыми клиентами дало возможность учесть их предпочтения и необходимый объем продукции для их согласия</w:t>
      </w:r>
      <w:r w:rsidR="00EB59B8">
        <w:rPr>
          <w:rFonts w:ascii="Times New Roman" w:hAnsi="Times New Roman" w:cs="Times New Roman"/>
          <w:color w:val="000000" w:themeColor="text1"/>
          <w:sz w:val="24"/>
          <w:szCs w:val="24"/>
        </w:rPr>
        <w:t xml:space="preserve"> на переход на </w:t>
      </w:r>
      <w:proofErr w:type="spellStart"/>
      <w:r w:rsidR="00EB59B8">
        <w:rPr>
          <w:rFonts w:ascii="Times New Roman" w:hAnsi="Times New Roman" w:cs="Times New Roman"/>
          <w:color w:val="000000" w:themeColor="text1"/>
          <w:sz w:val="24"/>
          <w:szCs w:val="24"/>
        </w:rPr>
        <w:t>пуллинг</w:t>
      </w:r>
      <w:proofErr w:type="spellEnd"/>
      <w:r w:rsidR="00EB59B8">
        <w:rPr>
          <w:rFonts w:ascii="Times New Roman" w:hAnsi="Times New Roman" w:cs="Times New Roman"/>
          <w:color w:val="000000" w:themeColor="text1"/>
          <w:sz w:val="24"/>
          <w:szCs w:val="24"/>
        </w:rPr>
        <w:t xml:space="preserve"> паллет</w:t>
      </w:r>
      <w:r w:rsidRPr="00EB59B8">
        <w:rPr>
          <w:rFonts w:ascii="Times New Roman" w:hAnsi="Times New Roman" w:cs="Times New Roman"/>
          <w:color w:val="000000" w:themeColor="text1"/>
          <w:sz w:val="24"/>
          <w:szCs w:val="24"/>
        </w:rPr>
        <w:t>.</w:t>
      </w:r>
    </w:p>
    <w:p w14:paraId="3A82959C" w14:textId="77777777" w:rsidR="00742282" w:rsidRPr="00EB59B8" w:rsidRDefault="00742282" w:rsidP="00EB59B8">
      <w:pPr>
        <w:spacing w:line="360" w:lineRule="auto"/>
        <w:jc w:val="both"/>
        <w:rPr>
          <w:i/>
          <w:color w:val="000000" w:themeColor="text1"/>
          <w:lang w:val="en-US"/>
        </w:rPr>
      </w:pPr>
      <w:r w:rsidRPr="00EB59B8">
        <w:rPr>
          <w:i/>
          <w:color w:val="000000" w:themeColor="text1"/>
          <w:lang w:val="en-US"/>
        </w:rPr>
        <w:t>Weaknesses</w:t>
      </w:r>
    </w:p>
    <w:p w14:paraId="5CC672BE" w14:textId="15CC16E6" w:rsidR="00742282" w:rsidRPr="00EB59B8" w:rsidRDefault="00742282" w:rsidP="008263B0">
      <w:pPr>
        <w:pStyle w:val="a3"/>
        <w:numPr>
          <w:ilvl w:val="0"/>
          <w:numId w:val="5"/>
        </w:numPr>
        <w:spacing w:line="360" w:lineRule="auto"/>
        <w:jc w:val="both"/>
        <w:rPr>
          <w:rFonts w:ascii="Times New Roman" w:hAnsi="Times New Roman" w:cs="Times New Roman"/>
          <w:color w:val="000000" w:themeColor="text1"/>
          <w:sz w:val="24"/>
        </w:rPr>
      </w:pPr>
      <w:r w:rsidRPr="00CB6F86">
        <w:rPr>
          <w:rFonts w:ascii="Times New Roman" w:hAnsi="Times New Roman" w:cs="Times New Roman"/>
          <w:color w:val="000000" w:themeColor="text1"/>
          <w:sz w:val="24"/>
        </w:rPr>
        <w:t xml:space="preserve">Недозагрузка оборудования – компания не </w:t>
      </w:r>
      <w:r w:rsidR="00EB59B8">
        <w:rPr>
          <w:rFonts w:ascii="Times New Roman" w:hAnsi="Times New Roman" w:cs="Times New Roman"/>
          <w:color w:val="000000" w:themeColor="text1"/>
          <w:sz w:val="24"/>
        </w:rPr>
        <w:t xml:space="preserve">полностью </w:t>
      </w:r>
      <w:r w:rsidRPr="00CB6F86">
        <w:rPr>
          <w:rFonts w:ascii="Times New Roman" w:hAnsi="Times New Roman" w:cs="Times New Roman"/>
          <w:color w:val="000000" w:themeColor="text1"/>
          <w:sz w:val="24"/>
        </w:rPr>
        <w:t xml:space="preserve">использует </w:t>
      </w:r>
      <w:r w:rsidR="00EB59B8">
        <w:rPr>
          <w:rFonts w:ascii="Times New Roman" w:hAnsi="Times New Roman" w:cs="Times New Roman"/>
          <w:color w:val="000000" w:themeColor="text1"/>
          <w:sz w:val="24"/>
        </w:rPr>
        <w:t>свои производственные мощности (коэффициент использования мощности составляет 59</w:t>
      </w:r>
      <w:r w:rsidR="00EB59B8">
        <w:rPr>
          <w:rFonts w:ascii="Times New Roman" w:hAnsi="Times New Roman" w:cs="Times New Roman"/>
          <w:color w:val="000000" w:themeColor="text1"/>
          <w:sz w:val="24"/>
          <w:lang w:val="en-US"/>
        </w:rPr>
        <w:t>%</w:t>
      </w:r>
      <w:r w:rsidR="00EB59B8">
        <w:rPr>
          <w:rFonts w:ascii="Times New Roman" w:hAnsi="Times New Roman" w:cs="Times New Roman"/>
          <w:color w:val="000000" w:themeColor="text1"/>
          <w:sz w:val="24"/>
        </w:rPr>
        <w:t xml:space="preserve">). Причиной тому служит недостаток заказов, а также отсутствие конкретной стратегии развития, не позволяющей сократить неиспользуемые производственные мощности или </w:t>
      </w:r>
      <w:proofErr w:type="spellStart"/>
      <w:r w:rsidR="00EB59B8">
        <w:rPr>
          <w:rFonts w:ascii="Times New Roman" w:hAnsi="Times New Roman" w:cs="Times New Roman"/>
          <w:color w:val="000000" w:themeColor="text1"/>
          <w:sz w:val="24"/>
        </w:rPr>
        <w:t>дозагрузить</w:t>
      </w:r>
      <w:proofErr w:type="spellEnd"/>
      <w:r w:rsidR="00EB59B8">
        <w:rPr>
          <w:rFonts w:ascii="Times New Roman" w:hAnsi="Times New Roman" w:cs="Times New Roman"/>
          <w:color w:val="000000" w:themeColor="text1"/>
          <w:sz w:val="24"/>
        </w:rPr>
        <w:t xml:space="preserve"> оборудование и рабочую силу.</w:t>
      </w:r>
    </w:p>
    <w:p w14:paraId="442CC09C" w14:textId="33FD5A21" w:rsidR="00742282" w:rsidRPr="00CB6F86" w:rsidRDefault="00742282" w:rsidP="008263B0">
      <w:pPr>
        <w:pStyle w:val="a3"/>
        <w:numPr>
          <w:ilvl w:val="0"/>
          <w:numId w:val="5"/>
        </w:numPr>
        <w:spacing w:line="360" w:lineRule="auto"/>
        <w:jc w:val="both"/>
        <w:rPr>
          <w:rFonts w:ascii="Times New Roman" w:hAnsi="Times New Roman" w:cs="Times New Roman"/>
          <w:color w:val="000000" w:themeColor="text1"/>
          <w:sz w:val="24"/>
        </w:rPr>
      </w:pPr>
      <w:r w:rsidRPr="00CB6F86">
        <w:rPr>
          <w:rFonts w:ascii="Times New Roman" w:hAnsi="Times New Roman" w:cs="Times New Roman"/>
          <w:color w:val="000000" w:themeColor="text1"/>
          <w:sz w:val="24"/>
        </w:rPr>
        <w:t xml:space="preserve">Высокая себестоимость – в связи с наличием неиспользуемых </w:t>
      </w:r>
      <w:r w:rsidR="00237C0C">
        <w:rPr>
          <w:rFonts w:ascii="Times New Roman" w:hAnsi="Times New Roman" w:cs="Times New Roman"/>
          <w:color w:val="000000" w:themeColor="text1"/>
          <w:sz w:val="24"/>
        </w:rPr>
        <w:t xml:space="preserve">производственных </w:t>
      </w:r>
      <w:r w:rsidR="002B3FE2">
        <w:rPr>
          <w:rFonts w:ascii="Times New Roman" w:hAnsi="Times New Roman" w:cs="Times New Roman"/>
          <w:color w:val="000000" w:themeColor="text1"/>
          <w:sz w:val="24"/>
        </w:rPr>
        <w:t>мощностей, а также средни</w:t>
      </w:r>
      <w:r w:rsidRPr="00CB6F86">
        <w:rPr>
          <w:rFonts w:ascii="Times New Roman" w:hAnsi="Times New Roman" w:cs="Times New Roman"/>
          <w:color w:val="000000" w:themeColor="text1"/>
          <w:sz w:val="24"/>
        </w:rPr>
        <w:t xml:space="preserve">й объем производства приводит к высокой себестоимости единицы продукции. </w:t>
      </w:r>
    </w:p>
    <w:p w14:paraId="03E5F57F" w14:textId="77777777" w:rsidR="00742282" w:rsidRPr="00CB6F86" w:rsidRDefault="00742282" w:rsidP="00742282">
      <w:pPr>
        <w:spacing w:line="360" w:lineRule="auto"/>
        <w:jc w:val="both"/>
        <w:rPr>
          <w:i/>
          <w:color w:val="000000" w:themeColor="text1"/>
        </w:rPr>
      </w:pPr>
      <w:proofErr w:type="spellStart"/>
      <w:r w:rsidRPr="00CB6F86">
        <w:rPr>
          <w:i/>
          <w:color w:val="000000" w:themeColor="text1"/>
        </w:rPr>
        <w:t>Opportunities</w:t>
      </w:r>
      <w:proofErr w:type="spellEnd"/>
    </w:p>
    <w:p w14:paraId="2807ADEE" w14:textId="46208360" w:rsidR="00742282" w:rsidRPr="00CB6F86" w:rsidRDefault="00742282" w:rsidP="008263B0">
      <w:pPr>
        <w:pStyle w:val="a3"/>
        <w:numPr>
          <w:ilvl w:val="0"/>
          <w:numId w:val="6"/>
        </w:numPr>
        <w:spacing w:line="360" w:lineRule="auto"/>
        <w:ind w:left="644"/>
        <w:jc w:val="both"/>
        <w:rPr>
          <w:rFonts w:ascii="Times New Roman" w:hAnsi="Times New Roman" w:cs="Times New Roman"/>
          <w:color w:val="000000" w:themeColor="text1"/>
          <w:sz w:val="24"/>
        </w:rPr>
      </w:pPr>
      <w:r w:rsidRPr="00CB6F86">
        <w:rPr>
          <w:rFonts w:ascii="Times New Roman" w:hAnsi="Times New Roman" w:cs="Times New Roman"/>
          <w:color w:val="000000" w:themeColor="text1"/>
          <w:sz w:val="24"/>
        </w:rPr>
        <w:t xml:space="preserve">Потребность в аренде поддонов: рынок </w:t>
      </w:r>
      <w:r w:rsidR="00237C0C">
        <w:rPr>
          <w:rFonts w:ascii="Times New Roman" w:hAnsi="Times New Roman" w:cs="Times New Roman"/>
          <w:color w:val="000000" w:themeColor="text1"/>
          <w:sz w:val="24"/>
        </w:rPr>
        <w:t xml:space="preserve">продажи новых и б/у </w:t>
      </w:r>
      <w:r w:rsidRPr="00CB6F86">
        <w:rPr>
          <w:rFonts w:ascii="Times New Roman" w:hAnsi="Times New Roman" w:cs="Times New Roman"/>
          <w:color w:val="000000" w:themeColor="text1"/>
          <w:sz w:val="24"/>
        </w:rPr>
        <w:t>поддонов насчитывает большое количество игроков</w:t>
      </w:r>
      <w:r w:rsidR="00237C0C">
        <w:rPr>
          <w:rFonts w:ascii="Times New Roman" w:hAnsi="Times New Roman" w:cs="Times New Roman"/>
          <w:color w:val="000000" w:themeColor="text1"/>
          <w:sz w:val="24"/>
        </w:rPr>
        <w:t>. Покупка поддонов клиентами требуе</w:t>
      </w:r>
      <w:r w:rsidRPr="00CB6F86">
        <w:rPr>
          <w:rFonts w:ascii="Times New Roman" w:hAnsi="Times New Roman" w:cs="Times New Roman"/>
          <w:color w:val="000000" w:themeColor="text1"/>
          <w:sz w:val="24"/>
        </w:rPr>
        <w:t>т большого документооборота, значительных вложений, высокие складские запасы</w:t>
      </w:r>
      <w:r w:rsidR="00237C0C">
        <w:rPr>
          <w:rFonts w:ascii="Times New Roman" w:hAnsi="Times New Roman" w:cs="Times New Roman"/>
          <w:color w:val="000000" w:themeColor="text1"/>
          <w:sz w:val="24"/>
        </w:rPr>
        <w:t xml:space="preserve"> для использованной тары. В связи с этим существует потребность клиентов в снижении данных негативных факторов. </w:t>
      </w:r>
    </w:p>
    <w:p w14:paraId="49A83E0E" w14:textId="149C684C" w:rsidR="00742282" w:rsidRPr="00CB6F86" w:rsidRDefault="00742282" w:rsidP="008263B0">
      <w:pPr>
        <w:pStyle w:val="a3"/>
        <w:numPr>
          <w:ilvl w:val="0"/>
          <w:numId w:val="6"/>
        </w:numPr>
        <w:spacing w:line="360" w:lineRule="auto"/>
        <w:ind w:left="644"/>
        <w:contextualSpacing w:val="0"/>
        <w:rPr>
          <w:rFonts w:ascii="Times New Roman" w:hAnsi="Times New Roman" w:cs="Times New Roman"/>
          <w:color w:val="000000" w:themeColor="text1"/>
          <w:sz w:val="24"/>
        </w:rPr>
      </w:pPr>
      <w:r w:rsidRPr="00CB6F86">
        <w:rPr>
          <w:rFonts w:ascii="Times New Roman" w:hAnsi="Times New Roman" w:cs="Times New Roman"/>
          <w:color w:val="000000" w:themeColor="text1"/>
          <w:sz w:val="24"/>
        </w:rPr>
        <w:t xml:space="preserve">Потребность в </w:t>
      </w:r>
      <w:r w:rsidR="00237C0C">
        <w:rPr>
          <w:rFonts w:ascii="Times New Roman" w:hAnsi="Times New Roman" w:cs="Times New Roman"/>
          <w:color w:val="000000" w:themeColor="text1"/>
          <w:sz w:val="24"/>
        </w:rPr>
        <w:t>снижении стоимости на поддоны</w:t>
      </w:r>
      <w:r w:rsidRPr="00CB6F86">
        <w:rPr>
          <w:rFonts w:ascii="Times New Roman" w:hAnsi="Times New Roman" w:cs="Times New Roman"/>
          <w:color w:val="000000" w:themeColor="text1"/>
          <w:sz w:val="24"/>
        </w:rPr>
        <w:t xml:space="preserve"> – </w:t>
      </w:r>
      <w:r w:rsidR="00237C0C">
        <w:rPr>
          <w:rFonts w:ascii="Times New Roman" w:hAnsi="Times New Roman" w:cs="Times New Roman"/>
          <w:color w:val="000000" w:themeColor="text1"/>
          <w:sz w:val="24"/>
        </w:rPr>
        <w:t>благодаря тесному взаимодействию</w:t>
      </w:r>
      <w:r w:rsidR="002B3FE2">
        <w:rPr>
          <w:rFonts w:ascii="Times New Roman" w:hAnsi="Times New Roman" w:cs="Times New Roman"/>
          <w:color w:val="000000" w:themeColor="text1"/>
          <w:sz w:val="24"/>
        </w:rPr>
        <w:t xml:space="preserve"> с существующими клиентами, была</w:t>
      </w:r>
      <w:r w:rsidR="00237C0C">
        <w:rPr>
          <w:rFonts w:ascii="Times New Roman" w:hAnsi="Times New Roman" w:cs="Times New Roman"/>
          <w:color w:val="000000" w:themeColor="text1"/>
          <w:sz w:val="24"/>
        </w:rPr>
        <w:t xml:space="preserve"> выявлена потребность в снижении цены на поддоны в связи с экономическим кризисом. Клиенты нуждаются в тех же объемах поддонов, но по более низкой цене. </w:t>
      </w:r>
      <w:r w:rsidRPr="00CB6F86">
        <w:rPr>
          <w:rFonts w:ascii="Times New Roman" w:hAnsi="Times New Roman" w:cs="Times New Roman"/>
          <w:color w:val="000000" w:themeColor="text1"/>
          <w:sz w:val="24"/>
        </w:rPr>
        <w:t xml:space="preserve"> </w:t>
      </w:r>
    </w:p>
    <w:p w14:paraId="56617A93" w14:textId="6B62ABFF" w:rsidR="00742282" w:rsidRPr="00CB6F86" w:rsidRDefault="00742282" w:rsidP="008263B0">
      <w:pPr>
        <w:pStyle w:val="a3"/>
        <w:numPr>
          <w:ilvl w:val="0"/>
          <w:numId w:val="6"/>
        </w:numPr>
        <w:spacing w:line="360" w:lineRule="auto"/>
        <w:ind w:left="644"/>
        <w:jc w:val="both"/>
        <w:rPr>
          <w:rFonts w:ascii="Times New Roman" w:hAnsi="Times New Roman" w:cs="Times New Roman"/>
          <w:color w:val="000000" w:themeColor="text1"/>
          <w:sz w:val="24"/>
          <w:lang w:val="en-US"/>
        </w:rPr>
      </w:pPr>
      <w:r w:rsidRPr="00CB6F86">
        <w:rPr>
          <w:rFonts w:ascii="Times New Roman" w:hAnsi="Times New Roman" w:cs="Times New Roman"/>
          <w:color w:val="000000" w:themeColor="text1"/>
          <w:sz w:val="24"/>
        </w:rPr>
        <w:t>Потребность в заборе поддонов у клиентов – для клиентов комп</w:t>
      </w:r>
      <w:r w:rsidR="009566B8">
        <w:rPr>
          <w:rFonts w:ascii="Times New Roman" w:hAnsi="Times New Roman" w:cs="Times New Roman"/>
          <w:color w:val="000000" w:themeColor="text1"/>
          <w:sz w:val="24"/>
        </w:rPr>
        <w:t>ании</w:t>
      </w:r>
      <w:r w:rsidRPr="00CB6F86">
        <w:rPr>
          <w:rFonts w:ascii="Times New Roman" w:hAnsi="Times New Roman" w:cs="Times New Roman"/>
          <w:color w:val="000000" w:themeColor="text1"/>
          <w:sz w:val="24"/>
        </w:rPr>
        <w:t xml:space="preserve"> использованные поддоны являются трудностью </w:t>
      </w:r>
      <w:r w:rsidR="009566B8">
        <w:rPr>
          <w:rFonts w:ascii="Times New Roman" w:hAnsi="Times New Roman" w:cs="Times New Roman"/>
          <w:color w:val="000000" w:themeColor="text1"/>
          <w:sz w:val="24"/>
        </w:rPr>
        <w:t>из-за</w:t>
      </w:r>
      <w:r w:rsidRPr="00CB6F86">
        <w:rPr>
          <w:rFonts w:ascii="Times New Roman" w:hAnsi="Times New Roman" w:cs="Times New Roman"/>
          <w:color w:val="000000" w:themeColor="text1"/>
          <w:sz w:val="24"/>
        </w:rPr>
        <w:t xml:space="preserve"> необходимости их утилизации</w:t>
      </w:r>
      <w:r w:rsidR="00237C0C">
        <w:rPr>
          <w:rFonts w:ascii="Times New Roman" w:hAnsi="Times New Roman" w:cs="Times New Roman"/>
          <w:color w:val="000000" w:themeColor="text1"/>
          <w:sz w:val="24"/>
        </w:rPr>
        <w:t xml:space="preserve"> или хранении</w:t>
      </w:r>
      <w:r w:rsidRPr="00CB6F86">
        <w:rPr>
          <w:rFonts w:ascii="Times New Roman" w:hAnsi="Times New Roman" w:cs="Times New Roman"/>
          <w:color w:val="000000" w:themeColor="text1"/>
          <w:sz w:val="24"/>
        </w:rPr>
        <w:t>. То есть клиентам приходится самостоятельно утилизировать использованную тару.</w:t>
      </w:r>
    </w:p>
    <w:p w14:paraId="74A82AEC" w14:textId="77777777" w:rsidR="00742282" w:rsidRPr="00CB6F86" w:rsidRDefault="00742282" w:rsidP="00742282">
      <w:pPr>
        <w:spacing w:line="360" w:lineRule="auto"/>
        <w:jc w:val="both"/>
        <w:rPr>
          <w:i/>
          <w:color w:val="000000" w:themeColor="text1"/>
        </w:rPr>
      </w:pPr>
      <w:proofErr w:type="spellStart"/>
      <w:r w:rsidRPr="00CB6F86">
        <w:rPr>
          <w:i/>
          <w:color w:val="000000" w:themeColor="text1"/>
        </w:rPr>
        <w:t>Threats</w:t>
      </w:r>
      <w:proofErr w:type="spellEnd"/>
    </w:p>
    <w:p w14:paraId="7283918C" w14:textId="24F30064" w:rsidR="00742282" w:rsidRPr="00CB6F86" w:rsidRDefault="00742282" w:rsidP="008263B0">
      <w:pPr>
        <w:pStyle w:val="a3"/>
        <w:numPr>
          <w:ilvl w:val="0"/>
          <w:numId w:val="7"/>
        </w:numPr>
        <w:spacing w:line="360" w:lineRule="auto"/>
        <w:jc w:val="both"/>
        <w:rPr>
          <w:rFonts w:ascii="Times New Roman" w:hAnsi="Times New Roman" w:cs="Times New Roman"/>
          <w:color w:val="000000" w:themeColor="text1"/>
          <w:sz w:val="24"/>
        </w:rPr>
      </w:pPr>
      <w:r w:rsidRPr="00CB6F86">
        <w:rPr>
          <w:rFonts w:ascii="Times New Roman" w:hAnsi="Times New Roman" w:cs="Times New Roman"/>
          <w:color w:val="000000" w:themeColor="text1"/>
          <w:sz w:val="24"/>
        </w:rPr>
        <w:t>Зависимость от потребителей. Как уже было проанализировано</w:t>
      </w:r>
      <w:r w:rsidR="000531AB">
        <w:rPr>
          <w:rFonts w:ascii="Times New Roman" w:hAnsi="Times New Roman" w:cs="Times New Roman"/>
          <w:color w:val="000000" w:themeColor="text1"/>
          <w:sz w:val="24"/>
        </w:rPr>
        <w:t xml:space="preserve"> (по модели </w:t>
      </w:r>
      <w:r w:rsidR="009566B8">
        <w:rPr>
          <w:rFonts w:ascii="Times New Roman" w:hAnsi="Times New Roman" w:cs="Times New Roman"/>
          <w:color w:val="000000" w:themeColor="text1"/>
          <w:sz w:val="24"/>
        </w:rPr>
        <w:t>«Пять</w:t>
      </w:r>
      <w:r w:rsidR="000531AB">
        <w:rPr>
          <w:rFonts w:ascii="Times New Roman" w:hAnsi="Times New Roman" w:cs="Times New Roman"/>
          <w:color w:val="000000" w:themeColor="text1"/>
          <w:sz w:val="24"/>
        </w:rPr>
        <w:t xml:space="preserve"> сил </w:t>
      </w:r>
      <w:r w:rsidR="009566B8">
        <w:rPr>
          <w:rFonts w:ascii="Times New Roman" w:hAnsi="Times New Roman" w:cs="Times New Roman"/>
          <w:color w:val="000000" w:themeColor="text1"/>
          <w:sz w:val="24"/>
        </w:rPr>
        <w:t>конкуренции</w:t>
      </w:r>
      <w:r w:rsidR="000531AB">
        <w:rPr>
          <w:rFonts w:ascii="Times New Roman" w:hAnsi="Times New Roman" w:cs="Times New Roman"/>
          <w:color w:val="000000" w:themeColor="text1"/>
          <w:sz w:val="24"/>
        </w:rPr>
        <w:t xml:space="preserve"> по </w:t>
      </w:r>
      <w:proofErr w:type="spellStart"/>
      <w:r w:rsidR="000531AB">
        <w:rPr>
          <w:rFonts w:ascii="Times New Roman" w:hAnsi="Times New Roman" w:cs="Times New Roman"/>
          <w:color w:val="000000" w:themeColor="text1"/>
          <w:sz w:val="24"/>
        </w:rPr>
        <w:t>М.Портеру</w:t>
      </w:r>
      <w:proofErr w:type="spellEnd"/>
      <w:r w:rsidR="009566B8">
        <w:rPr>
          <w:rFonts w:ascii="Times New Roman" w:hAnsi="Times New Roman" w:cs="Times New Roman"/>
          <w:color w:val="000000" w:themeColor="text1"/>
          <w:sz w:val="24"/>
        </w:rPr>
        <w:t>»</w:t>
      </w:r>
      <w:r w:rsidR="000531AB">
        <w:rPr>
          <w:rFonts w:ascii="Times New Roman" w:hAnsi="Times New Roman" w:cs="Times New Roman"/>
          <w:color w:val="000000" w:themeColor="text1"/>
          <w:sz w:val="24"/>
        </w:rPr>
        <w:t>)</w:t>
      </w:r>
      <w:r w:rsidRPr="00CB6F86">
        <w:rPr>
          <w:rFonts w:ascii="Times New Roman" w:hAnsi="Times New Roman" w:cs="Times New Roman"/>
          <w:color w:val="000000" w:themeColor="text1"/>
          <w:sz w:val="24"/>
        </w:rPr>
        <w:t xml:space="preserve">, зависимость от потребителей является </w:t>
      </w:r>
      <w:r w:rsidR="000531AB">
        <w:rPr>
          <w:rFonts w:ascii="Times New Roman" w:hAnsi="Times New Roman" w:cs="Times New Roman"/>
          <w:color w:val="000000" w:themeColor="text1"/>
          <w:sz w:val="24"/>
        </w:rPr>
        <w:t xml:space="preserve">наиболее </w:t>
      </w:r>
      <w:r w:rsidR="000531AB">
        <w:rPr>
          <w:rFonts w:ascii="Times New Roman" w:hAnsi="Times New Roman" w:cs="Times New Roman"/>
          <w:color w:val="000000" w:themeColor="text1"/>
          <w:sz w:val="24"/>
        </w:rPr>
        <w:lastRenderedPageBreak/>
        <w:t>высокой</w:t>
      </w:r>
      <w:r w:rsidRPr="00CB6F86">
        <w:rPr>
          <w:rFonts w:ascii="Times New Roman" w:hAnsi="Times New Roman" w:cs="Times New Roman"/>
          <w:color w:val="000000" w:themeColor="text1"/>
          <w:sz w:val="24"/>
        </w:rPr>
        <w:t xml:space="preserve"> для компании.</w:t>
      </w:r>
      <w:r w:rsidR="009B4829">
        <w:rPr>
          <w:rFonts w:ascii="Times New Roman" w:hAnsi="Times New Roman" w:cs="Times New Roman"/>
          <w:color w:val="000000" w:themeColor="text1"/>
          <w:sz w:val="24"/>
        </w:rPr>
        <w:t xml:space="preserve"> То есть угроза со стороны потребителей является </w:t>
      </w:r>
      <w:r w:rsidR="00572E9B">
        <w:rPr>
          <w:rFonts w:ascii="Times New Roman" w:hAnsi="Times New Roman" w:cs="Times New Roman"/>
          <w:color w:val="000000" w:themeColor="text1"/>
          <w:sz w:val="24"/>
        </w:rPr>
        <w:t>значимой и должна быть снижена за счет стратегии развития.</w:t>
      </w:r>
    </w:p>
    <w:p w14:paraId="3C73A4C4" w14:textId="1962C084" w:rsidR="00742282" w:rsidRPr="00CB6F86" w:rsidRDefault="00742282" w:rsidP="008263B0">
      <w:pPr>
        <w:pStyle w:val="a3"/>
        <w:numPr>
          <w:ilvl w:val="0"/>
          <w:numId w:val="7"/>
        </w:numPr>
        <w:spacing w:line="360" w:lineRule="auto"/>
        <w:jc w:val="both"/>
        <w:rPr>
          <w:rFonts w:ascii="Times New Roman" w:hAnsi="Times New Roman" w:cs="Times New Roman"/>
          <w:color w:val="000000" w:themeColor="text1"/>
          <w:sz w:val="24"/>
        </w:rPr>
      </w:pPr>
      <w:r w:rsidRPr="00CB6F86">
        <w:rPr>
          <w:rFonts w:ascii="Times New Roman" w:hAnsi="Times New Roman" w:cs="Times New Roman"/>
          <w:color w:val="000000" w:themeColor="text1"/>
          <w:sz w:val="24"/>
        </w:rPr>
        <w:t>Ужесточение законодательств</w:t>
      </w:r>
      <w:r w:rsidR="00572E9B">
        <w:rPr>
          <w:rFonts w:ascii="Times New Roman" w:hAnsi="Times New Roman" w:cs="Times New Roman"/>
          <w:color w:val="000000" w:themeColor="text1"/>
          <w:sz w:val="24"/>
        </w:rPr>
        <w:t>а: в связи с ухудшением экологической ситуации</w:t>
      </w:r>
      <w:r w:rsidRPr="00CB6F86">
        <w:rPr>
          <w:rFonts w:ascii="Times New Roman" w:hAnsi="Times New Roman" w:cs="Times New Roman"/>
          <w:color w:val="000000" w:themeColor="text1"/>
          <w:sz w:val="24"/>
        </w:rPr>
        <w:t xml:space="preserve"> планеты и активной пропагандой защиты окружающей среды в настоящее время множество стран ужесточают законодательство относительно вырубки такого ценного ресурса как дерево.</w:t>
      </w:r>
      <w:r w:rsidR="00572E9B">
        <w:rPr>
          <w:rFonts w:ascii="Times New Roman" w:hAnsi="Times New Roman" w:cs="Times New Roman"/>
          <w:color w:val="000000" w:themeColor="text1"/>
          <w:sz w:val="24"/>
        </w:rPr>
        <w:t xml:space="preserve"> В связи с этим, для </w:t>
      </w:r>
      <w:r w:rsidR="008E1238">
        <w:rPr>
          <w:rFonts w:ascii="Times New Roman" w:hAnsi="Times New Roman" w:cs="Times New Roman"/>
          <w:color w:val="000000" w:themeColor="text1"/>
          <w:sz w:val="24"/>
        </w:rPr>
        <w:t xml:space="preserve">долгосрочного </w:t>
      </w:r>
      <w:r w:rsidR="00572E9B">
        <w:rPr>
          <w:rFonts w:ascii="Times New Roman" w:hAnsi="Times New Roman" w:cs="Times New Roman"/>
          <w:color w:val="000000" w:themeColor="text1"/>
          <w:sz w:val="24"/>
        </w:rPr>
        <w:t>существования</w:t>
      </w:r>
      <w:r w:rsidR="008E1238">
        <w:rPr>
          <w:rFonts w:ascii="Times New Roman" w:hAnsi="Times New Roman" w:cs="Times New Roman"/>
          <w:color w:val="000000" w:themeColor="text1"/>
          <w:sz w:val="24"/>
        </w:rPr>
        <w:t xml:space="preserve"> компании «</w:t>
      </w:r>
      <w:proofErr w:type="spellStart"/>
      <w:r w:rsidR="008E1238">
        <w:rPr>
          <w:rFonts w:ascii="Times New Roman" w:hAnsi="Times New Roman" w:cs="Times New Roman"/>
          <w:color w:val="000000" w:themeColor="text1"/>
          <w:sz w:val="24"/>
        </w:rPr>
        <w:t>Евротара</w:t>
      </w:r>
      <w:proofErr w:type="spellEnd"/>
      <w:r w:rsidR="008E1238">
        <w:rPr>
          <w:rFonts w:ascii="Times New Roman" w:hAnsi="Times New Roman" w:cs="Times New Roman"/>
          <w:color w:val="000000" w:themeColor="text1"/>
          <w:sz w:val="24"/>
        </w:rPr>
        <w:t xml:space="preserve">» необходим поиск </w:t>
      </w:r>
      <w:r w:rsidR="009566B8">
        <w:rPr>
          <w:rFonts w:ascii="Times New Roman" w:hAnsi="Times New Roman" w:cs="Times New Roman"/>
          <w:color w:val="000000" w:themeColor="text1"/>
          <w:sz w:val="24"/>
        </w:rPr>
        <w:t xml:space="preserve">возможностей для </w:t>
      </w:r>
      <w:r w:rsidR="008E1238">
        <w:rPr>
          <w:rFonts w:ascii="Times New Roman" w:hAnsi="Times New Roman" w:cs="Times New Roman"/>
          <w:color w:val="000000" w:themeColor="text1"/>
          <w:sz w:val="24"/>
        </w:rPr>
        <w:t>снижения объема использования древесины.</w:t>
      </w:r>
    </w:p>
    <w:p w14:paraId="3B84C540" w14:textId="6023E93B" w:rsidR="00742282" w:rsidRPr="00CB6F86" w:rsidRDefault="00742282" w:rsidP="008263B0">
      <w:pPr>
        <w:pStyle w:val="a3"/>
        <w:numPr>
          <w:ilvl w:val="0"/>
          <w:numId w:val="7"/>
        </w:numPr>
        <w:spacing w:line="360" w:lineRule="auto"/>
        <w:jc w:val="both"/>
        <w:rPr>
          <w:rFonts w:ascii="Times New Roman" w:hAnsi="Times New Roman" w:cs="Times New Roman"/>
          <w:color w:val="000000" w:themeColor="text1"/>
          <w:sz w:val="24"/>
        </w:rPr>
      </w:pPr>
      <w:r w:rsidRPr="00CB6F86">
        <w:rPr>
          <w:rFonts w:ascii="Times New Roman" w:hAnsi="Times New Roman" w:cs="Times New Roman"/>
          <w:color w:val="000000" w:themeColor="text1"/>
          <w:sz w:val="24"/>
        </w:rPr>
        <w:t>Уменьшение количества заказов в связи с экономическим кризисом: безусловно, нестабильная экономическая ситуация уменьшила товарооборот межд</w:t>
      </w:r>
      <w:r w:rsidR="009566B8">
        <w:rPr>
          <w:rFonts w:ascii="Times New Roman" w:hAnsi="Times New Roman" w:cs="Times New Roman"/>
          <w:color w:val="000000" w:themeColor="text1"/>
          <w:sz w:val="24"/>
        </w:rPr>
        <w:t>у компаниями и негативно сказала</w:t>
      </w:r>
      <w:r w:rsidRPr="00CB6F86">
        <w:rPr>
          <w:rFonts w:ascii="Times New Roman" w:hAnsi="Times New Roman" w:cs="Times New Roman"/>
          <w:color w:val="000000" w:themeColor="text1"/>
          <w:sz w:val="24"/>
        </w:rPr>
        <w:t xml:space="preserve">сь на объёмах </w:t>
      </w:r>
      <w:r w:rsidR="008E1238">
        <w:rPr>
          <w:rFonts w:ascii="Times New Roman" w:hAnsi="Times New Roman" w:cs="Times New Roman"/>
          <w:color w:val="000000" w:themeColor="text1"/>
          <w:sz w:val="24"/>
        </w:rPr>
        <w:t xml:space="preserve">используемых </w:t>
      </w:r>
      <w:r w:rsidRPr="00CB6F86">
        <w:rPr>
          <w:rFonts w:ascii="Times New Roman" w:hAnsi="Times New Roman" w:cs="Times New Roman"/>
          <w:color w:val="000000" w:themeColor="text1"/>
          <w:sz w:val="24"/>
        </w:rPr>
        <w:t xml:space="preserve"> поддонов</w:t>
      </w:r>
      <w:r w:rsidR="008E1238">
        <w:rPr>
          <w:rFonts w:ascii="Times New Roman" w:hAnsi="Times New Roman" w:cs="Times New Roman"/>
          <w:color w:val="000000" w:themeColor="text1"/>
          <w:sz w:val="24"/>
        </w:rPr>
        <w:t>. Данный факт требует особого внимания для поиска стратегии, позволяющей заключить долгосрочные контракты с клиентами.</w:t>
      </w:r>
    </w:p>
    <w:p w14:paraId="6F8FFE1E" w14:textId="738D3ABE" w:rsidR="00742282" w:rsidRPr="00CB6F86" w:rsidRDefault="00742282" w:rsidP="00BE2474">
      <w:pPr>
        <w:widowControl w:val="0"/>
        <w:autoSpaceDE w:val="0"/>
        <w:autoSpaceDN w:val="0"/>
        <w:adjustRightInd w:val="0"/>
        <w:spacing w:line="360" w:lineRule="auto"/>
        <w:ind w:firstLine="360"/>
        <w:jc w:val="both"/>
        <w:rPr>
          <w:rFonts w:eastAsiaTheme="minorHAnsi"/>
          <w:color w:val="000000" w:themeColor="text1"/>
        </w:rPr>
      </w:pPr>
      <w:r w:rsidRPr="00CB6F86">
        <w:rPr>
          <w:rFonts w:eastAsiaTheme="minorHAnsi"/>
          <w:color w:val="000000" w:themeColor="text1"/>
        </w:rPr>
        <w:t xml:space="preserve">Стратегические альтернативы развития </w:t>
      </w:r>
      <w:r w:rsidR="0048362B">
        <w:rPr>
          <w:rFonts w:eastAsiaTheme="minorHAnsi"/>
          <w:color w:val="000000" w:themeColor="text1"/>
        </w:rPr>
        <w:t>компании</w:t>
      </w:r>
      <w:r w:rsidRPr="00CB6F86">
        <w:rPr>
          <w:rFonts w:eastAsiaTheme="minorHAnsi"/>
          <w:color w:val="000000" w:themeColor="text1"/>
        </w:rPr>
        <w:t xml:space="preserve"> определяют, исходя из сопоставления SWOT-факторов четырех зон матрицы. Для каждой зоны матрицы существуют базовые стратегические варианты, представленные на рисунке </w:t>
      </w:r>
      <w:r w:rsidR="00866396" w:rsidRPr="00CB6F86">
        <w:rPr>
          <w:rFonts w:eastAsiaTheme="minorHAnsi"/>
          <w:color w:val="000000" w:themeColor="text1"/>
        </w:rPr>
        <w:t xml:space="preserve">7 </w:t>
      </w:r>
      <w:r w:rsidRPr="00CB6F86">
        <w:rPr>
          <w:rFonts w:eastAsiaTheme="minorHAnsi"/>
          <w:color w:val="000000" w:themeColor="text1"/>
        </w:rPr>
        <w:t xml:space="preserve">«Базовые стратегические варианты». </w:t>
      </w:r>
    </w:p>
    <w:p w14:paraId="0214A4E3" w14:textId="77777777" w:rsidR="00742282" w:rsidRPr="00CB6F86" w:rsidRDefault="00742282" w:rsidP="00742282">
      <w:pPr>
        <w:widowControl w:val="0"/>
        <w:autoSpaceDE w:val="0"/>
        <w:autoSpaceDN w:val="0"/>
        <w:adjustRightInd w:val="0"/>
        <w:spacing w:line="360" w:lineRule="auto"/>
        <w:jc w:val="both"/>
        <w:rPr>
          <w:rFonts w:eastAsiaTheme="minorHAnsi"/>
          <w:color w:val="000000" w:themeColor="text1"/>
        </w:rPr>
      </w:pPr>
    </w:p>
    <w:p w14:paraId="6D063FCD" w14:textId="77777777" w:rsidR="00742282" w:rsidRPr="00CB6F86" w:rsidRDefault="00742282" w:rsidP="00722301">
      <w:pPr>
        <w:widowControl w:val="0"/>
        <w:autoSpaceDE w:val="0"/>
        <w:autoSpaceDN w:val="0"/>
        <w:adjustRightInd w:val="0"/>
        <w:spacing w:line="360" w:lineRule="auto"/>
        <w:jc w:val="center"/>
        <w:rPr>
          <w:rFonts w:eastAsiaTheme="minorHAnsi"/>
          <w:color w:val="000000" w:themeColor="text1"/>
        </w:rPr>
      </w:pPr>
      <w:r w:rsidRPr="00CB6F86">
        <w:rPr>
          <w:rFonts w:eastAsiaTheme="minorHAnsi"/>
          <w:noProof/>
          <w:color w:val="000000" w:themeColor="text1"/>
        </w:rPr>
        <w:drawing>
          <wp:inline distT="0" distB="0" distL="0" distR="0" wp14:anchorId="4B6070D5" wp14:editId="4DD5742B">
            <wp:extent cx="5936615" cy="1877741"/>
            <wp:effectExtent l="0" t="0" r="6985" b="190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6615" cy="1877741"/>
                    </a:xfrm>
                    <a:prstGeom prst="rect">
                      <a:avLst/>
                    </a:prstGeom>
                    <a:noFill/>
                    <a:ln>
                      <a:noFill/>
                    </a:ln>
                  </pic:spPr>
                </pic:pic>
              </a:graphicData>
            </a:graphic>
          </wp:inline>
        </w:drawing>
      </w:r>
    </w:p>
    <w:p w14:paraId="23CA832E" w14:textId="77777777" w:rsidR="00742282" w:rsidRPr="00CB6F86" w:rsidRDefault="00742282" w:rsidP="00742282">
      <w:pPr>
        <w:spacing w:before="120"/>
        <w:jc w:val="center"/>
        <w:rPr>
          <w:color w:val="000000" w:themeColor="text1"/>
        </w:rPr>
      </w:pPr>
      <w:r w:rsidRPr="00CB6F86">
        <w:rPr>
          <w:color w:val="000000" w:themeColor="text1"/>
        </w:rPr>
        <w:t>Рис.  7 «</w:t>
      </w:r>
      <w:r w:rsidRPr="00CB6F86">
        <w:rPr>
          <w:rFonts w:eastAsiaTheme="minorHAnsi"/>
          <w:color w:val="000000" w:themeColor="text1"/>
        </w:rPr>
        <w:t>Базовые стратегические варианты</w:t>
      </w:r>
      <w:r w:rsidRPr="00CB6F86">
        <w:rPr>
          <w:color w:val="000000" w:themeColor="text1"/>
        </w:rPr>
        <w:t>»</w:t>
      </w:r>
    </w:p>
    <w:p w14:paraId="2B172EE3" w14:textId="297B183D" w:rsidR="00742282" w:rsidRPr="001B74EF" w:rsidRDefault="00742282" w:rsidP="0048362B">
      <w:pPr>
        <w:pStyle w:val="a3"/>
        <w:spacing w:line="360" w:lineRule="auto"/>
        <w:ind w:left="708" w:firstLine="0"/>
        <w:rPr>
          <w:rFonts w:ascii="Times New Roman" w:hAnsi="Times New Roman" w:cs="Times New Roman"/>
          <w:color w:val="000000" w:themeColor="text1"/>
          <w:sz w:val="20"/>
          <w:szCs w:val="20"/>
        </w:rPr>
      </w:pPr>
      <w:r w:rsidRPr="001B74EF">
        <w:rPr>
          <w:rFonts w:ascii="Times New Roman" w:hAnsi="Times New Roman" w:cs="Times New Roman"/>
          <w:i/>
          <w:color w:val="000000" w:themeColor="text1"/>
          <w:sz w:val="20"/>
          <w:szCs w:val="20"/>
        </w:rPr>
        <w:t>Источник</w:t>
      </w:r>
      <w:r w:rsidRPr="001B74EF">
        <w:rPr>
          <w:rFonts w:ascii="Times New Roman" w:hAnsi="Times New Roman" w:cs="Times New Roman"/>
          <w:color w:val="000000" w:themeColor="text1"/>
          <w:sz w:val="20"/>
          <w:szCs w:val="20"/>
        </w:rPr>
        <w:t xml:space="preserve">: </w:t>
      </w:r>
      <w:r w:rsidR="009510DD" w:rsidRPr="001B74EF">
        <w:rPr>
          <w:rFonts w:ascii="Times New Roman" w:hAnsi="Times New Roman" w:cs="Times New Roman"/>
          <w:color w:val="000000" w:themeColor="text1"/>
          <w:sz w:val="20"/>
          <w:szCs w:val="20"/>
        </w:rPr>
        <w:t xml:space="preserve">статья </w:t>
      </w:r>
      <w:r w:rsidR="0048362B" w:rsidRPr="001B74EF">
        <w:rPr>
          <w:rFonts w:ascii="Times New Roman" w:hAnsi="Times New Roman" w:cs="Times New Roman"/>
          <w:color w:val="000000" w:themeColor="text1"/>
          <w:sz w:val="20"/>
          <w:szCs w:val="20"/>
        </w:rPr>
        <w:t>«Подходы к формированию стратегических альтернатив и стратегический выбор», веб-сайт Национального открытого университета</w:t>
      </w:r>
    </w:p>
    <w:p w14:paraId="336E96A1" w14:textId="77777777" w:rsidR="00742282" w:rsidRPr="00CB6F86" w:rsidRDefault="00742282" w:rsidP="00742282">
      <w:pPr>
        <w:pStyle w:val="a3"/>
        <w:spacing w:line="360" w:lineRule="auto"/>
        <w:ind w:left="0" w:firstLine="708"/>
        <w:rPr>
          <w:rFonts w:ascii="Times New Roman" w:hAnsi="Times New Roman" w:cs="Times New Roman"/>
          <w:color w:val="000000" w:themeColor="text1"/>
        </w:rPr>
      </w:pPr>
    </w:p>
    <w:p w14:paraId="34956200" w14:textId="77777777" w:rsidR="00742282" w:rsidRPr="00CB6F86" w:rsidRDefault="00742282" w:rsidP="00BE2474">
      <w:pPr>
        <w:widowControl w:val="0"/>
        <w:autoSpaceDE w:val="0"/>
        <w:autoSpaceDN w:val="0"/>
        <w:adjustRightInd w:val="0"/>
        <w:spacing w:line="360" w:lineRule="auto"/>
        <w:ind w:firstLine="708"/>
        <w:jc w:val="both"/>
        <w:rPr>
          <w:rFonts w:eastAsiaTheme="minorHAnsi"/>
          <w:color w:val="000000" w:themeColor="text1"/>
        </w:rPr>
      </w:pPr>
      <w:r w:rsidRPr="00CB6F86">
        <w:rPr>
          <w:rFonts w:eastAsiaTheme="minorHAnsi"/>
          <w:color w:val="000000" w:themeColor="text1"/>
        </w:rPr>
        <w:t>Для левой нижней зоны матрицы характерны возможные стратегии, направленные на использование сильных сторон предприятия для нейтрализации угроз внешней среды. Даже при условии, что компания имеет значительные внутренние силы, внешняя среда может нести в себе много угроз. В данном случае наиболее эффективными будут варианты, направленные на смягчение внешних угроз на рынке путем диверсификации (освоения новых товаров и рынков) и интеграции бизнеса.</w:t>
      </w:r>
    </w:p>
    <w:p w14:paraId="61DD66BA" w14:textId="77777777" w:rsidR="00742282" w:rsidRPr="00CB6F86" w:rsidRDefault="00742282" w:rsidP="00BE2474">
      <w:pPr>
        <w:widowControl w:val="0"/>
        <w:autoSpaceDE w:val="0"/>
        <w:autoSpaceDN w:val="0"/>
        <w:adjustRightInd w:val="0"/>
        <w:spacing w:line="360" w:lineRule="auto"/>
        <w:ind w:firstLine="708"/>
        <w:jc w:val="both"/>
        <w:rPr>
          <w:rFonts w:eastAsiaTheme="minorHAnsi"/>
          <w:color w:val="000000" w:themeColor="text1"/>
        </w:rPr>
      </w:pPr>
      <w:r w:rsidRPr="00CB6F86">
        <w:rPr>
          <w:rFonts w:eastAsiaTheme="minorHAnsi"/>
          <w:color w:val="000000" w:themeColor="text1"/>
        </w:rPr>
        <w:lastRenderedPageBreak/>
        <w:t>Для верхней правой зоны характерны стратегические альтернативы, направленные на компенсацию слабых сторон фирмы за счет сильных возможностей, предоставляемых внешней средой (создание совместных предприятий для активной работы на перспективном рынке). Для левой верхней зоны матрицы можно рекомендовать альтернативу, ориентированную на рост и увеличение продаж. Для правой нижней наилучшим становится либо концентрация на узком сегменте рынка, либо уход с рынка.</w:t>
      </w:r>
    </w:p>
    <w:p w14:paraId="05BAC76A" w14:textId="77777777" w:rsidR="00742282" w:rsidRPr="00CB6F86" w:rsidRDefault="00742282" w:rsidP="00742282">
      <w:pPr>
        <w:spacing w:line="360" w:lineRule="auto"/>
        <w:jc w:val="both"/>
        <w:rPr>
          <w:color w:val="000000" w:themeColor="text1"/>
        </w:rPr>
      </w:pPr>
      <w:r w:rsidRPr="00CB6F86">
        <w:rPr>
          <w:rFonts w:eastAsiaTheme="minorHAnsi"/>
          <w:color w:val="000000" w:themeColor="text1"/>
        </w:rPr>
        <w:t>Таким образом, разработка стратегических вариантов фирмы базируется на анализе конкретных сегментов рынка для оценки благоприятного проникновения в намеченные сферы, их использования для укрепления своих позиций. Успех при этом зависит от формального, точного, полного и всестороннего описания взаимодействия фирмы с внешней средой. Это дает некоторую гарантию, что стратегические решения приняты на основе анализа всей доступной информации, оказывая решающее влияние на конкурентоспособность продукции и фирмы в целом.</w:t>
      </w:r>
    </w:p>
    <w:p w14:paraId="6980D8D0" w14:textId="057D532B" w:rsidR="00742282" w:rsidRPr="00CB6F86" w:rsidRDefault="00742282" w:rsidP="00BE2474">
      <w:pPr>
        <w:spacing w:line="360" w:lineRule="auto"/>
        <w:ind w:firstLine="360"/>
        <w:jc w:val="both"/>
        <w:rPr>
          <w:color w:val="000000" w:themeColor="text1"/>
        </w:rPr>
      </w:pPr>
      <w:r w:rsidRPr="00CB6F86">
        <w:rPr>
          <w:color w:val="000000" w:themeColor="text1"/>
        </w:rPr>
        <w:t xml:space="preserve">После проведения </w:t>
      </w:r>
      <w:r w:rsidRPr="00CB6F86">
        <w:rPr>
          <w:color w:val="000000" w:themeColor="text1"/>
          <w:lang w:val="en-US"/>
        </w:rPr>
        <w:t>SWOT</w:t>
      </w:r>
      <w:r w:rsidR="009566B8">
        <w:rPr>
          <w:color w:val="000000" w:themeColor="text1"/>
        </w:rPr>
        <w:t>-</w:t>
      </w:r>
      <w:r w:rsidRPr="00CB6F86">
        <w:rPr>
          <w:color w:val="000000" w:themeColor="text1"/>
        </w:rPr>
        <w:t>анализа для  компании «</w:t>
      </w:r>
      <w:proofErr w:type="spellStart"/>
      <w:r w:rsidRPr="00CB6F86">
        <w:rPr>
          <w:color w:val="000000" w:themeColor="text1"/>
        </w:rPr>
        <w:t>Евротара</w:t>
      </w:r>
      <w:proofErr w:type="spellEnd"/>
      <w:r w:rsidRPr="00CB6F86">
        <w:rPr>
          <w:color w:val="000000" w:themeColor="text1"/>
        </w:rPr>
        <w:t>» стало возможным выделить несколько основных стратегий развития, позволяющих учесть внутренние и внешние аспекты деятельности. Ниже приведены основные варианты:</w:t>
      </w:r>
    </w:p>
    <w:p w14:paraId="0F0AA352" w14:textId="72FB51E4" w:rsidR="00742282" w:rsidRPr="00CB6F86" w:rsidRDefault="00742282" w:rsidP="008263B0">
      <w:pPr>
        <w:pStyle w:val="a3"/>
        <w:numPr>
          <w:ilvl w:val="0"/>
          <w:numId w:val="8"/>
        </w:numPr>
        <w:spacing w:line="360" w:lineRule="auto"/>
        <w:jc w:val="both"/>
        <w:rPr>
          <w:rFonts w:ascii="Times New Roman" w:hAnsi="Times New Roman" w:cs="Times New Roman"/>
          <w:color w:val="000000" w:themeColor="text1"/>
          <w:sz w:val="24"/>
        </w:rPr>
      </w:pPr>
      <w:r w:rsidRPr="00CB6F86">
        <w:rPr>
          <w:rFonts w:ascii="Times New Roman" w:hAnsi="Times New Roman" w:cs="Times New Roman"/>
          <w:color w:val="000000" w:themeColor="text1"/>
          <w:sz w:val="24"/>
          <w:lang w:val="en-US"/>
        </w:rPr>
        <w:t>SO</w:t>
      </w:r>
      <w:r w:rsidRPr="00CB6F86">
        <w:rPr>
          <w:rFonts w:ascii="Times New Roman" w:hAnsi="Times New Roman" w:cs="Times New Roman"/>
          <w:color w:val="000000" w:themeColor="text1"/>
          <w:sz w:val="24"/>
        </w:rPr>
        <w:t xml:space="preserve">: диверсификация товарной линии и </w:t>
      </w:r>
      <w:r w:rsidR="00A93B51">
        <w:rPr>
          <w:rFonts w:ascii="Times New Roman" w:hAnsi="Times New Roman" w:cs="Times New Roman"/>
          <w:color w:val="000000" w:themeColor="text1"/>
          <w:sz w:val="24"/>
        </w:rPr>
        <w:t xml:space="preserve">осуществление </w:t>
      </w:r>
      <w:r w:rsidR="00E375CF">
        <w:rPr>
          <w:rFonts w:ascii="Times New Roman" w:hAnsi="Times New Roman" w:cs="Times New Roman"/>
          <w:color w:val="000000" w:themeColor="text1"/>
          <w:sz w:val="24"/>
        </w:rPr>
        <w:t xml:space="preserve">производства поддонов </w:t>
      </w:r>
      <w:r w:rsidR="00A93B51">
        <w:rPr>
          <w:rFonts w:ascii="Times New Roman" w:hAnsi="Times New Roman" w:cs="Times New Roman"/>
          <w:color w:val="000000" w:themeColor="text1"/>
          <w:sz w:val="24"/>
        </w:rPr>
        <w:t xml:space="preserve">не только </w:t>
      </w:r>
      <w:r w:rsidR="00E375CF">
        <w:rPr>
          <w:rFonts w:ascii="Times New Roman" w:hAnsi="Times New Roman" w:cs="Times New Roman"/>
          <w:color w:val="000000" w:themeColor="text1"/>
          <w:sz w:val="24"/>
        </w:rPr>
        <w:t xml:space="preserve">для </w:t>
      </w:r>
      <w:r w:rsidR="00A93B51">
        <w:rPr>
          <w:rFonts w:ascii="Times New Roman" w:hAnsi="Times New Roman" w:cs="Times New Roman"/>
          <w:color w:val="000000" w:themeColor="text1"/>
          <w:sz w:val="24"/>
        </w:rPr>
        <w:t>продажи</w:t>
      </w:r>
      <w:r w:rsidR="00A93B51" w:rsidRPr="00CB6F86">
        <w:rPr>
          <w:rFonts w:ascii="Times New Roman" w:hAnsi="Times New Roman" w:cs="Times New Roman"/>
          <w:color w:val="000000" w:themeColor="text1"/>
          <w:sz w:val="24"/>
        </w:rPr>
        <w:t xml:space="preserve">, но и </w:t>
      </w:r>
      <w:r w:rsidR="00E375CF">
        <w:rPr>
          <w:rFonts w:ascii="Times New Roman" w:hAnsi="Times New Roman" w:cs="Times New Roman"/>
          <w:color w:val="000000" w:themeColor="text1"/>
          <w:sz w:val="24"/>
        </w:rPr>
        <w:t xml:space="preserve">для </w:t>
      </w:r>
      <w:proofErr w:type="spellStart"/>
      <w:r w:rsidR="009566B8">
        <w:rPr>
          <w:rFonts w:ascii="Times New Roman" w:hAnsi="Times New Roman" w:cs="Times New Roman"/>
          <w:color w:val="000000" w:themeColor="text1"/>
          <w:sz w:val="24"/>
        </w:rPr>
        <w:t>пуллинга</w:t>
      </w:r>
      <w:proofErr w:type="spellEnd"/>
      <w:r w:rsidR="009566B8">
        <w:rPr>
          <w:rFonts w:ascii="Times New Roman" w:hAnsi="Times New Roman" w:cs="Times New Roman"/>
          <w:color w:val="000000" w:themeColor="text1"/>
          <w:sz w:val="24"/>
        </w:rPr>
        <w:t xml:space="preserve"> </w:t>
      </w:r>
      <w:r w:rsidRPr="00CB6F86">
        <w:rPr>
          <w:rFonts w:ascii="Times New Roman" w:hAnsi="Times New Roman" w:cs="Times New Roman"/>
          <w:color w:val="000000" w:themeColor="text1"/>
          <w:sz w:val="24"/>
        </w:rPr>
        <w:t>позволит компании «</w:t>
      </w:r>
      <w:proofErr w:type="spellStart"/>
      <w:r w:rsidRPr="00CB6F86">
        <w:rPr>
          <w:rFonts w:ascii="Times New Roman" w:hAnsi="Times New Roman" w:cs="Times New Roman"/>
          <w:color w:val="000000" w:themeColor="text1"/>
          <w:sz w:val="24"/>
        </w:rPr>
        <w:t>Евротара</w:t>
      </w:r>
      <w:proofErr w:type="spellEnd"/>
      <w:r w:rsidRPr="00CB6F86">
        <w:rPr>
          <w:rFonts w:ascii="Times New Roman" w:hAnsi="Times New Roman" w:cs="Times New Roman"/>
          <w:color w:val="000000" w:themeColor="text1"/>
          <w:sz w:val="24"/>
        </w:rPr>
        <w:t xml:space="preserve">» </w:t>
      </w:r>
      <w:proofErr w:type="spellStart"/>
      <w:r w:rsidR="00E375CF">
        <w:rPr>
          <w:rFonts w:ascii="Times New Roman" w:hAnsi="Times New Roman" w:cs="Times New Roman"/>
          <w:color w:val="000000" w:themeColor="text1"/>
          <w:sz w:val="24"/>
        </w:rPr>
        <w:t>дозагру</w:t>
      </w:r>
      <w:r w:rsidR="00B50AB0">
        <w:rPr>
          <w:rFonts w:ascii="Times New Roman" w:hAnsi="Times New Roman" w:cs="Times New Roman"/>
          <w:color w:val="000000" w:themeColor="text1"/>
          <w:sz w:val="24"/>
        </w:rPr>
        <w:t>зить</w:t>
      </w:r>
      <w:proofErr w:type="spellEnd"/>
      <w:r w:rsidR="00B50AB0">
        <w:rPr>
          <w:rFonts w:ascii="Times New Roman" w:hAnsi="Times New Roman" w:cs="Times New Roman"/>
          <w:color w:val="000000" w:themeColor="text1"/>
          <w:sz w:val="24"/>
        </w:rPr>
        <w:t xml:space="preserve"> производственные мощности. Кроме того, благодаря тесным взаимоотношениям с клиентами возможно учесть их предпочтения относительно новой услуги. Также будет удовлетворена потребность в снижении затрат на использование поддонов клиентами (стоимость аренды ниже стоимости покупки клиентами), у потребителей не будет необходимости в самостоятельной утилизации поддонов (компания «</w:t>
      </w:r>
      <w:proofErr w:type="spellStart"/>
      <w:r w:rsidR="00B50AB0">
        <w:rPr>
          <w:rFonts w:ascii="Times New Roman" w:hAnsi="Times New Roman" w:cs="Times New Roman"/>
          <w:color w:val="000000" w:themeColor="text1"/>
          <w:sz w:val="24"/>
        </w:rPr>
        <w:t>Евротара</w:t>
      </w:r>
      <w:proofErr w:type="spellEnd"/>
      <w:r w:rsidR="00B50AB0">
        <w:rPr>
          <w:rFonts w:ascii="Times New Roman" w:hAnsi="Times New Roman" w:cs="Times New Roman"/>
          <w:color w:val="000000" w:themeColor="text1"/>
          <w:sz w:val="24"/>
        </w:rPr>
        <w:t>»  будет осуществлять забор испол</w:t>
      </w:r>
      <w:r w:rsidR="008474F6">
        <w:rPr>
          <w:rFonts w:ascii="Times New Roman" w:hAnsi="Times New Roman" w:cs="Times New Roman"/>
          <w:color w:val="000000" w:themeColor="text1"/>
          <w:sz w:val="24"/>
        </w:rPr>
        <w:t>ьзованных поддонов у клиентов). Компания сможет снизить объем закупаемого сырья (дерева) по причине многоразового использования поддонов клиентами.</w:t>
      </w:r>
    </w:p>
    <w:p w14:paraId="262828A7" w14:textId="407423FB" w:rsidR="00742282" w:rsidRPr="00CB6F86" w:rsidRDefault="00742282" w:rsidP="008263B0">
      <w:pPr>
        <w:pStyle w:val="a3"/>
        <w:numPr>
          <w:ilvl w:val="0"/>
          <w:numId w:val="8"/>
        </w:numPr>
        <w:spacing w:line="360" w:lineRule="auto"/>
        <w:jc w:val="both"/>
        <w:rPr>
          <w:rFonts w:ascii="Times New Roman" w:hAnsi="Times New Roman" w:cs="Times New Roman"/>
          <w:color w:val="000000" w:themeColor="text1"/>
          <w:sz w:val="24"/>
        </w:rPr>
      </w:pPr>
      <w:r w:rsidRPr="00CB6F86">
        <w:rPr>
          <w:rFonts w:ascii="Times New Roman" w:hAnsi="Times New Roman" w:cs="Times New Roman"/>
          <w:color w:val="000000" w:themeColor="text1"/>
          <w:sz w:val="24"/>
        </w:rPr>
        <w:t xml:space="preserve">ST: осуществление исключительно </w:t>
      </w:r>
      <w:proofErr w:type="spellStart"/>
      <w:r w:rsidRPr="00CB6F86">
        <w:rPr>
          <w:rFonts w:ascii="Times New Roman" w:hAnsi="Times New Roman" w:cs="Times New Roman"/>
          <w:color w:val="000000" w:themeColor="text1"/>
          <w:sz w:val="24"/>
        </w:rPr>
        <w:t>пуллинга</w:t>
      </w:r>
      <w:proofErr w:type="spellEnd"/>
      <w:r w:rsidRPr="00CB6F86">
        <w:rPr>
          <w:rFonts w:ascii="Times New Roman" w:hAnsi="Times New Roman" w:cs="Times New Roman"/>
          <w:color w:val="000000" w:themeColor="text1"/>
          <w:sz w:val="24"/>
        </w:rPr>
        <w:t xml:space="preserve"> паллет. Данная стратегия позволит снизить угрозы рынка</w:t>
      </w:r>
      <w:r w:rsidR="00C426C4">
        <w:rPr>
          <w:rFonts w:ascii="Times New Roman" w:hAnsi="Times New Roman" w:cs="Times New Roman"/>
          <w:color w:val="000000" w:themeColor="text1"/>
          <w:sz w:val="24"/>
        </w:rPr>
        <w:t xml:space="preserve">: благодаря </w:t>
      </w:r>
      <w:proofErr w:type="spellStart"/>
      <w:r w:rsidR="00C426C4">
        <w:rPr>
          <w:rFonts w:ascii="Times New Roman" w:hAnsi="Times New Roman" w:cs="Times New Roman"/>
          <w:color w:val="000000" w:themeColor="text1"/>
          <w:sz w:val="24"/>
        </w:rPr>
        <w:t>пуллингу</w:t>
      </w:r>
      <w:proofErr w:type="spellEnd"/>
      <w:r w:rsidR="00C426C4">
        <w:rPr>
          <w:rFonts w:ascii="Times New Roman" w:hAnsi="Times New Roman" w:cs="Times New Roman"/>
          <w:color w:val="000000" w:themeColor="text1"/>
          <w:sz w:val="24"/>
        </w:rPr>
        <w:t xml:space="preserve"> объем заказов будет стабилен и </w:t>
      </w:r>
      <w:r w:rsidR="00FD457D">
        <w:rPr>
          <w:rFonts w:ascii="Times New Roman" w:hAnsi="Times New Roman" w:cs="Times New Roman"/>
          <w:color w:val="000000" w:themeColor="text1"/>
          <w:sz w:val="24"/>
        </w:rPr>
        <w:t>поддоны будут использоваться в течение нескольких циклов (использование меньшего объема сырья – древесины)</w:t>
      </w:r>
      <w:r w:rsidRPr="00CB6F86">
        <w:rPr>
          <w:rFonts w:ascii="Times New Roman" w:hAnsi="Times New Roman" w:cs="Times New Roman"/>
          <w:color w:val="000000" w:themeColor="text1"/>
          <w:sz w:val="24"/>
        </w:rPr>
        <w:t>, а также использов</w:t>
      </w:r>
      <w:r w:rsidR="00FD457D">
        <w:rPr>
          <w:rFonts w:ascii="Times New Roman" w:hAnsi="Times New Roman" w:cs="Times New Roman"/>
          <w:color w:val="000000" w:themeColor="text1"/>
          <w:sz w:val="24"/>
        </w:rPr>
        <w:t xml:space="preserve">ать внутренние сильные стороны: </w:t>
      </w:r>
      <w:r w:rsidRPr="00CB6F86">
        <w:rPr>
          <w:rFonts w:ascii="Times New Roman" w:hAnsi="Times New Roman" w:cs="Times New Roman"/>
          <w:color w:val="000000" w:themeColor="text1"/>
          <w:sz w:val="24"/>
        </w:rPr>
        <w:t>собственное производство и тесное взаимодействие с клиентами позволит наиболее точно удовлетворить запросы клиентов относительно новой услуги и тем самым снизить высокие рис</w:t>
      </w:r>
      <w:r w:rsidR="00FD457D">
        <w:rPr>
          <w:rFonts w:ascii="Times New Roman" w:hAnsi="Times New Roman" w:cs="Times New Roman"/>
          <w:color w:val="000000" w:themeColor="text1"/>
          <w:sz w:val="24"/>
        </w:rPr>
        <w:t>ки зависимости от потребителей.</w:t>
      </w:r>
    </w:p>
    <w:p w14:paraId="6DAC5A6B" w14:textId="4510DCA5" w:rsidR="00742282" w:rsidRPr="00CB6F86" w:rsidRDefault="00E06886" w:rsidP="008263B0">
      <w:pPr>
        <w:pStyle w:val="a3"/>
        <w:numPr>
          <w:ilvl w:val="0"/>
          <w:numId w:val="8"/>
        </w:numPr>
        <w:spacing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WO: дозагрузка оборудования:</w:t>
      </w:r>
      <w:r w:rsidR="00742282" w:rsidRPr="00CB6F86">
        <w:rPr>
          <w:rFonts w:ascii="Times New Roman" w:hAnsi="Times New Roman" w:cs="Times New Roman"/>
          <w:color w:val="000000" w:themeColor="text1"/>
          <w:sz w:val="24"/>
        </w:rPr>
        <w:t xml:space="preserve"> осуществление исключительно деятельности по </w:t>
      </w:r>
      <w:r>
        <w:rPr>
          <w:rFonts w:ascii="Times New Roman" w:hAnsi="Times New Roman" w:cs="Times New Roman"/>
          <w:color w:val="000000" w:themeColor="text1"/>
          <w:sz w:val="24"/>
        </w:rPr>
        <w:t>производству</w:t>
      </w:r>
      <w:r w:rsidR="00742282" w:rsidRPr="00CB6F86">
        <w:rPr>
          <w:rFonts w:ascii="Times New Roman" w:hAnsi="Times New Roman" w:cs="Times New Roman"/>
          <w:color w:val="000000" w:themeColor="text1"/>
          <w:sz w:val="24"/>
        </w:rPr>
        <w:t xml:space="preserve"> паллет</w:t>
      </w:r>
      <w:r w:rsidRPr="00E06886">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для продажи позволит </w:t>
      </w:r>
      <w:proofErr w:type="spellStart"/>
      <w:r>
        <w:rPr>
          <w:rFonts w:ascii="Times New Roman" w:hAnsi="Times New Roman" w:cs="Times New Roman"/>
          <w:color w:val="000000" w:themeColor="text1"/>
          <w:sz w:val="24"/>
        </w:rPr>
        <w:t>дозагрузить</w:t>
      </w:r>
      <w:proofErr w:type="spellEnd"/>
      <w:r>
        <w:rPr>
          <w:rFonts w:ascii="Times New Roman" w:hAnsi="Times New Roman" w:cs="Times New Roman"/>
          <w:color w:val="000000" w:themeColor="text1"/>
          <w:sz w:val="24"/>
        </w:rPr>
        <w:t xml:space="preserve"> производственные </w:t>
      </w:r>
      <w:r>
        <w:rPr>
          <w:rFonts w:ascii="Times New Roman" w:hAnsi="Times New Roman" w:cs="Times New Roman"/>
          <w:color w:val="000000" w:themeColor="text1"/>
          <w:sz w:val="24"/>
        </w:rPr>
        <w:lastRenderedPageBreak/>
        <w:t>мощности компании (</w:t>
      </w:r>
      <w:r w:rsidRPr="00CB6F86">
        <w:rPr>
          <w:rFonts w:ascii="Times New Roman" w:hAnsi="Times New Roman" w:cs="Times New Roman"/>
          <w:color w:val="000000" w:themeColor="text1"/>
          <w:sz w:val="24"/>
        </w:rPr>
        <w:t xml:space="preserve">существующих складских помещений будет достаточно для </w:t>
      </w:r>
      <w:r>
        <w:rPr>
          <w:rFonts w:ascii="Times New Roman" w:hAnsi="Times New Roman" w:cs="Times New Roman"/>
          <w:color w:val="000000" w:themeColor="text1"/>
          <w:sz w:val="24"/>
        </w:rPr>
        <w:t>хранения 1 200 000 поддонов до момента сдачи их в аренду клиентам).</w:t>
      </w:r>
    </w:p>
    <w:p w14:paraId="0815AD37" w14:textId="2D486654" w:rsidR="00742282" w:rsidRPr="00CB6F86" w:rsidRDefault="00742282" w:rsidP="008263B0">
      <w:pPr>
        <w:pStyle w:val="a3"/>
        <w:numPr>
          <w:ilvl w:val="0"/>
          <w:numId w:val="8"/>
        </w:numPr>
        <w:spacing w:line="360" w:lineRule="auto"/>
        <w:jc w:val="both"/>
        <w:rPr>
          <w:rFonts w:ascii="Times New Roman" w:hAnsi="Times New Roman" w:cs="Times New Roman"/>
          <w:color w:val="000000" w:themeColor="text1"/>
          <w:sz w:val="24"/>
        </w:rPr>
      </w:pPr>
      <w:r w:rsidRPr="00CB6F86">
        <w:rPr>
          <w:rFonts w:ascii="Times New Roman" w:hAnsi="Times New Roman" w:cs="Times New Roman"/>
          <w:color w:val="000000" w:themeColor="text1"/>
          <w:sz w:val="24"/>
          <w:lang w:val="en-US"/>
        </w:rPr>
        <w:t>WT</w:t>
      </w:r>
      <w:r w:rsidRPr="00CB6F86">
        <w:rPr>
          <w:rFonts w:ascii="Times New Roman" w:hAnsi="Times New Roman" w:cs="Times New Roman"/>
          <w:color w:val="000000" w:themeColor="text1"/>
          <w:sz w:val="24"/>
        </w:rPr>
        <w:t>: кооперация с партнерами для предоставления поддонов в аренду, осуществление исключительно менеджмента услуги (закупка готовых поддонов у поставщиков). Однако менеджерами компании была поставлена цель об отсутствии слияний и поглощений, использование исключительно собственных ресурсов. Следовательно данная стратегия отвергается.</w:t>
      </w:r>
      <w:bookmarkStart w:id="38" w:name="_Toc325467484"/>
    </w:p>
    <w:p w14:paraId="6E8403B8" w14:textId="77777777" w:rsidR="00A13B8B" w:rsidRDefault="00A13B8B" w:rsidP="00A13B8B">
      <w:pPr>
        <w:spacing w:before="120"/>
        <w:jc w:val="center"/>
        <w:rPr>
          <w:color w:val="000000" w:themeColor="text1"/>
        </w:rPr>
      </w:pPr>
    </w:p>
    <w:p w14:paraId="77338369" w14:textId="77777777" w:rsidR="00A13B8B" w:rsidRDefault="00556C58" w:rsidP="00A13B8B">
      <w:pPr>
        <w:spacing w:before="120"/>
        <w:rPr>
          <w:color w:val="000000" w:themeColor="text1"/>
        </w:rPr>
      </w:pPr>
      <w:r>
        <w:rPr>
          <w:rFonts w:eastAsiaTheme="minorHAnsi"/>
          <w:noProof/>
          <w:color w:val="000000" w:themeColor="text1"/>
        </w:rPr>
        <w:drawing>
          <wp:inline distT="0" distB="0" distL="0" distR="0" wp14:anchorId="20752AAE" wp14:editId="510C2F2B">
            <wp:extent cx="4676302" cy="2128963"/>
            <wp:effectExtent l="50800" t="0" r="73660" b="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70C4C5C" w14:textId="17F3F5D8" w:rsidR="00A13B8B" w:rsidRDefault="00A13B8B" w:rsidP="009566B8">
      <w:pPr>
        <w:spacing w:before="120"/>
        <w:jc w:val="center"/>
        <w:rPr>
          <w:color w:val="000000" w:themeColor="text1"/>
        </w:rPr>
      </w:pPr>
      <w:r>
        <w:rPr>
          <w:color w:val="000000" w:themeColor="text1"/>
        </w:rPr>
        <w:t>Рис.  8</w:t>
      </w:r>
      <w:r w:rsidRPr="00CB6F86">
        <w:rPr>
          <w:color w:val="000000" w:themeColor="text1"/>
        </w:rPr>
        <w:t xml:space="preserve"> «</w:t>
      </w:r>
      <w:r>
        <w:rPr>
          <w:rFonts w:eastAsiaTheme="minorHAnsi"/>
          <w:color w:val="000000" w:themeColor="text1"/>
        </w:rPr>
        <w:t>Стратегии развития производст</w:t>
      </w:r>
      <w:r w:rsidR="009566B8">
        <w:rPr>
          <w:rFonts w:eastAsiaTheme="minorHAnsi"/>
          <w:color w:val="000000" w:themeColor="text1"/>
        </w:rPr>
        <w:t>венных мощностей компании «</w:t>
      </w:r>
      <w:proofErr w:type="spellStart"/>
      <w:r w:rsidR="009566B8">
        <w:rPr>
          <w:rFonts w:eastAsiaTheme="minorHAnsi"/>
          <w:color w:val="000000" w:themeColor="text1"/>
        </w:rPr>
        <w:t>Евро</w:t>
      </w:r>
      <w:r>
        <w:rPr>
          <w:rFonts w:eastAsiaTheme="minorHAnsi"/>
          <w:color w:val="000000" w:themeColor="text1"/>
        </w:rPr>
        <w:t>тара</w:t>
      </w:r>
      <w:proofErr w:type="spellEnd"/>
      <w:r w:rsidRPr="00CB6F86">
        <w:rPr>
          <w:color w:val="000000" w:themeColor="text1"/>
        </w:rPr>
        <w:t>»</w:t>
      </w:r>
      <w:r w:rsidR="009566B8">
        <w:rPr>
          <w:color w:val="000000" w:themeColor="text1"/>
        </w:rPr>
        <w:t>»</w:t>
      </w:r>
    </w:p>
    <w:p w14:paraId="712DC190" w14:textId="03679A37" w:rsidR="000A31EA" w:rsidRPr="000A31EA" w:rsidRDefault="000A31EA" w:rsidP="009566B8">
      <w:pPr>
        <w:spacing w:before="120"/>
        <w:jc w:val="center"/>
        <w:rPr>
          <w:rFonts w:eastAsiaTheme="minorHAnsi"/>
          <w:i/>
          <w:color w:val="000000" w:themeColor="text1"/>
        </w:rPr>
      </w:pPr>
      <w:r w:rsidRPr="000A31EA">
        <w:rPr>
          <w:i/>
          <w:color w:val="000000" w:themeColor="text1"/>
        </w:rPr>
        <w:t>Источник: составлено автором</w:t>
      </w:r>
    </w:p>
    <w:p w14:paraId="59CEBEA0" w14:textId="645C9FB3" w:rsidR="00B54171" w:rsidRPr="00556C58" w:rsidRDefault="00B54171" w:rsidP="00556C58">
      <w:pPr>
        <w:pStyle w:val="a3"/>
        <w:spacing w:line="360" w:lineRule="auto"/>
        <w:jc w:val="both"/>
        <w:rPr>
          <w:rFonts w:ascii="Times New Roman" w:hAnsi="Times New Roman" w:cs="Times New Roman"/>
          <w:color w:val="000000" w:themeColor="text1"/>
          <w:sz w:val="24"/>
        </w:rPr>
      </w:pPr>
    </w:p>
    <w:p w14:paraId="7B51AFC2" w14:textId="77E15FB3" w:rsidR="00742282" w:rsidRPr="00CB6F86" w:rsidRDefault="00742282" w:rsidP="00BE2474">
      <w:pPr>
        <w:spacing w:line="360" w:lineRule="auto"/>
        <w:ind w:firstLine="708"/>
        <w:jc w:val="both"/>
        <w:rPr>
          <w:color w:val="000000" w:themeColor="text1"/>
        </w:rPr>
      </w:pPr>
      <w:r w:rsidRPr="00CB6F86">
        <w:rPr>
          <w:color w:val="000000" w:themeColor="text1"/>
        </w:rPr>
        <w:t xml:space="preserve">Благодаря анализу внешней среды и проведенному </w:t>
      </w:r>
      <w:r w:rsidRPr="00CB6F86">
        <w:rPr>
          <w:color w:val="000000" w:themeColor="text1"/>
          <w:lang w:val="en-US"/>
        </w:rPr>
        <w:t>SWOT</w:t>
      </w:r>
      <w:r w:rsidRPr="00C23BBC">
        <w:rPr>
          <w:color w:val="000000" w:themeColor="text1"/>
        </w:rPr>
        <w:t>-</w:t>
      </w:r>
      <w:r w:rsidR="00B54171">
        <w:rPr>
          <w:color w:val="000000" w:themeColor="text1"/>
        </w:rPr>
        <w:t>анализу был</w:t>
      </w:r>
      <w:r w:rsidRPr="00CB6F86">
        <w:rPr>
          <w:color w:val="000000" w:themeColor="text1"/>
        </w:rPr>
        <w:t xml:space="preserve"> </w:t>
      </w:r>
      <w:r w:rsidR="00B54171">
        <w:rPr>
          <w:color w:val="000000" w:themeColor="text1"/>
        </w:rPr>
        <w:t>выявлен перечень стратегических альтернатив развития производственной мощности.</w:t>
      </w:r>
      <w:r w:rsidRPr="00CB6F86">
        <w:rPr>
          <w:color w:val="000000" w:themeColor="text1"/>
        </w:rPr>
        <w:t xml:space="preserve">  Компания  в настоящий момент стоит перед </w:t>
      </w:r>
      <w:r w:rsidR="00B54171">
        <w:rPr>
          <w:color w:val="000000" w:themeColor="text1"/>
        </w:rPr>
        <w:t>такими</w:t>
      </w:r>
      <w:r w:rsidRPr="00CB6F86">
        <w:rPr>
          <w:color w:val="000000" w:themeColor="text1"/>
        </w:rPr>
        <w:t xml:space="preserve"> альтернативами стратегического развития</w:t>
      </w:r>
      <w:r w:rsidR="00B54171">
        <w:rPr>
          <w:color w:val="000000" w:themeColor="text1"/>
        </w:rPr>
        <w:t>, как</w:t>
      </w:r>
      <w:r w:rsidRPr="00CB6F86">
        <w:rPr>
          <w:color w:val="000000" w:themeColor="text1"/>
        </w:rPr>
        <w:t xml:space="preserve">: </w:t>
      </w:r>
      <w:r w:rsidR="00145FB4">
        <w:rPr>
          <w:color w:val="000000" w:themeColor="text1"/>
        </w:rPr>
        <w:t xml:space="preserve">производство паллет </w:t>
      </w:r>
      <w:r w:rsidRPr="00CB6F86">
        <w:rPr>
          <w:color w:val="000000" w:themeColor="text1"/>
        </w:rPr>
        <w:t xml:space="preserve">исключительно </w:t>
      </w:r>
      <w:r w:rsidR="00145FB4">
        <w:rPr>
          <w:color w:val="000000" w:themeColor="text1"/>
        </w:rPr>
        <w:t>для продажи</w:t>
      </w:r>
      <w:r w:rsidRPr="00CB6F86">
        <w:rPr>
          <w:color w:val="000000" w:themeColor="text1"/>
        </w:rPr>
        <w:t xml:space="preserve"> (дозагрузка оборудования), </w:t>
      </w:r>
      <w:r w:rsidR="00F47809">
        <w:rPr>
          <w:color w:val="000000" w:themeColor="text1"/>
        </w:rPr>
        <w:t>одновременного производства</w:t>
      </w:r>
      <w:r w:rsidR="00145FB4">
        <w:rPr>
          <w:color w:val="000000" w:themeColor="text1"/>
        </w:rPr>
        <w:t xml:space="preserve"> паллет для продажи и </w:t>
      </w:r>
      <w:proofErr w:type="spellStart"/>
      <w:r w:rsidR="00145FB4">
        <w:rPr>
          <w:color w:val="000000" w:themeColor="text1"/>
        </w:rPr>
        <w:t>пулинга</w:t>
      </w:r>
      <w:proofErr w:type="spellEnd"/>
      <w:r w:rsidRPr="00CB6F86">
        <w:rPr>
          <w:color w:val="000000" w:themeColor="text1"/>
        </w:rPr>
        <w:t xml:space="preserve">, </w:t>
      </w:r>
      <w:r w:rsidR="00145FB4">
        <w:rPr>
          <w:color w:val="000000" w:themeColor="text1"/>
        </w:rPr>
        <w:t xml:space="preserve">производство паллет </w:t>
      </w:r>
      <w:r w:rsidRPr="00CB6F86">
        <w:rPr>
          <w:color w:val="000000" w:themeColor="text1"/>
        </w:rPr>
        <w:t xml:space="preserve">исключительно </w:t>
      </w:r>
      <w:r w:rsidR="00145FB4">
        <w:rPr>
          <w:color w:val="000000" w:themeColor="text1"/>
        </w:rPr>
        <w:t xml:space="preserve">для </w:t>
      </w:r>
      <w:proofErr w:type="spellStart"/>
      <w:r w:rsidRPr="00CB6F86">
        <w:rPr>
          <w:color w:val="000000" w:themeColor="text1"/>
        </w:rPr>
        <w:t>пулинг</w:t>
      </w:r>
      <w:r w:rsidR="00145FB4">
        <w:rPr>
          <w:color w:val="000000" w:themeColor="text1"/>
        </w:rPr>
        <w:t>а</w:t>
      </w:r>
      <w:proofErr w:type="spellEnd"/>
      <w:r w:rsidRPr="00CB6F86">
        <w:rPr>
          <w:color w:val="000000" w:themeColor="text1"/>
        </w:rPr>
        <w:t>.</w:t>
      </w:r>
    </w:p>
    <w:p w14:paraId="07D0993F" w14:textId="502DA7D6" w:rsidR="00742282" w:rsidRPr="00CB6F86" w:rsidRDefault="003F6EB7" w:rsidP="00742282">
      <w:pPr>
        <w:pStyle w:val="1"/>
        <w:rPr>
          <w:rFonts w:ascii="Calibri" w:hAnsi="Calibri" w:cs="Times New Roman"/>
          <w:color w:val="000000" w:themeColor="text1"/>
        </w:rPr>
      </w:pPr>
      <w:bookmarkStart w:id="39" w:name="_Toc483155706"/>
      <w:r>
        <w:rPr>
          <w:rFonts w:ascii="Calibri" w:hAnsi="Calibri" w:cs="Times New Roman"/>
          <w:color w:val="000000" w:themeColor="text1"/>
        </w:rPr>
        <w:t xml:space="preserve">Выводы </w:t>
      </w:r>
      <w:r w:rsidR="00742282" w:rsidRPr="00CB6F86">
        <w:rPr>
          <w:rFonts w:ascii="Calibri" w:hAnsi="Calibri" w:cs="Times New Roman"/>
          <w:color w:val="000000" w:themeColor="text1"/>
        </w:rPr>
        <w:t xml:space="preserve"> главы</w:t>
      </w:r>
      <w:bookmarkEnd w:id="38"/>
      <w:r>
        <w:rPr>
          <w:rFonts w:ascii="Calibri" w:hAnsi="Calibri" w:cs="Times New Roman"/>
          <w:color w:val="000000" w:themeColor="text1"/>
        </w:rPr>
        <w:t xml:space="preserve"> 2</w:t>
      </w:r>
      <w:bookmarkEnd w:id="39"/>
    </w:p>
    <w:p w14:paraId="6893AB6C" w14:textId="77777777" w:rsidR="00742282" w:rsidRPr="00CB6F86" w:rsidRDefault="00742282" w:rsidP="00742282">
      <w:pPr>
        <w:rPr>
          <w:color w:val="000000" w:themeColor="text1"/>
        </w:rPr>
      </w:pPr>
    </w:p>
    <w:p w14:paraId="04244E84" w14:textId="77777777" w:rsidR="00742282" w:rsidRPr="00CB6F86" w:rsidRDefault="00742282" w:rsidP="00742282">
      <w:pPr>
        <w:spacing w:line="360" w:lineRule="auto"/>
        <w:ind w:firstLine="708"/>
        <w:jc w:val="both"/>
        <w:rPr>
          <w:color w:val="000000" w:themeColor="text1"/>
        </w:rPr>
      </w:pPr>
      <w:r w:rsidRPr="00CB6F86">
        <w:rPr>
          <w:color w:val="000000" w:themeColor="text1"/>
        </w:rPr>
        <w:t xml:space="preserve">В данной главе была рассмотрена новая для российского рынка услуга </w:t>
      </w:r>
      <w:proofErr w:type="spellStart"/>
      <w:r w:rsidRPr="00CB6F86">
        <w:rPr>
          <w:color w:val="000000" w:themeColor="text1"/>
        </w:rPr>
        <w:t>пуллинга</w:t>
      </w:r>
      <w:proofErr w:type="spellEnd"/>
      <w:r w:rsidRPr="00CB6F86">
        <w:rPr>
          <w:color w:val="000000" w:themeColor="text1"/>
        </w:rPr>
        <w:t xml:space="preserve"> паллет. Анализ услуги и ее бизнес-процесса выявило значительные преимущества от ее использования для заинтересованных сторон. Запуск новой услуги стал возможен благодаря развитию распределительной системы, появлению распределительных центров. В целом, потрет целевого потребителя отражает ситуацию, при которой клиентами могут </w:t>
      </w:r>
      <w:r w:rsidRPr="00CB6F86">
        <w:rPr>
          <w:color w:val="000000" w:themeColor="text1"/>
        </w:rPr>
        <w:lastRenderedPageBreak/>
        <w:t xml:space="preserve">стать компании любого размера. Тем не менее, именно для представителей среднего и крупного бизнеса введение подобной услуги позволит значительно сократить затраты. </w:t>
      </w:r>
    </w:p>
    <w:p w14:paraId="7FE4D03A" w14:textId="77777777" w:rsidR="00742282" w:rsidRPr="00CB6F86" w:rsidRDefault="00742282" w:rsidP="00742282">
      <w:pPr>
        <w:spacing w:line="360" w:lineRule="auto"/>
        <w:ind w:firstLine="708"/>
        <w:jc w:val="both"/>
        <w:rPr>
          <w:color w:val="000000" w:themeColor="text1"/>
        </w:rPr>
      </w:pPr>
      <w:r w:rsidRPr="00CB6F86">
        <w:rPr>
          <w:color w:val="000000" w:themeColor="text1"/>
        </w:rPr>
        <w:t xml:space="preserve">Анализ рынка показал, что существующие зарубежные компании по </w:t>
      </w:r>
      <w:proofErr w:type="spellStart"/>
      <w:r w:rsidRPr="00CB6F86">
        <w:rPr>
          <w:color w:val="000000" w:themeColor="text1"/>
        </w:rPr>
        <w:t>пуллингу</w:t>
      </w:r>
      <w:proofErr w:type="spellEnd"/>
      <w:r w:rsidRPr="00CB6F86">
        <w:rPr>
          <w:color w:val="000000" w:themeColor="text1"/>
        </w:rPr>
        <w:t xml:space="preserve"> паллет являются крупными игроками, с большим пулом паллет. Тем не менее, их зона охвата не покрывает территорию Российской Федерации, что позволит компании «</w:t>
      </w:r>
      <w:proofErr w:type="spellStart"/>
      <w:r w:rsidRPr="00CB6F86">
        <w:rPr>
          <w:color w:val="000000" w:themeColor="text1"/>
        </w:rPr>
        <w:t>Евротара</w:t>
      </w:r>
      <w:proofErr w:type="spellEnd"/>
      <w:r w:rsidRPr="00CB6F86">
        <w:rPr>
          <w:color w:val="000000" w:themeColor="text1"/>
        </w:rPr>
        <w:t xml:space="preserve">» извлекать преимущества первопроходца и отсутствия конкурентной борьбы с мировыми лидерами. </w:t>
      </w:r>
    </w:p>
    <w:p w14:paraId="08153CB5" w14:textId="51153FD6" w:rsidR="00742282" w:rsidRPr="00CB6F86" w:rsidRDefault="00742282" w:rsidP="00742282">
      <w:pPr>
        <w:spacing w:line="360" w:lineRule="auto"/>
        <w:ind w:firstLine="708"/>
        <w:jc w:val="both"/>
        <w:rPr>
          <w:color w:val="000000" w:themeColor="text1"/>
        </w:rPr>
      </w:pPr>
      <w:r w:rsidRPr="00CB6F86">
        <w:rPr>
          <w:color w:val="000000" w:themeColor="text1"/>
        </w:rPr>
        <w:t>Спр</w:t>
      </w:r>
      <w:r w:rsidR="00BD1854">
        <w:rPr>
          <w:color w:val="000000" w:themeColor="text1"/>
        </w:rPr>
        <w:t xml:space="preserve">ос был посчитан двумя методами. Первый - </w:t>
      </w:r>
      <w:r w:rsidRPr="00CB6F86">
        <w:rPr>
          <w:color w:val="000000" w:themeColor="text1"/>
        </w:rPr>
        <w:t xml:space="preserve">по </w:t>
      </w:r>
      <w:r w:rsidR="00BD1854">
        <w:rPr>
          <w:color w:val="000000" w:themeColor="text1"/>
        </w:rPr>
        <w:t xml:space="preserve">аналогии с зарубежными компаниями (по </w:t>
      </w:r>
      <w:r w:rsidRPr="00CB6F86">
        <w:rPr>
          <w:color w:val="000000" w:themeColor="text1"/>
        </w:rPr>
        <w:t>численности населения регионов, на которых планирует</w:t>
      </w:r>
      <w:r w:rsidR="00BD1854">
        <w:rPr>
          <w:color w:val="000000" w:themeColor="text1"/>
        </w:rPr>
        <w:t xml:space="preserve"> оперировать компания «</w:t>
      </w:r>
      <w:proofErr w:type="spellStart"/>
      <w:r w:rsidR="00BD1854">
        <w:rPr>
          <w:color w:val="000000" w:themeColor="text1"/>
        </w:rPr>
        <w:t>Еротара</w:t>
      </w:r>
      <w:proofErr w:type="spellEnd"/>
      <w:r w:rsidR="00BD1854">
        <w:rPr>
          <w:color w:val="000000" w:themeColor="text1"/>
        </w:rPr>
        <w:t xml:space="preserve">») -  </w:t>
      </w:r>
      <w:r w:rsidRPr="00CB6F86">
        <w:rPr>
          <w:color w:val="000000" w:themeColor="text1"/>
        </w:rPr>
        <w:t>порядка</w:t>
      </w:r>
      <w:r w:rsidR="00BD1854">
        <w:rPr>
          <w:color w:val="000000" w:themeColor="text1"/>
        </w:rPr>
        <w:t xml:space="preserve"> 150 000 000 млн поддонов в год. Второй метод  основывается</w:t>
      </w:r>
      <w:r w:rsidRPr="00CB6F86">
        <w:rPr>
          <w:color w:val="000000" w:themeColor="text1"/>
        </w:rPr>
        <w:t xml:space="preserve"> на реальном подтверждении клиентов о заинтересованности в переходе на систему </w:t>
      </w:r>
      <w:proofErr w:type="spellStart"/>
      <w:r w:rsidR="005C09CE">
        <w:rPr>
          <w:color w:val="000000" w:themeColor="text1"/>
        </w:rPr>
        <w:t>пуллинга</w:t>
      </w:r>
      <w:proofErr w:type="spellEnd"/>
      <w:r w:rsidR="005C09CE">
        <w:rPr>
          <w:color w:val="000000" w:themeColor="text1"/>
        </w:rPr>
        <w:t xml:space="preserve"> паллет – производство 1 200 000 поддонов к 01.01.2018</w:t>
      </w:r>
      <w:r w:rsidRPr="00CB6F86">
        <w:rPr>
          <w:color w:val="000000" w:themeColor="text1"/>
        </w:rPr>
        <w:t xml:space="preserve">. </w:t>
      </w:r>
    </w:p>
    <w:p w14:paraId="2A2DFF3F" w14:textId="2F237414" w:rsidR="00742282" w:rsidRPr="006D5B2F" w:rsidRDefault="00742282" w:rsidP="00742282">
      <w:pPr>
        <w:spacing w:line="360" w:lineRule="auto"/>
        <w:ind w:firstLine="708"/>
        <w:jc w:val="both"/>
        <w:rPr>
          <w:color w:val="000000" w:themeColor="text1"/>
        </w:rPr>
      </w:pPr>
      <w:r w:rsidRPr="00CB6F86">
        <w:rPr>
          <w:color w:val="000000" w:themeColor="text1"/>
        </w:rPr>
        <w:t xml:space="preserve">Проведенный </w:t>
      </w:r>
      <w:r w:rsidRPr="00CB6F86">
        <w:rPr>
          <w:color w:val="000000" w:themeColor="text1"/>
          <w:lang w:val="en-US"/>
        </w:rPr>
        <w:t>SWOT</w:t>
      </w:r>
      <w:r w:rsidRPr="00C23BBC">
        <w:rPr>
          <w:color w:val="000000" w:themeColor="text1"/>
        </w:rPr>
        <w:t>-</w:t>
      </w:r>
      <w:r w:rsidRPr="00CB6F86">
        <w:rPr>
          <w:color w:val="000000" w:themeColor="text1"/>
        </w:rPr>
        <w:t xml:space="preserve">анализ подтвердил необходимость роста компании, в том числе, были определены такие стратегические альтернативы, как: дозагрузка существующих производственных мощностей, </w:t>
      </w:r>
      <w:r w:rsidR="005C09CE">
        <w:rPr>
          <w:color w:val="000000" w:themeColor="text1"/>
        </w:rPr>
        <w:t>производство поддонов для полного</w:t>
      </w:r>
      <w:r w:rsidRPr="00CB6F86">
        <w:rPr>
          <w:color w:val="000000" w:themeColor="text1"/>
        </w:rPr>
        <w:t xml:space="preserve"> переход</w:t>
      </w:r>
      <w:r w:rsidR="005C09CE">
        <w:rPr>
          <w:color w:val="000000" w:themeColor="text1"/>
        </w:rPr>
        <w:t>а</w:t>
      </w:r>
      <w:r w:rsidRPr="00CB6F86">
        <w:rPr>
          <w:color w:val="000000" w:themeColor="text1"/>
        </w:rPr>
        <w:t xml:space="preserve"> на предоставление </w:t>
      </w:r>
      <w:proofErr w:type="spellStart"/>
      <w:r w:rsidRPr="00CB6F86">
        <w:rPr>
          <w:color w:val="000000" w:themeColor="text1"/>
        </w:rPr>
        <w:t>пулинга</w:t>
      </w:r>
      <w:proofErr w:type="spellEnd"/>
      <w:r w:rsidRPr="00CB6F86">
        <w:rPr>
          <w:color w:val="000000" w:themeColor="text1"/>
        </w:rPr>
        <w:t xml:space="preserve"> паллет</w:t>
      </w:r>
      <w:r w:rsidR="00C80D1B">
        <w:rPr>
          <w:color w:val="000000" w:themeColor="text1"/>
        </w:rPr>
        <w:t xml:space="preserve">, </w:t>
      </w:r>
      <w:r w:rsidR="00F47809">
        <w:rPr>
          <w:color w:val="000000" w:themeColor="text1"/>
        </w:rPr>
        <w:t xml:space="preserve">одновременное </w:t>
      </w:r>
      <w:r w:rsidR="00C80D1B">
        <w:rPr>
          <w:color w:val="000000" w:themeColor="text1"/>
        </w:rPr>
        <w:t xml:space="preserve">производство поддонов для </w:t>
      </w:r>
      <w:r w:rsidRPr="00CB6F86">
        <w:rPr>
          <w:color w:val="000000" w:themeColor="text1"/>
        </w:rPr>
        <w:t xml:space="preserve">продажи и </w:t>
      </w:r>
      <w:proofErr w:type="spellStart"/>
      <w:r w:rsidRPr="00CB6F86">
        <w:rPr>
          <w:color w:val="000000" w:themeColor="text1"/>
        </w:rPr>
        <w:t>пуллинга</w:t>
      </w:r>
      <w:proofErr w:type="spellEnd"/>
      <w:r w:rsidR="00C80D1B">
        <w:rPr>
          <w:color w:val="000000" w:themeColor="text1"/>
        </w:rPr>
        <w:t xml:space="preserve">, производство поддонов исключительно для </w:t>
      </w:r>
      <w:proofErr w:type="spellStart"/>
      <w:r w:rsidR="00C80D1B">
        <w:rPr>
          <w:color w:val="000000" w:themeColor="text1"/>
        </w:rPr>
        <w:t>пуллинга</w:t>
      </w:r>
      <w:proofErr w:type="spellEnd"/>
      <w:r w:rsidRPr="00CB6F86">
        <w:rPr>
          <w:color w:val="000000" w:themeColor="text1"/>
        </w:rPr>
        <w:t xml:space="preserve">. В результате, на следующих этапах предстоит определить </w:t>
      </w:r>
      <w:r w:rsidR="009566B8">
        <w:rPr>
          <w:color w:val="000000" w:themeColor="text1"/>
        </w:rPr>
        <w:t>требуемые производственные мощности</w:t>
      </w:r>
      <w:r w:rsidRPr="00CB6F86">
        <w:rPr>
          <w:color w:val="000000" w:themeColor="text1"/>
        </w:rPr>
        <w:t>,</w:t>
      </w:r>
      <w:r w:rsidR="009566B8">
        <w:rPr>
          <w:color w:val="000000" w:themeColor="text1"/>
        </w:rPr>
        <w:t xml:space="preserve"> составить дерево вероятностей,</w:t>
      </w:r>
      <w:r w:rsidRPr="00CB6F86">
        <w:rPr>
          <w:color w:val="000000" w:themeColor="text1"/>
        </w:rPr>
        <w:t xml:space="preserve"> дерево решений и выбрать </w:t>
      </w:r>
      <w:r w:rsidR="00C80D1B">
        <w:rPr>
          <w:color w:val="000000" w:themeColor="text1"/>
        </w:rPr>
        <w:t>наиболее выгодную</w:t>
      </w:r>
      <w:r w:rsidRPr="00CB6F86">
        <w:rPr>
          <w:color w:val="000000" w:themeColor="text1"/>
        </w:rPr>
        <w:t xml:space="preserve"> альтернативу. </w:t>
      </w:r>
    </w:p>
    <w:p w14:paraId="6BA049F4" w14:textId="77777777" w:rsidR="00742282" w:rsidRPr="00CB6F86" w:rsidRDefault="00742282" w:rsidP="00742282">
      <w:pPr>
        <w:spacing w:line="360" w:lineRule="auto"/>
        <w:ind w:firstLine="708"/>
        <w:jc w:val="both"/>
        <w:rPr>
          <w:color w:val="000000" w:themeColor="text1"/>
        </w:rPr>
      </w:pPr>
    </w:p>
    <w:p w14:paraId="78745432" w14:textId="7A8A0232" w:rsidR="00742282" w:rsidRDefault="00742282" w:rsidP="00742282">
      <w:pPr>
        <w:pStyle w:val="1"/>
        <w:rPr>
          <w:rStyle w:val="apple-converted-space"/>
          <w:rFonts w:ascii="Calibri" w:hAnsi="Calibri" w:cs="Times New Roman"/>
          <w:color w:val="000000" w:themeColor="text1"/>
        </w:rPr>
      </w:pPr>
      <w:bookmarkStart w:id="40" w:name="_Toc480747811"/>
      <w:bookmarkStart w:id="41" w:name="_Toc483155707"/>
      <w:r w:rsidRPr="00CB6F86">
        <w:rPr>
          <w:rFonts w:ascii="Calibri" w:hAnsi="Calibri" w:cs="Times New Roman"/>
          <w:color w:val="000000" w:themeColor="text1"/>
        </w:rPr>
        <w:t xml:space="preserve">Глава 3. </w:t>
      </w:r>
      <w:r w:rsidR="00C77A40">
        <w:rPr>
          <w:rFonts w:ascii="Calibri" w:hAnsi="Calibri" w:cs="Times New Roman"/>
          <w:color w:val="000000" w:themeColor="text1"/>
        </w:rPr>
        <w:t>СРАВНИТЕЛЬНЫЙ АНАЛИЗ СТРАТЕГИЧЕСИКХ АЛЛЬТЕРНАТИВ РАЗВИТИЯ ПРОИЗВОДСТВЕННОЙ МОЩНОСТИ «ЕВРОТАРЫ»</w:t>
      </w:r>
      <w:bookmarkEnd w:id="40"/>
      <w:bookmarkEnd w:id="41"/>
    </w:p>
    <w:p w14:paraId="52C0609C" w14:textId="77777777" w:rsidR="00224F3A" w:rsidRDefault="00224F3A" w:rsidP="00224F3A">
      <w:pPr>
        <w:jc w:val="both"/>
      </w:pPr>
    </w:p>
    <w:p w14:paraId="39471052" w14:textId="6EC9CC2E" w:rsidR="00224F3A" w:rsidRPr="00224F3A" w:rsidRDefault="00224F3A" w:rsidP="00224F3A">
      <w:pPr>
        <w:spacing w:line="360" w:lineRule="auto"/>
        <w:ind w:firstLine="708"/>
        <w:jc w:val="both"/>
      </w:pPr>
      <w:r>
        <w:rPr>
          <w:rFonts w:eastAsiaTheme="minorHAnsi"/>
          <w:color w:val="000000" w:themeColor="text1"/>
        </w:rPr>
        <w:t>В предыдущих главах</w:t>
      </w:r>
      <w:r w:rsidRPr="00CB6F86">
        <w:rPr>
          <w:rFonts w:eastAsiaTheme="minorHAnsi"/>
          <w:color w:val="000000" w:themeColor="text1"/>
        </w:rPr>
        <w:t xml:space="preserve"> были выделены три основные стратегии. В настоящей главе данные стратегии будут оценены с помощью нескольких методов, произведен окончательный выбор наиболее </w:t>
      </w:r>
      <w:r>
        <w:rPr>
          <w:rFonts w:eastAsiaTheme="minorHAnsi"/>
          <w:color w:val="000000" w:themeColor="text1"/>
        </w:rPr>
        <w:t>выгодной</w:t>
      </w:r>
      <w:r w:rsidRPr="00CB6F86">
        <w:rPr>
          <w:rFonts w:eastAsiaTheme="minorHAnsi"/>
          <w:color w:val="000000" w:themeColor="text1"/>
        </w:rPr>
        <w:t xml:space="preserve"> и </w:t>
      </w:r>
      <w:r w:rsidR="00325AD2">
        <w:rPr>
          <w:rFonts w:eastAsiaTheme="minorHAnsi"/>
          <w:color w:val="000000" w:themeColor="text1"/>
        </w:rPr>
        <w:t xml:space="preserve">составлен </w:t>
      </w:r>
      <w:r w:rsidRPr="00CB6F86">
        <w:rPr>
          <w:rFonts w:eastAsiaTheme="minorHAnsi"/>
          <w:color w:val="000000" w:themeColor="text1"/>
        </w:rPr>
        <w:t>план ее реализации.</w:t>
      </w:r>
    </w:p>
    <w:p w14:paraId="16104E33" w14:textId="77777777" w:rsidR="00CE34BA" w:rsidRDefault="00CE34BA" w:rsidP="00CE34BA"/>
    <w:p w14:paraId="44375977" w14:textId="2248BF5B" w:rsidR="00CE34BA" w:rsidRPr="00074F3D" w:rsidRDefault="00CE34BA" w:rsidP="00325AD2">
      <w:pPr>
        <w:pStyle w:val="2"/>
        <w:rPr>
          <w:szCs w:val="26"/>
        </w:rPr>
      </w:pPr>
      <w:bookmarkStart w:id="42" w:name="_Toc483155708"/>
      <w:r w:rsidRPr="00074F3D">
        <w:rPr>
          <w:rStyle w:val="apple-converted-space"/>
          <w:rFonts w:cs="Times New Roman"/>
          <w:szCs w:val="26"/>
        </w:rPr>
        <w:t xml:space="preserve">3.1 Определение </w:t>
      </w:r>
      <w:r w:rsidRPr="00074F3D">
        <w:rPr>
          <w:szCs w:val="26"/>
        </w:rPr>
        <w:t xml:space="preserve">потребности в </w:t>
      </w:r>
      <w:r w:rsidR="00B54171" w:rsidRPr="00074F3D">
        <w:rPr>
          <w:szCs w:val="26"/>
        </w:rPr>
        <w:t>производственной мощности</w:t>
      </w:r>
      <w:bookmarkEnd w:id="42"/>
    </w:p>
    <w:p w14:paraId="0FB1ED47" w14:textId="77777777" w:rsidR="004C5127" w:rsidRPr="004C5127" w:rsidRDefault="004C5127" w:rsidP="004C5127">
      <w:pPr>
        <w:rPr>
          <w:lang w:eastAsia="en-US"/>
        </w:rPr>
      </w:pPr>
    </w:p>
    <w:p w14:paraId="0E55251B" w14:textId="14B395A1" w:rsidR="00325AD2" w:rsidRPr="00FA3F99" w:rsidRDefault="00CE34BA" w:rsidP="00FA3F99">
      <w:pPr>
        <w:spacing w:line="360" w:lineRule="auto"/>
        <w:jc w:val="both"/>
      </w:pPr>
      <w:r w:rsidRPr="00C23BBC">
        <w:lastRenderedPageBreak/>
        <w:tab/>
      </w:r>
      <w:r w:rsidR="00D03B27" w:rsidRPr="00FA3F99">
        <w:t xml:space="preserve">В связи с тем, что спрос на новую услугу по </w:t>
      </w:r>
      <w:proofErr w:type="spellStart"/>
      <w:r w:rsidR="00D03B27" w:rsidRPr="00FA3F99">
        <w:t>пуллингу</w:t>
      </w:r>
      <w:proofErr w:type="spellEnd"/>
      <w:r w:rsidR="00D03B27" w:rsidRPr="00FA3F99">
        <w:t xml:space="preserve"> паллет уже подтвержден ключевыми клиентами – крупными производителями, возможно оценить потребности в паллетах. Как уже было посчитано, </w:t>
      </w:r>
      <w:r w:rsidR="004C5127">
        <w:t xml:space="preserve">годовой </w:t>
      </w:r>
      <w:r w:rsidR="00D03B27" w:rsidRPr="00FA3F99">
        <w:t xml:space="preserve">спрос на поддоны </w:t>
      </w:r>
      <w:r w:rsidR="004C5127">
        <w:t xml:space="preserve">компаний, подтвердивших заинтересованность </w:t>
      </w:r>
      <w:r w:rsidR="00D03B27" w:rsidRPr="00FA3F99">
        <w:t xml:space="preserve">в </w:t>
      </w:r>
      <w:proofErr w:type="spellStart"/>
      <w:r w:rsidR="004C5127">
        <w:t>пуллинге</w:t>
      </w:r>
      <w:proofErr w:type="spellEnd"/>
      <w:r w:rsidR="00D03B27" w:rsidRPr="00FA3F99">
        <w:t xml:space="preserve"> паллет равен 4 </w:t>
      </w:r>
      <w:r w:rsidR="004F7953">
        <w:t>512 000</w:t>
      </w:r>
      <w:r w:rsidR="00D03B27" w:rsidRPr="00FA3F99">
        <w:t xml:space="preserve"> паллет. Вследствие того факта, что цикл сдачи в аренду 4 раза в год становится понятным, что для запуска проекта по удовлетворению спроса необходимо 1 200 000 паллет в срок до 01.01.2018. </w:t>
      </w:r>
    </w:p>
    <w:p w14:paraId="2B57FE23" w14:textId="69BD4EE4" w:rsidR="006E0858" w:rsidRPr="00FA3F99" w:rsidRDefault="00214409" w:rsidP="00074F3D">
      <w:pPr>
        <w:spacing w:line="360" w:lineRule="auto"/>
        <w:ind w:firstLine="708"/>
        <w:jc w:val="both"/>
      </w:pPr>
      <w:r w:rsidRPr="00FA3F99">
        <w:t xml:space="preserve">В первой главе было рассмотрено, что в настоящий момент в распоряжении компании находятся 2 производственных станка, имеющих производственную мощность, равную 1 101 600 поддонов/год. Для обслуживания двух станков и производства поддонов в размере 3060 поддонов в сутки требуются две смены по 12 рабочих и один начальник производства. По проведенному анализу годовой спрос для предоставления услуги по </w:t>
      </w:r>
      <w:proofErr w:type="spellStart"/>
      <w:r w:rsidRPr="00FA3F99">
        <w:t>пуллингу</w:t>
      </w:r>
      <w:proofErr w:type="spellEnd"/>
      <w:r w:rsidRPr="00FA3F99">
        <w:t xml:space="preserve"> паллет необходимо произвести 1 200 000 паллет за 7 месяцев к 1 января 2018 года (при условии запуска производства с 1 июня 2017 года). </w:t>
      </w:r>
    </w:p>
    <w:p w14:paraId="0E26C981" w14:textId="5EC7E87B" w:rsidR="00E55824" w:rsidRPr="00FA3F99" w:rsidRDefault="00D03B27" w:rsidP="00074F3D">
      <w:pPr>
        <w:spacing w:line="360" w:lineRule="auto"/>
        <w:ind w:firstLine="708"/>
        <w:jc w:val="both"/>
      </w:pPr>
      <w:r w:rsidRPr="00FA3F99">
        <w:t>Разница между производственными возможностями компании «</w:t>
      </w:r>
      <w:proofErr w:type="spellStart"/>
      <w:r w:rsidRPr="00FA3F99">
        <w:t>Евротара</w:t>
      </w:r>
      <w:proofErr w:type="spellEnd"/>
      <w:r w:rsidRPr="00FA3F99">
        <w:t xml:space="preserve">» и реальным спросом на поддоны для </w:t>
      </w:r>
      <w:proofErr w:type="spellStart"/>
      <w:r w:rsidRPr="00FA3F99">
        <w:t>пуллинга</w:t>
      </w:r>
      <w:proofErr w:type="spellEnd"/>
      <w:r w:rsidRPr="00FA3F99">
        <w:t xml:space="preserve"> в рассматриваемый период (указаны во второй главе настоящей работы) </w:t>
      </w:r>
      <w:r w:rsidR="00E55824" w:rsidRPr="00FA3F99">
        <w:t>довольна</w:t>
      </w:r>
      <w:r w:rsidRPr="00FA3F99">
        <w:t xml:space="preserve"> значительна в случае, если все имеющиеся производственные мощности направить исключительно на производство паллет для сдачи их в аренду. </w:t>
      </w:r>
      <w:r w:rsidR="00E55824" w:rsidRPr="00FA3F99">
        <w:t>По результатам расчетов (Таблица 6 «Данные по оборудованию и рабочей</w:t>
      </w:r>
      <w:r w:rsidR="00E55824" w:rsidRPr="00CB6F86">
        <w:t xml:space="preserve"> </w:t>
      </w:r>
      <w:r w:rsidR="00E55824" w:rsidRPr="00FA3F99">
        <w:t xml:space="preserve">силе для производства паллет для </w:t>
      </w:r>
      <w:proofErr w:type="spellStart"/>
      <w:r w:rsidR="00E55824" w:rsidRPr="00FA3F99">
        <w:t>пуллинга</w:t>
      </w:r>
      <w:proofErr w:type="spellEnd"/>
      <w:r w:rsidR="00E55824" w:rsidRPr="00FA3F99">
        <w:t xml:space="preserve">») можно сделать вывод, что </w:t>
      </w:r>
      <w:r w:rsidR="00A71F06" w:rsidRPr="00FA3F99">
        <w:t>требуется увеличение производственных мощностей в два раза.</w:t>
      </w:r>
    </w:p>
    <w:p w14:paraId="593F3529" w14:textId="010D1CC7" w:rsidR="00E55824" w:rsidRPr="00CB6F86" w:rsidRDefault="00E55824" w:rsidP="00E55824">
      <w:pPr>
        <w:spacing w:line="360" w:lineRule="auto"/>
        <w:jc w:val="right"/>
        <w:rPr>
          <w:color w:val="000000" w:themeColor="text1"/>
        </w:rPr>
      </w:pPr>
      <w:r w:rsidRPr="00CB6F86">
        <w:rPr>
          <w:color w:val="000000" w:themeColor="text1"/>
        </w:rPr>
        <w:t>Табл. 6</w:t>
      </w:r>
    </w:p>
    <w:p w14:paraId="68E74F77" w14:textId="77777777" w:rsidR="00E55824" w:rsidRPr="00CB6F86" w:rsidRDefault="00E55824" w:rsidP="00E55824">
      <w:pPr>
        <w:spacing w:line="360" w:lineRule="auto"/>
        <w:jc w:val="center"/>
        <w:rPr>
          <w:color w:val="000000" w:themeColor="text1"/>
        </w:rPr>
      </w:pPr>
      <w:r w:rsidRPr="00CB6F86">
        <w:rPr>
          <w:color w:val="000000" w:themeColor="text1"/>
        </w:rPr>
        <w:t xml:space="preserve">Данные по оборудованию и рабочей силе для производства паллет для </w:t>
      </w:r>
      <w:proofErr w:type="spellStart"/>
      <w:r w:rsidRPr="00CB6F86">
        <w:rPr>
          <w:color w:val="000000" w:themeColor="text1"/>
        </w:rPr>
        <w:t>пуллинга</w:t>
      </w:r>
      <w:proofErr w:type="spellEnd"/>
    </w:p>
    <w:tbl>
      <w:tblPr>
        <w:tblStyle w:val="a9"/>
        <w:tblW w:w="0" w:type="auto"/>
        <w:tblLook w:val="04A0" w:firstRow="1" w:lastRow="0" w:firstColumn="1" w:lastColumn="0" w:noHBand="0" w:noVBand="1"/>
      </w:tblPr>
      <w:tblGrid>
        <w:gridCol w:w="6800"/>
        <w:gridCol w:w="2539"/>
      </w:tblGrid>
      <w:tr w:rsidR="00E55824" w:rsidRPr="00CB6F86" w14:paraId="190A24DB" w14:textId="77777777" w:rsidTr="006822C0">
        <w:trPr>
          <w:trHeight w:val="450"/>
        </w:trPr>
        <w:tc>
          <w:tcPr>
            <w:tcW w:w="6800" w:type="dxa"/>
          </w:tcPr>
          <w:p w14:paraId="0CE085D0" w14:textId="77777777" w:rsidR="00E55824" w:rsidRPr="00CB6F86" w:rsidRDefault="00E55824" w:rsidP="006822C0">
            <w:pPr>
              <w:spacing w:line="360" w:lineRule="auto"/>
              <w:jc w:val="both"/>
              <w:rPr>
                <w:color w:val="000000" w:themeColor="text1"/>
              </w:rPr>
            </w:pPr>
            <w:r w:rsidRPr="00CB6F86">
              <w:rPr>
                <w:color w:val="000000" w:themeColor="text1"/>
              </w:rPr>
              <w:t>Операции по производству поддонов</w:t>
            </w:r>
          </w:p>
        </w:tc>
        <w:tc>
          <w:tcPr>
            <w:tcW w:w="2539" w:type="dxa"/>
          </w:tcPr>
          <w:p w14:paraId="1C7A4086" w14:textId="77777777" w:rsidR="00E55824" w:rsidRPr="00CB6F86" w:rsidRDefault="00E55824" w:rsidP="006822C0">
            <w:pPr>
              <w:spacing w:line="360" w:lineRule="auto"/>
              <w:jc w:val="both"/>
              <w:rPr>
                <w:color w:val="000000" w:themeColor="text1"/>
              </w:rPr>
            </w:pPr>
            <w:r w:rsidRPr="00CB6F86">
              <w:rPr>
                <w:color w:val="000000" w:themeColor="text1"/>
              </w:rPr>
              <w:t>Показатели</w:t>
            </w:r>
          </w:p>
        </w:tc>
      </w:tr>
      <w:tr w:rsidR="00E55824" w:rsidRPr="00CB6F86" w14:paraId="31E2A20B" w14:textId="77777777" w:rsidTr="006822C0">
        <w:trPr>
          <w:trHeight w:val="450"/>
        </w:trPr>
        <w:tc>
          <w:tcPr>
            <w:tcW w:w="6800" w:type="dxa"/>
          </w:tcPr>
          <w:p w14:paraId="3534A6AC" w14:textId="77777777" w:rsidR="00E55824" w:rsidRPr="00CB6F86" w:rsidRDefault="00E55824" w:rsidP="006822C0">
            <w:pPr>
              <w:spacing w:line="360" w:lineRule="auto"/>
              <w:jc w:val="both"/>
              <w:rPr>
                <w:color w:val="000000" w:themeColor="text1"/>
              </w:rPr>
            </w:pPr>
            <w:r w:rsidRPr="00CB6F86">
              <w:rPr>
                <w:color w:val="000000" w:themeColor="text1"/>
              </w:rPr>
              <w:t xml:space="preserve">Имеющееся количество станков, </w:t>
            </w:r>
            <w:proofErr w:type="spellStart"/>
            <w:r w:rsidRPr="00CB6F86">
              <w:rPr>
                <w:color w:val="000000" w:themeColor="text1"/>
              </w:rPr>
              <w:t>шт</w:t>
            </w:r>
            <w:proofErr w:type="spellEnd"/>
          </w:p>
        </w:tc>
        <w:tc>
          <w:tcPr>
            <w:tcW w:w="2539" w:type="dxa"/>
          </w:tcPr>
          <w:p w14:paraId="3FEAE868" w14:textId="77777777" w:rsidR="00E55824" w:rsidRPr="00CB6F86" w:rsidRDefault="00E55824" w:rsidP="006822C0">
            <w:pPr>
              <w:spacing w:line="360" w:lineRule="auto"/>
              <w:jc w:val="both"/>
              <w:rPr>
                <w:color w:val="000000" w:themeColor="text1"/>
              </w:rPr>
            </w:pPr>
            <w:r w:rsidRPr="00CB6F86">
              <w:rPr>
                <w:color w:val="000000" w:themeColor="text1"/>
              </w:rPr>
              <w:t>2</w:t>
            </w:r>
          </w:p>
        </w:tc>
      </w:tr>
      <w:tr w:rsidR="00E55824" w:rsidRPr="00CB6F86" w14:paraId="0541CF50" w14:textId="77777777" w:rsidTr="006822C0">
        <w:trPr>
          <w:trHeight w:val="450"/>
        </w:trPr>
        <w:tc>
          <w:tcPr>
            <w:tcW w:w="6800" w:type="dxa"/>
          </w:tcPr>
          <w:p w14:paraId="5E6F45AE" w14:textId="77777777" w:rsidR="00E55824" w:rsidRPr="00CB6F86" w:rsidRDefault="00E55824" w:rsidP="006822C0">
            <w:pPr>
              <w:spacing w:line="360" w:lineRule="auto"/>
              <w:jc w:val="both"/>
              <w:rPr>
                <w:color w:val="000000" w:themeColor="text1"/>
              </w:rPr>
            </w:pPr>
            <w:r w:rsidRPr="00CB6F86">
              <w:rPr>
                <w:color w:val="000000" w:themeColor="text1"/>
              </w:rPr>
              <w:t xml:space="preserve">Максимальная производительность двух станков в сутки, </w:t>
            </w:r>
            <w:proofErr w:type="spellStart"/>
            <w:r w:rsidRPr="00CB6F86">
              <w:rPr>
                <w:color w:val="000000" w:themeColor="text1"/>
              </w:rPr>
              <w:t>шт</w:t>
            </w:r>
            <w:proofErr w:type="spellEnd"/>
          </w:p>
        </w:tc>
        <w:tc>
          <w:tcPr>
            <w:tcW w:w="2539" w:type="dxa"/>
          </w:tcPr>
          <w:p w14:paraId="6DD0FB33" w14:textId="77777777" w:rsidR="00E55824" w:rsidRPr="00CB6F86" w:rsidRDefault="00E55824" w:rsidP="006822C0">
            <w:pPr>
              <w:spacing w:line="360" w:lineRule="auto"/>
              <w:jc w:val="both"/>
              <w:rPr>
                <w:color w:val="000000" w:themeColor="text1"/>
              </w:rPr>
            </w:pPr>
            <w:r w:rsidRPr="00CB6F86">
              <w:rPr>
                <w:color w:val="000000" w:themeColor="text1"/>
              </w:rPr>
              <w:t>3060</w:t>
            </w:r>
          </w:p>
        </w:tc>
      </w:tr>
      <w:tr w:rsidR="00E55824" w:rsidRPr="00CB6F86" w14:paraId="626AFA4A" w14:textId="77777777" w:rsidTr="006822C0">
        <w:trPr>
          <w:trHeight w:val="450"/>
        </w:trPr>
        <w:tc>
          <w:tcPr>
            <w:tcW w:w="6800" w:type="dxa"/>
          </w:tcPr>
          <w:p w14:paraId="48BAE63C" w14:textId="77777777" w:rsidR="00E55824" w:rsidRPr="00CB6F86" w:rsidRDefault="00E55824" w:rsidP="006822C0">
            <w:pPr>
              <w:spacing w:line="360" w:lineRule="auto"/>
              <w:jc w:val="both"/>
              <w:rPr>
                <w:color w:val="000000" w:themeColor="text1"/>
              </w:rPr>
            </w:pPr>
            <w:r w:rsidRPr="00CB6F86">
              <w:rPr>
                <w:color w:val="000000" w:themeColor="text1"/>
              </w:rPr>
              <w:t xml:space="preserve">Потребность в рабочей силе при наличии двух станков, </w:t>
            </w:r>
            <w:proofErr w:type="spellStart"/>
            <w:r w:rsidRPr="00CB6F86">
              <w:rPr>
                <w:color w:val="000000" w:themeColor="text1"/>
              </w:rPr>
              <w:t>чл</w:t>
            </w:r>
            <w:proofErr w:type="spellEnd"/>
          </w:p>
        </w:tc>
        <w:tc>
          <w:tcPr>
            <w:tcW w:w="2539" w:type="dxa"/>
          </w:tcPr>
          <w:p w14:paraId="451F7226" w14:textId="77777777" w:rsidR="00E55824" w:rsidRPr="00CB6F86" w:rsidRDefault="00E55824" w:rsidP="006822C0">
            <w:pPr>
              <w:spacing w:line="360" w:lineRule="auto"/>
              <w:jc w:val="both"/>
              <w:rPr>
                <w:color w:val="000000" w:themeColor="text1"/>
              </w:rPr>
            </w:pPr>
            <w:r w:rsidRPr="00CB6F86">
              <w:rPr>
                <w:color w:val="000000" w:themeColor="text1"/>
              </w:rPr>
              <w:t xml:space="preserve">25 </w:t>
            </w:r>
          </w:p>
        </w:tc>
      </w:tr>
      <w:tr w:rsidR="00E55824" w:rsidRPr="00CB6F86" w14:paraId="51A75C65" w14:textId="77777777" w:rsidTr="006822C0">
        <w:trPr>
          <w:trHeight w:val="450"/>
        </w:trPr>
        <w:tc>
          <w:tcPr>
            <w:tcW w:w="6800" w:type="dxa"/>
          </w:tcPr>
          <w:p w14:paraId="3D10C498" w14:textId="77777777" w:rsidR="00E55824" w:rsidRPr="00CB6F86" w:rsidRDefault="00E55824" w:rsidP="006822C0">
            <w:pPr>
              <w:spacing w:line="360" w:lineRule="auto"/>
              <w:jc w:val="both"/>
              <w:rPr>
                <w:color w:val="000000" w:themeColor="text1"/>
              </w:rPr>
            </w:pPr>
            <w:r w:rsidRPr="00CB6F86">
              <w:rPr>
                <w:color w:val="000000" w:themeColor="text1"/>
              </w:rPr>
              <w:t xml:space="preserve">Требуемое количество поддонов для запуска новой услуги , </w:t>
            </w:r>
            <w:proofErr w:type="spellStart"/>
            <w:r w:rsidRPr="00CB6F86">
              <w:rPr>
                <w:color w:val="000000" w:themeColor="text1"/>
              </w:rPr>
              <w:t>шт</w:t>
            </w:r>
            <w:proofErr w:type="spellEnd"/>
          </w:p>
        </w:tc>
        <w:tc>
          <w:tcPr>
            <w:tcW w:w="2539" w:type="dxa"/>
          </w:tcPr>
          <w:p w14:paraId="4752E1A5" w14:textId="77777777" w:rsidR="00E55824" w:rsidRPr="00CB6F86" w:rsidRDefault="00E55824" w:rsidP="006822C0">
            <w:pPr>
              <w:spacing w:line="360" w:lineRule="auto"/>
              <w:jc w:val="both"/>
              <w:rPr>
                <w:color w:val="000000" w:themeColor="text1"/>
              </w:rPr>
            </w:pPr>
            <w:r w:rsidRPr="00CB6F86">
              <w:rPr>
                <w:color w:val="000000" w:themeColor="text1"/>
              </w:rPr>
              <w:t>1 200 000</w:t>
            </w:r>
          </w:p>
        </w:tc>
      </w:tr>
      <w:tr w:rsidR="00E55824" w:rsidRPr="00CB6F86" w14:paraId="199A9EF0" w14:textId="77777777" w:rsidTr="006822C0">
        <w:trPr>
          <w:trHeight w:val="450"/>
        </w:trPr>
        <w:tc>
          <w:tcPr>
            <w:tcW w:w="6800" w:type="dxa"/>
          </w:tcPr>
          <w:p w14:paraId="1C906649" w14:textId="77777777" w:rsidR="00E55824" w:rsidRPr="00CB6F86" w:rsidRDefault="00E55824" w:rsidP="006822C0">
            <w:pPr>
              <w:spacing w:line="360" w:lineRule="auto"/>
              <w:jc w:val="both"/>
              <w:rPr>
                <w:color w:val="000000" w:themeColor="text1"/>
              </w:rPr>
            </w:pPr>
            <w:r w:rsidRPr="00CB6F86">
              <w:rPr>
                <w:color w:val="000000" w:themeColor="text1"/>
              </w:rPr>
              <w:t>Временной период</w:t>
            </w:r>
          </w:p>
        </w:tc>
        <w:tc>
          <w:tcPr>
            <w:tcW w:w="2539" w:type="dxa"/>
          </w:tcPr>
          <w:p w14:paraId="6AB0BEF5" w14:textId="77777777" w:rsidR="00E55824" w:rsidRPr="00CB6F86" w:rsidRDefault="00E55824" w:rsidP="006822C0">
            <w:pPr>
              <w:spacing w:line="360" w:lineRule="auto"/>
              <w:jc w:val="both"/>
              <w:rPr>
                <w:color w:val="000000" w:themeColor="text1"/>
              </w:rPr>
            </w:pPr>
            <w:r w:rsidRPr="00CB6F86">
              <w:rPr>
                <w:color w:val="000000" w:themeColor="text1"/>
              </w:rPr>
              <w:t>01.06.2017-01.01.2018</w:t>
            </w:r>
          </w:p>
        </w:tc>
      </w:tr>
      <w:tr w:rsidR="00E55824" w:rsidRPr="00CB6F86" w14:paraId="7444C3B7" w14:textId="77777777" w:rsidTr="006822C0">
        <w:trPr>
          <w:trHeight w:val="449"/>
        </w:trPr>
        <w:tc>
          <w:tcPr>
            <w:tcW w:w="6800" w:type="dxa"/>
          </w:tcPr>
          <w:p w14:paraId="5BD0202C" w14:textId="77777777" w:rsidR="00E55824" w:rsidRPr="00CB6F86" w:rsidRDefault="00E55824" w:rsidP="006822C0">
            <w:pPr>
              <w:spacing w:line="360" w:lineRule="auto"/>
              <w:jc w:val="both"/>
              <w:rPr>
                <w:color w:val="000000" w:themeColor="text1"/>
              </w:rPr>
            </w:pPr>
            <w:r w:rsidRPr="00CB6F86">
              <w:rPr>
                <w:color w:val="000000" w:themeColor="text1"/>
              </w:rPr>
              <w:t xml:space="preserve">Требуемое количество поддонов в сутки, </w:t>
            </w:r>
            <w:proofErr w:type="spellStart"/>
            <w:r w:rsidRPr="00CB6F86">
              <w:rPr>
                <w:color w:val="000000" w:themeColor="text1"/>
              </w:rPr>
              <w:t>шт</w:t>
            </w:r>
            <w:proofErr w:type="spellEnd"/>
          </w:p>
        </w:tc>
        <w:tc>
          <w:tcPr>
            <w:tcW w:w="2539" w:type="dxa"/>
          </w:tcPr>
          <w:p w14:paraId="5A6F20A8" w14:textId="77777777" w:rsidR="00E55824" w:rsidRPr="00CB6F86" w:rsidRDefault="00E55824" w:rsidP="006822C0">
            <w:pPr>
              <w:spacing w:line="360" w:lineRule="auto"/>
              <w:jc w:val="both"/>
              <w:rPr>
                <w:color w:val="000000" w:themeColor="text1"/>
              </w:rPr>
            </w:pPr>
            <w:r w:rsidRPr="00CB6F86">
              <w:rPr>
                <w:color w:val="000000" w:themeColor="text1"/>
              </w:rPr>
              <w:t>5 715</w:t>
            </w:r>
          </w:p>
        </w:tc>
      </w:tr>
      <w:tr w:rsidR="00E55824" w:rsidRPr="00CB6F86" w14:paraId="317733E4" w14:textId="77777777" w:rsidTr="006822C0">
        <w:tc>
          <w:tcPr>
            <w:tcW w:w="6800" w:type="dxa"/>
          </w:tcPr>
          <w:p w14:paraId="0D1538E6" w14:textId="77777777" w:rsidR="00E55824" w:rsidRPr="00CB6F86" w:rsidRDefault="00E55824" w:rsidP="006822C0">
            <w:pPr>
              <w:spacing w:line="360" w:lineRule="auto"/>
              <w:jc w:val="both"/>
              <w:rPr>
                <w:color w:val="000000" w:themeColor="text1"/>
              </w:rPr>
            </w:pPr>
            <w:r w:rsidRPr="00CB6F86">
              <w:rPr>
                <w:color w:val="000000" w:themeColor="text1"/>
              </w:rPr>
              <w:t xml:space="preserve">Необходимое количество станков, </w:t>
            </w:r>
            <w:proofErr w:type="spellStart"/>
            <w:r w:rsidRPr="00CB6F86">
              <w:rPr>
                <w:color w:val="000000" w:themeColor="text1"/>
              </w:rPr>
              <w:t>шт</w:t>
            </w:r>
            <w:proofErr w:type="spellEnd"/>
          </w:p>
        </w:tc>
        <w:tc>
          <w:tcPr>
            <w:tcW w:w="2539" w:type="dxa"/>
          </w:tcPr>
          <w:p w14:paraId="023474F3" w14:textId="77777777" w:rsidR="00E55824" w:rsidRPr="00CB6F86" w:rsidRDefault="00E55824" w:rsidP="006822C0">
            <w:pPr>
              <w:spacing w:line="360" w:lineRule="auto"/>
              <w:jc w:val="both"/>
              <w:rPr>
                <w:color w:val="000000" w:themeColor="text1"/>
              </w:rPr>
            </w:pPr>
            <w:r w:rsidRPr="00CB6F86">
              <w:rPr>
                <w:color w:val="000000" w:themeColor="text1"/>
              </w:rPr>
              <w:t>4</w:t>
            </w:r>
          </w:p>
        </w:tc>
      </w:tr>
      <w:tr w:rsidR="00E55824" w:rsidRPr="00CB6F86" w14:paraId="583FCF27" w14:textId="77777777" w:rsidTr="006822C0">
        <w:tc>
          <w:tcPr>
            <w:tcW w:w="6800" w:type="dxa"/>
          </w:tcPr>
          <w:p w14:paraId="450E92B6" w14:textId="77777777" w:rsidR="00E55824" w:rsidRPr="00CB6F86" w:rsidRDefault="00E55824" w:rsidP="006822C0">
            <w:pPr>
              <w:spacing w:line="360" w:lineRule="auto"/>
              <w:jc w:val="both"/>
              <w:rPr>
                <w:color w:val="000000" w:themeColor="text1"/>
              </w:rPr>
            </w:pPr>
            <w:r w:rsidRPr="00CB6F86">
              <w:rPr>
                <w:color w:val="000000" w:themeColor="text1"/>
              </w:rPr>
              <w:t xml:space="preserve">Максимальная производительность четырех станков в сутки, </w:t>
            </w:r>
            <w:proofErr w:type="spellStart"/>
            <w:r w:rsidRPr="00CB6F86">
              <w:rPr>
                <w:color w:val="000000" w:themeColor="text1"/>
              </w:rPr>
              <w:t>шт</w:t>
            </w:r>
            <w:proofErr w:type="spellEnd"/>
          </w:p>
        </w:tc>
        <w:tc>
          <w:tcPr>
            <w:tcW w:w="2539" w:type="dxa"/>
          </w:tcPr>
          <w:p w14:paraId="5B1F3BA3" w14:textId="77777777" w:rsidR="00E55824" w:rsidRPr="00CB6F86" w:rsidRDefault="00E55824" w:rsidP="006822C0">
            <w:pPr>
              <w:spacing w:line="360" w:lineRule="auto"/>
              <w:jc w:val="both"/>
              <w:rPr>
                <w:color w:val="000000" w:themeColor="text1"/>
              </w:rPr>
            </w:pPr>
            <w:r w:rsidRPr="00CB6F86">
              <w:rPr>
                <w:color w:val="000000" w:themeColor="text1"/>
              </w:rPr>
              <w:t>6120</w:t>
            </w:r>
          </w:p>
        </w:tc>
      </w:tr>
      <w:tr w:rsidR="00E55824" w:rsidRPr="00CB6F86" w14:paraId="5C0DADCD" w14:textId="77777777" w:rsidTr="006822C0">
        <w:tc>
          <w:tcPr>
            <w:tcW w:w="6800" w:type="dxa"/>
          </w:tcPr>
          <w:p w14:paraId="22FAFD70" w14:textId="77777777" w:rsidR="00E55824" w:rsidRPr="00CB6F86" w:rsidRDefault="00E55824" w:rsidP="006822C0">
            <w:pPr>
              <w:spacing w:line="360" w:lineRule="auto"/>
              <w:jc w:val="both"/>
              <w:rPr>
                <w:color w:val="000000" w:themeColor="text1"/>
              </w:rPr>
            </w:pPr>
            <w:r w:rsidRPr="00CB6F86">
              <w:rPr>
                <w:color w:val="000000" w:themeColor="text1"/>
              </w:rPr>
              <w:t>Процент загрузки мощности</w:t>
            </w:r>
          </w:p>
        </w:tc>
        <w:tc>
          <w:tcPr>
            <w:tcW w:w="2539" w:type="dxa"/>
          </w:tcPr>
          <w:p w14:paraId="11D9653E" w14:textId="77777777" w:rsidR="00E55824" w:rsidRPr="00CB6F86" w:rsidRDefault="00E55824" w:rsidP="006822C0">
            <w:pPr>
              <w:spacing w:line="360" w:lineRule="auto"/>
              <w:jc w:val="both"/>
              <w:rPr>
                <w:color w:val="000000" w:themeColor="text1"/>
              </w:rPr>
            </w:pPr>
            <w:r w:rsidRPr="00CB6F86">
              <w:rPr>
                <w:color w:val="000000" w:themeColor="text1"/>
              </w:rPr>
              <w:t>93 %</w:t>
            </w:r>
          </w:p>
        </w:tc>
      </w:tr>
      <w:tr w:rsidR="00E55824" w:rsidRPr="00CB6F86" w14:paraId="5B64A35B" w14:textId="77777777" w:rsidTr="006822C0">
        <w:tc>
          <w:tcPr>
            <w:tcW w:w="6800" w:type="dxa"/>
          </w:tcPr>
          <w:p w14:paraId="13D166BE" w14:textId="77777777" w:rsidR="00E55824" w:rsidRPr="00CB6F86" w:rsidRDefault="00E55824" w:rsidP="006822C0">
            <w:pPr>
              <w:spacing w:line="360" w:lineRule="auto"/>
              <w:jc w:val="both"/>
              <w:rPr>
                <w:color w:val="000000" w:themeColor="text1"/>
              </w:rPr>
            </w:pPr>
            <w:r w:rsidRPr="00CB6F86">
              <w:rPr>
                <w:color w:val="000000" w:themeColor="text1"/>
              </w:rPr>
              <w:t>Потребность в рабочей силе, чел</w:t>
            </w:r>
          </w:p>
        </w:tc>
        <w:tc>
          <w:tcPr>
            <w:tcW w:w="2539" w:type="dxa"/>
          </w:tcPr>
          <w:p w14:paraId="635F559F" w14:textId="77777777" w:rsidR="00E55824" w:rsidRPr="00CB6F86" w:rsidRDefault="00E55824" w:rsidP="006822C0">
            <w:pPr>
              <w:spacing w:line="360" w:lineRule="auto"/>
              <w:jc w:val="both"/>
              <w:rPr>
                <w:color w:val="000000" w:themeColor="text1"/>
              </w:rPr>
            </w:pPr>
            <w:r w:rsidRPr="00CB6F86">
              <w:rPr>
                <w:color w:val="000000" w:themeColor="text1"/>
              </w:rPr>
              <w:t>50</w:t>
            </w:r>
          </w:p>
        </w:tc>
      </w:tr>
    </w:tbl>
    <w:p w14:paraId="23F9D4E8" w14:textId="37E622C0" w:rsidR="00E55824" w:rsidRPr="00A71F06" w:rsidRDefault="00E55824" w:rsidP="00A71F06">
      <w:pPr>
        <w:spacing w:line="360" w:lineRule="auto"/>
        <w:jc w:val="both"/>
        <w:rPr>
          <w:i/>
          <w:color w:val="000000" w:themeColor="text1"/>
        </w:rPr>
      </w:pPr>
      <w:r w:rsidRPr="00CB6F86">
        <w:rPr>
          <w:i/>
          <w:color w:val="000000" w:themeColor="text1"/>
        </w:rPr>
        <w:lastRenderedPageBreak/>
        <w:t>Источник: составлено автором</w:t>
      </w:r>
    </w:p>
    <w:p w14:paraId="4161FBFE" w14:textId="0A9ED386" w:rsidR="006E0858" w:rsidRPr="00F05F0F" w:rsidRDefault="00D03B27" w:rsidP="006E0858">
      <w:pPr>
        <w:shd w:val="clear" w:color="auto" w:fill="FFFFFF"/>
        <w:spacing w:before="100" w:beforeAutospacing="1" w:after="100" w:afterAutospacing="1" w:line="360" w:lineRule="auto"/>
        <w:ind w:firstLine="708"/>
        <w:jc w:val="both"/>
        <w:rPr>
          <w:rFonts w:eastAsiaTheme="minorHAnsi"/>
          <w:color w:val="000000" w:themeColor="text1"/>
        </w:rPr>
      </w:pPr>
      <w:r w:rsidRPr="00F05F0F">
        <w:rPr>
          <w:color w:val="000000" w:themeColor="text1"/>
        </w:rPr>
        <w:t xml:space="preserve">В случае стратегии одновременного </w:t>
      </w:r>
      <w:r w:rsidR="00A71F06" w:rsidRPr="00F05F0F">
        <w:rPr>
          <w:color w:val="000000" w:themeColor="text1"/>
        </w:rPr>
        <w:t xml:space="preserve">производства для </w:t>
      </w:r>
      <w:proofErr w:type="spellStart"/>
      <w:r w:rsidRPr="00F05F0F">
        <w:rPr>
          <w:color w:val="000000" w:themeColor="text1"/>
        </w:rPr>
        <w:t>пуллинга</w:t>
      </w:r>
      <w:proofErr w:type="spellEnd"/>
      <w:r w:rsidRPr="00F05F0F">
        <w:rPr>
          <w:color w:val="000000" w:themeColor="text1"/>
        </w:rPr>
        <w:t xml:space="preserve"> и продажи паллет </w:t>
      </w:r>
      <w:r w:rsidR="009617F5">
        <w:rPr>
          <w:color w:val="000000" w:themeColor="text1"/>
        </w:rPr>
        <w:t xml:space="preserve">нехватка </w:t>
      </w:r>
      <w:r w:rsidRPr="00F05F0F">
        <w:rPr>
          <w:color w:val="000000" w:themeColor="text1"/>
        </w:rPr>
        <w:t xml:space="preserve">оборудования и рабочей силы </w:t>
      </w:r>
      <w:r w:rsidR="009617F5">
        <w:rPr>
          <w:color w:val="000000" w:themeColor="text1"/>
        </w:rPr>
        <w:t>еще выше</w:t>
      </w:r>
      <w:r w:rsidRPr="00F05F0F">
        <w:rPr>
          <w:color w:val="000000" w:themeColor="text1"/>
        </w:rPr>
        <w:t xml:space="preserve">. </w:t>
      </w:r>
      <w:r w:rsidR="00F05F0F" w:rsidRPr="00F05F0F">
        <w:rPr>
          <w:rFonts w:eastAsiaTheme="minorHAnsi"/>
          <w:color w:val="000000" w:themeColor="text1"/>
        </w:rPr>
        <w:t>Для осуществления данной</w:t>
      </w:r>
      <w:r w:rsidR="006E0858" w:rsidRPr="00F05F0F">
        <w:rPr>
          <w:rFonts w:eastAsiaTheme="minorHAnsi"/>
          <w:color w:val="000000" w:themeColor="text1"/>
        </w:rPr>
        <w:t xml:space="preserve"> </w:t>
      </w:r>
      <w:r w:rsidR="00F05F0F" w:rsidRPr="00F05F0F">
        <w:rPr>
          <w:rFonts w:eastAsiaTheme="minorHAnsi"/>
          <w:color w:val="000000" w:themeColor="text1"/>
        </w:rPr>
        <w:t>альтернативы</w:t>
      </w:r>
      <w:r w:rsidR="006E0858" w:rsidRPr="00F05F0F">
        <w:rPr>
          <w:rFonts w:eastAsiaTheme="minorHAnsi"/>
          <w:color w:val="000000" w:themeColor="text1"/>
        </w:rPr>
        <w:t xml:space="preserve"> требуется 1 580 000 паллет.</w:t>
      </w:r>
    </w:p>
    <w:p w14:paraId="670D0541" w14:textId="0A256139" w:rsidR="006E0858" w:rsidRPr="00F05F0F" w:rsidRDefault="00E10B10" w:rsidP="006E0858">
      <w:pPr>
        <w:shd w:val="clear" w:color="auto" w:fill="FFFFFF"/>
        <w:spacing w:before="100" w:beforeAutospacing="1" w:after="100" w:afterAutospacing="1"/>
        <w:ind w:firstLine="708"/>
        <w:jc w:val="center"/>
        <w:rPr>
          <w:color w:val="000000" w:themeColor="text1"/>
        </w:rPr>
      </w:pPr>
      <m:oMath>
        <m:sSub>
          <m:sSubPr>
            <m:ctrlPr>
              <w:rPr>
                <w:rFonts w:ascii="Cambria Math" w:eastAsiaTheme="minorHAnsi" w:hAnsi="Cambria Math"/>
                <w:color w:val="000000" w:themeColor="text1"/>
              </w:rPr>
            </m:ctrlPr>
          </m:sSubPr>
          <m:e>
            <m:r>
              <m:rPr>
                <m:sty m:val="p"/>
              </m:rPr>
              <w:rPr>
                <w:rFonts w:ascii="Cambria Math" w:eastAsiaTheme="minorHAnsi" w:hAnsi="Cambria Math"/>
                <w:color w:val="000000" w:themeColor="text1"/>
                <w:lang w:val="en-US"/>
              </w:rPr>
              <m:t>D</m:t>
            </m:r>
          </m:e>
          <m:sub>
            <m:r>
              <m:rPr>
                <m:sty m:val="p"/>
              </m:rPr>
              <w:rPr>
                <w:rFonts w:ascii="Cambria Math" w:eastAsiaTheme="minorHAnsi" w:hAnsi="Cambria Math"/>
                <w:color w:val="000000" w:themeColor="text1"/>
              </w:rPr>
              <m:t>7</m:t>
            </m:r>
          </m:sub>
        </m:sSub>
        <m:r>
          <m:rPr>
            <m:sty m:val="p"/>
          </m:rPr>
          <w:rPr>
            <w:rFonts w:ascii="Cambria Math" w:eastAsiaTheme="minorHAnsi" w:hAnsi="Cambria Math"/>
            <w:color w:val="000000" w:themeColor="text1"/>
          </w:rPr>
          <m:t>пр=</m:t>
        </m:r>
        <m:f>
          <m:fPr>
            <m:ctrlPr>
              <w:rPr>
                <w:rFonts w:ascii="Cambria Math" w:eastAsiaTheme="minorHAnsi" w:hAnsi="Cambria Math"/>
                <w:color w:val="000000" w:themeColor="text1"/>
              </w:rPr>
            </m:ctrlPr>
          </m:fPr>
          <m:num>
            <m:r>
              <m:rPr>
                <m:sty m:val="p"/>
              </m:rPr>
              <w:rPr>
                <w:rFonts w:ascii="Cambria Math" w:eastAsiaTheme="minorHAnsi" w:hAnsi="Cambria Math"/>
                <w:color w:val="000000" w:themeColor="text1"/>
                <w:lang w:val="en-US"/>
              </w:rPr>
              <m:t>D</m:t>
            </m:r>
            <m:r>
              <m:rPr>
                <m:sty m:val="p"/>
              </m:rPr>
              <w:rPr>
                <w:rFonts w:ascii="Cambria Math" w:eastAsiaTheme="minorHAnsi" w:hAnsi="Cambria Math"/>
                <w:color w:val="000000" w:themeColor="text1"/>
              </w:rPr>
              <m:t>год</m:t>
            </m:r>
          </m:num>
          <m:den>
            <m:r>
              <m:rPr>
                <m:sty m:val="p"/>
              </m:rPr>
              <w:rPr>
                <w:rFonts w:ascii="Cambria Math" w:eastAsiaTheme="minorHAnsi" w:hAnsi="Cambria Math"/>
                <w:color w:val="000000" w:themeColor="text1"/>
              </w:rPr>
              <m:t>12 мес</m:t>
            </m:r>
          </m:den>
        </m:f>
        <m:r>
          <m:rPr>
            <m:sty m:val="p"/>
          </m:rPr>
          <w:rPr>
            <w:rFonts w:ascii="Cambria Math" w:eastAsiaTheme="minorHAnsi" w:hAnsi="Cambria Math"/>
            <w:color w:val="000000" w:themeColor="text1"/>
          </w:rPr>
          <m:t>×7 мес</m:t>
        </m:r>
      </m:oMath>
      <w:r w:rsidR="006E0858" w:rsidRPr="00F05F0F">
        <w:rPr>
          <w:color w:val="000000" w:themeColor="text1"/>
        </w:rPr>
        <w:t xml:space="preserve"> (формула 4)</w:t>
      </w:r>
      <w:r w:rsidR="009617F5">
        <w:rPr>
          <w:color w:val="000000" w:themeColor="text1"/>
        </w:rPr>
        <w:t>,</w:t>
      </w:r>
    </w:p>
    <w:p w14:paraId="798F817A" w14:textId="570F7B42" w:rsidR="006E0858" w:rsidRPr="00F05F0F" w:rsidRDefault="006E0858" w:rsidP="006E0858">
      <w:pPr>
        <w:shd w:val="clear" w:color="auto" w:fill="FFFFFF"/>
        <w:spacing w:before="100" w:beforeAutospacing="1" w:after="100" w:afterAutospacing="1"/>
        <w:rPr>
          <w:color w:val="000000" w:themeColor="text1"/>
        </w:rPr>
      </w:pPr>
      <w:r w:rsidRPr="00F05F0F">
        <w:rPr>
          <w:color w:val="000000" w:themeColor="text1"/>
        </w:rPr>
        <w:t>где</w:t>
      </w:r>
    </w:p>
    <w:p w14:paraId="1167109F" w14:textId="77777777" w:rsidR="006E0858" w:rsidRPr="00F05F0F" w:rsidRDefault="00E10B10" w:rsidP="006E0858">
      <w:pPr>
        <w:shd w:val="clear" w:color="auto" w:fill="FFFFFF"/>
        <w:spacing w:before="100" w:beforeAutospacing="1" w:after="100" w:afterAutospacing="1"/>
        <w:rPr>
          <w:color w:val="000000" w:themeColor="text1"/>
        </w:rPr>
      </w:pPr>
      <m:oMath>
        <m:sSub>
          <m:sSubPr>
            <m:ctrlPr>
              <w:rPr>
                <w:rFonts w:ascii="Cambria Math" w:eastAsiaTheme="minorHAnsi" w:hAnsi="Cambria Math"/>
                <w:color w:val="000000" w:themeColor="text1"/>
              </w:rPr>
            </m:ctrlPr>
          </m:sSubPr>
          <m:e>
            <m:r>
              <m:rPr>
                <m:sty m:val="p"/>
              </m:rPr>
              <w:rPr>
                <w:rFonts w:ascii="Cambria Math" w:eastAsiaTheme="minorHAnsi" w:hAnsi="Cambria Math"/>
                <w:color w:val="000000" w:themeColor="text1"/>
                <w:lang w:val="en-US"/>
              </w:rPr>
              <m:t>D</m:t>
            </m:r>
          </m:e>
          <m:sub>
            <m:r>
              <m:rPr>
                <m:sty m:val="p"/>
              </m:rPr>
              <w:rPr>
                <w:rFonts w:ascii="Cambria Math" w:eastAsiaTheme="minorHAnsi" w:hAnsi="Cambria Math"/>
                <w:color w:val="000000" w:themeColor="text1"/>
              </w:rPr>
              <m:t>7</m:t>
            </m:r>
          </m:sub>
        </m:sSub>
        <m:r>
          <m:rPr>
            <m:sty m:val="p"/>
          </m:rPr>
          <w:rPr>
            <w:rFonts w:ascii="Cambria Math" w:eastAsiaTheme="minorHAnsi" w:hAnsi="Cambria Math"/>
            <w:color w:val="000000" w:themeColor="text1"/>
          </w:rPr>
          <m:t>пр</m:t>
        </m:r>
      </m:oMath>
      <w:r w:rsidR="006E0858" w:rsidRPr="00F05F0F">
        <w:rPr>
          <w:color w:val="000000" w:themeColor="text1"/>
        </w:rPr>
        <w:t>– спрос за 7 месяцев на поддоны для продажи</w:t>
      </w:r>
    </w:p>
    <w:p w14:paraId="39F55B6F" w14:textId="77777777" w:rsidR="006E0858" w:rsidRPr="00F05F0F" w:rsidRDefault="006E0858" w:rsidP="006E0858">
      <w:pPr>
        <w:shd w:val="clear" w:color="auto" w:fill="FFFFFF"/>
        <w:spacing w:before="100" w:beforeAutospacing="1" w:after="100" w:afterAutospacing="1"/>
        <w:rPr>
          <w:color w:val="000000" w:themeColor="text1"/>
        </w:rPr>
      </w:pPr>
      <m:oMath>
        <m:r>
          <m:rPr>
            <m:sty m:val="p"/>
          </m:rPr>
          <w:rPr>
            <w:rFonts w:ascii="Cambria Math" w:eastAsiaTheme="minorHAnsi" w:hAnsi="Cambria Math"/>
            <w:color w:val="000000" w:themeColor="text1"/>
            <w:lang w:val="en-US"/>
          </w:rPr>
          <m:t>D</m:t>
        </m:r>
        <m:r>
          <m:rPr>
            <m:sty m:val="p"/>
          </m:rPr>
          <w:rPr>
            <w:rFonts w:ascii="Cambria Math" w:eastAsiaTheme="minorHAnsi" w:hAnsi="Cambria Math"/>
            <w:color w:val="000000" w:themeColor="text1"/>
          </w:rPr>
          <m:t xml:space="preserve"> год</m:t>
        </m:r>
      </m:oMath>
      <w:r w:rsidRPr="00F05F0F">
        <w:rPr>
          <w:color w:val="000000" w:themeColor="text1"/>
        </w:rPr>
        <w:t xml:space="preserve"> - годовой спрос на поддоны для продажи</w:t>
      </w:r>
    </w:p>
    <w:p w14:paraId="14C18998" w14:textId="77777777" w:rsidR="006E0858" w:rsidRPr="00F05F0F" w:rsidRDefault="00E10B10" w:rsidP="006E0858">
      <w:pPr>
        <w:shd w:val="clear" w:color="auto" w:fill="FFFFFF"/>
        <w:spacing w:before="100" w:beforeAutospacing="1" w:after="100" w:afterAutospacing="1"/>
        <w:ind w:firstLine="708"/>
        <w:jc w:val="center"/>
        <w:rPr>
          <w:color w:val="000000" w:themeColor="text1"/>
        </w:rPr>
      </w:pPr>
      <m:oMath>
        <m:sSub>
          <m:sSubPr>
            <m:ctrlPr>
              <w:rPr>
                <w:rFonts w:ascii="Cambria Math" w:eastAsiaTheme="minorHAnsi" w:hAnsi="Cambria Math"/>
                <w:color w:val="000000" w:themeColor="text1"/>
              </w:rPr>
            </m:ctrlPr>
          </m:sSubPr>
          <m:e>
            <m:r>
              <m:rPr>
                <m:sty m:val="p"/>
              </m:rPr>
              <w:rPr>
                <w:rFonts w:ascii="Cambria Math" w:eastAsiaTheme="minorHAnsi" w:hAnsi="Cambria Math"/>
                <w:color w:val="000000" w:themeColor="text1"/>
                <w:lang w:val="en-US"/>
              </w:rPr>
              <m:t>D</m:t>
            </m:r>
          </m:e>
          <m:sub>
            <m:r>
              <m:rPr>
                <m:sty m:val="p"/>
              </m:rPr>
              <w:rPr>
                <w:rFonts w:ascii="Cambria Math" w:eastAsiaTheme="minorHAnsi" w:hAnsi="Cambria Math"/>
                <w:color w:val="000000" w:themeColor="text1"/>
              </w:rPr>
              <m:t>7</m:t>
            </m:r>
          </m:sub>
        </m:sSub>
        <m:r>
          <m:rPr>
            <m:sty m:val="p"/>
          </m:rPr>
          <w:rPr>
            <w:rFonts w:ascii="Cambria Math" w:eastAsiaTheme="minorHAnsi" w:hAnsi="Cambria Math"/>
            <w:color w:val="000000" w:themeColor="text1"/>
          </w:rPr>
          <m:t>пр=</m:t>
        </m:r>
        <m:f>
          <m:fPr>
            <m:ctrlPr>
              <w:rPr>
                <w:rFonts w:ascii="Cambria Math" w:eastAsiaTheme="minorHAnsi" w:hAnsi="Cambria Math"/>
                <w:color w:val="000000" w:themeColor="text1"/>
              </w:rPr>
            </m:ctrlPr>
          </m:fPr>
          <m:num>
            <m:r>
              <m:rPr>
                <m:sty m:val="p"/>
              </m:rPr>
              <w:rPr>
                <w:rFonts w:ascii="Cambria Math" w:eastAsiaTheme="minorHAnsi" w:hAnsi="Cambria Math"/>
                <w:color w:val="000000" w:themeColor="text1"/>
              </w:rPr>
              <m:t>650000</m:t>
            </m:r>
          </m:num>
          <m:den>
            <m:r>
              <m:rPr>
                <m:sty m:val="p"/>
              </m:rPr>
              <w:rPr>
                <w:rFonts w:ascii="Cambria Math" w:eastAsiaTheme="minorHAnsi" w:hAnsi="Cambria Math"/>
                <w:color w:val="000000" w:themeColor="text1"/>
              </w:rPr>
              <m:t>12 мес</m:t>
            </m:r>
          </m:den>
        </m:f>
        <m:r>
          <m:rPr>
            <m:sty m:val="p"/>
          </m:rPr>
          <w:rPr>
            <w:rFonts w:ascii="Cambria Math" w:eastAsiaTheme="minorHAnsi" w:hAnsi="Cambria Math"/>
            <w:color w:val="000000" w:themeColor="text1"/>
          </w:rPr>
          <m:t>×7 мес=380000 поддонов для продажи</m:t>
        </m:r>
      </m:oMath>
      <w:r w:rsidR="006E0858" w:rsidRPr="00F05F0F">
        <w:rPr>
          <w:color w:val="000000" w:themeColor="text1"/>
        </w:rPr>
        <w:t xml:space="preserve"> (по формуле 4 )</w:t>
      </w:r>
    </w:p>
    <w:p w14:paraId="5FC83EA5" w14:textId="07F86B9F" w:rsidR="006E0858" w:rsidRPr="00F05F0F" w:rsidRDefault="00E10B10" w:rsidP="006E0858">
      <w:pPr>
        <w:shd w:val="clear" w:color="auto" w:fill="FFFFFF"/>
        <w:spacing w:before="100" w:beforeAutospacing="1" w:after="100" w:afterAutospacing="1"/>
        <w:ind w:firstLine="708"/>
        <w:jc w:val="center"/>
        <w:rPr>
          <w:color w:val="000000" w:themeColor="text1"/>
        </w:rPr>
      </w:pPr>
      <m:oMath>
        <m:sSub>
          <m:sSubPr>
            <m:ctrlPr>
              <w:rPr>
                <w:rFonts w:ascii="Cambria Math" w:eastAsiaTheme="minorHAnsi" w:hAnsi="Cambria Math"/>
                <w:color w:val="000000" w:themeColor="text1"/>
                <w:lang w:val="en-US"/>
              </w:rPr>
            </m:ctrlPr>
          </m:sSubPr>
          <m:e>
            <m:r>
              <m:rPr>
                <m:sty m:val="p"/>
              </m:rPr>
              <w:rPr>
                <w:rFonts w:ascii="Cambria Math" w:eastAsiaTheme="minorHAnsi" w:hAnsi="Cambria Math"/>
                <w:color w:val="000000" w:themeColor="text1"/>
                <w:lang w:val="en-US"/>
              </w:rPr>
              <m:t>D</m:t>
            </m:r>
          </m:e>
          <m:sub>
            <m:r>
              <m:rPr>
                <m:sty m:val="p"/>
              </m:rPr>
              <w:rPr>
                <w:rFonts w:ascii="Cambria Math" w:eastAsiaTheme="minorHAnsi" w:hAnsi="Cambria Math"/>
                <w:color w:val="000000" w:themeColor="text1"/>
              </w:rPr>
              <m:t>общ</m:t>
            </m:r>
          </m:sub>
        </m:sSub>
        <m:r>
          <m:rPr>
            <m:sty m:val="p"/>
          </m:rPr>
          <w:rPr>
            <w:rFonts w:ascii="Cambria Math" w:eastAsiaTheme="minorHAnsi" w:hAnsi="Cambria Math"/>
            <w:color w:val="000000" w:themeColor="text1"/>
          </w:rPr>
          <m:t xml:space="preserve">= </m:t>
        </m:r>
        <m:sSub>
          <m:sSubPr>
            <m:ctrlPr>
              <w:rPr>
                <w:rFonts w:ascii="Cambria Math" w:eastAsiaTheme="minorHAnsi" w:hAnsi="Cambria Math"/>
                <w:color w:val="000000" w:themeColor="text1"/>
                <w:lang w:val="en-US"/>
              </w:rPr>
            </m:ctrlPr>
          </m:sSubPr>
          <m:e>
            <m:r>
              <m:rPr>
                <m:sty m:val="p"/>
              </m:rPr>
              <w:rPr>
                <w:rFonts w:ascii="Cambria Math" w:eastAsiaTheme="minorHAnsi" w:hAnsi="Cambria Math"/>
                <w:color w:val="000000" w:themeColor="text1"/>
                <w:lang w:val="en-US"/>
              </w:rPr>
              <m:t>D</m:t>
            </m:r>
          </m:e>
          <m:sub>
            <m:r>
              <m:rPr>
                <m:sty m:val="p"/>
              </m:rPr>
              <w:rPr>
                <w:rFonts w:ascii="Cambria Math" w:eastAsiaTheme="minorHAnsi" w:hAnsi="Cambria Math"/>
                <w:color w:val="000000" w:themeColor="text1"/>
              </w:rPr>
              <m:t>7</m:t>
            </m:r>
          </m:sub>
        </m:sSub>
        <m:r>
          <m:rPr>
            <m:sty m:val="p"/>
          </m:rPr>
          <w:rPr>
            <w:rFonts w:ascii="Cambria Math" w:eastAsiaTheme="minorHAnsi" w:hAnsi="Cambria Math"/>
            <w:color w:val="000000" w:themeColor="text1"/>
          </w:rPr>
          <m:t>пр+</m:t>
        </m:r>
        <m:r>
          <m:rPr>
            <m:sty m:val="p"/>
          </m:rPr>
          <w:rPr>
            <w:rFonts w:ascii="Cambria Math" w:eastAsiaTheme="minorHAnsi" w:hAnsi="Cambria Math"/>
            <w:color w:val="000000" w:themeColor="text1"/>
            <w:lang w:val="en-US"/>
          </w:rPr>
          <m:t>D</m:t>
        </m:r>
        <m:r>
          <m:rPr>
            <m:sty m:val="p"/>
          </m:rPr>
          <w:rPr>
            <w:rFonts w:ascii="Cambria Math" w:eastAsiaTheme="minorHAnsi" w:hAnsi="Cambria Math"/>
            <w:color w:val="000000" w:themeColor="text1"/>
          </w:rPr>
          <m:t xml:space="preserve"> пуллинг</m:t>
        </m:r>
      </m:oMath>
      <w:r w:rsidR="006E0858" w:rsidRPr="00F05F0F">
        <w:rPr>
          <w:color w:val="000000" w:themeColor="text1"/>
        </w:rPr>
        <w:t xml:space="preserve"> (формула 5)</w:t>
      </w:r>
      <w:r w:rsidR="009617F5">
        <w:rPr>
          <w:color w:val="000000" w:themeColor="text1"/>
        </w:rPr>
        <w:t>,</w:t>
      </w:r>
    </w:p>
    <w:p w14:paraId="20182326" w14:textId="604561AA" w:rsidR="006E0858" w:rsidRPr="00F05F0F" w:rsidRDefault="006E0858" w:rsidP="006E0858">
      <w:pPr>
        <w:shd w:val="clear" w:color="auto" w:fill="FFFFFF"/>
        <w:spacing w:before="100" w:beforeAutospacing="1" w:after="100" w:afterAutospacing="1"/>
        <w:rPr>
          <w:color w:val="000000" w:themeColor="text1"/>
          <w:lang w:val="en-US"/>
        </w:rPr>
      </w:pPr>
      <w:proofErr w:type="spellStart"/>
      <w:r w:rsidRPr="00F05F0F">
        <w:rPr>
          <w:color w:val="000000" w:themeColor="text1"/>
          <w:lang w:val="en-US"/>
        </w:rPr>
        <w:t>где</w:t>
      </w:r>
      <w:proofErr w:type="spellEnd"/>
    </w:p>
    <w:p w14:paraId="59092F29" w14:textId="77777777" w:rsidR="006E0858" w:rsidRPr="00F05F0F" w:rsidRDefault="00E10B10" w:rsidP="006E0858">
      <w:pPr>
        <w:shd w:val="clear" w:color="auto" w:fill="FFFFFF"/>
        <w:spacing w:before="100" w:beforeAutospacing="1" w:after="100" w:afterAutospacing="1"/>
        <w:rPr>
          <w:color w:val="000000" w:themeColor="text1"/>
          <w:lang w:val="en-US"/>
        </w:rPr>
      </w:pPr>
      <m:oMathPara>
        <m:oMathParaPr>
          <m:jc m:val="left"/>
        </m:oMathParaPr>
        <m:oMath>
          <m:sSub>
            <m:sSubPr>
              <m:ctrlPr>
                <w:rPr>
                  <w:rFonts w:ascii="Cambria Math" w:eastAsiaTheme="minorHAnsi" w:hAnsi="Cambria Math"/>
                  <w:color w:val="000000" w:themeColor="text1"/>
                  <w:lang w:val="en-US"/>
                </w:rPr>
              </m:ctrlPr>
            </m:sSubPr>
            <m:e>
              <m:r>
                <m:rPr>
                  <m:sty m:val="p"/>
                </m:rPr>
                <w:rPr>
                  <w:rFonts w:ascii="Cambria Math" w:eastAsiaTheme="minorHAnsi" w:hAnsi="Cambria Math"/>
                  <w:color w:val="000000" w:themeColor="text1"/>
                  <w:lang w:val="en-US"/>
                </w:rPr>
                <m:t>D</m:t>
              </m:r>
            </m:e>
            <m:sub>
              <m:r>
                <m:rPr>
                  <m:sty m:val="p"/>
                </m:rPr>
                <w:rPr>
                  <w:rFonts w:ascii="Cambria Math" w:eastAsiaTheme="minorHAnsi" w:hAnsi="Cambria Math"/>
                  <w:color w:val="000000" w:themeColor="text1"/>
                </w:rPr>
                <m:t>общ</m:t>
              </m:r>
            </m:sub>
          </m:sSub>
          <m:r>
            <m:rPr>
              <m:sty m:val="p"/>
            </m:rPr>
            <w:rPr>
              <w:rFonts w:ascii="Cambria Math" w:eastAsiaTheme="minorHAnsi" w:hAnsi="Cambria Math"/>
              <w:color w:val="000000" w:themeColor="text1"/>
              <w:lang w:val="en-US"/>
            </w:rPr>
            <m:t>- суммарный спрос на поддоны для продажи и пуллинга</m:t>
          </m:r>
        </m:oMath>
      </m:oMathPara>
    </w:p>
    <w:p w14:paraId="5063273D" w14:textId="77777777" w:rsidR="006E0858" w:rsidRPr="00F05F0F" w:rsidRDefault="006E0858" w:rsidP="006E0858">
      <w:pPr>
        <w:shd w:val="clear" w:color="auto" w:fill="FFFFFF"/>
        <w:spacing w:before="100" w:beforeAutospacing="1" w:after="100" w:afterAutospacing="1"/>
        <w:rPr>
          <w:color w:val="000000" w:themeColor="text1"/>
        </w:rPr>
      </w:pPr>
      <w:r w:rsidRPr="00F05F0F">
        <w:rPr>
          <w:color w:val="000000" w:themeColor="text1"/>
          <w:lang w:val="en-US"/>
        </w:rPr>
        <w:t>D</w:t>
      </w:r>
      <w:r w:rsidRPr="00F05F0F">
        <w:rPr>
          <w:color w:val="000000" w:themeColor="text1"/>
        </w:rPr>
        <w:t xml:space="preserve"> </w:t>
      </w:r>
      <w:proofErr w:type="spellStart"/>
      <w:r w:rsidRPr="00F05F0F">
        <w:rPr>
          <w:color w:val="000000" w:themeColor="text1"/>
        </w:rPr>
        <w:t>пуллинг</w:t>
      </w:r>
      <w:proofErr w:type="spellEnd"/>
      <w:r w:rsidRPr="00F05F0F">
        <w:rPr>
          <w:color w:val="000000" w:themeColor="text1"/>
        </w:rPr>
        <w:t xml:space="preserve"> – спрос на поддоны для </w:t>
      </w:r>
      <w:proofErr w:type="spellStart"/>
      <w:r w:rsidRPr="00F05F0F">
        <w:rPr>
          <w:color w:val="000000" w:themeColor="text1"/>
        </w:rPr>
        <w:t>пуллинга</w:t>
      </w:r>
      <w:proofErr w:type="spellEnd"/>
    </w:p>
    <w:p w14:paraId="06E525DB" w14:textId="77777777" w:rsidR="006E0858" w:rsidRPr="00F05F0F" w:rsidRDefault="00E10B10" w:rsidP="006E0858">
      <w:pPr>
        <w:shd w:val="clear" w:color="auto" w:fill="FFFFFF"/>
        <w:spacing w:before="100" w:beforeAutospacing="1" w:after="100" w:afterAutospacing="1"/>
        <w:ind w:firstLine="708"/>
        <w:jc w:val="center"/>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lang w:val="en-US"/>
              </w:rPr>
              <m:t>D</m:t>
            </m:r>
          </m:e>
          <m:sub>
            <m:r>
              <w:rPr>
                <w:rFonts w:ascii="Cambria Math" w:hAnsi="Cambria Math"/>
                <w:color w:val="000000" w:themeColor="text1"/>
              </w:rPr>
              <m:t>общ</m:t>
            </m:r>
          </m:sub>
        </m:sSub>
        <m:r>
          <w:rPr>
            <w:rFonts w:ascii="Cambria Math" w:hAnsi="Cambria Math"/>
            <w:color w:val="000000" w:themeColor="text1"/>
          </w:rPr>
          <m:t>=380000+1200000=1 580 000 поддонов</m:t>
        </m:r>
      </m:oMath>
      <w:r w:rsidR="006E0858" w:rsidRPr="00F05F0F">
        <w:rPr>
          <w:color w:val="000000" w:themeColor="text1"/>
        </w:rPr>
        <w:t xml:space="preserve"> (по формуле 5)</w:t>
      </w:r>
    </w:p>
    <w:p w14:paraId="1FE9FC1B" w14:textId="77777777" w:rsidR="006E0858" w:rsidRPr="00C23BBC" w:rsidRDefault="006E0858" w:rsidP="006E0858">
      <w:pPr>
        <w:shd w:val="clear" w:color="auto" w:fill="FFFFFF"/>
        <w:spacing w:before="100" w:beforeAutospacing="1" w:after="100" w:afterAutospacing="1"/>
        <w:ind w:firstLine="708"/>
        <w:jc w:val="both"/>
        <w:rPr>
          <w:rFonts w:eastAsiaTheme="minorHAnsi"/>
          <w:i/>
          <w:color w:val="000000" w:themeColor="text1"/>
          <w:sz w:val="20"/>
          <w:szCs w:val="20"/>
        </w:rPr>
      </w:pPr>
    </w:p>
    <w:p w14:paraId="3D952413" w14:textId="2AF22F1A" w:rsidR="00A71F06" w:rsidRPr="00F05F0F" w:rsidRDefault="006E0858" w:rsidP="00F05F0F">
      <w:pPr>
        <w:shd w:val="clear" w:color="auto" w:fill="FFFFFF"/>
        <w:spacing w:before="100" w:beforeAutospacing="1" w:after="100" w:afterAutospacing="1" w:line="360" w:lineRule="auto"/>
        <w:ind w:firstLine="708"/>
        <w:jc w:val="both"/>
        <w:rPr>
          <w:rFonts w:eastAsiaTheme="minorHAnsi"/>
          <w:color w:val="000000" w:themeColor="text1"/>
        </w:rPr>
      </w:pPr>
      <w:r w:rsidRPr="00CB6F86">
        <w:rPr>
          <w:rFonts w:eastAsiaTheme="minorHAnsi"/>
          <w:color w:val="000000" w:themeColor="text1"/>
        </w:rPr>
        <w:t xml:space="preserve">В данном случае текущие клиенты не будут потеряны. То есть репутация компании как надежного поставщика останется на высоком уровне, однако производственные мощности </w:t>
      </w:r>
      <w:r w:rsidR="009617F5">
        <w:rPr>
          <w:rFonts w:eastAsiaTheme="minorHAnsi"/>
          <w:color w:val="000000" w:themeColor="text1"/>
        </w:rPr>
        <w:t>необходимо будет значительно увеличить</w:t>
      </w:r>
      <w:r w:rsidRPr="00CB6F86">
        <w:rPr>
          <w:rFonts w:eastAsiaTheme="minorHAnsi"/>
          <w:color w:val="000000" w:themeColor="text1"/>
        </w:rPr>
        <w:t xml:space="preserve">. </w:t>
      </w:r>
      <w:r w:rsidR="00A71F06">
        <w:rPr>
          <w:color w:val="000000" w:themeColor="text1"/>
        </w:rPr>
        <w:t>По результатам расчетов (Таблица 8 «</w:t>
      </w:r>
      <w:r w:rsidR="00A71F06" w:rsidRPr="00A71F06">
        <w:rPr>
          <w:color w:val="000000" w:themeColor="text1"/>
        </w:rPr>
        <w:t xml:space="preserve">Данные по оборудованию и рабочей силе для производства паллет для </w:t>
      </w:r>
      <w:proofErr w:type="spellStart"/>
      <w:r w:rsidR="00A71F06" w:rsidRPr="00A71F06">
        <w:rPr>
          <w:color w:val="000000" w:themeColor="text1"/>
        </w:rPr>
        <w:t>пуллинга</w:t>
      </w:r>
      <w:proofErr w:type="spellEnd"/>
      <w:r w:rsidR="00A71F06" w:rsidRPr="00A71F06">
        <w:rPr>
          <w:color w:val="000000" w:themeColor="text1"/>
        </w:rPr>
        <w:t xml:space="preserve"> и продажи</w:t>
      </w:r>
      <w:r w:rsidR="00A71F06">
        <w:rPr>
          <w:color w:val="000000" w:themeColor="text1"/>
        </w:rPr>
        <w:t>») выявлено, что требуется увеличение производственных мощностей в 2,5 раза.</w:t>
      </w:r>
    </w:p>
    <w:p w14:paraId="6F0324D4" w14:textId="1D95B0DD" w:rsidR="00A71F06" w:rsidRPr="00CB6F86" w:rsidRDefault="00A71F06" w:rsidP="00A71F06">
      <w:pPr>
        <w:jc w:val="right"/>
        <w:rPr>
          <w:color w:val="000000" w:themeColor="text1"/>
        </w:rPr>
      </w:pPr>
      <w:r w:rsidRPr="00CB6F86">
        <w:rPr>
          <w:color w:val="000000" w:themeColor="text1"/>
        </w:rPr>
        <w:t>Табл. 8</w:t>
      </w:r>
    </w:p>
    <w:p w14:paraId="66A8CA01" w14:textId="77777777" w:rsidR="00A71F06" w:rsidRPr="00CB6F86" w:rsidRDefault="00A71F06" w:rsidP="00A71F06">
      <w:pPr>
        <w:jc w:val="center"/>
        <w:rPr>
          <w:color w:val="000000" w:themeColor="text1"/>
        </w:rPr>
      </w:pPr>
      <w:r w:rsidRPr="00A71F06">
        <w:rPr>
          <w:color w:val="000000" w:themeColor="text1"/>
        </w:rPr>
        <w:t xml:space="preserve">Данные по оборудованию и рабочей силе для производства паллет для </w:t>
      </w:r>
      <w:proofErr w:type="spellStart"/>
      <w:r w:rsidRPr="00A71F06">
        <w:rPr>
          <w:color w:val="000000" w:themeColor="text1"/>
        </w:rPr>
        <w:t>пуллинга</w:t>
      </w:r>
      <w:proofErr w:type="spellEnd"/>
      <w:r w:rsidRPr="00A71F06">
        <w:rPr>
          <w:color w:val="000000" w:themeColor="text1"/>
        </w:rPr>
        <w:t xml:space="preserve"> и продажи</w:t>
      </w:r>
    </w:p>
    <w:tbl>
      <w:tblPr>
        <w:tblStyle w:val="a9"/>
        <w:tblW w:w="0" w:type="auto"/>
        <w:tblLook w:val="04A0" w:firstRow="1" w:lastRow="0" w:firstColumn="1" w:lastColumn="0" w:noHBand="0" w:noVBand="1"/>
      </w:tblPr>
      <w:tblGrid>
        <w:gridCol w:w="6800"/>
        <w:gridCol w:w="2539"/>
      </w:tblGrid>
      <w:tr w:rsidR="00A71F06" w:rsidRPr="00CB6F86" w14:paraId="4CD1A0AF" w14:textId="77777777" w:rsidTr="006822C0">
        <w:trPr>
          <w:trHeight w:val="450"/>
        </w:trPr>
        <w:tc>
          <w:tcPr>
            <w:tcW w:w="6800" w:type="dxa"/>
          </w:tcPr>
          <w:p w14:paraId="745A8544" w14:textId="77777777" w:rsidR="00A71F06" w:rsidRPr="00CB6F86" w:rsidRDefault="00A71F06" w:rsidP="006822C0">
            <w:pPr>
              <w:spacing w:line="360" w:lineRule="auto"/>
              <w:jc w:val="both"/>
              <w:rPr>
                <w:color w:val="000000" w:themeColor="text1"/>
              </w:rPr>
            </w:pPr>
            <w:r w:rsidRPr="00CB6F86">
              <w:rPr>
                <w:color w:val="000000" w:themeColor="text1"/>
              </w:rPr>
              <w:t>Операции по производству поддонов</w:t>
            </w:r>
          </w:p>
        </w:tc>
        <w:tc>
          <w:tcPr>
            <w:tcW w:w="2539" w:type="dxa"/>
          </w:tcPr>
          <w:p w14:paraId="4FB77A0A" w14:textId="77777777" w:rsidR="00A71F06" w:rsidRPr="00CB6F86" w:rsidRDefault="00A71F06" w:rsidP="006822C0">
            <w:pPr>
              <w:spacing w:line="360" w:lineRule="auto"/>
              <w:jc w:val="both"/>
              <w:rPr>
                <w:color w:val="000000" w:themeColor="text1"/>
              </w:rPr>
            </w:pPr>
            <w:r w:rsidRPr="00CB6F86">
              <w:rPr>
                <w:color w:val="000000" w:themeColor="text1"/>
              </w:rPr>
              <w:t>Показатели</w:t>
            </w:r>
          </w:p>
        </w:tc>
      </w:tr>
      <w:tr w:rsidR="00A71F06" w:rsidRPr="00CB6F86" w14:paraId="4A09FFC4" w14:textId="77777777" w:rsidTr="006822C0">
        <w:trPr>
          <w:trHeight w:val="450"/>
        </w:trPr>
        <w:tc>
          <w:tcPr>
            <w:tcW w:w="6800" w:type="dxa"/>
          </w:tcPr>
          <w:p w14:paraId="210E2541" w14:textId="77777777" w:rsidR="00A71F06" w:rsidRPr="00CB6F86" w:rsidRDefault="00A71F06" w:rsidP="006822C0">
            <w:pPr>
              <w:spacing w:line="360" w:lineRule="auto"/>
              <w:jc w:val="both"/>
              <w:rPr>
                <w:color w:val="000000" w:themeColor="text1"/>
              </w:rPr>
            </w:pPr>
            <w:r w:rsidRPr="00CB6F86">
              <w:rPr>
                <w:color w:val="000000" w:themeColor="text1"/>
              </w:rPr>
              <w:t xml:space="preserve">Имеющееся количество станков, </w:t>
            </w:r>
            <w:proofErr w:type="spellStart"/>
            <w:r w:rsidRPr="00CB6F86">
              <w:rPr>
                <w:color w:val="000000" w:themeColor="text1"/>
              </w:rPr>
              <w:t>шт</w:t>
            </w:r>
            <w:proofErr w:type="spellEnd"/>
          </w:p>
        </w:tc>
        <w:tc>
          <w:tcPr>
            <w:tcW w:w="2539" w:type="dxa"/>
          </w:tcPr>
          <w:p w14:paraId="36B7F3A0" w14:textId="77777777" w:rsidR="00A71F06" w:rsidRPr="00CB6F86" w:rsidRDefault="00A71F06" w:rsidP="006822C0">
            <w:pPr>
              <w:spacing w:line="360" w:lineRule="auto"/>
              <w:jc w:val="both"/>
              <w:rPr>
                <w:color w:val="000000" w:themeColor="text1"/>
              </w:rPr>
            </w:pPr>
            <w:r w:rsidRPr="00CB6F86">
              <w:rPr>
                <w:color w:val="000000" w:themeColor="text1"/>
              </w:rPr>
              <w:t>2</w:t>
            </w:r>
          </w:p>
        </w:tc>
      </w:tr>
      <w:tr w:rsidR="00A71F06" w:rsidRPr="00CB6F86" w14:paraId="4DD000F8" w14:textId="77777777" w:rsidTr="006822C0">
        <w:trPr>
          <w:trHeight w:val="450"/>
        </w:trPr>
        <w:tc>
          <w:tcPr>
            <w:tcW w:w="6800" w:type="dxa"/>
          </w:tcPr>
          <w:p w14:paraId="7CA5D658" w14:textId="77777777" w:rsidR="00A71F06" w:rsidRPr="00CB6F86" w:rsidRDefault="00A71F06" w:rsidP="006822C0">
            <w:pPr>
              <w:spacing w:line="360" w:lineRule="auto"/>
              <w:jc w:val="both"/>
              <w:rPr>
                <w:color w:val="000000" w:themeColor="text1"/>
              </w:rPr>
            </w:pPr>
            <w:r w:rsidRPr="00CB6F86">
              <w:rPr>
                <w:color w:val="000000" w:themeColor="text1"/>
              </w:rPr>
              <w:t xml:space="preserve">Максимальная производительность двух станков в сутки, </w:t>
            </w:r>
            <w:proofErr w:type="spellStart"/>
            <w:r w:rsidRPr="00CB6F86">
              <w:rPr>
                <w:color w:val="000000" w:themeColor="text1"/>
              </w:rPr>
              <w:t>шт</w:t>
            </w:r>
            <w:proofErr w:type="spellEnd"/>
          </w:p>
        </w:tc>
        <w:tc>
          <w:tcPr>
            <w:tcW w:w="2539" w:type="dxa"/>
          </w:tcPr>
          <w:p w14:paraId="011CED80" w14:textId="77777777" w:rsidR="00A71F06" w:rsidRPr="00CB6F86" w:rsidRDefault="00A71F06" w:rsidP="006822C0">
            <w:pPr>
              <w:spacing w:line="360" w:lineRule="auto"/>
              <w:jc w:val="both"/>
              <w:rPr>
                <w:color w:val="000000" w:themeColor="text1"/>
              </w:rPr>
            </w:pPr>
            <w:r w:rsidRPr="00CB6F86">
              <w:rPr>
                <w:color w:val="000000" w:themeColor="text1"/>
              </w:rPr>
              <w:t>3060</w:t>
            </w:r>
          </w:p>
        </w:tc>
      </w:tr>
      <w:tr w:rsidR="00A71F06" w:rsidRPr="00CB6F86" w14:paraId="74EF4EEA" w14:textId="77777777" w:rsidTr="006822C0">
        <w:trPr>
          <w:trHeight w:val="450"/>
        </w:trPr>
        <w:tc>
          <w:tcPr>
            <w:tcW w:w="6800" w:type="dxa"/>
          </w:tcPr>
          <w:p w14:paraId="3FC21026" w14:textId="77777777" w:rsidR="00A71F06" w:rsidRPr="00CB6F86" w:rsidRDefault="00A71F06" w:rsidP="006822C0">
            <w:pPr>
              <w:spacing w:line="360" w:lineRule="auto"/>
              <w:jc w:val="both"/>
              <w:rPr>
                <w:color w:val="000000" w:themeColor="text1"/>
              </w:rPr>
            </w:pPr>
            <w:r w:rsidRPr="00CB6F86">
              <w:rPr>
                <w:color w:val="000000" w:themeColor="text1"/>
              </w:rPr>
              <w:t>Потребность в рабочей силе при наличии двух станков, чел</w:t>
            </w:r>
          </w:p>
        </w:tc>
        <w:tc>
          <w:tcPr>
            <w:tcW w:w="2539" w:type="dxa"/>
          </w:tcPr>
          <w:p w14:paraId="12F24FE2" w14:textId="77777777" w:rsidR="00A71F06" w:rsidRPr="00CB6F86" w:rsidRDefault="00A71F06" w:rsidP="006822C0">
            <w:pPr>
              <w:spacing w:line="360" w:lineRule="auto"/>
              <w:jc w:val="both"/>
              <w:rPr>
                <w:color w:val="000000" w:themeColor="text1"/>
              </w:rPr>
            </w:pPr>
            <w:r w:rsidRPr="00CB6F86">
              <w:rPr>
                <w:color w:val="000000" w:themeColor="text1"/>
              </w:rPr>
              <w:t xml:space="preserve">25 </w:t>
            </w:r>
          </w:p>
        </w:tc>
      </w:tr>
      <w:tr w:rsidR="00A71F06" w:rsidRPr="00CB6F86" w14:paraId="498C6E79" w14:textId="77777777" w:rsidTr="006822C0">
        <w:trPr>
          <w:trHeight w:val="450"/>
        </w:trPr>
        <w:tc>
          <w:tcPr>
            <w:tcW w:w="6800" w:type="dxa"/>
          </w:tcPr>
          <w:p w14:paraId="1BB36198" w14:textId="77777777" w:rsidR="00A71F06" w:rsidRPr="00CB6F86" w:rsidRDefault="00A71F06" w:rsidP="006822C0">
            <w:pPr>
              <w:spacing w:line="360" w:lineRule="auto"/>
              <w:jc w:val="both"/>
              <w:rPr>
                <w:color w:val="000000" w:themeColor="text1"/>
              </w:rPr>
            </w:pPr>
            <w:r w:rsidRPr="00CB6F86">
              <w:rPr>
                <w:color w:val="000000" w:themeColor="text1"/>
              </w:rPr>
              <w:t xml:space="preserve">Требуемое количество поддонов для продажи и </w:t>
            </w:r>
            <w:proofErr w:type="spellStart"/>
            <w:r w:rsidRPr="00CB6F86">
              <w:rPr>
                <w:color w:val="000000" w:themeColor="text1"/>
              </w:rPr>
              <w:t>пуллинга</w:t>
            </w:r>
            <w:proofErr w:type="spellEnd"/>
            <w:r w:rsidRPr="00CB6F86">
              <w:rPr>
                <w:color w:val="000000" w:themeColor="text1"/>
              </w:rPr>
              <w:t xml:space="preserve"> , </w:t>
            </w:r>
            <w:proofErr w:type="spellStart"/>
            <w:r w:rsidRPr="00CB6F86">
              <w:rPr>
                <w:color w:val="000000" w:themeColor="text1"/>
              </w:rPr>
              <w:t>шт</w:t>
            </w:r>
            <w:proofErr w:type="spellEnd"/>
          </w:p>
        </w:tc>
        <w:tc>
          <w:tcPr>
            <w:tcW w:w="2539" w:type="dxa"/>
          </w:tcPr>
          <w:p w14:paraId="4BB3BDFD" w14:textId="77777777" w:rsidR="00A71F06" w:rsidRPr="00CB6F86" w:rsidRDefault="00A71F06" w:rsidP="006822C0">
            <w:pPr>
              <w:spacing w:line="360" w:lineRule="auto"/>
              <w:jc w:val="both"/>
              <w:rPr>
                <w:color w:val="000000" w:themeColor="text1"/>
              </w:rPr>
            </w:pPr>
            <w:r w:rsidRPr="00CB6F86">
              <w:rPr>
                <w:color w:val="000000" w:themeColor="text1"/>
              </w:rPr>
              <w:t>1 580 000</w:t>
            </w:r>
          </w:p>
        </w:tc>
      </w:tr>
      <w:tr w:rsidR="00A71F06" w:rsidRPr="00CB6F86" w14:paraId="68FC9003" w14:textId="77777777" w:rsidTr="006822C0">
        <w:trPr>
          <w:trHeight w:val="450"/>
        </w:trPr>
        <w:tc>
          <w:tcPr>
            <w:tcW w:w="6800" w:type="dxa"/>
          </w:tcPr>
          <w:p w14:paraId="2B76F073" w14:textId="77777777" w:rsidR="00A71F06" w:rsidRPr="00CB6F86" w:rsidRDefault="00A71F06" w:rsidP="006822C0">
            <w:pPr>
              <w:spacing w:line="360" w:lineRule="auto"/>
              <w:jc w:val="both"/>
              <w:rPr>
                <w:color w:val="000000" w:themeColor="text1"/>
              </w:rPr>
            </w:pPr>
            <w:r w:rsidRPr="00CB6F86">
              <w:rPr>
                <w:color w:val="000000" w:themeColor="text1"/>
              </w:rPr>
              <w:lastRenderedPageBreak/>
              <w:t>Временной период</w:t>
            </w:r>
          </w:p>
        </w:tc>
        <w:tc>
          <w:tcPr>
            <w:tcW w:w="2539" w:type="dxa"/>
          </w:tcPr>
          <w:p w14:paraId="0CF3331D" w14:textId="77777777" w:rsidR="00A71F06" w:rsidRPr="00CB6F86" w:rsidRDefault="00A71F06" w:rsidP="006822C0">
            <w:pPr>
              <w:spacing w:line="360" w:lineRule="auto"/>
              <w:jc w:val="both"/>
              <w:rPr>
                <w:color w:val="000000" w:themeColor="text1"/>
              </w:rPr>
            </w:pPr>
            <w:r w:rsidRPr="00CB6F86">
              <w:rPr>
                <w:color w:val="000000" w:themeColor="text1"/>
              </w:rPr>
              <w:t>01.06.2017-01.01.2018</w:t>
            </w:r>
          </w:p>
        </w:tc>
      </w:tr>
      <w:tr w:rsidR="00A71F06" w:rsidRPr="00CB6F86" w14:paraId="0182EA8D" w14:textId="77777777" w:rsidTr="006822C0">
        <w:trPr>
          <w:trHeight w:val="449"/>
        </w:trPr>
        <w:tc>
          <w:tcPr>
            <w:tcW w:w="6800" w:type="dxa"/>
          </w:tcPr>
          <w:p w14:paraId="3C2DB0EF" w14:textId="77777777" w:rsidR="00A71F06" w:rsidRPr="00CB6F86" w:rsidRDefault="00A71F06" w:rsidP="006822C0">
            <w:pPr>
              <w:spacing w:line="360" w:lineRule="auto"/>
              <w:jc w:val="both"/>
              <w:rPr>
                <w:color w:val="000000" w:themeColor="text1"/>
              </w:rPr>
            </w:pPr>
            <w:r w:rsidRPr="00CB6F86">
              <w:rPr>
                <w:color w:val="000000" w:themeColor="text1"/>
              </w:rPr>
              <w:t xml:space="preserve">Требуемое количество поддонов в сутки, </w:t>
            </w:r>
            <w:proofErr w:type="spellStart"/>
            <w:r w:rsidRPr="00CB6F86">
              <w:rPr>
                <w:color w:val="000000" w:themeColor="text1"/>
              </w:rPr>
              <w:t>шт</w:t>
            </w:r>
            <w:proofErr w:type="spellEnd"/>
          </w:p>
        </w:tc>
        <w:tc>
          <w:tcPr>
            <w:tcW w:w="2539" w:type="dxa"/>
          </w:tcPr>
          <w:p w14:paraId="3FE9A59A" w14:textId="77777777" w:rsidR="00A71F06" w:rsidRPr="00CB6F86" w:rsidRDefault="00A71F06" w:rsidP="006822C0">
            <w:pPr>
              <w:spacing w:line="360" w:lineRule="auto"/>
              <w:jc w:val="both"/>
              <w:rPr>
                <w:color w:val="000000" w:themeColor="text1"/>
              </w:rPr>
            </w:pPr>
            <w:r w:rsidRPr="00CB6F86">
              <w:rPr>
                <w:color w:val="000000" w:themeColor="text1"/>
              </w:rPr>
              <w:t>7 530</w:t>
            </w:r>
          </w:p>
        </w:tc>
      </w:tr>
      <w:tr w:rsidR="00A71F06" w:rsidRPr="00CB6F86" w14:paraId="2D40D8DD" w14:textId="77777777" w:rsidTr="006822C0">
        <w:tc>
          <w:tcPr>
            <w:tcW w:w="6800" w:type="dxa"/>
          </w:tcPr>
          <w:p w14:paraId="166CE264" w14:textId="77777777" w:rsidR="00A71F06" w:rsidRPr="00CB6F86" w:rsidRDefault="00A71F06" w:rsidP="006822C0">
            <w:pPr>
              <w:spacing w:line="360" w:lineRule="auto"/>
              <w:jc w:val="both"/>
              <w:rPr>
                <w:color w:val="000000" w:themeColor="text1"/>
              </w:rPr>
            </w:pPr>
            <w:r w:rsidRPr="00CB6F86">
              <w:rPr>
                <w:color w:val="000000" w:themeColor="text1"/>
              </w:rPr>
              <w:t xml:space="preserve">Необходимое количество станков, </w:t>
            </w:r>
            <w:proofErr w:type="spellStart"/>
            <w:r w:rsidRPr="00CB6F86">
              <w:rPr>
                <w:color w:val="000000" w:themeColor="text1"/>
              </w:rPr>
              <w:t>шт</w:t>
            </w:r>
            <w:proofErr w:type="spellEnd"/>
          </w:p>
        </w:tc>
        <w:tc>
          <w:tcPr>
            <w:tcW w:w="2539" w:type="dxa"/>
          </w:tcPr>
          <w:p w14:paraId="6A35CE86" w14:textId="77777777" w:rsidR="00A71F06" w:rsidRPr="00CB6F86" w:rsidRDefault="00A71F06" w:rsidP="006822C0">
            <w:pPr>
              <w:spacing w:line="360" w:lineRule="auto"/>
              <w:jc w:val="both"/>
              <w:rPr>
                <w:color w:val="000000" w:themeColor="text1"/>
              </w:rPr>
            </w:pPr>
            <w:r w:rsidRPr="00CB6F86">
              <w:rPr>
                <w:color w:val="000000" w:themeColor="text1"/>
              </w:rPr>
              <w:t>5</w:t>
            </w:r>
          </w:p>
        </w:tc>
      </w:tr>
      <w:tr w:rsidR="00A71F06" w:rsidRPr="00CB6F86" w14:paraId="7E2A3E31" w14:textId="77777777" w:rsidTr="006822C0">
        <w:tc>
          <w:tcPr>
            <w:tcW w:w="6800" w:type="dxa"/>
          </w:tcPr>
          <w:p w14:paraId="2BCC60EA" w14:textId="77777777" w:rsidR="00A71F06" w:rsidRPr="00CB6F86" w:rsidRDefault="00A71F06" w:rsidP="006822C0">
            <w:pPr>
              <w:spacing w:line="360" w:lineRule="auto"/>
              <w:jc w:val="both"/>
              <w:rPr>
                <w:color w:val="000000" w:themeColor="text1"/>
              </w:rPr>
            </w:pPr>
            <w:r w:rsidRPr="00CB6F86">
              <w:rPr>
                <w:color w:val="000000" w:themeColor="text1"/>
              </w:rPr>
              <w:t xml:space="preserve">Максимальная производительность пяти станков в сутки, </w:t>
            </w:r>
            <w:proofErr w:type="spellStart"/>
            <w:r w:rsidRPr="00CB6F86">
              <w:rPr>
                <w:color w:val="000000" w:themeColor="text1"/>
              </w:rPr>
              <w:t>шт</w:t>
            </w:r>
            <w:proofErr w:type="spellEnd"/>
          </w:p>
        </w:tc>
        <w:tc>
          <w:tcPr>
            <w:tcW w:w="2539" w:type="dxa"/>
          </w:tcPr>
          <w:p w14:paraId="5AAEC78C" w14:textId="77777777" w:rsidR="00A71F06" w:rsidRPr="00CB6F86" w:rsidRDefault="00A71F06" w:rsidP="006822C0">
            <w:pPr>
              <w:spacing w:line="360" w:lineRule="auto"/>
              <w:jc w:val="both"/>
              <w:rPr>
                <w:color w:val="000000" w:themeColor="text1"/>
              </w:rPr>
            </w:pPr>
            <w:r w:rsidRPr="00CB6F86">
              <w:rPr>
                <w:color w:val="000000" w:themeColor="text1"/>
              </w:rPr>
              <w:t>7 920</w:t>
            </w:r>
          </w:p>
        </w:tc>
      </w:tr>
      <w:tr w:rsidR="00A71F06" w:rsidRPr="00CB6F86" w14:paraId="78A3147D" w14:textId="77777777" w:rsidTr="006822C0">
        <w:tc>
          <w:tcPr>
            <w:tcW w:w="6800" w:type="dxa"/>
          </w:tcPr>
          <w:p w14:paraId="35A0D311" w14:textId="77777777" w:rsidR="00A71F06" w:rsidRPr="00CB6F86" w:rsidRDefault="00A71F06" w:rsidP="006822C0">
            <w:pPr>
              <w:spacing w:line="360" w:lineRule="auto"/>
              <w:jc w:val="both"/>
              <w:rPr>
                <w:color w:val="000000" w:themeColor="text1"/>
              </w:rPr>
            </w:pPr>
            <w:r w:rsidRPr="00CB6F86">
              <w:rPr>
                <w:color w:val="000000" w:themeColor="text1"/>
              </w:rPr>
              <w:t>Процент загрузки мощности</w:t>
            </w:r>
          </w:p>
        </w:tc>
        <w:tc>
          <w:tcPr>
            <w:tcW w:w="2539" w:type="dxa"/>
          </w:tcPr>
          <w:p w14:paraId="75CDF0FD" w14:textId="77777777" w:rsidR="00A71F06" w:rsidRPr="00CB6F86" w:rsidRDefault="00A71F06" w:rsidP="006822C0">
            <w:pPr>
              <w:spacing w:line="360" w:lineRule="auto"/>
              <w:jc w:val="both"/>
              <w:rPr>
                <w:color w:val="000000" w:themeColor="text1"/>
              </w:rPr>
            </w:pPr>
            <w:r w:rsidRPr="00CB6F86">
              <w:rPr>
                <w:color w:val="000000" w:themeColor="text1"/>
              </w:rPr>
              <w:t>95 %</w:t>
            </w:r>
          </w:p>
        </w:tc>
      </w:tr>
      <w:tr w:rsidR="00A71F06" w:rsidRPr="00CB6F86" w14:paraId="0851C6D5" w14:textId="77777777" w:rsidTr="006822C0">
        <w:tc>
          <w:tcPr>
            <w:tcW w:w="6800" w:type="dxa"/>
          </w:tcPr>
          <w:p w14:paraId="235605E9" w14:textId="77777777" w:rsidR="00A71F06" w:rsidRPr="00CB6F86" w:rsidRDefault="00A71F06" w:rsidP="006822C0">
            <w:pPr>
              <w:spacing w:line="360" w:lineRule="auto"/>
              <w:jc w:val="both"/>
              <w:rPr>
                <w:color w:val="000000" w:themeColor="text1"/>
              </w:rPr>
            </w:pPr>
            <w:r w:rsidRPr="00CB6F86">
              <w:rPr>
                <w:color w:val="000000" w:themeColor="text1"/>
              </w:rPr>
              <w:t>Потребность в рабочей силе, чел</w:t>
            </w:r>
          </w:p>
        </w:tc>
        <w:tc>
          <w:tcPr>
            <w:tcW w:w="2539" w:type="dxa"/>
          </w:tcPr>
          <w:p w14:paraId="362D70EB" w14:textId="77777777" w:rsidR="00A71F06" w:rsidRPr="00CB6F86" w:rsidRDefault="00A71F06" w:rsidP="006822C0">
            <w:pPr>
              <w:spacing w:line="360" w:lineRule="auto"/>
              <w:jc w:val="both"/>
              <w:rPr>
                <w:color w:val="000000" w:themeColor="text1"/>
              </w:rPr>
            </w:pPr>
            <w:r w:rsidRPr="00CB6F86">
              <w:rPr>
                <w:color w:val="000000" w:themeColor="text1"/>
              </w:rPr>
              <w:t>65</w:t>
            </w:r>
          </w:p>
        </w:tc>
      </w:tr>
    </w:tbl>
    <w:p w14:paraId="44459C97" w14:textId="77777777" w:rsidR="00A71F06" w:rsidRDefault="00A71F06" w:rsidP="00A71F06">
      <w:pPr>
        <w:spacing w:line="360" w:lineRule="auto"/>
        <w:rPr>
          <w:color w:val="000000" w:themeColor="text1"/>
          <w:sz w:val="20"/>
        </w:rPr>
      </w:pPr>
      <w:r w:rsidRPr="00CB6F86">
        <w:rPr>
          <w:i/>
          <w:color w:val="000000" w:themeColor="text1"/>
          <w:sz w:val="20"/>
        </w:rPr>
        <w:t>Источник:</w:t>
      </w:r>
      <w:r w:rsidRPr="00CB6F86">
        <w:rPr>
          <w:color w:val="000000" w:themeColor="text1"/>
          <w:sz w:val="20"/>
        </w:rPr>
        <w:t xml:space="preserve"> составлено автором</w:t>
      </w:r>
    </w:p>
    <w:p w14:paraId="7C07B226" w14:textId="36F898F1" w:rsidR="003F6EB7" w:rsidRPr="00F05F0F" w:rsidRDefault="009E3405" w:rsidP="009617F5">
      <w:pPr>
        <w:spacing w:line="360" w:lineRule="auto"/>
        <w:ind w:firstLine="708"/>
        <w:jc w:val="both"/>
        <w:rPr>
          <w:color w:val="000000" w:themeColor="text1"/>
        </w:rPr>
      </w:pPr>
      <w:r w:rsidRPr="00CB6F86">
        <w:rPr>
          <w:color w:val="000000" w:themeColor="text1"/>
        </w:rPr>
        <w:t>Поскольку имеющиеся производственные мощности для операций по производству поддонов не покрывают ожидаемую потребность</w:t>
      </w:r>
      <w:r>
        <w:rPr>
          <w:color w:val="000000" w:themeColor="text1"/>
        </w:rPr>
        <w:t xml:space="preserve"> в случае обеих рассмотренных выше стратегий</w:t>
      </w:r>
      <w:r w:rsidRPr="00CB6F86">
        <w:rPr>
          <w:color w:val="000000" w:themeColor="text1"/>
        </w:rPr>
        <w:t>, можно сказать, что компания «</w:t>
      </w:r>
      <w:proofErr w:type="spellStart"/>
      <w:r w:rsidRPr="00CB6F86">
        <w:rPr>
          <w:color w:val="000000" w:themeColor="text1"/>
        </w:rPr>
        <w:t>Евротара</w:t>
      </w:r>
      <w:proofErr w:type="spellEnd"/>
      <w:r w:rsidRPr="00CB6F86">
        <w:rPr>
          <w:color w:val="000000" w:themeColor="text1"/>
        </w:rPr>
        <w:t xml:space="preserve">» имеет отрицательный резерв мощности. Она не может приступить к производству </w:t>
      </w:r>
      <w:r>
        <w:rPr>
          <w:color w:val="000000" w:themeColor="text1"/>
        </w:rPr>
        <w:t xml:space="preserve">поддонов для </w:t>
      </w:r>
      <w:proofErr w:type="spellStart"/>
      <w:r>
        <w:rPr>
          <w:color w:val="000000" w:themeColor="text1"/>
        </w:rPr>
        <w:t>пуллинга</w:t>
      </w:r>
      <w:proofErr w:type="spellEnd"/>
      <w:r>
        <w:rPr>
          <w:color w:val="000000" w:themeColor="text1"/>
        </w:rPr>
        <w:t xml:space="preserve"> паллет </w:t>
      </w:r>
      <w:r w:rsidRPr="00CB6F86">
        <w:rPr>
          <w:color w:val="000000" w:themeColor="text1"/>
        </w:rPr>
        <w:t xml:space="preserve">в настоящий момент. </w:t>
      </w:r>
      <w:r w:rsidR="00A71F06">
        <w:rPr>
          <w:color w:val="000000" w:themeColor="text1"/>
        </w:rPr>
        <w:t xml:space="preserve">В связи с </w:t>
      </w:r>
      <w:r>
        <w:rPr>
          <w:color w:val="000000" w:themeColor="text1"/>
        </w:rPr>
        <w:t>этим</w:t>
      </w:r>
      <w:r w:rsidR="00D03B27" w:rsidRPr="00CB6F86">
        <w:rPr>
          <w:color w:val="000000" w:themeColor="text1"/>
        </w:rPr>
        <w:t xml:space="preserve"> компании предстоит выбор между увеличением собственного производства или же закупки уже готовой продукции у поставщиков (конкурентов компании «</w:t>
      </w:r>
      <w:proofErr w:type="spellStart"/>
      <w:r w:rsidR="00D03B27" w:rsidRPr="00CB6F86">
        <w:rPr>
          <w:color w:val="000000" w:themeColor="text1"/>
        </w:rPr>
        <w:t>Евротара</w:t>
      </w:r>
      <w:proofErr w:type="spellEnd"/>
      <w:r w:rsidR="00D03B27" w:rsidRPr="00CB6F86">
        <w:rPr>
          <w:color w:val="000000" w:themeColor="text1"/>
        </w:rPr>
        <w:t>»).</w:t>
      </w:r>
    </w:p>
    <w:p w14:paraId="4E4A48C0" w14:textId="0BBE097D" w:rsidR="003F6EB7" w:rsidRPr="00F05F0F" w:rsidRDefault="00F05F0F" w:rsidP="00074F3D">
      <w:pPr>
        <w:spacing w:line="360" w:lineRule="auto"/>
        <w:ind w:firstLine="708"/>
        <w:rPr>
          <w:color w:val="000000" w:themeColor="text1"/>
        </w:rPr>
      </w:pPr>
      <w:r>
        <w:rPr>
          <w:color w:val="000000" w:themeColor="text1"/>
        </w:rPr>
        <w:t>В случае альтернативы производства исключительно</w:t>
      </w:r>
      <w:r w:rsidR="00D95604">
        <w:rPr>
          <w:color w:val="000000" w:themeColor="text1"/>
        </w:rPr>
        <w:t xml:space="preserve"> для продажи паллет (дозагрузка оборудования) увеличивать производственные мощности не надо. То есть смысл данной стратегии </w:t>
      </w:r>
      <w:r w:rsidR="00D95604" w:rsidRPr="00D95604">
        <w:rPr>
          <w:color w:val="000000" w:themeColor="text1"/>
        </w:rPr>
        <w:t>заключается в максимально возможном использовании существующих производственных мощностей. Данные по оборудованию и рабочей силе представлены в Таблице 9 «Данные по оборудованию и рабочей силе для производства паллет для продажи»</w:t>
      </w:r>
      <w:r w:rsidR="00D95604">
        <w:rPr>
          <w:color w:val="000000" w:themeColor="text1"/>
        </w:rPr>
        <w:t>.</w:t>
      </w:r>
    </w:p>
    <w:p w14:paraId="53ECF803" w14:textId="77777777" w:rsidR="00B54171" w:rsidRPr="00CB6F86" w:rsidRDefault="00B54171" w:rsidP="00F05F0F">
      <w:pPr>
        <w:spacing w:line="360" w:lineRule="auto"/>
        <w:rPr>
          <w:color w:val="000000" w:themeColor="text1"/>
          <w:sz w:val="20"/>
        </w:rPr>
      </w:pPr>
    </w:p>
    <w:p w14:paraId="44F36D79" w14:textId="77777777" w:rsidR="00B54171" w:rsidRPr="00CB6F86" w:rsidRDefault="00B54171" w:rsidP="00B54171">
      <w:pPr>
        <w:jc w:val="right"/>
        <w:rPr>
          <w:color w:val="000000" w:themeColor="text1"/>
          <w:sz w:val="20"/>
        </w:rPr>
      </w:pPr>
      <w:r w:rsidRPr="00CB6F86">
        <w:rPr>
          <w:color w:val="000000" w:themeColor="text1"/>
        </w:rPr>
        <w:t>Табл.9</w:t>
      </w:r>
    </w:p>
    <w:p w14:paraId="49BB8164" w14:textId="77777777" w:rsidR="00B54171" w:rsidRPr="00CB6F86" w:rsidRDefault="00B54171" w:rsidP="00B54171">
      <w:pPr>
        <w:jc w:val="center"/>
        <w:rPr>
          <w:rStyle w:val="apple-converted-space"/>
          <w:color w:val="000000" w:themeColor="text1"/>
        </w:rPr>
      </w:pPr>
      <w:r w:rsidRPr="00CB6F86">
        <w:rPr>
          <w:color w:val="000000" w:themeColor="text1"/>
        </w:rPr>
        <w:t>Данные по оборудованию и рабочей силе для производства паллет для продажи</w:t>
      </w:r>
    </w:p>
    <w:tbl>
      <w:tblPr>
        <w:tblStyle w:val="a9"/>
        <w:tblW w:w="0" w:type="auto"/>
        <w:tblLook w:val="04A0" w:firstRow="1" w:lastRow="0" w:firstColumn="1" w:lastColumn="0" w:noHBand="0" w:noVBand="1"/>
      </w:tblPr>
      <w:tblGrid>
        <w:gridCol w:w="6800"/>
        <w:gridCol w:w="2539"/>
      </w:tblGrid>
      <w:tr w:rsidR="00B54171" w:rsidRPr="00CB6F86" w14:paraId="31055F12" w14:textId="77777777" w:rsidTr="00576CEE">
        <w:trPr>
          <w:trHeight w:val="450"/>
        </w:trPr>
        <w:tc>
          <w:tcPr>
            <w:tcW w:w="6800" w:type="dxa"/>
          </w:tcPr>
          <w:p w14:paraId="395FA947" w14:textId="77777777" w:rsidR="00B54171" w:rsidRPr="00CB6F86" w:rsidRDefault="00B54171" w:rsidP="00576CEE">
            <w:pPr>
              <w:spacing w:line="360" w:lineRule="auto"/>
              <w:jc w:val="both"/>
              <w:rPr>
                <w:color w:val="000000" w:themeColor="text1"/>
              </w:rPr>
            </w:pPr>
            <w:r w:rsidRPr="00CB6F86">
              <w:rPr>
                <w:color w:val="000000" w:themeColor="text1"/>
              </w:rPr>
              <w:t>Операции по производству поддонов</w:t>
            </w:r>
          </w:p>
        </w:tc>
        <w:tc>
          <w:tcPr>
            <w:tcW w:w="2539" w:type="dxa"/>
          </w:tcPr>
          <w:p w14:paraId="25EDDB5E" w14:textId="77777777" w:rsidR="00B54171" w:rsidRPr="00CB6F86" w:rsidRDefault="00B54171" w:rsidP="00576CEE">
            <w:pPr>
              <w:spacing w:line="360" w:lineRule="auto"/>
              <w:jc w:val="both"/>
              <w:rPr>
                <w:color w:val="000000" w:themeColor="text1"/>
              </w:rPr>
            </w:pPr>
            <w:r w:rsidRPr="00CB6F86">
              <w:rPr>
                <w:color w:val="000000" w:themeColor="text1"/>
              </w:rPr>
              <w:t>Показатели</w:t>
            </w:r>
          </w:p>
        </w:tc>
      </w:tr>
      <w:tr w:rsidR="00B54171" w:rsidRPr="00CB6F86" w14:paraId="2007E82A" w14:textId="77777777" w:rsidTr="00576CEE">
        <w:trPr>
          <w:trHeight w:val="450"/>
        </w:trPr>
        <w:tc>
          <w:tcPr>
            <w:tcW w:w="6800" w:type="dxa"/>
          </w:tcPr>
          <w:p w14:paraId="361CF8AD" w14:textId="77777777" w:rsidR="00B54171" w:rsidRPr="00CB6F86" w:rsidRDefault="00B54171" w:rsidP="00576CEE">
            <w:pPr>
              <w:spacing w:line="360" w:lineRule="auto"/>
              <w:jc w:val="both"/>
              <w:rPr>
                <w:color w:val="000000" w:themeColor="text1"/>
              </w:rPr>
            </w:pPr>
            <w:r w:rsidRPr="00CB6F86">
              <w:rPr>
                <w:color w:val="000000" w:themeColor="text1"/>
              </w:rPr>
              <w:t xml:space="preserve">Имеющееся количество станков, </w:t>
            </w:r>
            <w:proofErr w:type="spellStart"/>
            <w:r w:rsidRPr="00CB6F86">
              <w:rPr>
                <w:color w:val="000000" w:themeColor="text1"/>
              </w:rPr>
              <w:t>шт</w:t>
            </w:r>
            <w:proofErr w:type="spellEnd"/>
          </w:p>
        </w:tc>
        <w:tc>
          <w:tcPr>
            <w:tcW w:w="2539" w:type="dxa"/>
          </w:tcPr>
          <w:p w14:paraId="107CD519" w14:textId="77777777" w:rsidR="00B54171" w:rsidRPr="00CB6F86" w:rsidRDefault="00B54171" w:rsidP="00576CEE">
            <w:pPr>
              <w:spacing w:line="360" w:lineRule="auto"/>
              <w:jc w:val="both"/>
              <w:rPr>
                <w:color w:val="000000" w:themeColor="text1"/>
              </w:rPr>
            </w:pPr>
            <w:r w:rsidRPr="00CB6F86">
              <w:rPr>
                <w:color w:val="000000" w:themeColor="text1"/>
              </w:rPr>
              <w:t>2</w:t>
            </w:r>
          </w:p>
        </w:tc>
      </w:tr>
      <w:tr w:rsidR="00B54171" w:rsidRPr="00CB6F86" w14:paraId="31733D28" w14:textId="77777777" w:rsidTr="00576CEE">
        <w:trPr>
          <w:trHeight w:val="450"/>
        </w:trPr>
        <w:tc>
          <w:tcPr>
            <w:tcW w:w="6800" w:type="dxa"/>
          </w:tcPr>
          <w:p w14:paraId="6A62630E" w14:textId="77777777" w:rsidR="00B54171" w:rsidRPr="00CB6F86" w:rsidRDefault="00B54171" w:rsidP="00576CEE">
            <w:pPr>
              <w:spacing w:line="360" w:lineRule="auto"/>
              <w:jc w:val="both"/>
              <w:rPr>
                <w:color w:val="000000" w:themeColor="text1"/>
              </w:rPr>
            </w:pPr>
            <w:r w:rsidRPr="00CB6F86">
              <w:rPr>
                <w:color w:val="000000" w:themeColor="text1"/>
              </w:rPr>
              <w:t xml:space="preserve">Максимальная производительность двух станков в сутки, </w:t>
            </w:r>
            <w:proofErr w:type="spellStart"/>
            <w:r w:rsidRPr="00CB6F86">
              <w:rPr>
                <w:color w:val="000000" w:themeColor="text1"/>
              </w:rPr>
              <w:t>шт</w:t>
            </w:r>
            <w:proofErr w:type="spellEnd"/>
          </w:p>
        </w:tc>
        <w:tc>
          <w:tcPr>
            <w:tcW w:w="2539" w:type="dxa"/>
          </w:tcPr>
          <w:p w14:paraId="5B7EFB15" w14:textId="77777777" w:rsidR="00B54171" w:rsidRPr="00CB6F86" w:rsidRDefault="00B54171" w:rsidP="00576CEE">
            <w:pPr>
              <w:spacing w:line="360" w:lineRule="auto"/>
              <w:jc w:val="both"/>
              <w:rPr>
                <w:color w:val="000000" w:themeColor="text1"/>
              </w:rPr>
            </w:pPr>
            <w:r w:rsidRPr="00CB6F86">
              <w:rPr>
                <w:color w:val="000000" w:themeColor="text1"/>
              </w:rPr>
              <w:t>3060</w:t>
            </w:r>
          </w:p>
        </w:tc>
      </w:tr>
      <w:tr w:rsidR="00B54171" w:rsidRPr="00CB6F86" w14:paraId="3D104BB0" w14:textId="77777777" w:rsidTr="00576CEE">
        <w:trPr>
          <w:trHeight w:val="450"/>
        </w:trPr>
        <w:tc>
          <w:tcPr>
            <w:tcW w:w="6800" w:type="dxa"/>
          </w:tcPr>
          <w:p w14:paraId="2CFDE9EB" w14:textId="77777777" w:rsidR="00B54171" w:rsidRPr="00CB6F86" w:rsidRDefault="00B54171" w:rsidP="00576CEE">
            <w:pPr>
              <w:spacing w:line="360" w:lineRule="auto"/>
              <w:jc w:val="both"/>
              <w:rPr>
                <w:color w:val="000000" w:themeColor="text1"/>
              </w:rPr>
            </w:pPr>
            <w:r w:rsidRPr="00CB6F86">
              <w:rPr>
                <w:color w:val="000000" w:themeColor="text1"/>
              </w:rPr>
              <w:t>Потребность в рабочей силе при наличии одного станка, чел</w:t>
            </w:r>
          </w:p>
        </w:tc>
        <w:tc>
          <w:tcPr>
            <w:tcW w:w="2539" w:type="dxa"/>
          </w:tcPr>
          <w:p w14:paraId="2403B3AA" w14:textId="77777777" w:rsidR="00B54171" w:rsidRPr="00CB6F86" w:rsidRDefault="00B54171" w:rsidP="00576CEE">
            <w:pPr>
              <w:spacing w:line="360" w:lineRule="auto"/>
              <w:jc w:val="both"/>
              <w:rPr>
                <w:color w:val="000000" w:themeColor="text1"/>
              </w:rPr>
            </w:pPr>
            <w:r w:rsidRPr="00CB6F86">
              <w:rPr>
                <w:color w:val="000000" w:themeColor="text1"/>
              </w:rPr>
              <w:t xml:space="preserve">25 </w:t>
            </w:r>
          </w:p>
        </w:tc>
      </w:tr>
      <w:tr w:rsidR="00B54171" w:rsidRPr="00CB6F86" w14:paraId="160F303E" w14:textId="77777777" w:rsidTr="00576CEE">
        <w:trPr>
          <w:trHeight w:val="450"/>
        </w:trPr>
        <w:tc>
          <w:tcPr>
            <w:tcW w:w="6800" w:type="dxa"/>
          </w:tcPr>
          <w:p w14:paraId="35346AFE" w14:textId="77777777" w:rsidR="00B54171" w:rsidRPr="00CB6F86" w:rsidRDefault="00B54171" w:rsidP="00576CEE">
            <w:pPr>
              <w:spacing w:line="360" w:lineRule="auto"/>
              <w:jc w:val="both"/>
              <w:rPr>
                <w:color w:val="000000" w:themeColor="text1"/>
              </w:rPr>
            </w:pPr>
            <w:r w:rsidRPr="00CB6F86">
              <w:rPr>
                <w:color w:val="000000" w:themeColor="text1"/>
              </w:rPr>
              <w:t xml:space="preserve">Требуемое количество поддонов для продажи, </w:t>
            </w:r>
            <w:proofErr w:type="spellStart"/>
            <w:r w:rsidRPr="00CB6F86">
              <w:rPr>
                <w:color w:val="000000" w:themeColor="text1"/>
              </w:rPr>
              <w:t>шт</w:t>
            </w:r>
            <w:proofErr w:type="spellEnd"/>
          </w:p>
        </w:tc>
        <w:tc>
          <w:tcPr>
            <w:tcW w:w="2539" w:type="dxa"/>
          </w:tcPr>
          <w:p w14:paraId="36F953C3" w14:textId="77777777" w:rsidR="00B54171" w:rsidRPr="00DC24E2" w:rsidRDefault="00B54171" w:rsidP="00576CEE">
            <w:pPr>
              <w:spacing w:line="360" w:lineRule="auto"/>
              <w:jc w:val="both"/>
              <w:rPr>
                <w:color w:val="000000" w:themeColor="text1"/>
              </w:rPr>
            </w:pPr>
            <w:r w:rsidRPr="00CB6F86">
              <w:rPr>
                <w:color w:val="000000" w:themeColor="text1"/>
              </w:rPr>
              <w:t>642 600</w:t>
            </w:r>
          </w:p>
        </w:tc>
      </w:tr>
      <w:tr w:rsidR="00B54171" w:rsidRPr="00CB6F86" w14:paraId="3C63D273" w14:textId="77777777" w:rsidTr="00576CEE">
        <w:trPr>
          <w:trHeight w:val="450"/>
        </w:trPr>
        <w:tc>
          <w:tcPr>
            <w:tcW w:w="6800" w:type="dxa"/>
          </w:tcPr>
          <w:p w14:paraId="5FBA6A2D" w14:textId="77777777" w:rsidR="00B54171" w:rsidRPr="00CB6F86" w:rsidRDefault="00B54171" w:rsidP="00576CEE">
            <w:pPr>
              <w:spacing w:line="360" w:lineRule="auto"/>
              <w:jc w:val="both"/>
              <w:rPr>
                <w:color w:val="000000" w:themeColor="text1"/>
              </w:rPr>
            </w:pPr>
            <w:r w:rsidRPr="00CB6F86">
              <w:rPr>
                <w:color w:val="000000" w:themeColor="text1"/>
              </w:rPr>
              <w:t>Временной период</w:t>
            </w:r>
          </w:p>
        </w:tc>
        <w:tc>
          <w:tcPr>
            <w:tcW w:w="2539" w:type="dxa"/>
          </w:tcPr>
          <w:p w14:paraId="0D882E45" w14:textId="77777777" w:rsidR="00B54171" w:rsidRPr="00CB6F86" w:rsidRDefault="00B54171" w:rsidP="00576CEE">
            <w:pPr>
              <w:spacing w:line="360" w:lineRule="auto"/>
              <w:jc w:val="both"/>
              <w:rPr>
                <w:color w:val="000000" w:themeColor="text1"/>
              </w:rPr>
            </w:pPr>
            <w:r w:rsidRPr="00CB6F86">
              <w:rPr>
                <w:color w:val="000000" w:themeColor="text1"/>
              </w:rPr>
              <w:t>01.06.2017-01.01.2018</w:t>
            </w:r>
          </w:p>
        </w:tc>
      </w:tr>
      <w:tr w:rsidR="00B54171" w:rsidRPr="00CB6F86" w14:paraId="3D5C76C7" w14:textId="77777777" w:rsidTr="00576CEE">
        <w:trPr>
          <w:trHeight w:val="449"/>
        </w:trPr>
        <w:tc>
          <w:tcPr>
            <w:tcW w:w="6800" w:type="dxa"/>
          </w:tcPr>
          <w:p w14:paraId="5C8D6742" w14:textId="77777777" w:rsidR="00B54171" w:rsidRPr="00CB6F86" w:rsidRDefault="00B54171" w:rsidP="00576CEE">
            <w:pPr>
              <w:spacing w:line="360" w:lineRule="auto"/>
              <w:jc w:val="both"/>
              <w:rPr>
                <w:color w:val="000000" w:themeColor="text1"/>
              </w:rPr>
            </w:pPr>
            <w:r w:rsidRPr="00CB6F86">
              <w:rPr>
                <w:color w:val="000000" w:themeColor="text1"/>
              </w:rPr>
              <w:t xml:space="preserve">Требуемое количество поддонов в сутки, </w:t>
            </w:r>
            <w:proofErr w:type="spellStart"/>
            <w:r w:rsidRPr="00CB6F86">
              <w:rPr>
                <w:color w:val="000000" w:themeColor="text1"/>
              </w:rPr>
              <w:t>шт</w:t>
            </w:r>
            <w:proofErr w:type="spellEnd"/>
          </w:p>
        </w:tc>
        <w:tc>
          <w:tcPr>
            <w:tcW w:w="2539" w:type="dxa"/>
          </w:tcPr>
          <w:p w14:paraId="37BF34E1" w14:textId="77777777" w:rsidR="00B54171" w:rsidRPr="00CB6F86" w:rsidRDefault="00B54171" w:rsidP="00576CEE">
            <w:pPr>
              <w:spacing w:line="360" w:lineRule="auto"/>
              <w:jc w:val="both"/>
              <w:rPr>
                <w:color w:val="000000" w:themeColor="text1"/>
              </w:rPr>
            </w:pPr>
            <w:r w:rsidRPr="00CB6F86">
              <w:rPr>
                <w:color w:val="000000" w:themeColor="text1"/>
              </w:rPr>
              <w:t>3060</w:t>
            </w:r>
          </w:p>
        </w:tc>
      </w:tr>
      <w:tr w:rsidR="00B54171" w:rsidRPr="00CB6F86" w14:paraId="52982ABC" w14:textId="77777777" w:rsidTr="00576CEE">
        <w:tc>
          <w:tcPr>
            <w:tcW w:w="6800" w:type="dxa"/>
          </w:tcPr>
          <w:p w14:paraId="1F457E5F" w14:textId="77777777" w:rsidR="00B54171" w:rsidRPr="00CB6F86" w:rsidRDefault="00B54171" w:rsidP="00576CEE">
            <w:pPr>
              <w:spacing w:line="360" w:lineRule="auto"/>
              <w:jc w:val="both"/>
              <w:rPr>
                <w:color w:val="000000" w:themeColor="text1"/>
              </w:rPr>
            </w:pPr>
            <w:r w:rsidRPr="00CB6F86">
              <w:rPr>
                <w:color w:val="000000" w:themeColor="text1"/>
              </w:rPr>
              <w:t xml:space="preserve">Необходимое количество станков, </w:t>
            </w:r>
            <w:proofErr w:type="spellStart"/>
            <w:r w:rsidRPr="00CB6F86">
              <w:rPr>
                <w:color w:val="000000" w:themeColor="text1"/>
              </w:rPr>
              <w:t>шт</w:t>
            </w:r>
            <w:proofErr w:type="spellEnd"/>
          </w:p>
        </w:tc>
        <w:tc>
          <w:tcPr>
            <w:tcW w:w="2539" w:type="dxa"/>
          </w:tcPr>
          <w:p w14:paraId="480DC054" w14:textId="77777777" w:rsidR="00B54171" w:rsidRPr="00CB6F86" w:rsidRDefault="00B54171" w:rsidP="00576CEE">
            <w:pPr>
              <w:spacing w:line="360" w:lineRule="auto"/>
              <w:jc w:val="both"/>
              <w:rPr>
                <w:color w:val="000000" w:themeColor="text1"/>
              </w:rPr>
            </w:pPr>
            <w:r w:rsidRPr="00CB6F86">
              <w:rPr>
                <w:color w:val="000000" w:themeColor="text1"/>
              </w:rPr>
              <w:t>2</w:t>
            </w:r>
          </w:p>
        </w:tc>
      </w:tr>
      <w:tr w:rsidR="00B54171" w:rsidRPr="00CB6F86" w14:paraId="0092C62D" w14:textId="77777777" w:rsidTr="00576CEE">
        <w:tc>
          <w:tcPr>
            <w:tcW w:w="6800" w:type="dxa"/>
          </w:tcPr>
          <w:p w14:paraId="32AC4E6E" w14:textId="77777777" w:rsidR="00B54171" w:rsidRPr="00CB6F86" w:rsidRDefault="00B54171" w:rsidP="00576CEE">
            <w:pPr>
              <w:spacing w:line="360" w:lineRule="auto"/>
              <w:jc w:val="both"/>
              <w:rPr>
                <w:color w:val="000000" w:themeColor="text1"/>
              </w:rPr>
            </w:pPr>
            <w:r w:rsidRPr="00CB6F86">
              <w:rPr>
                <w:color w:val="000000" w:themeColor="text1"/>
              </w:rPr>
              <w:t xml:space="preserve">Максимальная производительность одного станка в сутки, </w:t>
            </w:r>
            <w:proofErr w:type="spellStart"/>
            <w:r w:rsidRPr="00CB6F86">
              <w:rPr>
                <w:color w:val="000000" w:themeColor="text1"/>
              </w:rPr>
              <w:t>шт</w:t>
            </w:r>
            <w:proofErr w:type="spellEnd"/>
          </w:p>
        </w:tc>
        <w:tc>
          <w:tcPr>
            <w:tcW w:w="2539" w:type="dxa"/>
          </w:tcPr>
          <w:p w14:paraId="1749AD87" w14:textId="77777777" w:rsidR="00B54171" w:rsidRPr="00CB6F86" w:rsidRDefault="00B54171" w:rsidP="00576CEE">
            <w:pPr>
              <w:spacing w:line="360" w:lineRule="auto"/>
              <w:jc w:val="both"/>
              <w:rPr>
                <w:color w:val="000000" w:themeColor="text1"/>
              </w:rPr>
            </w:pPr>
            <w:r w:rsidRPr="00CB6F86">
              <w:rPr>
                <w:color w:val="000000" w:themeColor="text1"/>
              </w:rPr>
              <w:t>1 800</w:t>
            </w:r>
          </w:p>
        </w:tc>
      </w:tr>
      <w:tr w:rsidR="00B54171" w:rsidRPr="00CB6F86" w14:paraId="782C710C" w14:textId="77777777" w:rsidTr="00576CEE">
        <w:tc>
          <w:tcPr>
            <w:tcW w:w="6800" w:type="dxa"/>
          </w:tcPr>
          <w:p w14:paraId="19C94D52" w14:textId="77777777" w:rsidR="00B54171" w:rsidRPr="00CB6F86" w:rsidRDefault="00B54171" w:rsidP="00576CEE">
            <w:pPr>
              <w:spacing w:line="360" w:lineRule="auto"/>
              <w:jc w:val="both"/>
              <w:rPr>
                <w:color w:val="000000" w:themeColor="text1"/>
              </w:rPr>
            </w:pPr>
            <w:r w:rsidRPr="00CB6F86">
              <w:rPr>
                <w:color w:val="000000" w:themeColor="text1"/>
              </w:rPr>
              <w:t>Процент загрузки мощности</w:t>
            </w:r>
          </w:p>
        </w:tc>
        <w:tc>
          <w:tcPr>
            <w:tcW w:w="2539" w:type="dxa"/>
          </w:tcPr>
          <w:p w14:paraId="5AA7F344" w14:textId="77777777" w:rsidR="00B54171" w:rsidRPr="00CB6F86" w:rsidRDefault="00B54171" w:rsidP="00576CEE">
            <w:pPr>
              <w:spacing w:line="360" w:lineRule="auto"/>
              <w:jc w:val="both"/>
              <w:rPr>
                <w:color w:val="000000" w:themeColor="text1"/>
              </w:rPr>
            </w:pPr>
            <w:r w:rsidRPr="00CB6F86">
              <w:rPr>
                <w:color w:val="000000" w:themeColor="text1"/>
              </w:rPr>
              <w:t>70%</w:t>
            </w:r>
          </w:p>
        </w:tc>
      </w:tr>
      <w:tr w:rsidR="00B54171" w:rsidRPr="00CB6F86" w14:paraId="7C06F3A1" w14:textId="77777777" w:rsidTr="00576CEE">
        <w:tc>
          <w:tcPr>
            <w:tcW w:w="6800" w:type="dxa"/>
          </w:tcPr>
          <w:p w14:paraId="5BF9CCBF" w14:textId="77777777" w:rsidR="00B54171" w:rsidRPr="00CB6F86" w:rsidRDefault="00B54171" w:rsidP="00576CEE">
            <w:pPr>
              <w:spacing w:line="360" w:lineRule="auto"/>
              <w:jc w:val="both"/>
              <w:rPr>
                <w:color w:val="000000" w:themeColor="text1"/>
              </w:rPr>
            </w:pPr>
            <w:r w:rsidRPr="00CB6F86">
              <w:rPr>
                <w:color w:val="000000" w:themeColor="text1"/>
              </w:rPr>
              <w:t>Потребность в рабочей силе, чел</w:t>
            </w:r>
          </w:p>
        </w:tc>
        <w:tc>
          <w:tcPr>
            <w:tcW w:w="2539" w:type="dxa"/>
          </w:tcPr>
          <w:p w14:paraId="1930B11A" w14:textId="77777777" w:rsidR="00B54171" w:rsidRPr="00CB6F86" w:rsidRDefault="00B54171" w:rsidP="00576CEE">
            <w:pPr>
              <w:spacing w:line="360" w:lineRule="auto"/>
              <w:jc w:val="both"/>
              <w:rPr>
                <w:color w:val="000000" w:themeColor="text1"/>
              </w:rPr>
            </w:pPr>
            <w:r w:rsidRPr="00CB6F86">
              <w:rPr>
                <w:color w:val="000000" w:themeColor="text1"/>
              </w:rPr>
              <w:t>25</w:t>
            </w:r>
          </w:p>
        </w:tc>
      </w:tr>
    </w:tbl>
    <w:p w14:paraId="31BD68BE" w14:textId="77777777" w:rsidR="00B54171" w:rsidRPr="00074F3D" w:rsidRDefault="00B54171" w:rsidP="00B54171">
      <w:pPr>
        <w:spacing w:line="360" w:lineRule="auto"/>
        <w:rPr>
          <w:color w:val="000000" w:themeColor="text1"/>
        </w:rPr>
      </w:pPr>
      <w:r w:rsidRPr="00074F3D">
        <w:rPr>
          <w:i/>
          <w:color w:val="000000" w:themeColor="text1"/>
        </w:rPr>
        <w:t>Источник:</w:t>
      </w:r>
      <w:r w:rsidRPr="00074F3D">
        <w:rPr>
          <w:color w:val="000000" w:themeColor="text1"/>
        </w:rPr>
        <w:t xml:space="preserve"> составлено автором</w:t>
      </w:r>
    </w:p>
    <w:p w14:paraId="1B49AE3F" w14:textId="1F917294" w:rsidR="003762FF" w:rsidRPr="00B738B3" w:rsidRDefault="003762FF" w:rsidP="00B738B3">
      <w:pPr>
        <w:spacing w:line="360" w:lineRule="auto"/>
        <w:jc w:val="both"/>
        <w:rPr>
          <w:rStyle w:val="apple-converted-space"/>
        </w:rPr>
      </w:pPr>
      <w:r>
        <w:rPr>
          <w:rStyle w:val="apple-converted-space"/>
          <w:b/>
          <w:i/>
        </w:rPr>
        <w:lastRenderedPageBreak/>
        <w:tab/>
      </w:r>
      <w:r w:rsidRPr="00B738B3">
        <w:rPr>
          <w:rStyle w:val="apple-converted-space"/>
        </w:rPr>
        <w:t>Результатом проведенных расчетов стало понимание того, что в случае двух альтернатив из трех потребуется увеличение производственных мощностей. Для оценки альтернатив, а также выбора единственной – наиболее выгодной, необходимо провести сравнительный анализ. Будут определены различные критерии, а также проведен сравнительный анализ с использованием показателя Чистой приведенной стоимости (</w:t>
      </w:r>
      <w:r w:rsidRPr="00B738B3">
        <w:rPr>
          <w:rStyle w:val="apple-converted-space"/>
          <w:lang w:val="en-US"/>
        </w:rPr>
        <w:t>NPV</w:t>
      </w:r>
      <w:r w:rsidRPr="00B738B3">
        <w:rPr>
          <w:rStyle w:val="apple-converted-space"/>
        </w:rPr>
        <w:t>).</w:t>
      </w:r>
    </w:p>
    <w:p w14:paraId="0A94C203" w14:textId="2094FD5E" w:rsidR="00CE34BA" w:rsidRPr="00985308" w:rsidRDefault="00FE10D5" w:rsidP="00985308">
      <w:pPr>
        <w:pStyle w:val="2"/>
      </w:pPr>
      <w:bookmarkStart w:id="43" w:name="_Toc483155709"/>
      <w:r w:rsidRPr="00985308">
        <w:rPr>
          <w:rStyle w:val="apple-converted-space"/>
        </w:rPr>
        <w:t>3.2. Оценка альтернативных стратегий развития производственной мощности</w:t>
      </w:r>
      <w:bookmarkEnd w:id="43"/>
      <w:r w:rsidRPr="00985308">
        <w:rPr>
          <w:rStyle w:val="apple-converted-space"/>
        </w:rPr>
        <w:t xml:space="preserve"> </w:t>
      </w:r>
    </w:p>
    <w:p w14:paraId="21CF0D88" w14:textId="214201BB" w:rsidR="00742282" w:rsidRPr="003439C7" w:rsidRDefault="00742282" w:rsidP="003D3DB2">
      <w:pPr>
        <w:pStyle w:val="3"/>
        <w:rPr>
          <w:rStyle w:val="apple-converted-space"/>
          <w:rFonts w:ascii="Calibri" w:hAnsi="Calibri"/>
          <w:b w:val="0"/>
          <w:sz w:val="24"/>
        </w:rPr>
      </w:pPr>
      <w:bookmarkStart w:id="44" w:name="_Toc483155710"/>
      <w:bookmarkStart w:id="45" w:name="_Toc480747812"/>
      <w:r w:rsidRPr="003439C7">
        <w:rPr>
          <w:rStyle w:val="apple-converted-space"/>
          <w:rFonts w:ascii="Calibri" w:hAnsi="Calibri"/>
          <w:b w:val="0"/>
          <w:sz w:val="24"/>
        </w:rPr>
        <w:t>3.</w:t>
      </w:r>
      <w:r w:rsidR="00FE10D5" w:rsidRPr="003439C7">
        <w:rPr>
          <w:rStyle w:val="apple-converted-space"/>
          <w:rFonts w:ascii="Calibri" w:hAnsi="Calibri"/>
          <w:b w:val="0"/>
          <w:sz w:val="24"/>
        </w:rPr>
        <w:t>2.</w:t>
      </w:r>
      <w:r w:rsidRPr="003439C7">
        <w:rPr>
          <w:rStyle w:val="apple-converted-space"/>
          <w:rFonts w:ascii="Calibri" w:hAnsi="Calibri"/>
          <w:b w:val="0"/>
          <w:sz w:val="24"/>
        </w:rPr>
        <w:t xml:space="preserve">1. </w:t>
      </w:r>
      <w:r w:rsidR="00FE10D5" w:rsidRPr="003439C7">
        <w:rPr>
          <w:rStyle w:val="apple-converted-space"/>
          <w:rFonts w:ascii="Calibri" w:hAnsi="Calibri"/>
          <w:b w:val="0"/>
          <w:sz w:val="24"/>
        </w:rPr>
        <w:t>Определение вероятности наличия спроса для стратегических альтернатив</w:t>
      </w:r>
      <w:bookmarkEnd w:id="44"/>
      <w:r w:rsidRPr="003439C7">
        <w:rPr>
          <w:rStyle w:val="apple-converted-space"/>
          <w:rFonts w:ascii="Calibri" w:hAnsi="Calibri"/>
          <w:b w:val="0"/>
          <w:sz w:val="24"/>
        </w:rPr>
        <w:t xml:space="preserve"> </w:t>
      </w:r>
      <w:bookmarkEnd w:id="45"/>
    </w:p>
    <w:p w14:paraId="1F46EE8E" w14:textId="77777777" w:rsidR="00742282" w:rsidRPr="00CB6F86" w:rsidRDefault="00742282" w:rsidP="00742282">
      <w:pPr>
        <w:rPr>
          <w:color w:val="000000" w:themeColor="text1"/>
        </w:rPr>
      </w:pPr>
    </w:p>
    <w:p w14:paraId="0EB30CD2" w14:textId="77777777" w:rsidR="009617F5" w:rsidRDefault="00742282" w:rsidP="009617F5">
      <w:pPr>
        <w:widowControl w:val="0"/>
        <w:autoSpaceDE w:val="0"/>
        <w:autoSpaceDN w:val="0"/>
        <w:adjustRightInd w:val="0"/>
        <w:spacing w:after="240" w:line="360" w:lineRule="auto"/>
        <w:ind w:firstLine="708"/>
        <w:jc w:val="both"/>
        <w:rPr>
          <w:rFonts w:eastAsiaTheme="minorHAnsi"/>
          <w:color w:val="000000" w:themeColor="text1"/>
        </w:rPr>
      </w:pPr>
      <w:r w:rsidRPr="00CB6F86">
        <w:rPr>
          <w:rFonts w:eastAsiaTheme="minorHAnsi"/>
          <w:color w:val="000000" w:themeColor="text1"/>
        </w:rPr>
        <w:t xml:space="preserve">Первым методом, выбранным для оценки альтернатив, </w:t>
      </w:r>
      <w:r w:rsidR="009617F5">
        <w:rPr>
          <w:rFonts w:eastAsiaTheme="minorHAnsi"/>
          <w:color w:val="000000" w:themeColor="text1"/>
        </w:rPr>
        <w:t>стал</w:t>
      </w:r>
      <w:r w:rsidRPr="00CB6F86">
        <w:rPr>
          <w:rFonts w:eastAsiaTheme="minorHAnsi"/>
          <w:color w:val="000000" w:themeColor="text1"/>
        </w:rPr>
        <w:t xml:space="preserve"> метод </w:t>
      </w:r>
      <w:r w:rsidR="00224F3A">
        <w:rPr>
          <w:rFonts w:eastAsiaTheme="minorHAnsi"/>
          <w:color w:val="000000" w:themeColor="text1"/>
        </w:rPr>
        <w:t>«</w:t>
      </w:r>
      <w:r w:rsidRPr="00CB6F86">
        <w:rPr>
          <w:rFonts w:eastAsiaTheme="minorHAnsi"/>
          <w:color w:val="000000" w:themeColor="text1"/>
        </w:rPr>
        <w:t>Дерева вероятностей</w:t>
      </w:r>
      <w:r w:rsidR="00224F3A">
        <w:rPr>
          <w:rFonts w:eastAsiaTheme="minorHAnsi"/>
          <w:color w:val="000000" w:themeColor="text1"/>
        </w:rPr>
        <w:t>»</w:t>
      </w:r>
      <w:r w:rsidRPr="00CB6F86">
        <w:rPr>
          <w:rFonts w:eastAsiaTheme="minorHAnsi"/>
          <w:color w:val="000000" w:themeColor="text1"/>
        </w:rPr>
        <w:t xml:space="preserve">. </w:t>
      </w:r>
    </w:p>
    <w:p w14:paraId="7FF665A5" w14:textId="05FF89B8" w:rsidR="00742282" w:rsidRPr="00CB6F86" w:rsidRDefault="00742282" w:rsidP="009617F5">
      <w:pPr>
        <w:widowControl w:val="0"/>
        <w:autoSpaceDE w:val="0"/>
        <w:autoSpaceDN w:val="0"/>
        <w:adjustRightInd w:val="0"/>
        <w:spacing w:after="240" w:line="360" w:lineRule="auto"/>
        <w:ind w:firstLine="708"/>
        <w:jc w:val="both"/>
        <w:rPr>
          <w:rFonts w:eastAsiaTheme="minorHAnsi"/>
          <w:color w:val="000000" w:themeColor="text1"/>
        </w:rPr>
      </w:pPr>
      <w:r w:rsidRPr="00CB6F86">
        <w:rPr>
          <w:rFonts w:eastAsiaTheme="minorHAnsi"/>
          <w:color w:val="000000" w:themeColor="text1"/>
        </w:rPr>
        <w:t xml:space="preserve"> </w:t>
      </w:r>
      <w:r w:rsidR="00224F3A">
        <w:rPr>
          <w:rFonts w:eastAsiaTheme="minorHAnsi"/>
          <w:color w:val="000000" w:themeColor="text1"/>
        </w:rPr>
        <w:t>«</w:t>
      </w:r>
      <w:r w:rsidRPr="00CB6F86">
        <w:rPr>
          <w:rFonts w:eastAsiaTheme="minorHAnsi"/>
          <w:color w:val="000000" w:themeColor="text1"/>
        </w:rPr>
        <w:t>Дерево вероятностей̆</w:t>
      </w:r>
      <w:r w:rsidR="00224F3A">
        <w:rPr>
          <w:rFonts w:eastAsiaTheme="minorHAnsi"/>
          <w:color w:val="000000" w:themeColor="text1"/>
        </w:rPr>
        <w:t>»</w:t>
      </w:r>
      <w:r w:rsidRPr="00CB6F86">
        <w:rPr>
          <w:rFonts w:eastAsiaTheme="minorHAnsi"/>
          <w:color w:val="000000" w:themeColor="text1"/>
        </w:rPr>
        <w:t xml:space="preserve"> является методом оценки успешности проекта в условиях риска. У этого метода есть свои плюсы и минусы, приведенные ниже</w:t>
      </w:r>
      <w:r w:rsidRPr="00CB6F86">
        <w:rPr>
          <w:rStyle w:val="a4"/>
          <w:rFonts w:eastAsiaTheme="minorHAnsi"/>
          <w:color w:val="000000" w:themeColor="text1"/>
        </w:rPr>
        <w:footnoteReference w:id="43"/>
      </w:r>
      <w:r w:rsidRPr="00CB6F86">
        <w:rPr>
          <w:rFonts w:eastAsiaTheme="minorHAnsi"/>
          <w:color w:val="000000" w:themeColor="text1"/>
        </w:rPr>
        <w:t>.</w:t>
      </w:r>
    </w:p>
    <w:p w14:paraId="2AA6697F" w14:textId="040171D3" w:rsidR="00742282" w:rsidRPr="00CB6F86" w:rsidRDefault="00224F3A" w:rsidP="00742282">
      <w:pPr>
        <w:widowControl w:val="0"/>
        <w:autoSpaceDE w:val="0"/>
        <w:autoSpaceDN w:val="0"/>
        <w:adjustRightInd w:val="0"/>
        <w:spacing w:after="240" w:line="360" w:lineRule="auto"/>
        <w:jc w:val="both"/>
        <w:rPr>
          <w:rFonts w:eastAsiaTheme="minorHAnsi"/>
          <w:i/>
          <w:color w:val="000000" w:themeColor="text1"/>
        </w:rPr>
      </w:pPr>
      <w:r>
        <w:rPr>
          <w:rFonts w:eastAsiaTheme="minorHAnsi"/>
          <w:i/>
          <w:color w:val="000000" w:themeColor="text1"/>
        </w:rPr>
        <w:t>Преимуществами метода «Д</w:t>
      </w:r>
      <w:r w:rsidR="00742282" w:rsidRPr="00CB6F86">
        <w:rPr>
          <w:rFonts w:eastAsiaTheme="minorHAnsi"/>
          <w:i/>
          <w:color w:val="000000" w:themeColor="text1"/>
        </w:rPr>
        <w:t xml:space="preserve">ерева </w:t>
      </w:r>
      <w:proofErr w:type="spellStart"/>
      <w:r w:rsidR="00742282" w:rsidRPr="00CB6F86">
        <w:rPr>
          <w:rFonts w:eastAsiaTheme="minorHAnsi"/>
          <w:i/>
          <w:color w:val="000000" w:themeColor="text1"/>
        </w:rPr>
        <w:t>вероятностеи</w:t>
      </w:r>
      <w:proofErr w:type="spellEnd"/>
      <w:r w:rsidR="00742282" w:rsidRPr="00CB6F86">
        <w:rPr>
          <w:rFonts w:eastAsiaTheme="minorHAnsi"/>
          <w:i/>
          <w:color w:val="000000" w:themeColor="text1"/>
        </w:rPr>
        <w:t>̆</w:t>
      </w:r>
      <w:r>
        <w:rPr>
          <w:rFonts w:eastAsiaTheme="minorHAnsi"/>
          <w:i/>
          <w:color w:val="000000" w:themeColor="text1"/>
        </w:rPr>
        <w:t>»</w:t>
      </w:r>
      <w:r w:rsidR="00742282" w:rsidRPr="00CB6F86">
        <w:rPr>
          <w:rFonts w:eastAsiaTheme="minorHAnsi"/>
          <w:i/>
          <w:color w:val="000000" w:themeColor="text1"/>
        </w:rPr>
        <w:t xml:space="preserve"> проекта являются: </w:t>
      </w:r>
    </w:p>
    <w:p w14:paraId="4D29FF08" w14:textId="77777777" w:rsidR="00742282" w:rsidRPr="00CB6F86" w:rsidRDefault="00742282" w:rsidP="008263B0">
      <w:pPr>
        <w:pStyle w:val="a3"/>
        <w:widowControl w:val="0"/>
        <w:numPr>
          <w:ilvl w:val="0"/>
          <w:numId w:val="17"/>
        </w:numPr>
        <w:autoSpaceDE w:val="0"/>
        <w:autoSpaceDN w:val="0"/>
        <w:adjustRightInd w:val="0"/>
        <w:spacing w:after="240" w:line="360" w:lineRule="auto"/>
        <w:jc w:val="both"/>
        <w:rPr>
          <w:rFonts w:ascii="Times New Roman" w:eastAsiaTheme="minorHAnsi" w:hAnsi="Times New Roman" w:cs="Times New Roman"/>
          <w:color w:val="000000" w:themeColor="text1"/>
          <w:sz w:val="24"/>
        </w:rPr>
      </w:pPr>
      <w:r w:rsidRPr="00CB6F86">
        <w:rPr>
          <w:rFonts w:ascii="Times New Roman" w:eastAsiaTheme="minorHAnsi" w:hAnsi="Times New Roman" w:cs="Times New Roman"/>
          <w:color w:val="000000" w:themeColor="text1"/>
          <w:sz w:val="24"/>
        </w:rPr>
        <w:t xml:space="preserve">все возможные сценарии развития проекта становятся абсолютно прозрачными для менеджмента. На дереве решений можно не только отследить развитие событий, но и проанализировать значимость тех или иных управленческих решений с точки зрения влияния на </w:t>
      </w:r>
      <w:proofErr w:type="spellStart"/>
      <w:r w:rsidRPr="00CB6F86">
        <w:rPr>
          <w:rFonts w:ascii="Times New Roman" w:eastAsiaTheme="minorHAnsi" w:hAnsi="Times New Roman" w:cs="Times New Roman"/>
          <w:color w:val="000000" w:themeColor="text1"/>
          <w:sz w:val="24"/>
        </w:rPr>
        <w:t>итоговыи</w:t>
      </w:r>
      <w:proofErr w:type="spellEnd"/>
      <w:r w:rsidRPr="00CB6F86">
        <w:rPr>
          <w:rFonts w:ascii="Times New Roman" w:eastAsiaTheme="minorHAnsi" w:hAnsi="Times New Roman" w:cs="Times New Roman"/>
          <w:color w:val="000000" w:themeColor="text1"/>
          <w:sz w:val="24"/>
        </w:rPr>
        <w:t xml:space="preserve">̆ результат; </w:t>
      </w:r>
    </w:p>
    <w:p w14:paraId="5F29C433" w14:textId="77777777" w:rsidR="00742282" w:rsidRPr="00CB6F86" w:rsidRDefault="00742282" w:rsidP="008263B0">
      <w:pPr>
        <w:pStyle w:val="a3"/>
        <w:widowControl w:val="0"/>
        <w:numPr>
          <w:ilvl w:val="0"/>
          <w:numId w:val="17"/>
        </w:numPr>
        <w:autoSpaceDE w:val="0"/>
        <w:autoSpaceDN w:val="0"/>
        <w:adjustRightInd w:val="0"/>
        <w:spacing w:after="240" w:line="360" w:lineRule="auto"/>
        <w:jc w:val="both"/>
        <w:rPr>
          <w:rFonts w:ascii="Times New Roman" w:eastAsiaTheme="minorHAnsi" w:hAnsi="Times New Roman" w:cs="Times New Roman"/>
          <w:color w:val="000000" w:themeColor="text1"/>
          <w:sz w:val="24"/>
        </w:rPr>
      </w:pPr>
      <w:r w:rsidRPr="00CB6F86">
        <w:rPr>
          <w:rFonts w:ascii="Times New Roman" w:eastAsiaTheme="minorHAnsi" w:hAnsi="Times New Roman" w:cs="Times New Roman"/>
          <w:color w:val="000000" w:themeColor="text1"/>
          <w:sz w:val="24"/>
        </w:rPr>
        <w:t xml:space="preserve">дерево решений дает наглядное представление о вероятных рисках каждой из альтернатив проекта, а также количественную их оценку. Это позволяет компании заранее составить </w:t>
      </w:r>
      <w:proofErr w:type="spellStart"/>
      <w:r w:rsidRPr="00CB6F86">
        <w:rPr>
          <w:rFonts w:ascii="Times New Roman" w:eastAsiaTheme="minorHAnsi" w:hAnsi="Times New Roman" w:cs="Times New Roman"/>
          <w:color w:val="000000" w:themeColor="text1"/>
          <w:sz w:val="24"/>
        </w:rPr>
        <w:t>запаснои</w:t>
      </w:r>
      <w:proofErr w:type="spellEnd"/>
      <w:r w:rsidRPr="00CB6F86">
        <w:rPr>
          <w:rFonts w:ascii="Times New Roman" w:eastAsiaTheme="minorHAnsi" w:hAnsi="Times New Roman" w:cs="Times New Roman"/>
          <w:color w:val="000000" w:themeColor="text1"/>
          <w:sz w:val="24"/>
        </w:rPr>
        <w:t xml:space="preserve">̆ план </w:t>
      </w:r>
      <w:proofErr w:type="spellStart"/>
      <w:r w:rsidRPr="00CB6F86">
        <w:rPr>
          <w:rFonts w:ascii="Times New Roman" w:eastAsiaTheme="minorHAnsi" w:hAnsi="Times New Roman" w:cs="Times New Roman"/>
          <w:color w:val="000000" w:themeColor="text1"/>
          <w:sz w:val="24"/>
        </w:rPr>
        <w:t>действии</w:t>
      </w:r>
      <w:proofErr w:type="spellEnd"/>
      <w:r w:rsidRPr="00CB6F86">
        <w:rPr>
          <w:rFonts w:ascii="Times New Roman" w:eastAsiaTheme="minorHAnsi" w:hAnsi="Times New Roman" w:cs="Times New Roman"/>
          <w:color w:val="000000" w:themeColor="text1"/>
          <w:sz w:val="24"/>
        </w:rPr>
        <w:t xml:space="preserve">̆, если ситуация будет развиваться по неблагоприятному сценарию </w:t>
      </w:r>
    </w:p>
    <w:p w14:paraId="6058C0C0" w14:textId="77777777" w:rsidR="00742282" w:rsidRPr="00CB6F86" w:rsidRDefault="00742282" w:rsidP="00742282">
      <w:pPr>
        <w:widowControl w:val="0"/>
        <w:autoSpaceDE w:val="0"/>
        <w:autoSpaceDN w:val="0"/>
        <w:adjustRightInd w:val="0"/>
        <w:spacing w:after="240" w:line="360" w:lineRule="auto"/>
        <w:jc w:val="both"/>
        <w:rPr>
          <w:rFonts w:eastAsiaTheme="minorHAnsi"/>
          <w:i/>
          <w:color w:val="000000" w:themeColor="text1"/>
        </w:rPr>
      </w:pPr>
      <w:r w:rsidRPr="00CB6F86">
        <w:rPr>
          <w:rFonts w:eastAsiaTheme="minorHAnsi"/>
          <w:i/>
          <w:color w:val="000000" w:themeColor="text1"/>
        </w:rPr>
        <w:t xml:space="preserve">Недостатками метода дерева </w:t>
      </w:r>
      <w:proofErr w:type="spellStart"/>
      <w:r w:rsidRPr="00CB6F86">
        <w:rPr>
          <w:rFonts w:eastAsiaTheme="minorHAnsi"/>
          <w:i/>
          <w:color w:val="000000" w:themeColor="text1"/>
        </w:rPr>
        <w:t>вероятностеи</w:t>
      </w:r>
      <w:proofErr w:type="spellEnd"/>
      <w:r w:rsidRPr="00CB6F86">
        <w:rPr>
          <w:rFonts w:eastAsiaTheme="minorHAnsi"/>
          <w:i/>
          <w:color w:val="000000" w:themeColor="text1"/>
        </w:rPr>
        <w:t xml:space="preserve">̆ проекта являются: </w:t>
      </w:r>
    </w:p>
    <w:p w14:paraId="47E778FD" w14:textId="05149AED" w:rsidR="00742282" w:rsidRPr="00CB6F86" w:rsidRDefault="00742282" w:rsidP="008263B0">
      <w:pPr>
        <w:widowControl w:val="0"/>
        <w:numPr>
          <w:ilvl w:val="0"/>
          <w:numId w:val="16"/>
        </w:numPr>
        <w:tabs>
          <w:tab w:val="left" w:pos="220"/>
          <w:tab w:val="left" w:pos="720"/>
        </w:tabs>
        <w:autoSpaceDE w:val="0"/>
        <w:autoSpaceDN w:val="0"/>
        <w:adjustRightInd w:val="0"/>
        <w:spacing w:after="240" w:line="360" w:lineRule="auto"/>
        <w:ind w:left="714" w:hanging="357"/>
        <w:jc w:val="both"/>
        <w:rPr>
          <w:rFonts w:eastAsiaTheme="minorHAnsi"/>
          <w:color w:val="000000" w:themeColor="text1"/>
        </w:rPr>
      </w:pPr>
      <w:r w:rsidRPr="00CB6F86">
        <w:rPr>
          <w:rFonts w:eastAsiaTheme="minorHAnsi"/>
          <w:color w:val="000000" w:themeColor="text1"/>
        </w:rPr>
        <w:t>этот инструмент анализа не позволяет отследить все причинно-следственны</w:t>
      </w:r>
      <w:r w:rsidR="009617F5">
        <w:rPr>
          <w:rFonts w:eastAsiaTheme="minorHAnsi"/>
          <w:color w:val="000000" w:themeColor="text1"/>
        </w:rPr>
        <w:t>е связи, что бывает немаловажно</w:t>
      </w:r>
      <w:r w:rsidRPr="00CB6F86">
        <w:rPr>
          <w:rFonts w:eastAsiaTheme="minorHAnsi"/>
          <w:color w:val="000000" w:themeColor="text1"/>
        </w:rPr>
        <w:t>, когда необходимо найти причину неудачи проекта</w:t>
      </w:r>
    </w:p>
    <w:p w14:paraId="161969B0" w14:textId="326022D1" w:rsidR="00742282" w:rsidRPr="009617F5" w:rsidRDefault="00742282" w:rsidP="009617F5">
      <w:pPr>
        <w:widowControl w:val="0"/>
        <w:numPr>
          <w:ilvl w:val="0"/>
          <w:numId w:val="16"/>
        </w:numPr>
        <w:tabs>
          <w:tab w:val="left" w:pos="220"/>
          <w:tab w:val="left" w:pos="720"/>
        </w:tabs>
        <w:autoSpaceDE w:val="0"/>
        <w:autoSpaceDN w:val="0"/>
        <w:adjustRightInd w:val="0"/>
        <w:spacing w:after="240" w:line="360" w:lineRule="auto"/>
        <w:ind w:left="714" w:hanging="357"/>
        <w:jc w:val="both"/>
        <w:rPr>
          <w:rFonts w:eastAsiaTheme="minorHAnsi"/>
          <w:color w:val="000000" w:themeColor="text1"/>
        </w:rPr>
      </w:pPr>
      <w:r w:rsidRPr="00CB6F86">
        <w:rPr>
          <w:rFonts w:eastAsiaTheme="minorHAnsi"/>
          <w:color w:val="000000" w:themeColor="text1"/>
        </w:rPr>
        <w:t>описать при помощи дерева решений абсолютно все варианты развития событий достаточно сложно</w:t>
      </w:r>
      <w:r w:rsidR="009617F5">
        <w:rPr>
          <w:rFonts w:eastAsiaTheme="minorHAnsi"/>
          <w:color w:val="000000" w:themeColor="text1"/>
        </w:rPr>
        <w:t>, х</w:t>
      </w:r>
      <w:r w:rsidRPr="009617F5">
        <w:rPr>
          <w:rFonts w:eastAsiaTheme="minorHAnsi"/>
          <w:color w:val="000000" w:themeColor="text1"/>
        </w:rPr>
        <w:t xml:space="preserve">отя бы в силу того, что менеджмент инвестиционного проекта </w:t>
      </w:r>
      <w:r w:rsidRPr="009617F5">
        <w:rPr>
          <w:rFonts w:eastAsiaTheme="minorHAnsi"/>
          <w:color w:val="000000" w:themeColor="text1"/>
        </w:rPr>
        <w:lastRenderedPageBreak/>
        <w:t xml:space="preserve">не в состоянии идентифицировать все риски; </w:t>
      </w:r>
      <w:r w:rsidRPr="009617F5">
        <w:rPr>
          <w:rFonts w:ascii="MS Mincho" w:eastAsia="MS Mincho" w:hAnsi="MS Mincho" w:cs="MS Mincho"/>
          <w:color w:val="000000" w:themeColor="text1"/>
        </w:rPr>
        <w:t> </w:t>
      </w:r>
    </w:p>
    <w:p w14:paraId="67F84E5D" w14:textId="77777777" w:rsidR="00742282" w:rsidRPr="00916CA4" w:rsidRDefault="00742282" w:rsidP="008263B0">
      <w:pPr>
        <w:widowControl w:val="0"/>
        <w:numPr>
          <w:ilvl w:val="0"/>
          <w:numId w:val="16"/>
        </w:numPr>
        <w:tabs>
          <w:tab w:val="left" w:pos="220"/>
          <w:tab w:val="left" w:pos="720"/>
        </w:tabs>
        <w:autoSpaceDE w:val="0"/>
        <w:autoSpaceDN w:val="0"/>
        <w:adjustRightInd w:val="0"/>
        <w:spacing w:after="240" w:line="360" w:lineRule="auto"/>
        <w:ind w:left="714" w:hanging="357"/>
        <w:jc w:val="both"/>
        <w:rPr>
          <w:rFonts w:eastAsiaTheme="minorHAnsi"/>
          <w:color w:val="000000" w:themeColor="text1"/>
        </w:rPr>
      </w:pPr>
      <w:r w:rsidRPr="00CB6F86">
        <w:rPr>
          <w:rFonts w:eastAsiaTheme="minorHAnsi"/>
          <w:color w:val="000000" w:themeColor="text1"/>
        </w:rPr>
        <w:t xml:space="preserve">ошибки в определении вероятности могут существенно исказить результаты анализа; </w:t>
      </w:r>
      <w:r w:rsidRPr="00CB6F86">
        <w:rPr>
          <w:rFonts w:ascii="MS Mincho" w:eastAsia="MS Mincho" w:hAnsi="MS Mincho" w:cs="MS Mincho"/>
          <w:color w:val="000000" w:themeColor="text1"/>
        </w:rPr>
        <w:t> </w:t>
      </w:r>
    </w:p>
    <w:p w14:paraId="3BE3464A" w14:textId="77777777" w:rsidR="00742282" w:rsidRPr="00916CA4" w:rsidRDefault="00742282" w:rsidP="008263B0">
      <w:pPr>
        <w:widowControl w:val="0"/>
        <w:numPr>
          <w:ilvl w:val="0"/>
          <w:numId w:val="16"/>
        </w:numPr>
        <w:tabs>
          <w:tab w:val="left" w:pos="220"/>
          <w:tab w:val="left" w:pos="720"/>
        </w:tabs>
        <w:autoSpaceDE w:val="0"/>
        <w:autoSpaceDN w:val="0"/>
        <w:adjustRightInd w:val="0"/>
        <w:spacing w:after="240" w:line="360" w:lineRule="auto"/>
        <w:ind w:left="714" w:hanging="357"/>
        <w:jc w:val="both"/>
        <w:rPr>
          <w:rFonts w:eastAsiaTheme="minorHAnsi"/>
          <w:color w:val="000000" w:themeColor="text1"/>
        </w:rPr>
      </w:pPr>
      <w:r w:rsidRPr="00916CA4">
        <w:rPr>
          <w:rFonts w:eastAsiaTheme="minorHAnsi"/>
          <w:color w:val="000000" w:themeColor="text1"/>
        </w:rPr>
        <w:t xml:space="preserve">метод не дает абсолютно точного ответа на вопрос, стоит ли начинать проект или нужно от него отказаться. Может быть вычислен лишь наиболее </w:t>
      </w:r>
      <w:proofErr w:type="spellStart"/>
      <w:r w:rsidRPr="00916CA4">
        <w:rPr>
          <w:rFonts w:eastAsiaTheme="minorHAnsi"/>
          <w:color w:val="000000" w:themeColor="text1"/>
        </w:rPr>
        <w:t>вероятныи</w:t>
      </w:r>
      <w:proofErr w:type="spellEnd"/>
      <w:r w:rsidRPr="00916CA4">
        <w:rPr>
          <w:rFonts w:eastAsiaTheme="minorHAnsi"/>
          <w:color w:val="000000" w:themeColor="text1"/>
        </w:rPr>
        <w:t xml:space="preserve">̆ исход инвестиционного проекта; </w:t>
      </w:r>
      <w:r w:rsidRPr="00916CA4">
        <w:rPr>
          <w:rFonts w:ascii="MS Mincho" w:eastAsia="MS Mincho" w:hAnsi="MS Mincho" w:cs="MS Mincho"/>
          <w:color w:val="000000" w:themeColor="text1"/>
        </w:rPr>
        <w:t> </w:t>
      </w:r>
    </w:p>
    <w:p w14:paraId="190C4C11" w14:textId="77777777" w:rsidR="00742282" w:rsidRPr="00916CA4" w:rsidRDefault="00742282" w:rsidP="008263B0">
      <w:pPr>
        <w:pStyle w:val="a3"/>
        <w:widowControl w:val="0"/>
        <w:numPr>
          <w:ilvl w:val="0"/>
          <w:numId w:val="16"/>
        </w:numPr>
        <w:autoSpaceDE w:val="0"/>
        <w:autoSpaceDN w:val="0"/>
        <w:adjustRightInd w:val="0"/>
        <w:spacing w:after="240" w:line="360" w:lineRule="auto"/>
        <w:ind w:left="714" w:hanging="357"/>
        <w:jc w:val="both"/>
        <w:rPr>
          <w:rFonts w:ascii="Times New Roman" w:eastAsiaTheme="minorHAnsi" w:hAnsi="Times New Roman" w:cs="Times New Roman"/>
          <w:color w:val="000000" w:themeColor="text1"/>
          <w:sz w:val="24"/>
        </w:rPr>
      </w:pPr>
      <w:r w:rsidRPr="00916CA4">
        <w:rPr>
          <w:rFonts w:ascii="Times New Roman" w:eastAsiaTheme="minorHAnsi" w:hAnsi="Times New Roman" w:cs="Times New Roman"/>
          <w:color w:val="000000" w:themeColor="text1"/>
          <w:sz w:val="24"/>
        </w:rPr>
        <w:t xml:space="preserve">при огромном количестве сценариев построить дерево решений достаточно трудоемко. </w:t>
      </w:r>
      <w:r w:rsidRPr="00916CA4">
        <w:rPr>
          <w:rFonts w:ascii="MS Mincho" w:eastAsia="MS Mincho" w:hAnsi="MS Mincho" w:cs="MS Mincho"/>
          <w:color w:val="000000" w:themeColor="text1"/>
          <w:sz w:val="24"/>
        </w:rPr>
        <w:t> </w:t>
      </w:r>
      <w:r w:rsidRPr="00916CA4">
        <w:rPr>
          <w:rFonts w:ascii="Times New Roman" w:eastAsiaTheme="minorHAnsi" w:hAnsi="Times New Roman" w:cs="Times New Roman"/>
          <w:color w:val="000000" w:themeColor="text1"/>
          <w:sz w:val="24"/>
        </w:rPr>
        <w:t xml:space="preserve">Дерево решений – это схема всех возможных </w:t>
      </w:r>
      <w:proofErr w:type="spellStart"/>
      <w:r w:rsidRPr="00916CA4">
        <w:rPr>
          <w:rFonts w:ascii="Times New Roman" w:eastAsiaTheme="minorHAnsi" w:hAnsi="Times New Roman" w:cs="Times New Roman"/>
          <w:color w:val="000000" w:themeColor="text1"/>
          <w:sz w:val="24"/>
        </w:rPr>
        <w:t>действии</w:t>
      </w:r>
      <w:proofErr w:type="spellEnd"/>
      <w:r w:rsidRPr="00916CA4">
        <w:rPr>
          <w:rFonts w:ascii="Times New Roman" w:eastAsiaTheme="minorHAnsi" w:hAnsi="Times New Roman" w:cs="Times New Roman"/>
          <w:color w:val="000000" w:themeColor="text1"/>
          <w:sz w:val="24"/>
        </w:rPr>
        <w:t xml:space="preserve">̆ и результатов реализации инвестиционного проекта, обладающая </w:t>
      </w:r>
      <w:proofErr w:type="spellStart"/>
      <w:r w:rsidRPr="00916CA4">
        <w:rPr>
          <w:rFonts w:ascii="Times New Roman" w:eastAsiaTheme="minorHAnsi" w:hAnsi="Times New Roman" w:cs="Times New Roman"/>
          <w:color w:val="000000" w:themeColor="text1"/>
          <w:sz w:val="24"/>
        </w:rPr>
        <w:t>древовиднои</w:t>
      </w:r>
      <w:proofErr w:type="spellEnd"/>
      <w:r w:rsidRPr="00916CA4">
        <w:rPr>
          <w:rFonts w:ascii="Times New Roman" w:eastAsiaTheme="minorHAnsi" w:hAnsi="Times New Roman" w:cs="Times New Roman"/>
          <w:color w:val="000000" w:themeColor="text1"/>
          <w:sz w:val="24"/>
        </w:rPr>
        <w:t xml:space="preserve">̆ </w:t>
      </w:r>
      <w:proofErr w:type="spellStart"/>
      <w:r w:rsidRPr="00916CA4">
        <w:rPr>
          <w:rFonts w:ascii="Times New Roman" w:eastAsiaTheme="minorHAnsi" w:hAnsi="Times New Roman" w:cs="Times New Roman"/>
          <w:color w:val="000000" w:themeColor="text1"/>
          <w:sz w:val="24"/>
        </w:rPr>
        <w:t>структурои</w:t>
      </w:r>
      <w:proofErr w:type="spellEnd"/>
      <w:r w:rsidRPr="00916CA4">
        <w:rPr>
          <w:rFonts w:ascii="Times New Roman" w:eastAsiaTheme="minorHAnsi" w:hAnsi="Times New Roman" w:cs="Times New Roman"/>
          <w:color w:val="000000" w:themeColor="text1"/>
          <w:sz w:val="24"/>
        </w:rPr>
        <w:t>̆.</w:t>
      </w:r>
    </w:p>
    <w:p w14:paraId="07CEF116" w14:textId="3C0DF3F7" w:rsidR="00742282" w:rsidRPr="00CB6F86" w:rsidRDefault="00742282" w:rsidP="00224F3A">
      <w:pPr>
        <w:widowControl w:val="0"/>
        <w:autoSpaceDE w:val="0"/>
        <w:autoSpaceDN w:val="0"/>
        <w:adjustRightInd w:val="0"/>
        <w:spacing w:after="240" w:line="360" w:lineRule="auto"/>
        <w:ind w:firstLine="357"/>
        <w:jc w:val="both"/>
        <w:rPr>
          <w:rFonts w:eastAsiaTheme="minorHAnsi"/>
          <w:color w:val="000000" w:themeColor="text1"/>
        </w:rPr>
      </w:pPr>
      <w:r w:rsidRPr="00CB6F86">
        <w:rPr>
          <w:rFonts w:eastAsiaTheme="minorHAnsi"/>
          <w:color w:val="000000" w:themeColor="text1"/>
        </w:rPr>
        <w:t xml:space="preserve">Каждое решение или событие отображается отдельной̆ ветвью. Очевидно, что охватить весь диапазон событий при построении дерева решений невозможно. Но на нем </w:t>
      </w:r>
      <w:r w:rsidR="004D0F7E">
        <w:rPr>
          <w:rFonts w:eastAsiaTheme="minorHAnsi"/>
          <w:color w:val="000000" w:themeColor="text1"/>
        </w:rPr>
        <w:t>будут</w:t>
      </w:r>
      <w:r w:rsidRPr="00CB6F86">
        <w:rPr>
          <w:rFonts w:eastAsiaTheme="minorHAnsi"/>
          <w:color w:val="000000" w:themeColor="text1"/>
        </w:rPr>
        <w:t xml:space="preserve"> отражены как минимум ключевые риски и возможности, присущие конкретному проекту или альтернативе. Это позволит менеджменту еще до принятия окончательного решения о целесообразности инвестиций проанализировать существующие сценарии развития событий. Как правило, такая оценка строится на основе персональных и обобщенных экспертных оценок, прогнозов профильных специалистов</w:t>
      </w:r>
      <w:r w:rsidRPr="00CB6F86">
        <w:rPr>
          <w:rStyle w:val="a4"/>
          <w:rFonts w:eastAsiaTheme="minorHAnsi"/>
          <w:color w:val="000000" w:themeColor="text1"/>
        </w:rPr>
        <w:footnoteReference w:id="44"/>
      </w:r>
      <w:r w:rsidRPr="00CB6F86">
        <w:rPr>
          <w:rFonts w:eastAsiaTheme="minorHAnsi"/>
          <w:color w:val="000000" w:themeColor="text1"/>
        </w:rPr>
        <w:t xml:space="preserve">. </w:t>
      </w:r>
    </w:p>
    <w:p w14:paraId="26B897DB" w14:textId="2531D226" w:rsidR="00742282" w:rsidRPr="003F6EB7" w:rsidRDefault="00742282" w:rsidP="004D0F7E">
      <w:pPr>
        <w:widowControl w:val="0"/>
        <w:autoSpaceDE w:val="0"/>
        <w:autoSpaceDN w:val="0"/>
        <w:adjustRightInd w:val="0"/>
        <w:spacing w:after="240" w:line="360" w:lineRule="auto"/>
        <w:ind w:firstLine="357"/>
        <w:jc w:val="both"/>
        <w:rPr>
          <w:rFonts w:eastAsiaTheme="minorHAnsi"/>
          <w:color w:val="000000" w:themeColor="text1"/>
        </w:rPr>
      </w:pPr>
      <w:r w:rsidRPr="00CB6F86">
        <w:rPr>
          <w:rFonts w:eastAsiaTheme="minorHAnsi"/>
          <w:color w:val="000000" w:themeColor="text1"/>
        </w:rPr>
        <w:t>Дерево вероятностей развития производственных мощностей компании «</w:t>
      </w:r>
      <w:proofErr w:type="spellStart"/>
      <w:r w:rsidRPr="00CB6F86">
        <w:rPr>
          <w:rFonts w:eastAsiaTheme="minorHAnsi"/>
          <w:color w:val="000000" w:themeColor="text1"/>
        </w:rPr>
        <w:t>Евротара</w:t>
      </w:r>
      <w:proofErr w:type="spellEnd"/>
      <w:r w:rsidRPr="00CB6F86">
        <w:rPr>
          <w:rFonts w:eastAsiaTheme="minorHAnsi"/>
          <w:color w:val="000000" w:themeColor="text1"/>
        </w:rPr>
        <w:t xml:space="preserve">» </w:t>
      </w:r>
      <w:r w:rsidR="00985BEC" w:rsidRPr="00CB6F86">
        <w:rPr>
          <w:rFonts w:eastAsiaTheme="minorHAnsi"/>
          <w:color w:val="000000" w:themeColor="text1"/>
        </w:rPr>
        <w:t xml:space="preserve"> (рисунок 8) </w:t>
      </w:r>
      <w:r w:rsidRPr="00CB6F86">
        <w:rPr>
          <w:rFonts w:eastAsiaTheme="minorHAnsi"/>
          <w:color w:val="000000" w:themeColor="text1"/>
        </w:rPr>
        <w:t>представляет собой схематический процесс принятия управленческих решений по ук</w:t>
      </w:r>
      <w:r w:rsidR="004D0F7E">
        <w:rPr>
          <w:rFonts w:eastAsiaTheme="minorHAnsi"/>
          <w:color w:val="000000" w:themeColor="text1"/>
        </w:rPr>
        <w:t>азанной проблеме. На нем указана</w:t>
      </w:r>
      <w:r w:rsidRPr="00CB6F86">
        <w:rPr>
          <w:rFonts w:eastAsiaTheme="minorHAnsi"/>
          <w:color w:val="000000" w:themeColor="text1"/>
        </w:rPr>
        <w:t xml:space="preserve"> вероятность наличия достаточного или  низкого спроса на </w:t>
      </w:r>
      <w:r w:rsidR="00916CA4">
        <w:rPr>
          <w:rFonts w:eastAsiaTheme="minorHAnsi"/>
          <w:color w:val="000000" w:themeColor="text1"/>
        </w:rPr>
        <w:t>производимую</w:t>
      </w:r>
      <w:r w:rsidRPr="00CB6F86">
        <w:rPr>
          <w:rFonts w:eastAsiaTheme="minorHAnsi"/>
          <w:color w:val="000000" w:themeColor="text1"/>
        </w:rPr>
        <w:t xml:space="preserve"> продукцию.</w:t>
      </w:r>
    </w:p>
    <w:p w14:paraId="4C1C95D3" w14:textId="261094A6" w:rsidR="00556C58" w:rsidRPr="00B35601" w:rsidRDefault="00916CA4" w:rsidP="00B35601">
      <w:pPr>
        <w:shd w:val="clear" w:color="auto" w:fill="FFFFFF"/>
        <w:spacing w:before="100" w:beforeAutospacing="1" w:after="100" w:afterAutospacing="1" w:line="360" w:lineRule="auto"/>
        <w:jc w:val="both"/>
        <w:rPr>
          <w:rFonts w:eastAsiaTheme="minorHAnsi"/>
          <w:color w:val="000000" w:themeColor="text1"/>
        </w:rPr>
      </w:pPr>
      <w:r w:rsidRPr="00CB6F86">
        <w:rPr>
          <w:noProof/>
          <w:color w:val="000000" w:themeColor="text1"/>
        </w:rPr>
        <w:lastRenderedPageBreak/>
        <mc:AlternateContent>
          <mc:Choice Requires="wpg">
            <w:drawing>
              <wp:inline distT="0" distB="0" distL="0" distR="0" wp14:anchorId="7FE81BCA" wp14:editId="157F1B67">
                <wp:extent cx="5379329" cy="4768348"/>
                <wp:effectExtent l="0" t="0" r="31115" b="6985"/>
                <wp:docPr id="19" name="Группа 19"/>
                <wp:cNvGraphicFramePr/>
                <a:graphic xmlns:a="http://schemas.openxmlformats.org/drawingml/2006/main">
                  <a:graphicData uri="http://schemas.microsoft.com/office/word/2010/wordprocessingGroup">
                    <wpg:wgp>
                      <wpg:cNvGrpSpPr/>
                      <wpg:grpSpPr>
                        <a:xfrm>
                          <a:off x="0" y="0"/>
                          <a:ext cx="5379329" cy="4768348"/>
                          <a:chOff x="-222352" y="0"/>
                          <a:chExt cx="5379329" cy="4768348"/>
                        </a:xfrm>
                      </wpg:grpSpPr>
                      <wpg:grpSp>
                        <wpg:cNvPr id="22" name="Группа 22"/>
                        <wpg:cNvGrpSpPr/>
                        <wpg:grpSpPr>
                          <a:xfrm>
                            <a:off x="-222352" y="0"/>
                            <a:ext cx="5379329" cy="4768348"/>
                            <a:chOff x="-221581" y="0"/>
                            <a:chExt cx="5360684" cy="4524513"/>
                          </a:xfrm>
                        </wpg:grpSpPr>
                        <wpg:grpSp>
                          <wpg:cNvPr id="23" name="Группа 23"/>
                          <wpg:cNvGrpSpPr/>
                          <wpg:grpSpPr>
                            <a:xfrm>
                              <a:off x="-221581" y="0"/>
                              <a:ext cx="5260306" cy="3309967"/>
                              <a:chOff x="-221581" y="0"/>
                              <a:chExt cx="5260306" cy="3310059"/>
                            </a:xfrm>
                          </wpg:grpSpPr>
                          <wps:wsp>
                            <wps:cNvPr id="24" name="Прямая соединительная линия 24"/>
                            <wps:cNvCnPr/>
                            <wps:spPr>
                              <a:xfrm flipV="1">
                                <a:off x="3200400" y="350196"/>
                                <a:ext cx="114300" cy="34290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42" name="Группа 242"/>
                            <wpg:cNvGrpSpPr/>
                            <wpg:grpSpPr>
                              <a:xfrm>
                                <a:off x="-221581" y="0"/>
                                <a:ext cx="5260306" cy="3310059"/>
                                <a:chOff x="-221585" y="0"/>
                                <a:chExt cx="5260398" cy="3310059"/>
                              </a:xfrm>
                            </wpg:grpSpPr>
                            <wpg:grpSp>
                              <wpg:cNvPr id="243" name="Группа 243"/>
                              <wpg:cNvGrpSpPr/>
                              <wpg:grpSpPr>
                                <a:xfrm>
                                  <a:off x="-221585" y="0"/>
                                  <a:ext cx="5240112" cy="3310059"/>
                                  <a:chOff x="-221585" y="0"/>
                                  <a:chExt cx="5240112" cy="3310059"/>
                                </a:xfrm>
                              </wpg:grpSpPr>
                              <wps:wsp>
                                <wps:cNvPr id="244" name="Надпись 63"/>
                                <wps:cNvSpPr txBox="1"/>
                                <wps:spPr>
                                  <a:xfrm>
                                    <a:off x="3189727" y="1200065"/>
                                    <a:ext cx="1828800" cy="5708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18C079" w14:textId="77777777" w:rsidR="00EF1F25" w:rsidRDefault="00EF1F25" w:rsidP="00916CA4">
                                      <w:pPr>
                                        <w:jc w:val="center"/>
                                        <w:rPr>
                                          <w:sz w:val="20"/>
                                          <w:szCs w:val="20"/>
                                        </w:rPr>
                                      </w:pPr>
                                      <w:r>
                                        <w:rPr>
                                          <w:sz w:val="20"/>
                                          <w:szCs w:val="20"/>
                                        </w:rPr>
                                        <w:t>Достаточный спрос</w:t>
                                      </w:r>
                                    </w:p>
                                    <w:p w14:paraId="159CA10D" w14:textId="77777777" w:rsidR="00EF1F25" w:rsidRPr="006A26FF" w:rsidRDefault="00EF1F25" w:rsidP="00916CA4">
                                      <w:pPr>
                                        <w:jc w:val="center"/>
                                        <w:rPr>
                                          <w:sz w:val="20"/>
                                          <w:szCs w:val="20"/>
                                        </w:rPr>
                                      </w:pPr>
                                      <w:r>
                                        <w:rPr>
                                          <w:sz w:val="20"/>
                                          <w:szCs w:val="20"/>
                                        </w:rPr>
                                        <w:t>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Надпись 64"/>
                                <wps:cNvSpPr txBox="1"/>
                                <wps:spPr>
                                  <a:xfrm>
                                    <a:off x="3433864" y="1828800"/>
                                    <a:ext cx="1379220" cy="5708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DB20F4" w14:textId="77777777" w:rsidR="00EF1F25" w:rsidRDefault="00EF1F25" w:rsidP="00916CA4">
                                      <w:pPr>
                                        <w:jc w:val="center"/>
                                        <w:rPr>
                                          <w:sz w:val="20"/>
                                          <w:szCs w:val="20"/>
                                        </w:rPr>
                                      </w:pPr>
                                      <w:r>
                                        <w:rPr>
                                          <w:sz w:val="20"/>
                                          <w:szCs w:val="20"/>
                                        </w:rPr>
                                        <w:t>Низкий спрос</w:t>
                                      </w:r>
                                    </w:p>
                                    <w:p w14:paraId="558BF114" w14:textId="77777777" w:rsidR="00EF1F25" w:rsidRPr="006A26FF" w:rsidRDefault="00EF1F25" w:rsidP="00916CA4">
                                      <w:pPr>
                                        <w:jc w:val="center"/>
                                        <w:rPr>
                                          <w:sz w:val="20"/>
                                          <w:szCs w:val="20"/>
                                        </w:rPr>
                                      </w:pPr>
                                      <w:r>
                                        <w:rPr>
                                          <w:sz w:val="20"/>
                                          <w:szCs w:val="20"/>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6" name="Группа 246"/>
                                <wpg:cNvGrpSpPr/>
                                <wpg:grpSpPr>
                                  <a:xfrm>
                                    <a:off x="-221585" y="0"/>
                                    <a:ext cx="5132048" cy="3310059"/>
                                    <a:chOff x="-221585" y="0"/>
                                    <a:chExt cx="5132048" cy="3310150"/>
                                  </a:xfrm>
                                </wpg:grpSpPr>
                                <wps:wsp>
                                  <wps:cNvPr id="247" name="Овал 247"/>
                                  <wps:cNvSpPr/>
                                  <wps:spPr>
                                    <a:xfrm>
                                      <a:off x="2966936" y="1828800"/>
                                      <a:ext cx="228600" cy="228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8" name="Группа 248"/>
                                  <wpg:cNvGrpSpPr/>
                                  <wpg:grpSpPr>
                                    <a:xfrm>
                                      <a:off x="-221585" y="0"/>
                                      <a:ext cx="5132048" cy="3310150"/>
                                      <a:chOff x="-221597" y="-6833"/>
                                      <a:chExt cx="5132325" cy="3314612"/>
                                    </a:xfrm>
                                  </wpg:grpSpPr>
                                  <wps:wsp>
                                    <wps:cNvPr id="249" name="Овал 249"/>
                                    <wps:cNvSpPr/>
                                    <wps:spPr>
                                      <a:xfrm>
                                        <a:off x="2966936" y="573932"/>
                                        <a:ext cx="228600" cy="228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Прямая соединительная линия 250"/>
                                    <wps:cNvCnPr/>
                                    <wps:spPr>
                                      <a:xfrm flipV="1">
                                        <a:off x="3317132" y="350196"/>
                                        <a:ext cx="1486265" cy="47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1" name="Прямая соединительная линия 251"/>
                                    <wps:cNvCnPr/>
                                    <wps:spPr>
                                      <a:xfrm>
                                        <a:off x="3433864" y="1031132"/>
                                        <a:ext cx="1379261" cy="108"/>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52" name="Группа 252"/>
                                    <wpg:cNvGrpSpPr/>
                                    <wpg:grpSpPr>
                                      <a:xfrm>
                                        <a:off x="-221597" y="-6833"/>
                                        <a:ext cx="5132325" cy="3314612"/>
                                        <a:chOff x="-221609" y="-4289"/>
                                        <a:chExt cx="5132603" cy="3312504"/>
                                      </a:xfrm>
                                    </wpg:grpSpPr>
                                    <wpg:grpSp>
                                      <wpg:cNvPr id="253" name="Группа 253"/>
                                      <wpg:cNvGrpSpPr/>
                                      <wpg:grpSpPr>
                                        <a:xfrm>
                                          <a:off x="-221609" y="134126"/>
                                          <a:ext cx="3430525" cy="3174089"/>
                                          <a:chOff x="-221641" y="-92005"/>
                                          <a:chExt cx="3431028" cy="3176637"/>
                                        </a:xfrm>
                                      </wpg:grpSpPr>
                                      <wpg:grpSp>
                                        <wpg:cNvPr id="254" name="Группа 254"/>
                                        <wpg:cNvGrpSpPr/>
                                        <wpg:grpSpPr>
                                          <a:xfrm>
                                            <a:off x="-221641" y="447472"/>
                                            <a:ext cx="3303553" cy="2527681"/>
                                            <a:chOff x="-305529" y="42147"/>
                                            <a:chExt cx="1783989" cy="931545"/>
                                          </a:xfrm>
                                        </wpg:grpSpPr>
                                        <wpg:grpSp>
                                          <wpg:cNvPr id="255" name="Группа 255"/>
                                          <wpg:cNvGrpSpPr/>
                                          <wpg:grpSpPr>
                                            <a:xfrm>
                                              <a:off x="-305529" y="42147"/>
                                              <a:ext cx="1783989" cy="931545"/>
                                              <a:chOff x="-305592" y="32550"/>
                                              <a:chExt cx="1784356" cy="935321"/>
                                            </a:xfrm>
                                          </wpg:grpSpPr>
                                          <wpg:grpSp>
                                            <wpg:cNvPr id="38" name="Группа 38"/>
                                            <wpg:cNvGrpSpPr/>
                                            <wpg:grpSpPr>
                                              <a:xfrm>
                                                <a:off x="-184969" y="32550"/>
                                                <a:ext cx="1663733" cy="935321"/>
                                                <a:chOff x="-164417" y="23712"/>
                                                <a:chExt cx="1478874" cy="681354"/>
                                              </a:xfrm>
                                            </wpg:grpSpPr>
                                            <wps:wsp>
                                              <wps:cNvPr id="40" name="Прямая соединительная линия 40"/>
                                              <wps:cNvCnPr/>
                                              <wps:spPr>
                                                <a:xfrm flipV="1">
                                                  <a:off x="383654" y="361920"/>
                                                  <a:ext cx="114300" cy="11430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41" name="Группа 41"/>
                                              <wpg:cNvGrpSpPr/>
                                              <wpg:grpSpPr>
                                                <a:xfrm>
                                                  <a:off x="-164417" y="23712"/>
                                                  <a:ext cx="1478874" cy="681354"/>
                                                  <a:chOff x="-164417" y="23712"/>
                                                  <a:chExt cx="1478874" cy="681354"/>
                                                </a:xfrm>
                                              </wpg:grpSpPr>
                                              <wps:wsp>
                                                <wps:cNvPr id="44" name="Прямая соединительная линия 44"/>
                                                <wps:cNvCnPr/>
                                                <wps:spPr>
                                                  <a:xfrm flipV="1">
                                                    <a:off x="-164417" y="454887"/>
                                                    <a:ext cx="439087" cy="231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 name="Прямоугольник 45"/>
                                                <wps:cNvSpPr/>
                                                <wps:spPr>
                                                  <a:xfrm>
                                                    <a:off x="273913" y="424089"/>
                                                    <a:ext cx="109741" cy="6159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Прямая соединительная линия 49"/>
                                                <wps:cNvCnPr/>
                                                <wps:spPr>
                                                  <a:xfrm flipV="1">
                                                    <a:off x="383654" y="23712"/>
                                                    <a:ext cx="175695" cy="45720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 name="Прямая соединительная линия 50"/>
                                                <wps:cNvCnPr/>
                                                <wps:spPr>
                                                  <a:xfrm>
                                                    <a:off x="493394" y="361920"/>
                                                    <a:ext cx="76818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 name="Прямая соединительная линия 51"/>
                                                <wps:cNvCnPr/>
                                                <wps:spPr>
                                                  <a:xfrm>
                                                    <a:off x="383654" y="485133"/>
                                                    <a:ext cx="272348" cy="21986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 name="Прямая соединительная линия 52"/>
                                                <wps:cNvCnPr/>
                                                <wps:spPr>
                                                  <a:xfrm>
                                                    <a:off x="656001" y="705001"/>
                                                    <a:ext cx="658456" cy="6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53" name="Надпись 90"/>
                                            <wps:cNvSpPr txBox="1"/>
                                            <wps:spPr>
                                              <a:xfrm>
                                                <a:off x="-305592" y="497607"/>
                                                <a:ext cx="613689" cy="12683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AC6E32" w14:textId="77777777" w:rsidR="00EF1F25" w:rsidRPr="006A26FF" w:rsidRDefault="00EF1F25" w:rsidP="00916CA4">
                                                  <w:r w:rsidRPr="006A26FF">
                                                    <w:t>«</w:t>
                                                  </w:r>
                                                  <w:proofErr w:type="spellStart"/>
                                                  <w:r w:rsidRPr="006A26FF">
                                                    <w:t>Евротара</w:t>
                                                  </w:r>
                                                  <w:proofErr w:type="spellEnd"/>
                                                  <w:r w:rsidRPr="006A26FF">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4" name="Прямая соединительная линия 54"/>
                                          <wps:cNvCnPr/>
                                          <wps:spPr>
                                            <a:xfrm>
                                              <a:off x="616670" y="42147"/>
                                              <a:ext cx="802311"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55" name="Надпись 100"/>
                                        <wps:cNvSpPr txBox="1"/>
                                        <wps:spPr>
                                          <a:xfrm>
                                            <a:off x="1487940" y="-92005"/>
                                            <a:ext cx="1595087" cy="54312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617D62" w14:textId="2E5D66F8" w:rsidR="00EF1F25" w:rsidRPr="006A26FF" w:rsidRDefault="00EF1F25" w:rsidP="007F4F93">
                                              <w:pPr>
                                                <w:jc w:val="center"/>
                                                <w:rPr>
                                                  <w:sz w:val="20"/>
                                                </w:rPr>
                                              </w:pPr>
                                              <w:r>
                                                <w:rPr>
                                                  <w:sz w:val="20"/>
                                                </w:rPr>
                                                <w:t>Производство для</w:t>
                                              </w:r>
                                              <w:r w:rsidRPr="006A26FF">
                                                <w:rPr>
                                                  <w:sz w:val="20"/>
                                                </w:rPr>
                                                <w:t xml:space="preserve"> </w:t>
                                              </w:r>
                                              <w:proofErr w:type="spellStart"/>
                                              <w:r w:rsidRPr="006A26FF">
                                                <w:rPr>
                                                  <w:sz w:val="20"/>
                                                </w:rPr>
                                                <w:t>пуллинг</w:t>
                                              </w:r>
                                              <w:r>
                                                <w:rPr>
                                                  <w:sz w:val="20"/>
                                                </w:rPr>
                                                <w:t>а</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Надпись 133"/>
                                        <wps:cNvSpPr txBox="1"/>
                                        <wps:spPr>
                                          <a:xfrm>
                                            <a:off x="1487940" y="1211533"/>
                                            <a:ext cx="1712899" cy="6040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2FD763" w14:textId="760BAAB0" w:rsidR="00EF1F25" w:rsidRPr="006A26FF" w:rsidRDefault="00EF1F25" w:rsidP="007F4F93">
                                              <w:pPr>
                                                <w:jc w:val="center"/>
                                                <w:rPr>
                                                  <w:sz w:val="20"/>
                                                  <w:szCs w:val="20"/>
                                                </w:rPr>
                                              </w:pPr>
                                              <w:r>
                                                <w:rPr>
                                                  <w:sz w:val="20"/>
                                                  <w:szCs w:val="20"/>
                                                </w:rPr>
                                                <w:t>Производство для п</w:t>
                                              </w:r>
                                              <w:r w:rsidRPr="006A26FF">
                                                <w:rPr>
                                                  <w:sz w:val="20"/>
                                                  <w:szCs w:val="20"/>
                                                </w:rPr>
                                                <w:t>рода</w:t>
                                              </w:r>
                                              <w:r>
                                                <w:rPr>
                                                  <w:sz w:val="20"/>
                                                  <w:szCs w:val="20"/>
                                                </w:rPr>
                                                <w:t>жи</w:t>
                                              </w:r>
                                              <w:r w:rsidRPr="006A26FF">
                                                <w:rPr>
                                                  <w:sz w:val="20"/>
                                                  <w:szCs w:val="20"/>
                                                </w:rPr>
                                                <w:t xml:space="preserve"> и </w:t>
                                              </w:r>
                                              <w:r>
                                                <w:rPr>
                                                  <w:sz w:val="20"/>
                                                  <w:szCs w:val="20"/>
                                                </w:rPr>
                                                <w:t xml:space="preserve"> </w:t>
                                              </w:r>
                                              <w:proofErr w:type="spellStart"/>
                                              <w:r w:rsidRPr="006A26FF">
                                                <w:rPr>
                                                  <w:sz w:val="20"/>
                                                  <w:szCs w:val="20"/>
                                                </w:rPr>
                                                <w:t>пуллинг</w:t>
                                              </w:r>
                                              <w:r>
                                                <w:rPr>
                                                  <w:sz w:val="20"/>
                                                  <w:szCs w:val="20"/>
                                                </w:rPr>
                                                <w:t>а</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Надпись 134"/>
                                        <wps:cNvSpPr txBox="1"/>
                                        <wps:spPr>
                                          <a:xfrm>
                                            <a:off x="1601880" y="2515074"/>
                                            <a:ext cx="1607507" cy="56955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C3163A" w14:textId="600DFD90" w:rsidR="00EF1F25" w:rsidRPr="006A26FF" w:rsidRDefault="00EF1F25" w:rsidP="007F4F93">
                                              <w:pPr>
                                                <w:jc w:val="center"/>
                                                <w:rPr>
                                                  <w:sz w:val="20"/>
                                                </w:rPr>
                                              </w:pPr>
                                              <w:r>
                                                <w:rPr>
                                                  <w:sz w:val="20"/>
                                                </w:rPr>
                                                <w:t xml:space="preserve">  </w:t>
                                              </w:r>
                                              <w:r>
                                                <w:rPr>
                                                  <w:sz w:val="20"/>
                                                </w:rPr>
                                                <w:t>Производство для продажи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6" name="Прямая соединительная линия 256"/>
                                      <wps:cNvCnPr/>
                                      <wps:spPr>
                                        <a:xfrm>
                                          <a:off x="3200400" y="690664"/>
                                          <a:ext cx="231140" cy="3403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7" name="Надпись 136"/>
                                      <wps:cNvSpPr txBox="1"/>
                                      <wps:spPr>
                                        <a:xfrm>
                                          <a:off x="3082194" y="-4289"/>
                                          <a:ext cx="1828800" cy="5708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703786" w14:textId="77777777" w:rsidR="00EF1F25" w:rsidRDefault="00EF1F25" w:rsidP="00916CA4">
                                            <w:pPr>
                                              <w:jc w:val="center"/>
                                              <w:rPr>
                                                <w:sz w:val="20"/>
                                                <w:szCs w:val="20"/>
                                              </w:rPr>
                                            </w:pPr>
                                            <w:r>
                                              <w:rPr>
                                                <w:sz w:val="20"/>
                                                <w:szCs w:val="20"/>
                                              </w:rPr>
                                              <w:t>Достаточный спрос</w:t>
                                            </w:r>
                                          </w:p>
                                          <w:p w14:paraId="4F0EEA0B" w14:textId="77777777" w:rsidR="00EF1F25" w:rsidRPr="006A26FF" w:rsidRDefault="00EF1F25" w:rsidP="00916CA4">
                                            <w:pPr>
                                              <w:jc w:val="center"/>
                                              <w:rPr>
                                                <w:sz w:val="20"/>
                                                <w:szCs w:val="20"/>
                                              </w:rPr>
                                            </w:pPr>
                                            <w:r>
                                              <w:rPr>
                                                <w:sz w:val="20"/>
                                                <w:szCs w:val="20"/>
                                              </w:rPr>
                                              <w:t>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Надпись 137"/>
                                      <wps:cNvSpPr txBox="1"/>
                                      <wps:spPr>
                                        <a:xfrm>
                                          <a:off x="3468807" y="684540"/>
                                          <a:ext cx="1371600" cy="5708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358416" w14:textId="77777777" w:rsidR="00EF1F25" w:rsidRDefault="00EF1F25" w:rsidP="00916CA4">
                                            <w:pPr>
                                              <w:jc w:val="center"/>
                                              <w:rPr>
                                                <w:sz w:val="20"/>
                                                <w:szCs w:val="20"/>
                                              </w:rPr>
                                            </w:pPr>
                                            <w:r>
                                              <w:rPr>
                                                <w:sz w:val="20"/>
                                                <w:szCs w:val="20"/>
                                              </w:rPr>
                                              <w:t>Низкий спрос</w:t>
                                            </w:r>
                                          </w:p>
                                          <w:p w14:paraId="4218FC89" w14:textId="77777777" w:rsidR="00EF1F25" w:rsidRPr="006A26FF" w:rsidRDefault="00EF1F25" w:rsidP="00916CA4">
                                            <w:pPr>
                                              <w:jc w:val="center"/>
                                              <w:rPr>
                                                <w:sz w:val="20"/>
                                                <w:szCs w:val="20"/>
                                              </w:rPr>
                                            </w:pPr>
                                            <w:r>
                                              <w:rPr>
                                                <w:sz w:val="20"/>
                                                <w:szCs w:val="20"/>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63" name="Прямая соединительная линия 263"/>
                                  <wps:cNvCnPr/>
                                  <wps:spPr>
                                    <a:xfrm flipV="1">
                                      <a:off x="3200400" y="1605064"/>
                                      <a:ext cx="114300" cy="3429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4" name="Прямая соединительная линия 264"/>
                                  <wps:cNvCnPr/>
                                  <wps:spPr>
                                    <a:xfrm>
                                      <a:off x="3200400" y="1945532"/>
                                      <a:ext cx="231397" cy="34300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5" name="Прямая соединительная линия 85"/>
                                  <wps:cNvCnPr/>
                                  <wps:spPr>
                                    <a:xfrm>
                                      <a:off x="3317132" y="1605064"/>
                                      <a:ext cx="14859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6" name="Прямая соединительная линия 86"/>
                                  <wps:cNvCnPr/>
                                  <wps:spPr>
                                    <a:xfrm>
                                      <a:off x="3433864" y="2286000"/>
                                      <a:ext cx="1369533" cy="254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87" name="Треугольник 145"/>
                              <wps:cNvSpPr/>
                              <wps:spPr>
                                <a:xfrm rot="16200000">
                                  <a:off x="4688732" y="2178996"/>
                                  <a:ext cx="454012" cy="22669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Треугольник 146"/>
                              <wps:cNvSpPr/>
                              <wps:spPr>
                                <a:xfrm rot="16200000">
                                  <a:off x="4698460" y="1488332"/>
                                  <a:ext cx="454012" cy="22669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Треугольник 147"/>
                              <wps:cNvSpPr/>
                              <wps:spPr>
                                <a:xfrm rot="16200000">
                                  <a:off x="4693596" y="919264"/>
                                  <a:ext cx="451803" cy="212787"/>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Треугольник 148"/>
                              <wps:cNvSpPr/>
                              <wps:spPr>
                                <a:xfrm rot="16200000">
                                  <a:off x="4747098" y="291830"/>
                                  <a:ext cx="343366" cy="225311"/>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2" name="Надпись 149"/>
                          <wps:cNvSpPr txBox="1"/>
                          <wps:spPr>
                            <a:xfrm>
                              <a:off x="343583" y="3836173"/>
                              <a:ext cx="4795520"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9CE49E" w14:textId="32101946" w:rsidR="00EF1F25" w:rsidRPr="00916CA4" w:rsidRDefault="00EF1F25" w:rsidP="00916CA4">
                                <w:pPr>
                                  <w:jc w:val="center"/>
                                  <w:rPr>
                                    <w:sz w:val="20"/>
                                    <w:szCs w:val="20"/>
                                  </w:rPr>
                                </w:pPr>
                                <w:r w:rsidRPr="00916CA4">
                                  <w:rPr>
                                    <w:sz w:val="20"/>
                                    <w:szCs w:val="20"/>
                                  </w:rPr>
                                  <w:t>Р</w:t>
                                </w:r>
                                <w:r>
                                  <w:rPr>
                                    <w:sz w:val="20"/>
                                    <w:szCs w:val="20"/>
                                  </w:rPr>
                                  <w:t>ис. 8 «Дерево вероятностей</w:t>
                                </w:r>
                                <w:r w:rsidRPr="00916CA4">
                                  <w:rPr>
                                    <w:sz w:val="20"/>
                                    <w:szCs w:val="20"/>
                                  </w:rPr>
                                  <w:t xml:space="preserve"> по развитию  производственных мощностей»</w:t>
                                </w:r>
                              </w:p>
                              <w:p w14:paraId="44FB5ADD" w14:textId="6A2A2449" w:rsidR="00EF1F25" w:rsidRPr="00F625F4" w:rsidRDefault="00EF1F25" w:rsidP="00916CA4">
                                <w:pPr>
                                  <w:jc w:val="center"/>
                                  <w:rPr>
                                    <w:i/>
                                    <w:iCs/>
                                    <w:sz w:val="20"/>
                                    <w:szCs w:val="20"/>
                                  </w:rPr>
                                </w:pPr>
                                <w:r w:rsidRPr="00916CA4">
                                  <w:rPr>
                                    <w:i/>
                                    <w:iCs/>
                                    <w:sz w:val="20"/>
                                    <w:szCs w:val="20"/>
                                  </w:rPr>
                                  <w:t>И</w:t>
                                </w:r>
                                <w:r w:rsidRPr="00F625F4">
                                  <w:rPr>
                                    <w:i/>
                                    <w:iCs/>
                                    <w:sz w:val="20"/>
                                    <w:szCs w:val="20"/>
                                  </w:rPr>
                                  <w:t xml:space="preserve">сточник: </w:t>
                                </w:r>
                                <w:r w:rsidRPr="00F625F4">
                                  <w:rPr>
                                    <w:rFonts w:eastAsia="Times New Roman"/>
                                    <w:i/>
                                    <w:sz w:val="20"/>
                                    <w:szCs w:val="20"/>
                                    <w:shd w:val="clear" w:color="auto" w:fill="FFFFFF"/>
                                  </w:rPr>
                                  <w:t xml:space="preserve">Чейз Р. Б., </w:t>
                                </w:r>
                                <w:proofErr w:type="spellStart"/>
                                <w:r w:rsidRPr="00F625F4">
                                  <w:rPr>
                                    <w:rFonts w:eastAsia="Times New Roman"/>
                                    <w:i/>
                                    <w:sz w:val="20"/>
                                    <w:szCs w:val="20"/>
                                    <w:shd w:val="clear" w:color="auto" w:fill="FFFFFF"/>
                                  </w:rPr>
                                  <w:t>Эквилайн</w:t>
                                </w:r>
                                <w:proofErr w:type="spellEnd"/>
                                <w:r w:rsidRPr="00F625F4">
                                  <w:rPr>
                                    <w:rFonts w:eastAsia="Times New Roman"/>
                                    <w:i/>
                                    <w:sz w:val="20"/>
                                    <w:szCs w:val="20"/>
                                    <w:shd w:val="clear" w:color="auto" w:fill="FFFFFF"/>
                                  </w:rPr>
                                  <w:t xml:space="preserve"> Н. Д., Якобс Р. Ф. Производственный и операционный менеджмент //М.: Вильямс. – 2007.</w:t>
                                </w:r>
                                <w:r w:rsidRPr="00F625F4">
                                  <w:rPr>
                                    <w:i/>
                                    <w:sz w:val="20"/>
                                    <w:szCs w:val="20"/>
                                  </w:rPr>
                                  <w:t>– Стр.</w:t>
                                </w:r>
                                <w:r w:rsidRPr="00F625F4">
                                  <w:rPr>
                                    <w:rFonts w:eastAsiaTheme="minorHAnsi"/>
                                    <w:i/>
                                    <w:iCs/>
                                    <w:sz w:val="20"/>
                                    <w:szCs w:val="20"/>
                                  </w:rPr>
                                  <w:t xml:space="preserve">298 </w:t>
                                </w:r>
                                <w:proofErr w:type="spellStart"/>
                                <w:r w:rsidRPr="00F625F4">
                                  <w:rPr>
                                    <w:rFonts w:eastAsiaTheme="minorHAnsi"/>
                                    <w:i/>
                                    <w:iCs/>
                                    <w:sz w:val="20"/>
                                    <w:szCs w:val="20"/>
                                  </w:rPr>
                                  <w:t>стр</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5" name="Овал 9"/>
                        <wps:cNvSpPr/>
                        <wps:spPr>
                          <a:xfrm>
                            <a:off x="3093396" y="3278221"/>
                            <a:ext cx="229394" cy="24093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4" name="Группа 304"/>
                        <wpg:cNvGrpSpPr/>
                        <wpg:grpSpPr>
                          <a:xfrm>
                            <a:off x="3315065" y="2636304"/>
                            <a:ext cx="1835149" cy="1167240"/>
                            <a:chOff x="-1338" y="-75065"/>
                            <a:chExt cx="1835149" cy="1167240"/>
                          </a:xfrm>
                        </wpg:grpSpPr>
                        <wps:wsp>
                          <wps:cNvPr id="305" name="Надпись 6"/>
                          <wps:cNvSpPr txBox="1"/>
                          <wps:spPr>
                            <a:xfrm>
                              <a:off x="-1338" y="-75065"/>
                              <a:ext cx="1835149" cy="601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D9A57A" w14:textId="77777777" w:rsidR="00EF1F25" w:rsidRDefault="00EF1F25" w:rsidP="00916CA4">
                                <w:pPr>
                                  <w:jc w:val="center"/>
                                  <w:rPr>
                                    <w:sz w:val="20"/>
                                    <w:szCs w:val="20"/>
                                  </w:rPr>
                                </w:pPr>
                                <w:r>
                                  <w:rPr>
                                    <w:sz w:val="20"/>
                                    <w:szCs w:val="20"/>
                                  </w:rPr>
                                  <w:t>Достаточный спрос</w:t>
                                </w:r>
                              </w:p>
                              <w:p w14:paraId="2DAE2751" w14:textId="77777777" w:rsidR="00EF1F25" w:rsidRPr="006A26FF" w:rsidRDefault="00EF1F25" w:rsidP="00916CA4">
                                <w:pPr>
                                  <w:jc w:val="center"/>
                                  <w:rPr>
                                    <w:sz w:val="20"/>
                                    <w:szCs w:val="20"/>
                                  </w:rPr>
                                </w:pPr>
                                <w:r>
                                  <w:rPr>
                                    <w:sz w:val="20"/>
                                    <w:szCs w:val="20"/>
                                  </w:rPr>
                                  <w:t>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Надпись 7"/>
                          <wps:cNvSpPr txBox="1"/>
                          <wps:spPr>
                            <a:xfrm>
                              <a:off x="227262" y="601007"/>
                              <a:ext cx="1485900" cy="45711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271AC8" w14:textId="77777777" w:rsidR="00EF1F25" w:rsidRDefault="00EF1F25" w:rsidP="00916CA4">
                                <w:pPr>
                                  <w:jc w:val="center"/>
                                  <w:rPr>
                                    <w:sz w:val="20"/>
                                    <w:szCs w:val="20"/>
                                  </w:rPr>
                                </w:pPr>
                                <w:r>
                                  <w:rPr>
                                    <w:sz w:val="20"/>
                                    <w:szCs w:val="20"/>
                                  </w:rPr>
                                  <w:t>Низкий спрос</w:t>
                                </w:r>
                              </w:p>
                              <w:p w14:paraId="6786E9F1" w14:textId="77777777" w:rsidR="00EF1F25" w:rsidRPr="006A26FF" w:rsidRDefault="00EF1F25" w:rsidP="00916CA4">
                                <w:pPr>
                                  <w:jc w:val="center"/>
                                  <w:rPr>
                                    <w:sz w:val="20"/>
                                    <w:szCs w:val="20"/>
                                  </w:rPr>
                                </w:pPr>
                                <w:r>
                                  <w:rPr>
                                    <w:sz w:val="20"/>
                                    <w:szCs w:val="20"/>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Прямая соединительная линия 41"/>
                          <wps:cNvCnPr/>
                          <wps:spPr>
                            <a:xfrm flipV="1">
                              <a:off x="0" y="369651"/>
                              <a:ext cx="114697" cy="36140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8" name="Прямая соединительная линия 42"/>
                          <wps:cNvCnPr/>
                          <wps:spPr>
                            <a:xfrm>
                              <a:off x="0" y="729574"/>
                              <a:ext cx="232200" cy="3615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9" name="Прямая соединительная линия 43"/>
                          <wps:cNvCnPr/>
                          <wps:spPr>
                            <a:xfrm>
                              <a:off x="116732" y="369651"/>
                              <a:ext cx="149105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0" name="Прямая соединительная линия 44"/>
                          <wps:cNvCnPr/>
                          <wps:spPr>
                            <a:xfrm>
                              <a:off x="233464" y="1089498"/>
                              <a:ext cx="1374287" cy="2677"/>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11" name="Треугольник 45"/>
                        <wps:cNvSpPr/>
                        <wps:spPr>
                          <a:xfrm rot="16200000">
                            <a:off x="4795737" y="2947481"/>
                            <a:ext cx="473710" cy="231073"/>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Треугольник 45"/>
                        <wps:cNvSpPr/>
                        <wps:spPr>
                          <a:xfrm rot="16200000">
                            <a:off x="4858966" y="3681919"/>
                            <a:ext cx="355067" cy="230014"/>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FE81BCA" id="Группа 19" o:spid="_x0000_s1039" style="width:423.55pt;height:375.45pt;mso-position-horizontal-relative:char;mso-position-vertical-relative:line" coordorigin="-222352" coordsize="5379329,47683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">
                <v:group id="Группа 22" o:spid="_x0000_s1040" style="position:absolute;left:-222352;width:5379329;height:4768348" coordorigin="-221581" coordsize="5360684,45245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group id="Группа 23" o:spid="_x0000_s1041" style="position:absolute;left:-221581;width:5260306;height:3309967" coordorigin="-221581" coordsize="5260306,33100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line id="Прямая соединительная линия 24" o:spid="_x0000_s1042" style="position:absolute;flip:y;visibility:visible;mso-wrap-style:square" from="3200400,350196" to="3314700,6930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djQjMUAAADbAAAADwAAAGRycy9kb3ducmV2LnhtbESPQWvCQBSE7wX/w/IEb81GUUlT11BK&#10;BUEqaJuDt2f2NYnNvg3ZNab/vlsQehxm5htmlQ2mET11rrasYBrFIIgLq2suFXx+bB4TEM4ja2ws&#10;k4IfcpCtRw8rTLW98YH6oy9FgLBLUUHlfZtK6YqKDLrItsTB+7KdQR9kV0rd4S3ATSNncbyUBmsO&#10;CxW29FpR8X28GgUb/X7m5MntT7mtl7vtpc3fFgulJuPh5RmEp8H/h+/trVYwm8Pfl/AD5Po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djQjMUAAADbAAAADwAAAAAAAAAA&#10;AAAAAAChAgAAZHJzL2Rvd25yZXYueG1sUEsFBgAAAAAEAAQA+QAAAJMDAAAAAA==&#10;" strokecolor="#0f6fc6 [3204]" strokeweight=".5pt">
                      <v:stroke joinstyle="miter"/>
                    </v:line>
                    <v:group id="Группа 242" o:spid="_x0000_s1043" style="position:absolute;left:-221581;width:5260306;height:3310059" coordorigin="-221585" coordsize="5260398,33100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FXkMxQAAANwAAAAPAAAAZHJzL2Rvd25yZXYueG1sRI9Pa8JAFMTvBb/D8gRv&#10;dZPYikRXEVHpQQr+AfH2yD6TYPZtyK5J/PbdQqHHYWZ+wyxWvalES40rLSuIxxEI4szqknMFl/Pu&#10;fQbCeWSNlWVS8CIHq+XgbYGpth0fqT35XAQIuxQVFN7XqZQuK8igG9uaOHh32xj0QTa51A12AW4q&#10;mUTRVBosOSwUWNOmoOxxehoF+w679STetofHffO6nT+/r4eYlBoN+/UchKfe/4f/2l9aQfKR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RV5DMUAAADcAAAA&#10;DwAAAAAAAAAAAAAAAACpAgAAZHJzL2Rvd25yZXYueG1sUEsFBgAAAAAEAAQA+gAAAJsDAAAAAA==&#10;">
                      <v:group id="Группа 243" o:spid="_x0000_s1044" style="position:absolute;left:-221585;width:5240112;height:3310059" coordorigin="-221585" coordsize="5240112,33100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WdyX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ySO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ZZ3JfGAAAA3AAA&#10;AA8AAAAAAAAAAAAAAAAAqQIAAGRycy9kb3ducmV2LnhtbFBLBQYAAAAABAAEAPoAAACcAwAAAAA=&#10;">
                        <v:shapetype id="_x0000_t202" coordsize="21600,21600" o:spt="202" path="m0,0l0,21600,21600,21600,21600,0xe">
                          <v:stroke joinstyle="miter"/>
                          <v:path gradientshapeok="t" o:connecttype="rect"/>
                        </v:shapetype>
                        <v:shape id="_x0000_s1045" type="#_x0000_t202" style="position:absolute;left:3189727;top:1200065;width:1828800;height:570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JMFfxAAA&#10;ANwAAAAPAAAAZHJzL2Rvd25yZXYueG1sRI9Pa8JAFMTvgt9heUJvutuQSpu6iigFTxXtH+jtkX0m&#10;odm3Ibsm8du7guBxmJnfMIvVYGvRUesrxxqeZwoEce5MxYWG76+P6SsIH5AN1o5Jw4U8rJbj0QIz&#10;43o+UHcMhYgQ9hlqKENoMil9XpJFP3MNcfROrrUYomwLaVrsI9zWMlFqLi1WHBdKbGhTUv5/PFsN&#10;P5+nv99U7YutfWl6NyjJ9k1q/TQZ1u8gAg3hEb63d0ZDkqZwOxOPgF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iTBX8QAAADcAAAADwAAAAAAAAAAAAAAAACXAgAAZHJzL2Rv&#10;d25yZXYueG1sUEsFBgAAAAAEAAQA9QAAAIgDAAAAAA==&#10;" filled="f" stroked="f">
                          <v:textbox>
                            <w:txbxContent>
                              <w:p w14:paraId="0918C079" w14:textId="77777777" w:rsidR="00EF1F25" w:rsidRDefault="00EF1F25" w:rsidP="00916CA4">
                                <w:pPr>
                                  <w:jc w:val="center"/>
                                  <w:rPr>
                                    <w:sz w:val="20"/>
                                    <w:szCs w:val="20"/>
                                  </w:rPr>
                                </w:pPr>
                                <w:r>
                                  <w:rPr>
                                    <w:sz w:val="20"/>
                                    <w:szCs w:val="20"/>
                                  </w:rPr>
                                  <w:t>Достаточный спрос</w:t>
                                </w:r>
                              </w:p>
                              <w:p w14:paraId="159CA10D" w14:textId="77777777" w:rsidR="00EF1F25" w:rsidRPr="006A26FF" w:rsidRDefault="00EF1F25" w:rsidP="00916CA4">
                                <w:pPr>
                                  <w:jc w:val="center"/>
                                  <w:rPr>
                                    <w:sz w:val="20"/>
                                    <w:szCs w:val="20"/>
                                  </w:rPr>
                                </w:pPr>
                                <w:r>
                                  <w:rPr>
                                    <w:sz w:val="20"/>
                                    <w:szCs w:val="20"/>
                                  </w:rPr>
                                  <w:t>0,9</w:t>
                                </w:r>
                              </w:p>
                            </w:txbxContent>
                          </v:textbox>
                        </v:shape>
                        <v:shape id="Надпись 64" o:spid="_x0000_s1046" type="#_x0000_t202" style="position:absolute;left:3433864;top:1828800;width:1379220;height:570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aGTExAAA&#10;ANwAAAAPAAAAZHJzL2Rvd25yZXYueG1sRI9Ba8JAFITvgv9heYXezG7FSJtmFWkRerKYtoK3R/aZ&#10;hGbfhuxq4r/vCkKPw8x8w+Tr0bbiQr1vHGt4ShQI4tKZhisN31/b2TMIH5ANto5Jw5U8rFfTSY6Z&#10;cQPv6VKESkQI+ww11CF0mZS+rMmiT1xHHL2T6y2GKPtKmh6HCLetnCu1lBYbjgs1dvRWU/lbnK2G&#10;n93peFioz+rdpt3gRiXZvkitHx/GzSuIQGP4D9/bH0bDfJHC7Uw8An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WhkxMQAAADcAAAADwAAAAAAAAAAAAAAAACXAgAAZHJzL2Rv&#10;d25yZXYueG1sUEsFBgAAAAAEAAQA9QAAAIgDAAAAAA==&#10;" filled="f" stroked="f">
                          <v:textbox>
                            <w:txbxContent>
                              <w:p w14:paraId="34DB20F4" w14:textId="77777777" w:rsidR="00EF1F25" w:rsidRDefault="00EF1F25" w:rsidP="00916CA4">
                                <w:pPr>
                                  <w:jc w:val="center"/>
                                  <w:rPr>
                                    <w:sz w:val="20"/>
                                    <w:szCs w:val="20"/>
                                  </w:rPr>
                                </w:pPr>
                                <w:r>
                                  <w:rPr>
                                    <w:sz w:val="20"/>
                                    <w:szCs w:val="20"/>
                                  </w:rPr>
                                  <w:t>Низкий спрос</w:t>
                                </w:r>
                              </w:p>
                              <w:p w14:paraId="558BF114" w14:textId="77777777" w:rsidR="00EF1F25" w:rsidRPr="006A26FF" w:rsidRDefault="00EF1F25" w:rsidP="00916CA4">
                                <w:pPr>
                                  <w:jc w:val="center"/>
                                  <w:rPr>
                                    <w:sz w:val="20"/>
                                    <w:szCs w:val="20"/>
                                  </w:rPr>
                                </w:pPr>
                                <w:r>
                                  <w:rPr>
                                    <w:sz w:val="20"/>
                                    <w:szCs w:val="20"/>
                                  </w:rPr>
                                  <w:t>0,1</w:t>
                                </w:r>
                              </w:p>
                            </w:txbxContent>
                          </v:textbox>
                        </v:shape>
                        <v:group id="Группа 246" o:spid="_x0000_s1047" style="position:absolute;left:-221585;width:5132048;height:3310059" coordorigin="-221585" coordsize="5132048,33101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Ln8PxQAAANwAAAAPAAAAZHJzL2Rvd25yZXYueG1sRI9Bi8IwFITvwv6H8IS9&#10;aVpXZalGEVmXPYigLoi3R/Nsi81LaWJb/70RBI/DzHzDzJedKUVDtSssK4iHEQji1OqCMwX/x83g&#10;G4TzyBpLy6TgTg6Wi4/eHBNtW95Tc/CZCBB2CSrIva8SKV2ak0E3tBVx8C62NuiDrDOpa2wD3JRy&#10;FEVTabDgsJBjReuc0uvhZhT8ttiuvuKfZnu9rO/n42R32sak1Ge/W81AeOr8O/xq/2kFo/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i5/D8UAAADcAAAA&#10;DwAAAAAAAAAAAAAAAACpAgAAZHJzL2Rvd25yZXYueG1sUEsFBgAAAAAEAAQA+gAAAJsDAAAAAA==&#10;">
                          <v:oval id="Овал 247" o:spid="_x0000_s1048" style="position:absolute;left:2966936;top:1828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nNFPxAAA&#10;ANwAAAAPAAAAZHJzL2Rvd25yZXYueG1sRI9Ba8JAFITvBf/D8gRvdaNIq9FVRAhooYfGeH9kn8li&#10;9m3Irhr767sFweMwM98wq01vG3GjzhvHCibjBARx6bThSkFxzN7nIHxA1tg4JgUP8rBZD95WmGp3&#10;5x+65aESEcI+RQV1CG0qpS9rsujHriWO3tl1FkOUXSV1h/cIt42cJsmHtGg4LtTY0q6m8pJfrYLf&#10;fVaYcF3k86T4unzPDpmT5qTUaNhvlyAC9eEVfrb3WsF09gn/Z+IRkO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ZzRT8QAAADcAAAADwAAAAAAAAAAAAAAAACXAgAAZHJzL2Rv&#10;d25yZXYueG1sUEsFBgAAAAAEAAQA9QAAAIgDAAAAAA==&#10;" fillcolor="#0f6fc6 [3204]" strokecolor="#073662 [1604]" strokeweight="1pt">
                            <v:stroke joinstyle="miter"/>
                          </v:oval>
                          <v:group id="Группа 248" o:spid="_x0000_s1049" style="position:absolute;left:-221585;width:5132048;height:3310150" coordorigin="-221597,-6833" coordsize="5132325,33146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U7mwgAAANwAAAAPAAAAZHJzL2Rvd25yZXYueG1sRE/LisIwFN0L8w/hDrjT&#10;tL4YOkYRGYdZiGAdEHeX5toWm5vSxLb+vVkILg/nvVz3phItNa60rCAeRyCIM6tLzhX8n3ajLxDO&#10;I2usLJOCBzlYrz4GS0y07fhIbepzEULYJaig8L5OpHRZQQbd2NbEgbvaxqAPsMmlbrAL4aaSkyha&#10;SIMlh4YCa9oWlN3Su1Hw22G3mcY/7f523T4up/nhvI9JqeFnv/kG4an3b/HL/acVTGZ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1O5sIAAADcAAAADwAA&#10;AAAAAAAAAAAAAACpAgAAZHJzL2Rvd25yZXYueG1sUEsFBgAAAAAEAAQA+gAAAJgDAAAAAA==&#10;">
                            <v:oval id="Овал 249" o:spid="_x0000_s1050" style="position:absolute;left:2966936;top:573932;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T+CmwwAA&#10;ANwAAAAPAAAAZHJzL2Rvd25yZXYueG1sRI9Bi8IwFITvC/6H8Ba8remKiHaNIkJBBQ9bu/dH82yD&#10;zUtpolZ/vRGEPQ4z8w2zWPW2EVfqvHGs4HuUgCAunTZcKSiO2dcMhA/IGhvHpOBOHlbLwccCU+1u&#10;/EvXPFQiQtinqKAOoU2l9GVNFv3ItcTRO7nOYoiyq6Tu8BbhtpHjJJlKi4bjQo0tbWoqz/nFKnhs&#10;s8KEyzyfJcX+fJjsMifNn1LDz379AyJQH/7D7/ZWKxhP5vA6E4+AXD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T+CmwwAAANwAAAAPAAAAAAAAAAAAAAAAAJcCAABkcnMvZG93&#10;bnJldi54bWxQSwUGAAAAAAQABAD1AAAAhwMAAAAA&#10;" fillcolor="#0f6fc6 [3204]" strokecolor="#073662 [1604]" strokeweight="1pt">
                              <v:stroke joinstyle="miter"/>
                            </v:oval>
                            <v:line id="Прямая соединительная линия 250" o:spid="_x0000_s1051" style="position:absolute;flip:y;visibility:visible;mso-wrap-style:square" from="3317132,350196" to="4803397,3549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fZE38MAAADcAAAADwAAAGRycy9kb3ducmV2LnhtbERPz2vCMBS+D/Y/hDfYbU1XqLhqLGNM&#10;EMTBnD14ezbPtq55KUnU+t8vh4HHj+/3vBxNLy7kfGdZwWuSgiCure64UbD7Wb5MQfiArLG3TApu&#10;5KFcPD7MsdD2yt902YZGxBD2BSpoQxgKKX3dkkGf2IE4ckfrDIYIXSO1w2sMN73M0nQiDXYcG1oc&#10;6KOl+nd7NgqWenPg6Zv/2le2m6xXp6H6zHOlnp/G9xmIQGO4i//dK60gy+P8eCYeAbn4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X2RN/DAAAA3AAAAA8AAAAAAAAAAAAA&#10;AAAAoQIAAGRycy9kb3ducmV2LnhtbFBLBQYAAAAABAAEAPkAAACRAwAAAAA=&#10;" strokecolor="#0f6fc6 [3204]" strokeweight=".5pt">
                              <v:stroke joinstyle="miter"/>
                            </v:line>
                            <v:line id="Прямая соединительная линия 251" o:spid="_x0000_s1052" style="position:absolute;visibility:visible;mso-wrap-style:square" from="3433864,1031132" to="4813125,10312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8KHisQAAADcAAAADwAAAGRycy9kb3ducmV2LnhtbESPQWvCQBSE7wX/w/KE3upGpSrRVURQ&#10;ehK09eDtkX1mo9m3Mbsm8d93hUKPw8x8wyxWnS1FQ7UvHCsYDhIQxJnTBecKfr63HzMQPiBrLB2T&#10;gid5WC17bwtMtWv5QM0x5CJC2KeowIRQpVL6zJBFP3AVcfQurrYYoqxzqWtsI9yWcpQkE2mx4Lhg&#10;sKKNoex2fFgFd8y2ZM+nXZO0phlPLtV+ej0r9d7v1nMQgbrwH/5rf2kFo88hvM7EIyC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HwoeKxAAAANwAAAAPAAAAAAAAAAAA&#10;AAAAAKECAABkcnMvZG93bnJldi54bWxQSwUGAAAAAAQABAD5AAAAkgMAAAAA&#10;" strokecolor="#0f6fc6 [3204]" strokeweight=".5pt">
                              <v:stroke joinstyle="miter"/>
                            </v:line>
                            <v:group id="Группа 252" o:spid="_x0000_s1053" style="position:absolute;left:-221597;top:-6833;width:5132325;height:3314612" coordorigin="-221609,-4289" coordsize="5132603,33125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zO/RxAAAANwAAAAPAAAAZHJzL2Rvd25yZXYueG1sRI9Bi8IwFITvC/6H8IS9&#10;rWm7uEg1ioiKBxFWBfH2aJ5tsXkpTWzrvzfCwh6HmfmGmS16U4mWGldaVhCPIhDEmdUl5wrOp83X&#10;BITzyBory6TgSQ4W88HHDFNtO/6l9uhzESDsUlRQeF+nUrqsIINuZGvi4N1sY9AH2eRSN9gFuKlk&#10;EkU/0mDJYaHAmlYFZffjwyjYdtgtv+N1u7/fVs/raXy47GNS6nPYL6cgPPX+P/zX3mkFyTiB9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czO/RxAAAANwAAAAP&#10;AAAAAAAAAAAAAAAAAKkCAABkcnMvZG93bnJldi54bWxQSwUGAAAAAAQABAD6AAAAmgMAAAAA&#10;">
                              <v:group id="Группа 253" o:spid="_x0000_s1054" style="position:absolute;left:-221609;top:134126;width:3430525;height:3174089" coordorigin="-221641,-92005" coordsize="3431028,31766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gEpKxAAAANwAAAAPAAAAZHJzL2Rvd25yZXYueG1sRI9Bi8IwFITvgv8hPGFv&#10;mlZRpBpFRJc9yIJVWPb2aJ5tsXkpTWzrv98sCB6HmfmGWW97U4mWGldaVhBPIhDEmdUl5wqul+N4&#10;CcJ5ZI2VZVLwJAfbzXCwxkTbjs/Upj4XAcIuQQWF93UipcsKMugmtiYO3s02Bn2QTS51g12Am0pO&#10;o2ghDZYcFgqsaV9Qdk8fRsFnh91uFh/a0/22f/5e5t8/p5iU+hj1uxUIT71/h1/tL61gOp/B/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zgEpKxAAAANwAAAAP&#10;AAAAAAAAAAAAAAAAAKkCAABkcnMvZG93bnJldi54bWxQSwUGAAAAAAQABAD6AAAAmgMAAAAA&#10;">
                                <v:group id="Группа 254" o:spid="_x0000_s1055" style="position:absolute;left:-221641;top:447472;width:3303553;height:2527681" coordorigin="-305529,42147" coordsize="1783989,9315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adI+xgAAANwAAAAPAAAAZHJzL2Rvd25yZXYueG1sRI9Ba8JAFITvBf/D8oTe&#10;mk1sUyRmFRErHkKhKpTeHtlnEsy+DdltEv99t1DocZiZb5h8M5lWDNS7xrKCJIpBEJdWN1wpuJzf&#10;npYgnEfW2FomBXdysFnPHnLMtB35g4aTr0SAsMtQQe19l0npypoMush2xMG72t6gD7KvpO5xDHDT&#10;ykUcv0qDDYeFGjva1VTeTt9GwWHEcfuc7Ifidt3dv87p+2eRkFKP82m7AuFp8v/hv/ZRK1ik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xp0j7GAAAA3AAA&#10;AA8AAAAAAAAAAAAAAAAAqQIAAGRycy9kb3ducmV2LnhtbFBLBQYAAAAABAAEAPoAAACcAwAAAAA=&#10;">
                                  <v:group id="Группа 255" o:spid="_x0000_s1056" style="position:absolute;left:-305529;top:42147;width:1783989;height:931545" coordorigin="-305592,32550" coordsize="1784356,9353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JXelxAAAANwAAAAPAAAAZHJzL2Rvd25yZXYueG1sRI9Bi8IwFITvC/6H8ARv&#10;a1qli1SjiKh4kIVVQbw9mmdbbF5KE9v6783Cwh6HmfmGWax6U4mWGldaVhCPIxDEmdUl5wou593n&#10;DITzyBory6TgRQ5Wy8HHAlNtO/6h9uRzESDsUlRQeF+nUrqsIINubGvi4N1tY9AH2eRSN9gFuKnk&#10;JIq+pMGSw0KBNW0Kyh6np1Gw77BbT+Nte3zcN6/bOfm+HmNSajTs13MQnnr/H/5rH7SCS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JXelxAAAANwAAAAP&#10;AAAAAAAAAAAAAAAAAKkCAABkcnMvZG93bnJldi54bWxQSwUGAAAAAAQABAD6AAAAmgMAAAAA&#10;">
                                    <v:group id="Группа 38" o:spid="_x0000_s1057" style="position:absolute;left:-184969;top:32550;width:1663733;height:935321" coordorigin="-164417,23712" coordsize="1478874,6813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pJ8wgAAANsAAAAPAAAAZHJzL2Rvd25yZXYueG1sRE9Na8JAEL0X/A/LCN7q&#10;JkqLRNcgYqUHKTQRxNuQHZOQ7GzIbpP477uHQo+P971LJ9OKgXpXW1YQLyMQxIXVNZcKrvnH6waE&#10;88gaW8uk4EkO0v3sZYeJtiN/05D5UoQQdgkqqLzvEildUZFBt7QdceAetjfoA+xLqXscQ7hp5SqK&#10;3qXBmkNDhR0dKyqa7McoOI84Htbxabg0j+Pznr993S4xKbWYT4ctCE+T/xf/uT+1gnUYG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P6SfMIAAADbAAAADwAA&#10;AAAAAAAAAAAAAACpAgAAZHJzL2Rvd25yZXYueG1sUEsFBgAAAAAEAAQA+gAAAJgDAAAAAA==&#10;">
                                      <v:line id="Прямая соединительная линия 40" o:spid="_x0000_s1058" style="position:absolute;flip:y;visibility:visible;mso-wrap-style:square" from="383654,361920" to="497954,476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zwzL8IAAADbAAAADwAAAGRycy9kb3ducmV2LnhtbERPTWvCQBC9C/0PyxR6003FhDS6ShEF&#10;QSqo9eBtzI5J2uxsyG5N/Pfdg+Dx8b5ni97U4katqywreB9FIIhzqysuFHwf18MUhPPIGmvLpOBO&#10;Dhbzl8EMM2073tPt4AsRQthlqKD0vsmkdHlJBt3INsSBu9rWoA+wLaRusQvhppbjKEqkwYpDQ4kN&#10;LUvKfw9/RsFaf104/XC788lWyXbz05xWcazU22v/OQXhqfdP8cO90QomYX34En6AnP8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zwzL8IAAADbAAAADwAAAAAAAAAAAAAA&#10;AAChAgAAZHJzL2Rvd25yZXYueG1sUEsFBgAAAAAEAAQA+QAAAJADAAAAAA==&#10;" strokecolor="#0f6fc6 [3204]" strokeweight=".5pt">
                                        <v:stroke joinstyle="miter"/>
                                      </v:line>
                                      <v:group id="Группа 41" o:spid="_x0000_s1059" style="position:absolute;left:-164417;top:23712;width:1478874;height:681354" coordorigin="-164417,23712" coordsize="1478874,6813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wkicxQAAANsAAAAPAAAAZHJzL2Rvd25yZXYueG1sRI9Pa8JAFMTvBb/D8oTe&#10;mk20LRKzikgtPYRCVRBvj+wzCWbfhuw2f759t1DocZiZ3zDZdjSN6KlztWUFSRSDIC6srrlUcD4d&#10;nlYgnEfW2FgmBRM52G5mDxmm2g78Rf3RlyJA2KWooPK+TaV0RUUGXWRb4uDdbGfQB9mVUnc4BLhp&#10;5CKOX6XBmsNChS3tKyrux2+j4H3AYbdM3vr8fttP19PL5yVPSKnH+bhbg/A0+v/wX/tDK3hO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cJInMUAAADbAAAA&#10;DwAAAAAAAAAAAAAAAACpAgAAZHJzL2Rvd25yZXYueG1sUEsFBgAAAAAEAAQA+gAAAJsDAAAAAA==&#10;">
                                        <v:line id="Прямая соединительная линия 44" o:spid="_x0000_s1060" style="position:absolute;flip:y;visibility:visible;mso-wrap-style:square" from="-164417,454887" to="27467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Ac1LMUAAADbAAAADwAAAGRycy9kb3ducmV2LnhtbESPQWvCQBSE74L/YXlCb2ajqNjUNRSp&#10;IBQLanPw9sy+JrHZtyG7jfHfdwsFj8PMfMOs0t7UoqPWVZYVTKIYBHFudcWFgs/TdrwE4Tyyxtoy&#10;KbiTg3Q9HKww0fbGB+qOvhABwi5BBaX3TSKly0sy6CLbEAfvy7YGfZBtIXWLtwA3tZzG8UIarDgs&#10;lNjQpqT8+/hjFGz1/sLLZ/dxzmy1eN9dm+xtPlfqadS/voDw1PtH+L+90wpmM/j7En6AXP8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Ac1LMUAAADbAAAADwAAAAAAAAAA&#10;AAAAAAChAgAAZHJzL2Rvd25yZXYueG1sUEsFBgAAAAAEAAQA+QAAAJMDAAAAAA==&#10;" strokecolor="#0f6fc6 [3204]" strokeweight=".5pt">
                                          <v:stroke joinstyle="miter"/>
                                        </v:line>
                                        <v:rect id="Прямоугольник 45" o:spid="_x0000_s1061" style="position:absolute;left:273913;top:424089;width:109741;height:615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bkxfvwAA&#10;ANsAAAAPAAAAZHJzL2Rvd25yZXYueG1sRI/bisIwFEXfB/yHcATfxlTxRjWKCIII8+DlAw7Nsak2&#10;J6WJtv17MyD4uNmXxV5tWluKF9W+cKxgNExAEGdOF5wruF72vwsQPiBrLB2Tgo48bNa9nxWm2jV8&#10;otc55CKOsE9RgQmhSqX0mSGLfugq4ujdXG0xRFnnUtfYxHFbynGSzKTFgiPBYEU7Q9nj/LQRgnTq&#10;RvNm9/gz7bGgsrvTs1Nq0G+3SxCB2vANf9oHrWAyhf8v8QfI9R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duTF+/AAAA2wAAAA8AAAAAAAAAAAAAAAAAlwIAAGRycy9kb3ducmV2&#10;LnhtbFBLBQYAAAAABAAEAPUAAACDAwAAAAA=&#10;" fillcolor="#0f6fc6 [3204]" strokecolor="#073662 [1604]" strokeweight="1pt"/>
                                        <v:line id="Прямая соединительная линия 49" o:spid="_x0000_s1062" style="position:absolute;flip:y;visibility:visible;mso-wrap-style:square" from="383654,23712" to="559349,4809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gaassQAAADbAAAADwAAAGRycy9kb3ducmV2LnhtbESPQYvCMBSE74L/ITzBm6aKSq1GEVEQ&#10;ZBfU9bC3Z/O27dq8lCZq998bYcHjMDPfMPNlY0pxp9oVlhUM+hEI4tTqgjMFX6dtLwbhPLLG0jIp&#10;+CMHy0W7NcdE2wcf6H70mQgQdgkqyL2vEildmpNB17cVcfB+bG3QB1lnUtf4CHBTymEUTaTBgsNC&#10;jhWtc0qvx5tRsNUfF46n7vP7bIvJfvdbnTfjsVLdTrOagfDU+Hf4v73TCkZTeH0JP0Aun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mBpqyxAAAANsAAAAPAAAAAAAAAAAA&#10;AAAAAKECAABkcnMvZG93bnJldi54bWxQSwUGAAAAAAQABAD5AAAAkgMAAAAA&#10;" strokecolor="#0f6fc6 [3204]" strokeweight=".5pt">
                                          <v:stroke joinstyle="miter"/>
                                        </v:line>
                                        <v:line id="Прямая соединительная линия 50" o:spid="_x0000_s1063" style="position:absolute;visibility:visible;mso-wrap-style:square" from="493394,361920" to="1261576,3619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Tc59cAAAADbAAAADwAAAGRycy9kb3ducmV2LnhtbERPy4rCMBTdC/5DuMLsNB0HH1SjDIKD&#10;K8HXwt2luTZ1mptOk2nr35uF4PJw3st1Z0vRUO0Lxwo+RwkI4szpgnMF59N2OAfhA7LG0jEpeJCH&#10;9arfW2KqXcsHao4hFzGEfYoKTAhVKqXPDFn0I1cRR+7maoshwjqXusY2httSjpNkKi0WHBsMVrQx&#10;lP0e/62CP8y2ZK+XnyZpTfM1vVX72f2q1Meg+16ACNSFt/jl3mkFk7g+fok/QK6e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U3OfXAAAAA2wAAAA8AAAAAAAAAAAAAAAAA&#10;oQIAAGRycy9kb3ducmV2LnhtbFBLBQYAAAAABAAEAPkAAACOAwAAAAA=&#10;" strokecolor="#0f6fc6 [3204]" strokeweight=".5pt">
                                          <v:stroke joinstyle="miter"/>
                                        </v:line>
                                        <v:line id="Прямая соединительная линия 51" o:spid="_x0000_s1064" style="position:absolute;visibility:visible;mso-wrap-style:square" from="383654,485133" to="656002,705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nucbsMAAADbAAAADwAAAGRycy9kb3ducmV2LnhtbESPQWvCQBSE70L/w/IK3szGFm2JrlIE&#10;iydBbQ/eHtlnNjb7Nma3Sfz3riB4HGbmG2a+7G0lWmp86VjBOElBEOdOl1wo+DmsR58gfEDWWDkm&#10;BVfysFy8DOaYadfxjtp9KESEsM9QgQmhzqT0uSGLPnE1cfROrrEYomwKqRvsItxW8i1Np9JiyXHB&#10;YE0rQ/nf/t8quGC+Jnv8/W7TzrTv01O9/TgflRq+9l8zEIH68Aw/2hutYDKG+5f4A+Ti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p7nG7DAAAA2wAAAA8AAAAAAAAAAAAA&#10;AAAAoQIAAGRycy9kb3ducmV2LnhtbFBLBQYAAAAABAAEAPkAAACRAwAAAAA=&#10;" strokecolor="#0f6fc6 [3204]" strokeweight=".5pt">
                                          <v:stroke joinstyle="miter"/>
                                        </v:line>
                                        <v:line id="Прямая соединительная линия 52" o:spid="_x0000_s1065" style="position:absolute;visibility:visible;mso-wrap-style:square" from="656001,705001" to="1314457,705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qkCGcMAAADbAAAADwAAAGRycy9kb3ducmV2LnhtbESPQWvCQBSE74X+h+UVetONFq1EVxHB&#10;0pOg1oO3R/aZjWbfxuyaxH/vCkKPw8x8w8wWnS1FQ7UvHCsY9BMQxJnTBecK/vbr3gSED8gaS8ek&#10;4E4eFvP3txmm2rW8pWYXchEh7FNUYEKoUil9Zsii77uKOHonV1sMUda51DW2EW5LOUySsbRYcFww&#10;WNHKUHbZ3ayCK2ZrssfDT5O0pvkan6rN9/mo1OdHt5yCCNSF//Cr/asVjIbw/BJ/gJw/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qpAhnDAAAA2wAAAA8AAAAAAAAAAAAA&#10;AAAAoQIAAGRycy9kb3ducmV2LnhtbFBLBQYAAAAABAAEAPkAAACRAwAAAAA=&#10;" strokecolor="#0f6fc6 [3204]" strokeweight=".5pt">
                                          <v:stroke joinstyle="miter"/>
                                        </v:line>
                                      </v:group>
                                    </v:group>
                                    <v:shape id="Надпись 90" o:spid="_x0000_s1066" type="#_x0000_t202" style="position:absolute;left:-305592;top:497607;width:613689;height:1268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OPJOwwAA&#10;ANsAAAAPAAAAZHJzL2Rvd25yZXYueG1sRI9Ba8JAFITvgv9heUJvumutRVNXkUqhJ8VUBW+P7DMJ&#10;zb4N2a1J/70rCB6HmfmGWaw6W4krNb50rGE8UiCIM2dKzjUcfr6GMxA+IBusHJOGf/KwWvZ7C0yM&#10;a3lP1zTkIkLYJ6ihCKFOpPRZQRb9yNXE0bu4xmKIssmlabCNcFvJV6XepcWS40KBNX0WlP2mf1bD&#10;cXs5n97ULt/Yad26Tkm2c6n1y6Bbf4AI1IVn+NH+NhqmE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OPJOwwAAANsAAAAPAAAAAAAAAAAAAAAAAJcCAABkcnMvZG93&#10;bnJldi54bWxQSwUGAAAAAAQABAD1AAAAhwMAAAAA&#10;" filled="f" stroked="f">
                                      <v:textbox>
                                        <w:txbxContent>
                                          <w:p w14:paraId="74AC6E32" w14:textId="77777777" w:rsidR="00EF1F25" w:rsidRPr="006A26FF" w:rsidRDefault="00EF1F25" w:rsidP="00916CA4">
                                            <w:r w:rsidRPr="006A26FF">
                                              <w:t>«</w:t>
                                            </w:r>
                                            <w:proofErr w:type="spellStart"/>
                                            <w:r w:rsidRPr="006A26FF">
                                              <w:t>Евротара</w:t>
                                            </w:r>
                                            <w:proofErr w:type="spellEnd"/>
                                            <w:r w:rsidRPr="006A26FF">
                                              <w:t>»</w:t>
                                            </w:r>
                                          </w:p>
                                        </w:txbxContent>
                                      </v:textbox>
                                    </v:shape>
                                  </v:group>
                                  <v:line id="Прямая соединительная линия 54" o:spid="_x0000_s1067" style="position:absolute;visibility:visible;mso-wrap-style:square" from="616670,42147" to="1418981,421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gw/9sQAAADbAAAADwAAAGRycy9kb3ducmV2LnhtbESPT2vCQBTE70K/w/KE3nSjVSvRVUrB&#10;0pPgnx68PbLPbNrs25jdJvHbu4LgcZiZ3zDLdWdL0VDtC8cKRsMEBHHmdMG5guNhM5iD8AFZY+mY&#10;FFzJw3r10ltiql3LO2r2IRcRwj5FBSaEKpXSZ4Ys+qGriKN3drXFEGWdS11jG+G2lOMkmUmLBccF&#10;gxV9Gsr+9v9WwQWzDdnTz1eTtKZ5m52r7fvvSanXfvexABGoC8/wo/2tFUwncP8Sf4Bc3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6DD/2xAAAANsAAAAPAAAAAAAAAAAA&#10;AAAAAKECAABkcnMvZG93bnJldi54bWxQSwUGAAAAAAQABAD5AAAAkgMAAAAA&#10;" strokecolor="#0f6fc6 [3204]" strokeweight=".5pt">
                                    <v:stroke joinstyle="miter"/>
                                  </v:line>
                                </v:group>
                                <v:shape id="Надпись 100" o:spid="_x0000_s1068" type="#_x0000_t202" style="position:absolute;left:1487940;top:-92005;width:1595087;height:5431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c+hwgAA&#10;ANsAAAAPAAAAZHJzL2Rvd25yZXYueG1sRI9Ba8JAFITvBf/D8gRvdddiikZXkYrgSalVwdsj+0yC&#10;2bchu5r4791CocdhZr5h5svOVuJBjS8daxgNFQjizJmScw3Hn837BIQPyAYrx6ThSR6Wi97bHFPj&#10;Wv6mxyHkIkLYp6ihCKFOpfRZQRb90NXE0bu6xmKIssmlabCNcFvJD6U+pcWS40KBNX0VlN0Od6vh&#10;tLtezmO1z9c2qVvXKcl2KrUe9LvVDESgLvyH/9pboyFJ4Pd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dz6HCAAAA2wAAAA8AAAAAAAAAAAAAAAAAlwIAAGRycy9kb3du&#10;cmV2LnhtbFBLBQYAAAAABAAEAPUAAACGAwAAAAA=&#10;" filled="f" stroked="f">
                                  <v:textbox>
                                    <w:txbxContent>
                                      <w:p w14:paraId="03617D62" w14:textId="2E5D66F8" w:rsidR="00EF1F25" w:rsidRPr="006A26FF" w:rsidRDefault="00EF1F25" w:rsidP="007F4F93">
                                        <w:pPr>
                                          <w:jc w:val="center"/>
                                          <w:rPr>
                                            <w:sz w:val="20"/>
                                          </w:rPr>
                                        </w:pPr>
                                        <w:r>
                                          <w:rPr>
                                            <w:sz w:val="20"/>
                                          </w:rPr>
                                          <w:t>Производство для</w:t>
                                        </w:r>
                                        <w:r w:rsidRPr="006A26FF">
                                          <w:rPr>
                                            <w:sz w:val="20"/>
                                          </w:rPr>
                                          <w:t xml:space="preserve"> </w:t>
                                        </w:r>
                                        <w:proofErr w:type="spellStart"/>
                                        <w:r w:rsidRPr="006A26FF">
                                          <w:rPr>
                                            <w:sz w:val="20"/>
                                          </w:rPr>
                                          <w:t>пуллинг</w:t>
                                        </w:r>
                                        <w:r>
                                          <w:rPr>
                                            <w:sz w:val="20"/>
                                          </w:rPr>
                                          <w:t>а</w:t>
                                        </w:r>
                                        <w:proofErr w:type="spellEnd"/>
                                      </w:p>
                                    </w:txbxContent>
                                  </v:textbox>
                                </v:shape>
                                <v:shape id="Надпись 133" o:spid="_x0000_s1069" type="#_x0000_t202" style="position:absolute;left:1487940;top:1211533;width:1712899;height:6040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T1HWwgAA&#10;ANsAAAAPAAAAZHJzL2Rvd25yZXYueG1sRI9Pi8IwFMTvgt8hPGFvmiiraDWKKMKeXNZ/4O3RPNti&#10;81KaaLvf3iwseBxm5jfMYtXaUjyp9oVjDcOBAkGcOlNwpuF03PWnIHxANlg6Jg2/5GG17HYWmBjX&#10;8A89DyETEcI+QQ15CFUipU9zsugHriKO3s3VFkOUdSZNjU2E21KOlJpIiwXHhRwr2uSU3g8Pq+G8&#10;v10vn+o729px1bhWSbYzqfVHr13PQQRqwzv83/4yGsYT+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pPUdbCAAAA2wAAAA8AAAAAAAAAAAAAAAAAlwIAAGRycy9kb3du&#10;cmV2LnhtbFBLBQYAAAAABAAEAPUAAACGAwAAAAA=&#10;" filled="f" stroked="f">
                                  <v:textbox>
                                    <w:txbxContent>
                                      <w:p w14:paraId="202FD763" w14:textId="760BAAB0" w:rsidR="00EF1F25" w:rsidRPr="006A26FF" w:rsidRDefault="00EF1F25" w:rsidP="007F4F93">
                                        <w:pPr>
                                          <w:jc w:val="center"/>
                                          <w:rPr>
                                            <w:sz w:val="20"/>
                                            <w:szCs w:val="20"/>
                                          </w:rPr>
                                        </w:pPr>
                                        <w:r>
                                          <w:rPr>
                                            <w:sz w:val="20"/>
                                            <w:szCs w:val="20"/>
                                          </w:rPr>
                                          <w:t>Производство для п</w:t>
                                        </w:r>
                                        <w:r w:rsidRPr="006A26FF">
                                          <w:rPr>
                                            <w:sz w:val="20"/>
                                            <w:szCs w:val="20"/>
                                          </w:rPr>
                                          <w:t>рода</w:t>
                                        </w:r>
                                        <w:r>
                                          <w:rPr>
                                            <w:sz w:val="20"/>
                                            <w:szCs w:val="20"/>
                                          </w:rPr>
                                          <w:t>жи</w:t>
                                        </w:r>
                                        <w:r w:rsidRPr="006A26FF">
                                          <w:rPr>
                                            <w:sz w:val="20"/>
                                            <w:szCs w:val="20"/>
                                          </w:rPr>
                                          <w:t xml:space="preserve"> и </w:t>
                                        </w:r>
                                        <w:r>
                                          <w:rPr>
                                            <w:sz w:val="20"/>
                                            <w:szCs w:val="20"/>
                                          </w:rPr>
                                          <w:t xml:space="preserve"> </w:t>
                                        </w:r>
                                        <w:proofErr w:type="spellStart"/>
                                        <w:r w:rsidRPr="006A26FF">
                                          <w:rPr>
                                            <w:sz w:val="20"/>
                                            <w:szCs w:val="20"/>
                                          </w:rPr>
                                          <w:t>пуллинг</w:t>
                                        </w:r>
                                        <w:r>
                                          <w:rPr>
                                            <w:sz w:val="20"/>
                                            <w:szCs w:val="20"/>
                                          </w:rPr>
                                          <w:t>а</w:t>
                                        </w:r>
                                        <w:proofErr w:type="spellEnd"/>
                                      </w:p>
                                    </w:txbxContent>
                                  </v:textbox>
                                </v:shape>
                                <v:shape id="Надпись 134" o:spid="_x0000_s1070" type="#_x0000_t202" style="position:absolute;left:1601880;top:2515074;width:1607507;height:5695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RNwwAA&#10;ANsAAAAPAAAAZHJzL2Rvd25yZXYueG1sRI9Ba8JAFITvBf/D8oTe6q6iVtNsRJRCT4pWBW+P7DMJ&#10;zb4N2a1J/31XKPQ4zMw3TLrqbS3u1PrKsYbxSIEgzp2puNBw+nx/WYDwAdlg7Zg0/JCHVTZ4SjEx&#10;ruMD3Y+hEBHCPkENZQhNIqXPS7LoR64hjt7NtRZDlG0hTYtdhNtaTpSaS4sVx4USG9qUlH8dv62G&#10;8+52vUzVvtjaWdO5Xkm2S6n187Bfv4EI1If/8F/7w2iYvcL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A/RNwwAAANsAAAAPAAAAAAAAAAAAAAAAAJcCAABkcnMvZG93&#10;bnJldi54bWxQSwUGAAAAAAQABAD1AAAAhwMAAAAA&#10;" filled="f" stroked="f">
                                  <v:textbox>
                                    <w:txbxContent>
                                      <w:p w14:paraId="10C3163A" w14:textId="600DFD90" w:rsidR="00EF1F25" w:rsidRPr="006A26FF" w:rsidRDefault="00EF1F25" w:rsidP="007F4F93">
                                        <w:pPr>
                                          <w:jc w:val="center"/>
                                          <w:rPr>
                                            <w:sz w:val="20"/>
                                          </w:rPr>
                                        </w:pPr>
                                        <w:r>
                                          <w:rPr>
                                            <w:sz w:val="20"/>
                                          </w:rPr>
                                          <w:t xml:space="preserve">  </w:t>
                                        </w:r>
                                        <w:r>
                                          <w:rPr>
                                            <w:sz w:val="20"/>
                                          </w:rPr>
                                          <w:t>Производство для продажи</w:t>
                                        </w:r>
                                      </w:p>
                                    </w:txbxContent>
                                  </v:textbox>
                                </v:shape>
                              </v:group>
                              <v:line id="Прямая соединительная линия 256" o:spid="_x0000_s1071" style="position:absolute;visibility:visible;mso-wrap-style:square" from="3200400,690664" to="3431540,10310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Csf/sUAAADcAAAADwAAAGRycy9kb3ducmV2LnhtbESPQWvCQBSE70L/w/IK3nRTpWlJs0oR&#10;FE9CtT14e2Rfsmmzb9PsmsR/3y0IHoeZ+YbJ16NtRE+drx0reJonIIgLp2uuFHyetrNXED4ga2wc&#10;k4IreVivHiY5ZtoN/EH9MVQiQthnqMCE0GZS+sKQRT93LXH0StdZDFF2ldQdDhFuG7lIklRarDku&#10;GGxpY6j4OV6sgl8stmTPX7s+GUy/TMv28PJ9Vmr6OL6/gQg0hnv41t5rBYvnFP7PxCMgV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Csf/sUAAADcAAAADwAAAAAAAAAA&#10;AAAAAAChAgAAZHJzL2Rvd25yZXYueG1sUEsFBgAAAAAEAAQA+QAAAJMDAAAAAA==&#10;" strokecolor="#0f6fc6 [3204]" strokeweight=".5pt">
                                <v:stroke joinstyle="miter"/>
                              </v:line>
                              <v:shape id="Надпись 136" o:spid="_x0000_s1072" type="#_x0000_t202" style="position:absolute;left:3082194;top:-4289;width:1828800;height:570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L8n1xAAA&#10;ANwAAAAPAAAAZHJzL2Rvd25yZXYueG1sRI9Pa8JAFMTvgt9heUJvdbeiVtNsRJRCT0r9B709ss8k&#10;NPs2ZLcm/fZdoeBxmJnfMOmqt7W4UesrxxpexgoEce5MxYWG0/H9eQHCB2SDtWPS8EseVtlwkGJi&#10;XMefdDuEQkQI+wQ1lCE0iZQ+L8miH7uGOHpX11oMUbaFNC12EW5rOVFqLi1WHBdKbGhTUv59+LEa&#10;zrvr12Wq9sXWzprO9UqyXUqtn0b9+g1EoD48wv/tD6NhMnuF+5l4BG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y/J9cQAAADcAAAADwAAAAAAAAAAAAAAAACXAgAAZHJzL2Rv&#10;d25yZXYueG1sUEsFBgAAAAAEAAQA9QAAAIgDAAAAAA==&#10;" filled="f" stroked="f">
                                <v:textbox>
                                  <w:txbxContent>
                                    <w:p w14:paraId="3F703786" w14:textId="77777777" w:rsidR="00EF1F25" w:rsidRDefault="00EF1F25" w:rsidP="00916CA4">
                                      <w:pPr>
                                        <w:jc w:val="center"/>
                                        <w:rPr>
                                          <w:sz w:val="20"/>
                                          <w:szCs w:val="20"/>
                                        </w:rPr>
                                      </w:pPr>
                                      <w:r>
                                        <w:rPr>
                                          <w:sz w:val="20"/>
                                          <w:szCs w:val="20"/>
                                        </w:rPr>
                                        <w:t>Достаточный спрос</w:t>
                                      </w:r>
                                    </w:p>
                                    <w:p w14:paraId="4F0EEA0B" w14:textId="77777777" w:rsidR="00EF1F25" w:rsidRPr="006A26FF" w:rsidRDefault="00EF1F25" w:rsidP="00916CA4">
                                      <w:pPr>
                                        <w:jc w:val="center"/>
                                        <w:rPr>
                                          <w:sz w:val="20"/>
                                          <w:szCs w:val="20"/>
                                        </w:rPr>
                                      </w:pPr>
                                      <w:r>
                                        <w:rPr>
                                          <w:sz w:val="20"/>
                                          <w:szCs w:val="20"/>
                                        </w:rPr>
                                        <w:t>0,6</w:t>
                                      </w:r>
                                    </w:p>
                                  </w:txbxContent>
                                </v:textbox>
                              </v:shape>
                              <v:shape id="Надпись 137" o:spid="_x0000_s1073" type="#_x0000_t202" style="position:absolute;left:3468807;top:684540;width:1371600;height:570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NKDQxAAA&#10;ANwAAAAPAAAAZHJzL2Rvd25yZXYueG1sRI9Ba8JAFITvgv9heUJvZrehDTW6ilgKPVW0reDtkX0m&#10;odm3IbtN0n/fFQSPw8x8w6w2o21ET52vHWt4TBQI4sKZmksNX59v8xcQPiAbbByThj/ysFlPJyvM&#10;jRv4QP0xlCJC2OeooQqhzaX0RUUWfeJa4uhdXGcxRNmV0nQ4RLhtZKpUJi3WHBcqbGlXUfFz/LUa&#10;vj8u59OT2pev9rkd3Kgk24XU+mE2bpcgAo3hHr61342GNEvheiYeAbn+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Sg0MQAAADcAAAADwAAAAAAAAAAAAAAAACXAgAAZHJzL2Rv&#10;d25yZXYueG1sUEsFBgAAAAAEAAQA9QAAAIgDAAAAAA==&#10;" filled="f" stroked="f">
                                <v:textbox>
                                  <w:txbxContent>
                                    <w:p w14:paraId="0A358416" w14:textId="77777777" w:rsidR="00EF1F25" w:rsidRDefault="00EF1F25" w:rsidP="00916CA4">
                                      <w:pPr>
                                        <w:jc w:val="center"/>
                                        <w:rPr>
                                          <w:sz w:val="20"/>
                                          <w:szCs w:val="20"/>
                                        </w:rPr>
                                      </w:pPr>
                                      <w:r>
                                        <w:rPr>
                                          <w:sz w:val="20"/>
                                          <w:szCs w:val="20"/>
                                        </w:rPr>
                                        <w:t>Низкий спрос</w:t>
                                      </w:r>
                                    </w:p>
                                    <w:p w14:paraId="4218FC89" w14:textId="77777777" w:rsidR="00EF1F25" w:rsidRPr="006A26FF" w:rsidRDefault="00EF1F25" w:rsidP="00916CA4">
                                      <w:pPr>
                                        <w:jc w:val="center"/>
                                        <w:rPr>
                                          <w:sz w:val="20"/>
                                          <w:szCs w:val="20"/>
                                        </w:rPr>
                                      </w:pPr>
                                      <w:r>
                                        <w:rPr>
                                          <w:sz w:val="20"/>
                                          <w:szCs w:val="20"/>
                                        </w:rPr>
                                        <w:t>0,4</w:t>
                                      </w:r>
                                    </w:p>
                                  </w:txbxContent>
                                </v:textbox>
                              </v:shape>
                            </v:group>
                          </v:group>
                          <v:line id="Прямая соединительная линия 263" o:spid="_x0000_s1074" style="position:absolute;flip:y;visibility:visible;mso-wrap-style:square" from="3200400,1605064" to="3314700,19479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0gQFcUAAADcAAAADwAAAGRycy9kb3ducmV2LnhtbESPT4vCMBTE74LfITzBm6YqFu0aRZYV&#10;hEXBf4e9vW3ettXmpTRZrd/eCILHYWZ+w8wWjSnFlWpXWFYw6EcgiFOrC84UHA+r3gSE88gaS8uk&#10;4E4OFvN2a4aJtjfe0XXvMxEg7BJUkHtfJVK6NCeDrm8r4uD92dqgD7LOpK7xFuCmlMMoiqXBgsNC&#10;jhV95pRe9v9GwUpvfnkyddufky3i7/W5On2Nx0p1O83yA4Snxr/Dr/ZaKxjGI3ieCUdAzh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0gQFcUAAADcAAAADwAAAAAAAAAA&#10;AAAAAAChAgAAZHJzL2Rvd25yZXYueG1sUEsFBgAAAAAEAAQA+QAAAJMDAAAAAA==&#10;" strokecolor="#0f6fc6 [3204]" strokeweight=".5pt">
                            <v:stroke joinstyle="miter"/>
                          </v:line>
                          <v:line id="Прямая соединительная линия 264" o:spid="_x0000_s1075" style="position:absolute;visibility:visible;mso-wrap-style:square" from="3200400,1945532" to="3431797,22885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dnur8UAAADcAAAADwAAAGRycy9kb3ducmV2LnhtbESPQWvCQBSE70L/w/IK3nRTLWlJs0oR&#10;FE9CtT14e2Rfsmmzb9PsmsR/3y0IHoeZ+YbJ16NtRE+drx0reJonIIgLp2uuFHyetrNXED4ga2wc&#10;k4IreVivHiY5ZtoN/EH9MVQiQthnqMCE0GZS+sKQRT93LXH0StdZDFF2ldQdDhFuG7lIklRarDku&#10;GGxpY6j4OV6sgl8stmTPX7s+GUy/TMv28PJ9Vmr6OL6/gQg0hnv41t5rBYv0Gf7PxCMgV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dnur8UAAADcAAAADwAAAAAAAAAA&#10;AAAAAAChAgAAZHJzL2Rvd25yZXYueG1sUEsFBgAAAAAEAAQA+QAAAJMDAAAAAA==&#10;" strokecolor="#0f6fc6 [3204]" strokeweight=".5pt">
                            <v:stroke joinstyle="miter"/>
                          </v:line>
                          <v:line id="Прямая соединительная линия 85" o:spid="_x0000_s1076" style="position:absolute;visibility:visible;mso-wrap-style:square" from="3317132,1605064" to="4803032,16050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yC2KsQAAADbAAAADwAAAGRycy9kb3ducmV2LnhtbESPzWrDMBCE74W+g9hAb4mclibGtRJK&#10;IKWnQn56yG2x1pYTa+VYqu2+fRUI9DjMzDdMvh5tI3rqfO1YwXyWgCAunK65UnA8bKcpCB+QNTaO&#10;ScEveVivHh9yzLQbeEf9PlQiQthnqMCE0GZS+sKQRT9zLXH0StdZDFF2ldQdDhFuG/mcJAtpsea4&#10;YLCljaHisv+xCq5YbMmevj/6ZDD9y6Jsv5bnk1JPk/H9DUSgMfyH7+1PrSB9hduX+APk6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rILYqxAAAANsAAAAPAAAAAAAAAAAA&#10;AAAAAKECAABkcnMvZG93bnJldi54bWxQSwUGAAAAAAQABAD5AAAAkgMAAAAA&#10;" strokecolor="#0f6fc6 [3204]" strokeweight=".5pt">
                            <v:stroke joinstyle="miter"/>
                          </v:line>
                          <v:line id="Прямая соединительная линия 86" o:spid="_x0000_s1077" style="position:absolute;visibility:visible;mso-wrap-style:square" from="3433864,2286000" to="4803397,22885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IoXcMAAADbAAAADwAAAGRycy9kb3ducmV2LnhtbESPQWvCQBSE7wX/w/KE3urGCqlEVxHB&#10;4qmg1YO3R/aZjWbfptltEv+9Kwgeh5n5hpkve1uJlhpfOlYwHiUgiHOnSy4UHH43H1MQPiBrrByT&#10;ght5WC4Gb3PMtOt4R+0+FCJC2GeowIRQZ1L63JBFP3I1cfTOrrEYomwKqRvsItxW8jNJUmmx5Lhg&#10;sKa1ofy6/7cK/jDfkD0dv9ukM+0kPdc/X5eTUu/DfjUDEagPr/CzvdUKpik8vsQfIB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vyKF3DAAAA2wAAAA8AAAAAAAAAAAAA&#10;AAAAoQIAAGRycy9kb3ducmV2LnhtbFBLBQYAAAAABAAEAPkAAACRAwAAAAA=&#10;" strokecolor="#0f6fc6 [3204]" strokeweight=".5pt">
                            <v:stroke joinstyle="miter"/>
                          </v:line>
                        </v:group>
                      </v:group>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Треугольник 145" o:spid="_x0000_s1078" type="#_x0000_t5" style="position:absolute;left:4688732;top:2178996;width:454012;height:22669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zhTwwAA&#10;ANsAAAAPAAAAZHJzL2Rvd25yZXYueG1sRI9Pa8JAFMTvhX6H5RW81Y1aUoluRPxDS29a8fzIPrMh&#10;2bchu8bop+8WCj0OM/MbZrkabCN66nzlWMFknIAgLpyuuFRw+t6/zkH4gKyxcUwK7uRhlT8/LTHT&#10;7sYH6o+hFBHCPkMFJoQ2k9IXhiz6sWuJo3dxncUQZVdK3eEtwm0jp0mSSosVxwWDLW0MFfXxahVs&#10;U3+uZo+vPpzlx5tpd1RfU1Jq9DKsFyACDeE//Nf+1Arm7/D7Jf4Amf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zhTwwAAANsAAAAPAAAAAAAAAAAAAAAAAJcCAABkcnMvZG93&#10;bnJldi54bWxQSwUGAAAAAAQABAD1AAAAhwMAAAAA&#10;" fillcolor="#0f6fc6 [3204]" strokecolor="#073662 [1604]" strokeweight="1pt"/>
                      <v:shape id="Треугольник 146" o:spid="_x0000_s1079" type="#_x0000_t5" style="position:absolute;left:4698460;top:1488332;width:454012;height:22669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PKwhvwAA&#10;ANsAAAAPAAAAZHJzL2Rvd25yZXYueG1sRE/LisIwFN0P+A/hCu7G1AdFqlHEByOzmyquL821KTY3&#10;pYm149ebxcAsD+e92vS2Fh21vnKsYDJOQBAXTldcKricj58LED4ga6wdk4Jf8rBZDz5WmGn35B/q&#10;8lCKGMI+QwUmhCaT0heGLPqxa4gjd3OtxRBhW0rd4jOG21pOkySVFiuODQYb2hkq7vnDKtin/lrN&#10;Xt9duMqvuWkOdH+kpNRo2G+XIAL14V/85z5pBYs4Nn6JP0Cu3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88rCG/AAAA2wAAAA8AAAAAAAAAAAAAAAAAlwIAAGRycy9kb3ducmV2&#10;LnhtbFBLBQYAAAAABAAEAPUAAACDAwAAAAA=&#10;" fillcolor="#0f6fc6 [3204]" strokecolor="#073662 [1604]" strokeweight="1pt"/>
                      <v:shape id="Треугольник 147" o:spid="_x0000_s1080" type="#_x0000_t5" style="position:absolute;left:4693596;top:919264;width:451803;height:212787;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cAm6wgAA&#10;ANsAAAAPAAAAZHJzL2Rvd25yZXYueG1sRI9Pi8IwFMTvC36H8ARva6ouRatRRF1W9uYfPD+aZ1Ns&#10;XkoTa3c//UZY8DjMzG+YxaqzlWip8aVjBaNhAoI4d7rkQsH59Pk+BeEDssbKMSn4IQ+rZe9tgZl2&#10;Dz5QewyFiBD2GSowIdSZlD43ZNEPXU0cvatrLIYom0LqBh8Rbis5TpJUWiw5LhisaWMovx3vVsE2&#10;9Zdy8vvdhov8+jD1jm73lJQa9Lv1HESgLrzC/+29VjCdwfNL/AFy+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BwCbrCAAAA2wAAAA8AAAAAAAAAAAAAAAAAlwIAAGRycy9kb3du&#10;cmV2LnhtbFBLBQYAAAAABAAEAPUAAACGAwAAAAA=&#10;" fillcolor="#0f6fc6 [3204]" strokecolor="#073662 [1604]" strokeweight="1pt"/>
                      <v:shape id="Треугольник 148" o:spid="_x0000_s1081" type="#_x0000_t5" style="position:absolute;left:4747098;top:291830;width:343366;height:225311;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35NhwwAA&#10;ANsAAAAPAAAAZHJzL2Rvd25yZXYueG1sRI9Ba8JAFITvBf/D8gRvdaOWUGNWKVVp6U0rnh/ZZzYk&#10;+zZk1xj99d1CocdhZr5h8s1gG9FT5yvHCmbTBARx4XTFpYLT9/75FYQPyBobx6TgTh4269FTjpl2&#10;Nz5QfwyliBD2GSowIbSZlL4wZNFPXUscvYvrLIYou1LqDm8Rbhs5T5JUWqw4Lhhs6d1QUR+vVsE2&#10;9edq8fjqw1l+vJh2R/U1JaUm4+FtBSLQEP7Df+1PrWA5g98v8QfI9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35NhwwAAANsAAAAPAAAAAAAAAAAAAAAAAJcCAABkcnMvZG93&#10;bnJldi54bWxQSwUGAAAAAAQABAD1AAAAhwMAAAAA&#10;" fillcolor="#0f6fc6 [3204]" strokecolor="#073662 [1604]" strokeweight="1pt"/>
                    </v:group>
                  </v:group>
                  <v:shape id="Надпись 149" o:spid="_x0000_s1082" type="#_x0000_t202" style="position:absolute;left:343583;top:3836173;width:4795520;height:688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ze1PwwAA&#10;ANsAAAAPAAAAZHJzL2Rvd25yZXYueG1sRI/NasMwEITvhbyD2EBvtZTQltiJbEJLoKeW5g9yW6yN&#10;bWKtjKXE7ttXhUKOw8x8w6yK0bbiRr1vHGuYJQoEcelMw5WG/W7ztADhA7LB1jFp+CEPRT55WGFm&#10;3MDfdNuGSkQI+ww11CF0mZS+rMmiT1xHHL2z6y2GKPtKmh6HCLetnCv1Ki02HBdq7OitpvKyvVoN&#10;h8/z6fisvqp3+9INblSSbSq1fpyO6yWIQGO4h//bH0ZDOoe/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ze1PwwAAANsAAAAPAAAAAAAAAAAAAAAAAJcCAABkcnMvZG93&#10;bnJldi54bWxQSwUGAAAAAAQABAD1AAAAhwMAAAAA&#10;" filled="f" stroked="f">
                    <v:textbox>
                      <w:txbxContent>
                        <w:p w14:paraId="539CE49E" w14:textId="32101946" w:rsidR="00EF1F25" w:rsidRPr="00916CA4" w:rsidRDefault="00EF1F25" w:rsidP="00916CA4">
                          <w:pPr>
                            <w:jc w:val="center"/>
                            <w:rPr>
                              <w:sz w:val="20"/>
                              <w:szCs w:val="20"/>
                            </w:rPr>
                          </w:pPr>
                          <w:r w:rsidRPr="00916CA4">
                            <w:rPr>
                              <w:sz w:val="20"/>
                              <w:szCs w:val="20"/>
                            </w:rPr>
                            <w:t>Р</w:t>
                          </w:r>
                          <w:r>
                            <w:rPr>
                              <w:sz w:val="20"/>
                              <w:szCs w:val="20"/>
                            </w:rPr>
                            <w:t>ис. 8 «Дерево вероятностей</w:t>
                          </w:r>
                          <w:r w:rsidRPr="00916CA4">
                            <w:rPr>
                              <w:sz w:val="20"/>
                              <w:szCs w:val="20"/>
                            </w:rPr>
                            <w:t xml:space="preserve"> по развитию  производственных мощностей»</w:t>
                          </w:r>
                        </w:p>
                        <w:p w14:paraId="44FB5ADD" w14:textId="6A2A2449" w:rsidR="00EF1F25" w:rsidRPr="00F625F4" w:rsidRDefault="00EF1F25" w:rsidP="00916CA4">
                          <w:pPr>
                            <w:jc w:val="center"/>
                            <w:rPr>
                              <w:i/>
                              <w:iCs/>
                              <w:sz w:val="20"/>
                              <w:szCs w:val="20"/>
                            </w:rPr>
                          </w:pPr>
                          <w:r w:rsidRPr="00916CA4">
                            <w:rPr>
                              <w:i/>
                              <w:iCs/>
                              <w:sz w:val="20"/>
                              <w:szCs w:val="20"/>
                            </w:rPr>
                            <w:t>И</w:t>
                          </w:r>
                          <w:r w:rsidRPr="00F625F4">
                            <w:rPr>
                              <w:i/>
                              <w:iCs/>
                              <w:sz w:val="20"/>
                              <w:szCs w:val="20"/>
                            </w:rPr>
                            <w:t xml:space="preserve">сточник: </w:t>
                          </w:r>
                          <w:r w:rsidRPr="00F625F4">
                            <w:rPr>
                              <w:rFonts w:eastAsia="Times New Roman"/>
                              <w:i/>
                              <w:sz w:val="20"/>
                              <w:szCs w:val="20"/>
                              <w:shd w:val="clear" w:color="auto" w:fill="FFFFFF"/>
                            </w:rPr>
                            <w:t xml:space="preserve">Чейз Р. Б., </w:t>
                          </w:r>
                          <w:proofErr w:type="spellStart"/>
                          <w:r w:rsidRPr="00F625F4">
                            <w:rPr>
                              <w:rFonts w:eastAsia="Times New Roman"/>
                              <w:i/>
                              <w:sz w:val="20"/>
                              <w:szCs w:val="20"/>
                              <w:shd w:val="clear" w:color="auto" w:fill="FFFFFF"/>
                            </w:rPr>
                            <w:t>Эквилайн</w:t>
                          </w:r>
                          <w:proofErr w:type="spellEnd"/>
                          <w:r w:rsidRPr="00F625F4">
                            <w:rPr>
                              <w:rFonts w:eastAsia="Times New Roman"/>
                              <w:i/>
                              <w:sz w:val="20"/>
                              <w:szCs w:val="20"/>
                              <w:shd w:val="clear" w:color="auto" w:fill="FFFFFF"/>
                            </w:rPr>
                            <w:t xml:space="preserve"> Н. Д., Якобс Р. Ф. Производственный и операционный менеджмент //М.: Вильямс. – 2007.</w:t>
                          </w:r>
                          <w:r w:rsidRPr="00F625F4">
                            <w:rPr>
                              <w:i/>
                              <w:sz w:val="20"/>
                              <w:szCs w:val="20"/>
                            </w:rPr>
                            <w:t>– Стр.</w:t>
                          </w:r>
                          <w:r w:rsidRPr="00F625F4">
                            <w:rPr>
                              <w:rFonts w:eastAsiaTheme="minorHAnsi"/>
                              <w:i/>
                              <w:iCs/>
                              <w:sz w:val="20"/>
                              <w:szCs w:val="20"/>
                            </w:rPr>
                            <w:t xml:space="preserve">298 </w:t>
                          </w:r>
                          <w:proofErr w:type="spellStart"/>
                          <w:r w:rsidRPr="00F625F4">
                            <w:rPr>
                              <w:rFonts w:eastAsiaTheme="minorHAnsi"/>
                              <w:i/>
                              <w:iCs/>
                              <w:sz w:val="20"/>
                              <w:szCs w:val="20"/>
                            </w:rPr>
                            <w:t>стр</w:t>
                          </w:r>
                          <w:proofErr w:type="spellEnd"/>
                        </w:p>
                      </w:txbxContent>
                    </v:textbox>
                  </v:shape>
                </v:group>
                <v:oval id="Овал 9" o:spid="_x0000_s1083" style="position:absolute;left:3093396;top:3278221;width:229394;height:24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71VoxAAA&#10;ANsAAAAPAAAAZHJzL2Rvd25yZXYueG1sRI9Ba8JAFITvQv/D8oTedGNpJcasUgoBW+jBNL0/ss9k&#10;SfZtyK6a+uvdQqHHYWa+YfL9ZHtxodEbxwpWywQEce204UZB9VUsUhA+IGvsHZOCH/Kw3z3Mcsy0&#10;u/KRLmVoRISwz1BBG8KQSenrliz6pRuIo3dyo8UQ5dhIPeI1wm0vn5JkLS0ajgstDvTWUt2VZ6vg&#10;digqE86bMk2qj+7z+b1w0nwr9TifXrcgAk3hP/zXPmgFmxf4/RJ/gNz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u9VaMQAAADbAAAADwAAAAAAAAAAAAAAAACXAgAAZHJzL2Rv&#10;d25yZXYueG1sUEsFBgAAAAAEAAQA9QAAAIgDAAAAAA==&#10;" fillcolor="#0f6fc6 [3204]" strokecolor="#073662 [1604]" strokeweight="1pt">
                  <v:stroke joinstyle="miter"/>
                </v:oval>
                <v:group id="Группа 304" o:spid="_x0000_s1084" style="position:absolute;left:3315065;top:2636304;width:1835149;height:1167240" coordorigin="-1338,-75065" coordsize="1835149,11672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O/K+xQAAANwAAAAPAAAAZHJzL2Rvd25yZXYueG1sRI9Pi8IwFMTvC36H8ARv&#10;a1p1RapRRFzxIIJ/QLw9mmdbbF5Kk23rt98sCHscZuY3zGLVmVI0VLvCsoJ4GIEgTq0uOFNwvXx/&#10;zkA4j6yxtEwKXuRgtex9LDDRtuUTNWefiQBhl6CC3PsqkdKlORl0Q1sRB+9ha4M+yDqTusY2wE0p&#10;R1E0lQYLDgs5VrTJKX2ef4yCXYvtehxvm8PzsXndL1/H2yEmpQb9bj0H4anz/+F3e68VjKMJ/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TvyvsUAAADcAAAA&#10;DwAAAAAAAAAAAAAAAACpAgAAZHJzL2Rvd25yZXYueG1sUEsFBgAAAAAEAAQA+gAAAJsDAAAAAA==&#10;">
                  <v:shape id="Надпись 6" o:spid="_x0000_s1085" type="#_x0000_t202" style="position:absolute;left:-1338;top:-75065;width:1835149;height:601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49KZwwAA&#10;ANwAAAAPAAAAZHJzL2Rvd25yZXYueG1sRI9Ba8JAFITvgv9heUJvumutRVNXkUqhJ8VUBW+P7DMJ&#10;zb4N2a1J/70rCB6HmfmGWaw6W4krNb50rGE8UiCIM2dKzjUcfr6GMxA+IBusHJOGf/KwWvZ7C0yM&#10;a3lP1zTkIkLYJ6ihCKFOpPRZQRb9yNXE0bu4xmKIssmlabCNcFvJV6XepcWS40KBNX0WlP2mf1bD&#10;cXs5n97ULt/Yad26Tkm2c6n1y6Bbf4AI1IVn+NH+Nhomag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49KZwwAAANwAAAAPAAAAAAAAAAAAAAAAAJcCAABkcnMvZG93&#10;bnJldi54bWxQSwUGAAAAAAQABAD1AAAAhwMAAAAA&#10;" filled="f" stroked="f">
                    <v:textbox>
                      <w:txbxContent>
                        <w:p w14:paraId="79D9A57A" w14:textId="77777777" w:rsidR="00EF1F25" w:rsidRDefault="00EF1F25" w:rsidP="00916CA4">
                          <w:pPr>
                            <w:jc w:val="center"/>
                            <w:rPr>
                              <w:sz w:val="20"/>
                              <w:szCs w:val="20"/>
                            </w:rPr>
                          </w:pPr>
                          <w:r>
                            <w:rPr>
                              <w:sz w:val="20"/>
                              <w:szCs w:val="20"/>
                            </w:rPr>
                            <w:t>Достаточный спрос</w:t>
                          </w:r>
                        </w:p>
                        <w:p w14:paraId="2DAE2751" w14:textId="77777777" w:rsidR="00EF1F25" w:rsidRPr="006A26FF" w:rsidRDefault="00EF1F25" w:rsidP="00916CA4">
                          <w:pPr>
                            <w:jc w:val="center"/>
                            <w:rPr>
                              <w:sz w:val="20"/>
                              <w:szCs w:val="20"/>
                            </w:rPr>
                          </w:pPr>
                          <w:r>
                            <w:rPr>
                              <w:sz w:val="20"/>
                              <w:szCs w:val="20"/>
                            </w:rPr>
                            <w:t>0,8</w:t>
                          </w:r>
                        </w:p>
                      </w:txbxContent>
                    </v:textbox>
                  </v:shape>
                  <v:shape id="Надпись 7" o:spid="_x0000_s1086" type="#_x0000_t202" style="position:absolute;left:227262;top:601007;width:1485900;height:4571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UzuwwAA&#10;ANwAAAAPAAAAZHJzL2Rvd25yZXYueG1sRI9Ba8JAFITvgv9heUJvumutoqmrSKXQk9JUBW+P7DMJ&#10;zb4N2a1J/70rCB6HmfmGWa47W4krNb50rGE8UiCIM2dKzjUcfj6HcxA+IBusHJOGf/KwXvV7S0yM&#10;a/mbrmnIRYSwT1BDEUKdSOmzgiz6kauJo3dxjcUQZZNL02Ab4baSr0rNpMWS40KBNX0UlP2mf1bD&#10;cXc5n97UPt/aad26Tkm2C6n1y6DbvIMI1IVn+NH+Mhomagb3M/EI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MUzuwwAAANwAAAAPAAAAAAAAAAAAAAAAAJcCAABkcnMvZG93&#10;bnJldi54bWxQSwUGAAAAAAQABAD1AAAAhwMAAAAA&#10;" filled="f" stroked="f">
                    <v:textbox>
                      <w:txbxContent>
                        <w:p w14:paraId="0D271AC8" w14:textId="77777777" w:rsidR="00EF1F25" w:rsidRDefault="00EF1F25" w:rsidP="00916CA4">
                          <w:pPr>
                            <w:jc w:val="center"/>
                            <w:rPr>
                              <w:sz w:val="20"/>
                              <w:szCs w:val="20"/>
                            </w:rPr>
                          </w:pPr>
                          <w:r>
                            <w:rPr>
                              <w:sz w:val="20"/>
                              <w:szCs w:val="20"/>
                            </w:rPr>
                            <w:t>Низкий спрос</w:t>
                          </w:r>
                        </w:p>
                        <w:p w14:paraId="6786E9F1" w14:textId="77777777" w:rsidR="00EF1F25" w:rsidRPr="006A26FF" w:rsidRDefault="00EF1F25" w:rsidP="00916CA4">
                          <w:pPr>
                            <w:jc w:val="center"/>
                            <w:rPr>
                              <w:sz w:val="20"/>
                              <w:szCs w:val="20"/>
                            </w:rPr>
                          </w:pPr>
                          <w:r>
                            <w:rPr>
                              <w:sz w:val="20"/>
                              <w:szCs w:val="20"/>
                            </w:rPr>
                            <w:t>0,2</w:t>
                          </w:r>
                        </w:p>
                      </w:txbxContent>
                    </v:textbox>
                  </v:shape>
                  <v:line id="Прямая соединительная линия 41" o:spid="_x0000_s1087" style="position:absolute;flip:y;visibility:visible;mso-wrap-style:square" from="0,369651" to="114697,7310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038K8YAAADcAAAADwAAAGRycy9kb3ducmV2LnhtbESPQWvCQBSE70L/w/IKvZlNW9SYukop&#10;FQRRMG0O3l6zr0na7NuQXTX+e1cQPA4z8w0zW/SmEUfqXG1ZwXMUgyAurK65VPD9tRwmIJxH1thY&#10;JgVncrCYPwxmmGp74h0dM1+KAGGXooLK+zaV0hUVGXSRbYmD92s7gz7IrpS6w1OAm0a+xPFYGqw5&#10;LFTY0kdFxX92MAqWevPDydRt97mtx+vVX5t/jkZKPT32728gPPX+Hr61V1rBazyB65lwBOT8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9N/CvGAAAA3AAAAA8AAAAAAAAA&#10;AAAAAAAAoQIAAGRycy9kb3ducmV2LnhtbFBLBQYAAAAABAAEAPkAAACUAwAAAAA=&#10;" strokecolor="#0f6fc6 [3204]" strokeweight=".5pt">
                    <v:stroke joinstyle="miter"/>
                  </v:line>
                  <v:line id="Прямая соединительная линия 42" o:spid="_x0000_s1088" style="position:absolute;visibility:visible;mso-wrap-style:square" from="0,729574" to="232200,10910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6oOl8EAAADcAAAADwAAAGRycy9kb3ducmV2LnhtbERPz2vCMBS+C/4P4QneNFHBSddUhuDw&#10;NJjTg7dH82y6NS+1ydruv18Ogx0/vt/5fnSN6KkLtWcNq6UCQVx6U3Ol4fJxXOxAhIhssPFMGn4o&#10;wL6YTnLMjB/4nfpzrEQK4ZChBhtjm0kZSksOw9K3xIm7+85hTLCrpOlwSOGukWulttJhzanBYksH&#10;S+XX+dtpeGB5JHe7vvZqsP1me2/fnj5vWs9n48sziEhj/Bf/uU9Gw0altelMOgKy+A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zqg6XwQAAANwAAAAPAAAAAAAAAAAAAAAA&#10;AKECAABkcnMvZG93bnJldi54bWxQSwUGAAAAAAQABAD5AAAAjwMAAAAA&#10;" strokecolor="#0f6fc6 [3204]" strokeweight=".5pt">
                    <v:stroke joinstyle="miter"/>
                  </v:line>
                  <v:line id="Прямая соединительная линия 43" o:spid="_x0000_s1089" style="position:absolute;visibility:visible;mso-wrap-style:square" from="116732,369651" to="1607790,3696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OarDMQAAADcAAAADwAAAGRycy9kb3ducmV2LnhtbESPQWsCMRSE74X+h/AK3mpiBVtXo0hB&#10;8SRU68HbY/PcrG5e1k3cXf99Uyj0OMzMN8x82btKtNSE0rOG0VCBIM69KbnQ8H1Yv36ACBHZYOWZ&#10;NDwowHLx/DTHzPiOv6jdx0IkCIcMNdgY60zKkFtyGIa+Jk7e2TcOY5JNIU2DXYK7Sr4pNZEOS04L&#10;Fmv6tJRf93en4Yb5mtzpuGlVZ9vx5Fzv3i8nrQcv/WoGIlIf/8N/7a3RMFZT+D2TjoBc/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5qsMxAAAANwAAAAPAAAAAAAAAAAA&#10;AAAAAKECAABkcnMvZG93bnJldi54bWxQSwUGAAAAAAQABAD5AAAAkgMAAAAA&#10;" strokecolor="#0f6fc6 [3204]" strokeweight=".5pt">
                    <v:stroke joinstyle="miter"/>
                  </v:line>
                  <v:line id="Прямая соединительная линия 44" o:spid="_x0000_s1090" style="position:absolute;visibility:visible;mso-wrap-style:square" from="233464,1089498" to="1607751,1092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AWUTMAAAADcAAAADwAAAGRycy9kb3ducmV2LnhtbERPy4rCMBTdC/5DuII7m6qgQ8coIiiu&#10;Bnwt3F2aa9OZ5qY2se38vVkMzPJw3qtNbyvRUuNLxwqmSQqCOHe65ELB9bKffIDwAVlj5ZgU/JKH&#10;zXo4WGGmXccnas+hEDGEfYYKTAh1JqXPDVn0iauJI/dwjcUQYVNI3WAXw20lZ2m6kBZLjg0Ga9oZ&#10;yn/OL6vgifme7P12aNPOtPPFo/5aft+VGo/67SeIQH34F/+5j1rBfBrnxzPxCMj1G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gFlEzAAAAA3AAAAA8AAAAAAAAAAAAAAAAA&#10;oQIAAGRycy9kb3ducmV2LnhtbFBLBQYAAAAABAAEAPkAAACOAwAAAAA=&#10;" strokecolor="#0f6fc6 [3204]" strokeweight=".5pt">
                    <v:stroke joinstyle="miter"/>
                  </v:line>
                </v:group>
                <v:shape id="Треугольник 45" o:spid="_x0000_s1091" type="#_x0000_t5" style="position:absolute;left:4795737;top:2947481;width:473710;height:231073;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1xWsxAAA&#10;ANwAAAAPAAAAZHJzL2Rvd25yZXYueG1sRI/NasMwEITvhbyD2EJujeykmOBaDiU/pPTWJOS8WFvL&#10;xFoZS3GcPH1VKPQ4zMw3TLEabSsG6n3jWEE6S0AQV043XCs4HXcvSxA+IGtsHZOCO3lYlZOnAnPt&#10;bvxFwyHUIkLY56jAhNDlUvrKkEU/cx1x9L5dbzFE2ddS93iLcNvKeZJk0mLDccFgR2tD1eVwtQo2&#10;mT83i8fnEM5y/2q6LV2uGSk1fR7f30AEGsN/+K/9oRUs0hR+z8QjIM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NcVrMQAAADcAAAADwAAAAAAAAAAAAAAAACXAgAAZHJzL2Rv&#10;d25yZXYueG1sUEsFBgAAAAAEAAQA9QAAAIgDAAAAAA==&#10;" fillcolor="#0f6fc6 [3204]" strokecolor="#073662 [1604]" strokeweight="1pt"/>
                <v:shape id="Треугольник 45" o:spid="_x0000_s1092" type="#_x0000_t5" style="position:absolute;left:4858966;top:3681919;width:355067;height:230014;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YvbxAAA&#10;ANwAAAAPAAAAZHJzL2Rvd25yZXYueG1sRI9Ba8JAFITvBf/D8gRvdZNYQomuQbSlpbda8fzIPrPB&#10;7NuQ3cTYX98tFHocZuYbZlNOthUj9b5xrCBdJiCIK6cbrhWcvl4fn0H4gKyxdUwK7uSh3M4eNlho&#10;d+NPGo+hFhHCvkAFJoSukNJXhiz6peuIo3dxvcUQZV9L3eMtwm0rsyTJpcWG44LBjvaGqutxsAoO&#10;uT83q++PMZzl25PpXug65KTUYj7t1iACTeE//Nd+1wpWaQa/Z+IRkN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AWL28QAAADcAAAADwAAAAAAAAAAAAAAAACXAgAAZHJzL2Rv&#10;d25yZXYueG1sUEsFBgAAAAAEAAQA9QAAAIgDAAAAAA==&#10;" fillcolor="#0f6fc6 [3204]" strokecolor="#073662 [1604]" strokeweight="1pt"/>
                <w10:anchorlock/>
              </v:group>
            </w:pict>
          </mc:Fallback>
        </mc:AlternateContent>
      </w:r>
    </w:p>
    <w:p w14:paraId="7FAC9DFC" w14:textId="77777777" w:rsidR="00556C58" w:rsidRDefault="00556C58" w:rsidP="00742282">
      <w:pPr>
        <w:spacing w:line="360" w:lineRule="auto"/>
        <w:ind w:firstLine="708"/>
        <w:jc w:val="both"/>
        <w:rPr>
          <w:color w:val="000000" w:themeColor="text1"/>
        </w:rPr>
      </w:pPr>
    </w:p>
    <w:p w14:paraId="1C35C0B0" w14:textId="77777777" w:rsidR="00556C58" w:rsidRDefault="00556C58" w:rsidP="00742282">
      <w:pPr>
        <w:spacing w:line="360" w:lineRule="auto"/>
        <w:ind w:firstLine="708"/>
        <w:jc w:val="both"/>
        <w:rPr>
          <w:color w:val="000000" w:themeColor="text1"/>
        </w:rPr>
      </w:pPr>
    </w:p>
    <w:p w14:paraId="1F44CB82" w14:textId="7CAEC461" w:rsidR="00742282" w:rsidRDefault="00742282" w:rsidP="00742282">
      <w:pPr>
        <w:spacing w:line="360" w:lineRule="auto"/>
        <w:ind w:firstLine="708"/>
        <w:jc w:val="both"/>
        <w:rPr>
          <w:color w:val="000000" w:themeColor="text1"/>
        </w:rPr>
      </w:pPr>
      <w:r w:rsidRPr="00CB6F86">
        <w:rPr>
          <w:color w:val="000000" w:themeColor="text1"/>
        </w:rPr>
        <w:t xml:space="preserve">Как уже было указано, вероятности </w:t>
      </w:r>
      <w:r w:rsidR="00A11210">
        <w:rPr>
          <w:color w:val="000000" w:themeColor="text1"/>
        </w:rPr>
        <w:t>определяются</w:t>
      </w:r>
      <w:r w:rsidRPr="00CB6F86">
        <w:rPr>
          <w:color w:val="000000" w:themeColor="text1"/>
        </w:rPr>
        <w:t xml:space="preserve"> с помощью экспер</w:t>
      </w:r>
      <w:r w:rsidR="00A11210">
        <w:rPr>
          <w:color w:val="000000" w:themeColor="text1"/>
        </w:rPr>
        <w:t>тных оценок. В связи с этим для выяснения</w:t>
      </w:r>
      <w:r w:rsidRPr="00CB6F86">
        <w:rPr>
          <w:color w:val="000000" w:themeColor="text1"/>
        </w:rPr>
        <w:t xml:space="preserve"> </w:t>
      </w:r>
      <w:r w:rsidR="008B0EEB">
        <w:rPr>
          <w:color w:val="000000" w:themeColor="text1"/>
        </w:rPr>
        <w:t xml:space="preserve">вероятности выбора каждой из альтернатив, а также </w:t>
      </w:r>
      <w:r w:rsidRPr="00CB6F86">
        <w:rPr>
          <w:color w:val="000000" w:themeColor="text1"/>
        </w:rPr>
        <w:t xml:space="preserve">вероятности наличия достаточного или низкого спроса </w:t>
      </w:r>
      <w:r w:rsidR="008B0EEB">
        <w:rPr>
          <w:color w:val="000000" w:themeColor="text1"/>
        </w:rPr>
        <w:t xml:space="preserve">по </w:t>
      </w:r>
      <w:r w:rsidRPr="00CB6F86">
        <w:rPr>
          <w:color w:val="000000" w:themeColor="text1"/>
        </w:rPr>
        <w:t>альтернатив</w:t>
      </w:r>
      <w:r w:rsidR="008B0EEB">
        <w:rPr>
          <w:color w:val="000000" w:themeColor="text1"/>
        </w:rPr>
        <w:t>ам</w:t>
      </w:r>
      <w:r w:rsidRPr="00CB6F86">
        <w:rPr>
          <w:color w:val="000000" w:themeColor="text1"/>
        </w:rPr>
        <w:t xml:space="preserve"> для компании «</w:t>
      </w:r>
      <w:proofErr w:type="spellStart"/>
      <w:r w:rsidRPr="00CB6F86">
        <w:rPr>
          <w:color w:val="000000" w:themeColor="text1"/>
        </w:rPr>
        <w:t>Евротара</w:t>
      </w:r>
      <w:proofErr w:type="spellEnd"/>
      <w:r w:rsidRPr="00CB6F86">
        <w:rPr>
          <w:color w:val="000000" w:themeColor="text1"/>
        </w:rPr>
        <w:t>» были проведены интервью с административным персоналом</w:t>
      </w:r>
      <w:r w:rsidR="00B35601">
        <w:rPr>
          <w:color w:val="000000" w:themeColor="text1"/>
        </w:rPr>
        <w:t>, собственниками</w:t>
      </w:r>
      <w:r w:rsidRPr="00CB6F86">
        <w:rPr>
          <w:color w:val="000000" w:themeColor="text1"/>
        </w:rPr>
        <w:t xml:space="preserve"> и одним из потенциальных инвесторов проекта. Целью интервью было получить </w:t>
      </w:r>
      <w:r w:rsidR="00B35601">
        <w:rPr>
          <w:color w:val="000000" w:themeColor="text1"/>
        </w:rPr>
        <w:t>экспертное мнение</w:t>
      </w:r>
      <w:r w:rsidRPr="00CB6F86">
        <w:rPr>
          <w:color w:val="000000" w:themeColor="text1"/>
        </w:rPr>
        <w:t xml:space="preserve"> сотрудников относительно </w:t>
      </w:r>
      <w:r w:rsidR="00B35601">
        <w:rPr>
          <w:color w:val="000000" w:themeColor="text1"/>
        </w:rPr>
        <w:t>развития</w:t>
      </w:r>
      <w:r w:rsidRPr="00CB6F86">
        <w:rPr>
          <w:color w:val="000000" w:themeColor="text1"/>
        </w:rPr>
        <w:t xml:space="preserve"> компании с помощью одной из трех альтернатив. Задачами интервью были:</w:t>
      </w:r>
    </w:p>
    <w:p w14:paraId="0CB441BB" w14:textId="6D0CE347" w:rsidR="008B0EEB" w:rsidRPr="008B0EEB" w:rsidRDefault="008B0EEB" w:rsidP="00AA5BEF">
      <w:pPr>
        <w:pStyle w:val="a3"/>
        <w:numPr>
          <w:ilvl w:val="0"/>
          <w:numId w:val="29"/>
        </w:numPr>
        <w:spacing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экспертная оценка вероятности выбора каждой из альтернатив</w:t>
      </w:r>
    </w:p>
    <w:p w14:paraId="2D400023" w14:textId="7152212E" w:rsidR="00742282" w:rsidRPr="00CB6F86" w:rsidRDefault="00742282" w:rsidP="008263B0">
      <w:pPr>
        <w:pStyle w:val="a3"/>
        <w:numPr>
          <w:ilvl w:val="0"/>
          <w:numId w:val="18"/>
        </w:numPr>
        <w:spacing w:line="360" w:lineRule="auto"/>
        <w:jc w:val="both"/>
        <w:rPr>
          <w:rFonts w:ascii="Times New Roman" w:hAnsi="Times New Roman" w:cs="Times New Roman"/>
          <w:color w:val="000000" w:themeColor="text1"/>
          <w:sz w:val="24"/>
        </w:rPr>
      </w:pPr>
      <w:r w:rsidRPr="00CB6F86">
        <w:rPr>
          <w:rFonts w:ascii="Times New Roman" w:hAnsi="Times New Roman" w:cs="Times New Roman"/>
          <w:color w:val="000000" w:themeColor="text1"/>
          <w:sz w:val="24"/>
        </w:rPr>
        <w:t>экспертная оценка вероятности наступления каждого из исходов</w:t>
      </w:r>
      <w:r w:rsidR="008B0EEB">
        <w:rPr>
          <w:rFonts w:ascii="Times New Roman" w:hAnsi="Times New Roman" w:cs="Times New Roman"/>
          <w:color w:val="000000" w:themeColor="text1"/>
          <w:sz w:val="24"/>
        </w:rPr>
        <w:t xml:space="preserve"> (достаточный или низкий спрос)</w:t>
      </w:r>
    </w:p>
    <w:p w14:paraId="0B520440" w14:textId="22780485" w:rsidR="00742282" w:rsidRPr="00CB6F86" w:rsidRDefault="00742282" w:rsidP="008263B0">
      <w:pPr>
        <w:pStyle w:val="a3"/>
        <w:numPr>
          <w:ilvl w:val="0"/>
          <w:numId w:val="18"/>
        </w:numPr>
        <w:spacing w:line="360" w:lineRule="auto"/>
        <w:jc w:val="both"/>
        <w:rPr>
          <w:rFonts w:ascii="Times New Roman" w:hAnsi="Times New Roman" w:cs="Times New Roman"/>
          <w:color w:val="000000" w:themeColor="text1"/>
          <w:sz w:val="24"/>
        </w:rPr>
      </w:pPr>
      <w:r w:rsidRPr="00CB6F86">
        <w:rPr>
          <w:rFonts w:ascii="Times New Roman" w:hAnsi="Times New Roman" w:cs="Times New Roman"/>
          <w:color w:val="000000" w:themeColor="text1"/>
          <w:sz w:val="24"/>
        </w:rPr>
        <w:t>определение потенциальных рисков каждой из альтернатив</w:t>
      </w:r>
      <w:r w:rsidR="008B0EEB">
        <w:rPr>
          <w:rFonts w:ascii="Times New Roman" w:hAnsi="Times New Roman" w:cs="Times New Roman"/>
          <w:color w:val="000000" w:themeColor="text1"/>
          <w:sz w:val="24"/>
        </w:rPr>
        <w:t xml:space="preserve"> </w:t>
      </w:r>
    </w:p>
    <w:p w14:paraId="6479D44E" w14:textId="29F31D23" w:rsidR="00742282" w:rsidRPr="00CB6F86" w:rsidRDefault="00742282" w:rsidP="008263B0">
      <w:pPr>
        <w:pStyle w:val="a3"/>
        <w:numPr>
          <w:ilvl w:val="0"/>
          <w:numId w:val="18"/>
        </w:numPr>
        <w:spacing w:line="360" w:lineRule="auto"/>
        <w:jc w:val="both"/>
        <w:rPr>
          <w:rFonts w:ascii="Times New Roman" w:hAnsi="Times New Roman" w:cs="Times New Roman"/>
          <w:color w:val="000000" w:themeColor="text1"/>
          <w:sz w:val="24"/>
        </w:rPr>
      </w:pPr>
      <w:r w:rsidRPr="00CB6F86">
        <w:rPr>
          <w:rFonts w:ascii="Times New Roman" w:hAnsi="Times New Roman" w:cs="Times New Roman"/>
          <w:color w:val="000000" w:themeColor="text1"/>
          <w:sz w:val="24"/>
        </w:rPr>
        <w:t xml:space="preserve">определение </w:t>
      </w:r>
      <w:r w:rsidR="00B35601">
        <w:rPr>
          <w:rFonts w:ascii="Times New Roman" w:hAnsi="Times New Roman" w:cs="Times New Roman"/>
          <w:color w:val="000000" w:themeColor="text1"/>
          <w:sz w:val="24"/>
        </w:rPr>
        <w:t>факторов, влияющих на определение</w:t>
      </w:r>
      <w:r w:rsidRPr="00CB6F86">
        <w:rPr>
          <w:rFonts w:ascii="Times New Roman" w:hAnsi="Times New Roman" w:cs="Times New Roman"/>
          <w:color w:val="000000" w:themeColor="text1"/>
          <w:sz w:val="24"/>
        </w:rPr>
        <w:t xml:space="preserve"> значения вероятности</w:t>
      </w:r>
    </w:p>
    <w:p w14:paraId="30D291FF" w14:textId="1B6DF082" w:rsidR="00742282" w:rsidRPr="00CB6F86" w:rsidRDefault="00A11210" w:rsidP="00742282">
      <w:pPr>
        <w:spacing w:line="360" w:lineRule="auto"/>
        <w:ind w:firstLine="708"/>
        <w:jc w:val="both"/>
        <w:rPr>
          <w:color w:val="000000" w:themeColor="text1"/>
        </w:rPr>
      </w:pPr>
      <w:r>
        <w:rPr>
          <w:color w:val="000000" w:themeColor="text1"/>
        </w:rPr>
        <w:lastRenderedPageBreak/>
        <w:t>Поскольку подобный опыт</w:t>
      </w:r>
      <w:r w:rsidR="00742282" w:rsidRPr="00CB6F86">
        <w:rPr>
          <w:color w:val="000000" w:themeColor="text1"/>
        </w:rPr>
        <w:t xml:space="preserve"> на территории Российской Федерации</w:t>
      </w:r>
      <w:r>
        <w:rPr>
          <w:color w:val="000000" w:themeColor="text1"/>
        </w:rPr>
        <w:t xml:space="preserve"> отсутствует</w:t>
      </w:r>
      <w:r w:rsidR="00742282" w:rsidRPr="00CB6F86">
        <w:rPr>
          <w:color w:val="000000" w:themeColor="text1"/>
        </w:rPr>
        <w:t>, нет возможности основываться на существующем опыте конкурентов</w:t>
      </w:r>
      <w:r w:rsidR="00B35601">
        <w:rPr>
          <w:color w:val="000000" w:themeColor="text1"/>
        </w:rPr>
        <w:t xml:space="preserve"> на рассматриваемом рынке</w:t>
      </w:r>
      <w:r w:rsidR="00742282" w:rsidRPr="00CB6F86">
        <w:rPr>
          <w:color w:val="000000" w:themeColor="text1"/>
        </w:rPr>
        <w:t xml:space="preserve">. </w:t>
      </w:r>
      <w:r w:rsidR="000328C2">
        <w:rPr>
          <w:color w:val="000000" w:themeColor="text1"/>
        </w:rPr>
        <w:t>Поэтому</w:t>
      </w:r>
      <w:r w:rsidR="00742282" w:rsidRPr="00CB6F86">
        <w:rPr>
          <w:color w:val="000000" w:themeColor="text1"/>
        </w:rPr>
        <w:t xml:space="preserve"> исключительно оценка</w:t>
      </w:r>
      <w:r w:rsidR="00B35601">
        <w:rPr>
          <w:color w:val="000000" w:themeColor="text1"/>
        </w:rPr>
        <w:t xml:space="preserve"> экспертов отрасли,</w:t>
      </w:r>
      <w:r w:rsidR="00742282" w:rsidRPr="00CB6F86">
        <w:rPr>
          <w:color w:val="000000" w:themeColor="text1"/>
        </w:rPr>
        <w:t xml:space="preserve"> персонала компании, </w:t>
      </w:r>
      <w:r w:rsidR="00B35601">
        <w:rPr>
          <w:color w:val="000000" w:themeColor="text1"/>
        </w:rPr>
        <w:t xml:space="preserve">собственников, </w:t>
      </w:r>
      <w:r w:rsidR="00742282" w:rsidRPr="00CB6F86">
        <w:rPr>
          <w:color w:val="000000" w:themeColor="text1"/>
        </w:rPr>
        <w:t>а такж</w:t>
      </w:r>
      <w:r w:rsidR="000328C2">
        <w:rPr>
          <w:color w:val="000000" w:themeColor="text1"/>
        </w:rPr>
        <w:t>е потенциального инвестора стала</w:t>
      </w:r>
      <w:r w:rsidR="00742282" w:rsidRPr="00CB6F86">
        <w:rPr>
          <w:color w:val="000000" w:themeColor="text1"/>
        </w:rPr>
        <w:t xml:space="preserve"> основой определения вероятности. </w:t>
      </w:r>
    </w:p>
    <w:p w14:paraId="1937BF6D" w14:textId="7C60BD20" w:rsidR="00742282" w:rsidRDefault="001A1A1D" w:rsidP="00742282">
      <w:pPr>
        <w:spacing w:line="360" w:lineRule="auto"/>
        <w:ind w:firstLine="708"/>
        <w:jc w:val="both"/>
        <w:rPr>
          <w:color w:val="000000" w:themeColor="text1"/>
        </w:rPr>
      </w:pPr>
      <w:r>
        <w:rPr>
          <w:color w:val="000000" w:themeColor="text1"/>
        </w:rPr>
        <w:t>П</w:t>
      </w:r>
      <w:r w:rsidR="00742282" w:rsidRPr="00CB6F86">
        <w:rPr>
          <w:color w:val="000000" w:themeColor="text1"/>
        </w:rPr>
        <w:t xml:space="preserve">о результатам интервью можно </w:t>
      </w:r>
      <w:r>
        <w:rPr>
          <w:color w:val="000000" w:themeColor="text1"/>
        </w:rPr>
        <w:t>сделать вывод</w:t>
      </w:r>
      <w:r w:rsidR="00742282" w:rsidRPr="00CB6F86">
        <w:rPr>
          <w:color w:val="000000" w:themeColor="text1"/>
        </w:rPr>
        <w:t xml:space="preserve"> о том, что:</w:t>
      </w:r>
    </w:p>
    <w:p w14:paraId="4493B754" w14:textId="025ACBD5" w:rsidR="00DD7B87" w:rsidRPr="00DD7B87" w:rsidRDefault="00DD7B87" w:rsidP="00AA5BEF">
      <w:pPr>
        <w:pStyle w:val="a3"/>
        <w:numPr>
          <w:ilvl w:val="0"/>
          <w:numId w:val="30"/>
        </w:numPr>
        <w:spacing w:line="360" w:lineRule="auto"/>
        <w:jc w:val="both"/>
        <w:rPr>
          <w:rFonts w:ascii="Times New Roman" w:hAnsi="Times New Roman" w:cs="Times New Roman"/>
          <w:color w:val="000000" w:themeColor="text1"/>
          <w:sz w:val="24"/>
        </w:rPr>
      </w:pPr>
      <w:r w:rsidRPr="00CB6F86">
        <w:rPr>
          <w:rFonts w:ascii="Times New Roman" w:hAnsi="Times New Roman" w:cs="Times New Roman"/>
          <w:color w:val="000000" w:themeColor="text1"/>
          <w:sz w:val="24"/>
        </w:rPr>
        <w:t xml:space="preserve">Для стратегии производства исключительно для </w:t>
      </w:r>
      <w:proofErr w:type="spellStart"/>
      <w:r w:rsidRPr="00CB6F86">
        <w:rPr>
          <w:rFonts w:ascii="Times New Roman" w:hAnsi="Times New Roman" w:cs="Times New Roman"/>
          <w:color w:val="000000" w:themeColor="text1"/>
          <w:sz w:val="24"/>
        </w:rPr>
        <w:t>пуллинга</w:t>
      </w:r>
      <w:proofErr w:type="spellEnd"/>
      <w:r w:rsidRPr="00CB6F86">
        <w:rPr>
          <w:rFonts w:ascii="Times New Roman" w:hAnsi="Times New Roman" w:cs="Times New Roman"/>
          <w:color w:val="000000" w:themeColor="text1"/>
          <w:sz w:val="24"/>
        </w:rPr>
        <w:t xml:space="preserve"> паллет эксперты с вероятностью 0,8 утверждают о достаточном спросе. По результатам интервью можно сделать вывод о том, что эксперты, принимая во внимание мировой опыт, полагают, что </w:t>
      </w:r>
      <w:proofErr w:type="spellStart"/>
      <w:r w:rsidRPr="00CB6F86">
        <w:rPr>
          <w:rFonts w:ascii="Times New Roman" w:hAnsi="Times New Roman" w:cs="Times New Roman"/>
          <w:color w:val="000000" w:themeColor="text1"/>
          <w:sz w:val="24"/>
        </w:rPr>
        <w:t>пуллинг</w:t>
      </w:r>
      <w:proofErr w:type="spellEnd"/>
      <w:r w:rsidRPr="00CB6F86">
        <w:rPr>
          <w:rFonts w:ascii="Times New Roman" w:hAnsi="Times New Roman" w:cs="Times New Roman"/>
          <w:color w:val="000000" w:themeColor="text1"/>
          <w:sz w:val="24"/>
        </w:rPr>
        <w:t xml:space="preserve"> паллет в ближайшие 5-10 лет частично заменит продажу </w:t>
      </w:r>
      <w:r w:rsidR="000328C2">
        <w:rPr>
          <w:rFonts w:ascii="Times New Roman" w:hAnsi="Times New Roman" w:cs="Times New Roman"/>
          <w:color w:val="000000" w:themeColor="text1"/>
          <w:sz w:val="24"/>
        </w:rPr>
        <w:t>паллет в собственность. В связи с этим</w:t>
      </w:r>
      <w:r w:rsidRPr="00CB6F86">
        <w:rPr>
          <w:rFonts w:ascii="Times New Roman" w:hAnsi="Times New Roman" w:cs="Times New Roman"/>
          <w:color w:val="000000" w:themeColor="text1"/>
          <w:sz w:val="24"/>
        </w:rPr>
        <w:t xml:space="preserve"> спрос будет велик, однако в настоящий момент не все клиенты готовы стать первопроходцами на территории Российской Федерации. Эксперты полагают, что после «тестирования» услуги на указанных клиентах, многие компании будут положительно настроены на аренду поддонов, а не закупку их в собственность.</w:t>
      </w:r>
    </w:p>
    <w:p w14:paraId="690D1FD3" w14:textId="19ABF966" w:rsidR="00DD7B87" w:rsidRPr="00CB6F86" w:rsidRDefault="00DD7B87" w:rsidP="00AA5BEF">
      <w:pPr>
        <w:pStyle w:val="a3"/>
        <w:numPr>
          <w:ilvl w:val="0"/>
          <w:numId w:val="30"/>
        </w:numPr>
        <w:spacing w:line="360" w:lineRule="auto"/>
        <w:jc w:val="both"/>
        <w:rPr>
          <w:rFonts w:ascii="Times New Roman" w:hAnsi="Times New Roman" w:cs="Times New Roman"/>
          <w:color w:val="000000" w:themeColor="text1"/>
          <w:sz w:val="24"/>
        </w:rPr>
      </w:pPr>
      <w:r w:rsidRPr="00CB6F86">
        <w:rPr>
          <w:rFonts w:ascii="Times New Roman" w:hAnsi="Times New Roman" w:cs="Times New Roman"/>
          <w:color w:val="000000" w:themeColor="text1"/>
          <w:sz w:val="24"/>
        </w:rPr>
        <w:t>Для стратегии одновременного производств</w:t>
      </w:r>
      <w:r w:rsidR="000328C2">
        <w:rPr>
          <w:rFonts w:ascii="Times New Roman" w:hAnsi="Times New Roman" w:cs="Times New Roman"/>
          <w:color w:val="000000" w:themeColor="text1"/>
          <w:sz w:val="24"/>
        </w:rPr>
        <w:t xml:space="preserve">а для продажи и </w:t>
      </w:r>
      <w:proofErr w:type="spellStart"/>
      <w:r w:rsidR="000328C2">
        <w:rPr>
          <w:rFonts w:ascii="Times New Roman" w:hAnsi="Times New Roman" w:cs="Times New Roman"/>
          <w:color w:val="000000" w:themeColor="text1"/>
          <w:sz w:val="24"/>
        </w:rPr>
        <w:t>пуллинга</w:t>
      </w:r>
      <w:proofErr w:type="spellEnd"/>
      <w:r w:rsidR="000328C2">
        <w:rPr>
          <w:rFonts w:ascii="Times New Roman" w:hAnsi="Times New Roman" w:cs="Times New Roman"/>
          <w:color w:val="000000" w:themeColor="text1"/>
          <w:sz w:val="24"/>
        </w:rPr>
        <w:t xml:space="preserve"> паллет</w:t>
      </w:r>
      <w:r w:rsidRPr="00CB6F86">
        <w:rPr>
          <w:rFonts w:ascii="Times New Roman" w:hAnsi="Times New Roman" w:cs="Times New Roman"/>
          <w:color w:val="000000" w:themeColor="text1"/>
          <w:sz w:val="24"/>
        </w:rPr>
        <w:t xml:space="preserve"> с вероятностью 0,9 эксперты предсказывают достаточный спрос. Вероятность велика по причине наличия потенциальных клиентов, </w:t>
      </w:r>
      <w:r w:rsidR="000328C2">
        <w:rPr>
          <w:rFonts w:ascii="Times New Roman" w:hAnsi="Times New Roman" w:cs="Times New Roman"/>
          <w:color w:val="000000" w:themeColor="text1"/>
          <w:sz w:val="24"/>
        </w:rPr>
        <w:t xml:space="preserve">уже </w:t>
      </w:r>
      <w:r w:rsidRPr="00CB6F86">
        <w:rPr>
          <w:rFonts w:ascii="Times New Roman" w:hAnsi="Times New Roman" w:cs="Times New Roman"/>
          <w:color w:val="000000" w:themeColor="text1"/>
          <w:sz w:val="24"/>
        </w:rPr>
        <w:t xml:space="preserve">давших согласие на переход на систему </w:t>
      </w:r>
      <w:proofErr w:type="spellStart"/>
      <w:r w:rsidRPr="00CB6F86">
        <w:rPr>
          <w:rFonts w:ascii="Times New Roman" w:hAnsi="Times New Roman" w:cs="Times New Roman"/>
          <w:color w:val="000000" w:themeColor="text1"/>
          <w:sz w:val="24"/>
        </w:rPr>
        <w:t>пуллинга</w:t>
      </w:r>
      <w:proofErr w:type="spellEnd"/>
      <w:r w:rsidRPr="00CB6F86">
        <w:rPr>
          <w:rFonts w:ascii="Times New Roman" w:hAnsi="Times New Roman" w:cs="Times New Roman"/>
          <w:color w:val="000000" w:themeColor="text1"/>
          <w:sz w:val="24"/>
        </w:rPr>
        <w:t xml:space="preserve"> паллет. Кроме того, существующие клиенты по прежнему будут обслуживаться, что не повлияет на текущую деятельность. Однако вероятность наличия достаточного спроса отлична от 100</w:t>
      </w:r>
      <w:r w:rsidRPr="00C23BBC">
        <w:rPr>
          <w:rFonts w:ascii="Times New Roman" w:hAnsi="Times New Roman" w:cs="Times New Roman"/>
          <w:color w:val="000000" w:themeColor="text1"/>
          <w:sz w:val="24"/>
        </w:rPr>
        <w:t xml:space="preserve">%, так как услуга по </w:t>
      </w:r>
      <w:proofErr w:type="spellStart"/>
      <w:r w:rsidRPr="00C23BBC">
        <w:rPr>
          <w:rFonts w:ascii="Times New Roman" w:hAnsi="Times New Roman" w:cs="Times New Roman"/>
          <w:color w:val="000000" w:themeColor="text1"/>
          <w:sz w:val="24"/>
        </w:rPr>
        <w:t>пуллингу</w:t>
      </w:r>
      <w:proofErr w:type="spellEnd"/>
      <w:r w:rsidRPr="00C23BBC">
        <w:rPr>
          <w:rFonts w:ascii="Times New Roman" w:hAnsi="Times New Roman" w:cs="Times New Roman"/>
          <w:color w:val="000000" w:themeColor="text1"/>
          <w:sz w:val="24"/>
        </w:rPr>
        <w:t xml:space="preserve"> паллет начнет свою работу только с января 2018 года. Данный факт вызывает опасения у экспертов, так как временной лаг может негативно сказаться на существующей договоренности с клиентом. Кроме того, нестабильная экономическая ситуация не дает возможности со 100%</w:t>
      </w:r>
      <w:r w:rsidRPr="00CB6F86">
        <w:rPr>
          <w:rFonts w:ascii="Times New Roman" w:hAnsi="Times New Roman" w:cs="Times New Roman"/>
          <w:color w:val="000000" w:themeColor="text1"/>
          <w:sz w:val="24"/>
        </w:rPr>
        <w:t xml:space="preserve"> вероятностью утверждать о запуске услуги в срок и по составленному плану.</w:t>
      </w:r>
    </w:p>
    <w:p w14:paraId="6FF48C88" w14:textId="3CCB5D78" w:rsidR="00DD7B87" w:rsidRPr="003A572F" w:rsidRDefault="00DD7B87" w:rsidP="00AA5BEF">
      <w:pPr>
        <w:pStyle w:val="a3"/>
        <w:numPr>
          <w:ilvl w:val="0"/>
          <w:numId w:val="30"/>
        </w:numPr>
        <w:spacing w:line="360" w:lineRule="auto"/>
        <w:jc w:val="both"/>
        <w:rPr>
          <w:rFonts w:ascii="Times New Roman" w:hAnsi="Times New Roman" w:cs="Times New Roman"/>
          <w:color w:val="000000" w:themeColor="text1"/>
          <w:sz w:val="24"/>
        </w:rPr>
      </w:pPr>
      <w:r w:rsidRPr="003A572F">
        <w:rPr>
          <w:rFonts w:ascii="Times New Roman" w:hAnsi="Times New Roman" w:cs="Times New Roman"/>
          <w:color w:val="000000" w:themeColor="text1"/>
          <w:sz w:val="24"/>
        </w:rPr>
        <w:t>Для стратегии производства поддонов исключительно для продажи (дозагрузки мощностей), с вероятностью 0,6 эксперты могут говорить о достаточном спросе. Вероятность в 60% была определена</w:t>
      </w:r>
      <w:r w:rsidR="000328C2">
        <w:rPr>
          <w:rFonts w:ascii="Times New Roman" w:hAnsi="Times New Roman" w:cs="Times New Roman"/>
          <w:color w:val="000000" w:themeColor="text1"/>
          <w:sz w:val="24"/>
        </w:rPr>
        <w:t>,</w:t>
      </w:r>
      <w:r w:rsidRPr="003A572F">
        <w:rPr>
          <w:rFonts w:ascii="Times New Roman" w:hAnsi="Times New Roman" w:cs="Times New Roman"/>
          <w:color w:val="000000" w:themeColor="text1"/>
          <w:sz w:val="24"/>
        </w:rPr>
        <w:t xml:space="preserve"> </w:t>
      </w:r>
      <w:r w:rsidR="000328C2">
        <w:rPr>
          <w:rFonts w:ascii="Times New Roman" w:hAnsi="Times New Roman" w:cs="Times New Roman"/>
          <w:color w:val="000000" w:themeColor="text1"/>
          <w:sz w:val="24"/>
        </w:rPr>
        <w:t>потому</w:t>
      </w:r>
      <w:r w:rsidRPr="003A572F">
        <w:rPr>
          <w:rFonts w:ascii="Times New Roman" w:hAnsi="Times New Roman" w:cs="Times New Roman"/>
          <w:color w:val="000000" w:themeColor="text1"/>
          <w:sz w:val="24"/>
        </w:rPr>
        <w:t xml:space="preserve"> что в настоящий момент каждый из клиентов пользуется поддонами разных поставщиков. Данные взаимоотношения закреплены контрактами, что повлияет на отказ клиентов в увеличении закупок поддонов у «</w:t>
      </w:r>
      <w:proofErr w:type="spellStart"/>
      <w:r w:rsidRPr="003A572F">
        <w:rPr>
          <w:rFonts w:ascii="Times New Roman" w:hAnsi="Times New Roman" w:cs="Times New Roman"/>
          <w:color w:val="000000" w:themeColor="text1"/>
          <w:sz w:val="24"/>
        </w:rPr>
        <w:t>Евротары</w:t>
      </w:r>
      <w:proofErr w:type="spellEnd"/>
      <w:r w:rsidRPr="003A572F">
        <w:rPr>
          <w:rFonts w:ascii="Times New Roman" w:hAnsi="Times New Roman" w:cs="Times New Roman"/>
          <w:color w:val="000000" w:themeColor="text1"/>
          <w:sz w:val="24"/>
        </w:rPr>
        <w:t xml:space="preserve">». Кроме того, по мнению экспертов, в настоящий момент наиболее вероятным </w:t>
      </w:r>
      <w:r w:rsidRPr="003A572F">
        <w:rPr>
          <w:rFonts w:ascii="Times New Roman" w:hAnsi="Times New Roman" w:cs="Times New Roman"/>
          <w:color w:val="000000" w:themeColor="text1"/>
          <w:sz w:val="24"/>
        </w:rPr>
        <w:lastRenderedPageBreak/>
        <w:t xml:space="preserve">способом увеличения сбыта продукции станет снижение цены. Данный вариант может негативно сказаться на общем финансовом результате, а также требовании существующих клиентов о снижении оговоренной ранее цены. </w:t>
      </w:r>
    </w:p>
    <w:p w14:paraId="2CA7F4E5" w14:textId="47A074F6" w:rsidR="00742282" w:rsidRPr="00CB6F86" w:rsidRDefault="000328C2" w:rsidP="00742282">
      <w:pPr>
        <w:spacing w:line="360" w:lineRule="auto"/>
        <w:ind w:firstLine="708"/>
        <w:jc w:val="both"/>
        <w:rPr>
          <w:color w:val="000000" w:themeColor="text1"/>
        </w:rPr>
      </w:pPr>
      <w:r>
        <w:rPr>
          <w:color w:val="000000" w:themeColor="text1"/>
        </w:rPr>
        <w:t>Проведенный анализ приводит к выводу о том, что</w:t>
      </w:r>
      <w:r w:rsidR="00742282" w:rsidRPr="00CB6F86">
        <w:rPr>
          <w:color w:val="000000" w:themeColor="text1"/>
        </w:rPr>
        <w:t xml:space="preserve"> наиболее привлекательной стратегией на данный момент является </w:t>
      </w:r>
      <w:r w:rsidR="006D74EA">
        <w:rPr>
          <w:color w:val="000000" w:themeColor="text1"/>
        </w:rPr>
        <w:t xml:space="preserve">одновременное </w:t>
      </w:r>
      <w:r w:rsidR="00742282" w:rsidRPr="00CB6F86">
        <w:rPr>
          <w:color w:val="000000" w:themeColor="text1"/>
        </w:rPr>
        <w:t>производство паллет для продажи и сдачи в аренду. Тем не менее, данные оценки являются субъективными, что не дает гарантии их точности. В связи с этим, необходимо провести анализ затрат и денежных поступлений при осуществлении каждой из альтернатив. В следующем параграфе будут рассмотрены оттоки и притоки денежных средств, а также проведен сравнительный анализ на основе финансовых оценок проектов.</w:t>
      </w:r>
    </w:p>
    <w:p w14:paraId="426AC285" w14:textId="77777777" w:rsidR="00742282" w:rsidRPr="00CB6F86" w:rsidRDefault="00742282" w:rsidP="00742282">
      <w:pPr>
        <w:spacing w:line="360" w:lineRule="auto"/>
        <w:ind w:firstLine="708"/>
        <w:jc w:val="both"/>
        <w:rPr>
          <w:color w:val="000000" w:themeColor="text1"/>
        </w:rPr>
      </w:pPr>
    </w:p>
    <w:p w14:paraId="0592EE6B" w14:textId="6473B27E" w:rsidR="00742282" w:rsidRPr="003439C7" w:rsidRDefault="00742282" w:rsidP="00985308">
      <w:pPr>
        <w:pStyle w:val="3"/>
        <w:rPr>
          <w:rFonts w:ascii="Calibri" w:hAnsi="Calibri" w:cs="Times New Roman"/>
          <w:b w:val="0"/>
          <w:sz w:val="24"/>
        </w:rPr>
      </w:pPr>
      <w:bookmarkStart w:id="46" w:name="_Toc480747813"/>
      <w:bookmarkStart w:id="47" w:name="_Toc483155711"/>
      <w:r w:rsidRPr="003439C7">
        <w:rPr>
          <w:rFonts w:ascii="Calibri" w:hAnsi="Calibri" w:cs="Times New Roman"/>
          <w:b w:val="0"/>
          <w:sz w:val="24"/>
        </w:rPr>
        <w:t>3.</w:t>
      </w:r>
      <w:r w:rsidR="00224F3A" w:rsidRPr="003439C7">
        <w:rPr>
          <w:rFonts w:ascii="Calibri" w:hAnsi="Calibri" w:cs="Times New Roman"/>
          <w:b w:val="0"/>
          <w:sz w:val="24"/>
        </w:rPr>
        <w:t>2.2 Д</w:t>
      </w:r>
      <w:r w:rsidR="00224F3A" w:rsidRPr="003439C7">
        <w:rPr>
          <w:rStyle w:val="apple-converted-space"/>
          <w:rFonts w:ascii="Calibri" w:hAnsi="Calibri" w:cs="Times New Roman"/>
          <w:b w:val="0"/>
          <w:color w:val="000000" w:themeColor="text1"/>
          <w:sz w:val="24"/>
        </w:rPr>
        <w:t>ерево</w:t>
      </w:r>
      <w:r w:rsidRPr="003439C7">
        <w:rPr>
          <w:rStyle w:val="apple-converted-space"/>
          <w:rFonts w:ascii="Calibri" w:hAnsi="Calibri" w:cs="Times New Roman"/>
          <w:b w:val="0"/>
          <w:color w:val="000000" w:themeColor="text1"/>
          <w:sz w:val="24"/>
        </w:rPr>
        <w:t xml:space="preserve"> решений </w:t>
      </w:r>
      <w:bookmarkEnd w:id="46"/>
      <w:r w:rsidR="00224F3A" w:rsidRPr="003439C7">
        <w:rPr>
          <w:rStyle w:val="apple-converted-space"/>
          <w:rFonts w:ascii="Calibri" w:hAnsi="Calibri" w:cs="Times New Roman"/>
          <w:b w:val="0"/>
          <w:color w:val="000000" w:themeColor="text1"/>
          <w:sz w:val="24"/>
        </w:rPr>
        <w:t>проблемы компании «</w:t>
      </w:r>
      <w:proofErr w:type="spellStart"/>
      <w:r w:rsidR="00224F3A" w:rsidRPr="003439C7">
        <w:rPr>
          <w:rStyle w:val="apple-converted-space"/>
          <w:rFonts w:ascii="Calibri" w:hAnsi="Calibri" w:cs="Times New Roman"/>
          <w:b w:val="0"/>
          <w:color w:val="000000" w:themeColor="text1"/>
          <w:sz w:val="24"/>
        </w:rPr>
        <w:t>Евротара</w:t>
      </w:r>
      <w:proofErr w:type="spellEnd"/>
      <w:r w:rsidR="00224F3A" w:rsidRPr="003439C7">
        <w:rPr>
          <w:rStyle w:val="apple-converted-space"/>
          <w:rFonts w:ascii="Calibri" w:hAnsi="Calibri" w:cs="Times New Roman"/>
          <w:b w:val="0"/>
          <w:color w:val="000000" w:themeColor="text1"/>
          <w:sz w:val="24"/>
        </w:rPr>
        <w:t>»</w:t>
      </w:r>
      <w:bookmarkEnd w:id="47"/>
    </w:p>
    <w:p w14:paraId="24E70D9C" w14:textId="77777777" w:rsidR="00742282" w:rsidRPr="00CB6F86" w:rsidRDefault="00742282" w:rsidP="00742282">
      <w:pPr>
        <w:rPr>
          <w:color w:val="000000" w:themeColor="text1"/>
        </w:rPr>
      </w:pPr>
      <w:r w:rsidRPr="00CB6F86">
        <w:rPr>
          <w:color w:val="000000" w:themeColor="text1"/>
        </w:rPr>
        <w:tab/>
      </w:r>
    </w:p>
    <w:p w14:paraId="4F01DA09" w14:textId="77777777" w:rsidR="00742282" w:rsidRPr="00CB6F86" w:rsidRDefault="00742282" w:rsidP="00742282">
      <w:pPr>
        <w:spacing w:line="360" w:lineRule="auto"/>
        <w:jc w:val="both"/>
        <w:rPr>
          <w:color w:val="000000" w:themeColor="text1"/>
        </w:rPr>
      </w:pPr>
      <w:r w:rsidRPr="00CB6F86">
        <w:rPr>
          <w:color w:val="000000" w:themeColor="text1"/>
        </w:rPr>
        <w:tab/>
        <w:t xml:space="preserve">Вторым методом оценки альтернатив стало построение дерева решений. По данному методу будут оценены затраты для каждой из стратегий и способов ее реализации. </w:t>
      </w:r>
    </w:p>
    <w:p w14:paraId="1516663C" w14:textId="77777777" w:rsidR="00742282" w:rsidRPr="00CB6F86" w:rsidRDefault="00742282" w:rsidP="009A2714">
      <w:pPr>
        <w:spacing w:line="360" w:lineRule="auto"/>
        <w:ind w:firstLine="708"/>
        <w:jc w:val="both"/>
        <w:rPr>
          <w:color w:val="000000" w:themeColor="text1"/>
        </w:rPr>
      </w:pPr>
      <w:r w:rsidRPr="00CB6F86">
        <w:rPr>
          <w:color w:val="000000" w:themeColor="text1"/>
        </w:rPr>
        <w:t xml:space="preserve"> </w:t>
      </w:r>
      <w:r w:rsidRPr="00CB6F86">
        <w:rPr>
          <w:rFonts w:eastAsiaTheme="minorHAnsi"/>
          <w:color w:val="000000" w:themeColor="text1"/>
        </w:rPr>
        <w:t xml:space="preserve">Удобным способом разложить решение задачи об изменении </w:t>
      </w:r>
      <w:proofErr w:type="spellStart"/>
      <w:r w:rsidRPr="00CB6F86">
        <w:rPr>
          <w:rFonts w:eastAsiaTheme="minorHAnsi"/>
          <w:color w:val="000000" w:themeColor="text1"/>
        </w:rPr>
        <w:t>производственнои</w:t>
      </w:r>
      <w:proofErr w:type="spellEnd"/>
      <w:r w:rsidRPr="00CB6F86">
        <w:rPr>
          <w:rFonts w:eastAsiaTheme="minorHAnsi"/>
          <w:color w:val="000000" w:themeColor="text1"/>
        </w:rPr>
        <w:t xml:space="preserve">̆ мощности предприятия на этапы является использование дерева решений. </w:t>
      </w:r>
      <w:proofErr w:type="spellStart"/>
      <w:r w:rsidRPr="00CB6F86">
        <w:rPr>
          <w:rFonts w:eastAsiaTheme="minorHAnsi"/>
          <w:color w:val="000000" w:themeColor="text1"/>
        </w:rPr>
        <w:t>Древовидныи</w:t>
      </w:r>
      <w:proofErr w:type="spellEnd"/>
      <w:r w:rsidRPr="00CB6F86">
        <w:rPr>
          <w:rFonts w:eastAsiaTheme="minorHAnsi"/>
          <w:color w:val="000000" w:themeColor="text1"/>
        </w:rPr>
        <w:t xml:space="preserve">̆ формат помогает не только лучше понять задачу, но и </w:t>
      </w:r>
      <w:proofErr w:type="spellStart"/>
      <w:r w:rsidRPr="00CB6F86">
        <w:rPr>
          <w:rFonts w:eastAsiaTheme="minorHAnsi"/>
          <w:color w:val="000000" w:themeColor="text1"/>
        </w:rPr>
        <w:t>найти</w:t>
      </w:r>
      <w:proofErr w:type="spellEnd"/>
      <w:r w:rsidRPr="00CB6F86">
        <w:rPr>
          <w:rFonts w:eastAsiaTheme="minorHAnsi"/>
          <w:color w:val="000000" w:themeColor="text1"/>
        </w:rPr>
        <w:t xml:space="preserve"> нужное решение. Дерево решений (</w:t>
      </w:r>
      <w:proofErr w:type="spellStart"/>
      <w:r w:rsidRPr="00CB6F86">
        <w:rPr>
          <w:rFonts w:eastAsiaTheme="minorHAnsi"/>
          <w:color w:val="000000" w:themeColor="text1"/>
        </w:rPr>
        <w:t>Decision</w:t>
      </w:r>
      <w:proofErr w:type="spellEnd"/>
      <w:r w:rsidRPr="00CB6F86">
        <w:rPr>
          <w:rFonts w:eastAsiaTheme="minorHAnsi"/>
          <w:color w:val="000000" w:themeColor="text1"/>
        </w:rPr>
        <w:t xml:space="preserve"> </w:t>
      </w:r>
      <w:proofErr w:type="spellStart"/>
      <w:r w:rsidRPr="00CB6F86">
        <w:rPr>
          <w:rFonts w:eastAsiaTheme="minorHAnsi"/>
          <w:color w:val="000000" w:themeColor="text1"/>
        </w:rPr>
        <w:t>Tree</w:t>
      </w:r>
      <w:proofErr w:type="spellEnd"/>
      <w:r w:rsidRPr="00CB6F86">
        <w:rPr>
          <w:rFonts w:eastAsiaTheme="minorHAnsi"/>
          <w:color w:val="000000" w:themeColor="text1"/>
        </w:rPr>
        <w:t xml:space="preserve">) представляет </w:t>
      </w:r>
      <w:proofErr w:type="spellStart"/>
      <w:r w:rsidRPr="00CB6F86">
        <w:rPr>
          <w:rFonts w:eastAsiaTheme="minorHAnsi"/>
          <w:color w:val="000000" w:themeColor="text1"/>
        </w:rPr>
        <w:t>собои</w:t>
      </w:r>
      <w:proofErr w:type="spellEnd"/>
      <w:r w:rsidRPr="00CB6F86">
        <w:rPr>
          <w:rFonts w:eastAsiaTheme="minorHAnsi"/>
          <w:color w:val="000000" w:themeColor="text1"/>
        </w:rPr>
        <w:t xml:space="preserve">̆ модель в виде схемы, на </w:t>
      </w:r>
      <w:proofErr w:type="spellStart"/>
      <w:r w:rsidRPr="00CB6F86">
        <w:rPr>
          <w:rFonts w:eastAsiaTheme="minorHAnsi"/>
          <w:color w:val="000000" w:themeColor="text1"/>
        </w:rPr>
        <w:t>которои</w:t>
      </w:r>
      <w:proofErr w:type="spellEnd"/>
      <w:r w:rsidRPr="00CB6F86">
        <w:rPr>
          <w:rFonts w:eastAsiaTheme="minorHAnsi"/>
          <w:color w:val="000000" w:themeColor="text1"/>
        </w:rPr>
        <w:t xml:space="preserve">̆ изображается последовательность этапов решения задачи, а также условий и последствий каждого этапа. Дерево решений состоит из узлов решений, от которых и к которым идут ответвления, и узлов </w:t>
      </w:r>
      <w:proofErr w:type="spellStart"/>
      <w:r w:rsidRPr="00CB6F86">
        <w:rPr>
          <w:rFonts w:eastAsiaTheme="minorHAnsi"/>
          <w:color w:val="000000" w:themeColor="text1"/>
        </w:rPr>
        <w:t>случайных</w:t>
      </w:r>
      <w:proofErr w:type="spellEnd"/>
      <w:r w:rsidRPr="00CB6F86">
        <w:rPr>
          <w:rFonts w:eastAsiaTheme="minorHAnsi"/>
          <w:color w:val="000000" w:themeColor="text1"/>
        </w:rPr>
        <w:t xml:space="preserve"> событий. Обычно на схеме узлы решений обозначаются квадратами, а узлы </w:t>
      </w:r>
      <w:proofErr w:type="spellStart"/>
      <w:r w:rsidRPr="00CB6F86">
        <w:rPr>
          <w:rFonts w:eastAsiaTheme="minorHAnsi"/>
          <w:color w:val="000000" w:themeColor="text1"/>
        </w:rPr>
        <w:t>случайных</w:t>
      </w:r>
      <w:proofErr w:type="spellEnd"/>
      <w:r w:rsidRPr="00CB6F86">
        <w:rPr>
          <w:rFonts w:eastAsiaTheme="minorHAnsi"/>
          <w:color w:val="000000" w:themeColor="text1"/>
        </w:rPr>
        <w:t xml:space="preserve"> событий — кружками. Ответвления от узлов решений показывают, какие альтернативы имеются в распоряжении лица, принимающего решение; ответвления, идущие от узлов </w:t>
      </w:r>
      <w:proofErr w:type="spellStart"/>
      <w:r w:rsidRPr="00CB6F86">
        <w:rPr>
          <w:rFonts w:eastAsiaTheme="minorHAnsi"/>
          <w:color w:val="000000" w:themeColor="text1"/>
        </w:rPr>
        <w:t>случайных</w:t>
      </w:r>
      <w:proofErr w:type="spellEnd"/>
      <w:r w:rsidRPr="00CB6F86">
        <w:rPr>
          <w:rFonts w:eastAsiaTheme="minorHAnsi"/>
          <w:color w:val="000000" w:themeColor="text1"/>
        </w:rPr>
        <w:t xml:space="preserve"> событий, показывают, какие события могут </w:t>
      </w:r>
      <w:proofErr w:type="spellStart"/>
      <w:r w:rsidRPr="00CB6F86">
        <w:rPr>
          <w:rFonts w:eastAsiaTheme="minorHAnsi"/>
          <w:color w:val="000000" w:themeColor="text1"/>
        </w:rPr>
        <w:t>произойти</w:t>
      </w:r>
      <w:proofErr w:type="spellEnd"/>
      <w:r w:rsidRPr="00CB6F86">
        <w:rPr>
          <w:rFonts w:eastAsiaTheme="minorHAnsi"/>
          <w:color w:val="000000" w:themeColor="text1"/>
        </w:rPr>
        <w:t xml:space="preserve"> и какова вероятность их наступления. Поиск решения с использованием дерева осуществляется от конца дерева, соответствующего последствиям последнего этапа решения задачи, к его началу. По ходу такого обратного движения вычисляются ожидаемые показатели для каждого этапа. Если период планирования велик, то при расчете ожидаемых </w:t>
      </w:r>
      <w:proofErr w:type="spellStart"/>
      <w:r w:rsidRPr="00CB6F86">
        <w:rPr>
          <w:rFonts w:eastAsiaTheme="minorHAnsi"/>
          <w:color w:val="000000" w:themeColor="text1"/>
        </w:rPr>
        <w:t>показателеи</w:t>
      </w:r>
      <w:proofErr w:type="spellEnd"/>
      <w:r w:rsidRPr="00CB6F86">
        <w:rPr>
          <w:rFonts w:eastAsiaTheme="minorHAnsi"/>
          <w:color w:val="000000" w:themeColor="text1"/>
        </w:rPr>
        <w:t xml:space="preserve">̆ необходимо принимать во внимание стоимость денег с учетом доходов будущего периода. Выполнив все нужные вычисления, мы "обрезаем" дерево, отсекая от </w:t>
      </w:r>
      <w:proofErr w:type="spellStart"/>
      <w:r w:rsidRPr="00CB6F86">
        <w:rPr>
          <w:rFonts w:eastAsiaTheme="minorHAnsi"/>
          <w:color w:val="000000" w:themeColor="text1"/>
        </w:rPr>
        <w:t>каждои</w:t>
      </w:r>
      <w:proofErr w:type="spellEnd"/>
      <w:r w:rsidRPr="00CB6F86">
        <w:rPr>
          <w:rFonts w:eastAsiaTheme="minorHAnsi"/>
          <w:color w:val="000000" w:themeColor="text1"/>
        </w:rPr>
        <w:t xml:space="preserve">̆ точки решения все ответвления за исключением того, которое </w:t>
      </w:r>
      <w:r w:rsidRPr="00CB6F86">
        <w:rPr>
          <w:rFonts w:eastAsiaTheme="minorHAnsi"/>
          <w:color w:val="000000" w:themeColor="text1"/>
        </w:rPr>
        <w:lastRenderedPageBreak/>
        <w:t xml:space="preserve">ведет к наилучшему решению. Этот процесс продолжается до тех пор, пока не будет достигнут </w:t>
      </w:r>
      <w:proofErr w:type="spellStart"/>
      <w:r w:rsidRPr="00CB6F86">
        <w:rPr>
          <w:rFonts w:eastAsiaTheme="minorHAnsi"/>
          <w:color w:val="000000" w:themeColor="text1"/>
        </w:rPr>
        <w:t>первыи</w:t>
      </w:r>
      <w:proofErr w:type="spellEnd"/>
      <w:r w:rsidRPr="00CB6F86">
        <w:rPr>
          <w:rFonts w:eastAsiaTheme="minorHAnsi"/>
          <w:color w:val="000000" w:themeColor="text1"/>
        </w:rPr>
        <w:t>̆ узел решения, в котором и будет определено искомое решение задачи</w:t>
      </w:r>
      <w:r w:rsidRPr="00CB6F86">
        <w:rPr>
          <w:rStyle w:val="a4"/>
          <w:rFonts w:eastAsiaTheme="minorHAnsi"/>
          <w:color w:val="000000" w:themeColor="text1"/>
        </w:rPr>
        <w:footnoteReference w:id="45"/>
      </w:r>
      <w:r w:rsidRPr="00CB6F86">
        <w:rPr>
          <w:rFonts w:eastAsiaTheme="minorHAnsi"/>
          <w:color w:val="000000" w:themeColor="text1"/>
        </w:rPr>
        <w:t xml:space="preserve">. </w:t>
      </w:r>
    </w:p>
    <w:p w14:paraId="2387BF8D" w14:textId="429B99B4" w:rsidR="00217485" w:rsidRPr="00217485" w:rsidRDefault="00742282" w:rsidP="00217485">
      <w:pPr>
        <w:spacing w:line="360" w:lineRule="auto"/>
        <w:jc w:val="both"/>
        <w:rPr>
          <w:color w:val="000000" w:themeColor="text1"/>
        </w:rPr>
      </w:pPr>
      <w:r w:rsidRPr="00CB6F86">
        <w:rPr>
          <w:color w:val="000000" w:themeColor="text1"/>
        </w:rPr>
        <w:t xml:space="preserve">На рис. </w:t>
      </w:r>
      <w:r w:rsidR="003D27A6">
        <w:rPr>
          <w:color w:val="000000" w:themeColor="text1"/>
        </w:rPr>
        <w:t>10</w:t>
      </w:r>
      <w:r w:rsidR="00985BEC" w:rsidRPr="00CB6F86">
        <w:rPr>
          <w:color w:val="000000" w:themeColor="text1"/>
        </w:rPr>
        <w:t xml:space="preserve"> </w:t>
      </w:r>
      <w:r w:rsidRPr="00CB6F86">
        <w:rPr>
          <w:color w:val="000000" w:themeColor="text1"/>
        </w:rPr>
        <w:t xml:space="preserve">«Дерево стратегий развития компании» изображены основные стратегии, определенные на основе матрицы </w:t>
      </w:r>
      <w:proofErr w:type="spellStart"/>
      <w:r w:rsidRPr="00CB6F86">
        <w:rPr>
          <w:color w:val="000000" w:themeColor="text1"/>
        </w:rPr>
        <w:t>И.Ансоффа</w:t>
      </w:r>
      <w:proofErr w:type="spellEnd"/>
      <w:r w:rsidRPr="00CB6F86">
        <w:rPr>
          <w:color w:val="000000" w:themeColor="text1"/>
        </w:rPr>
        <w:t xml:space="preserve"> и  </w:t>
      </w:r>
      <w:r w:rsidRPr="00CB6F86">
        <w:rPr>
          <w:color w:val="000000" w:themeColor="text1"/>
          <w:lang w:val="en-US"/>
        </w:rPr>
        <w:t>SWOT</w:t>
      </w:r>
      <w:r w:rsidRPr="00C23BBC">
        <w:rPr>
          <w:color w:val="000000" w:themeColor="text1"/>
        </w:rPr>
        <w:t>-</w:t>
      </w:r>
      <w:r w:rsidRPr="00CB6F86">
        <w:rPr>
          <w:color w:val="000000" w:themeColor="text1"/>
        </w:rPr>
        <w:t xml:space="preserve">анализа. Кроме того, альтернативы уже были оценены с точки зрения вероятности получения достаточной или низкой прибыли. По результатам вероятностного анализа наиболее привлекательной альтернативой стало </w:t>
      </w:r>
      <w:r w:rsidR="003D27A6">
        <w:rPr>
          <w:color w:val="000000" w:themeColor="text1"/>
        </w:rPr>
        <w:t>одновременное</w:t>
      </w:r>
      <w:r w:rsidR="003D27A6" w:rsidRPr="00CB6F86">
        <w:rPr>
          <w:color w:val="000000" w:themeColor="text1"/>
        </w:rPr>
        <w:t xml:space="preserve"> </w:t>
      </w:r>
      <w:r w:rsidRPr="00CB6F86">
        <w:rPr>
          <w:color w:val="000000" w:themeColor="text1"/>
        </w:rPr>
        <w:t xml:space="preserve">производство паллет для </w:t>
      </w:r>
      <w:proofErr w:type="spellStart"/>
      <w:r w:rsidRPr="00CB6F86">
        <w:rPr>
          <w:color w:val="000000" w:themeColor="text1"/>
        </w:rPr>
        <w:t>пуллинга</w:t>
      </w:r>
      <w:proofErr w:type="spellEnd"/>
      <w:r w:rsidRPr="00CB6F86">
        <w:rPr>
          <w:color w:val="000000" w:themeColor="text1"/>
        </w:rPr>
        <w:t xml:space="preserve"> и продажи. Тем не менее, для окончательного выбора той или иной стратегии дополнительно необходимо рассчитать затраты по каждой из альтернатив. </w:t>
      </w:r>
    </w:p>
    <w:p w14:paraId="29CC4B08" w14:textId="2A3BB450" w:rsidR="00217485" w:rsidRDefault="00C7358E" w:rsidP="00742282">
      <w:pPr>
        <w:spacing w:line="360" w:lineRule="auto"/>
        <w:ind w:firstLine="708"/>
        <w:jc w:val="both"/>
        <w:rPr>
          <w:color w:val="000000" w:themeColor="text1"/>
        </w:rPr>
      </w:pPr>
      <w:r>
        <w:rPr>
          <w:noProof/>
          <w:color w:val="000000" w:themeColor="text1"/>
        </w:rPr>
        <mc:AlternateContent>
          <mc:Choice Requires="wpg">
            <w:drawing>
              <wp:anchor distT="0" distB="0" distL="114300" distR="114300" simplePos="0" relativeHeight="251665408" behindDoc="0" locked="0" layoutInCell="1" allowOverlap="1" wp14:anchorId="1353E9D1" wp14:editId="74659BF6">
                <wp:simplePos x="0" y="0"/>
                <wp:positionH relativeFrom="column">
                  <wp:posOffset>95778</wp:posOffset>
                </wp:positionH>
                <wp:positionV relativeFrom="paragraph">
                  <wp:posOffset>-2658</wp:posOffset>
                </wp:positionV>
                <wp:extent cx="6188640" cy="5371465"/>
                <wp:effectExtent l="0" t="0" r="9525" b="0"/>
                <wp:wrapThrough wrapText="bothSides">
                  <wp:wrapPolygon edited="0">
                    <wp:start x="11792" y="0"/>
                    <wp:lineTo x="11792" y="1736"/>
                    <wp:lineTo x="5497" y="1736"/>
                    <wp:lineTo x="5142" y="1839"/>
                    <wp:lineTo x="5231" y="5005"/>
                    <wp:lineTo x="4433" y="9908"/>
                    <wp:lineTo x="443" y="10214"/>
                    <wp:lineTo x="0" y="10316"/>
                    <wp:lineTo x="0" y="11746"/>
                    <wp:lineTo x="5142" y="13176"/>
                    <wp:lineTo x="5142" y="13891"/>
                    <wp:lineTo x="8423" y="14810"/>
                    <wp:lineTo x="10817" y="14810"/>
                    <wp:lineTo x="10817" y="18079"/>
                    <wp:lineTo x="3901" y="18079"/>
                    <wp:lineTo x="3546" y="18181"/>
                    <wp:lineTo x="3546" y="21449"/>
                    <wp:lineTo x="21456" y="21449"/>
                    <wp:lineTo x="21545" y="18181"/>
                    <wp:lineTo x="20835" y="18079"/>
                    <wp:lineTo x="10728" y="18079"/>
                    <wp:lineTo x="10817" y="14810"/>
                    <wp:lineTo x="11437" y="14197"/>
                    <wp:lineTo x="11349" y="13789"/>
                    <wp:lineTo x="10639" y="13176"/>
                    <wp:lineTo x="17555" y="13176"/>
                    <wp:lineTo x="19417" y="12870"/>
                    <wp:lineTo x="19328" y="10827"/>
                    <wp:lineTo x="19062" y="10418"/>
                    <wp:lineTo x="17998" y="9908"/>
                    <wp:lineTo x="18707" y="9908"/>
                    <wp:lineTo x="19328" y="9090"/>
                    <wp:lineTo x="19328" y="4290"/>
                    <wp:lineTo x="19062" y="3881"/>
                    <wp:lineTo x="17998" y="3371"/>
                    <wp:lineTo x="18796" y="3371"/>
                    <wp:lineTo x="19328" y="2656"/>
                    <wp:lineTo x="19151" y="1124"/>
                    <wp:lineTo x="18441" y="0"/>
                    <wp:lineTo x="11792" y="0"/>
                  </wp:wrapPolygon>
                </wp:wrapThrough>
                <wp:docPr id="58" name="Группа 58"/>
                <wp:cNvGraphicFramePr/>
                <a:graphic xmlns:a="http://schemas.openxmlformats.org/drawingml/2006/main">
                  <a:graphicData uri="http://schemas.microsoft.com/office/word/2010/wordprocessingGroup">
                    <wpg:wgp>
                      <wpg:cNvGrpSpPr/>
                      <wpg:grpSpPr>
                        <a:xfrm>
                          <a:off x="0" y="0"/>
                          <a:ext cx="6188640" cy="5371465"/>
                          <a:chOff x="192508" y="0"/>
                          <a:chExt cx="5718072" cy="4439092"/>
                        </a:xfrm>
                      </wpg:grpSpPr>
                      <wpg:grpSp>
                        <wpg:cNvPr id="258" name="Группа 258"/>
                        <wpg:cNvGrpSpPr/>
                        <wpg:grpSpPr>
                          <a:xfrm>
                            <a:off x="192508" y="0"/>
                            <a:ext cx="5718072" cy="4439092"/>
                            <a:chOff x="1680" y="17654"/>
                            <a:chExt cx="5698512" cy="4211554"/>
                          </a:xfrm>
                        </wpg:grpSpPr>
                        <wpg:grpSp>
                          <wpg:cNvPr id="259" name="Группа 259"/>
                          <wpg:cNvGrpSpPr/>
                          <wpg:grpSpPr>
                            <a:xfrm>
                              <a:off x="1680" y="17654"/>
                              <a:ext cx="5037045" cy="2792533"/>
                              <a:chOff x="1680" y="17654"/>
                              <a:chExt cx="5037045" cy="2792610"/>
                            </a:xfrm>
                          </wpg:grpSpPr>
                          <wps:wsp>
                            <wps:cNvPr id="260" name="Прямая соединительная линия 260"/>
                            <wps:cNvCnPr/>
                            <wps:spPr>
                              <a:xfrm flipV="1">
                                <a:off x="3200400" y="350196"/>
                                <a:ext cx="114300" cy="34290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61" name="Группа 261"/>
                            <wpg:cNvGrpSpPr/>
                            <wpg:grpSpPr>
                              <a:xfrm>
                                <a:off x="1680" y="17654"/>
                                <a:ext cx="5037045" cy="2792610"/>
                                <a:chOff x="1680" y="17654"/>
                                <a:chExt cx="5037133" cy="2792610"/>
                              </a:xfrm>
                            </wpg:grpSpPr>
                            <wpg:grpSp>
                              <wpg:cNvPr id="265" name="Группа 265"/>
                              <wpg:cNvGrpSpPr/>
                              <wpg:grpSpPr>
                                <a:xfrm>
                                  <a:off x="1680" y="17654"/>
                                  <a:ext cx="4908783" cy="2792610"/>
                                  <a:chOff x="1680" y="17654"/>
                                  <a:chExt cx="4908783" cy="2792687"/>
                                </a:xfrm>
                              </wpg:grpSpPr>
                              <wps:wsp>
                                <wps:cNvPr id="266" name="Овал 266"/>
                                <wps:cNvSpPr/>
                                <wps:spPr>
                                  <a:xfrm>
                                    <a:off x="2966936" y="1828800"/>
                                    <a:ext cx="228600" cy="228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8" name="Группа 268"/>
                                <wpg:cNvGrpSpPr/>
                                <wpg:grpSpPr>
                                  <a:xfrm>
                                    <a:off x="1680" y="17654"/>
                                    <a:ext cx="4908783" cy="2792687"/>
                                    <a:chOff x="1680" y="10845"/>
                                    <a:chExt cx="4909048" cy="2796452"/>
                                  </a:xfrm>
                                </wpg:grpSpPr>
                                <wps:wsp>
                                  <wps:cNvPr id="269" name="Овал 269"/>
                                  <wps:cNvSpPr/>
                                  <wps:spPr>
                                    <a:xfrm>
                                      <a:off x="2966936" y="573932"/>
                                      <a:ext cx="228600" cy="228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Прямая соединительная линия 270"/>
                                  <wps:cNvCnPr/>
                                  <wps:spPr>
                                    <a:xfrm flipV="1">
                                      <a:off x="3317132" y="350196"/>
                                      <a:ext cx="1486265" cy="47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1" name="Прямая соединительная линия 271"/>
                                  <wps:cNvCnPr/>
                                  <wps:spPr>
                                    <a:xfrm>
                                      <a:off x="3433864" y="1031132"/>
                                      <a:ext cx="1379261" cy="108"/>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72" name="Группа 272"/>
                                  <wpg:cNvGrpSpPr/>
                                  <wpg:grpSpPr>
                                    <a:xfrm>
                                      <a:off x="1680" y="10845"/>
                                      <a:ext cx="4909048" cy="2796452"/>
                                      <a:chOff x="1680" y="13378"/>
                                      <a:chExt cx="4909314" cy="2794672"/>
                                    </a:xfrm>
                                  </wpg:grpSpPr>
                                  <wpg:grpSp>
                                    <wpg:cNvPr id="273" name="Группа 273"/>
                                    <wpg:cNvGrpSpPr/>
                                    <wpg:grpSpPr>
                                      <a:xfrm>
                                        <a:off x="1680" y="338839"/>
                                        <a:ext cx="2969654" cy="2469211"/>
                                        <a:chOff x="1680" y="112872"/>
                                        <a:chExt cx="2970090" cy="2471194"/>
                                      </a:xfrm>
                                    </wpg:grpSpPr>
                                    <wpg:grpSp>
                                      <wpg:cNvPr id="274" name="Группа 274"/>
                                      <wpg:cNvGrpSpPr/>
                                      <wpg:grpSpPr>
                                        <a:xfrm>
                                          <a:off x="1680" y="447472"/>
                                          <a:ext cx="2970090" cy="2036768"/>
                                          <a:chOff x="-184931" y="42147"/>
                                          <a:chExt cx="1603912" cy="750625"/>
                                        </a:xfrm>
                                      </wpg:grpSpPr>
                                      <wpg:grpSp>
                                        <wpg:cNvPr id="275" name="Группа 275"/>
                                        <wpg:cNvGrpSpPr/>
                                        <wpg:grpSpPr>
                                          <a:xfrm>
                                            <a:off x="-184931" y="42147"/>
                                            <a:ext cx="1603912" cy="750625"/>
                                            <a:chOff x="-184969" y="32550"/>
                                            <a:chExt cx="1604242" cy="753667"/>
                                          </a:xfrm>
                                        </wpg:grpSpPr>
                                        <wpg:grpSp>
                                          <wpg:cNvPr id="276" name="Группа 276"/>
                                          <wpg:cNvGrpSpPr/>
                                          <wpg:grpSpPr>
                                            <a:xfrm>
                                              <a:off x="-184969" y="32550"/>
                                              <a:ext cx="1604242" cy="753667"/>
                                              <a:chOff x="-164417" y="23712"/>
                                              <a:chExt cx="1425993" cy="549024"/>
                                            </a:xfrm>
                                          </wpg:grpSpPr>
                                          <wps:wsp>
                                            <wps:cNvPr id="277" name="Прямая соединительная линия 277"/>
                                            <wps:cNvCnPr/>
                                            <wps:spPr>
                                              <a:xfrm flipV="1">
                                                <a:off x="383654" y="361920"/>
                                                <a:ext cx="114300" cy="11430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78" name="Группа 278"/>
                                            <wpg:cNvGrpSpPr/>
                                            <wpg:grpSpPr>
                                              <a:xfrm>
                                                <a:off x="-164417" y="23712"/>
                                                <a:ext cx="1425993" cy="549024"/>
                                                <a:chOff x="-164417" y="23712"/>
                                                <a:chExt cx="1425993" cy="549024"/>
                                              </a:xfrm>
                                            </wpg:grpSpPr>
                                            <wps:wsp>
                                              <wps:cNvPr id="279" name="Прямая соединительная линия 279"/>
                                              <wps:cNvCnPr/>
                                              <wps:spPr>
                                                <a:xfrm flipV="1">
                                                  <a:off x="-164417" y="454887"/>
                                                  <a:ext cx="439087" cy="231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0" name="Прямоугольник 280"/>
                                              <wps:cNvSpPr/>
                                              <wps:spPr>
                                                <a:xfrm>
                                                  <a:off x="273913" y="424089"/>
                                                  <a:ext cx="109741" cy="6159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Прямая соединительная линия 281"/>
                                              <wps:cNvCnPr/>
                                              <wps:spPr>
                                                <a:xfrm flipV="1">
                                                  <a:off x="383654" y="23712"/>
                                                  <a:ext cx="175695" cy="45720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2" name="Прямая соединительная линия 282"/>
                                              <wps:cNvCnPr/>
                                              <wps:spPr>
                                                <a:xfrm>
                                                  <a:off x="493394" y="361920"/>
                                                  <a:ext cx="76818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3" name="Прямая соединительная линия 283"/>
                                              <wps:cNvCnPr/>
                                              <wps:spPr>
                                                <a:xfrm>
                                                  <a:off x="383654" y="485133"/>
                                                  <a:ext cx="218296" cy="8753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4" name="Прямая соединительная линия 284"/>
                                              <wps:cNvCnPr/>
                                              <wps:spPr>
                                                <a:xfrm>
                                                  <a:off x="601950" y="572671"/>
                                                  <a:ext cx="658456" cy="6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285" name="Надпись 285"/>
                                          <wps:cNvSpPr txBox="1"/>
                                          <wps:spPr>
                                            <a:xfrm>
                                              <a:off x="-175753" y="520418"/>
                                              <a:ext cx="596716" cy="12683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2FD124" w14:textId="77777777" w:rsidR="00EF1F25" w:rsidRPr="006A26FF" w:rsidRDefault="00EF1F25" w:rsidP="00742282">
                                                <w:r w:rsidRPr="006A26FF">
                                                  <w:t>«</w:t>
                                                </w:r>
                                                <w:proofErr w:type="spellStart"/>
                                                <w:r w:rsidRPr="006A26FF">
                                                  <w:t>Евротара</w:t>
                                                </w:r>
                                                <w:proofErr w:type="spellEnd"/>
                                                <w:r w:rsidRPr="006A26FF">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6" name="Прямая соединительная линия 286"/>
                                        <wps:cNvCnPr/>
                                        <wps:spPr>
                                          <a:xfrm>
                                            <a:off x="616670" y="42147"/>
                                            <a:ext cx="802311"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87" name="Надпись 287"/>
                                      <wps:cNvSpPr txBox="1"/>
                                      <wps:spPr>
                                        <a:xfrm>
                                          <a:off x="1342273" y="112872"/>
                                          <a:ext cx="159766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608B13" w14:textId="33518970" w:rsidR="00EF1F25" w:rsidRPr="006A26FF" w:rsidRDefault="00EF1F25" w:rsidP="00217485">
                                            <w:pPr>
                                              <w:jc w:val="center"/>
                                              <w:rPr>
                                                <w:sz w:val="20"/>
                                              </w:rPr>
                                            </w:pPr>
                                            <w:r>
                                              <w:rPr>
                                                <w:sz w:val="20"/>
                                              </w:rPr>
                                              <w:t xml:space="preserve">Производство для </w:t>
                                            </w:r>
                                            <w:proofErr w:type="spellStart"/>
                                            <w:r w:rsidRPr="006A26FF">
                                              <w:rPr>
                                                <w:sz w:val="20"/>
                                              </w:rPr>
                                              <w:t>пуллинг</w:t>
                                            </w:r>
                                            <w:r>
                                              <w:rPr>
                                                <w:sz w:val="20"/>
                                              </w:rPr>
                                              <w:t>а</w:t>
                                            </w:r>
                                            <w:proofErr w:type="spellEnd"/>
                                            <w:r w:rsidRPr="006A26FF">
                                              <w:rPr>
                                                <w:sz w:val="20"/>
                                              </w:rPr>
                                              <w:t xml:space="preserve"> паллет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Надпись 288"/>
                                      <wps:cNvSpPr txBox="1"/>
                                      <wps:spPr>
                                        <a:xfrm>
                                          <a:off x="1601951" y="1307598"/>
                                          <a:ext cx="1367280" cy="54305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47F39E" w14:textId="4E991727" w:rsidR="00EF1F25" w:rsidRPr="006A26FF" w:rsidRDefault="00EF1F25" w:rsidP="00217485">
                                            <w:pPr>
                                              <w:jc w:val="center"/>
                                              <w:rPr>
                                                <w:sz w:val="20"/>
                                                <w:szCs w:val="20"/>
                                              </w:rPr>
                                            </w:pPr>
                                            <w:r>
                                              <w:rPr>
                                                <w:sz w:val="20"/>
                                                <w:szCs w:val="20"/>
                                              </w:rPr>
                                              <w:t xml:space="preserve">Производство для продажи и </w:t>
                                            </w:r>
                                            <w:proofErr w:type="spellStart"/>
                                            <w:r>
                                              <w:rPr>
                                                <w:sz w:val="20"/>
                                                <w:szCs w:val="20"/>
                                              </w:rPr>
                                              <w:t>пуллинга</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Надпись 289"/>
                                      <wps:cNvSpPr txBox="1"/>
                                      <wps:spPr>
                                        <a:xfrm>
                                          <a:off x="1597886" y="2124961"/>
                                          <a:ext cx="1259840" cy="4591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95B90A" w14:textId="55C4A232" w:rsidR="00EF1F25" w:rsidRPr="006A26FF" w:rsidRDefault="00EF1F25" w:rsidP="00217485">
                                            <w:pPr>
                                              <w:jc w:val="center"/>
                                              <w:rPr>
                                                <w:sz w:val="20"/>
                                              </w:rPr>
                                            </w:pPr>
                                            <w:r>
                                              <w:rPr>
                                                <w:sz w:val="20"/>
                                              </w:rPr>
                                              <w:t>Производство для продажи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0" name="Прямая соединительная линия 290"/>
                                    <wps:cNvCnPr/>
                                    <wps:spPr>
                                      <a:xfrm>
                                        <a:off x="3200400" y="690664"/>
                                        <a:ext cx="231140" cy="3403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1" name="Надпись 291"/>
                                    <wps:cNvSpPr txBox="1"/>
                                    <wps:spPr>
                                      <a:xfrm>
                                        <a:off x="3082194" y="13378"/>
                                        <a:ext cx="1828800" cy="5708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5DE1BE" w14:textId="77777777" w:rsidR="00EF1F25" w:rsidRPr="006A26FF" w:rsidRDefault="00EF1F25" w:rsidP="00742282">
                                          <w:pPr>
                                            <w:jc w:val="center"/>
                                            <w:rPr>
                                              <w:sz w:val="20"/>
                                              <w:szCs w:val="20"/>
                                            </w:rPr>
                                          </w:pPr>
                                          <w:r>
                                            <w:rPr>
                                              <w:sz w:val="20"/>
                                              <w:szCs w:val="20"/>
                                            </w:rPr>
                                            <w:t>Затраты на у</w:t>
                                          </w:r>
                                          <w:r w:rsidRPr="006A26FF">
                                            <w:rPr>
                                              <w:sz w:val="20"/>
                                              <w:szCs w:val="20"/>
                                            </w:rPr>
                                            <w:t>величение собственного производства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Надпись 292"/>
                                    <wps:cNvSpPr txBox="1"/>
                                    <wps:spPr>
                                      <a:xfrm>
                                        <a:off x="3423733" y="555888"/>
                                        <a:ext cx="1371600" cy="5708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F38834" w14:textId="77777777" w:rsidR="00EF1F25" w:rsidRPr="006A26FF" w:rsidRDefault="00EF1F25" w:rsidP="00742282">
                                          <w:pPr>
                                            <w:jc w:val="center"/>
                                            <w:rPr>
                                              <w:sz w:val="20"/>
                                              <w:szCs w:val="20"/>
                                            </w:rPr>
                                          </w:pPr>
                                          <w:r>
                                            <w:rPr>
                                              <w:sz w:val="20"/>
                                              <w:szCs w:val="20"/>
                                            </w:rPr>
                                            <w:t>Затраты на закупку</w:t>
                                          </w:r>
                                          <w:r w:rsidRPr="006A26FF">
                                            <w:rPr>
                                              <w:sz w:val="20"/>
                                              <w:szCs w:val="20"/>
                                            </w:rPr>
                                            <w:t xml:space="preserve"> готовой продукции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93" name="Прямая соединительная линия 293"/>
                                <wps:cNvCnPr/>
                                <wps:spPr>
                                  <a:xfrm flipV="1">
                                    <a:off x="3200400" y="1605064"/>
                                    <a:ext cx="114300" cy="3429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4" name="Прямая соединительная линия 294"/>
                                <wps:cNvCnPr/>
                                <wps:spPr>
                                  <a:xfrm>
                                    <a:off x="3200400" y="1945532"/>
                                    <a:ext cx="231397" cy="34300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5" name="Прямая соединительная линия 295"/>
                                <wps:cNvCnPr/>
                                <wps:spPr>
                                  <a:xfrm>
                                    <a:off x="3317132" y="1605064"/>
                                    <a:ext cx="14859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6" name="Прямая соединительная линия 296"/>
                                <wps:cNvCnPr/>
                                <wps:spPr>
                                  <a:xfrm>
                                    <a:off x="3433864" y="2286000"/>
                                    <a:ext cx="1369533" cy="254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97" name="Треугольник 297"/>
                              <wps:cNvSpPr/>
                              <wps:spPr>
                                <a:xfrm rot="16200000">
                                  <a:off x="4688732" y="2178996"/>
                                  <a:ext cx="454012" cy="22669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Треугольник 298"/>
                              <wps:cNvSpPr/>
                              <wps:spPr>
                                <a:xfrm rot="16200000">
                                  <a:off x="4698460" y="1488332"/>
                                  <a:ext cx="454012" cy="22669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Треугольник 299"/>
                              <wps:cNvSpPr/>
                              <wps:spPr>
                                <a:xfrm rot="16200000">
                                  <a:off x="4693596" y="919264"/>
                                  <a:ext cx="451803" cy="212787"/>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Треугольник 300"/>
                              <wps:cNvSpPr/>
                              <wps:spPr>
                                <a:xfrm rot="16200000">
                                  <a:off x="4747098" y="291830"/>
                                  <a:ext cx="343366" cy="225311"/>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01" name="Надпись 301"/>
                          <wps:cNvSpPr txBox="1"/>
                          <wps:spPr>
                            <a:xfrm>
                              <a:off x="904672" y="3540868"/>
                              <a:ext cx="4795520"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30F885" w14:textId="485E9B84" w:rsidR="00EF1F25" w:rsidRPr="006A26FF" w:rsidRDefault="00EF1F25" w:rsidP="00742282">
                                <w:pPr>
                                  <w:jc w:val="both"/>
                                </w:pPr>
                                <w:r w:rsidRPr="006A26FF">
                                  <w:t>Рис.</w:t>
                                </w:r>
                                <w:r>
                                  <w:t>10</w:t>
                                </w:r>
                                <w:r w:rsidRPr="006A26FF">
                                  <w:t xml:space="preserve"> «Дерево </w:t>
                                </w:r>
                                <w:r>
                                  <w:t>стратегий развития производственных мощностей</w:t>
                                </w:r>
                                <w:r w:rsidRPr="006A26FF">
                                  <w:t>»</w:t>
                                </w:r>
                              </w:p>
                              <w:p w14:paraId="39BAE2DB" w14:textId="0E06DB1C" w:rsidR="00EF1F25" w:rsidRPr="002C1564" w:rsidRDefault="00EF1F25" w:rsidP="00742282">
                                <w:pPr>
                                  <w:jc w:val="both"/>
                                  <w:rPr>
                                    <w:i/>
                                    <w:iCs/>
                                    <w:sz w:val="20"/>
                                    <w:szCs w:val="20"/>
                                  </w:rPr>
                                </w:pPr>
                                <w:r w:rsidRPr="002C1564">
                                  <w:rPr>
                                    <w:i/>
                                    <w:iCs/>
                                    <w:sz w:val="20"/>
                                    <w:szCs w:val="20"/>
                                  </w:rPr>
                                  <w:t xml:space="preserve">Источник: </w:t>
                                </w:r>
                                <w:r w:rsidRPr="003C49D1">
                                  <w:rPr>
                                    <w:rFonts w:eastAsia="Times New Roman"/>
                                    <w:sz w:val="20"/>
                                    <w:szCs w:val="20"/>
                                    <w:shd w:val="clear" w:color="auto" w:fill="FFFFFF"/>
                                  </w:rPr>
                                  <w:t xml:space="preserve">Чейз Р. Б., </w:t>
                                </w:r>
                                <w:proofErr w:type="spellStart"/>
                                <w:r w:rsidRPr="003C49D1">
                                  <w:rPr>
                                    <w:rFonts w:eastAsia="Times New Roman"/>
                                    <w:sz w:val="20"/>
                                    <w:szCs w:val="20"/>
                                    <w:shd w:val="clear" w:color="auto" w:fill="FFFFFF"/>
                                  </w:rPr>
                                  <w:t>Эквилайн</w:t>
                                </w:r>
                                <w:proofErr w:type="spellEnd"/>
                                <w:r w:rsidRPr="003C49D1">
                                  <w:rPr>
                                    <w:rFonts w:eastAsia="Times New Roman"/>
                                    <w:sz w:val="20"/>
                                    <w:szCs w:val="20"/>
                                    <w:shd w:val="clear" w:color="auto" w:fill="FFFFFF"/>
                                  </w:rPr>
                                  <w:t xml:space="preserve"> Н. Д., Якобс Р. Ф. Производственный и операционный менеджмент //М.: Вильямс. – 2007.</w:t>
                                </w:r>
                                <w:r w:rsidRPr="003C49D1">
                                  <w:rPr>
                                    <w:sz w:val="20"/>
                                    <w:szCs w:val="20"/>
                                  </w:rPr>
                                  <w:t>– С</w:t>
                                </w:r>
                                <w:r w:rsidRPr="002C1564">
                                  <w:rPr>
                                    <w:rFonts w:eastAsiaTheme="minorHAnsi"/>
                                    <w:i/>
                                    <w:iCs/>
                                    <w:sz w:val="20"/>
                                    <w:szCs w:val="20"/>
                                  </w:rPr>
                                  <w:t>.- 298 стр</w:t>
                                </w:r>
                                <w:r>
                                  <w:rPr>
                                    <w:rFonts w:eastAsiaTheme="minorHAnsi"/>
                                    <w:i/>
                                    <w:iCs/>
                                    <w:sz w:val="20"/>
                                    <w:szCs w:val="20"/>
                                  </w:rPr>
                                  <w:t>.</w:t>
                                </w:r>
                                <w:r w:rsidRPr="002C1564">
                                  <w:rPr>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2" name="Надпись 302"/>
                        <wps:cNvSpPr txBox="1"/>
                        <wps:spPr>
                          <a:xfrm>
                            <a:off x="3391786" y="1244010"/>
                            <a:ext cx="1834950" cy="60124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CAF858" w14:textId="77777777" w:rsidR="00EF1F25" w:rsidRPr="006A26FF" w:rsidRDefault="00EF1F25" w:rsidP="00742282">
                              <w:pPr>
                                <w:jc w:val="center"/>
                                <w:rPr>
                                  <w:sz w:val="20"/>
                                  <w:szCs w:val="20"/>
                                </w:rPr>
                              </w:pPr>
                              <w:r>
                                <w:rPr>
                                  <w:sz w:val="20"/>
                                  <w:szCs w:val="20"/>
                                </w:rPr>
                                <w:t>Затраты на у</w:t>
                              </w:r>
                              <w:r w:rsidRPr="006A26FF">
                                <w:rPr>
                                  <w:sz w:val="20"/>
                                  <w:szCs w:val="20"/>
                                </w:rPr>
                                <w:t>величение собственного производства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Надпись 303"/>
                        <wps:cNvSpPr txBox="1"/>
                        <wps:spPr>
                          <a:xfrm>
                            <a:off x="3625703" y="1807535"/>
                            <a:ext cx="1376213" cy="60124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B3B0A3" w14:textId="77777777" w:rsidR="00EF1F25" w:rsidRPr="006A26FF" w:rsidRDefault="00EF1F25" w:rsidP="00742282">
                              <w:pPr>
                                <w:jc w:val="center"/>
                                <w:rPr>
                                  <w:sz w:val="20"/>
                                  <w:szCs w:val="20"/>
                                </w:rPr>
                              </w:pPr>
                              <w:r>
                                <w:rPr>
                                  <w:sz w:val="20"/>
                                  <w:szCs w:val="20"/>
                                </w:rPr>
                                <w:t>Затраты на закупку</w:t>
                              </w:r>
                              <w:r w:rsidRPr="006A26FF">
                                <w:rPr>
                                  <w:sz w:val="20"/>
                                  <w:szCs w:val="20"/>
                                </w:rPr>
                                <w:t xml:space="preserve"> готовой продукции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53E9D1" id="Группа 58" o:spid="_x0000_s1093" style="position:absolute;left:0;text-align:left;margin-left:7.55pt;margin-top:-.15pt;width:487.3pt;height:422.95pt;z-index:251665408;mso-position-horizontal-relative:text;mso-position-vertical-relative:text;mso-width-relative:margin;mso-height-relative:margin" coordorigin="192508" coordsize="5718072,44390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">
                <v:group id="Группа 258" o:spid="_x0000_s1094" style="position:absolute;left:192508;width:5718072;height:4439092" coordorigin="1680,17654" coordsize="5698512,42115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JNg7wwAAANwAAAAPAAAAZHJzL2Rvd25yZXYueG1sRE9Na8JAEL0X+h+WEXqr&#10;m1hSJLoGkVp6CEJVKL0N2TEJyc6G7JrEf+8eBI+P973OJtOKgXpXW1YQzyMQxIXVNZcKzqf9+xKE&#10;88gaW8uk4EYOss3ryxpTbUf+peHoSxFC2KWooPK+S6V0RUUG3dx2xIG72N6gD7Avpe5xDOGmlYso&#10;+pQGaw4NFXa0q6hojlej4HvEcfsRfw15c9nd/k/J4S+PSam32bRdgfA0+af44f7RChZJWBv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0k2DvDAAAA3AAAAA8A&#10;AAAAAAAAAAAAAAAAqQIAAGRycy9kb3ducmV2LnhtbFBLBQYAAAAABAAEAPoAAACZAwAAAAA=&#10;">
                  <v:group id="Группа 259" o:spid="_x0000_s1095" style="position:absolute;left:1680;top:17654;width:5037045;height:2792533" coordorigin="1680,17654" coordsize="5037045,2792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aH2gxQAAANwAAAAPAAAAZHJzL2Rvd25yZXYueG1sRI9Bi8IwFITvwv6H8IS9&#10;aVoXxa1GEVmXPYigLoi3R/Nsi81LaWJb/70RBI/DzHzDzJedKUVDtSssK4iHEQji1OqCMwX/x81g&#10;CsJ5ZI2lZVJwJwfLxUdvjom2Le+pOfhMBAi7BBXk3leJlC7NyaAb2oo4eBdbG/RB1pnUNbYBbko5&#10;iqKJNFhwWMixonVO6fVwMwp+W2xXX/FPs71e1vfzcbw7bWNS6rPfrWYgPHX+HX61/7SC0fg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mh9oMUAAADcAAAA&#10;DwAAAAAAAAAAAAAAAACpAgAAZHJzL2Rvd25yZXYueG1sUEsFBgAAAAAEAAQA+gAAAJsDAAAAAA==&#10;">
                    <v:line id="Прямая соединительная линия 260" o:spid="_x0000_s1096" style="position:absolute;flip:y;visibility:visible;mso-wrap-style:square" from="3200400,350196" to="3314700,6930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5qOYsIAAADcAAAADwAAAGRycy9kb3ducmV2LnhtbERPy4rCMBTdC/5DuMLsNLVg0WosIiMI&#10;wwjjY+Hu2lzbanNTmox2/t4sBlweznuRdaYWD2pdZVnBeBSBIM6trrhQcDxshlMQziNrrC2Tgj9y&#10;kC37vQWm2j75hx57X4gQwi5FBaX3TSqly0sy6Ea2IQ7c1bYGfYBtIXWLzxBuahlHUSINVhwaSmxo&#10;XVJ+3/8aBRv9feHpzO3OJ1slX9tbc/qcTJT6GHSrOQhPnX+L/91brSBOwvxwJhwBuX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5qOYsIAAADcAAAADwAAAAAAAAAAAAAA&#10;AAChAgAAZHJzL2Rvd25yZXYueG1sUEsFBgAAAAAEAAQA+QAAAJADAAAAAA==&#10;" strokecolor="#0f6fc6 [3204]" strokeweight=".5pt">
                      <v:stroke joinstyle="miter"/>
                    </v:line>
                    <v:group id="Группа 261" o:spid="_x0000_s1097" style="position:absolute;left:1680;top:17654;width:5037045;height:2792610" coordorigin="1680,17654" coordsize="5037133,2792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icrsbxAAAANwAAAAP&#10;AAAAAAAAAAAAAAAAAKkCAABkcnMvZG93bnJldi54bWxQSwUGAAAAAAQABAD6AAAAmgMAAAAA&#10;">
                      <v:group id="Группа 265" o:spid="_x0000_s1098" style="position:absolute;left:1680;top:17654;width:4908783;height:2792610" coordorigin="1680,17654" coordsize="4908783,27926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Sb0YxgAAANwAAAAPAAAAZHJzL2Rvd25yZXYueG1sRI9Ba4NAFITvhf6H5RVy&#10;a1ZTlGKzEQltySEUYgqlt4f7ohL3rbhbNf8+GyjkOMzMN8w6n00nRhpca1lBvIxAEFdWt1wr+D5+&#10;PL+CcB5ZY2eZFFzIQb55fFhjpu3EBxpLX4sAYZehgsb7PpPSVQ0ZdEvbEwfvZAeDPsihlnrAKcBN&#10;J1dRlEqDLYeFBnvaNlSdyz+j4HPCqXiJ38f9+bS9/B6Tr599TEotnubiDYSn2d/D/+2dVrBKE7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1JvRjGAAAA3AAA&#10;AA8AAAAAAAAAAAAAAAAAqQIAAGRycy9kb3ducmV2LnhtbFBLBQYAAAAABAAEAPoAAACcAwAAAAA=&#10;">
                        <v:oval id="Овал 266" o:spid="_x0000_s1099" style="position:absolute;left:2966936;top:1828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ZSi0wwAA&#10;ANwAAAAPAAAAZHJzL2Rvd25yZXYueG1sRI9Ba8JAFITvBf/D8gRvdaOUYKOriBCwhR5M4/2RfSaL&#10;2bchu2rsr+8KgsdhZr5hVpvBtuJKvTeOFcymCQjiymnDtYLyN39fgPABWWPrmBTcycNmPXpbYabd&#10;jQ90LUItIoR9hgqaELpMSl81ZNFPXUccvZPrLYYo+1rqHm8Rbls5T5JUWjQcFxrsaNdQdS4uVsHf&#10;Pi9NuHwWi6T8Pv98fOVOmqNSk/GwXYIINIRX+NneawXzNIXHmXgE5P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ZSi0wwAAANwAAAAPAAAAAAAAAAAAAAAAAJcCAABkcnMvZG93&#10;bnJldi54bWxQSwUGAAAAAAQABAD1AAAAhwMAAAAA&#10;" fillcolor="#0f6fc6 [3204]" strokecolor="#073662 [1604]" strokeweight="1pt">
                          <v:stroke joinstyle="miter"/>
                        </v:oval>
                        <v:group id="Группа 268" o:spid="_x0000_s1100" style="position:absolute;left:1680;top:17654;width:4908783;height:2792687" coordorigin="1680,10845" coordsize="4909048,27964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SBKGwwAAANwAAAAPAAAAZHJzL2Rvd25yZXYueG1sRE9Na8JAEL0X+h+WEXqr&#10;m1gMEl2DSC09BKEqlN6G7JiEZGdDdk3iv3cPQo+P973JJtOKgXpXW1YQzyMQxIXVNZcKLufD+wqE&#10;88gaW8uk4E4Osu3rywZTbUf+oeHkSxFC2KWooPK+S6V0RUUG3dx2xIG72t6gD7Avpe5xDOGmlYso&#10;SqTBmkNDhR3tKyqa080o+Bpx3H3En0PeXPf3v/Py+JvHpNTbbNqtQXia/L/46f7WChZJWBv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NIEobDAAAA3AAAAA8A&#10;AAAAAAAAAAAAAAAAqQIAAGRycy9kb3ducmV2LnhtbFBLBQYAAAAABAAEAPoAAACZAwAAAAA=&#10;">
                          <v:oval id="Овал 269" o:spid="_x0000_s1101" style="position:absolute;left:2966936;top:573932;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rzGwwAA&#10;ANwAAAAPAAAAZHJzL2Rvd25yZXYueG1sRI9Bi8IwFITvC/6H8ARva6qIaDWKCAVd8LC13h/Nsw02&#10;L6WJWvfXm4WFPQ4z8w2z3va2EQ/qvHGsYDJOQBCXThuuFBTn7HMBwgdkjY1jUvAiD9vN4GONqXZP&#10;/qZHHioRIexTVFCH0KZS+rImi37sWuLoXV1nMUTZVVJ3+Ixw28hpksylRcNxocaW9jWVt/xuFfwc&#10;ssKE+zJfJMXX7TQ7Zk6ai1KjYb9bgQjUh//wX/ugFUznS/g9E4+A3L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rzGwwAAANwAAAAPAAAAAAAAAAAAAAAAAJcCAABkcnMvZG93&#10;bnJldi54bWxQSwUGAAAAAAQABAD1AAAAhwMAAAAA&#10;" fillcolor="#0f6fc6 [3204]" strokecolor="#073662 [1604]" strokeweight="1pt">
                            <v:stroke joinstyle="miter"/>
                          </v:oval>
                          <v:line id="Прямая соединительная линия 270" o:spid="_x0000_s1102" style="position:absolute;flip:y;visibility:visible;mso-wrap-style:square" from="3317132,350196" to="4803397,3549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MYv8MAAADcAAAADwAAAGRycy9kb3ducmV2LnhtbERPy2rCQBTdC/7DcAvd6aSCr+goIg0E&#10;igVtXbi7Zm6T1MydkJkm8e87C8Hl4bzX295UoqXGlZYVvI0jEMSZ1SXnCr6/ktEChPPIGivLpOBO&#10;Drab4WCNsbYdH6k9+VyEEHYxKii8r2MpXVaQQTe2NXHgfmxj0AfY5FI32IVwU8lJFM2kwZJDQ4E1&#10;7QvKbqc/oyDRhysvlu7zcrbl7CP9rc/v06lSry/9bgXCU++f4oc71Qom8zA/nAlHQG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5DGL/DAAAA3AAAAA8AAAAAAAAAAAAA&#10;AAAAoQIAAGRycy9kb3ducmV2LnhtbFBLBQYAAAAABAAEAPkAAACRAwAAAAA=&#10;" strokecolor="#0f6fc6 [3204]" strokeweight=".5pt">
                            <v:stroke joinstyle="miter"/>
                          </v:line>
                          <v:line id="Прямая соединительная линия 271" o:spid="_x0000_s1103" style="position:absolute;visibility:visible;mso-wrap-style:square" from="3433864,1031132" to="4813125,10312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Hfb6sUAAADcAAAADwAAAGRycy9kb3ducmV2LnhtbESPQWvCQBSE7wX/w/KE3uomFoxEVxEh&#10;xVOhaXvw9sg+s9Hs2zS7Jum/7xYKPQ4z8w2z3U+2FQP1vnGsIF0kIIgrpxuuFXy8F09rED4ga2wd&#10;k4Jv8rDfzR62mGs38hsNZahFhLDPUYEJocul9JUhi37hOuLoXVxvMUTZ11L3OEa4beUySVbSYsNx&#10;wWBHR0PVrbxbBV9YFWTPny9DMprheXXpXrPrWanH+XTYgAg0hf/wX/ukFSyzFH7PxCMgd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Hfb6sUAAADcAAAADwAAAAAAAAAA&#10;AAAAAAChAgAAZHJzL2Rvd25yZXYueG1sUEsFBgAAAAAEAAQA+QAAAJMDAAAAAA==&#10;" strokecolor="#0f6fc6 [3204]" strokeweight=".5pt">
                            <v:stroke joinstyle="miter"/>
                          </v:line>
                          <v:group id="Группа 272" o:spid="_x0000_s1104" style="position:absolute;left:1680;top:10845;width:4909048;height:2796452" coordorigin="1680,13378" coordsize="4909314,27946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ebOxxQAAANwAAAAPAAAAZHJzL2Rvd25yZXYueG1sRI9Pa8JAFMTvBb/D8gRv&#10;dZNIq0RXEVHpQQr+AfH2yD6TYPZtyK5J/PbdQqHHYWZ+wyxWvalES40rLSuIxxEI4szqknMFl/Pu&#10;fQbCeWSNlWVS8CIHq+XgbYGpth0fqT35XAQIuxQVFN7XqZQuK8igG9uaOHh32xj0QTa51A12AW4q&#10;mUTRpzRYclgosKZNQdnj9DQK9h1260m8bQ+P++Z1O398Xw8xKTUa9us5CE+9/w//tb+0gmSa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3mzscUAAADcAAAA&#10;DwAAAAAAAAAAAAAAAACpAgAAZHJzL2Rvd25yZXYueG1sUEsFBgAAAAAEAAQA+gAAAJsDAAAAAA==&#10;">
                            <v:group id="Группа 273" o:spid="_x0000_s1105" style="position:absolute;left:1680;top:338839;width:2969654;height:2469211" coordorigin="1680,112872" coordsize="2970090,24711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NRYqxgAAANwAAAAPAAAAZHJzL2Rvd25yZXYueG1sRI9Pa8JAFMTvBb/D8gq9&#10;1c0fbCV1DSK2eBChKpTeHtlnEpJ9G7LbJH77bkHocZiZ3zCrfDKtGKh3tWUF8TwCQVxYXXOp4HJ+&#10;f16CcB5ZY2uZFNzIQb6ePaww03bkTxpOvhQBwi5DBZX3XSalKyoy6Oa2Iw7e1fYGfZB9KXWPY4Cb&#10;ViZR9CIN1hwWKuxoW1HRnH6Mgo8Rx00a74ZDc93evs+L49chJqWeHqfNGwhPk/8P39t7rSB5Te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g1FirGAAAA3AAA&#10;AA8AAAAAAAAAAAAAAAAAqQIAAGRycy9kb3ducmV2LnhtbFBLBQYAAAAABAAEAPoAAACcAwAAAAA=&#10;">
                              <v:group id="Группа 274" o:spid="_x0000_s1106" style="position:absolute;left:1680;top:447472;width:2970090;height:2036768" coordorigin="-184931,42147" coordsize="1603912,7506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3I5exQAAANwAAAAPAAAAZHJzL2Rvd25yZXYueG1sRI9Pa8JAFMTvgt9heYK3&#10;uol/S3QVEZUepFAtlN4e2WcSzL4N2TWJ374rFDwOM/MbZrXpTCkaql1hWUE8ikAQp1YXnCn4vhze&#10;3kE4j6yxtEwKHuRgs+73Vpho2/IXNWefiQBhl6CC3PsqkdKlORl0I1sRB+9qa4M+yDqTusY2wE0p&#10;x1E0lwYLDgs5VrTLKb2d70bBscV2O4n3zel23T1+L7PPn1NMSg0H3XYJwlPnX+H/9odWMF5M4X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9yOXsUAAADcAAAA&#10;DwAAAAAAAAAAAAAAAACpAgAAZHJzL2Rvd25yZXYueG1sUEsFBgAAAAAEAAQA+gAAAJsDAAAAAA==&#10;">
                                <v:group id="Группа 275" o:spid="_x0000_s1107" style="position:absolute;left:-184931;top:42147;width:1603912;height:750625" coordorigin="-184969,32550" coordsize="1604242,7536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kCvFxQAAANwAAAAPAAAAZHJzL2Rvd25yZXYueG1sRI9Bi8IwFITvwv6H8IS9&#10;aVoXdalGEVmXPYigLoi3R/Nsi81LaWJb/70RBI/DzHzDzJedKUVDtSssK4iHEQji1OqCMwX/x83g&#10;G4TzyBpLy6TgTg6Wi4/eHBNtW95Tc/CZCBB2CSrIva8SKV2ak0E3tBVx8C62NuiDrDOpa2wD3JRy&#10;FEUTabDgsJBjReuc0uvhZhT8ttiuvuKfZnu9rO/n43h32sak1Ge/W81AeOr8O/xq/2kFo+k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JArxcUAAADcAAAA&#10;DwAAAAAAAAAAAAAAAACpAgAAZHJzL2Rvd25yZXYueG1sUEsFBgAAAAAEAAQA+gAAAJsDAAAAAA==&#10;">
                                  <v:group id="Группа 276" o:spid="_x0000_s1108" style="position:absolute;left:-184969;top:32550;width:1604242;height:753667" coordorigin="-164417,23712" coordsize="1425993,5490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QrWyxgAAANwAAAAPAAAAZHJzL2Rvd25yZXYueG1sRI9Ba8JAFITvBf/D8oTe&#10;mk0sTSVmFRErHkKhKpTeHtlnEsy+DdltEv99t1DocZiZb5h8M5lWDNS7xrKCJIpBEJdWN1wpuJzf&#10;npYgnEfW2FomBXdysFnPHnLMtB35g4aTr0SAsMtQQe19l0npypoMush2xMG72t6gD7KvpO5xDHDT&#10;ykUcp9Jgw2Ghxo52NZW307dRcBhx3D4n+6G4XXf3r/PL+2eRkFKP82m7AuFp8v/hv/ZRK1i8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hCtbLGAAAA3AAA&#10;AA8AAAAAAAAAAAAAAAAAqQIAAGRycy9kb3ducmV2LnhtbFBLBQYAAAAABAAEAPoAAACcAwAAAAA=&#10;">
                                    <v:line id="Прямая соединительная линия 277" o:spid="_x0000_s1109" style="position:absolute;flip:y;visibility:visible;mso-wrap-style:square" from="383654,361920" to="497954,476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aqAy8UAAADcAAAADwAAAGRycy9kb3ducmV2LnhtbESPT4vCMBTE78J+h/AWvGm6glq7RhFR&#10;EETBfwdvb5tnW7d5KU3U+u03C4LHYWZ+w4ynjSnFnWpXWFbw1Y1AEKdWF5wpOB6WnRiE88gaS8uk&#10;4EkOppOP1hgTbR+8o/veZyJA2CWoIPe+SqR0aU4GXddWxMG72NqgD7LOpK7xEeCmlL0oGkiDBYeF&#10;HCua55T+7m9GwVJvfjgeue35ZIvBenWtTot+X6n2ZzP7BuGp8e/wq73SCnrDIfyfCUdATv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aqAy8UAAADcAAAADwAAAAAAAAAA&#10;AAAAAAChAgAAZHJzL2Rvd25yZXYueG1sUEsFBgAAAAAEAAQA+QAAAJMDAAAAAA==&#10;" strokecolor="#0f6fc6 [3204]" strokeweight=".5pt">
                                      <v:stroke joinstyle="miter"/>
                                    </v:line>
                                    <v:group id="Группа 278" o:spid="_x0000_s1110" style="position:absolute;left:-164417;top:23712;width:1425993;height:549024" coordorigin="-164417,23712" coordsize="1425993,5490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kYRbwgAAANwAAAAPAAAAZHJzL2Rvd25yZXYueG1sRE9Ni8IwEL0L+x/CLHjT&#10;tIq6dI0isi57EMG6IN6GZmyLzaQ0sa3/3hwEj4/3vVz3phItNa60rCAeRyCIM6tLzhX8n3ajLxDO&#10;I2usLJOCBzlYrz4GS0y07fhIbepzEULYJaig8L5OpHRZQQbd2NbEgbvaxqAPsMmlbrAL4aaSkyia&#10;S4Mlh4YCa9oWlN3Su1Hw22G3mcY/7f523T4up9nhvI9JqeFnv/kG4an3b/HL/acVTBZ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pGEW8IAAADcAAAADwAA&#10;AAAAAAAAAAAAAACpAgAAZHJzL2Rvd25yZXYueG1sUEsFBgAAAAAEAAQA+gAAAJgDAAAAAA==&#10;">
                                      <v:line id="Прямая соединительная линия 279" o:spid="_x0000_s1111" style="position:absolute;flip:y;visibility:visible;mso-wrap-style:square" from="-164417,454887" to="27467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mxIsYAAADcAAAADwAAAGRycy9kb3ducmV2LnhtbESPQWvCQBSE7wX/w/KE3uqmglFTV5FS&#10;QSgWjHrw9sy+JqnZtyG7TdJ/7xYEj8PMfMMsVr2pREuNKy0reB1FIIgzq0vOFRwPm5cZCOeRNVaW&#10;ScEfOVgtB08LTLTteE9t6nMRIOwSVFB4XydSuqwgg25ka+LgfdvGoA+yyaVusAtwU8lxFMXSYMlh&#10;ocCa3gvKrumvUbDRuwvP5u7rfLJl/Ln9qU8fk4lSz8N+/QbCU+8f4Xt7qxWMp3P4PxOOgFz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95sSLGAAAA3AAAAA8AAAAAAAAA&#10;AAAAAAAAoQIAAGRycy9kb3ducmV2LnhtbFBLBQYAAAAABAAEAPkAAACUAwAAAAA=&#10;" strokecolor="#0f6fc6 [3204]" strokeweight=".5pt">
                                        <v:stroke joinstyle="miter"/>
                                      </v:line>
                                      <v:rect id="Прямоугольник 280" o:spid="_x0000_s1112" style="position:absolute;left:273913;top:424089;width:109741;height:615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uD0lvgAA&#10;ANwAAAAPAAAAZHJzL2Rvd25yZXYueG1sRE/NisIwEL4LvkMYYW+a6sGVrlFEEETw4M8DDM1sU20m&#10;pYm2fXvnsLDHj+9/ve19rd7UxiqwgfksA0VcBFtxaeB+O0xXoGJCtlgHJgMDRdhuxqM15jZ0fKH3&#10;NZVKQjjmaMCl1ORax8KRxzgLDbFwv6H1mAS2pbYtdhLua73IsqX2WLE0OGxo76h4Xl9eSpAuw/y7&#10;2z/Prj9VVA8Peg3GfE363Q+oRH36F/+5j9bAYiXz5YwcAb35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Yrg9Jb4AAADcAAAADwAAAAAAAAAAAAAAAACXAgAAZHJzL2Rvd25yZXYu&#10;eG1sUEsFBgAAAAAEAAQA9QAAAIIDAAAAAA==&#10;" fillcolor="#0f6fc6 [3204]" strokecolor="#073662 [1604]" strokeweight="1pt"/>
                                      <v:line id="Прямая соединительная линия 281" o:spid="_x0000_s1113" style="position:absolute;flip:y;visibility:visible;mso-wrap-style:square" from="383654,23712" to="559349,4809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NrNA8YAAADcAAAADwAAAGRycy9kb3ducmV2LnhtbESPQWvCQBSE74X+h+UVems2CpE0ZhUR&#10;BaG0oDUHb8/sa5KafRuy25j++25B8DjMzDdMvhxNKwbqXWNZwSSKQRCXVjdcKTh+bl9SEM4ja2wt&#10;k4JfcrBcPD7kmGl75T0NB1+JAGGXoYLa+y6T0pU1GXSR7YiD92V7gz7IvpK6x2uAm1ZO43gmDTYc&#10;FmrsaF1TeTn8GAVb/X7m9NV9nArbzN52312xSRKlnp/G1RyEp9Hfw7f2TiuYphP4PxOOgFz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TazQPGAAAA3AAAAA8AAAAAAAAA&#10;AAAAAAAAoQIAAGRycy9kb3ducmV2LnhtbFBLBQYAAAAABAAEAPkAAACUAwAAAAA=&#10;" strokecolor="#0f6fc6 [3204]" strokeweight=".5pt">
                                        <v:stroke joinstyle="miter"/>
                                      </v:line>
                                      <v:line id="Прямая соединительная линия 282" o:spid="_x0000_s1114" style="position:absolute;visibility:visible;mso-wrap-style:square" from="493394,361920" to="1261576,3619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XA1usQAAADcAAAADwAAAGRycy9kb3ducmV2LnhtbESPQWvCQBSE7wX/w/KE3urGCFaimyCC&#10;xVOhVg/eHtlnNpp9G7PbJP333UKhx2FmvmE2xWgb0VPna8cK5rMEBHHpdM2VgtPn/mUFwgdkjY1j&#10;UvBNHop88rTBTLuBP6g/hkpECPsMFZgQ2kxKXxqy6GeuJY7e1XUWQ5RdJXWHQ4TbRqZJspQWa44L&#10;BlvaGSrvxy+r4IHlnuzl/NYng+kXy2v7/nq7KPU8HbdrEIHG8B/+ax+0gnSVwu+ZeARk/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JcDW6xAAAANwAAAAPAAAAAAAAAAAA&#10;AAAAAKECAABkcnMvZG93bnJldi54bWxQSwUGAAAAAAQABAD5AAAAkgMAAAAA&#10;" strokecolor="#0f6fc6 [3204]" strokeweight=".5pt">
                                        <v:stroke joinstyle="miter"/>
                                      </v:line>
                                      <v:line id="Прямая соединительная линия 283" o:spid="_x0000_s1115" style="position:absolute;visibility:visible;mso-wrap-style:square" from="383654,485133" to="601950,5726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jyQIcUAAADcAAAADwAAAGRycy9kb3ducmV2LnhtbESPQWvCQBSE70L/w/IK3nRThSipa5BC&#10;Sk9CY3vw9sg+s6nZt2l2m8R/7xYKPQ4z8w2zyyfbioF63zhW8LRMQBBXTjdcK/g4FYstCB+QNbaO&#10;ScGNPOT7h9kOM+1GfqehDLWIEPYZKjAhdJmUvjJk0S9dRxy9i+sthij7Wuoexwi3rVwlSSotNhwX&#10;DHb0Yqi6lj9WwTdWBdnz5+uQjGZYp5fuuPk6KzV/nA7PIAJN4T/8137TClbbNfyeiUdA7u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jyQIcUAAADcAAAADwAAAAAAAAAA&#10;AAAAAAChAgAAZHJzL2Rvd25yZXYueG1sUEsFBgAAAAAEAAQA+QAAAJMDAAAAAA==&#10;" strokecolor="#0f6fc6 [3204]" strokeweight=".5pt">
                                        <v:stroke joinstyle="miter"/>
                                      </v:line>
                                      <v:line id="Прямая соединительная линия 284" o:spid="_x0000_s1116" style="position:absolute;visibility:visible;mso-wrap-style:square" from="601950,572671" to="1260406,5727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dUIVcUAAADcAAAADwAAAGRycy9kb3ducmV2LnhtbESPT2vCQBTE7wW/w/KE3upGLRqiq0hB&#10;6Umofw7eHtlnNpp9G7PbJH77bqHQ4zAzv2GW695WoqXGl44VjEcJCOLc6ZILBafj9i0F4QOyxsox&#10;KXiSh/Vq8LLETLuOv6g9hEJECPsMFZgQ6kxKnxuy6EeuJo7e1TUWQ5RNIXWDXYTbSk6SZCYtlhwX&#10;DNb0YSi/H76tggfmW7KX865NOtNOZ9d6P79dlHod9psFiEB9+A//tT+1gkn6Dr9n4hGQq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dUIVcUAAADcAAAADwAAAAAAAAAA&#10;AAAAAAChAgAAZHJzL2Rvd25yZXYueG1sUEsFBgAAAAAEAAQA+QAAAJMDAAAAAA==&#10;" strokecolor="#0f6fc6 [3204]" strokeweight=".5pt">
                                        <v:stroke joinstyle="miter"/>
                                      </v:line>
                                    </v:group>
                                  </v:group>
                                  <v:shape id="Надпись 285" o:spid="_x0000_s1117" type="#_x0000_t202" style="position:absolute;left:-175753;top:520418;width:596716;height:1268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0d5exAAA&#10;ANwAAAAPAAAAZHJzL2Rvd25yZXYueG1sRI9Ba8JAFITvBf/D8oTe6q5iikY3QSxCTy1NVfD2yD6T&#10;YPZtyG5N+u+7hUKPw8x8w2zz0bbiTr1vHGuYzxQI4tKZhisNx8/D0wqED8gGW8ek4Zs85NnkYYup&#10;cQN/0L0IlYgQ9ilqqEPoUil9WZNFP3MdcfSurrcYouwraXocIty2cqHUs7TYcFyosaN9TeWt+LIa&#10;Tm/Xy3mp3qsXm3SDG5Vku5ZaP07H3QZEoDH8h//ar0bDYpX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tHeXsQAAADcAAAADwAAAAAAAAAAAAAAAACXAgAAZHJzL2Rv&#10;d25yZXYueG1sUEsFBgAAAAAEAAQA9QAAAIgDAAAAAA==&#10;" filled="f" stroked="f">
                                    <v:textbox>
                                      <w:txbxContent>
                                        <w:p w14:paraId="612FD124" w14:textId="77777777" w:rsidR="00EF1F25" w:rsidRPr="006A26FF" w:rsidRDefault="00EF1F25" w:rsidP="00742282">
                                          <w:r w:rsidRPr="006A26FF">
                                            <w:t>«</w:t>
                                          </w:r>
                                          <w:proofErr w:type="spellStart"/>
                                          <w:r w:rsidRPr="006A26FF">
                                            <w:t>Евротара</w:t>
                                          </w:r>
                                          <w:proofErr w:type="spellEnd"/>
                                          <w:r w:rsidRPr="006A26FF">
                                            <w:t>»</w:t>
                                          </w:r>
                                        </w:p>
                                      </w:txbxContent>
                                    </v:textbox>
                                  </v:shape>
                                </v:group>
                                <v:line id="Прямая соединительная линия 286" o:spid="_x0000_s1118" style="position:absolute;visibility:visible;mso-wrap-style:square" from="616670,42147" to="1418981,421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kszucQAAADcAAAADwAAAGRycy9kb3ducmV2LnhtbESPT2vCQBTE70K/w/IK3symFqKkrlIK&#10;Sk+Cf3rw9sg+s2mzb9PsmsRv7wqCx2FmfsMsVoOtRUetrxwreEtSEMSF0xWXCo6H9WQOwgdkjbVj&#10;UnAlD6vly2iBuXY976jbh1JECPscFZgQmlxKXxiy6BPXEEfv7FqLIcq2lLrFPsJtLadpmkmLFccF&#10;gw19GSr+9her4B+LNdnTz6ZLe9O9Z+dmO/s9KTV+HT4/QAQawjP8aH9rBdN5Bvcz8QjI5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2SzO5xAAAANwAAAAPAAAAAAAAAAAA&#10;AAAAAKECAABkcnMvZG93bnJldi54bWxQSwUGAAAAAAQABAD5AAAAkgMAAAAA&#10;" strokecolor="#0f6fc6 [3204]" strokeweight=".5pt">
                                  <v:stroke joinstyle="miter"/>
                                </v:line>
                              </v:group>
                              <v:shape id="Надпись 287" o:spid="_x0000_s1119" type="#_x0000_t202" style="position:absolute;left:1342273;top:112872;width:1597660;height:459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WywwAA&#10;ANwAAAAPAAAAZHJzL2Rvd25yZXYueG1sRI9Pi8IwFMTvC36H8ARvmii6ajWK7LLgycW/4O3RPNti&#10;81KarO1++40g7HGYmd8wy3VrS/Gg2heONQwHCgRx6kzBmYbT8as/A+EDssHSMWn4JQ/rVedtiYlx&#10;De/pcQiZiBD2CWrIQ6gSKX2ak0U/cBVx9G6uthiirDNpamwi3JZypNS7tFhwXMixoo+c0vvhx2o4&#10;727Xy1h9Z592UjWuVZLtXGrd67abBYhAbfgPv9pbo2E0m8LzTDwCcv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T+WywwAAANwAAAAPAAAAAAAAAAAAAAAAAJcCAABkcnMvZG93&#10;bnJldi54bWxQSwUGAAAAAAQABAD1AAAAhwMAAAAA&#10;" filled="f" stroked="f">
                                <v:textbox>
                                  <w:txbxContent>
                                    <w:p w14:paraId="33608B13" w14:textId="33518970" w:rsidR="00EF1F25" w:rsidRPr="006A26FF" w:rsidRDefault="00EF1F25" w:rsidP="00217485">
                                      <w:pPr>
                                        <w:jc w:val="center"/>
                                        <w:rPr>
                                          <w:sz w:val="20"/>
                                        </w:rPr>
                                      </w:pPr>
                                      <w:r>
                                        <w:rPr>
                                          <w:sz w:val="20"/>
                                        </w:rPr>
                                        <w:t xml:space="preserve">Производство для </w:t>
                                      </w:r>
                                      <w:proofErr w:type="spellStart"/>
                                      <w:r w:rsidRPr="006A26FF">
                                        <w:rPr>
                                          <w:sz w:val="20"/>
                                        </w:rPr>
                                        <w:t>пуллинг</w:t>
                                      </w:r>
                                      <w:r>
                                        <w:rPr>
                                          <w:sz w:val="20"/>
                                        </w:rPr>
                                        <w:t>а</w:t>
                                      </w:r>
                                      <w:proofErr w:type="spellEnd"/>
                                      <w:r w:rsidRPr="006A26FF">
                                        <w:rPr>
                                          <w:sz w:val="20"/>
                                        </w:rPr>
                                        <w:t xml:space="preserve"> паллет</w:t>
                                      </w:r>
                                    </w:p>
                                  </w:txbxContent>
                                </v:textbox>
                              </v:shape>
                              <v:shape id="Надпись 288" o:spid="_x0000_s1120" type="#_x0000_t202" style="position:absolute;left:1601951;top:1307598;width:1367280;height:5430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0HHAvwAA&#10;ANwAAAAPAAAAZHJzL2Rvd25yZXYueG1sRE/LisIwFN0P+A/hCu7GRNFBq1FkBsGVMr7A3aW5tsXm&#10;pjTR1r83C8Hl4bzny9aW4kG1LxxrGPQVCOLUmYIzDcfD+nsCwgdkg6Vj0vAkD8tF52uOiXEN/9Nj&#10;HzIRQ9gnqCEPoUqk9GlOFn3fVcSRu7raYoiwzqSpsYnhtpRDpX6kxYJjQ44V/eaU3vZ3q+G0vV7O&#10;I7XL/uy4alyrJNup1LrXbVczEIHa8BG/3RujYTiJa+OZeATk4g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TQccC/AAAA3AAAAA8AAAAAAAAAAAAAAAAAlwIAAGRycy9kb3ducmV2&#10;LnhtbFBLBQYAAAAABAAEAPUAAACDAwAAAAA=&#10;" filled="f" stroked="f">
                                <v:textbox>
                                  <w:txbxContent>
                                    <w:p w14:paraId="1647F39E" w14:textId="4E991727" w:rsidR="00EF1F25" w:rsidRPr="006A26FF" w:rsidRDefault="00EF1F25" w:rsidP="00217485">
                                      <w:pPr>
                                        <w:jc w:val="center"/>
                                        <w:rPr>
                                          <w:sz w:val="20"/>
                                          <w:szCs w:val="20"/>
                                        </w:rPr>
                                      </w:pPr>
                                      <w:r>
                                        <w:rPr>
                                          <w:sz w:val="20"/>
                                          <w:szCs w:val="20"/>
                                        </w:rPr>
                                        <w:t xml:space="preserve">Производство для продажи и </w:t>
                                      </w:r>
                                      <w:proofErr w:type="spellStart"/>
                                      <w:r>
                                        <w:rPr>
                                          <w:sz w:val="20"/>
                                          <w:szCs w:val="20"/>
                                        </w:rPr>
                                        <w:t>пуллинга</w:t>
                                      </w:r>
                                      <w:proofErr w:type="spellEnd"/>
                                    </w:p>
                                  </w:txbxContent>
                                </v:textbox>
                              </v:shape>
                              <v:shape id="Надпись 289" o:spid="_x0000_s1121" type="#_x0000_t202" style="position:absolute;left:1597886;top:2124961;width:1259840;height:459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NRbwwAA&#10;ANwAAAAPAAAAZHJzL2Rvd25yZXYueG1sRI9Bi8IwFITvC/6H8ARva6K4i1ajiCJ4WllXBW+P5tkW&#10;m5fSRFv/vRGEPQ4z8w0zW7S2FHeqfeFYw6CvQBCnzhScaTj8bT7HIHxANlg6Jg0P8rCYdz5mmBjX&#10;8C/d9yETEcI+QQ15CFUipU9zsuj7riKO3sXVFkOUdSZNjU2E21IOlfqWFguOCzlWtMopve5vVsPx&#10;53I+jdQuW9uvqnGtkmwnUutet11OQQRqw3/43d4aDcPxB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nNRbwwAAANwAAAAPAAAAAAAAAAAAAAAAAJcCAABkcnMvZG93&#10;bnJldi54bWxQSwUGAAAAAAQABAD1AAAAhwMAAAAA&#10;" filled="f" stroked="f">
                                <v:textbox>
                                  <w:txbxContent>
                                    <w:p w14:paraId="4695B90A" w14:textId="55C4A232" w:rsidR="00EF1F25" w:rsidRPr="006A26FF" w:rsidRDefault="00EF1F25" w:rsidP="00217485">
                                      <w:pPr>
                                        <w:jc w:val="center"/>
                                        <w:rPr>
                                          <w:sz w:val="20"/>
                                        </w:rPr>
                                      </w:pPr>
                                      <w:r>
                                        <w:rPr>
                                          <w:sz w:val="20"/>
                                        </w:rPr>
                                        <w:t>Производство для продажи</w:t>
                                      </w:r>
                                    </w:p>
                                  </w:txbxContent>
                                </v:textbox>
                              </v:shape>
                            </v:group>
                            <v:line id="Прямая соединительная линия 290" o:spid="_x0000_s1122" style="position:absolute;visibility:visible;mso-wrap-style:square" from="3200400,690664" to="3431540,10310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eYi8EAAADcAAAADwAAAGRycy9kb3ducmV2LnhtbERPTYvCMBC9L/gfwgje1lQFV6tRRFA8&#10;LeiuB29DMzbVZlKb2NZ/vzkIe3y87+W6s6VoqPaFYwWjYQKCOHO64FzB78/ucwbCB2SNpWNS8CIP&#10;61XvY4mpdi0fqTmFXMQQ9ikqMCFUqZQ+M2TRD11FHLmrqy2GCOtc6hrbGG5LOU6SqbRYcGwwWNHW&#10;UHY/Pa2CB2Y7spfzvkla00ym1+r763ZRatDvNgsQgbrwL367D1rBeB7nxzPxCMjV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TN5iLwQAAANwAAAAPAAAAAAAAAAAAAAAA&#10;AKECAABkcnMvZG93bnJldi54bWxQSwUGAAAAAAQABAD5AAAAjwMAAAAA&#10;" strokecolor="#0f6fc6 [3204]" strokeweight=".5pt">
                              <v:stroke joinstyle="miter"/>
                            </v:line>
                            <v:shape id="Надпись 291" o:spid="_x0000_s1123" type="#_x0000_t202" style="position:absolute;left:3082194;top:13378;width:1828800;height:570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M06AwwAA&#10;ANwAAAAPAAAAZHJzL2Rvd25yZXYueG1sRI9Bi8IwFITvwv6H8Ba8aaKorNUoiyJ4UtTdBW+P5tmW&#10;bV5KE23990YQPA4z8w0zX7a2FDeqfeFYw6CvQBCnzhScafg5bXpfIHxANlg6Jg138rBcfHTmmBjX&#10;8IFux5CJCGGfoIY8hCqR0qc5WfR9VxFH7+JqiyHKOpOmxibCbSmHSk2kxYLjQo4VrXJK/49Xq+F3&#10;dzn/jdQ+W9tx1bhWSbZTqXX3s/2egQjUhnf41d4aDcPpA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M06AwwAAANwAAAAPAAAAAAAAAAAAAAAAAJcCAABkcnMvZG93&#10;bnJldi54bWxQSwUGAAAAAAQABAD1AAAAhwMAAAAA&#10;" filled="f" stroked="f">
                              <v:textbox>
                                <w:txbxContent>
                                  <w:p w14:paraId="0D5DE1BE" w14:textId="77777777" w:rsidR="00EF1F25" w:rsidRPr="006A26FF" w:rsidRDefault="00EF1F25" w:rsidP="00742282">
                                    <w:pPr>
                                      <w:jc w:val="center"/>
                                      <w:rPr>
                                        <w:sz w:val="20"/>
                                        <w:szCs w:val="20"/>
                                      </w:rPr>
                                    </w:pPr>
                                    <w:r>
                                      <w:rPr>
                                        <w:sz w:val="20"/>
                                        <w:szCs w:val="20"/>
                                      </w:rPr>
                                      <w:t>Затраты на у</w:t>
                                    </w:r>
                                    <w:r w:rsidRPr="006A26FF">
                                      <w:rPr>
                                        <w:sz w:val="20"/>
                                        <w:szCs w:val="20"/>
                                      </w:rPr>
                                      <w:t>величение собственного производства</w:t>
                                    </w:r>
                                  </w:p>
                                </w:txbxContent>
                              </v:textbox>
                            </v:shape>
                            <v:shape id="Надпись 292" o:spid="_x0000_s1124" type="#_x0000_t202" style="position:absolute;left:3423733;top:555888;width:1371600;height:570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4dD3xAAA&#10;ANwAAAAPAAAAZHJzL2Rvd25yZXYueG1sRI9Pa8JAFMTvBb/D8oTeml1DLRrdiLQInizVttDbI/vy&#10;B7NvQ3Y18dt3CwWPw8z8hllvRtuKK/W+caxhligQxIUzDVcaPk+7pwUIH5ANto5Jw408bPLJwxoz&#10;4wb+oOsxVCJC2GeooQ6hy6T0RU0WfeI64uiVrrcYouwraXocIty2MlXqRVpsOC7U2NFrTcX5eLEa&#10;vg7lz/ezeq/e7Lwb3Kgk26XU+nE6blcgAo3hHv5v742GdJnC35l4BG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HQ98QAAADcAAAADwAAAAAAAAAAAAAAAACXAgAAZHJzL2Rv&#10;d25yZXYueG1sUEsFBgAAAAAEAAQA9QAAAIgDAAAAAA==&#10;" filled="f" stroked="f">
                              <v:textbox>
                                <w:txbxContent>
                                  <w:p w14:paraId="44F38834" w14:textId="77777777" w:rsidR="00EF1F25" w:rsidRPr="006A26FF" w:rsidRDefault="00EF1F25" w:rsidP="00742282">
                                    <w:pPr>
                                      <w:jc w:val="center"/>
                                      <w:rPr>
                                        <w:sz w:val="20"/>
                                        <w:szCs w:val="20"/>
                                      </w:rPr>
                                    </w:pPr>
                                    <w:r>
                                      <w:rPr>
                                        <w:sz w:val="20"/>
                                        <w:szCs w:val="20"/>
                                      </w:rPr>
                                      <w:t>Затраты на закупку</w:t>
                                    </w:r>
                                    <w:r w:rsidRPr="006A26FF">
                                      <w:rPr>
                                        <w:sz w:val="20"/>
                                        <w:szCs w:val="20"/>
                                      </w:rPr>
                                      <w:t xml:space="preserve"> готовой продукции</w:t>
                                    </w:r>
                                  </w:p>
                                </w:txbxContent>
                              </v:textbox>
                            </v:shape>
                          </v:group>
                        </v:group>
                        <v:line id="Прямая соединительная линия 293" o:spid="_x0000_s1125" style="position:absolute;flip:y;visibility:visible;mso-wrap-style:square" from="3200400,1605064" to="3314700,19479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p1gMsYAAADcAAAADwAAAGRycy9kb3ducmV2LnhtbESPQWvCQBSE70L/w/IK3nSjYtDoKlIa&#10;CJQWmtaDt2f2mUSzb0N2q+m/d4VCj8PMfMOst71pxJU6V1tWMBlHIIgLq2suFXx/paMFCOeRNTaW&#10;ScEvOdhungZrTLS98Sddc1+KAGGXoILK+zaR0hUVGXRj2xIH72Q7gz7IrpS6w1uAm0ZOoyiWBmsO&#10;CxW29FJRccl/jIJUvx95sXQfh72t47fs3O5f53Olhs/9bgXCU+//w3/tTCuYLmfwOBOOgNzc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6dYDLGAAAA3AAAAA8AAAAAAAAA&#10;AAAAAAAAoQIAAGRycy9kb3ducmV2LnhtbFBLBQYAAAAABAAEAPkAAACUAwAAAAA=&#10;" strokecolor="#0f6fc6 [3204]" strokeweight=".5pt">
                          <v:stroke joinstyle="miter"/>
                        </v:line>
                        <v:line id="Прямая соединительная линия 294" o:spid="_x0000_s1126" style="position:absolute;visibility:visible;mso-wrap-style:square" from="3200400,1945532" to="3431797,22885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AyeiMQAAADcAAAADwAAAGRycy9kb3ducmV2LnhtbESPQWvCQBSE74L/YXmCN92oRWt0FRGU&#10;ngpVe/D2yD6zabNvY3ZN0n/fLRQ8DjPzDbPedrYUDdW+cKxgMk5AEGdOF5wruJwPo1cQPiBrLB2T&#10;gh/ysN30e2tMtWv5g5pTyEWEsE9RgQmhSqX0mSGLfuwq4ujdXG0xRFnnUtfYRrgt5TRJ5tJiwXHB&#10;YEV7Q9n36WEV3DE7kL1+HpukNc1sfqveF19XpYaDbrcCEagLz/B/+00rmC5f4O9MPAJy8w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sDJ6IxAAAANwAAAAPAAAAAAAAAAAA&#10;AAAAAKECAABkcnMvZG93bnJldi54bWxQSwUGAAAAAAQABAD5AAAAkgMAAAAA&#10;" strokecolor="#0f6fc6 [3204]" strokeweight=".5pt">
                          <v:stroke joinstyle="miter"/>
                        </v:line>
                        <v:line id="Прямая соединительная линия 295" o:spid="_x0000_s1127" style="position:absolute;visibility:visible;mso-wrap-style:square" from="3317132,1605064" to="4803032,16050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0A7E8QAAADcAAAADwAAAGRycy9kb3ducmV2LnhtbESPQWvCQBSE74L/YXmCN92oVGt0FRGU&#10;ngpVe/D2yD6zabNvY3ZN0n/fLRQ8DjPzDbPedrYUDdW+cKxgMk5AEGdOF5wruJwPo1cQPiBrLB2T&#10;gh/ysN30e2tMtWv5g5pTyEWEsE9RgQmhSqX0mSGLfuwq4ujdXG0xRFnnUtfYRrgt5TRJ5tJiwXHB&#10;YEV7Q9n36WEV3DE7kL1+HpukNc1sfqveF19XpYaDbrcCEagLz/B/+00rmC5f4O9MPAJy8w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DQDsTxAAAANwAAAAPAAAAAAAAAAAA&#10;AAAAAKECAABkcnMvZG93bnJldi54bWxQSwUGAAAAAAQABAD5AAAAkgMAAAAA&#10;" strokecolor="#0f6fc6 [3204]" strokeweight=".5pt">
                          <v:stroke joinstyle="miter"/>
                        </v:line>
                        <v:line id="Прямая соединительная линия 296" o:spid="_x0000_s1128" style="position:absolute;visibility:visible;mso-wrap-style:square" from="3433864,2286000" to="4803397,22885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5KlZMUAAADcAAAADwAAAGRycy9kb3ducmV2LnhtbESPQWvCQBSE70L/w/IK3nRThdimWaUI&#10;iieh2h68PbIv2bTZt2l2TeK/7xYKHoeZ+YbJN6NtRE+drx0reJonIIgLp2uuFHycd7NnED4ga2wc&#10;k4IbedisHyY5ZtoN/E79KVQiQthnqMCE0GZS+sKQRT93LXH0StdZDFF2ldQdDhFuG7lIklRarDku&#10;GGxpa6j4Pl2tgh8sdmQvn/s+GUy/TMv2uPq6KDV9HN9eQQQawz383z5oBYuXFP7OxCMg1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5KlZMUAAADcAAAADwAAAAAAAAAA&#10;AAAAAAChAgAAZHJzL2Rvd25yZXYueG1sUEsFBgAAAAAEAAQA+QAAAJMDAAAAAA==&#10;" strokecolor="#0f6fc6 [3204]" strokeweight=".5pt">
                          <v:stroke joinstyle="miter"/>
                        </v:line>
                      </v:group>
                      <v:shape id="Треугольник 297" o:spid="_x0000_s1129" type="#_x0000_t5" style="position:absolute;left:4688732;top:2178996;width:454012;height:22669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QCSEwwAA&#10;ANwAAAAPAAAAZHJzL2Rvd25yZXYueG1sRI9Ba8JAFITvBf/D8oTedFOVWKOriFYsvVWL50f2NRvM&#10;vg3ZNUZ/vVsQehxm5htmsepsJVpqfOlYwdswAUGcO11yoeDnuBu8g/ABWWPlmBTcyMNq2XtZYKbd&#10;lb+pPYRCRAj7DBWYEOpMSp8bsuiHriaO3q9rLIYom0LqBq8Rbis5SpJUWiw5LhisaWMoPx8uVsE2&#10;9adyfP9qw0nuJ6b+oPMlJaVe+916DiJQF/7Dz/anVjCaTeHvTDwCcvk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QCSEwwAAANwAAAAPAAAAAAAAAAAAAAAAAJcCAABkcnMvZG93&#10;bnJldi54bWxQSwUGAAAAAAQABAD1AAAAhwMAAAAA&#10;" fillcolor="#0f6fc6 [3204]" strokecolor="#073662 [1604]" strokeweight="1pt"/>
                      <v:shape id="Треугольник 298" o:spid="_x0000_s1130" type="#_x0000_t5" style="position:absolute;left:4698460;top:1488332;width:454012;height:22669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37D2wQAA&#10;ANwAAAAPAAAAZHJzL2Rvd25yZXYueG1sRE/Pa8IwFL4L+x/CG3iz6eooW2cs4jYUb+uG50fz1hSb&#10;l9LE2vnXLwfB48f3e1VOthMjDb51rOApSUEQ10633Cj4+f5cvIDwAVlj55gU/JGHcv0wW2Gh3YW/&#10;aKxCI2II+wIVmBD6QkpfG7LoE9cTR+7XDRZDhEMj9YCXGG47maVpLi22HBsM9rQ1VJ+qs1Xwnvtj&#10;u7wexnCUu2fTf9DpnJNS88dp8wYi0BTu4pt7rxVkr3FtPBOP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t+w9sEAAADcAAAADwAAAAAAAAAAAAAAAACXAgAAZHJzL2Rvd25y&#10;ZXYueG1sUEsFBgAAAAAEAAQA9QAAAIUDAAAAAA==&#10;" fillcolor="#0f6fc6 [3204]" strokecolor="#073662 [1604]" strokeweight="1pt"/>
                      <v:shape id="Треугольник 299" o:spid="_x0000_s1131" type="#_x0000_t5" style="position:absolute;left:4693596;top:919264;width:451803;height:212787;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kxVtwwAA&#10;ANwAAAAPAAAAZHJzL2Rvd25yZXYueG1sRI9Pi8IwFMTvC36H8ARva+ofylqNIruKsrdV8fxonk2x&#10;eSlNrN399EYQ9jjMzG+YxaqzlWip8aVjBaNhAoI4d7rkQsHpuH3/AOEDssbKMSn4JQ+rZe9tgZl2&#10;d/6h9hAKESHsM1RgQqgzKX1uyKIfupo4ehfXWAxRNoXUDd4j3FZynCSptFhyXDBY06eh/Hq4WQVf&#10;qT+Xk7/vNpzlbmrqDV1vKSk16HfrOYhAXfgPv9p7rWA8m8HzTDwCcvk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kxVtwwAAANwAAAAPAAAAAAAAAAAAAAAAAJcCAABkcnMvZG93&#10;bnJldi54bWxQSwUGAAAAAAQABAD1AAAAhwMAAAAA&#10;" fillcolor="#0f6fc6 [3204]" strokecolor="#073662 [1604]" strokeweight="1pt"/>
                      <v:shape id="Треугольник 300" o:spid="_x0000_s1132" type="#_x0000_t5" style="position:absolute;left:4747098;top:291830;width:343366;height:225311;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ibqvwAA&#10;ANwAAAAPAAAAZHJzL2Rvd25yZXYueG1sRE/LisIwFN0P+A/hCu7GdFSKdIwy+ECZnVVcX5o7TbG5&#10;KU2s1a83iwGXh/NerHpbi45aXzlW8DVOQBAXTldcKjifdp9zED4ga6wdk4IHeVgtBx8LzLS785G6&#10;PJQihrDPUIEJocmk9IUhi37sGuLI/bnWYoiwLaVu8R7DbS0nSZJKixXHBoMNrQ0V1/xmFWxSf6mm&#10;z98uXOR+ZpotXW8pKTUa9j/fIAL14S3+dx+0gmkS58cz8QjI5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5CJuq/AAAA3AAAAA8AAAAAAAAAAAAAAAAAlwIAAGRycy9kb3ducmV2&#10;LnhtbFBLBQYAAAAABAAEAPUAAACDAwAAAAA=&#10;" fillcolor="#0f6fc6 [3204]" strokecolor="#073662 [1604]" strokeweight="1pt"/>
                    </v:group>
                  </v:group>
                  <v:shape id="Надпись 301" o:spid="_x0000_s1133" type="#_x0000_t202" style="position:absolute;left:904672;top:3540868;width:4795520;height:688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2NSawwAA&#10;ANwAAAAPAAAAZHJzL2Rvd25yZXYueG1sRI9bi8IwFITfF/Y/hLPg25p4WdGuUUQRfHLxCr4dmmNb&#10;tjkpTbT13xthYR+HmfmGmc5bW4o71b5wrKHXVSCIU2cKzjQcD+vPMQgfkA2WjknDgzzMZ+9vU0yM&#10;a3hH933IRISwT1BDHkKVSOnTnCz6rquIo3d1tcUQZZ1JU2MT4baUfaVG0mLBcSHHipY5pb/7m9Vw&#10;2l4v56H6yVb2q2pcqyTbidS689EuvkEEasN/+K+9MRoGqgevM/EIy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2NSawwAAANwAAAAPAAAAAAAAAAAAAAAAAJcCAABkcnMvZG93&#10;bnJldi54bWxQSwUGAAAAAAQABAD1AAAAhwMAAAAA&#10;" filled="f" stroked="f">
                    <v:textbox>
                      <w:txbxContent>
                        <w:p w14:paraId="6830F885" w14:textId="485E9B84" w:rsidR="00EF1F25" w:rsidRPr="006A26FF" w:rsidRDefault="00EF1F25" w:rsidP="00742282">
                          <w:pPr>
                            <w:jc w:val="both"/>
                          </w:pPr>
                          <w:r w:rsidRPr="006A26FF">
                            <w:t>Рис.</w:t>
                          </w:r>
                          <w:r>
                            <w:t>10</w:t>
                          </w:r>
                          <w:r w:rsidRPr="006A26FF">
                            <w:t xml:space="preserve"> «Дерево </w:t>
                          </w:r>
                          <w:r>
                            <w:t>стратегий развития производственных мощностей</w:t>
                          </w:r>
                          <w:r w:rsidRPr="006A26FF">
                            <w:t>»</w:t>
                          </w:r>
                        </w:p>
                        <w:p w14:paraId="39BAE2DB" w14:textId="0E06DB1C" w:rsidR="00EF1F25" w:rsidRPr="002C1564" w:rsidRDefault="00EF1F25" w:rsidP="00742282">
                          <w:pPr>
                            <w:jc w:val="both"/>
                            <w:rPr>
                              <w:i/>
                              <w:iCs/>
                              <w:sz w:val="20"/>
                              <w:szCs w:val="20"/>
                            </w:rPr>
                          </w:pPr>
                          <w:r w:rsidRPr="002C1564">
                            <w:rPr>
                              <w:i/>
                              <w:iCs/>
                              <w:sz w:val="20"/>
                              <w:szCs w:val="20"/>
                            </w:rPr>
                            <w:t xml:space="preserve">Источник: </w:t>
                          </w:r>
                          <w:r w:rsidRPr="003C49D1">
                            <w:rPr>
                              <w:rFonts w:eastAsia="Times New Roman"/>
                              <w:sz w:val="20"/>
                              <w:szCs w:val="20"/>
                              <w:shd w:val="clear" w:color="auto" w:fill="FFFFFF"/>
                            </w:rPr>
                            <w:t xml:space="preserve">Чейз Р. Б., </w:t>
                          </w:r>
                          <w:proofErr w:type="spellStart"/>
                          <w:r w:rsidRPr="003C49D1">
                            <w:rPr>
                              <w:rFonts w:eastAsia="Times New Roman"/>
                              <w:sz w:val="20"/>
                              <w:szCs w:val="20"/>
                              <w:shd w:val="clear" w:color="auto" w:fill="FFFFFF"/>
                            </w:rPr>
                            <w:t>Эквилайн</w:t>
                          </w:r>
                          <w:proofErr w:type="spellEnd"/>
                          <w:r w:rsidRPr="003C49D1">
                            <w:rPr>
                              <w:rFonts w:eastAsia="Times New Roman"/>
                              <w:sz w:val="20"/>
                              <w:szCs w:val="20"/>
                              <w:shd w:val="clear" w:color="auto" w:fill="FFFFFF"/>
                            </w:rPr>
                            <w:t xml:space="preserve"> Н. Д., Якобс Р. Ф. Производственный и операционный менеджмент //М.: Вильямс. – 2007.</w:t>
                          </w:r>
                          <w:r w:rsidRPr="003C49D1">
                            <w:rPr>
                              <w:sz w:val="20"/>
                              <w:szCs w:val="20"/>
                            </w:rPr>
                            <w:t>– С</w:t>
                          </w:r>
                          <w:r w:rsidRPr="002C1564">
                            <w:rPr>
                              <w:rFonts w:eastAsiaTheme="minorHAnsi"/>
                              <w:i/>
                              <w:iCs/>
                              <w:sz w:val="20"/>
                              <w:szCs w:val="20"/>
                            </w:rPr>
                            <w:t>.- 298 стр</w:t>
                          </w:r>
                          <w:r>
                            <w:rPr>
                              <w:rFonts w:eastAsiaTheme="minorHAnsi"/>
                              <w:i/>
                              <w:iCs/>
                              <w:sz w:val="20"/>
                              <w:szCs w:val="20"/>
                            </w:rPr>
                            <w:t>.</w:t>
                          </w:r>
                          <w:r w:rsidRPr="002C1564">
                            <w:rPr>
                              <w:i/>
                              <w:iCs/>
                              <w:sz w:val="20"/>
                              <w:szCs w:val="20"/>
                            </w:rPr>
                            <w:t xml:space="preserve"> </w:t>
                          </w:r>
                        </w:p>
                      </w:txbxContent>
                    </v:textbox>
                  </v:shape>
                </v:group>
                <v:shape id="Надпись 302" o:spid="_x0000_s1134" type="#_x0000_t202" style="position:absolute;left:3391786;top:1244010;width:1834950;height:6012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krtxAAA&#10;ANwAAAAPAAAAZHJzL2Rvd25yZXYueG1sRI9Ba8JAFITvBf/D8gRvuqu2RdNsRJRCTy2mKnh7ZJ9J&#10;aPZtyG5N+u+7BaHHYWa+YdLNYBtxo87XjjXMZwoEceFMzaWG4+frdAXCB2SDjWPS8EMeNtnoIcXE&#10;uJ4PdMtDKSKEfYIaqhDaREpfVGTRz1xLHL2r6yyGKLtSmg77CLeNXCj1LC3WHBcqbGlXUfGVf1sN&#10;p/fr5fyoPsq9fWp7NyjJdi21noyH7QuIQEP4D9/bb0bDUi3g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gpK7cQAAADcAAAADwAAAAAAAAAAAAAAAACXAgAAZHJzL2Rv&#10;d25yZXYueG1sUEsFBgAAAAAEAAQA9QAAAIgDAAAAAA==&#10;" filled="f" stroked="f">
                  <v:textbox>
                    <w:txbxContent>
                      <w:p w14:paraId="28CAF858" w14:textId="77777777" w:rsidR="00EF1F25" w:rsidRPr="006A26FF" w:rsidRDefault="00EF1F25" w:rsidP="00742282">
                        <w:pPr>
                          <w:jc w:val="center"/>
                          <w:rPr>
                            <w:sz w:val="20"/>
                            <w:szCs w:val="20"/>
                          </w:rPr>
                        </w:pPr>
                        <w:r>
                          <w:rPr>
                            <w:sz w:val="20"/>
                            <w:szCs w:val="20"/>
                          </w:rPr>
                          <w:t>Затраты на у</w:t>
                        </w:r>
                        <w:r w:rsidRPr="006A26FF">
                          <w:rPr>
                            <w:sz w:val="20"/>
                            <w:szCs w:val="20"/>
                          </w:rPr>
                          <w:t>величение собственного производства</w:t>
                        </w:r>
                      </w:p>
                    </w:txbxContent>
                  </v:textbox>
                </v:shape>
                <v:shape id="Надпись 303" o:spid="_x0000_s1135" type="#_x0000_t202" style="position:absolute;left:3625703;top:1807535;width:1376213;height:6012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Ru92xAAA&#10;ANwAAAAPAAAAZHJzL2Rvd25yZXYueG1sRI9Ba8JAFITvBf/D8gRvuqu2RdNsRJRCTy2mKnh7ZJ9J&#10;aPZtyG5N+u+7BaHHYWa+YdLNYBtxo87XjjXMZwoEceFMzaWG4+frdAXCB2SDjWPS8EMeNtnoIcXE&#10;uJ4PdMtDKSKEfYIaqhDaREpfVGTRz1xLHL2r6yyGKLtSmg77CLeNXCj1LC3WHBcqbGlXUfGVf1sN&#10;p/fr5fyoPsq9fWp7NyjJdi21noyH7QuIQEP4D9/bb0bDUi3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UbvdsQAAADcAAAADwAAAAAAAAAAAAAAAACXAgAAZHJzL2Rv&#10;d25yZXYueG1sUEsFBgAAAAAEAAQA9QAAAIgDAAAAAA==&#10;" filled="f" stroked="f">
                  <v:textbox>
                    <w:txbxContent>
                      <w:p w14:paraId="39B3B0A3" w14:textId="77777777" w:rsidR="00EF1F25" w:rsidRPr="006A26FF" w:rsidRDefault="00EF1F25" w:rsidP="00742282">
                        <w:pPr>
                          <w:jc w:val="center"/>
                          <w:rPr>
                            <w:sz w:val="20"/>
                            <w:szCs w:val="20"/>
                          </w:rPr>
                        </w:pPr>
                        <w:r>
                          <w:rPr>
                            <w:sz w:val="20"/>
                            <w:szCs w:val="20"/>
                          </w:rPr>
                          <w:t>Затраты на закупку</w:t>
                        </w:r>
                        <w:r w:rsidRPr="006A26FF">
                          <w:rPr>
                            <w:sz w:val="20"/>
                            <w:szCs w:val="20"/>
                          </w:rPr>
                          <w:t xml:space="preserve"> готовой продукции</w:t>
                        </w:r>
                      </w:p>
                    </w:txbxContent>
                  </v:textbox>
                </v:shape>
                <w10:wrap type="through"/>
              </v:group>
            </w:pict>
          </mc:Fallback>
        </mc:AlternateContent>
      </w:r>
    </w:p>
    <w:p w14:paraId="1D673E56" w14:textId="0EF924A9" w:rsidR="00217485" w:rsidRDefault="00217485" w:rsidP="00742282">
      <w:pPr>
        <w:spacing w:line="360" w:lineRule="auto"/>
        <w:ind w:firstLine="708"/>
        <w:jc w:val="both"/>
        <w:rPr>
          <w:color w:val="000000" w:themeColor="text1"/>
        </w:rPr>
      </w:pPr>
    </w:p>
    <w:p w14:paraId="1CCF2736" w14:textId="269373BC" w:rsidR="00217485" w:rsidRDefault="00217485" w:rsidP="00742282">
      <w:pPr>
        <w:spacing w:line="360" w:lineRule="auto"/>
        <w:ind w:firstLine="708"/>
        <w:jc w:val="both"/>
        <w:rPr>
          <w:color w:val="000000" w:themeColor="text1"/>
        </w:rPr>
      </w:pPr>
    </w:p>
    <w:p w14:paraId="521FFE69" w14:textId="30D68792" w:rsidR="00217485" w:rsidRDefault="00217485" w:rsidP="00742282">
      <w:pPr>
        <w:spacing w:line="360" w:lineRule="auto"/>
        <w:ind w:firstLine="708"/>
        <w:jc w:val="both"/>
        <w:rPr>
          <w:color w:val="000000" w:themeColor="text1"/>
        </w:rPr>
      </w:pPr>
    </w:p>
    <w:p w14:paraId="306FDA09" w14:textId="3BB70A86" w:rsidR="00217485" w:rsidRDefault="00217485" w:rsidP="00742282">
      <w:pPr>
        <w:spacing w:line="360" w:lineRule="auto"/>
        <w:ind w:firstLine="708"/>
        <w:jc w:val="both"/>
        <w:rPr>
          <w:color w:val="000000" w:themeColor="text1"/>
        </w:rPr>
      </w:pPr>
    </w:p>
    <w:p w14:paraId="4E0C6795" w14:textId="6EF20468" w:rsidR="00217485" w:rsidRDefault="00217485" w:rsidP="00742282">
      <w:pPr>
        <w:spacing w:line="360" w:lineRule="auto"/>
        <w:ind w:firstLine="708"/>
        <w:jc w:val="both"/>
        <w:rPr>
          <w:color w:val="000000" w:themeColor="text1"/>
        </w:rPr>
      </w:pPr>
    </w:p>
    <w:p w14:paraId="4CEE9093" w14:textId="41A0B7C2" w:rsidR="00217485" w:rsidRPr="003D27A6" w:rsidRDefault="00217485" w:rsidP="00742282">
      <w:pPr>
        <w:spacing w:line="360" w:lineRule="auto"/>
        <w:ind w:firstLine="708"/>
        <w:jc w:val="both"/>
        <w:rPr>
          <w:color w:val="000000" w:themeColor="text1"/>
        </w:rPr>
      </w:pPr>
    </w:p>
    <w:p w14:paraId="0F37BD18" w14:textId="1AE3FB1E" w:rsidR="00742282" w:rsidRPr="00CB6F86" w:rsidRDefault="00371C30" w:rsidP="00742282">
      <w:pPr>
        <w:spacing w:line="360" w:lineRule="auto"/>
        <w:ind w:firstLine="708"/>
        <w:jc w:val="both"/>
        <w:rPr>
          <w:color w:val="000000" w:themeColor="text1"/>
        </w:rPr>
      </w:pPr>
      <w:r>
        <w:rPr>
          <w:noProof/>
        </w:rPr>
        <mc:AlternateContent>
          <mc:Choice Requires="wps">
            <w:drawing>
              <wp:anchor distT="0" distB="0" distL="114300" distR="114300" simplePos="0" relativeHeight="251686912" behindDoc="0" locked="0" layoutInCell="1" allowOverlap="1" wp14:anchorId="6949E05C" wp14:editId="2F467ADC">
                <wp:simplePos x="0" y="0"/>
                <wp:positionH relativeFrom="column">
                  <wp:posOffset>-1932940</wp:posOffset>
                </wp:positionH>
                <wp:positionV relativeFrom="paragraph">
                  <wp:posOffset>1046480</wp:posOffset>
                </wp:positionV>
                <wp:extent cx="231775" cy="361315"/>
                <wp:effectExtent l="0" t="0" r="0" b="0"/>
                <wp:wrapNone/>
                <wp:docPr id="61" name="Прямая соединительная линия 61"/>
                <wp:cNvGraphicFramePr/>
                <a:graphic xmlns:a="http://schemas.openxmlformats.org/drawingml/2006/main">
                  <a:graphicData uri="http://schemas.microsoft.com/office/word/2010/wordprocessingShape">
                    <wps:wsp>
                      <wps:cNvCnPr/>
                      <wps:spPr>
                        <a:xfrm>
                          <a:off x="0" y="0"/>
                          <a:ext cx="231775" cy="3613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CAF392" id="Прямая соединительная линия 6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52.2pt,82.4pt" to="-133.95pt,110.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" strokecolor="#0f6fc6 [3204]" strokeweight=".5pt">
                <v:stroke joinstyle="miter"/>
              </v:line>
            </w:pict>
          </mc:Fallback>
        </mc:AlternateContent>
      </w:r>
      <w:r>
        <w:rPr>
          <w:noProof/>
        </w:rPr>
        <mc:AlternateContent>
          <mc:Choice Requires="wps">
            <w:drawing>
              <wp:anchor distT="0" distB="0" distL="114300" distR="114300" simplePos="0" relativeHeight="251685888" behindDoc="0" locked="0" layoutInCell="1" allowOverlap="1" wp14:anchorId="683A5485" wp14:editId="5392DBAF">
                <wp:simplePos x="0" y="0"/>
                <wp:positionH relativeFrom="column">
                  <wp:posOffset>-1932940</wp:posOffset>
                </wp:positionH>
                <wp:positionV relativeFrom="paragraph">
                  <wp:posOffset>687705</wp:posOffset>
                </wp:positionV>
                <wp:extent cx="114300" cy="361315"/>
                <wp:effectExtent l="0" t="0" r="0" b="0"/>
                <wp:wrapNone/>
                <wp:docPr id="60" name="Прямая соединительная линия 60"/>
                <wp:cNvGraphicFramePr/>
                <a:graphic xmlns:a="http://schemas.openxmlformats.org/drawingml/2006/main">
                  <a:graphicData uri="http://schemas.microsoft.com/office/word/2010/wordprocessingShape">
                    <wps:wsp>
                      <wps:cNvCnPr/>
                      <wps:spPr>
                        <a:xfrm flipV="1">
                          <a:off x="0" y="0"/>
                          <a:ext cx="114300" cy="3613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814012" id="Прямая соединительная линия 60"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152.2pt,54.15pt" to="-143.2pt,8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" strokecolor="#0f6fc6 [3204]" strokeweight=".5pt">
                <v:stroke joinstyle="miter"/>
              </v:line>
            </w:pict>
          </mc:Fallback>
        </mc:AlternateContent>
      </w:r>
    </w:p>
    <w:p w14:paraId="685E0B85" w14:textId="4C2462A9" w:rsidR="00742282" w:rsidRPr="00CB6F86" w:rsidRDefault="00742282" w:rsidP="00742282">
      <w:pPr>
        <w:spacing w:line="360" w:lineRule="auto"/>
        <w:ind w:firstLine="708"/>
        <w:jc w:val="both"/>
        <w:rPr>
          <w:color w:val="000000" w:themeColor="text1"/>
        </w:rPr>
      </w:pPr>
    </w:p>
    <w:p w14:paraId="7AECEA4B" w14:textId="295B95AD" w:rsidR="00742282" w:rsidRPr="00CB6F86" w:rsidRDefault="00371C30" w:rsidP="00742282">
      <w:pPr>
        <w:spacing w:line="360" w:lineRule="auto"/>
        <w:ind w:firstLine="708"/>
        <w:jc w:val="both"/>
        <w:rPr>
          <w:color w:val="000000" w:themeColor="text1"/>
        </w:rPr>
      </w:pPr>
      <w:r>
        <w:rPr>
          <w:noProof/>
        </w:rPr>
        <mc:AlternateContent>
          <mc:Choice Requires="wps">
            <w:drawing>
              <wp:anchor distT="0" distB="0" distL="114300" distR="114300" simplePos="0" relativeHeight="251683840" behindDoc="0" locked="0" layoutInCell="1" allowOverlap="1" wp14:anchorId="090E9F64" wp14:editId="7A845CDD">
                <wp:simplePos x="0" y="0"/>
                <wp:positionH relativeFrom="column">
                  <wp:posOffset>3086261</wp:posOffset>
                </wp:positionH>
                <wp:positionV relativeFrom="paragraph">
                  <wp:posOffset>246778</wp:posOffset>
                </wp:positionV>
                <wp:extent cx="229381" cy="240913"/>
                <wp:effectExtent l="0" t="0" r="0" b="0"/>
                <wp:wrapNone/>
                <wp:docPr id="59" name="Овал 59"/>
                <wp:cNvGraphicFramePr/>
                <a:graphic xmlns:a="http://schemas.openxmlformats.org/drawingml/2006/main">
                  <a:graphicData uri="http://schemas.microsoft.com/office/word/2010/wordprocessingShape">
                    <wps:wsp>
                      <wps:cNvSpPr/>
                      <wps:spPr>
                        <a:xfrm>
                          <a:off x="0" y="0"/>
                          <a:ext cx="229381" cy="2409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C6AD8D" id="Овал 59" o:spid="_x0000_s1026" style="position:absolute;margin-left:243pt;margin-top:19.45pt;width:18.05pt;height:18.9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" fillcolor="#0f6fc6 [3204]" strokecolor="#073662 [1604]" strokeweight="1pt">
                <v:stroke joinstyle="miter"/>
              </v:oval>
            </w:pict>
          </mc:Fallback>
        </mc:AlternateContent>
      </w:r>
    </w:p>
    <w:p w14:paraId="6DE53E8C" w14:textId="43931F63" w:rsidR="00742282" w:rsidRPr="00CB6F86" w:rsidRDefault="00371C30" w:rsidP="00742282">
      <w:pPr>
        <w:spacing w:line="360" w:lineRule="auto"/>
        <w:ind w:firstLine="708"/>
        <w:jc w:val="both"/>
        <w:rPr>
          <w:color w:val="000000" w:themeColor="text1"/>
        </w:rPr>
      </w:pPr>
      <w:r>
        <w:rPr>
          <w:noProof/>
        </w:rPr>
        <mc:AlternateContent>
          <mc:Choice Requires="wps">
            <w:drawing>
              <wp:anchor distT="0" distB="0" distL="114300" distR="114300" simplePos="0" relativeHeight="251688960" behindDoc="0" locked="0" layoutInCell="1" allowOverlap="1" wp14:anchorId="563F6F51" wp14:editId="5B27F6B3">
                <wp:simplePos x="0" y="0"/>
                <wp:positionH relativeFrom="column">
                  <wp:posOffset>3658717</wp:posOffset>
                </wp:positionH>
                <wp:positionV relativeFrom="paragraph">
                  <wp:posOffset>66568</wp:posOffset>
                </wp:positionV>
                <wp:extent cx="1834515" cy="600710"/>
                <wp:effectExtent l="0" t="0" r="0" b="8890"/>
                <wp:wrapNone/>
                <wp:docPr id="63" name="Надпись 63"/>
                <wp:cNvGraphicFramePr/>
                <a:graphic xmlns:a="http://schemas.openxmlformats.org/drawingml/2006/main">
                  <a:graphicData uri="http://schemas.microsoft.com/office/word/2010/wordprocessingShape">
                    <wps:wsp>
                      <wps:cNvSpPr txBox="1"/>
                      <wps:spPr>
                        <a:xfrm>
                          <a:off x="0" y="0"/>
                          <a:ext cx="1834515" cy="6007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799C59" w14:textId="77777777" w:rsidR="00EF1F25" w:rsidRPr="006A26FF" w:rsidRDefault="00EF1F25" w:rsidP="00371C30">
                            <w:pPr>
                              <w:jc w:val="center"/>
                              <w:rPr>
                                <w:sz w:val="20"/>
                                <w:szCs w:val="20"/>
                              </w:rPr>
                            </w:pPr>
                            <w:r>
                              <w:rPr>
                                <w:sz w:val="20"/>
                                <w:szCs w:val="20"/>
                              </w:rPr>
                              <w:t>Затраты на у</w:t>
                            </w:r>
                            <w:r w:rsidRPr="006A26FF">
                              <w:rPr>
                                <w:sz w:val="20"/>
                                <w:szCs w:val="20"/>
                              </w:rPr>
                              <w:t>величение собственного производства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3F6F51" id="Надпись 63" o:spid="_x0000_s1136" type="#_x0000_t202" style="position:absolute;left:0;text-align:left;margin-left:288.1pt;margin-top:5.25pt;width:144.45pt;height:47.3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" filled="f" stroked="f">
                <v:textbox>
                  <w:txbxContent>
                    <w:p w14:paraId="4F799C59" w14:textId="77777777" w:rsidR="00EF1F25" w:rsidRPr="006A26FF" w:rsidRDefault="00EF1F25" w:rsidP="00371C30">
                      <w:pPr>
                        <w:jc w:val="center"/>
                        <w:rPr>
                          <w:sz w:val="20"/>
                          <w:szCs w:val="20"/>
                        </w:rPr>
                      </w:pPr>
                      <w:r>
                        <w:rPr>
                          <w:sz w:val="20"/>
                          <w:szCs w:val="20"/>
                        </w:rPr>
                        <w:t>Затраты на у</w:t>
                      </w:r>
                      <w:r w:rsidRPr="006A26FF">
                        <w:rPr>
                          <w:sz w:val="20"/>
                          <w:szCs w:val="20"/>
                        </w:rPr>
                        <w:t>величение собственного производства</w:t>
                      </w:r>
                    </w:p>
                  </w:txbxContent>
                </v:textbox>
              </v:shape>
            </w:pict>
          </mc:Fallback>
        </mc:AlternateContent>
      </w:r>
    </w:p>
    <w:p w14:paraId="0E9D7214" w14:textId="7907A9AB" w:rsidR="00742282" w:rsidRPr="00CB6F86" w:rsidRDefault="000C6375" w:rsidP="00742282">
      <w:pPr>
        <w:spacing w:line="360" w:lineRule="auto"/>
        <w:ind w:firstLine="708"/>
        <w:jc w:val="both"/>
        <w:rPr>
          <w:color w:val="000000" w:themeColor="text1"/>
        </w:rPr>
      </w:pPr>
      <w:r>
        <w:rPr>
          <w:noProof/>
        </w:rPr>
        <mc:AlternateContent>
          <mc:Choice Requires="wps">
            <w:drawing>
              <wp:anchor distT="0" distB="0" distL="114300" distR="114300" simplePos="0" relativeHeight="251707392" behindDoc="0" locked="0" layoutInCell="1" allowOverlap="1" wp14:anchorId="0B8F7654" wp14:editId="65330004">
                <wp:simplePos x="0" y="0"/>
                <wp:positionH relativeFrom="column">
                  <wp:posOffset>-2102308</wp:posOffset>
                </wp:positionH>
                <wp:positionV relativeFrom="paragraph">
                  <wp:posOffset>196097</wp:posOffset>
                </wp:positionV>
                <wp:extent cx="1985957" cy="727530"/>
                <wp:effectExtent l="0" t="0" r="0" b="0"/>
                <wp:wrapNone/>
                <wp:docPr id="43" name="Надпись 43"/>
                <wp:cNvGraphicFramePr/>
                <a:graphic xmlns:a="http://schemas.openxmlformats.org/drawingml/2006/main">
                  <a:graphicData uri="http://schemas.microsoft.com/office/word/2010/wordprocessingShape">
                    <wps:wsp>
                      <wps:cNvSpPr txBox="1"/>
                      <wps:spPr>
                        <a:xfrm>
                          <a:off x="0" y="0"/>
                          <a:ext cx="1985957" cy="727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CAE5A2" w14:textId="77777777" w:rsidR="00EF1F25" w:rsidRPr="006A26FF" w:rsidRDefault="00EF1F25" w:rsidP="00180912">
                            <w:pPr>
                              <w:jc w:val="center"/>
                              <w:rPr>
                                <w:sz w:val="20"/>
                                <w:szCs w:val="20"/>
                              </w:rPr>
                            </w:pPr>
                            <w:r>
                              <w:rPr>
                                <w:sz w:val="20"/>
                                <w:szCs w:val="20"/>
                              </w:rPr>
                              <w:t>Затраты на у</w:t>
                            </w:r>
                            <w:r w:rsidRPr="006A26FF">
                              <w:rPr>
                                <w:sz w:val="20"/>
                                <w:szCs w:val="20"/>
                              </w:rPr>
                              <w:t>величение собственного производства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8F7654" id="Надпись 43" o:spid="_x0000_s1137" type="#_x0000_t202" style="position:absolute;left:0;text-align:left;margin-left:-165.55pt;margin-top:15.45pt;width:156.35pt;height:57.3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" filled="f" stroked="f">
                <v:textbox>
                  <w:txbxContent>
                    <w:p w14:paraId="22CAE5A2" w14:textId="77777777" w:rsidR="00EF1F25" w:rsidRPr="006A26FF" w:rsidRDefault="00EF1F25" w:rsidP="00180912">
                      <w:pPr>
                        <w:jc w:val="center"/>
                        <w:rPr>
                          <w:sz w:val="20"/>
                          <w:szCs w:val="20"/>
                        </w:rPr>
                      </w:pPr>
                      <w:r>
                        <w:rPr>
                          <w:sz w:val="20"/>
                          <w:szCs w:val="20"/>
                        </w:rPr>
                        <w:t>Затраты на у</w:t>
                      </w:r>
                      <w:r w:rsidRPr="006A26FF">
                        <w:rPr>
                          <w:sz w:val="20"/>
                          <w:szCs w:val="20"/>
                        </w:rPr>
                        <w:t>величение собственного производства</w:t>
                      </w:r>
                    </w:p>
                  </w:txbxContent>
                </v:textbox>
              </v:shape>
            </w:pict>
          </mc:Fallback>
        </mc:AlternateContent>
      </w:r>
      <w:r w:rsidR="00371C30">
        <w:rPr>
          <w:noProof/>
        </w:rPr>
        <mc:AlternateContent>
          <mc:Choice Requires="wps">
            <w:drawing>
              <wp:anchor distT="0" distB="0" distL="114300" distR="114300" simplePos="0" relativeHeight="251701248" behindDoc="0" locked="0" layoutInCell="1" allowOverlap="1" wp14:anchorId="53AC7207" wp14:editId="1A4409DA">
                <wp:simplePos x="0" y="0"/>
                <wp:positionH relativeFrom="column">
                  <wp:posOffset>5100396</wp:posOffset>
                </wp:positionH>
                <wp:positionV relativeFrom="paragraph">
                  <wp:posOffset>170517</wp:posOffset>
                </wp:positionV>
                <wp:extent cx="579036" cy="246189"/>
                <wp:effectExtent l="0" t="0" r="0" b="0"/>
                <wp:wrapNone/>
                <wp:docPr id="72" name="Треугольник 297"/>
                <wp:cNvGraphicFramePr/>
                <a:graphic xmlns:a="http://schemas.openxmlformats.org/drawingml/2006/main">
                  <a:graphicData uri="http://schemas.microsoft.com/office/word/2010/wordprocessingShape">
                    <wps:wsp>
                      <wps:cNvSpPr/>
                      <wps:spPr>
                        <a:xfrm rot="16200000">
                          <a:off x="0" y="0"/>
                          <a:ext cx="579036" cy="246189"/>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0C69F3" id="Треугольник 297" o:spid="_x0000_s1026" type="#_x0000_t5" style="position:absolute;margin-left:401.6pt;margin-top:13.45pt;width:45.6pt;height:19.4pt;rotation:-90;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" fillcolor="#0f6fc6 [3204]" strokecolor="#073662 [1604]" strokeweight="1pt"/>
            </w:pict>
          </mc:Fallback>
        </mc:AlternateContent>
      </w:r>
      <w:r w:rsidR="00371C30">
        <w:rPr>
          <w:noProof/>
        </w:rPr>
        <mc:AlternateContent>
          <mc:Choice Requires="wps">
            <w:drawing>
              <wp:anchor distT="0" distB="0" distL="114300" distR="114300" simplePos="0" relativeHeight="251695104" behindDoc="0" locked="0" layoutInCell="1" allowOverlap="1" wp14:anchorId="67D53040" wp14:editId="527C50A7">
                <wp:simplePos x="0" y="0"/>
                <wp:positionH relativeFrom="column">
                  <wp:posOffset>3776513</wp:posOffset>
                </wp:positionH>
                <wp:positionV relativeFrom="paragraph">
                  <wp:posOffset>237490</wp:posOffset>
                </wp:positionV>
                <wp:extent cx="1600200" cy="0"/>
                <wp:effectExtent l="0" t="0" r="25400" b="25400"/>
                <wp:wrapNone/>
                <wp:docPr id="68" name="Прямая соединительная линия 68"/>
                <wp:cNvGraphicFramePr/>
                <a:graphic xmlns:a="http://schemas.openxmlformats.org/drawingml/2006/main">
                  <a:graphicData uri="http://schemas.microsoft.com/office/word/2010/wordprocessingShape">
                    <wps:wsp>
                      <wps:cNvCnPr/>
                      <wps:spPr>
                        <a:xfrm>
                          <a:off x="0" y="0"/>
                          <a:ext cx="1600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8E9351" id="Прямая соединительная линия 68"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97.35pt,18.7pt" to="423.35pt,1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" strokecolor="#0f6fc6 [3204]" strokeweight=".5pt">
                <v:stroke joinstyle="miter"/>
              </v:line>
            </w:pict>
          </mc:Fallback>
        </mc:AlternateContent>
      </w:r>
      <w:r w:rsidR="00371C30">
        <w:rPr>
          <w:noProof/>
        </w:rPr>
        <mc:AlternateContent>
          <mc:Choice Requires="wps">
            <w:drawing>
              <wp:anchor distT="0" distB="0" distL="114300" distR="114300" simplePos="0" relativeHeight="251693056" behindDoc="0" locked="0" layoutInCell="1" allowOverlap="1" wp14:anchorId="5A323AB3" wp14:editId="2F366B15">
                <wp:simplePos x="0" y="0"/>
                <wp:positionH relativeFrom="column">
                  <wp:posOffset>3535932</wp:posOffset>
                </wp:positionH>
                <wp:positionV relativeFrom="paragraph">
                  <wp:posOffset>234950</wp:posOffset>
                </wp:positionV>
                <wp:extent cx="235968" cy="460168"/>
                <wp:effectExtent l="0" t="0" r="43815" b="22860"/>
                <wp:wrapNone/>
                <wp:docPr id="66" name="Прямая соединительная линия 66"/>
                <wp:cNvGraphicFramePr/>
                <a:graphic xmlns:a="http://schemas.openxmlformats.org/drawingml/2006/main">
                  <a:graphicData uri="http://schemas.microsoft.com/office/word/2010/wordprocessingShape">
                    <wps:wsp>
                      <wps:cNvCnPr/>
                      <wps:spPr>
                        <a:xfrm flipV="1">
                          <a:off x="0" y="0"/>
                          <a:ext cx="235968" cy="4601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81FE5B" id="Прямая соединительная линия 66"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4pt,18.5pt" to="297pt,5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" strokecolor="#0f6fc6 [3204]" strokeweight=".5pt">
                <v:stroke joinstyle="miter"/>
              </v:line>
            </w:pict>
          </mc:Fallback>
        </mc:AlternateContent>
      </w:r>
    </w:p>
    <w:p w14:paraId="492E2E6D" w14:textId="3856E7CE" w:rsidR="00742282" w:rsidRPr="00CB6F86" w:rsidRDefault="00180912" w:rsidP="00742282">
      <w:pPr>
        <w:spacing w:line="360" w:lineRule="auto"/>
        <w:ind w:firstLine="708"/>
        <w:jc w:val="both"/>
        <w:rPr>
          <w:color w:val="000000" w:themeColor="text1"/>
        </w:rPr>
      </w:pPr>
      <w:r>
        <w:rPr>
          <w:noProof/>
        </w:rPr>
        <mc:AlternateContent>
          <mc:Choice Requires="wps">
            <w:drawing>
              <wp:anchor distT="0" distB="0" distL="114300" distR="114300" simplePos="0" relativeHeight="251692032" behindDoc="0" locked="0" layoutInCell="1" allowOverlap="1" wp14:anchorId="09DDF051" wp14:editId="18E977E6">
                <wp:simplePos x="0" y="0"/>
                <wp:positionH relativeFrom="column">
                  <wp:posOffset>3314478</wp:posOffset>
                </wp:positionH>
                <wp:positionV relativeFrom="paragraph">
                  <wp:posOffset>164509</wp:posOffset>
                </wp:positionV>
                <wp:extent cx="248258" cy="291543"/>
                <wp:effectExtent l="0" t="0" r="0" b="0"/>
                <wp:wrapNone/>
                <wp:docPr id="65" name="Овал 266"/>
                <wp:cNvGraphicFramePr/>
                <a:graphic xmlns:a="http://schemas.openxmlformats.org/drawingml/2006/main">
                  <a:graphicData uri="http://schemas.microsoft.com/office/word/2010/wordprocessingShape">
                    <wps:wsp>
                      <wps:cNvSpPr/>
                      <wps:spPr>
                        <a:xfrm>
                          <a:off x="0" y="0"/>
                          <a:ext cx="248258" cy="29154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80402E" id="Овал 266" o:spid="_x0000_s1026" style="position:absolute;margin-left:261pt;margin-top:12.95pt;width:19.55pt;height:22.9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" fillcolor="#0f6fc6 [3204]" strokecolor="#073662 [1604]" strokeweight="1pt">
                <v:stroke joinstyle="miter"/>
              </v:oval>
            </w:pict>
          </mc:Fallback>
        </mc:AlternateContent>
      </w:r>
    </w:p>
    <w:p w14:paraId="0BB7D82E" w14:textId="53627833" w:rsidR="00742282" w:rsidRPr="00CB6F86" w:rsidRDefault="000C6375" w:rsidP="00742282">
      <w:pPr>
        <w:spacing w:line="360" w:lineRule="auto"/>
        <w:ind w:firstLine="708"/>
        <w:jc w:val="both"/>
        <w:rPr>
          <w:color w:val="000000" w:themeColor="text1"/>
        </w:rPr>
      </w:pPr>
      <w:r>
        <w:rPr>
          <w:noProof/>
        </w:rPr>
        <mc:AlternateContent>
          <mc:Choice Requires="wps">
            <w:drawing>
              <wp:anchor distT="0" distB="0" distL="114300" distR="114300" simplePos="0" relativeHeight="251703296" behindDoc="0" locked="0" layoutInCell="1" allowOverlap="1" wp14:anchorId="49B7E6A0" wp14:editId="316D8BB3">
                <wp:simplePos x="0" y="0"/>
                <wp:positionH relativeFrom="column">
                  <wp:posOffset>3545028</wp:posOffset>
                </wp:positionH>
                <wp:positionV relativeFrom="paragraph">
                  <wp:posOffset>14723</wp:posOffset>
                </wp:positionV>
                <wp:extent cx="455472" cy="799982"/>
                <wp:effectExtent l="0" t="0" r="27305" b="38735"/>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455472" cy="7999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764945" id="Прямая соединительная линия 20"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15pt,1.15pt" to="315pt,64.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" strokecolor="#0f6fc6 [3204]" strokeweight=".5pt">
                <v:stroke joinstyle="miter"/>
              </v:line>
            </w:pict>
          </mc:Fallback>
        </mc:AlternateContent>
      </w:r>
      <w:r>
        <w:rPr>
          <w:noProof/>
        </w:rPr>
        <mc:AlternateContent>
          <mc:Choice Requires="wps">
            <w:drawing>
              <wp:anchor distT="0" distB="0" distL="114300" distR="114300" simplePos="0" relativeHeight="251699200" behindDoc="0" locked="0" layoutInCell="1" allowOverlap="1" wp14:anchorId="3761A734" wp14:editId="7D4F8712">
                <wp:simplePos x="0" y="0"/>
                <wp:positionH relativeFrom="column">
                  <wp:posOffset>5247463</wp:posOffset>
                </wp:positionH>
                <wp:positionV relativeFrom="paragraph">
                  <wp:posOffset>14486</wp:posOffset>
                </wp:positionV>
                <wp:extent cx="457200" cy="227708"/>
                <wp:effectExtent l="0" t="37465" r="13335" b="38735"/>
                <wp:wrapNone/>
                <wp:docPr id="71" name="Треугольник 297"/>
                <wp:cNvGraphicFramePr/>
                <a:graphic xmlns:a="http://schemas.openxmlformats.org/drawingml/2006/main">
                  <a:graphicData uri="http://schemas.microsoft.com/office/word/2010/wordprocessingShape">
                    <wps:wsp>
                      <wps:cNvSpPr/>
                      <wps:spPr>
                        <a:xfrm rot="16200000">
                          <a:off x="0" y="0"/>
                          <a:ext cx="457200" cy="227708"/>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41632" id="Треугольник 297" o:spid="_x0000_s1026" type="#_x0000_t5" style="position:absolute;margin-left:413.2pt;margin-top:1.15pt;width:36pt;height:17.9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" fillcolor="#0f6fc6 [3204]" strokecolor="#073662 [1604]" strokeweight="1pt"/>
            </w:pict>
          </mc:Fallback>
        </mc:AlternateContent>
      </w:r>
      <w:r w:rsidR="00180912">
        <w:rPr>
          <w:noProof/>
        </w:rPr>
        <mc:AlternateContent>
          <mc:Choice Requires="wps">
            <w:drawing>
              <wp:anchor distT="0" distB="0" distL="114300" distR="114300" simplePos="0" relativeHeight="251697152" behindDoc="0" locked="0" layoutInCell="1" allowOverlap="1" wp14:anchorId="7667BC52" wp14:editId="7CF8242B">
                <wp:simplePos x="0" y="0"/>
                <wp:positionH relativeFrom="column">
                  <wp:posOffset>4003173</wp:posOffset>
                </wp:positionH>
                <wp:positionV relativeFrom="paragraph">
                  <wp:posOffset>126070</wp:posOffset>
                </wp:positionV>
                <wp:extent cx="1380345" cy="6671"/>
                <wp:effectExtent l="0" t="0" r="42545" b="44450"/>
                <wp:wrapNone/>
                <wp:docPr id="69" name="Прямая соединительная линия 69"/>
                <wp:cNvGraphicFramePr/>
                <a:graphic xmlns:a="http://schemas.openxmlformats.org/drawingml/2006/main">
                  <a:graphicData uri="http://schemas.microsoft.com/office/word/2010/wordprocessingShape">
                    <wps:wsp>
                      <wps:cNvCnPr/>
                      <wps:spPr>
                        <a:xfrm>
                          <a:off x="0" y="0"/>
                          <a:ext cx="1380345" cy="667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CF7421" id="Прямая соединительная линия 6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2pt,9.95pt" to="423.9pt,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" strokecolor="#0f6fc6 [3204]" strokeweight=".5pt">
                <v:stroke joinstyle="miter"/>
              </v:line>
            </w:pict>
          </mc:Fallback>
        </mc:AlternateContent>
      </w:r>
      <w:r w:rsidR="00180912">
        <w:rPr>
          <w:noProof/>
        </w:rPr>
        <mc:AlternateContent>
          <mc:Choice Requires="wps">
            <w:drawing>
              <wp:anchor distT="0" distB="0" distL="114300" distR="114300" simplePos="0" relativeHeight="251694080" behindDoc="0" locked="0" layoutInCell="1" allowOverlap="1" wp14:anchorId="2DD4C3A0" wp14:editId="5EBE1CAE">
                <wp:simplePos x="0" y="0"/>
                <wp:positionH relativeFrom="column">
                  <wp:posOffset>3543300</wp:posOffset>
                </wp:positionH>
                <wp:positionV relativeFrom="paragraph">
                  <wp:posOffset>14605</wp:posOffset>
                </wp:positionV>
                <wp:extent cx="457023" cy="116929"/>
                <wp:effectExtent l="0" t="0" r="26035" b="35560"/>
                <wp:wrapNone/>
                <wp:docPr id="67" name="Прямая соединительная линия 67"/>
                <wp:cNvGraphicFramePr/>
                <a:graphic xmlns:a="http://schemas.openxmlformats.org/drawingml/2006/main">
                  <a:graphicData uri="http://schemas.microsoft.com/office/word/2010/wordprocessingShape">
                    <wps:wsp>
                      <wps:cNvCnPr/>
                      <wps:spPr>
                        <a:xfrm>
                          <a:off x="0" y="0"/>
                          <a:ext cx="457023" cy="11692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A41271" id="Прямая соединительная линия 6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1.15pt" to="315pt,10.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" strokecolor="#0f6fc6 [3204]" strokeweight=".5pt">
                <v:stroke joinstyle="miter"/>
              </v:line>
            </w:pict>
          </mc:Fallback>
        </mc:AlternateContent>
      </w:r>
    </w:p>
    <w:p w14:paraId="26ED0240" w14:textId="03AA2582" w:rsidR="00742282" w:rsidRPr="00CB6F86" w:rsidRDefault="000C6375" w:rsidP="00742282">
      <w:pPr>
        <w:spacing w:line="360" w:lineRule="auto"/>
        <w:ind w:firstLine="708"/>
        <w:jc w:val="both"/>
        <w:rPr>
          <w:color w:val="000000" w:themeColor="text1"/>
        </w:rPr>
      </w:pPr>
      <w:r>
        <w:rPr>
          <w:noProof/>
        </w:rPr>
        <mc:AlternateContent>
          <mc:Choice Requires="wps">
            <w:drawing>
              <wp:anchor distT="0" distB="0" distL="114300" distR="114300" simplePos="0" relativeHeight="251705344" behindDoc="0" locked="0" layoutInCell="1" allowOverlap="1" wp14:anchorId="358E78E4" wp14:editId="0D175F6F">
                <wp:simplePos x="0" y="0"/>
                <wp:positionH relativeFrom="column">
                  <wp:posOffset>3997901</wp:posOffset>
                </wp:positionH>
                <wp:positionV relativeFrom="paragraph">
                  <wp:posOffset>96003</wp:posOffset>
                </wp:positionV>
                <wp:extent cx="1489468" cy="727530"/>
                <wp:effectExtent l="0" t="0" r="0" b="0"/>
                <wp:wrapNone/>
                <wp:docPr id="39" name="Надпись 39"/>
                <wp:cNvGraphicFramePr/>
                <a:graphic xmlns:a="http://schemas.openxmlformats.org/drawingml/2006/main">
                  <a:graphicData uri="http://schemas.microsoft.com/office/word/2010/wordprocessingShape">
                    <wps:wsp>
                      <wps:cNvSpPr txBox="1"/>
                      <wps:spPr>
                        <a:xfrm>
                          <a:off x="0" y="0"/>
                          <a:ext cx="1489468" cy="727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EE10CD" w14:textId="77777777" w:rsidR="00EF1F25" w:rsidRPr="006A26FF" w:rsidRDefault="00EF1F25" w:rsidP="00180912">
                            <w:pPr>
                              <w:jc w:val="center"/>
                              <w:rPr>
                                <w:sz w:val="20"/>
                                <w:szCs w:val="20"/>
                              </w:rPr>
                            </w:pPr>
                            <w:r>
                              <w:rPr>
                                <w:sz w:val="20"/>
                                <w:szCs w:val="20"/>
                              </w:rPr>
                              <w:t>Затраты на закупку</w:t>
                            </w:r>
                            <w:r w:rsidRPr="006A26FF">
                              <w:rPr>
                                <w:sz w:val="20"/>
                                <w:szCs w:val="20"/>
                              </w:rPr>
                              <w:t xml:space="preserve"> готовой продукции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8E78E4" id="Надпись 39" o:spid="_x0000_s1138" type="#_x0000_t202" style="position:absolute;left:0;text-align:left;margin-left:314.8pt;margin-top:7.55pt;width:117.3pt;height:57.3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" filled="f" stroked="f">
                <v:textbox>
                  <w:txbxContent>
                    <w:p w14:paraId="32EE10CD" w14:textId="77777777" w:rsidR="00EF1F25" w:rsidRPr="006A26FF" w:rsidRDefault="00EF1F25" w:rsidP="00180912">
                      <w:pPr>
                        <w:jc w:val="center"/>
                        <w:rPr>
                          <w:sz w:val="20"/>
                          <w:szCs w:val="20"/>
                        </w:rPr>
                      </w:pPr>
                      <w:r>
                        <w:rPr>
                          <w:sz w:val="20"/>
                          <w:szCs w:val="20"/>
                        </w:rPr>
                        <w:t>Затраты на закупку</w:t>
                      </w:r>
                      <w:r w:rsidRPr="006A26FF">
                        <w:rPr>
                          <w:sz w:val="20"/>
                          <w:szCs w:val="20"/>
                        </w:rPr>
                        <w:t xml:space="preserve"> готовой продукции</w:t>
                      </w:r>
                    </w:p>
                  </w:txbxContent>
                </v:textbox>
              </v:shape>
            </w:pict>
          </mc:Fallback>
        </mc:AlternateContent>
      </w:r>
    </w:p>
    <w:p w14:paraId="11300DCE" w14:textId="5F81BA31" w:rsidR="00217485" w:rsidRDefault="000C6375" w:rsidP="00217485">
      <w:pPr>
        <w:spacing w:line="360" w:lineRule="auto"/>
        <w:jc w:val="both"/>
        <w:rPr>
          <w:color w:val="000000" w:themeColor="text1"/>
        </w:rPr>
      </w:pPr>
      <w:r>
        <w:rPr>
          <w:noProof/>
        </w:rPr>
        <mc:AlternateContent>
          <mc:Choice Requires="wps">
            <w:drawing>
              <wp:anchor distT="0" distB="0" distL="114300" distR="114300" simplePos="0" relativeHeight="251710464" behindDoc="0" locked="0" layoutInCell="1" allowOverlap="1" wp14:anchorId="1E67A0C4" wp14:editId="52F5E739">
                <wp:simplePos x="0" y="0"/>
                <wp:positionH relativeFrom="column">
                  <wp:posOffset>5203071</wp:posOffset>
                </wp:positionH>
                <wp:positionV relativeFrom="paragraph">
                  <wp:posOffset>226873</wp:posOffset>
                </wp:positionV>
                <wp:extent cx="579036" cy="246189"/>
                <wp:effectExtent l="0" t="0" r="0" b="0"/>
                <wp:wrapNone/>
                <wp:docPr id="125" name="Треугольник 298"/>
                <wp:cNvGraphicFramePr/>
                <a:graphic xmlns:a="http://schemas.openxmlformats.org/drawingml/2006/main">
                  <a:graphicData uri="http://schemas.microsoft.com/office/word/2010/wordprocessingShape">
                    <wps:wsp>
                      <wps:cNvSpPr/>
                      <wps:spPr>
                        <a:xfrm rot="16200000">
                          <a:off x="0" y="0"/>
                          <a:ext cx="579036" cy="246189"/>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EA848D" id="Треугольник 298" o:spid="_x0000_s1026" type="#_x0000_t5" style="position:absolute;margin-left:409.7pt;margin-top:17.85pt;width:45.6pt;height:19.4pt;rotation:-90;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" fillcolor="#0f6fc6 [3204]" strokecolor="#073662 [1604]" strokeweight="1pt"/>
            </w:pict>
          </mc:Fallback>
        </mc:AlternateContent>
      </w:r>
    </w:p>
    <w:p w14:paraId="2DBA894B" w14:textId="0ED0C6A4" w:rsidR="00371C30" w:rsidRDefault="000C6375" w:rsidP="00217485">
      <w:pPr>
        <w:spacing w:line="360" w:lineRule="auto"/>
        <w:jc w:val="both"/>
        <w:rPr>
          <w:color w:val="000000" w:themeColor="text1"/>
        </w:rPr>
      </w:pPr>
      <w:r>
        <w:rPr>
          <w:noProof/>
          <w:color w:val="000000" w:themeColor="text1"/>
        </w:rPr>
        <mc:AlternateContent>
          <mc:Choice Requires="wps">
            <w:drawing>
              <wp:anchor distT="0" distB="0" distL="114300" distR="114300" simplePos="0" relativeHeight="251708416" behindDoc="0" locked="0" layoutInCell="1" allowOverlap="1" wp14:anchorId="7DB70035" wp14:editId="57D0025B">
                <wp:simplePos x="0" y="0"/>
                <wp:positionH relativeFrom="column">
                  <wp:posOffset>3998772</wp:posOffset>
                </wp:positionH>
                <wp:positionV relativeFrom="paragraph">
                  <wp:posOffset>31233</wp:posOffset>
                </wp:positionV>
                <wp:extent cx="1371600" cy="0"/>
                <wp:effectExtent l="0" t="0" r="25400" b="25400"/>
                <wp:wrapNone/>
                <wp:docPr id="124" name="Прямая соединительная линия 124"/>
                <wp:cNvGraphicFramePr/>
                <a:graphic xmlns:a="http://schemas.openxmlformats.org/drawingml/2006/main">
                  <a:graphicData uri="http://schemas.microsoft.com/office/word/2010/wordprocessingShape">
                    <wps:wsp>
                      <wps:cNvCnPr/>
                      <wps:spPr>
                        <a:xfrm>
                          <a:off x="0" y="0"/>
                          <a:ext cx="1371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D1A46C" id="Прямая соединительная линия 124"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314.85pt,2.45pt" to="422.85pt,2.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" strokecolor="#0f6fc6 [3204]" strokeweight=".5pt">
                <v:stroke joinstyle="miter"/>
              </v:line>
            </w:pict>
          </mc:Fallback>
        </mc:AlternateContent>
      </w:r>
    </w:p>
    <w:p w14:paraId="6831BB0A" w14:textId="77777777" w:rsidR="00371C30" w:rsidRDefault="00371C30" w:rsidP="00217485">
      <w:pPr>
        <w:spacing w:line="360" w:lineRule="auto"/>
        <w:jc w:val="both"/>
        <w:rPr>
          <w:color w:val="000000" w:themeColor="text1"/>
        </w:rPr>
      </w:pPr>
    </w:p>
    <w:p w14:paraId="56E162B2" w14:textId="77777777" w:rsidR="00371C30" w:rsidRDefault="00371C30" w:rsidP="00217485">
      <w:pPr>
        <w:spacing w:line="360" w:lineRule="auto"/>
        <w:jc w:val="both"/>
        <w:rPr>
          <w:color w:val="000000" w:themeColor="text1"/>
        </w:rPr>
      </w:pPr>
    </w:p>
    <w:p w14:paraId="1CB5186A" w14:textId="77777777" w:rsidR="00C7358E" w:rsidRDefault="00C7358E" w:rsidP="00217485">
      <w:pPr>
        <w:spacing w:line="360" w:lineRule="auto"/>
        <w:jc w:val="both"/>
        <w:rPr>
          <w:color w:val="000000" w:themeColor="text1"/>
        </w:rPr>
      </w:pPr>
    </w:p>
    <w:p w14:paraId="6A7667E8" w14:textId="77777777" w:rsidR="00C7358E" w:rsidRDefault="00C7358E" w:rsidP="00217485">
      <w:pPr>
        <w:spacing w:line="360" w:lineRule="auto"/>
        <w:jc w:val="both"/>
        <w:rPr>
          <w:color w:val="000000" w:themeColor="text1"/>
        </w:rPr>
      </w:pPr>
    </w:p>
    <w:p w14:paraId="772D423F" w14:textId="1CA430F8" w:rsidR="00217485" w:rsidRDefault="00217485" w:rsidP="00C7358E">
      <w:pPr>
        <w:spacing w:line="360" w:lineRule="auto"/>
        <w:ind w:firstLine="708"/>
        <w:jc w:val="both"/>
        <w:rPr>
          <w:color w:val="000000" w:themeColor="text1"/>
        </w:rPr>
      </w:pPr>
      <w:r w:rsidRPr="00CB6F86">
        <w:rPr>
          <w:color w:val="000000" w:themeColor="text1"/>
        </w:rPr>
        <w:t xml:space="preserve">По двум из этих альтернатив предстоит выбор, касающийся производственных мощностей. Данный выбор встанет между увеличением собственного производства </w:t>
      </w:r>
      <w:r>
        <w:rPr>
          <w:color w:val="000000" w:themeColor="text1"/>
        </w:rPr>
        <w:t>и закупкой</w:t>
      </w:r>
      <w:r w:rsidRPr="00CB6F86">
        <w:rPr>
          <w:color w:val="000000" w:themeColor="text1"/>
        </w:rPr>
        <w:t xml:space="preserve"> готовой продукции у поставщиков.</w:t>
      </w:r>
    </w:p>
    <w:p w14:paraId="65BB02B3" w14:textId="77C8A276" w:rsidR="00742282" w:rsidRPr="00CB6F86" w:rsidRDefault="00742282" w:rsidP="00742282">
      <w:pPr>
        <w:spacing w:line="360" w:lineRule="auto"/>
        <w:ind w:firstLine="708"/>
        <w:jc w:val="both"/>
        <w:rPr>
          <w:color w:val="000000" w:themeColor="text1"/>
        </w:rPr>
      </w:pPr>
      <w:r w:rsidRPr="00CB6F86">
        <w:rPr>
          <w:color w:val="000000" w:themeColor="text1"/>
        </w:rPr>
        <w:lastRenderedPageBreak/>
        <w:t xml:space="preserve">Широкое распространение в </w:t>
      </w:r>
      <w:r w:rsidR="00224F3A">
        <w:rPr>
          <w:color w:val="000000" w:themeColor="text1"/>
        </w:rPr>
        <w:t>вопро</w:t>
      </w:r>
      <w:r w:rsidRPr="00CB6F86">
        <w:rPr>
          <w:color w:val="000000" w:themeColor="text1"/>
        </w:rPr>
        <w:t xml:space="preserve">се расширения производственных мощностей получил метод, который основан на решении «задачи МОВ» (в англоязычной литературе – </w:t>
      </w:r>
      <w:proofErr w:type="spellStart"/>
      <w:r w:rsidRPr="00CB6F86">
        <w:rPr>
          <w:color w:val="000000" w:themeColor="text1"/>
        </w:rPr>
        <w:t>Make-or-Buy</w:t>
      </w:r>
      <w:proofErr w:type="spellEnd"/>
      <w:r w:rsidRPr="00CB6F86">
        <w:rPr>
          <w:color w:val="000000" w:themeColor="text1"/>
        </w:rPr>
        <w:t xml:space="preserve"> </w:t>
      </w:r>
      <w:proofErr w:type="spellStart"/>
      <w:r w:rsidRPr="00CB6F86">
        <w:rPr>
          <w:color w:val="000000" w:themeColor="text1"/>
        </w:rPr>
        <w:t>Problem</w:t>
      </w:r>
      <w:proofErr w:type="spellEnd"/>
      <w:r w:rsidRPr="00CB6F86">
        <w:rPr>
          <w:color w:val="000000" w:themeColor="text1"/>
        </w:rPr>
        <w:t>) – задача «сделать и купить»</w:t>
      </w:r>
      <w:r w:rsidRPr="00CB6F86">
        <w:rPr>
          <w:rStyle w:val="a4"/>
          <w:color w:val="000000" w:themeColor="text1"/>
        </w:rPr>
        <w:footnoteReference w:id="46"/>
      </w:r>
      <w:r w:rsidR="00985BEC" w:rsidRPr="00CB6F86">
        <w:rPr>
          <w:color w:val="000000" w:themeColor="text1"/>
        </w:rPr>
        <w:t xml:space="preserve"> (представлен на Рис. 10</w:t>
      </w:r>
      <w:r w:rsidRPr="00CB6F86">
        <w:rPr>
          <w:color w:val="000000" w:themeColor="text1"/>
        </w:rPr>
        <w:t>) . Решение этой задачи требует обоснования ответа на вопрос о самостоятельном производстве необходимых предприятию изделий или закупки их из внешних источников (</w:t>
      </w:r>
      <w:r w:rsidRPr="00CB6F86">
        <w:rPr>
          <w:color w:val="000000" w:themeColor="text1"/>
          <w:lang w:val="en-US"/>
        </w:rPr>
        <w:t>outsourcing</w:t>
      </w:r>
      <w:r w:rsidRPr="00CB6F86">
        <w:rPr>
          <w:color w:val="000000" w:themeColor="text1"/>
        </w:rPr>
        <w:t>).</w:t>
      </w:r>
    </w:p>
    <w:p w14:paraId="52637973" w14:textId="77777777" w:rsidR="00742282" w:rsidRPr="00CB6F86" w:rsidRDefault="00742282" w:rsidP="00742282">
      <w:pPr>
        <w:spacing w:line="360" w:lineRule="auto"/>
        <w:jc w:val="right"/>
        <w:rPr>
          <w:color w:val="000000" w:themeColor="text1"/>
        </w:rPr>
      </w:pPr>
      <w:r w:rsidRPr="00CB6F86">
        <w:rPr>
          <w:noProof/>
          <w:color w:val="000000" w:themeColor="text1"/>
        </w:rPr>
        <mc:AlternateContent>
          <mc:Choice Requires="wpg">
            <w:drawing>
              <wp:anchor distT="0" distB="0" distL="114300" distR="114300" simplePos="0" relativeHeight="251660288" behindDoc="0" locked="0" layoutInCell="1" allowOverlap="1" wp14:anchorId="625BB206" wp14:editId="1A5284CC">
                <wp:simplePos x="0" y="0"/>
                <wp:positionH relativeFrom="column">
                  <wp:posOffset>228600</wp:posOffset>
                </wp:positionH>
                <wp:positionV relativeFrom="paragraph">
                  <wp:posOffset>102870</wp:posOffset>
                </wp:positionV>
                <wp:extent cx="5600700" cy="1943100"/>
                <wp:effectExtent l="0" t="0" r="38100" b="38100"/>
                <wp:wrapThrough wrapText="bothSides">
                  <wp:wrapPolygon edited="0">
                    <wp:start x="7837" y="0"/>
                    <wp:lineTo x="7739" y="4518"/>
                    <wp:lineTo x="5780" y="9035"/>
                    <wp:lineTo x="0" y="10165"/>
                    <wp:lineTo x="0" y="21176"/>
                    <wp:lineTo x="98" y="21741"/>
                    <wp:lineTo x="21551" y="21741"/>
                    <wp:lineTo x="21649" y="21176"/>
                    <wp:lineTo x="21649" y="9882"/>
                    <wp:lineTo x="16261" y="9035"/>
                    <wp:lineTo x="13910" y="4518"/>
                    <wp:lineTo x="13812" y="0"/>
                    <wp:lineTo x="7837" y="0"/>
                  </wp:wrapPolygon>
                </wp:wrapThrough>
                <wp:docPr id="127" name="Группа 127"/>
                <wp:cNvGraphicFramePr/>
                <a:graphic xmlns:a="http://schemas.openxmlformats.org/drawingml/2006/main">
                  <a:graphicData uri="http://schemas.microsoft.com/office/word/2010/wordprocessingGroup">
                    <wpg:wgp>
                      <wpg:cNvGrpSpPr/>
                      <wpg:grpSpPr>
                        <a:xfrm>
                          <a:off x="0" y="0"/>
                          <a:ext cx="5600700" cy="1943100"/>
                          <a:chOff x="0" y="0"/>
                          <a:chExt cx="5600700" cy="1943100"/>
                        </a:xfrm>
                      </wpg:grpSpPr>
                      <wps:wsp>
                        <wps:cNvPr id="128" name="Скругленный прямоугольник 128"/>
                        <wps:cNvSpPr/>
                        <wps:spPr>
                          <a:xfrm>
                            <a:off x="2057400" y="0"/>
                            <a:ext cx="1485900" cy="5715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48E671B6" w14:textId="77777777" w:rsidR="00EF1F25" w:rsidRDefault="00EF1F25" w:rsidP="00742282">
                              <w:pPr>
                                <w:jc w:val="center"/>
                              </w:pPr>
                              <w:r>
                                <w:t>Недостаток ресурсов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Прямая со стрелкой 129"/>
                        <wps:cNvCnPr/>
                        <wps:spPr>
                          <a:xfrm flipH="1">
                            <a:off x="1257300" y="571500"/>
                            <a:ext cx="1028700" cy="342900"/>
                          </a:xfrm>
                          <a:prstGeom prst="straightConnector1">
                            <a:avLst/>
                          </a:prstGeom>
                          <a:ln>
                            <a:tailEnd type="arrow"/>
                          </a:ln>
                        </wps:spPr>
                        <wps:style>
                          <a:lnRef idx="1">
                            <a:schemeClr val="accent5"/>
                          </a:lnRef>
                          <a:fillRef idx="2">
                            <a:schemeClr val="accent5"/>
                          </a:fillRef>
                          <a:effectRef idx="1">
                            <a:schemeClr val="accent5"/>
                          </a:effectRef>
                          <a:fontRef idx="minor">
                            <a:schemeClr val="dk1"/>
                          </a:fontRef>
                        </wps:style>
                        <wps:bodyPr/>
                      </wps:wsp>
                      <wps:wsp>
                        <wps:cNvPr id="130" name="Прямая со стрелкой 130"/>
                        <wps:cNvCnPr/>
                        <wps:spPr>
                          <a:xfrm>
                            <a:off x="3314700" y="571500"/>
                            <a:ext cx="1143000" cy="342900"/>
                          </a:xfrm>
                          <a:prstGeom prst="straightConnector1">
                            <a:avLst/>
                          </a:prstGeom>
                          <a:ln>
                            <a:tailEnd type="arrow"/>
                          </a:ln>
                        </wps:spPr>
                        <wps:style>
                          <a:lnRef idx="1">
                            <a:schemeClr val="accent5"/>
                          </a:lnRef>
                          <a:fillRef idx="2">
                            <a:schemeClr val="accent5"/>
                          </a:fillRef>
                          <a:effectRef idx="1">
                            <a:schemeClr val="accent5"/>
                          </a:effectRef>
                          <a:fontRef idx="minor">
                            <a:schemeClr val="dk1"/>
                          </a:fontRef>
                        </wps:style>
                        <wps:bodyPr/>
                      </wps:wsp>
                      <wps:wsp>
                        <wps:cNvPr id="131" name="Скругленный прямоугольник 131"/>
                        <wps:cNvSpPr/>
                        <wps:spPr>
                          <a:xfrm>
                            <a:off x="0" y="1028700"/>
                            <a:ext cx="1943100" cy="9144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1CABCE4E" w14:textId="77777777" w:rsidR="00EF1F25" w:rsidRDefault="00EF1F25" w:rsidP="00742282">
                              <w:pPr>
                                <w:jc w:val="center"/>
                              </w:pPr>
                              <w:r>
                                <w:t>Увеличение собственного производства</w:t>
                              </w:r>
                            </w:p>
                            <w:p w14:paraId="06164953" w14:textId="77777777" w:rsidR="00EF1F25" w:rsidRPr="00E91BAE" w:rsidRDefault="00EF1F25" w:rsidP="00742282">
                              <w:pPr>
                                <w:jc w:val="center"/>
                                <w:rPr>
                                  <w:lang w:val="en-US"/>
                                </w:rPr>
                              </w:pPr>
                              <w:r>
                                <w:rPr>
                                  <w:lang w:val="en-US"/>
                                </w:rPr>
                                <w:t>(make)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Скругленный прямоугольник 132"/>
                        <wps:cNvSpPr/>
                        <wps:spPr>
                          <a:xfrm>
                            <a:off x="3657600" y="1028700"/>
                            <a:ext cx="1943100" cy="9144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6316208D" w14:textId="77777777" w:rsidR="00EF1F25" w:rsidRDefault="00EF1F25" w:rsidP="00742282">
                              <w:pPr>
                                <w:jc w:val="center"/>
                              </w:pPr>
                              <w:r>
                                <w:t>Закупка готовой продукции у поставщиков</w:t>
                              </w:r>
                            </w:p>
                            <w:p w14:paraId="62EBB6A2" w14:textId="77777777" w:rsidR="00EF1F25" w:rsidRPr="00704755" w:rsidRDefault="00EF1F25" w:rsidP="00742282">
                              <w:pPr>
                                <w:jc w:val="center"/>
                              </w:pPr>
                              <w:r w:rsidRPr="00704755">
                                <w:t>(</w:t>
                              </w:r>
                              <w:r>
                                <w:rPr>
                                  <w:lang w:val="en-US"/>
                                </w:rPr>
                                <w:t>buy</w:t>
                              </w:r>
                              <w:r w:rsidRPr="00704755">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5BB206" id="Группа 127" o:spid="_x0000_s1139" style="position:absolute;left:0;text-align:left;margin-left:18pt;margin-top:8.1pt;width:441pt;height:153pt;z-index:251660288;mso-position-horizontal-relative:text;mso-position-vertical-relative:text" coordsize="5600700,1943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">
                <v:roundrect id="Скругленный прямоугольник 128" o:spid="_x0000_s1140" style="position:absolute;left:2057400;width:1485900;height:5715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hhANwgAA&#10;ANwAAAAPAAAAZHJzL2Rvd25yZXYueG1sRI9Bi8JADIXvwv6HIcLedGpZdKmOoosLelT3B4RObIud&#10;TOmMbd1fbw6Ct4T38t6X1WZwteqoDZVnA7NpAoo497biwsDf5XfyDSpEZIu1ZzLwoACb9cdohZn1&#10;PZ+oO8dCSQiHDA2UMTaZ1iEvyWGY+oZYtKtvHUZZ20LbFnsJd7VOk2SuHVYsDSU29FNSfjvfnYG9&#10;3V3t8cb3xc6F5r//SjHpUmM+x8N2CSrSEN/m1/XBCn4qtPKMTKD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aGEA3CAAAA3AAAAA8AAAAAAAAAAAAAAAAAlwIAAGRycy9kb3du&#10;cmV2LnhtbFBLBQYAAAAABAAEAPUAAACGAwAAAAA=&#10;" fillcolor="#a7db96 [2168]" strokecolor="#7cca62 [3208]" strokeweight=".5pt">
                  <v:fill color2="#94d480 [2616]" rotate="t" colors="0 #bde3b3;.5 #b1dda6;1 #a5dc96" focus="100%" type="gradient">
                    <o:fill v:ext="view" type="gradientUnscaled"/>
                  </v:fill>
                  <v:stroke joinstyle="miter"/>
                  <v:textbox>
                    <w:txbxContent>
                      <w:p w14:paraId="48E671B6" w14:textId="77777777" w:rsidR="00EF1F25" w:rsidRDefault="00EF1F25" w:rsidP="00742282">
                        <w:pPr>
                          <w:jc w:val="center"/>
                        </w:pPr>
                        <w:r>
                          <w:t>Недостаток ресурсов</w:t>
                        </w:r>
                      </w:p>
                    </w:txbxContent>
                  </v:textbox>
                </v:roundrect>
                <v:shape id="Прямая со стрелкой 129" o:spid="_x0000_s1141" type="#_x0000_t32" style="position:absolute;left:1257300;top:571500;width:1028700;height:3429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wbY7MUAAADcAAAADwAAAGRycy9kb3ducmV2LnhtbERPS2vCQBC+F/oflil4kWZTCzZGVyli&#10;S4tefECuQ3ZMgtnZkN0m0V/fLQi9zcf3nMVqMLXoqHWVZQUvUQyCOLe64kLB6fjxnIBwHlljbZkU&#10;XMnBavn4sMBU25731B18IUIIuxQVlN43qZQuL8mgi2xDHLizbQ36ANtC6hb7EG5qOYnjqTRYcWgo&#10;saF1Sfnl8GMUZMM26exp+pZ9vya32a7f7D/HG6VGT8P7HISnwf+L7+4vHeZPZvD3TLhAL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wbY7MUAAADcAAAADwAAAAAAAAAA&#10;AAAAAAChAgAAZHJzL2Rvd25yZXYueG1sUEsFBgAAAAAEAAQA+QAAAJMDAAAAAA==&#10;" filled="t" fillcolor="#a7db96 [2168]" strokecolor="#7cca62 [3208]" strokeweight=".5pt">
                  <v:fill color2="#94d480 [2616]" rotate="t" colors="0 #bde3b3;.5 #b1dda6;1 #a5dc96" focus="100%" type="gradient">
                    <o:fill v:ext="view" type="gradientUnscaled"/>
                  </v:fill>
                  <v:stroke endarrow="open" joinstyle="miter"/>
                </v:shape>
                <v:shape id="Прямая со стрелкой 130" o:spid="_x0000_s1142" type="#_x0000_t32" style="position:absolute;left:3314700;top:571500;width:1143000;height:3429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51issUAAADcAAAADwAAAGRycy9kb3ducmV2LnhtbESPQW/CMAyF70j8h8hIu6CRsrJp6ggI&#10;JnXaDej2A6zGNNUap2oCdP9+PkziZus9v/d5vR19p640xDawgeUiA0VcB9tyY+D7q3x8BRUTssUu&#10;MBn4pQjbzXSyxsKGG5/oWqVGSQjHAg24lPpC61g78hgXoScW7RwGj0nWodF2wJuE+04/ZdmL9tiy&#10;NDjs6d1R/VNdvIEPl++Ph8vhuV4dy/k598tQjaUxD7Nx9wYq0Zju5v/rTyv4ueDLMzKB3v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51issUAAADcAAAADwAAAAAAAAAA&#10;AAAAAAChAgAAZHJzL2Rvd25yZXYueG1sUEsFBgAAAAAEAAQA+QAAAJMDAAAAAA==&#10;" filled="t" fillcolor="#a7db96 [2168]" strokecolor="#7cca62 [3208]" strokeweight=".5pt">
                  <v:fill color2="#94d480 [2616]" rotate="t" colors="0 #bde3b3;.5 #b1dda6;1 #a5dc96" focus="100%" type="gradient">
                    <o:fill v:ext="view" type="gradientUnscaled"/>
                  </v:fill>
                  <v:stroke endarrow="open" joinstyle="miter"/>
                </v:shape>
                <v:roundrect id="Скругленный прямоугольник 131" o:spid="_x0000_s1143" style="position:absolute;top:1028700;width:1943100;height:914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9NwAAA&#10;ANwAAAAPAAAAZHJzL2Rvd25yZXYueG1sRE/NasJAEL4LfYdlBG9mk1hqia6hikJ7bOwDDNkxCWZn&#10;Q3ZNok/vFgq9zcf3O9t8Mq0YqHeNZQVJFIMgLq1uuFLwcz4t30E4j6yxtUwK7uQg373MtphpO/I3&#10;DYWvRAhhl6GC2vsuk9KVNRl0ke2IA3exvUEfYF9J3eMYwk0r0zh+kwYbDg01dnSoqbwWN6PgqPcX&#10;/XXl23pvXPcYX1OMh1SpxXz62IDwNPl/8Z/7U4f5qwR+nwkXyN0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ZS9NwAAAANwAAAAPAAAAAAAAAAAAAAAAAJcCAABkcnMvZG93bnJl&#10;di54bWxQSwUGAAAAAAQABAD1AAAAhAMAAAAA&#10;" fillcolor="#a7db96 [2168]" strokecolor="#7cca62 [3208]" strokeweight=".5pt">
                  <v:fill color2="#94d480 [2616]" rotate="t" colors="0 #bde3b3;.5 #b1dda6;1 #a5dc96" focus="100%" type="gradient">
                    <o:fill v:ext="view" type="gradientUnscaled"/>
                  </v:fill>
                  <v:stroke joinstyle="miter"/>
                  <v:textbox>
                    <w:txbxContent>
                      <w:p w14:paraId="1CABCE4E" w14:textId="77777777" w:rsidR="00EF1F25" w:rsidRDefault="00EF1F25" w:rsidP="00742282">
                        <w:pPr>
                          <w:jc w:val="center"/>
                        </w:pPr>
                        <w:r>
                          <w:t>Увеличение собственного производства</w:t>
                        </w:r>
                      </w:p>
                      <w:p w14:paraId="06164953" w14:textId="77777777" w:rsidR="00EF1F25" w:rsidRPr="00E91BAE" w:rsidRDefault="00EF1F25" w:rsidP="00742282">
                        <w:pPr>
                          <w:jc w:val="center"/>
                          <w:rPr>
                            <w:lang w:val="en-US"/>
                          </w:rPr>
                        </w:pPr>
                        <w:r>
                          <w:rPr>
                            <w:lang w:val="en-US"/>
                          </w:rPr>
                          <w:t>(make)</w:t>
                        </w:r>
                      </w:p>
                    </w:txbxContent>
                  </v:textbox>
                </v:roundrect>
                <v:roundrect id="Скругленный прямоугольник 132" o:spid="_x0000_s1144" style="position:absolute;left:3657600;top:1028700;width:1943100;height:914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t7E6wAAA&#10;ANwAAAAPAAAAZHJzL2Rvd25yZXYueG1sRE/bisIwEH1f8B/CCL6tqVVUqqnosgv66OUDhmZsS5tJ&#10;aWLb3a/fCIJvczjX2e4GU4uOWldaVjCbRiCIM6tLzhXcrj+faxDOI2usLZOCX3KwS0cfW0y07flM&#10;3cXnIoSwS1BB4X2TSOmyggy6qW2IA3e3rUEfYJtL3WIfwk0t4yhaSoMlh4YCG/oqKKsuD6PgWx/u&#10;+lTxY3UwrvnrFzFGXazUZDzsNyA8Df4tfrmPOsyfx/B8Jlwg0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yt7E6wAAAANwAAAAPAAAAAAAAAAAAAAAAAJcCAABkcnMvZG93bnJl&#10;di54bWxQSwUGAAAAAAQABAD1AAAAhAMAAAAA&#10;" fillcolor="#a7db96 [2168]" strokecolor="#7cca62 [3208]" strokeweight=".5pt">
                  <v:fill color2="#94d480 [2616]" rotate="t" colors="0 #bde3b3;.5 #b1dda6;1 #a5dc96" focus="100%" type="gradient">
                    <o:fill v:ext="view" type="gradientUnscaled"/>
                  </v:fill>
                  <v:stroke joinstyle="miter"/>
                  <v:textbox>
                    <w:txbxContent>
                      <w:p w14:paraId="6316208D" w14:textId="77777777" w:rsidR="00EF1F25" w:rsidRDefault="00EF1F25" w:rsidP="00742282">
                        <w:pPr>
                          <w:jc w:val="center"/>
                        </w:pPr>
                        <w:r>
                          <w:t>Закупка готовой продукции у поставщиков</w:t>
                        </w:r>
                      </w:p>
                      <w:p w14:paraId="62EBB6A2" w14:textId="77777777" w:rsidR="00EF1F25" w:rsidRPr="00704755" w:rsidRDefault="00EF1F25" w:rsidP="00742282">
                        <w:pPr>
                          <w:jc w:val="center"/>
                        </w:pPr>
                        <w:r w:rsidRPr="00704755">
                          <w:t>(</w:t>
                        </w:r>
                        <w:r>
                          <w:rPr>
                            <w:lang w:val="en-US"/>
                          </w:rPr>
                          <w:t>buy</w:t>
                        </w:r>
                        <w:r w:rsidRPr="00704755">
                          <w:t>)</w:t>
                        </w:r>
                      </w:p>
                    </w:txbxContent>
                  </v:textbox>
                </v:roundrect>
                <w10:wrap type="through"/>
              </v:group>
            </w:pict>
          </mc:Fallback>
        </mc:AlternateContent>
      </w:r>
    </w:p>
    <w:p w14:paraId="4D37043F" w14:textId="77777777" w:rsidR="00742282" w:rsidRPr="00CB6F86" w:rsidRDefault="00742282" w:rsidP="00742282">
      <w:pPr>
        <w:spacing w:line="360" w:lineRule="auto"/>
        <w:jc w:val="right"/>
        <w:rPr>
          <w:color w:val="000000" w:themeColor="text1"/>
        </w:rPr>
      </w:pPr>
    </w:p>
    <w:p w14:paraId="52AACC10" w14:textId="77777777" w:rsidR="00742282" w:rsidRPr="00CB6F86" w:rsidRDefault="00742282" w:rsidP="00742282">
      <w:pPr>
        <w:spacing w:line="360" w:lineRule="auto"/>
        <w:jc w:val="both"/>
        <w:rPr>
          <w:color w:val="000000" w:themeColor="text1"/>
        </w:rPr>
      </w:pPr>
    </w:p>
    <w:p w14:paraId="686F3F73" w14:textId="77777777" w:rsidR="00742282" w:rsidRPr="00CB6F86" w:rsidRDefault="00742282" w:rsidP="00722301">
      <w:pPr>
        <w:spacing w:line="360" w:lineRule="auto"/>
        <w:jc w:val="both"/>
        <w:rPr>
          <w:color w:val="000000" w:themeColor="text1"/>
        </w:rPr>
      </w:pPr>
    </w:p>
    <w:p w14:paraId="0EE20967" w14:textId="5FF153B9" w:rsidR="00742282" w:rsidRPr="00CB6F86" w:rsidRDefault="00742282" w:rsidP="00742282">
      <w:pPr>
        <w:spacing w:line="360" w:lineRule="auto"/>
        <w:jc w:val="center"/>
        <w:rPr>
          <w:color w:val="000000" w:themeColor="text1"/>
        </w:rPr>
      </w:pPr>
      <w:r w:rsidRPr="00CB6F86">
        <w:rPr>
          <w:color w:val="000000" w:themeColor="text1"/>
        </w:rPr>
        <w:t>Рис.</w:t>
      </w:r>
      <w:r w:rsidR="00263849">
        <w:rPr>
          <w:color w:val="000000" w:themeColor="text1"/>
        </w:rPr>
        <w:t xml:space="preserve"> 11</w:t>
      </w:r>
      <w:r w:rsidRPr="00CB6F86">
        <w:rPr>
          <w:color w:val="000000" w:themeColor="text1"/>
        </w:rPr>
        <w:t xml:space="preserve">  «Альтернативы: сделать или купить»</w:t>
      </w:r>
    </w:p>
    <w:p w14:paraId="108F7A1B" w14:textId="648A6CC2" w:rsidR="00742282" w:rsidRPr="007121B0" w:rsidRDefault="00742282" w:rsidP="00742282">
      <w:pPr>
        <w:widowControl w:val="0"/>
        <w:autoSpaceDE w:val="0"/>
        <w:autoSpaceDN w:val="0"/>
        <w:adjustRightInd w:val="0"/>
        <w:jc w:val="center"/>
        <w:rPr>
          <w:i/>
          <w:color w:val="000000" w:themeColor="text1"/>
          <w:sz w:val="20"/>
          <w:szCs w:val="20"/>
          <w:lang w:val="en-US"/>
        </w:rPr>
      </w:pPr>
      <w:r w:rsidRPr="007121B0">
        <w:rPr>
          <w:i/>
          <w:color w:val="000000" w:themeColor="text1"/>
          <w:sz w:val="20"/>
          <w:szCs w:val="20"/>
        </w:rPr>
        <w:t xml:space="preserve">Источник: Составлено автором по </w:t>
      </w:r>
      <w:proofErr w:type="spellStart"/>
      <w:r w:rsidR="007121B0" w:rsidRPr="007121B0">
        <w:rPr>
          <w:rFonts w:eastAsia="Times New Roman"/>
          <w:i/>
          <w:sz w:val="20"/>
          <w:szCs w:val="20"/>
          <w:shd w:val="clear" w:color="auto" w:fill="FFFFFF"/>
        </w:rPr>
        <w:t>alakrishnan</w:t>
      </w:r>
      <w:proofErr w:type="spellEnd"/>
      <w:r w:rsidR="007121B0" w:rsidRPr="007121B0">
        <w:rPr>
          <w:rFonts w:eastAsia="Times New Roman"/>
          <w:i/>
          <w:sz w:val="20"/>
          <w:szCs w:val="20"/>
          <w:shd w:val="clear" w:color="auto" w:fill="FFFFFF"/>
        </w:rPr>
        <w:t xml:space="preserve"> J., </w:t>
      </w:r>
      <w:proofErr w:type="spellStart"/>
      <w:r w:rsidR="007121B0" w:rsidRPr="007121B0">
        <w:rPr>
          <w:rFonts w:eastAsia="Times New Roman"/>
          <w:i/>
          <w:sz w:val="20"/>
          <w:szCs w:val="20"/>
          <w:shd w:val="clear" w:color="auto" w:fill="FFFFFF"/>
        </w:rPr>
        <w:t>Cheng</w:t>
      </w:r>
      <w:proofErr w:type="spellEnd"/>
      <w:r w:rsidR="007121B0" w:rsidRPr="007121B0">
        <w:rPr>
          <w:rFonts w:eastAsia="Times New Roman"/>
          <w:i/>
          <w:sz w:val="20"/>
          <w:szCs w:val="20"/>
          <w:shd w:val="clear" w:color="auto" w:fill="FFFFFF"/>
        </w:rPr>
        <w:t xml:space="preserve"> C. H. </w:t>
      </w:r>
      <w:proofErr w:type="spellStart"/>
      <w:r w:rsidR="007121B0" w:rsidRPr="007121B0">
        <w:rPr>
          <w:rFonts w:eastAsia="Times New Roman"/>
          <w:i/>
          <w:sz w:val="20"/>
          <w:szCs w:val="20"/>
          <w:shd w:val="clear" w:color="auto" w:fill="FFFFFF"/>
        </w:rPr>
        <w:t>The</w:t>
      </w:r>
      <w:proofErr w:type="spellEnd"/>
      <w:r w:rsidR="007121B0" w:rsidRPr="007121B0">
        <w:rPr>
          <w:rFonts w:eastAsia="Times New Roman"/>
          <w:i/>
          <w:sz w:val="20"/>
          <w:szCs w:val="20"/>
          <w:shd w:val="clear" w:color="auto" w:fill="FFFFFF"/>
        </w:rPr>
        <w:t xml:space="preserve"> </w:t>
      </w:r>
      <w:proofErr w:type="spellStart"/>
      <w:r w:rsidR="007121B0" w:rsidRPr="007121B0">
        <w:rPr>
          <w:rFonts w:eastAsia="Times New Roman"/>
          <w:i/>
          <w:sz w:val="20"/>
          <w:szCs w:val="20"/>
          <w:shd w:val="clear" w:color="auto" w:fill="FFFFFF"/>
        </w:rPr>
        <w:t>theory</w:t>
      </w:r>
      <w:proofErr w:type="spellEnd"/>
      <w:r w:rsidR="007121B0" w:rsidRPr="007121B0">
        <w:rPr>
          <w:rFonts w:eastAsia="Times New Roman"/>
          <w:i/>
          <w:sz w:val="20"/>
          <w:szCs w:val="20"/>
          <w:shd w:val="clear" w:color="auto" w:fill="FFFFFF"/>
        </w:rPr>
        <w:t xml:space="preserve"> </w:t>
      </w:r>
      <w:proofErr w:type="spellStart"/>
      <w:r w:rsidR="007121B0" w:rsidRPr="007121B0">
        <w:rPr>
          <w:rFonts w:eastAsia="Times New Roman"/>
          <w:i/>
          <w:sz w:val="20"/>
          <w:szCs w:val="20"/>
          <w:shd w:val="clear" w:color="auto" w:fill="FFFFFF"/>
        </w:rPr>
        <w:t>of</w:t>
      </w:r>
      <w:proofErr w:type="spellEnd"/>
      <w:r w:rsidR="007121B0" w:rsidRPr="007121B0">
        <w:rPr>
          <w:rFonts w:eastAsia="Times New Roman"/>
          <w:i/>
          <w:sz w:val="20"/>
          <w:szCs w:val="20"/>
          <w:shd w:val="clear" w:color="auto" w:fill="FFFFFF"/>
        </w:rPr>
        <w:t xml:space="preserve"> </w:t>
      </w:r>
      <w:proofErr w:type="spellStart"/>
      <w:r w:rsidR="007121B0" w:rsidRPr="007121B0">
        <w:rPr>
          <w:rFonts w:eastAsia="Times New Roman"/>
          <w:i/>
          <w:sz w:val="20"/>
          <w:szCs w:val="20"/>
          <w:shd w:val="clear" w:color="auto" w:fill="FFFFFF"/>
        </w:rPr>
        <w:t>constraints</w:t>
      </w:r>
      <w:proofErr w:type="spellEnd"/>
      <w:r w:rsidR="007121B0" w:rsidRPr="007121B0">
        <w:rPr>
          <w:rFonts w:eastAsia="Times New Roman"/>
          <w:i/>
          <w:sz w:val="20"/>
          <w:szCs w:val="20"/>
          <w:shd w:val="clear" w:color="auto" w:fill="FFFFFF"/>
        </w:rPr>
        <w:t xml:space="preserve"> </w:t>
      </w:r>
      <w:proofErr w:type="spellStart"/>
      <w:r w:rsidR="007121B0" w:rsidRPr="007121B0">
        <w:rPr>
          <w:rFonts w:eastAsia="Times New Roman"/>
          <w:i/>
          <w:sz w:val="20"/>
          <w:szCs w:val="20"/>
          <w:shd w:val="clear" w:color="auto" w:fill="FFFFFF"/>
        </w:rPr>
        <w:t>and</w:t>
      </w:r>
      <w:proofErr w:type="spellEnd"/>
      <w:r w:rsidR="007121B0" w:rsidRPr="007121B0">
        <w:rPr>
          <w:rFonts w:eastAsia="Times New Roman"/>
          <w:i/>
          <w:sz w:val="20"/>
          <w:szCs w:val="20"/>
          <w:shd w:val="clear" w:color="auto" w:fill="FFFFFF"/>
        </w:rPr>
        <w:t xml:space="preserve"> </w:t>
      </w:r>
      <w:proofErr w:type="spellStart"/>
      <w:r w:rsidR="007121B0" w:rsidRPr="007121B0">
        <w:rPr>
          <w:rFonts w:eastAsia="Times New Roman"/>
          <w:i/>
          <w:sz w:val="20"/>
          <w:szCs w:val="20"/>
          <w:shd w:val="clear" w:color="auto" w:fill="FFFFFF"/>
        </w:rPr>
        <w:t>the</w:t>
      </w:r>
      <w:proofErr w:type="spellEnd"/>
      <w:r w:rsidR="007121B0" w:rsidRPr="007121B0">
        <w:rPr>
          <w:rFonts w:eastAsia="Times New Roman"/>
          <w:i/>
          <w:sz w:val="20"/>
          <w:szCs w:val="20"/>
          <w:shd w:val="clear" w:color="auto" w:fill="FFFFFF"/>
        </w:rPr>
        <w:t xml:space="preserve"> </w:t>
      </w:r>
      <w:proofErr w:type="spellStart"/>
      <w:r w:rsidR="007121B0" w:rsidRPr="007121B0">
        <w:rPr>
          <w:rFonts w:eastAsia="Times New Roman"/>
          <w:i/>
          <w:sz w:val="20"/>
          <w:szCs w:val="20"/>
          <w:shd w:val="clear" w:color="auto" w:fill="FFFFFF"/>
        </w:rPr>
        <w:t>make</w:t>
      </w:r>
      <w:r w:rsidR="007121B0" w:rsidRPr="007121B0">
        <w:rPr>
          <w:rFonts w:ascii="Calibri" w:eastAsia="Calibri" w:hAnsi="Calibri" w:cs="Calibri"/>
          <w:i/>
          <w:sz w:val="20"/>
          <w:szCs w:val="20"/>
          <w:shd w:val="clear" w:color="auto" w:fill="FFFFFF"/>
        </w:rPr>
        <w:t>‐</w:t>
      </w:r>
      <w:r w:rsidR="007121B0" w:rsidRPr="007121B0">
        <w:rPr>
          <w:rFonts w:eastAsia="Times New Roman"/>
          <w:i/>
          <w:sz w:val="20"/>
          <w:szCs w:val="20"/>
          <w:shd w:val="clear" w:color="auto" w:fill="FFFFFF"/>
        </w:rPr>
        <w:t>or</w:t>
      </w:r>
      <w:r w:rsidR="007121B0" w:rsidRPr="007121B0">
        <w:rPr>
          <w:rFonts w:ascii="Calibri" w:eastAsia="Calibri" w:hAnsi="Calibri" w:cs="Calibri"/>
          <w:i/>
          <w:sz w:val="20"/>
          <w:szCs w:val="20"/>
          <w:shd w:val="clear" w:color="auto" w:fill="FFFFFF"/>
        </w:rPr>
        <w:t>‐</w:t>
      </w:r>
      <w:r w:rsidR="007121B0" w:rsidRPr="007121B0">
        <w:rPr>
          <w:rFonts w:eastAsia="Times New Roman"/>
          <w:i/>
          <w:sz w:val="20"/>
          <w:szCs w:val="20"/>
          <w:shd w:val="clear" w:color="auto" w:fill="FFFFFF"/>
        </w:rPr>
        <w:t>buy</w:t>
      </w:r>
      <w:proofErr w:type="spellEnd"/>
      <w:r w:rsidR="007121B0" w:rsidRPr="007121B0">
        <w:rPr>
          <w:rFonts w:eastAsia="Times New Roman"/>
          <w:i/>
          <w:sz w:val="20"/>
          <w:szCs w:val="20"/>
          <w:shd w:val="clear" w:color="auto" w:fill="FFFFFF"/>
        </w:rPr>
        <w:t xml:space="preserve"> </w:t>
      </w:r>
      <w:proofErr w:type="spellStart"/>
      <w:r w:rsidR="007121B0" w:rsidRPr="007121B0">
        <w:rPr>
          <w:rFonts w:eastAsia="Times New Roman"/>
          <w:i/>
          <w:sz w:val="20"/>
          <w:szCs w:val="20"/>
          <w:shd w:val="clear" w:color="auto" w:fill="FFFFFF"/>
        </w:rPr>
        <w:t>decision</w:t>
      </w:r>
      <w:proofErr w:type="spellEnd"/>
      <w:r w:rsidR="007121B0" w:rsidRPr="007121B0">
        <w:rPr>
          <w:rFonts w:eastAsia="Times New Roman"/>
          <w:i/>
          <w:sz w:val="20"/>
          <w:szCs w:val="20"/>
          <w:shd w:val="clear" w:color="auto" w:fill="FFFFFF"/>
        </w:rPr>
        <w:t xml:space="preserve">: </w:t>
      </w:r>
      <w:proofErr w:type="spellStart"/>
      <w:r w:rsidR="007121B0" w:rsidRPr="007121B0">
        <w:rPr>
          <w:rFonts w:eastAsia="Times New Roman"/>
          <w:i/>
          <w:sz w:val="20"/>
          <w:szCs w:val="20"/>
          <w:shd w:val="clear" w:color="auto" w:fill="FFFFFF"/>
        </w:rPr>
        <w:t>an</w:t>
      </w:r>
      <w:proofErr w:type="spellEnd"/>
      <w:r w:rsidR="007121B0" w:rsidRPr="007121B0">
        <w:rPr>
          <w:rFonts w:eastAsia="Times New Roman"/>
          <w:i/>
          <w:sz w:val="20"/>
          <w:szCs w:val="20"/>
          <w:shd w:val="clear" w:color="auto" w:fill="FFFFFF"/>
        </w:rPr>
        <w:t xml:space="preserve"> </w:t>
      </w:r>
      <w:proofErr w:type="spellStart"/>
      <w:r w:rsidR="007121B0" w:rsidRPr="007121B0">
        <w:rPr>
          <w:rFonts w:eastAsia="Times New Roman"/>
          <w:i/>
          <w:sz w:val="20"/>
          <w:szCs w:val="20"/>
          <w:shd w:val="clear" w:color="auto" w:fill="FFFFFF"/>
        </w:rPr>
        <w:t>update</w:t>
      </w:r>
      <w:proofErr w:type="spellEnd"/>
      <w:r w:rsidR="007121B0" w:rsidRPr="007121B0">
        <w:rPr>
          <w:rFonts w:eastAsia="Times New Roman"/>
          <w:i/>
          <w:sz w:val="20"/>
          <w:szCs w:val="20"/>
          <w:shd w:val="clear" w:color="auto" w:fill="FFFFFF"/>
        </w:rPr>
        <w:t xml:space="preserve"> </w:t>
      </w:r>
      <w:proofErr w:type="spellStart"/>
      <w:r w:rsidR="007121B0" w:rsidRPr="007121B0">
        <w:rPr>
          <w:rFonts w:eastAsia="Times New Roman"/>
          <w:i/>
          <w:sz w:val="20"/>
          <w:szCs w:val="20"/>
          <w:shd w:val="clear" w:color="auto" w:fill="FFFFFF"/>
        </w:rPr>
        <w:t>and</w:t>
      </w:r>
      <w:proofErr w:type="spellEnd"/>
      <w:r w:rsidR="007121B0" w:rsidRPr="007121B0">
        <w:rPr>
          <w:rFonts w:eastAsia="Times New Roman"/>
          <w:i/>
          <w:sz w:val="20"/>
          <w:szCs w:val="20"/>
          <w:shd w:val="clear" w:color="auto" w:fill="FFFFFF"/>
        </w:rPr>
        <w:t xml:space="preserve"> </w:t>
      </w:r>
      <w:proofErr w:type="spellStart"/>
      <w:r w:rsidR="007121B0" w:rsidRPr="007121B0">
        <w:rPr>
          <w:rFonts w:eastAsia="Times New Roman"/>
          <w:i/>
          <w:sz w:val="20"/>
          <w:szCs w:val="20"/>
          <w:shd w:val="clear" w:color="auto" w:fill="FFFFFF"/>
        </w:rPr>
        <w:t>review</w:t>
      </w:r>
      <w:proofErr w:type="spellEnd"/>
      <w:r w:rsidR="007121B0" w:rsidRPr="007121B0">
        <w:rPr>
          <w:rFonts w:eastAsia="Times New Roman"/>
          <w:i/>
          <w:sz w:val="20"/>
          <w:szCs w:val="20"/>
          <w:shd w:val="clear" w:color="auto" w:fill="FFFFFF"/>
        </w:rPr>
        <w:t xml:space="preserve"> //</w:t>
      </w:r>
      <w:proofErr w:type="spellStart"/>
      <w:r w:rsidR="007121B0" w:rsidRPr="007121B0">
        <w:rPr>
          <w:rFonts w:eastAsia="Times New Roman"/>
          <w:i/>
          <w:sz w:val="20"/>
          <w:szCs w:val="20"/>
          <w:shd w:val="clear" w:color="auto" w:fill="FFFFFF"/>
        </w:rPr>
        <w:t>Journal</w:t>
      </w:r>
      <w:proofErr w:type="spellEnd"/>
      <w:r w:rsidR="007121B0" w:rsidRPr="007121B0">
        <w:rPr>
          <w:rFonts w:eastAsia="Times New Roman"/>
          <w:i/>
          <w:sz w:val="20"/>
          <w:szCs w:val="20"/>
          <w:shd w:val="clear" w:color="auto" w:fill="FFFFFF"/>
        </w:rPr>
        <w:t xml:space="preserve"> </w:t>
      </w:r>
      <w:proofErr w:type="spellStart"/>
      <w:r w:rsidR="007121B0" w:rsidRPr="007121B0">
        <w:rPr>
          <w:rFonts w:eastAsia="Times New Roman"/>
          <w:i/>
          <w:sz w:val="20"/>
          <w:szCs w:val="20"/>
          <w:shd w:val="clear" w:color="auto" w:fill="FFFFFF"/>
        </w:rPr>
        <w:t>of</w:t>
      </w:r>
      <w:proofErr w:type="spellEnd"/>
      <w:r w:rsidR="007121B0" w:rsidRPr="007121B0">
        <w:rPr>
          <w:rFonts w:eastAsia="Times New Roman"/>
          <w:i/>
          <w:sz w:val="20"/>
          <w:szCs w:val="20"/>
          <w:shd w:val="clear" w:color="auto" w:fill="FFFFFF"/>
        </w:rPr>
        <w:t xml:space="preserve"> </w:t>
      </w:r>
      <w:proofErr w:type="spellStart"/>
      <w:r w:rsidR="007121B0" w:rsidRPr="007121B0">
        <w:rPr>
          <w:rFonts w:eastAsia="Times New Roman"/>
          <w:i/>
          <w:sz w:val="20"/>
          <w:szCs w:val="20"/>
          <w:shd w:val="clear" w:color="auto" w:fill="FFFFFF"/>
        </w:rPr>
        <w:t>Supply</w:t>
      </w:r>
      <w:proofErr w:type="spellEnd"/>
      <w:r w:rsidR="007121B0" w:rsidRPr="007121B0">
        <w:rPr>
          <w:rFonts w:eastAsia="Times New Roman"/>
          <w:i/>
          <w:sz w:val="20"/>
          <w:szCs w:val="20"/>
          <w:shd w:val="clear" w:color="auto" w:fill="FFFFFF"/>
        </w:rPr>
        <w:t xml:space="preserve"> </w:t>
      </w:r>
      <w:proofErr w:type="spellStart"/>
      <w:r w:rsidR="007121B0" w:rsidRPr="007121B0">
        <w:rPr>
          <w:rFonts w:eastAsia="Times New Roman"/>
          <w:i/>
          <w:sz w:val="20"/>
          <w:szCs w:val="20"/>
          <w:shd w:val="clear" w:color="auto" w:fill="FFFFFF"/>
        </w:rPr>
        <w:t>Chain</w:t>
      </w:r>
      <w:proofErr w:type="spellEnd"/>
      <w:r w:rsidR="007121B0" w:rsidRPr="007121B0">
        <w:rPr>
          <w:rFonts w:eastAsia="Times New Roman"/>
          <w:i/>
          <w:sz w:val="20"/>
          <w:szCs w:val="20"/>
          <w:shd w:val="clear" w:color="auto" w:fill="FFFFFF"/>
        </w:rPr>
        <w:t xml:space="preserve"> </w:t>
      </w:r>
      <w:proofErr w:type="spellStart"/>
      <w:r w:rsidR="007121B0" w:rsidRPr="007121B0">
        <w:rPr>
          <w:rFonts w:eastAsia="Times New Roman"/>
          <w:i/>
          <w:sz w:val="20"/>
          <w:szCs w:val="20"/>
          <w:shd w:val="clear" w:color="auto" w:fill="FFFFFF"/>
        </w:rPr>
        <w:t>Management</w:t>
      </w:r>
      <w:proofErr w:type="spellEnd"/>
      <w:r w:rsidR="007121B0" w:rsidRPr="007121B0">
        <w:rPr>
          <w:rFonts w:eastAsia="Times New Roman"/>
          <w:i/>
          <w:sz w:val="20"/>
          <w:szCs w:val="20"/>
          <w:shd w:val="clear" w:color="auto" w:fill="FFFFFF"/>
        </w:rPr>
        <w:t>.. –</w:t>
      </w:r>
      <w:proofErr w:type="spellStart"/>
      <w:r w:rsidR="007121B0" w:rsidRPr="007121B0">
        <w:rPr>
          <w:i/>
          <w:sz w:val="20"/>
          <w:szCs w:val="20"/>
        </w:rPr>
        <w:t>стр</w:t>
      </w:r>
      <w:proofErr w:type="spellEnd"/>
      <w:r w:rsidR="007121B0" w:rsidRPr="007121B0">
        <w:rPr>
          <w:i/>
          <w:sz w:val="20"/>
          <w:szCs w:val="20"/>
          <w:lang w:val="en-US"/>
        </w:rPr>
        <w:t xml:space="preserve">. 40, </w:t>
      </w:r>
      <w:r w:rsidR="007121B0" w:rsidRPr="007121B0">
        <w:rPr>
          <w:i/>
          <w:sz w:val="20"/>
          <w:szCs w:val="20"/>
        </w:rPr>
        <w:t>на</w:t>
      </w:r>
      <w:r w:rsidR="007121B0" w:rsidRPr="007121B0">
        <w:rPr>
          <w:i/>
          <w:sz w:val="20"/>
          <w:szCs w:val="20"/>
          <w:lang w:val="en-US"/>
        </w:rPr>
        <w:t xml:space="preserve"> </w:t>
      </w:r>
      <w:r w:rsidR="007121B0" w:rsidRPr="007121B0">
        <w:rPr>
          <w:i/>
          <w:sz w:val="20"/>
          <w:szCs w:val="20"/>
        </w:rPr>
        <w:t>русский</w:t>
      </w:r>
      <w:r w:rsidR="007121B0" w:rsidRPr="007121B0">
        <w:rPr>
          <w:i/>
          <w:sz w:val="20"/>
          <w:szCs w:val="20"/>
          <w:lang w:val="en-US"/>
        </w:rPr>
        <w:t xml:space="preserve"> </w:t>
      </w:r>
      <w:r w:rsidR="007121B0" w:rsidRPr="007121B0">
        <w:rPr>
          <w:i/>
          <w:sz w:val="20"/>
          <w:szCs w:val="20"/>
        </w:rPr>
        <w:t>переведено</w:t>
      </w:r>
      <w:r w:rsidR="007121B0" w:rsidRPr="007121B0">
        <w:rPr>
          <w:i/>
          <w:sz w:val="20"/>
          <w:szCs w:val="20"/>
          <w:lang w:val="en-US"/>
        </w:rPr>
        <w:t xml:space="preserve"> </w:t>
      </w:r>
      <w:r w:rsidR="007121B0" w:rsidRPr="007121B0">
        <w:rPr>
          <w:i/>
          <w:sz w:val="20"/>
          <w:szCs w:val="20"/>
        </w:rPr>
        <w:t>автором</w:t>
      </w:r>
    </w:p>
    <w:p w14:paraId="6B4C0E6F" w14:textId="77777777" w:rsidR="00742282" w:rsidRPr="00CB6F86" w:rsidRDefault="00742282" w:rsidP="00742282">
      <w:pPr>
        <w:spacing w:line="360" w:lineRule="auto"/>
        <w:ind w:firstLine="708"/>
        <w:jc w:val="both"/>
        <w:rPr>
          <w:color w:val="000000" w:themeColor="text1"/>
          <w:lang w:val="en-US"/>
        </w:rPr>
      </w:pPr>
    </w:p>
    <w:p w14:paraId="2C7FCBA0" w14:textId="144FBED9" w:rsidR="00F242B7" w:rsidRDefault="00742282" w:rsidP="00F242B7">
      <w:pPr>
        <w:spacing w:line="360" w:lineRule="auto"/>
        <w:ind w:firstLine="708"/>
        <w:jc w:val="both"/>
        <w:rPr>
          <w:rStyle w:val="apple-converted-space"/>
          <w:color w:val="000000" w:themeColor="text1"/>
          <w:shd w:val="clear" w:color="auto" w:fill="FFFFFF"/>
        </w:rPr>
      </w:pPr>
      <w:r w:rsidRPr="00CB6F86">
        <w:rPr>
          <w:color w:val="000000" w:themeColor="text1"/>
        </w:rPr>
        <w:t xml:space="preserve">В широком смысле «задача МОВ» рассматривает </w:t>
      </w:r>
      <w:r w:rsidR="005E2582">
        <w:rPr>
          <w:color w:val="000000" w:themeColor="text1"/>
        </w:rPr>
        <w:t>решение</w:t>
      </w:r>
      <w:r w:rsidRPr="00CB6F86">
        <w:rPr>
          <w:color w:val="000000" w:themeColor="text1"/>
        </w:rPr>
        <w:t xml:space="preserve"> проблемы о степени использования собственных ресурсов</w:t>
      </w:r>
      <w:r w:rsidR="005E2582" w:rsidRPr="005E2582">
        <w:rPr>
          <w:color w:val="000000" w:themeColor="text1"/>
        </w:rPr>
        <w:t xml:space="preserve"> </w:t>
      </w:r>
      <w:r w:rsidR="005E2582" w:rsidRPr="00CB6F86">
        <w:rPr>
          <w:color w:val="000000" w:themeColor="text1"/>
        </w:rPr>
        <w:t>в производственном процессе</w:t>
      </w:r>
      <w:r w:rsidRPr="00CB6F86">
        <w:rPr>
          <w:color w:val="000000" w:themeColor="text1"/>
        </w:rPr>
        <w:t xml:space="preserve">. Как правило, основным критерием при решении «задачи МОВ» выступает максимизация прибыли. Поэтому для принятия </w:t>
      </w:r>
      <w:r w:rsidR="00B11D2D">
        <w:rPr>
          <w:color w:val="000000" w:themeColor="text1"/>
        </w:rPr>
        <w:t>наиболее выгодного</w:t>
      </w:r>
      <w:r w:rsidRPr="00CB6F86">
        <w:rPr>
          <w:color w:val="000000" w:themeColor="text1"/>
        </w:rPr>
        <w:t xml:space="preserve"> решения необходимо сравнить затраты на собственное производство с расходами на их закупку у партнеров. </w:t>
      </w:r>
      <w:r w:rsidRPr="00CB6F86">
        <w:rPr>
          <w:color w:val="000000" w:themeColor="text1"/>
          <w:shd w:val="clear" w:color="auto" w:fill="FFFFFF"/>
        </w:rPr>
        <w:t>Однако практические расчеты обычно осложняются тем, что необходимо учитывать большое количество факторов, значения которых могут с высокой степенью вероятности изменяться</w:t>
      </w:r>
      <w:r w:rsidR="00F242B7">
        <w:rPr>
          <w:color w:val="000000" w:themeColor="text1"/>
          <w:shd w:val="clear" w:color="auto" w:fill="FFFFFF"/>
        </w:rPr>
        <w:t>.</w:t>
      </w:r>
    </w:p>
    <w:p w14:paraId="0A01B253" w14:textId="3DB3864D" w:rsidR="00742282" w:rsidRPr="00F242B7" w:rsidRDefault="00742282" w:rsidP="00F242B7">
      <w:pPr>
        <w:spacing w:line="360" w:lineRule="auto"/>
        <w:ind w:firstLine="708"/>
        <w:jc w:val="both"/>
        <w:rPr>
          <w:rStyle w:val="aa"/>
          <w:b w:val="0"/>
          <w:bCs w:val="0"/>
          <w:color w:val="000000" w:themeColor="text1"/>
          <w:shd w:val="clear" w:color="auto" w:fill="FFFFFF"/>
        </w:rPr>
      </w:pPr>
      <w:r w:rsidRPr="00CB6F86">
        <w:rPr>
          <w:rStyle w:val="aa"/>
          <w:b w:val="0"/>
          <w:i/>
          <w:color w:val="000000" w:themeColor="text1"/>
        </w:rPr>
        <w:t>Преимущества собственного производства (</w:t>
      </w:r>
      <w:proofErr w:type="spellStart"/>
      <w:r w:rsidRPr="00CB6F86">
        <w:rPr>
          <w:rStyle w:val="aa"/>
          <w:b w:val="0"/>
          <w:i/>
          <w:color w:val="000000" w:themeColor="text1"/>
        </w:rPr>
        <w:t>make</w:t>
      </w:r>
      <w:proofErr w:type="spellEnd"/>
      <w:r w:rsidRPr="00CB6F86">
        <w:rPr>
          <w:rStyle w:val="aa"/>
          <w:b w:val="0"/>
          <w:i/>
          <w:color w:val="000000" w:themeColor="text1"/>
        </w:rPr>
        <w:t>)</w:t>
      </w:r>
      <w:r w:rsidR="00402DF4" w:rsidRPr="00CB6F86">
        <w:rPr>
          <w:rStyle w:val="a4"/>
          <w:b/>
          <w:bCs/>
          <w:i/>
          <w:color w:val="000000" w:themeColor="text1"/>
        </w:rPr>
        <w:footnoteReference w:id="47"/>
      </w:r>
    </w:p>
    <w:p w14:paraId="7E22D245" w14:textId="77777777" w:rsidR="00742282" w:rsidRPr="00CB6F86" w:rsidRDefault="00742282" w:rsidP="00742282">
      <w:pPr>
        <w:rPr>
          <w:color w:val="000000" w:themeColor="text1"/>
        </w:rPr>
      </w:pPr>
    </w:p>
    <w:p w14:paraId="18E9A325" w14:textId="77777777" w:rsidR="00742282" w:rsidRPr="00CB6F86" w:rsidRDefault="00742282" w:rsidP="008263B0">
      <w:pPr>
        <w:pStyle w:val="a7"/>
        <w:numPr>
          <w:ilvl w:val="0"/>
          <w:numId w:val="10"/>
        </w:numPr>
        <w:spacing w:before="75" w:beforeAutospacing="0" w:line="360" w:lineRule="auto"/>
        <w:ind w:right="75"/>
        <w:jc w:val="both"/>
        <w:rPr>
          <w:rFonts w:ascii="Times New Roman" w:hAnsi="Times New Roman"/>
          <w:color w:val="000000" w:themeColor="text1"/>
          <w:sz w:val="24"/>
          <w:szCs w:val="24"/>
        </w:rPr>
      </w:pPr>
      <w:r w:rsidRPr="00CB6F86">
        <w:rPr>
          <w:rFonts w:ascii="Times New Roman" w:hAnsi="Times New Roman"/>
          <w:color w:val="000000" w:themeColor="text1"/>
          <w:sz w:val="24"/>
          <w:szCs w:val="24"/>
        </w:rPr>
        <w:t>Поддержание имеющихся ключевых компетенций в производстве</w:t>
      </w:r>
    </w:p>
    <w:p w14:paraId="56248281" w14:textId="77777777" w:rsidR="00742282" w:rsidRPr="00CB6F86" w:rsidRDefault="00742282" w:rsidP="008263B0">
      <w:pPr>
        <w:pStyle w:val="a7"/>
        <w:numPr>
          <w:ilvl w:val="0"/>
          <w:numId w:val="10"/>
        </w:numPr>
        <w:spacing w:before="75" w:beforeAutospacing="0" w:line="360" w:lineRule="auto"/>
        <w:ind w:right="75"/>
        <w:jc w:val="both"/>
        <w:rPr>
          <w:rFonts w:ascii="Times New Roman" w:hAnsi="Times New Roman"/>
          <w:color w:val="000000" w:themeColor="text1"/>
          <w:sz w:val="24"/>
          <w:szCs w:val="24"/>
        </w:rPr>
      </w:pPr>
      <w:r w:rsidRPr="00CB6F86">
        <w:rPr>
          <w:rFonts w:ascii="Times New Roman" w:hAnsi="Times New Roman"/>
          <w:color w:val="000000" w:themeColor="text1"/>
          <w:sz w:val="24"/>
          <w:szCs w:val="24"/>
        </w:rPr>
        <w:t>Преимущества от масштаба (снижение себестоимости)</w:t>
      </w:r>
    </w:p>
    <w:p w14:paraId="51AF7451" w14:textId="77777777" w:rsidR="00742282" w:rsidRPr="00CB6F86" w:rsidRDefault="00742282" w:rsidP="008263B0">
      <w:pPr>
        <w:pStyle w:val="a7"/>
        <w:numPr>
          <w:ilvl w:val="0"/>
          <w:numId w:val="10"/>
        </w:numPr>
        <w:spacing w:before="75" w:beforeAutospacing="0" w:line="360" w:lineRule="auto"/>
        <w:ind w:right="75"/>
        <w:jc w:val="both"/>
        <w:rPr>
          <w:rFonts w:ascii="Times New Roman" w:hAnsi="Times New Roman"/>
          <w:color w:val="000000" w:themeColor="text1"/>
          <w:sz w:val="24"/>
          <w:szCs w:val="24"/>
        </w:rPr>
      </w:pPr>
      <w:r w:rsidRPr="00CB6F86">
        <w:rPr>
          <w:rFonts w:ascii="Times New Roman" w:hAnsi="Times New Roman"/>
          <w:color w:val="000000" w:themeColor="text1"/>
          <w:sz w:val="24"/>
          <w:szCs w:val="24"/>
        </w:rPr>
        <w:t>Отсутствие подходящих поставщиков</w:t>
      </w:r>
    </w:p>
    <w:p w14:paraId="530E1F04" w14:textId="77777777" w:rsidR="00742282" w:rsidRPr="00CB6F86" w:rsidRDefault="00742282" w:rsidP="008263B0">
      <w:pPr>
        <w:pStyle w:val="a7"/>
        <w:numPr>
          <w:ilvl w:val="0"/>
          <w:numId w:val="10"/>
        </w:numPr>
        <w:spacing w:before="75" w:beforeAutospacing="0" w:line="360" w:lineRule="auto"/>
        <w:ind w:right="75"/>
        <w:jc w:val="both"/>
        <w:rPr>
          <w:rFonts w:ascii="Times New Roman" w:hAnsi="Times New Roman"/>
          <w:color w:val="000000" w:themeColor="text1"/>
          <w:sz w:val="24"/>
          <w:szCs w:val="24"/>
        </w:rPr>
      </w:pPr>
      <w:r w:rsidRPr="00CB6F86">
        <w:rPr>
          <w:rFonts w:ascii="Times New Roman" w:hAnsi="Times New Roman"/>
          <w:color w:val="000000" w:themeColor="text1"/>
          <w:sz w:val="24"/>
          <w:szCs w:val="24"/>
        </w:rPr>
        <w:t>Быстрое реагирование на сезонность</w:t>
      </w:r>
    </w:p>
    <w:p w14:paraId="5FC8C341" w14:textId="77777777" w:rsidR="00742282" w:rsidRPr="00CB6F86" w:rsidRDefault="00742282" w:rsidP="008263B0">
      <w:pPr>
        <w:pStyle w:val="a7"/>
        <w:numPr>
          <w:ilvl w:val="0"/>
          <w:numId w:val="10"/>
        </w:numPr>
        <w:spacing w:before="75" w:beforeAutospacing="0" w:line="360" w:lineRule="auto"/>
        <w:ind w:right="75"/>
        <w:jc w:val="both"/>
        <w:rPr>
          <w:rFonts w:ascii="Times New Roman" w:hAnsi="Times New Roman"/>
          <w:color w:val="000000" w:themeColor="text1"/>
          <w:sz w:val="24"/>
          <w:szCs w:val="24"/>
        </w:rPr>
      </w:pPr>
      <w:r w:rsidRPr="00CB6F86">
        <w:rPr>
          <w:rFonts w:ascii="Times New Roman" w:hAnsi="Times New Roman"/>
          <w:color w:val="000000" w:themeColor="text1"/>
          <w:sz w:val="24"/>
          <w:szCs w:val="24"/>
        </w:rPr>
        <w:t>Страхование проблемных поставок по количеству и (или) параметрам поставки</w:t>
      </w:r>
    </w:p>
    <w:p w14:paraId="33F7768C" w14:textId="77777777" w:rsidR="00742282" w:rsidRPr="00CB6F86" w:rsidRDefault="00742282" w:rsidP="008263B0">
      <w:pPr>
        <w:pStyle w:val="a7"/>
        <w:numPr>
          <w:ilvl w:val="0"/>
          <w:numId w:val="10"/>
        </w:numPr>
        <w:spacing w:before="75" w:beforeAutospacing="0" w:line="360" w:lineRule="auto"/>
        <w:ind w:right="75"/>
        <w:jc w:val="both"/>
        <w:rPr>
          <w:rFonts w:ascii="Times New Roman" w:hAnsi="Times New Roman"/>
          <w:color w:val="000000" w:themeColor="text1"/>
          <w:sz w:val="24"/>
          <w:szCs w:val="24"/>
        </w:rPr>
      </w:pPr>
      <w:r w:rsidRPr="00CB6F86">
        <w:rPr>
          <w:rFonts w:ascii="Times New Roman" w:hAnsi="Times New Roman"/>
          <w:color w:val="000000" w:themeColor="text1"/>
          <w:sz w:val="24"/>
          <w:szCs w:val="24"/>
        </w:rPr>
        <w:lastRenderedPageBreak/>
        <w:t>Использование собственных избыточных ресурсов или производственных мощностей</w:t>
      </w:r>
    </w:p>
    <w:p w14:paraId="378B9BD9" w14:textId="77777777" w:rsidR="00742282" w:rsidRPr="00CB6F86" w:rsidRDefault="00742282" w:rsidP="008263B0">
      <w:pPr>
        <w:pStyle w:val="a7"/>
        <w:numPr>
          <w:ilvl w:val="0"/>
          <w:numId w:val="10"/>
        </w:numPr>
        <w:spacing w:before="75" w:beforeAutospacing="0" w:line="360" w:lineRule="auto"/>
        <w:ind w:right="75"/>
        <w:jc w:val="both"/>
        <w:rPr>
          <w:rFonts w:ascii="Times New Roman" w:hAnsi="Times New Roman"/>
          <w:color w:val="000000" w:themeColor="text1"/>
          <w:sz w:val="24"/>
          <w:szCs w:val="24"/>
        </w:rPr>
      </w:pPr>
      <w:r w:rsidRPr="00CB6F86">
        <w:rPr>
          <w:rFonts w:ascii="Times New Roman" w:hAnsi="Times New Roman"/>
          <w:color w:val="000000" w:themeColor="text1"/>
          <w:sz w:val="24"/>
          <w:szCs w:val="24"/>
        </w:rPr>
        <w:t>Защита патентованных продуктов или технологий</w:t>
      </w:r>
    </w:p>
    <w:p w14:paraId="01E69626" w14:textId="77777777" w:rsidR="00742282" w:rsidRPr="00CB6F86" w:rsidRDefault="00742282" w:rsidP="008263B0">
      <w:pPr>
        <w:pStyle w:val="a7"/>
        <w:numPr>
          <w:ilvl w:val="0"/>
          <w:numId w:val="10"/>
        </w:numPr>
        <w:spacing w:before="75" w:beforeAutospacing="0" w:line="360" w:lineRule="auto"/>
        <w:ind w:right="75"/>
        <w:jc w:val="both"/>
        <w:rPr>
          <w:rFonts w:ascii="Times New Roman" w:hAnsi="Times New Roman"/>
          <w:color w:val="000000" w:themeColor="text1"/>
          <w:sz w:val="24"/>
          <w:szCs w:val="24"/>
        </w:rPr>
      </w:pPr>
      <w:r w:rsidRPr="00CB6F86">
        <w:rPr>
          <w:rFonts w:ascii="Times New Roman" w:hAnsi="Times New Roman"/>
          <w:color w:val="000000" w:themeColor="text1"/>
          <w:sz w:val="24"/>
          <w:szCs w:val="24"/>
        </w:rPr>
        <w:t>Увеличение размера компании</w:t>
      </w:r>
    </w:p>
    <w:p w14:paraId="061AD9C5" w14:textId="77B102B8" w:rsidR="00742282" w:rsidRPr="00CB6F86" w:rsidRDefault="00742282" w:rsidP="00742282">
      <w:pPr>
        <w:rPr>
          <w:rStyle w:val="aa"/>
          <w:b w:val="0"/>
          <w:bCs w:val="0"/>
          <w:i/>
          <w:color w:val="000000" w:themeColor="text1"/>
        </w:rPr>
      </w:pPr>
      <w:r w:rsidRPr="00CB6F86">
        <w:rPr>
          <w:rStyle w:val="aa"/>
          <w:b w:val="0"/>
          <w:i/>
          <w:color w:val="000000" w:themeColor="text1"/>
        </w:rPr>
        <w:t>Преимущества закупки готовой продукции у поставщика (</w:t>
      </w:r>
      <w:proofErr w:type="spellStart"/>
      <w:r w:rsidRPr="00CB6F86">
        <w:rPr>
          <w:rStyle w:val="aa"/>
          <w:b w:val="0"/>
          <w:i/>
          <w:color w:val="000000" w:themeColor="text1"/>
        </w:rPr>
        <w:t>buy</w:t>
      </w:r>
      <w:proofErr w:type="spellEnd"/>
      <w:r w:rsidRPr="00CB6F86">
        <w:rPr>
          <w:rStyle w:val="aa"/>
          <w:b w:val="0"/>
          <w:i/>
          <w:color w:val="000000" w:themeColor="text1"/>
        </w:rPr>
        <w:t>)</w:t>
      </w:r>
      <w:r w:rsidR="00402DF4" w:rsidRPr="00CB6F86">
        <w:rPr>
          <w:rStyle w:val="a4"/>
          <w:b/>
          <w:bCs/>
          <w:i/>
          <w:color w:val="000000" w:themeColor="text1"/>
        </w:rPr>
        <w:footnoteReference w:id="48"/>
      </w:r>
    </w:p>
    <w:p w14:paraId="4F210341" w14:textId="77777777" w:rsidR="00742282" w:rsidRPr="00CB6F86" w:rsidRDefault="00742282" w:rsidP="00742282">
      <w:pPr>
        <w:rPr>
          <w:color w:val="000000" w:themeColor="text1"/>
        </w:rPr>
      </w:pPr>
    </w:p>
    <w:p w14:paraId="4086B749" w14:textId="77777777" w:rsidR="00742282" w:rsidRPr="00CB6F86" w:rsidRDefault="00742282" w:rsidP="008263B0">
      <w:pPr>
        <w:pStyle w:val="a7"/>
        <w:numPr>
          <w:ilvl w:val="0"/>
          <w:numId w:val="11"/>
        </w:numPr>
        <w:spacing w:before="75" w:beforeAutospacing="0" w:line="360" w:lineRule="auto"/>
        <w:ind w:right="75"/>
        <w:jc w:val="both"/>
        <w:rPr>
          <w:rFonts w:ascii="Times New Roman" w:hAnsi="Times New Roman"/>
          <w:color w:val="000000" w:themeColor="text1"/>
          <w:sz w:val="24"/>
          <w:szCs w:val="24"/>
        </w:rPr>
      </w:pPr>
      <w:r w:rsidRPr="00CB6F86">
        <w:rPr>
          <w:rFonts w:ascii="Times New Roman" w:hAnsi="Times New Roman"/>
          <w:color w:val="000000" w:themeColor="text1"/>
          <w:sz w:val="24"/>
          <w:szCs w:val="24"/>
        </w:rPr>
        <w:t>Высвобождение персонала</w:t>
      </w:r>
    </w:p>
    <w:p w14:paraId="0B323E8B" w14:textId="77777777" w:rsidR="00742282" w:rsidRPr="00CB6F86" w:rsidRDefault="00742282" w:rsidP="008263B0">
      <w:pPr>
        <w:pStyle w:val="a7"/>
        <w:numPr>
          <w:ilvl w:val="0"/>
          <w:numId w:val="11"/>
        </w:numPr>
        <w:spacing w:before="75" w:beforeAutospacing="0" w:line="360" w:lineRule="auto"/>
        <w:ind w:right="75"/>
        <w:jc w:val="both"/>
        <w:rPr>
          <w:rFonts w:ascii="Times New Roman" w:hAnsi="Times New Roman"/>
          <w:color w:val="000000" w:themeColor="text1"/>
          <w:sz w:val="24"/>
          <w:szCs w:val="24"/>
        </w:rPr>
      </w:pPr>
      <w:r w:rsidRPr="00CB6F86">
        <w:rPr>
          <w:rFonts w:ascii="Times New Roman" w:hAnsi="Times New Roman"/>
          <w:color w:val="000000" w:themeColor="text1"/>
          <w:sz w:val="24"/>
          <w:szCs w:val="24"/>
        </w:rPr>
        <w:t>Получение технических или управленческих преимуществ</w:t>
      </w:r>
    </w:p>
    <w:p w14:paraId="219617DD" w14:textId="77777777" w:rsidR="00742282" w:rsidRPr="00CB6F86" w:rsidRDefault="00742282" w:rsidP="008263B0">
      <w:pPr>
        <w:pStyle w:val="a7"/>
        <w:numPr>
          <w:ilvl w:val="0"/>
          <w:numId w:val="11"/>
        </w:numPr>
        <w:spacing w:before="75" w:beforeAutospacing="0" w:line="360" w:lineRule="auto"/>
        <w:ind w:right="75"/>
        <w:jc w:val="both"/>
        <w:rPr>
          <w:rFonts w:ascii="Times New Roman" w:hAnsi="Times New Roman"/>
          <w:color w:val="000000" w:themeColor="text1"/>
          <w:sz w:val="24"/>
          <w:szCs w:val="24"/>
        </w:rPr>
      </w:pPr>
      <w:r w:rsidRPr="00CB6F86">
        <w:rPr>
          <w:rFonts w:ascii="Times New Roman" w:hAnsi="Times New Roman"/>
          <w:color w:val="000000" w:themeColor="text1"/>
          <w:sz w:val="24"/>
          <w:szCs w:val="24"/>
        </w:rPr>
        <w:t>Уменьшение затрат на содержание запасов</w:t>
      </w:r>
    </w:p>
    <w:p w14:paraId="161E4A10" w14:textId="77777777" w:rsidR="00742282" w:rsidRPr="00CB6F86" w:rsidRDefault="00742282" w:rsidP="008263B0">
      <w:pPr>
        <w:pStyle w:val="a7"/>
        <w:numPr>
          <w:ilvl w:val="0"/>
          <w:numId w:val="11"/>
        </w:numPr>
        <w:spacing w:before="75" w:beforeAutospacing="0" w:line="360" w:lineRule="auto"/>
        <w:ind w:right="75"/>
        <w:jc w:val="both"/>
        <w:rPr>
          <w:rFonts w:ascii="Times New Roman" w:hAnsi="Times New Roman"/>
          <w:color w:val="000000" w:themeColor="text1"/>
          <w:sz w:val="24"/>
          <w:szCs w:val="24"/>
        </w:rPr>
      </w:pPr>
      <w:r w:rsidRPr="00CB6F86">
        <w:rPr>
          <w:rFonts w:ascii="Times New Roman" w:hAnsi="Times New Roman"/>
          <w:color w:val="000000" w:themeColor="text1"/>
          <w:sz w:val="24"/>
          <w:szCs w:val="24"/>
        </w:rPr>
        <w:t>Уменьшение затрат на общехозяйственные затраты </w:t>
      </w:r>
    </w:p>
    <w:p w14:paraId="230BF3F3" w14:textId="6D9F6C95" w:rsidR="00742282" w:rsidRPr="00CB6F86" w:rsidRDefault="00742282" w:rsidP="00742282">
      <w:pPr>
        <w:rPr>
          <w:b/>
          <w:i/>
          <w:color w:val="000000" w:themeColor="text1"/>
        </w:rPr>
      </w:pPr>
      <w:r w:rsidRPr="00CB6F86">
        <w:rPr>
          <w:rStyle w:val="aa"/>
          <w:b w:val="0"/>
          <w:i/>
          <w:color w:val="000000" w:themeColor="text1"/>
        </w:rPr>
        <w:t>Этапы принятия решений по задаче MOB</w:t>
      </w:r>
      <w:r w:rsidR="00402DF4" w:rsidRPr="00CB6F86">
        <w:rPr>
          <w:rStyle w:val="a4"/>
          <w:b/>
          <w:bCs/>
          <w:i/>
          <w:color w:val="000000" w:themeColor="text1"/>
        </w:rPr>
        <w:footnoteReference w:id="49"/>
      </w:r>
    </w:p>
    <w:p w14:paraId="1C9A643B" w14:textId="77777777" w:rsidR="00742282" w:rsidRPr="00CB6F86" w:rsidRDefault="00742282" w:rsidP="00742282">
      <w:pPr>
        <w:rPr>
          <w:color w:val="000000" w:themeColor="text1"/>
        </w:rPr>
      </w:pPr>
    </w:p>
    <w:p w14:paraId="6A03F2B0" w14:textId="77777777" w:rsidR="00742282" w:rsidRPr="00CB6F86" w:rsidRDefault="00742282" w:rsidP="00742282">
      <w:pPr>
        <w:rPr>
          <w:i/>
          <w:color w:val="000000" w:themeColor="text1"/>
        </w:rPr>
      </w:pPr>
      <w:r w:rsidRPr="00CB6F86">
        <w:rPr>
          <w:i/>
          <w:color w:val="000000" w:themeColor="text1"/>
        </w:rPr>
        <w:t>1) Рассчитать затраты на:</w:t>
      </w:r>
    </w:p>
    <w:p w14:paraId="3482402D" w14:textId="77777777" w:rsidR="00742282" w:rsidRPr="00CB6F86" w:rsidRDefault="00742282" w:rsidP="008263B0">
      <w:pPr>
        <w:pStyle w:val="a7"/>
        <w:numPr>
          <w:ilvl w:val="0"/>
          <w:numId w:val="12"/>
        </w:numPr>
        <w:spacing w:before="75" w:beforeAutospacing="0" w:line="360" w:lineRule="auto"/>
        <w:ind w:right="75"/>
        <w:jc w:val="both"/>
        <w:rPr>
          <w:rFonts w:ascii="Times New Roman" w:hAnsi="Times New Roman"/>
          <w:color w:val="000000" w:themeColor="text1"/>
          <w:sz w:val="24"/>
          <w:szCs w:val="24"/>
        </w:rPr>
      </w:pPr>
      <w:r w:rsidRPr="00CB6F86">
        <w:rPr>
          <w:rFonts w:ascii="Times New Roman" w:hAnsi="Times New Roman"/>
          <w:color w:val="000000" w:themeColor="text1"/>
          <w:sz w:val="24"/>
          <w:szCs w:val="24"/>
        </w:rPr>
        <w:t>Собственное производство (стоимость сырья, рабочей силы, внутризаводские логистические издержки, накладные и прочие расходы)</w:t>
      </w:r>
    </w:p>
    <w:p w14:paraId="03E4C9F4" w14:textId="6EED9269" w:rsidR="00742282" w:rsidRPr="00CB6F86" w:rsidRDefault="00D07257" w:rsidP="008263B0">
      <w:pPr>
        <w:pStyle w:val="a7"/>
        <w:numPr>
          <w:ilvl w:val="0"/>
          <w:numId w:val="12"/>
        </w:numPr>
        <w:spacing w:before="75" w:beforeAutospacing="0" w:line="360" w:lineRule="auto"/>
        <w:ind w:right="75"/>
        <w:jc w:val="both"/>
        <w:rPr>
          <w:rFonts w:ascii="Times New Roman" w:hAnsi="Times New Roman"/>
          <w:color w:val="000000" w:themeColor="text1"/>
          <w:sz w:val="24"/>
          <w:szCs w:val="24"/>
        </w:rPr>
      </w:pPr>
      <w:r>
        <w:rPr>
          <w:rFonts w:ascii="Times New Roman" w:hAnsi="Times New Roman"/>
          <w:color w:val="000000" w:themeColor="text1"/>
          <w:sz w:val="24"/>
          <w:szCs w:val="24"/>
        </w:rPr>
        <w:t>Закупку (цена поставщика)</w:t>
      </w:r>
    </w:p>
    <w:p w14:paraId="7B2453AE" w14:textId="1F3ACA54" w:rsidR="00742282" w:rsidRPr="00CB6F86" w:rsidRDefault="00D07257" w:rsidP="00742282">
      <w:pPr>
        <w:rPr>
          <w:i/>
          <w:color w:val="000000" w:themeColor="text1"/>
        </w:rPr>
      </w:pPr>
      <w:r>
        <w:rPr>
          <w:i/>
          <w:color w:val="000000" w:themeColor="text1"/>
        </w:rPr>
        <w:t>2) Принять решение</w:t>
      </w:r>
    </w:p>
    <w:p w14:paraId="0E6116DE" w14:textId="77777777" w:rsidR="00747B79" w:rsidRPr="00747B79" w:rsidRDefault="00742282" w:rsidP="008263B0">
      <w:pPr>
        <w:pStyle w:val="a7"/>
        <w:numPr>
          <w:ilvl w:val="0"/>
          <w:numId w:val="13"/>
        </w:numPr>
        <w:shd w:val="clear" w:color="auto" w:fill="FFFFFF"/>
        <w:spacing w:line="360" w:lineRule="auto"/>
        <w:ind w:right="75" w:firstLine="708"/>
        <w:jc w:val="both"/>
        <w:rPr>
          <w:rFonts w:ascii="Times New Roman" w:eastAsiaTheme="minorHAnsi" w:hAnsi="Times New Roman"/>
          <w:color w:val="000000" w:themeColor="text1"/>
        </w:rPr>
      </w:pPr>
      <w:r w:rsidRPr="00747B79">
        <w:rPr>
          <w:rFonts w:ascii="Times New Roman" w:hAnsi="Times New Roman"/>
          <w:color w:val="000000" w:themeColor="text1"/>
          <w:sz w:val="24"/>
          <w:szCs w:val="24"/>
        </w:rPr>
        <w:t xml:space="preserve">Делать самому (затраты на </w:t>
      </w:r>
      <w:r w:rsidR="00D07257" w:rsidRPr="00747B79">
        <w:rPr>
          <w:rFonts w:ascii="Times New Roman" w:hAnsi="Times New Roman"/>
          <w:color w:val="000000" w:themeColor="text1"/>
          <w:sz w:val="24"/>
          <w:szCs w:val="24"/>
        </w:rPr>
        <w:t>собственное</w:t>
      </w:r>
      <w:r w:rsidRPr="00747B79">
        <w:rPr>
          <w:rFonts w:ascii="Times New Roman" w:hAnsi="Times New Roman"/>
          <w:color w:val="000000" w:themeColor="text1"/>
          <w:sz w:val="24"/>
          <w:szCs w:val="24"/>
        </w:rPr>
        <w:t xml:space="preserve"> производство меньше, чем затраты на закуп</w:t>
      </w:r>
      <w:r w:rsidR="00747B79">
        <w:rPr>
          <w:rFonts w:ascii="Times New Roman" w:hAnsi="Times New Roman"/>
          <w:color w:val="000000" w:themeColor="text1"/>
          <w:sz w:val="24"/>
          <w:szCs w:val="24"/>
        </w:rPr>
        <w:t>ку)</w:t>
      </w:r>
    </w:p>
    <w:p w14:paraId="7D1C24EE" w14:textId="77777777" w:rsidR="00747B79" w:rsidRPr="00747B79" w:rsidRDefault="00742282" w:rsidP="008263B0">
      <w:pPr>
        <w:pStyle w:val="a7"/>
        <w:numPr>
          <w:ilvl w:val="0"/>
          <w:numId w:val="13"/>
        </w:numPr>
        <w:shd w:val="clear" w:color="auto" w:fill="FFFFFF"/>
        <w:spacing w:line="360" w:lineRule="auto"/>
        <w:ind w:right="75" w:firstLine="708"/>
        <w:jc w:val="both"/>
        <w:rPr>
          <w:rFonts w:ascii="Times New Roman" w:eastAsiaTheme="minorHAnsi" w:hAnsi="Times New Roman"/>
          <w:color w:val="000000" w:themeColor="text1"/>
        </w:rPr>
      </w:pPr>
      <w:r w:rsidRPr="00747B79">
        <w:rPr>
          <w:rFonts w:ascii="Times New Roman" w:hAnsi="Times New Roman"/>
          <w:color w:val="000000" w:themeColor="text1"/>
          <w:sz w:val="24"/>
          <w:szCs w:val="24"/>
        </w:rPr>
        <w:t>Покупать (затраты на закупку готовой продукции меньше затрат</w:t>
      </w:r>
      <w:r w:rsidR="00747B79">
        <w:rPr>
          <w:rFonts w:ascii="Times New Roman" w:hAnsi="Times New Roman"/>
          <w:color w:val="000000" w:themeColor="text1"/>
          <w:sz w:val="24"/>
          <w:szCs w:val="24"/>
        </w:rPr>
        <w:t xml:space="preserve"> на собственное производство). </w:t>
      </w:r>
    </w:p>
    <w:p w14:paraId="2A192B5F" w14:textId="3BC1C914" w:rsidR="00B54171" w:rsidRPr="00747B79" w:rsidRDefault="00742282" w:rsidP="00747B79">
      <w:pPr>
        <w:pStyle w:val="a7"/>
        <w:shd w:val="clear" w:color="auto" w:fill="FFFFFF"/>
        <w:spacing w:line="360" w:lineRule="auto"/>
        <w:ind w:right="75"/>
        <w:jc w:val="both"/>
        <w:rPr>
          <w:rFonts w:ascii="Times New Roman" w:eastAsiaTheme="minorHAnsi" w:hAnsi="Times New Roman"/>
          <w:color w:val="000000" w:themeColor="text1"/>
        </w:rPr>
      </w:pPr>
      <w:r w:rsidRPr="00747B79">
        <w:rPr>
          <w:rFonts w:ascii="Times New Roman" w:eastAsiaTheme="minorHAnsi" w:hAnsi="Times New Roman"/>
          <w:color w:val="000000" w:themeColor="text1"/>
          <w:sz w:val="24"/>
          <w:szCs w:val="24"/>
        </w:rPr>
        <w:t>Компании предстоит выбрать между альтернативами увеличения собственного производства и закупки готовой</w:t>
      </w:r>
      <w:r w:rsidRPr="00747B79">
        <w:rPr>
          <w:rFonts w:ascii="Times New Roman" w:eastAsiaTheme="minorHAnsi" w:hAnsi="Times New Roman"/>
          <w:color w:val="000000" w:themeColor="text1"/>
        </w:rPr>
        <w:t xml:space="preserve"> </w:t>
      </w:r>
      <w:r w:rsidRPr="00747B79">
        <w:rPr>
          <w:rFonts w:ascii="Times New Roman" w:eastAsiaTheme="minorHAnsi" w:hAnsi="Times New Roman"/>
          <w:color w:val="000000" w:themeColor="text1"/>
          <w:sz w:val="24"/>
          <w:szCs w:val="24"/>
        </w:rPr>
        <w:t>продукции у поставщиков.</w:t>
      </w:r>
      <w:r w:rsidRPr="00747B79">
        <w:rPr>
          <w:rFonts w:ascii="Times New Roman" w:eastAsiaTheme="minorHAnsi" w:hAnsi="Times New Roman"/>
          <w:color w:val="000000" w:themeColor="text1"/>
        </w:rPr>
        <w:t xml:space="preserve"> </w:t>
      </w:r>
    </w:p>
    <w:p w14:paraId="1E24916A" w14:textId="580BA221" w:rsidR="00B54171" w:rsidRPr="00B54171" w:rsidRDefault="00B54171" w:rsidP="00B54171">
      <w:pPr>
        <w:shd w:val="clear" w:color="auto" w:fill="FFFFFF"/>
        <w:spacing w:before="100" w:beforeAutospacing="1" w:after="100" w:afterAutospacing="1" w:line="360" w:lineRule="auto"/>
        <w:ind w:firstLine="708"/>
        <w:jc w:val="both"/>
        <w:rPr>
          <w:rFonts w:eastAsiaTheme="minorHAnsi"/>
          <w:color w:val="000000" w:themeColor="text1"/>
        </w:rPr>
      </w:pPr>
      <w:r w:rsidRPr="00CB6F86">
        <w:rPr>
          <w:rFonts w:eastAsiaTheme="minorHAnsi"/>
          <w:color w:val="000000" w:themeColor="text1"/>
        </w:rPr>
        <w:t xml:space="preserve">При стратегиях </w:t>
      </w:r>
      <w:r w:rsidR="00747B79">
        <w:rPr>
          <w:rFonts w:eastAsiaTheme="minorHAnsi"/>
          <w:color w:val="000000" w:themeColor="text1"/>
        </w:rPr>
        <w:t xml:space="preserve">производства </w:t>
      </w:r>
      <w:r w:rsidRPr="00CB6F86">
        <w:rPr>
          <w:rFonts w:eastAsiaTheme="minorHAnsi"/>
          <w:color w:val="000000" w:themeColor="text1"/>
        </w:rPr>
        <w:t xml:space="preserve">исключительно </w:t>
      </w:r>
      <w:r w:rsidR="00747B79">
        <w:rPr>
          <w:rFonts w:eastAsiaTheme="minorHAnsi"/>
          <w:color w:val="000000" w:themeColor="text1"/>
        </w:rPr>
        <w:t xml:space="preserve">для </w:t>
      </w:r>
      <w:proofErr w:type="spellStart"/>
      <w:r w:rsidRPr="00CB6F86">
        <w:rPr>
          <w:rFonts w:eastAsiaTheme="minorHAnsi"/>
          <w:color w:val="000000" w:themeColor="text1"/>
        </w:rPr>
        <w:t>пуллинга</w:t>
      </w:r>
      <w:proofErr w:type="spellEnd"/>
      <w:r w:rsidRPr="00CB6F86">
        <w:rPr>
          <w:rFonts w:eastAsiaTheme="minorHAnsi"/>
          <w:color w:val="000000" w:themeColor="text1"/>
        </w:rPr>
        <w:t xml:space="preserve"> паллет и</w:t>
      </w:r>
      <w:r w:rsidR="00747B79">
        <w:rPr>
          <w:rFonts w:eastAsiaTheme="minorHAnsi"/>
          <w:color w:val="000000" w:themeColor="text1"/>
        </w:rPr>
        <w:t>ли</w:t>
      </w:r>
      <w:r w:rsidRPr="00CB6F86">
        <w:rPr>
          <w:rFonts w:eastAsiaTheme="minorHAnsi"/>
          <w:color w:val="000000" w:themeColor="text1"/>
        </w:rPr>
        <w:t xml:space="preserve"> совмещении </w:t>
      </w:r>
      <w:proofErr w:type="spellStart"/>
      <w:r w:rsidR="00747B79">
        <w:rPr>
          <w:rFonts w:eastAsiaTheme="minorHAnsi"/>
          <w:color w:val="000000" w:themeColor="text1"/>
        </w:rPr>
        <w:t>пуллинга</w:t>
      </w:r>
      <w:proofErr w:type="spellEnd"/>
      <w:r w:rsidRPr="00CB6F86">
        <w:rPr>
          <w:rFonts w:eastAsiaTheme="minorHAnsi"/>
          <w:color w:val="000000" w:themeColor="text1"/>
        </w:rPr>
        <w:t xml:space="preserve"> с продажей паллет, компании не хватает производственных мощностей (расчеты главы </w:t>
      </w:r>
      <w:r w:rsidRPr="00CB6F86">
        <w:rPr>
          <w:rFonts w:eastAsiaTheme="minorHAnsi"/>
          <w:color w:val="000000" w:themeColor="text1"/>
          <w:lang w:val="en-US"/>
        </w:rPr>
        <w:t>II</w:t>
      </w:r>
      <w:r w:rsidRPr="00CB6F86">
        <w:rPr>
          <w:rFonts w:eastAsiaTheme="minorHAnsi"/>
          <w:color w:val="000000" w:themeColor="text1"/>
        </w:rPr>
        <w:t xml:space="preserve">).  В следствие этого необходимо будет сравнить затраты по каждой из альтернатив. </w:t>
      </w:r>
    </w:p>
    <w:p w14:paraId="603A0FF4" w14:textId="79B2E2D7" w:rsidR="00742282" w:rsidRPr="00CB6F86" w:rsidRDefault="00747B79" w:rsidP="00742282">
      <w:pPr>
        <w:pStyle w:val="a7"/>
        <w:spacing w:before="75" w:beforeAutospacing="0" w:line="360" w:lineRule="auto"/>
        <w:ind w:right="75"/>
        <w:jc w:val="both"/>
        <w:rPr>
          <w:rFonts w:ascii="Times New Roman" w:hAnsi="Times New Roman"/>
          <w:color w:val="000000" w:themeColor="text1"/>
          <w:sz w:val="24"/>
          <w:szCs w:val="24"/>
        </w:rPr>
      </w:pPr>
      <w:r>
        <w:rPr>
          <w:rStyle w:val="apple-converted-space"/>
          <w:rFonts w:ascii="Times New Roman" w:hAnsi="Times New Roman"/>
          <w:color w:val="000000" w:themeColor="text1"/>
          <w:sz w:val="24"/>
          <w:szCs w:val="24"/>
        </w:rPr>
        <w:lastRenderedPageBreak/>
        <w:t>Для определения</w:t>
      </w:r>
      <w:r w:rsidR="00742282" w:rsidRPr="00CB6F86">
        <w:rPr>
          <w:rStyle w:val="apple-converted-space"/>
          <w:rFonts w:ascii="Times New Roman" w:hAnsi="Times New Roman"/>
          <w:color w:val="000000" w:themeColor="text1"/>
          <w:sz w:val="24"/>
          <w:szCs w:val="24"/>
        </w:rPr>
        <w:t xml:space="preserve"> затрат по каждой из альтернатив необходимо учесть основные статьи  по каждой </w:t>
      </w:r>
      <w:r w:rsidR="000C096A">
        <w:rPr>
          <w:rStyle w:val="apple-converted-space"/>
          <w:rFonts w:ascii="Times New Roman" w:hAnsi="Times New Roman"/>
          <w:color w:val="000000" w:themeColor="text1"/>
          <w:sz w:val="24"/>
          <w:szCs w:val="24"/>
        </w:rPr>
        <w:t>стратегии</w:t>
      </w:r>
      <w:r w:rsidR="00742282" w:rsidRPr="00CB6F86">
        <w:rPr>
          <w:rStyle w:val="apple-converted-space"/>
          <w:rFonts w:ascii="Times New Roman" w:hAnsi="Times New Roman"/>
          <w:color w:val="000000" w:themeColor="text1"/>
          <w:sz w:val="24"/>
          <w:szCs w:val="24"/>
        </w:rPr>
        <w:t xml:space="preserve">. </w:t>
      </w:r>
      <w:r w:rsidR="001D564D">
        <w:rPr>
          <w:rFonts w:ascii="Times New Roman" w:hAnsi="Times New Roman"/>
          <w:color w:val="000000" w:themeColor="text1"/>
          <w:sz w:val="24"/>
          <w:szCs w:val="24"/>
        </w:rPr>
        <w:t>Некоторые</w:t>
      </w:r>
      <w:r w:rsidR="00742282" w:rsidRPr="00CB6F86">
        <w:rPr>
          <w:rFonts w:ascii="Times New Roman" w:hAnsi="Times New Roman"/>
          <w:color w:val="000000" w:themeColor="text1"/>
          <w:sz w:val="24"/>
          <w:szCs w:val="24"/>
        </w:rPr>
        <w:t xml:space="preserve"> финансовые показатели компании являются коммерческой тайной, что не позволяет учесть существующие затраты в полном объеме. Тем не менее, возможно провести необходимый анализ. Ниже представлены некоторые из затрат в случае увеличения собственного производства.</w:t>
      </w:r>
    </w:p>
    <w:p w14:paraId="2E82E81F" w14:textId="45B20DDF" w:rsidR="00742282" w:rsidRPr="00CB6F86" w:rsidRDefault="00742282" w:rsidP="008263B0">
      <w:pPr>
        <w:pStyle w:val="a7"/>
        <w:numPr>
          <w:ilvl w:val="0"/>
          <w:numId w:val="14"/>
        </w:numPr>
        <w:spacing w:before="75" w:beforeAutospacing="0" w:line="360" w:lineRule="auto"/>
        <w:ind w:right="75"/>
        <w:jc w:val="both"/>
        <w:rPr>
          <w:rFonts w:ascii="Times New Roman" w:hAnsi="Times New Roman"/>
          <w:color w:val="000000" w:themeColor="text1"/>
          <w:sz w:val="24"/>
          <w:szCs w:val="24"/>
        </w:rPr>
      </w:pPr>
      <w:r w:rsidRPr="00CB6F86">
        <w:rPr>
          <w:rFonts w:ascii="Times New Roman" w:hAnsi="Times New Roman"/>
          <w:color w:val="000000" w:themeColor="text1"/>
          <w:sz w:val="24"/>
          <w:szCs w:val="24"/>
        </w:rPr>
        <w:t>В настоящий момент компания занимает 2000 м</w:t>
      </w:r>
      <w:r w:rsidRPr="00CB6F86">
        <w:rPr>
          <w:rFonts w:ascii="Times New Roman" w:hAnsi="Times New Roman"/>
          <w:color w:val="000000" w:themeColor="text1"/>
          <w:sz w:val="24"/>
          <w:szCs w:val="24"/>
          <w:vertAlign w:val="superscript"/>
        </w:rPr>
        <w:t xml:space="preserve">3 </w:t>
      </w:r>
      <w:r w:rsidRPr="00CB6F86">
        <w:rPr>
          <w:rFonts w:ascii="Times New Roman" w:hAnsi="Times New Roman"/>
          <w:color w:val="000000" w:themeColor="text1"/>
          <w:sz w:val="24"/>
          <w:szCs w:val="24"/>
        </w:rPr>
        <w:t>и данное помещение</w:t>
      </w:r>
      <w:r w:rsidRPr="00CB6F86">
        <w:rPr>
          <w:rFonts w:ascii="Times New Roman" w:hAnsi="Times New Roman"/>
          <w:color w:val="000000" w:themeColor="text1"/>
          <w:sz w:val="24"/>
          <w:szCs w:val="24"/>
          <w:vertAlign w:val="superscript"/>
        </w:rPr>
        <w:t xml:space="preserve"> </w:t>
      </w:r>
      <w:r w:rsidRPr="00CB6F86">
        <w:rPr>
          <w:rFonts w:ascii="Times New Roman" w:hAnsi="Times New Roman"/>
          <w:color w:val="000000" w:themeColor="text1"/>
          <w:sz w:val="24"/>
          <w:szCs w:val="24"/>
        </w:rPr>
        <w:t>находится в собственности владельцев (нет арендной платы). По оценкам экспертов компании, занимаемая площадь пропорциональна количеству станков. То есть в случае увеличения кол</w:t>
      </w:r>
      <w:r w:rsidR="000C096A">
        <w:rPr>
          <w:rFonts w:ascii="Times New Roman" w:hAnsi="Times New Roman"/>
          <w:color w:val="000000" w:themeColor="text1"/>
          <w:sz w:val="24"/>
          <w:szCs w:val="24"/>
        </w:rPr>
        <w:t>ичества станков в 2 раза</w:t>
      </w:r>
      <w:r w:rsidRPr="00CB6F86">
        <w:rPr>
          <w:rFonts w:ascii="Times New Roman" w:hAnsi="Times New Roman"/>
          <w:color w:val="000000" w:themeColor="text1"/>
          <w:sz w:val="24"/>
          <w:szCs w:val="24"/>
        </w:rPr>
        <w:t>, необходимо увеличить занимаемую площадь также в два раза, что повлечет за собой дополнительные затраты. В среднем, арендная плата производственного помещения в г. Санкт-Петербурге варьируется от 450 до 500 за квадратный метр</w:t>
      </w:r>
      <w:r w:rsidRPr="00CB6F86">
        <w:rPr>
          <w:rStyle w:val="a4"/>
          <w:rFonts w:ascii="Times New Roman" w:hAnsi="Times New Roman"/>
          <w:color w:val="000000" w:themeColor="text1"/>
          <w:sz w:val="24"/>
          <w:szCs w:val="24"/>
        </w:rPr>
        <w:footnoteReference w:id="50"/>
      </w:r>
      <w:r w:rsidRPr="00CB6F86">
        <w:rPr>
          <w:rFonts w:ascii="Times New Roman" w:hAnsi="Times New Roman"/>
          <w:color w:val="000000" w:themeColor="text1"/>
          <w:sz w:val="24"/>
          <w:szCs w:val="24"/>
        </w:rPr>
        <w:t>. По причине отсутствия особых техно</w:t>
      </w:r>
      <w:r w:rsidR="00747484">
        <w:rPr>
          <w:rFonts w:ascii="Times New Roman" w:hAnsi="Times New Roman"/>
          <w:color w:val="000000" w:themeColor="text1"/>
          <w:sz w:val="24"/>
          <w:szCs w:val="24"/>
        </w:rPr>
        <w:t>логических условий производства</w:t>
      </w:r>
      <w:r w:rsidRPr="00CB6F86">
        <w:rPr>
          <w:rFonts w:ascii="Times New Roman" w:hAnsi="Times New Roman"/>
          <w:color w:val="000000" w:themeColor="text1"/>
          <w:sz w:val="24"/>
          <w:szCs w:val="24"/>
        </w:rPr>
        <w:t xml:space="preserve"> для расчетов будет вз</w:t>
      </w:r>
      <w:r w:rsidR="00747484">
        <w:rPr>
          <w:rFonts w:ascii="Times New Roman" w:hAnsi="Times New Roman"/>
          <w:color w:val="000000" w:themeColor="text1"/>
          <w:sz w:val="24"/>
          <w:szCs w:val="24"/>
        </w:rPr>
        <w:t>ята стоимость, равная 450 рублям</w:t>
      </w:r>
      <w:r w:rsidRPr="00CB6F86">
        <w:rPr>
          <w:rFonts w:ascii="Times New Roman" w:hAnsi="Times New Roman"/>
          <w:color w:val="000000" w:themeColor="text1"/>
          <w:sz w:val="24"/>
          <w:szCs w:val="24"/>
        </w:rPr>
        <w:t>.</w:t>
      </w:r>
    </w:p>
    <w:p w14:paraId="6F0FB6FD" w14:textId="240794D3" w:rsidR="00742282" w:rsidRPr="00CB6F86" w:rsidRDefault="00742282" w:rsidP="008263B0">
      <w:pPr>
        <w:pStyle w:val="a7"/>
        <w:numPr>
          <w:ilvl w:val="0"/>
          <w:numId w:val="14"/>
        </w:numPr>
        <w:spacing w:before="75" w:beforeAutospacing="0" w:line="360" w:lineRule="auto"/>
        <w:ind w:right="75"/>
        <w:jc w:val="both"/>
        <w:rPr>
          <w:rFonts w:ascii="Times New Roman" w:hAnsi="Times New Roman"/>
          <w:color w:val="000000" w:themeColor="text1"/>
          <w:sz w:val="24"/>
          <w:szCs w:val="24"/>
        </w:rPr>
      </w:pPr>
      <w:r w:rsidRPr="00CB6F86">
        <w:rPr>
          <w:rFonts w:ascii="Times New Roman" w:hAnsi="Times New Roman"/>
          <w:color w:val="000000" w:themeColor="text1"/>
          <w:sz w:val="24"/>
          <w:szCs w:val="24"/>
        </w:rPr>
        <w:t xml:space="preserve">Для предоставления услуги </w:t>
      </w:r>
      <w:proofErr w:type="spellStart"/>
      <w:r w:rsidRPr="00CB6F86">
        <w:rPr>
          <w:rFonts w:ascii="Times New Roman" w:hAnsi="Times New Roman"/>
          <w:color w:val="000000" w:themeColor="text1"/>
          <w:sz w:val="24"/>
          <w:szCs w:val="24"/>
        </w:rPr>
        <w:t>пуллинга</w:t>
      </w:r>
      <w:proofErr w:type="spellEnd"/>
      <w:r w:rsidRPr="00CB6F86">
        <w:rPr>
          <w:rFonts w:ascii="Times New Roman" w:hAnsi="Times New Roman"/>
          <w:color w:val="000000" w:themeColor="text1"/>
          <w:sz w:val="24"/>
          <w:szCs w:val="24"/>
        </w:rPr>
        <w:t xml:space="preserve"> паллет требуются поддоны наивысшего качества, что влечет за собой повышение стоимости используемых материалов. В настоящий момент компания не производит подобные паллеты в требуемом количестве, в связи с этим при решении </w:t>
      </w:r>
      <w:r w:rsidR="00747484">
        <w:rPr>
          <w:rFonts w:ascii="Times New Roman" w:hAnsi="Times New Roman"/>
          <w:color w:val="000000" w:themeColor="text1"/>
          <w:sz w:val="24"/>
          <w:szCs w:val="24"/>
        </w:rPr>
        <w:t xml:space="preserve">о расширении </w:t>
      </w:r>
      <w:r w:rsidRPr="00CB6F86">
        <w:rPr>
          <w:rFonts w:ascii="Times New Roman" w:hAnsi="Times New Roman"/>
          <w:color w:val="000000" w:themeColor="text1"/>
          <w:sz w:val="24"/>
          <w:szCs w:val="24"/>
        </w:rPr>
        <w:t>собственного производства компании придется закупать высококачественные материалы, стоимость которых составляет 190 рублей для производства одного поддона</w:t>
      </w:r>
      <w:r w:rsidRPr="00CB6F86">
        <w:rPr>
          <w:rStyle w:val="a4"/>
          <w:rFonts w:ascii="Times New Roman" w:hAnsi="Times New Roman"/>
          <w:color w:val="000000" w:themeColor="text1"/>
          <w:sz w:val="24"/>
          <w:szCs w:val="24"/>
        </w:rPr>
        <w:footnoteReference w:id="51"/>
      </w:r>
      <w:r w:rsidRPr="00CB6F86">
        <w:rPr>
          <w:rFonts w:ascii="Times New Roman" w:hAnsi="Times New Roman"/>
          <w:color w:val="000000" w:themeColor="text1"/>
          <w:sz w:val="24"/>
          <w:szCs w:val="24"/>
        </w:rPr>
        <w:t xml:space="preserve">.  </w:t>
      </w:r>
    </w:p>
    <w:p w14:paraId="48EBFDEC" w14:textId="12B2869E" w:rsidR="00742282" w:rsidRPr="00CB6F86" w:rsidRDefault="00742282" w:rsidP="008263B0">
      <w:pPr>
        <w:pStyle w:val="a7"/>
        <w:numPr>
          <w:ilvl w:val="0"/>
          <w:numId w:val="14"/>
        </w:numPr>
        <w:spacing w:before="75" w:beforeAutospacing="0" w:line="360" w:lineRule="auto"/>
        <w:ind w:right="75"/>
        <w:jc w:val="both"/>
        <w:rPr>
          <w:rFonts w:ascii="Times New Roman" w:hAnsi="Times New Roman"/>
          <w:color w:val="000000" w:themeColor="text1"/>
          <w:sz w:val="24"/>
          <w:szCs w:val="24"/>
        </w:rPr>
      </w:pPr>
      <w:r w:rsidRPr="00CB6F86">
        <w:rPr>
          <w:rFonts w:ascii="Times New Roman" w:hAnsi="Times New Roman"/>
          <w:color w:val="000000" w:themeColor="text1"/>
          <w:sz w:val="24"/>
          <w:szCs w:val="24"/>
        </w:rPr>
        <w:t>В случае решения о предоставлении усл</w:t>
      </w:r>
      <w:r w:rsidR="00747484">
        <w:rPr>
          <w:rFonts w:ascii="Times New Roman" w:hAnsi="Times New Roman"/>
          <w:color w:val="000000" w:themeColor="text1"/>
          <w:sz w:val="24"/>
          <w:szCs w:val="24"/>
        </w:rPr>
        <w:t xml:space="preserve">уги по </w:t>
      </w:r>
      <w:proofErr w:type="spellStart"/>
      <w:r w:rsidR="00747484">
        <w:rPr>
          <w:rFonts w:ascii="Times New Roman" w:hAnsi="Times New Roman"/>
          <w:color w:val="000000" w:themeColor="text1"/>
          <w:sz w:val="24"/>
          <w:szCs w:val="24"/>
        </w:rPr>
        <w:t>пуллингу</w:t>
      </w:r>
      <w:proofErr w:type="spellEnd"/>
      <w:r w:rsidR="00747484">
        <w:rPr>
          <w:rFonts w:ascii="Times New Roman" w:hAnsi="Times New Roman"/>
          <w:color w:val="000000" w:themeColor="text1"/>
          <w:sz w:val="24"/>
          <w:szCs w:val="24"/>
        </w:rPr>
        <w:t xml:space="preserve"> паллет, потребуются дополнительные</w:t>
      </w:r>
      <w:r w:rsidRPr="00CB6F86">
        <w:rPr>
          <w:rFonts w:ascii="Times New Roman" w:hAnsi="Times New Roman"/>
          <w:color w:val="000000" w:themeColor="text1"/>
          <w:sz w:val="24"/>
          <w:szCs w:val="24"/>
        </w:rPr>
        <w:t xml:space="preserve"> станки. Их количество будет варьироваться в зависимости от решения </w:t>
      </w:r>
      <w:r w:rsidR="00F47809">
        <w:rPr>
          <w:rFonts w:ascii="Times New Roman" w:hAnsi="Times New Roman"/>
          <w:color w:val="000000" w:themeColor="text1"/>
          <w:sz w:val="24"/>
          <w:szCs w:val="24"/>
        </w:rPr>
        <w:t xml:space="preserve">одновременного производства для </w:t>
      </w:r>
      <w:proofErr w:type="spellStart"/>
      <w:r w:rsidRPr="00CB6F86">
        <w:rPr>
          <w:rFonts w:ascii="Times New Roman" w:hAnsi="Times New Roman"/>
          <w:color w:val="000000" w:themeColor="text1"/>
          <w:sz w:val="24"/>
          <w:szCs w:val="24"/>
        </w:rPr>
        <w:t>пуллинга</w:t>
      </w:r>
      <w:proofErr w:type="spellEnd"/>
      <w:r w:rsidRPr="00CB6F86">
        <w:rPr>
          <w:rFonts w:ascii="Times New Roman" w:hAnsi="Times New Roman"/>
          <w:color w:val="000000" w:themeColor="text1"/>
          <w:sz w:val="24"/>
          <w:szCs w:val="24"/>
        </w:rPr>
        <w:t xml:space="preserve"> и продажи, либо исключительно </w:t>
      </w:r>
      <w:r w:rsidR="00F47809">
        <w:rPr>
          <w:rFonts w:ascii="Times New Roman" w:hAnsi="Times New Roman"/>
          <w:color w:val="000000" w:themeColor="text1"/>
          <w:sz w:val="24"/>
          <w:szCs w:val="24"/>
        </w:rPr>
        <w:t xml:space="preserve">для </w:t>
      </w:r>
      <w:proofErr w:type="spellStart"/>
      <w:r w:rsidR="00F47809">
        <w:rPr>
          <w:rFonts w:ascii="Times New Roman" w:hAnsi="Times New Roman"/>
          <w:color w:val="000000" w:themeColor="text1"/>
          <w:sz w:val="24"/>
          <w:szCs w:val="24"/>
        </w:rPr>
        <w:t>пуллинга</w:t>
      </w:r>
      <w:proofErr w:type="spellEnd"/>
      <w:r w:rsidRPr="00CB6F86">
        <w:rPr>
          <w:rFonts w:ascii="Times New Roman" w:hAnsi="Times New Roman"/>
          <w:color w:val="000000" w:themeColor="text1"/>
          <w:sz w:val="24"/>
          <w:szCs w:val="24"/>
        </w:rPr>
        <w:t xml:space="preserve">.  Стоимость одного станка составляет, в среднем, 8 400 000 </w:t>
      </w:r>
      <w:proofErr w:type="spellStart"/>
      <w:r w:rsidRPr="00CB6F86">
        <w:rPr>
          <w:rFonts w:ascii="Times New Roman" w:hAnsi="Times New Roman"/>
          <w:color w:val="000000" w:themeColor="text1"/>
          <w:sz w:val="24"/>
          <w:szCs w:val="24"/>
        </w:rPr>
        <w:t>руб</w:t>
      </w:r>
      <w:proofErr w:type="spellEnd"/>
      <w:r w:rsidRPr="00CB6F86">
        <w:rPr>
          <w:rStyle w:val="a4"/>
          <w:rFonts w:ascii="Times New Roman" w:hAnsi="Times New Roman"/>
          <w:color w:val="000000" w:themeColor="text1"/>
          <w:sz w:val="24"/>
          <w:szCs w:val="24"/>
        </w:rPr>
        <w:footnoteReference w:id="52"/>
      </w:r>
      <w:r w:rsidRPr="00CB6F86">
        <w:rPr>
          <w:rFonts w:ascii="Times New Roman" w:hAnsi="Times New Roman"/>
          <w:color w:val="000000" w:themeColor="text1"/>
          <w:sz w:val="24"/>
          <w:szCs w:val="24"/>
        </w:rPr>
        <w:t>.  В случае концентрации исключительно на продаже паллет, компания не нуждается в закупке дополнительных станков.</w:t>
      </w:r>
    </w:p>
    <w:p w14:paraId="207923DF" w14:textId="77777777" w:rsidR="00742282" w:rsidRPr="00CB6F86" w:rsidRDefault="00742282" w:rsidP="008263B0">
      <w:pPr>
        <w:pStyle w:val="a7"/>
        <w:numPr>
          <w:ilvl w:val="0"/>
          <w:numId w:val="14"/>
        </w:numPr>
        <w:spacing w:before="75" w:beforeAutospacing="0" w:line="360" w:lineRule="auto"/>
        <w:ind w:right="75"/>
        <w:jc w:val="both"/>
        <w:rPr>
          <w:rFonts w:ascii="Times New Roman" w:hAnsi="Times New Roman"/>
          <w:color w:val="000000" w:themeColor="text1"/>
          <w:sz w:val="24"/>
          <w:szCs w:val="24"/>
        </w:rPr>
      </w:pPr>
      <w:r w:rsidRPr="00CB6F86">
        <w:rPr>
          <w:rFonts w:ascii="Times New Roman" w:hAnsi="Times New Roman"/>
          <w:color w:val="000000" w:themeColor="text1"/>
          <w:sz w:val="24"/>
          <w:szCs w:val="24"/>
        </w:rPr>
        <w:lastRenderedPageBreak/>
        <w:t xml:space="preserve">В случае расширения собственного производства компании потребуется дополнительная рабочая сила на производстве. Средняя заработная плата производственного персонала составляет 35 000 </w:t>
      </w:r>
      <w:proofErr w:type="spellStart"/>
      <w:r w:rsidRPr="00CB6F86">
        <w:rPr>
          <w:rFonts w:ascii="Times New Roman" w:hAnsi="Times New Roman"/>
          <w:color w:val="000000" w:themeColor="text1"/>
          <w:sz w:val="24"/>
          <w:szCs w:val="24"/>
        </w:rPr>
        <w:t>руб</w:t>
      </w:r>
      <w:proofErr w:type="spellEnd"/>
      <w:r w:rsidRPr="00CB6F86">
        <w:rPr>
          <w:rFonts w:ascii="Times New Roman" w:hAnsi="Times New Roman"/>
          <w:color w:val="000000" w:themeColor="text1"/>
          <w:sz w:val="24"/>
          <w:szCs w:val="24"/>
        </w:rPr>
        <w:t>/</w:t>
      </w:r>
      <w:proofErr w:type="spellStart"/>
      <w:r w:rsidRPr="00CB6F86">
        <w:rPr>
          <w:rFonts w:ascii="Times New Roman" w:hAnsi="Times New Roman"/>
          <w:color w:val="000000" w:themeColor="text1"/>
          <w:sz w:val="24"/>
          <w:szCs w:val="24"/>
        </w:rPr>
        <w:t>мес</w:t>
      </w:r>
      <w:proofErr w:type="spellEnd"/>
      <w:r w:rsidRPr="00CB6F86">
        <w:rPr>
          <w:rStyle w:val="a4"/>
          <w:rFonts w:ascii="Times New Roman" w:hAnsi="Times New Roman"/>
          <w:color w:val="000000" w:themeColor="text1"/>
          <w:sz w:val="24"/>
          <w:szCs w:val="24"/>
        </w:rPr>
        <w:footnoteReference w:id="53"/>
      </w:r>
      <w:r w:rsidRPr="00CB6F86">
        <w:rPr>
          <w:rFonts w:ascii="Times New Roman" w:hAnsi="Times New Roman"/>
          <w:color w:val="000000" w:themeColor="text1"/>
          <w:sz w:val="24"/>
          <w:szCs w:val="24"/>
        </w:rPr>
        <w:t xml:space="preserve">. </w:t>
      </w:r>
    </w:p>
    <w:p w14:paraId="6261F362" w14:textId="77777777" w:rsidR="00742282" w:rsidRPr="00CB6F86" w:rsidRDefault="00742282" w:rsidP="009A2714">
      <w:pPr>
        <w:shd w:val="clear" w:color="auto" w:fill="FFFFFF"/>
        <w:spacing w:before="100" w:beforeAutospacing="1" w:after="100" w:afterAutospacing="1" w:line="360" w:lineRule="auto"/>
        <w:ind w:firstLine="360"/>
        <w:jc w:val="both"/>
        <w:rPr>
          <w:rFonts w:eastAsiaTheme="minorHAnsi"/>
          <w:color w:val="000000" w:themeColor="text1"/>
        </w:rPr>
      </w:pPr>
      <w:r w:rsidRPr="00CB6F86">
        <w:rPr>
          <w:rStyle w:val="apple-converted-space"/>
          <w:color w:val="000000" w:themeColor="text1"/>
        </w:rPr>
        <w:t xml:space="preserve">Безусловно, что при дозагрузке мощностей компания не несет дополнительных финансовых затрат за исключением закупки сырья. В связи с этим, необходимо рассчитать параметры для таких альтернатив как увеличение собственного производства и производство продукции самостоятельно </w:t>
      </w:r>
      <w:r w:rsidRPr="00C23BBC">
        <w:rPr>
          <w:rStyle w:val="apple-converted-space"/>
          <w:color w:val="000000" w:themeColor="text1"/>
        </w:rPr>
        <w:t>(</w:t>
      </w:r>
      <w:r w:rsidRPr="00CB6F86">
        <w:rPr>
          <w:rStyle w:val="apple-converted-space"/>
          <w:color w:val="000000" w:themeColor="text1"/>
          <w:lang w:val="en-US"/>
        </w:rPr>
        <w:t>make</w:t>
      </w:r>
      <w:r w:rsidRPr="00C23BBC">
        <w:rPr>
          <w:rStyle w:val="apple-converted-space"/>
          <w:color w:val="000000" w:themeColor="text1"/>
        </w:rPr>
        <w:t xml:space="preserve">) </w:t>
      </w:r>
      <w:r w:rsidRPr="00CB6F86">
        <w:rPr>
          <w:rStyle w:val="apple-converted-space"/>
          <w:color w:val="000000" w:themeColor="text1"/>
        </w:rPr>
        <w:t xml:space="preserve">или закупка готовой продукции у поставщиков-конкурентов </w:t>
      </w:r>
      <w:r w:rsidRPr="00C23BBC">
        <w:rPr>
          <w:rStyle w:val="apple-converted-space"/>
          <w:color w:val="000000" w:themeColor="text1"/>
        </w:rPr>
        <w:t>(</w:t>
      </w:r>
      <w:r w:rsidRPr="00CB6F86">
        <w:rPr>
          <w:rStyle w:val="apple-converted-space"/>
          <w:color w:val="000000" w:themeColor="text1"/>
          <w:lang w:val="en-US"/>
        </w:rPr>
        <w:t>buy</w:t>
      </w:r>
      <w:r w:rsidRPr="00C23BBC">
        <w:rPr>
          <w:rStyle w:val="apple-converted-space"/>
          <w:color w:val="000000" w:themeColor="text1"/>
        </w:rPr>
        <w:t>) для каждой из стратегий, определенных по дереву решений.</w:t>
      </w:r>
    </w:p>
    <w:p w14:paraId="62C2DA7B" w14:textId="14D77973" w:rsidR="00742282" w:rsidRPr="00CB6F86" w:rsidRDefault="00742282" w:rsidP="00742282">
      <w:pPr>
        <w:pStyle w:val="a7"/>
        <w:spacing w:before="75" w:beforeAutospacing="0"/>
        <w:ind w:left="720" w:right="75"/>
        <w:jc w:val="right"/>
        <w:rPr>
          <w:rFonts w:ascii="Times New Roman" w:hAnsi="Times New Roman"/>
          <w:color w:val="000000" w:themeColor="text1"/>
          <w:sz w:val="24"/>
          <w:szCs w:val="24"/>
        </w:rPr>
      </w:pPr>
      <w:r w:rsidRPr="00CB6F86">
        <w:rPr>
          <w:rFonts w:ascii="Times New Roman" w:hAnsi="Times New Roman"/>
          <w:color w:val="000000" w:themeColor="text1"/>
          <w:sz w:val="24"/>
          <w:szCs w:val="24"/>
        </w:rPr>
        <w:t xml:space="preserve">Табл. </w:t>
      </w:r>
      <w:r w:rsidR="00005D3F" w:rsidRPr="00CB6F86">
        <w:rPr>
          <w:rFonts w:ascii="Times New Roman" w:hAnsi="Times New Roman"/>
          <w:color w:val="000000" w:themeColor="text1"/>
          <w:sz w:val="24"/>
          <w:szCs w:val="24"/>
        </w:rPr>
        <w:t>11</w:t>
      </w:r>
    </w:p>
    <w:p w14:paraId="68447F64" w14:textId="77777777" w:rsidR="00742282" w:rsidRPr="00CB6F86" w:rsidRDefault="00742282" w:rsidP="009A2714">
      <w:pPr>
        <w:pStyle w:val="a7"/>
        <w:spacing w:before="75" w:beforeAutospacing="0"/>
        <w:ind w:right="75"/>
        <w:jc w:val="center"/>
        <w:rPr>
          <w:rFonts w:ascii="Times New Roman" w:hAnsi="Times New Roman"/>
          <w:color w:val="000000" w:themeColor="text1"/>
          <w:sz w:val="24"/>
          <w:szCs w:val="24"/>
        </w:rPr>
      </w:pPr>
      <w:r w:rsidRPr="00CB6F86">
        <w:rPr>
          <w:rFonts w:ascii="Times New Roman" w:hAnsi="Times New Roman"/>
          <w:color w:val="000000" w:themeColor="text1"/>
          <w:sz w:val="24"/>
          <w:szCs w:val="24"/>
        </w:rPr>
        <w:t>Затраты компании при решении увеличения собственного производства для каждой из альтернатив</w:t>
      </w:r>
    </w:p>
    <w:tbl>
      <w:tblPr>
        <w:tblStyle w:val="a9"/>
        <w:tblW w:w="0" w:type="auto"/>
        <w:tblLook w:val="04A0" w:firstRow="1" w:lastRow="0" w:firstColumn="1" w:lastColumn="0" w:noHBand="0" w:noVBand="1"/>
      </w:tblPr>
      <w:tblGrid>
        <w:gridCol w:w="2334"/>
        <w:gridCol w:w="2335"/>
        <w:gridCol w:w="2335"/>
        <w:gridCol w:w="2335"/>
      </w:tblGrid>
      <w:tr w:rsidR="00742282" w:rsidRPr="00F263D6" w14:paraId="5DC6C7FA" w14:textId="77777777" w:rsidTr="00ED01EC">
        <w:tc>
          <w:tcPr>
            <w:tcW w:w="2334" w:type="dxa"/>
          </w:tcPr>
          <w:p w14:paraId="26D80FF2" w14:textId="77777777" w:rsidR="00742282" w:rsidRPr="00F263D6" w:rsidRDefault="00742282" w:rsidP="00ED01EC">
            <w:pPr>
              <w:jc w:val="both"/>
              <w:rPr>
                <w:color w:val="000000" w:themeColor="text1"/>
              </w:rPr>
            </w:pPr>
            <w:bookmarkStart w:id="48" w:name="OLE_LINK1"/>
          </w:p>
        </w:tc>
        <w:tc>
          <w:tcPr>
            <w:tcW w:w="2335" w:type="dxa"/>
          </w:tcPr>
          <w:p w14:paraId="49E890FA" w14:textId="77777777" w:rsidR="00742282" w:rsidRPr="00F263D6" w:rsidRDefault="00742282" w:rsidP="00ED01EC">
            <w:pPr>
              <w:jc w:val="both"/>
              <w:rPr>
                <w:color w:val="000000" w:themeColor="text1"/>
              </w:rPr>
            </w:pPr>
            <w:r w:rsidRPr="00F263D6">
              <w:rPr>
                <w:color w:val="000000" w:themeColor="text1"/>
              </w:rPr>
              <w:t xml:space="preserve">Только </w:t>
            </w:r>
            <w:proofErr w:type="spellStart"/>
            <w:r w:rsidRPr="00F263D6">
              <w:rPr>
                <w:color w:val="000000" w:themeColor="text1"/>
              </w:rPr>
              <w:t>пуллинг</w:t>
            </w:r>
            <w:proofErr w:type="spellEnd"/>
          </w:p>
        </w:tc>
        <w:tc>
          <w:tcPr>
            <w:tcW w:w="2335" w:type="dxa"/>
          </w:tcPr>
          <w:p w14:paraId="7A0EAD65" w14:textId="6F463A27" w:rsidR="00742282" w:rsidRPr="00F263D6" w:rsidRDefault="00742282" w:rsidP="00DA25B6">
            <w:pPr>
              <w:jc w:val="center"/>
              <w:rPr>
                <w:color w:val="000000" w:themeColor="text1"/>
              </w:rPr>
            </w:pPr>
            <w:r w:rsidRPr="00F263D6">
              <w:rPr>
                <w:color w:val="000000" w:themeColor="text1"/>
              </w:rPr>
              <w:t>Продажа</w:t>
            </w:r>
            <w:r w:rsidR="00DA25B6" w:rsidRPr="00F263D6">
              <w:rPr>
                <w:color w:val="000000" w:themeColor="text1"/>
              </w:rPr>
              <w:t xml:space="preserve">  </w:t>
            </w:r>
            <w:r w:rsidRPr="00F263D6">
              <w:rPr>
                <w:color w:val="000000" w:themeColor="text1"/>
              </w:rPr>
              <w:t>+</w:t>
            </w:r>
            <w:r w:rsidR="00DA25B6" w:rsidRPr="00F263D6">
              <w:rPr>
                <w:color w:val="000000" w:themeColor="text1"/>
              </w:rPr>
              <w:t xml:space="preserve"> </w:t>
            </w:r>
            <w:proofErr w:type="spellStart"/>
            <w:r w:rsidRPr="00F263D6">
              <w:rPr>
                <w:color w:val="000000" w:themeColor="text1"/>
              </w:rPr>
              <w:t>пуллинг</w:t>
            </w:r>
            <w:proofErr w:type="spellEnd"/>
            <w:r w:rsidR="00DA25B6" w:rsidRPr="00F263D6">
              <w:rPr>
                <w:color w:val="000000" w:themeColor="text1"/>
              </w:rPr>
              <w:t xml:space="preserve"> </w:t>
            </w:r>
          </w:p>
        </w:tc>
        <w:tc>
          <w:tcPr>
            <w:tcW w:w="2335" w:type="dxa"/>
          </w:tcPr>
          <w:p w14:paraId="201EEF15" w14:textId="77777777" w:rsidR="00742282" w:rsidRPr="00F263D6" w:rsidRDefault="00742282" w:rsidP="00ED01EC">
            <w:pPr>
              <w:jc w:val="both"/>
              <w:rPr>
                <w:color w:val="000000" w:themeColor="text1"/>
              </w:rPr>
            </w:pPr>
            <w:r w:rsidRPr="00F263D6">
              <w:rPr>
                <w:color w:val="000000" w:themeColor="text1"/>
              </w:rPr>
              <w:t>Только продажа</w:t>
            </w:r>
          </w:p>
        </w:tc>
      </w:tr>
      <w:tr w:rsidR="00742282" w:rsidRPr="00F263D6" w14:paraId="1EA05733" w14:textId="77777777" w:rsidTr="00DA25B6">
        <w:trPr>
          <w:trHeight w:val="365"/>
        </w:trPr>
        <w:tc>
          <w:tcPr>
            <w:tcW w:w="2334" w:type="dxa"/>
          </w:tcPr>
          <w:p w14:paraId="2DF2A95F" w14:textId="77777777" w:rsidR="00742282" w:rsidRPr="00F263D6" w:rsidRDefault="00742282" w:rsidP="00722301">
            <w:pPr>
              <w:rPr>
                <w:color w:val="000000" w:themeColor="text1"/>
              </w:rPr>
            </w:pPr>
            <w:r w:rsidRPr="00F263D6">
              <w:rPr>
                <w:color w:val="000000" w:themeColor="text1"/>
              </w:rPr>
              <w:t>Количество паллет</w:t>
            </w:r>
          </w:p>
        </w:tc>
        <w:tc>
          <w:tcPr>
            <w:tcW w:w="2335" w:type="dxa"/>
          </w:tcPr>
          <w:p w14:paraId="51587C66" w14:textId="77777777" w:rsidR="00742282" w:rsidRPr="00F263D6" w:rsidRDefault="00742282" w:rsidP="00ED01EC">
            <w:pPr>
              <w:jc w:val="both"/>
              <w:rPr>
                <w:color w:val="000000" w:themeColor="text1"/>
              </w:rPr>
            </w:pPr>
            <w:r w:rsidRPr="00F263D6">
              <w:rPr>
                <w:color w:val="000000" w:themeColor="text1"/>
              </w:rPr>
              <w:t>1 200 000</w:t>
            </w:r>
          </w:p>
        </w:tc>
        <w:tc>
          <w:tcPr>
            <w:tcW w:w="2335" w:type="dxa"/>
          </w:tcPr>
          <w:p w14:paraId="7703EB12" w14:textId="7B83AA03" w:rsidR="00742282" w:rsidRPr="00F263D6" w:rsidRDefault="00742282" w:rsidP="00DA25B6">
            <w:pPr>
              <w:jc w:val="center"/>
              <w:rPr>
                <w:color w:val="000000" w:themeColor="text1"/>
              </w:rPr>
            </w:pPr>
            <w:r w:rsidRPr="00F263D6">
              <w:rPr>
                <w:color w:val="000000" w:themeColor="text1"/>
              </w:rPr>
              <w:t>1 580 000</w:t>
            </w:r>
            <w:r w:rsidR="00DA25B6" w:rsidRPr="00F263D6">
              <w:rPr>
                <w:color w:val="000000" w:themeColor="text1"/>
              </w:rPr>
              <w:t xml:space="preserve"> =</w:t>
            </w:r>
          </w:p>
          <w:p w14:paraId="6E3D8A64" w14:textId="558F651F" w:rsidR="00DA25B6" w:rsidRPr="00F263D6" w:rsidRDefault="00DA25B6" w:rsidP="00DA25B6">
            <w:pPr>
              <w:jc w:val="center"/>
              <w:rPr>
                <w:color w:val="000000" w:themeColor="text1"/>
              </w:rPr>
            </w:pPr>
            <w:r w:rsidRPr="00F263D6">
              <w:rPr>
                <w:color w:val="000000" w:themeColor="text1"/>
              </w:rPr>
              <w:t>1</w:t>
            </w:r>
            <w:r w:rsidR="00F263D6" w:rsidRPr="00F263D6">
              <w:rPr>
                <w:color w:val="000000" w:themeColor="text1"/>
              </w:rPr>
              <w:t xml:space="preserve"> </w:t>
            </w:r>
            <w:r w:rsidRPr="00F263D6">
              <w:rPr>
                <w:color w:val="000000" w:themeColor="text1"/>
              </w:rPr>
              <w:t>200</w:t>
            </w:r>
            <w:r w:rsidR="00F263D6" w:rsidRPr="00F263D6">
              <w:rPr>
                <w:color w:val="000000" w:themeColor="text1"/>
              </w:rPr>
              <w:t xml:space="preserve"> </w:t>
            </w:r>
            <w:r w:rsidRPr="00F263D6">
              <w:rPr>
                <w:color w:val="000000" w:themeColor="text1"/>
              </w:rPr>
              <w:t xml:space="preserve">000 - </w:t>
            </w:r>
            <w:proofErr w:type="spellStart"/>
            <w:r w:rsidRPr="00F263D6">
              <w:rPr>
                <w:color w:val="000000" w:themeColor="text1"/>
              </w:rPr>
              <w:t>пуллинг</w:t>
            </w:r>
            <w:proofErr w:type="spellEnd"/>
          </w:p>
          <w:p w14:paraId="4AA93B8E" w14:textId="792728AE" w:rsidR="00DA25B6" w:rsidRPr="00F263D6" w:rsidRDefault="00DA25B6" w:rsidP="00DA25B6">
            <w:pPr>
              <w:jc w:val="center"/>
              <w:rPr>
                <w:color w:val="000000" w:themeColor="text1"/>
              </w:rPr>
            </w:pPr>
            <w:r w:rsidRPr="00F263D6">
              <w:rPr>
                <w:color w:val="000000" w:themeColor="text1"/>
              </w:rPr>
              <w:t>378</w:t>
            </w:r>
            <w:r w:rsidR="00F263D6" w:rsidRPr="00F263D6">
              <w:rPr>
                <w:color w:val="000000" w:themeColor="text1"/>
              </w:rPr>
              <w:t xml:space="preserve"> </w:t>
            </w:r>
            <w:r w:rsidRPr="00F263D6">
              <w:rPr>
                <w:color w:val="000000" w:themeColor="text1"/>
              </w:rPr>
              <w:t>000 - продажа</w:t>
            </w:r>
          </w:p>
        </w:tc>
        <w:tc>
          <w:tcPr>
            <w:tcW w:w="2335" w:type="dxa"/>
          </w:tcPr>
          <w:p w14:paraId="595EA302" w14:textId="77777777" w:rsidR="00742282" w:rsidRPr="00F263D6" w:rsidRDefault="00742282" w:rsidP="00ED01EC">
            <w:pPr>
              <w:jc w:val="both"/>
              <w:rPr>
                <w:color w:val="000000" w:themeColor="text1"/>
              </w:rPr>
            </w:pPr>
            <w:r w:rsidRPr="00F263D6">
              <w:rPr>
                <w:color w:val="000000" w:themeColor="text1"/>
              </w:rPr>
              <w:t>642 600</w:t>
            </w:r>
          </w:p>
        </w:tc>
      </w:tr>
      <w:tr w:rsidR="00742282" w:rsidRPr="00F263D6" w14:paraId="5C22D932" w14:textId="77777777" w:rsidTr="00ED01EC">
        <w:tc>
          <w:tcPr>
            <w:tcW w:w="2334" w:type="dxa"/>
          </w:tcPr>
          <w:p w14:paraId="083E0058" w14:textId="49F310BE" w:rsidR="00742282" w:rsidRPr="00F263D6" w:rsidRDefault="00742282" w:rsidP="00722301">
            <w:pPr>
              <w:rPr>
                <w:color w:val="000000" w:themeColor="text1"/>
              </w:rPr>
            </w:pPr>
            <w:r w:rsidRPr="00F263D6">
              <w:rPr>
                <w:color w:val="000000" w:themeColor="text1"/>
              </w:rPr>
              <w:t>Количество станков</w:t>
            </w:r>
          </w:p>
        </w:tc>
        <w:tc>
          <w:tcPr>
            <w:tcW w:w="2335" w:type="dxa"/>
          </w:tcPr>
          <w:p w14:paraId="4D9FE804" w14:textId="77777777" w:rsidR="00742282" w:rsidRPr="00F263D6" w:rsidRDefault="00742282" w:rsidP="00ED01EC">
            <w:pPr>
              <w:jc w:val="both"/>
              <w:rPr>
                <w:color w:val="000000" w:themeColor="text1"/>
              </w:rPr>
            </w:pPr>
            <w:r w:rsidRPr="00F263D6">
              <w:rPr>
                <w:color w:val="000000" w:themeColor="text1"/>
              </w:rPr>
              <w:t>4</w:t>
            </w:r>
          </w:p>
        </w:tc>
        <w:tc>
          <w:tcPr>
            <w:tcW w:w="2335" w:type="dxa"/>
          </w:tcPr>
          <w:p w14:paraId="0A94B633" w14:textId="77777777" w:rsidR="00742282" w:rsidRPr="00F263D6" w:rsidRDefault="00742282" w:rsidP="00ED01EC">
            <w:pPr>
              <w:jc w:val="both"/>
              <w:rPr>
                <w:color w:val="000000" w:themeColor="text1"/>
              </w:rPr>
            </w:pPr>
            <w:r w:rsidRPr="00F263D6">
              <w:rPr>
                <w:color w:val="000000" w:themeColor="text1"/>
              </w:rPr>
              <w:t>5</w:t>
            </w:r>
          </w:p>
        </w:tc>
        <w:tc>
          <w:tcPr>
            <w:tcW w:w="2335" w:type="dxa"/>
          </w:tcPr>
          <w:p w14:paraId="061E86B7" w14:textId="77777777" w:rsidR="00742282" w:rsidRPr="00F263D6" w:rsidRDefault="00742282" w:rsidP="00ED01EC">
            <w:pPr>
              <w:jc w:val="both"/>
              <w:rPr>
                <w:color w:val="000000" w:themeColor="text1"/>
              </w:rPr>
            </w:pPr>
            <w:r w:rsidRPr="00F263D6">
              <w:rPr>
                <w:color w:val="000000" w:themeColor="text1"/>
              </w:rPr>
              <w:t>2</w:t>
            </w:r>
          </w:p>
        </w:tc>
      </w:tr>
      <w:tr w:rsidR="00742282" w:rsidRPr="00F263D6" w14:paraId="564B809A" w14:textId="77777777" w:rsidTr="00ED01EC">
        <w:tc>
          <w:tcPr>
            <w:tcW w:w="2334" w:type="dxa"/>
          </w:tcPr>
          <w:p w14:paraId="3FF32E47" w14:textId="77777777" w:rsidR="00742282" w:rsidRPr="00F263D6" w:rsidRDefault="00742282" w:rsidP="00722301">
            <w:pPr>
              <w:rPr>
                <w:color w:val="000000" w:themeColor="text1"/>
              </w:rPr>
            </w:pPr>
            <w:r w:rsidRPr="00F263D6">
              <w:rPr>
                <w:color w:val="000000" w:themeColor="text1"/>
              </w:rPr>
              <w:t>Потребность в рабочей силе</w:t>
            </w:r>
          </w:p>
        </w:tc>
        <w:tc>
          <w:tcPr>
            <w:tcW w:w="2335" w:type="dxa"/>
          </w:tcPr>
          <w:p w14:paraId="6F432ED6" w14:textId="77777777" w:rsidR="00742282" w:rsidRPr="00F263D6" w:rsidRDefault="00742282" w:rsidP="00ED01EC">
            <w:pPr>
              <w:jc w:val="both"/>
              <w:rPr>
                <w:color w:val="000000" w:themeColor="text1"/>
              </w:rPr>
            </w:pPr>
            <w:r w:rsidRPr="00F263D6">
              <w:rPr>
                <w:color w:val="000000" w:themeColor="text1"/>
              </w:rPr>
              <w:t>50</w:t>
            </w:r>
          </w:p>
        </w:tc>
        <w:tc>
          <w:tcPr>
            <w:tcW w:w="2335" w:type="dxa"/>
          </w:tcPr>
          <w:p w14:paraId="7F68A7CC" w14:textId="77777777" w:rsidR="00742282" w:rsidRPr="00F263D6" w:rsidRDefault="00742282" w:rsidP="00ED01EC">
            <w:pPr>
              <w:jc w:val="both"/>
              <w:rPr>
                <w:color w:val="000000" w:themeColor="text1"/>
              </w:rPr>
            </w:pPr>
            <w:r w:rsidRPr="00F263D6">
              <w:rPr>
                <w:color w:val="000000" w:themeColor="text1"/>
              </w:rPr>
              <w:t>65</w:t>
            </w:r>
          </w:p>
        </w:tc>
        <w:tc>
          <w:tcPr>
            <w:tcW w:w="2335" w:type="dxa"/>
          </w:tcPr>
          <w:p w14:paraId="6CFA3837" w14:textId="77777777" w:rsidR="00742282" w:rsidRPr="00F263D6" w:rsidRDefault="00742282" w:rsidP="00ED01EC">
            <w:pPr>
              <w:jc w:val="both"/>
              <w:rPr>
                <w:color w:val="000000" w:themeColor="text1"/>
              </w:rPr>
            </w:pPr>
            <w:r w:rsidRPr="00F263D6">
              <w:rPr>
                <w:color w:val="000000" w:themeColor="text1"/>
              </w:rPr>
              <w:t>25</w:t>
            </w:r>
          </w:p>
        </w:tc>
      </w:tr>
      <w:tr w:rsidR="00742282" w:rsidRPr="00F263D6" w14:paraId="4EB3F942" w14:textId="77777777" w:rsidTr="00ED01EC">
        <w:trPr>
          <w:trHeight w:val="801"/>
        </w:trPr>
        <w:tc>
          <w:tcPr>
            <w:tcW w:w="2334" w:type="dxa"/>
          </w:tcPr>
          <w:p w14:paraId="29918012" w14:textId="77777777" w:rsidR="00742282" w:rsidRPr="00F263D6" w:rsidRDefault="00742282" w:rsidP="00722301">
            <w:pPr>
              <w:rPr>
                <w:color w:val="000000" w:themeColor="text1"/>
              </w:rPr>
            </w:pPr>
            <w:r w:rsidRPr="00F263D6">
              <w:rPr>
                <w:color w:val="000000" w:themeColor="text1"/>
              </w:rPr>
              <w:t xml:space="preserve">Стоимость материалов для 1 паллета, </w:t>
            </w:r>
            <w:proofErr w:type="spellStart"/>
            <w:r w:rsidRPr="00F263D6">
              <w:rPr>
                <w:color w:val="000000" w:themeColor="text1"/>
              </w:rPr>
              <w:t>руб</w:t>
            </w:r>
            <w:proofErr w:type="spellEnd"/>
          </w:p>
        </w:tc>
        <w:tc>
          <w:tcPr>
            <w:tcW w:w="2335" w:type="dxa"/>
          </w:tcPr>
          <w:p w14:paraId="4DEAEA23" w14:textId="77777777" w:rsidR="00742282" w:rsidRPr="00F263D6" w:rsidRDefault="00742282" w:rsidP="00ED01EC">
            <w:pPr>
              <w:jc w:val="both"/>
              <w:rPr>
                <w:color w:val="000000" w:themeColor="text1"/>
              </w:rPr>
            </w:pPr>
            <w:r w:rsidRPr="00F263D6">
              <w:rPr>
                <w:color w:val="000000" w:themeColor="text1"/>
              </w:rPr>
              <w:t>190</w:t>
            </w:r>
          </w:p>
        </w:tc>
        <w:tc>
          <w:tcPr>
            <w:tcW w:w="2335" w:type="dxa"/>
          </w:tcPr>
          <w:p w14:paraId="48251203" w14:textId="77777777" w:rsidR="00742282" w:rsidRPr="00F263D6" w:rsidRDefault="00742282" w:rsidP="00ED01EC">
            <w:pPr>
              <w:jc w:val="both"/>
              <w:rPr>
                <w:color w:val="000000" w:themeColor="text1"/>
              </w:rPr>
            </w:pPr>
            <w:r w:rsidRPr="00F263D6">
              <w:rPr>
                <w:color w:val="000000" w:themeColor="text1"/>
              </w:rPr>
              <w:t xml:space="preserve">190 (для </w:t>
            </w:r>
            <w:proofErr w:type="spellStart"/>
            <w:r w:rsidRPr="00F263D6">
              <w:rPr>
                <w:color w:val="000000" w:themeColor="text1"/>
              </w:rPr>
              <w:t>пуллинга</w:t>
            </w:r>
            <w:proofErr w:type="spellEnd"/>
            <w:r w:rsidRPr="00F263D6">
              <w:rPr>
                <w:color w:val="000000" w:themeColor="text1"/>
              </w:rPr>
              <w:t>)</w:t>
            </w:r>
          </w:p>
          <w:p w14:paraId="5130DA00" w14:textId="77777777" w:rsidR="00742282" w:rsidRPr="00F263D6" w:rsidRDefault="00742282" w:rsidP="00ED01EC">
            <w:pPr>
              <w:jc w:val="both"/>
              <w:rPr>
                <w:color w:val="000000" w:themeColor="text1"/>
              </w:rPr>
            </w:pPr>
            <w:r w:rsidRPr="00F263D6">
              <w:rPr>
                <w:color w:val="000000" w:themeColor="text1"/>
              </w:rPr>
              <w:t>120 (для продажи)</w:t>
            </w:r>
          </w:p>
        </w:tc>
        <w:tc>
          <w:tcPr>
            <w:tcW w:w="2335" w:type="dxa"/>
          </w:tcPr>
          <w:p w14:paraId="5A2814D4" w14:textId="77777777" w:rsidR="00742282" w:rsidRPr="00F263D6" w:rsidRDefault="00742282" w:rsidP="00ED01EC">
            <w:pPr>
              <w:jc w:val="both"/>
              <w:rPr>
                <w:color w:val="000000" w:themeColor="text1"/>
              </w:rPr>
            </w:pPr>
            <w:r w:rsidRPr="00F263D6">
              <w:rPr>
                <w:color w:val="000000" w:themeColor="text1"/>
              </w:rPr>
              <w:t>120</w:t>
            </w:r>
          </w:p>
        </w:tc>
      </w:tr>
      <w:tr w:rsidR="00742282" w:rsidRPr="00F263D6" w14:paraId="2FC7F2C7" w14:textId="77777777" w:rsidTr="00ED01EC">
        <w:trPr>
          <w:trHeight w:val="801"/>
        </w:trPr>
        <w:tc>
          <w:tcPr>
            <w:tcW w:w="2334" w:type="dxa"/>
          </w:tcPr>
          <w:p w14:paraId="696E368F" w14:textId="7AD16B05" w:rsidR="00742282" w:rsidRPr="00F263D6" w:rsidRDefault="00742282" w:rsidP="00722301">
            <w:pPr>
              <w:rPr>
                <w:color w:val="000000" w:themeColor="text1"/>
              </w:rPr>
            </w:pPr>
            <w:r w:rsidRPr="00F263D6">
              <w:rPr>
                <w:color w:val="000000" w:themeColor="text1"/>
              </w:rPr>
              <w:t xml:space="preserve">Требуемая производственная площадь, </w:t>
            </w:r>
            <m:oMath>
              <m:sSup>
                <m:sSupPr>
                  <m:ctrlPr>
                    <w:rPr>
                      <w:rFonts w:ascii="Cambria Math" w:hAnsi="Cambria Math"/>
                      <w:color w:val="000000" w:themeColor="text1"/>
                    </w:rPr>
                  </m:ctrlPr>
                </m:sSupPr>
                <m:e>
                  <m:r>
                    <m:rPr>
                      <m:sty m:val="p"/>
                    </m:rPr>
                    <w:rPr>
                      <w:rFonts w:ascii="Cambria Math" w:hAnsi="Cambria Math"/>
                      <w:color w:val="000000" w:themeColor="text1"/>
                    </w:rPr>
                    <m:t>м</m:t>
                  </m:r>
                </m:e>
                <m:sup>
                  <m:r>
                    <m:rPr>
                      <m:sty m:val="p"/>
                    </m:rPr>
                    <w:rPr>
                      <w:rFonts w:ascii="Cambria Math" w:hAnsi="Cambria Math"/>
                      <w:color w:val="000000" w:themeColor="text1"/>
                    </w:rPr>
                    <m:t>2</m:t>
                  </m:r>
                </m:sup>
              </m:sSup>
            </m:oMath>
          </w:p>
        </w:tc>
        <w:tc>
          <w:tcPr>
            <w:tcW w:w="2335" w:type="dxa"/>
          </w:tcPr>
          <w:p w14:paraId="44300722" w14:textId="77777777" w:rsidR="00742282" w:rsidRPr="00F263D6" w:rsidRDefault="00742282" w:rsidP="00ED01EC">
            <w:pPr>
              <w:jc w:val="both"/>
              <w:rPr>
                <w:color w:val="000000" w:themeColor="text1"/>
              </w:rPr>
            </w:pPr>
            <w:r w:rsidRPr="00F263D6">
              <w:rPr>
                <w:color w:val="000000" w:themeColor="text1"/>
              </w:rPr>
              <w:t>4 000</w:t>
            </w:r>
          </w:p>
        </w:tc>
        <w:tc>
          <w:tcPr>
            <w:tcW w:w="2335" w:type="dxa"/>
          </w:tcPr>
          <w:p w14:paraId="018E6E82" w14:textId="77777777" w:rsidR="00742282" w:rsidRPr="00F263D6" w:rsidRDefault="00742282" w:rsidP="00ED01EC">
            <w:pPr>
              <w:jc w:val="both"/>
              <w:rPr>
                <w:color w:val="000000" w:themeColor="text1"/>
              </w:rPr>
            </w:pPr>
            <w:r w:rsidRPr="00F263D6">
              <w:rPr>
                <w:color w:val="000000" w:themeColor="text1"/>
              </w:rPr>
              <w:t>5000</w:t>
            </w:r>
          </w:p>
        </w:tc>
        <w:tc>
          <w:tcPr>
            <w:tcW w:w="2335" w:type="dxa"/>
          </w:tcPr>
          <w:p w14:paraId="50322BD2" w14:textId="77777777" w:rsidR="00742282" w:rsidRPr="00F263D6" w:rsidRDefault="00742282" w:rsidP="00ED01EC">
            <w:pPr>
              <w:jc w:val="both"/>
              <w:rPr>
                <w:color w:val="000000" w:themeColor="text1"/>
              </w:rPr>
            </w:pPr>
            <w:r w:rsidRPr="00F263D6">
              <w:rPr>
                <w:color w:val="000000" w:themeColor="text1"/>
              </w:rPr>
              <w:t>2000</w:t>
            </w:r>
          </w:p>
        </w:tc>
      </w:tr>
      <w:tr w:rsidR="00742282" w:rsidRPr="00F263D6" w14:paraId="62E5C3E6" w14:textId="77777777" w:rsidTr="00ED01EC">
        <w:trPr>
          <w:trHeight w:val="801"/>
        </w:trPr>
        <w:tc>
          <w:tcPr>
            <w:tcW w:w="2334" w:type="dxa"/>
          </w:tcPr>
          <w:p w14:paraId="24B99948" w14:textId="2C3E4C3D" w:rsidR="00742282" w:rsidRPr="00F263D6" w:rsidRDefault="00742282" w:rsidP="00722301">
            <w:pPr>
              <w:rPr>
                <w:color w:val="000000" w:themeColor="text1"/>
              </w:rPr>
            </w:pPr>
            <w:r w:rsidRPr="00F263D6">
              <w:rPr>
                <w:color w:val="000000" w:themeColor="text1"/>
              </w:rPr>
              <w:t xml:space="preserve">Требуемая площадь помещения в аренду, </w:t>
            </w:r>
            <m:oMath>
              <m:sSup>
                <m:sSupPr>
                  <m:ctrlPr>
                    <w:rPr>
                      <w:rFonts w:ascii="Cambria Math" w:hAnsi="Cambria Math"/>
                      <w:color w:val="000000" w:themeColor="text1"/>
                    </w:rPr>
                  </m:ctrlPr>
                </m:sSupPr>
                <m:e>
                  <m:r>
                    <m:rPr>
                      <m:sty m:val="p"/>
                    </m:rPr>
                    <w:rPr>
                      <w:rFonts w:ascii="Cambria Math" w:hAnsi="Cambria Math"/>
                      <w:color w:val="000000" w:themeColor="text1"/>
                    </w:rPr>
                    <m:t>м</m:t>
                  </m:r>
                </m:e>
                <m:sup>
                  <m:r>
                    <m:rPr>
                      <m:sty m:val="p"/>
                    </m:rPr>
                    <w:rPr>
                      <w:rFonts w:ascii="Cambria Math" w:hAnsi="Cambria Math"/>
                      <w:color w:val="000000" w:themeColor="text1"/>
                    </w:rPr>
                    <m:t>2</m:t>
                  </m:r>
                </m:sup>
              </m:sSup>
            </m:oMath>
          </w:p>
        </w:tc>
        <w:tc>
          <w:tcPr>
            <w:tcW w:w="2335" w:type="dxa"/>
          </w:tcPr>
          <w:p w14:paraId="7F3A2297" w14:textId="77777777" w:rsidR="00742282" w:rsidRPr="00F263D6" w:rsidRDefault="00742282" w:rsidP="00ED01EC">
            <w:pPr>
              <w:jc w:val="both"/>
              <w:rPr>
                <w:color w:val="000000" w:themeColor="text1"/>
              </w:rPr>
            </w:pPr>
            <w:r w:rsidRPr="00F263D6">
              <w:rPr>
                <w:color w:val="000000" w:themeColor="text1"/>
              </w:rPr>
              <w:t>2000</w:t>
            </w:r>
          </w:p>
        </w:tc>
        <w:tc>
          <w:tcPr>
            <w:tcW w:w="2335" w:type="dxa"/>
          </w:tcPr>
          <w:p w14:paraId="744DE6F9" w14:textId="77777777" w:rsidR="00742282" w:rsidRPr="00F263D6" w:rsidRDefault="00742282" w:rsidP="00ED01EC">
            <w:pPr>
              <w:jc w:val="both"/>
              <w:rPr>
                <w:color w:val="000000" w:themeColor="text1"/>
              </w:rPr>
            </w:pPr>
            <w:r w:rsidRPr="00F263D6">
              <w:rPr>
                <w:color w:val="000000" w:themeColor="text1"/>
              </w:rPr>
              <w:t>3000</w:t>
            </w:r>
          </w:p>
        </w:tc>
        <w:tc>
          <w:tcPr>
            <w:tcW w:w="2335" w:type="dxa"/>
          </w:tcPr>
          <w:p w14:paraId="6BA2E2DA" w14:textId="77777777" w:rsidR="00742282" w:rsidRPr="00F263D6" w:rsidRDefault="00742282" w:rsidP="00722301">
            <w:pPr>
              <w:jc w:val="both"/>
              <w:rPr>
                <w:color w:val="000000" w:themeColor="text1"/>
              </w:rPr>
            </w:pPr>
            <w:r w:rsidRPr="00F263D6">
              <w:rPr>
                <w:color w:val="000000" w:themeColor="text1"/>
              </w:rPr>
              <w:t>Нет потребности в аренде дополнительного помещения</w:t>
            </w:r>
          </w:p>
        </w:tc>
      </w:tr>
      <w:tr w:rsidR="00742282" w:rsidRPr="00F263D6" w14:paraId="190239AD" w14:textId="77777777" w:rsidTr="00ED01EC">
        <w:trPr>
          <w:trHeight w:val="801"/>
        </w:trPr>
        <w:tc>
          <w:tcPr>
            <w:tcW w:w="2334" w:type="dxa"/>
          </w:tcPr>
          <w:p w14:paraId="23992E64" w14:textId="77777777" w:rsidR="00742282" w:rsidRPr="00F263D6" w:rsidRDefault="00742282" w:rsidP="00722301">
            <w:pPr>
              <w:rPr>
                <w:color w:val="000000" w:themeColor="text1"/>
              </w:rPr>
            </w:pPr>
            <w:r w:rsidRPr="00F263D6">
              <w:rPr>
                <w:color w:val="000000" w:themeColor="text1"/>
              </w:rPr>
              <w:t xml:space="preserve">Затраты на аренду помещения, </w:t>
            </w:r>
            <w:proofErr w:type="spellStart"/>
            <w:r w:rsidRPr="00F263D6">
              <w:rPr>
                <w:color w:val="000000" w:themeColor="text1"/>
              </w:rPr>
              <w:t>руб</w:t>
            </w:r>
            <w:proofErr w:type="spellEnd"/>
          </w:p>
        </w:tc>
        <w:tc>
          <w:tcPr>
            <w:tcW w:w="2335" w:type="dxa"/>
          </w:tcPr>
          <w:p w14:paraId="46957204" w14:textId="24B56452" w:rsidR="00742282" w:rsidRPr="00F263D6" w:rsidRDefault="00F263D6" w:rsidP="00ED01EC">
            <w:pPr>
              <w:jc w:val="both"/>
              <w:rPr>
                <w:color w:val="000000" w:themeColor="text1"/>
              </w:rPr>
            </w:pPr>
            <m:oMathPara>
              <m:oMath>
                <m:r>
                  <m:rPr>
                    <m:sty m:val="p"/>
                  </m:rPr>
                  <w:rPr>
                    <w:rFonts w:ascii="Cambria Math" w:hAnsi="Cambria Math"/>
                    <w:color w:val="000000" w:themeColor="text1"/>
                  </w:rPr>
                  <m:t>2000×450×7=6 300 000</m:t>
                </m:r>
              </m:oMath>
            </m:oMathPara>
          </w:p>
        </w:tc>
        <w:tc>
          <w:tcPr>
            <w:tcW w:w="2335" w:type="dxa"/>
          </w:tcPr>
          <w:p w14:paraId="6E43EC6D" w14:textId="05008C76" w:rsidR="00742282" w:rsidRPr="00F263D6" w:rsidRDefault="00F263D6" w:rsidP="00ED01EC">
            <w:pPr>
              <w:jc w:val="both"/>
              <w:rPr>
                <w:color w:val="000000" w:themeColor="text1"/>
              </w:rPr>
            </w:pPr>
            <m:oMathPara>
              <m:oMath>
                <m:r>
                  <m:rPr>
                    <m:sty m:val="p"/>
                  </m:rPr>
                  <w:rPr>
                    <w:rFonts w:ascii="Cambria Math" w:hAnsi="Cambria Math"/>
                    <w:color w:val="000000" w:themeColor="text1"/>
                  </w:rPr>
                  <m:t>3000×450×7=9 450 000</m:t>
                </m:r>
              </m:oMath>
            </m:oMathPara>
          </w:p>
        </w:tc>
        <w:tc>
          <w:tcPr>
            <w:tcW w:w="2335" w:type="dxa"/>
          </w:tcPr>
          <w:p w14:paraId="3ED1FDCB" w14:textId="77777777" w:rsidR="00742282" w:rsidRPr="00F263D6" w:rsidRDefault="00742282" w:rsidP="00ED01EC">
            <w:pPr>
              <w:jc w:val="both"/>
              <w:rPr>
                <w:color w:val="000000" w:themeColor="text1"/>
              </w:rPr>
            </w:pPr>
            <w:r w:rsidRPr="00F263D6">
              <w:rPr>
                <w:color w:val="000000" w:themeColor="text1"/>
              </w:rPr>
              <w:t>0</w:t>
            </w:r>
          </w:p>
        </w:tc>
      </w:tr>
      <w:tr w:rsidR="00742282" w:rsidRPr="00F263D6" w14:paraId="39A9EC07" w14:textId="77777777" w:rsidTr="00ED01EC">
        <w:trPr>
          <w:trHeight w:val="801"/>
        </w:trPr>
        <w:tc>
          <w:tcPr>
            <w:tcW w:w="2334" w:type="dxa"/>
          </w:tcPr>
          <w:p w14:paraId="056B6F07" w14:textId="77777777" w:rsidR="00742282" w:rsidRPr="00F263D6" w:rsidRDefault="00742282" w:rsidP="00722301">
            <w:pPr>
              <w:rPr>
                <w:color w:val="000000" w:themeColor="text1"/>
              </w:rPr>
            </w:pPr>
            <w:r w:rsidRPr="00F263D6">
              <w:rPr>
                <w:color w:val="000000" w:themeColor="text1"/>
              </w:rPr>
              <w:t xml:space="preserve">Затраты на материалы, </w:t>
            </w:r>
            <w:proofErr w:type="spellStart"/>
            <w:r w:rsidRPr="00F263D6">
              <w:rPr>
                <w:color w:val="000000" w:themeColor="text1"/>
              </w:rPr>
              <w:t>руб</w:t>
            </w:r>
            <w:proofErr w:type="spellEnd"/>
          </w:p>
        </w:tc>
        <w:tc>
          <w:tcPr>
            <w:tcW w:w="2335" w:type="dxa"/>
          </w:tcPr>
          <w:p w14:paraId="058F1678" w14:textId="406288AD" w:rsidR="00742282" w:rsidRPr="00F263D6" w:rsidRDefault="00F263D6" w:rsidP="00ED01EC">
            <w:pPr>
              <w:jc w:val="both"/>
              <w:rPr>
                <w:rFonts w:eastAsia="Times New Roman"/>
                <w:color w:val="000000" w:themeColor="text1"/>
              </w:rPr>
            </w:pPr>
            <m:oMathPara>
              <m:oMath>
                <m:r>
                  <m:rPr>
                    <m:sty m:val="p"/>
                  </m:rPr>
                  <w:rPr>
                    <w:rFonts w:ascii="Cambria Math" w:eastAsia="Times New Roman" w:hAnsi="Cambria Math"/>
                    <w:color w:val="000000" w:themeColor="text1"/>
                  </w:rPr>
                  <m:t>1200000×190=228 000 000</m:t>
                </m:r>
              </m:oMath>
            </m:oMathPara>
          </w:p>
        </w:tc>
        <w:tc>
          <w:tcPr>
            <w:tcW w:w="2335" w:type="dxa"/>
          </w:tcPr>
          <w:p w14:paraId="5D5DB28A" w14:textId="7C85BD28" w:rsidR="00742282" w:rsidRPr="00F263D6" w:rsidRDefault="00F263D6" w:rsidP="00ED01EC">
            <w:pPr>
              <w:jc w:val="both"/>
              <w:rPr>
                <w:rFonts w:eastAsia="Times New Roman"/>
                <w:color w:val="000000" w:themeColor="text1"/>
              </w:rPr>
            </w:pPr>
            <m:oMathPara>
              <m:oMath>
                <m:r>
                  <m:rPr>
                    <m:sty m:val="p"/>
                  </m:rPr>
                  <w:rPr>
                    <w:rFonts w:ascii="Cambria Math" w:eastAsia="Times New Roman" w:hAnsi="Cambria Math"/>
                    <w:color w:val="000000" w:themeColor="text1"/>
                  </w:rPr>
                  <m:t>1200000×190+380000×120=273 000 000</m:t>
                </m:r>
              </m:oMath>
            </m:oMathPara>
          </w:p>
        </w:tc>
        <w:tc>
          <w:tcPr>
            <w:tcW w:w="2335" w:type="dxa"/>
          </w:tcPr>
          <w:p w14:paraId="6E9733C5" w14:textId="48367E7E" w:rsidR="00742282" w:rsidRPr="00F263D6" w:rsidRDefault="00F263D6" w:rsidP="00ED01EC">
            <w:pPr>
              <w:jc w:val="both"/>
              <w:rPr>
                <w:color w:val="000000" w:themeColor="text1"/>
              </w:rPr>
            </w:pPr>
            <m:oMathPara>
              <m:oMath>
                <m:r>
                  <m:rPr>
                    <m:sty m:val="p"/>
                  </m:rPr>
                  <w:rPr>
                    <w:rFonts w:ascii="Cambria Math" w:hAnsi="Cambria Math"/>
                    <w:color w:val="000000" w:themeColor="text1"/>
                  </w:rPr>
                  <m:t>642600×120=77 112 000</m:t>
                </m:r>
              </m:oMath>
            </m:oMathPara>
          </w:p>
        </w:tc>
      </w:tr>
      <w:tr w:rsidR="00742282" w:rsidRPr="00F263D6" w14:paraId="4AC1EC02" w14:textId="77777777" w:rsidTr="00ED01EC">
        <w:trPr>
          <w:trHeight w:val="801"/>
        </w:trPr>
        <w:tc>
          <w:tcPr>
            <w:tcW w:w="2334" w:type="dxa"/>
          </w:tcPr>
          <w:p w14:paraId="46D08BE7" w14:textId="77777777" w:rsidR="00742282" w:rsidRPr="00F263D6" w:rsidRDefault="00742282" w:rsidP="00722301">
            <w:pPr>
              <w:rPr>
                <w:color w:val="000000" w:themeColor="text1"/>
              </w:rPr>
            </w:pPr>
            <w:r w:rsidRPr="00F263D6">
              <w:rPr>
                <w:color w:val="000000" w:themeColor="text1"/>
              </w:rPr>
              <w:t xml:space="preserve">Требуемое количество дополнительных станков, </w:t>
            </w:r>
            <w:proofErr w:type="spellStart"/>
            <w:r w:rsidRPr="00F263D6">
              <w:rPr>
                <w:color w:val="000000" w:themeColor="text1"/>
              </w:rPr>
              <w:t>шт</w:t>
            </w:r>
            <w:proofErr w:type="spellEnd"/>
          </w:p>
        </w:tc>
        <w:tc>
          <w:tcPr>
            <w:tcW w:w="2335" w:type="dxa"/>
          </w:tcPr>
          <w:p w14:paraId="49940212" w14:textId="77777777" w:rsidR="00742282" w:rsidRPr="00F263D6" w:rsidRDefault="00742282" w:rsidP="00ED01EC">
            <w:pPr>
              <w:jc w:val="both"/>
              <w:rPr>
                <w:rFonts w:eastAsia="Times New Roman"/>
                <w:color w:val="000000" w:themeColor="text1"/>
              </w:rPr>
            </w:pPr>
            <w:r w:rsidRPr="00F263D6">
              <w:rPr>
                <w:rFonts w:eastAsia="Times New Roman"/>
                <w:color w:val="000000" w:themeColor="text1"/>
              </w:rPr>
              <w:t>2</w:t>
            </w:r>
          </w:p>
        </w:tc>
        <w:tc>
          <w:tcPr>
            <w:tcW w:w="2335" w:type="dxa"/>
          </w:tcPr>
          <w:p w14:paraId="4E204E9F" w14:textId="77777777" w:rsidR="00742282" w:rsidRPr="00F263D6" w:rsidRDefault="00742282" w:rsidP="00ED01EC">
            <w:pPr>
              <w:jc w:val="both"/>
              <w:rPr>
                <w:rFonts w:eastAsia="Times New Roman"/>
                <w:color w:val="000000" w:themeColor="text1"/>
              </w:rPr>
            </w:pPr>
            <w:r w:rsidRPr="00F263D6">
              <w:rPr>
                <w:rFonts w:eastAsia="Times New Roman"/>
                <w:color w:val="000000" w:themeColor="text1"/>
              </w:rPr>
              <w:t>3</w:t>
            </w:r>
          </w:p>
        </w:tc>
        <w:tc>
          <w:tcPr>
            <w:tcW w:w="2335" w:type="dxa"/>
          </w:tcPr>
          <w:p w14:paraId="4874FAAF" w14:textId="77777777" w:rsidR="00742282" w:rsidRPr="00F263D6" w:rsidRDefault="00742282" w:rsidP="00ED01EC">
            <w:pPr>
              <w:jc w:val="both"/>
              <w:rPr>
                <w:color w:val="000000" w:themeColor="text1"/>
              </w:rPr>
            </w:pPr>
            <w:r w:rsidRPr="00F263D6">
              <w:rPr>
                <w:color w:val="000000" w:themeColor="text1"/>
              </w:rPr>
              <w:t>Нет потребности в дополнительных станках</w:t>
            </w:r>
          </w:p>
        </w:tc>
      </w:tr>
      <w:tr w:rsidR="00742282" w:rsidRPr="00F263D6" w14:paraId="328A2FFB" w14:textId="77777777" w:rsidTr="00ED01EC">
        <w:trPr>
          <w:trHeight w:val="801"/>
        </w:trPr>
        <w:tc>
          <w:tcPr>
            <w:tcW w:w="2334" w:type="dxa"/>
          </w:tcPr>
          <w:p w14:paraId="0C87D9CD" w14:textId="77777777" w:rsidR="00742282" w:rsidRPr="00F263D6" w:rsidRDefault="00742282" w:rsidP="00722301">
            <w:pPr>
              <w:rPr>
                <w:color w:val="000000" w:themeColor="text1"/>
              </w:rPr>
            </w:pPr>
            <w:r w:rsidRPr="00F263D6">
              <w:rPr>
                <w:color w:val="000000" w:themeColor="text1"/>
              </w:rPr>
              <w:lastRenderedPageBreak/>
              <w:t xml:space="preserve">Затраты на приобретение дополнительных станков, </w:t>
            </w:r>
            <w:proofErr w:type="spellStart"/>
            <w:r w:rsidRPr="00F263D6">
              <w:rPr>
                <w:color w:val="000000" w:themeColor="text1"/>
              </w:rPr>
              <w:t>руб</w:t>
            </w:r>
            <w:proofErr w:type="spellEnd"/>
          </w:p>
        </w:tc>
        <w:tc>
          <w:tcPr>
            <w:tcW w:w="2335" w:type="dxa"/>
          </w:tcPr>
          <w:p w14:paraId="52BB557A" w14:textId="1CE2C2B3" w:rsidR="00742282" w:rsidRPr="00F263D6" w:rsidRDefault="00F263D6" w:rsidP="00ED01EC">
            <w:pPr>
              <w:jc w:val="both"/>
              <w:rPr>
                <w:rFonts w:eastAsia="Times New Roman"/>
                <w:color w:val="000000" w:themeColor="text1"/>
              </w:rPr>
            </w:pPr>
            <m:oMathPara>
              <m:oMath>
                <m:r>
                  <m:rPr>
                    <m:sty m:val="p"/>
                  </m:rPr>
                  <w:rPr>
                    <w:rFonts w:ascii="Cambria Math" w:eastAsia="Times New Roman" w:hAnsi="Cambria Math"/>
                    <w:color w:val="000000" w:themeColor="text1"/>
                  </w:rPr>
                  <m:t>8400000×2=16800000</m:t>
                </m:r>
              </m:oMath>
            </m:oMathPara>
          </w:p>
        </w:tc>
        <w:tc>
          <w:tcPr>
            <w:tcW w:w="2335" w:type="dxa"/>
          </w:tcPr>
          <w:p w14:paraId="77CB1883" w14:textId="2CC95958" w:rsidR="00742282" w:rsidRPr="00F263D6" w:rsidRDefault="00F263D6" w:rsidP="00ED01EC">
            <w:pPr>
              <w:jc w:val="both"/>
              <w:rPr>
                <w:rFonts w:eastAsia="Times New Roman"/>
                <w:color w:val="000000" w:themeColor="text1"/>
              </w:rPr>
            </w:pPr>
            <m:oMathPara>
              <m:oMath>
                <m:r>
                  <m:rPr>
                    <m:sty m:val="p"/>
                  </m:rPr>
                  <w:rPr>
                    <w:rFonts w:ascii="Cambria Math" w:eastAsia="Times New Roman" w:hAnsi="Cambria Math"/>
                    <w:color w:val="000000" w:themeColor="text1"/>
                  </w:rPr>
                  <m:t>8400000×3=25200000</m:t>
                </m:r>
              </m:oMath>
            </m:oMathPara>
          </w:p>
        </w:tc>
        <w:tc>
          <w:tcPr>
            <w:tcW w:w="2335" w:type="dxa"/>
          </w:tcPr>
          <w:p w14:paraId="457848B5" w14:textId="77777777" w:rsidR="00742282" w:rsidRPr="00F263D6" w:rsidRDefault="00742282" w:rsidP="00ED01EC">
            <w:pPr>
              <w:jc w:val="both"/>
              <w:rPr>
                <w:color w:val="000000" w:themeColor="text1"/>
              </w:rPr>
            </w:pPr>
            <w:r w:rsidRPr="00F263D6">
              <w:rPr>
                <w:color w:val="000000" w:themeColor="text1"/>
              </w:rPr>
              <w:t>0</w:t>
            </w:r>
          </w:p>
        </w:tc>
      </w:tr>
      <w:tr w:rsidR="00742282" w:rsidRPr="00F263D6" w14:paraId="403146A7" w14:textId="77777777" w:rsidTr="00ED01EC">
        <w:trPr>
          <w:trHeight w:val="801"/>
        </w:trPr>
        <w:tc>
          <w:tcPr>
            <w:tcW w:w="2334" w:type="dxa"/>
          </w:tcPr>
          <w:p w14:paraId="7A5F7D0F" w14:textId="77777777" w:rsidR="00742282" w:rsidRPr="00F263D6" w:rsidRDefault="00742282" w:rsidP="00722301">
            <w:pPr>
              <w:rPr>
                <w:color w:val="000000" w:themeColor="text1"/>
              </w:rPr>
            </w:pPr>
            <w:r w:rsidRPr="00F263D6">
              <w:rPr>
                <w:color w:val="000000" w:themeColor="text1"/>
              </w:rPr>
              <w:t>Потребность в дополнительной рабочей силе, чел</w:t>
            </w:r>
          </w:p>
        </w:tc>
        <w:tc>
          <w:tcPr>
            <w:tcW w:w="2335" w:type="dxa"/>
          </w:tcPr>
          <w:p w14:paraId="3C4D903A" w14:textId="77777777" w:rsidR="00742282" w:rsidRPr="00F263D6" w:rsidRDefault="00742282" w:rsidP="00ED01EC">
            <w:pPr>
              <w:jc w:val="both"/>
              <w:rPr>
                <w:rFonts w:eastAsia="Times New Roman"/>
                <w:color w:val="000000" w:themeColor="text1"/>
              </w:rPr>
            </w:pPr>
            <w:r w:rsidRPr="00F263D6">
              <w:rPr>
                <w:rFonts w:eastAsia="Times New Roman"/>
                <w:color w:val="000000" w:themeColor="text1"/>
              </w:rPr>
              <w:t>25</w:t>
            </w:r>
          </w:p>
        </w:tc>
        <w:tc>
          <w:tcPr>
            <w:tcW w:w="2335" w:type="dxa"/>
          </w:tcPr>
          <w:p w14:paraId="06A2CA94" w14:textId="77777777" w:rsidR="00742282" w:rsidRPr="00F263D6" w:rsidRDefault="00742282" w:rsidP="00ED01EC">
            <w:pPr>
              <w:jc w:val="both"/>
              <w:rPr>
                <w:rFonts w:eastAsia="Times New Roman"/>
                <w:color w:val="000000" w:themeColor="text1"/>
              </w:rPr>
            </w:pPr>
            <w:r w:rsidRPr="00F263D6">
              <w:rPr>
                <w:rFonts w:eastAsia="Times New Roman"/>
                <w:color w:val="000000" w:themeColor="text1"/>
              </w:rPr>
              <w:t>40</w:t>
            </w:r>
          </w:p>
        </w:tc>
        <w:tc>
          <w:tcPr>
            <w:tcW w:w="2335" w:type="dxa"/>
          </w:tcPr>
          <w:p w14:paraId="2E424A83" w14:textId="77777777" w:rsidR="00742282" w:rsidRPr="00F263D6" w:rsidRDefault="00742282" w:rsidP="00ED01EC">
            <w:pPr>
              <w:jc w:val="both"/>
              <w:rPr>
                <w:color w:val="000000" w:themeColor="text1"/>
              </w:rPr>
            </w:pPr>
            <w:r w:rsidRPr="00F263D6">
              <w:rPr>
                <w:color w:val="000000" w:themeColor="text1"/>
              </w:rPr>
              <w:t>Нет потребности в дополнительной рабочей силе</w:t>
            </w:r>
          </w:p>
        </w:tc>
      </w:tr>
      <w:tr w:rsidR="00742282" w:rsidRPr="00F263D6" w14:paraId="0100C849" w14:textId="77777777" w:rsidTr="00ED01EC">
        <w:trPr>
          <w:trHeight w:val="801"/>
        </w:trPr>
        <w:tc>
          <w:tcPr>
            <w:tcW w:w="2334" w:type="dxa"/>
          </w:tcPr>
          <w:p w14:paraId="3D703DF3" w14:textId="77777777" w:rsidR="00742282" w:rsidRPr="00F263D6" w:rsidRDefault="00742282" w:rsidP="00722301">
            <w:pPr>
              <w:rPr>
                <w:color w:val="000000" w:themeColor="text1"/>
              </w:rPr>
            </w:pPr>
            <w:r w:rsidRPr="00F263D6">
              <w:rPr>
                <w:color w:val="000000" w:themeColor="text1"/>
              </w:rPr>
              <w:t xml:space="preserve">Затраты на заработную плату дополнительным сотрудникам, </w:t>
            </w:r>
            <w:proofErr w:type="spellStart"/>
            <w:r w:rsidRPr="00F263D6">
              <w:rPr>
                <w:color w:val="000000" w:themeColor="text1"/>
              </w:rPr>
              <w:t>руб</w:t>
            </w:r>
            <w:proofErr w:type="spellEnd"/>
          </w:p>
        </w:tc>
        <w:tc>
          <w:tcPr>
            <w:tcW w:w="2335" w:type="dxa"/>
          </w:tcPr>
          <w:p w14:paraId="16055F7B" w14:textId="66EBD0E3" w:rsidR="00742282" w:rsidRPr="00F263D6" w:rsidRDefault="00F263D6" w:rsidP="00ED01EC">
            <w:pPr>
              <w:jc w:val="both"/>
              <w:rPr>
                <w:rFonts w:eastAsia="Times New Roman"/>
                <w:color w:val="000000" w:themeColor="text1"/>
              </w:rPr>
            </w:pPr>
            <m:oMathPara>
              <m:oMath>
                <m:r>
                  <m:rPr>
                    <m:sty m:val="p"/>
                  </m:rPr>
                  <w:rPr>
                    <w:rFonts w:ascii="Cambria Math" w:eastAsia="Times New Roman" w:hAnsi="Cambria Math"/>
                    <w:color w:val="000000" w:themeColor="text1"/>
                  </w:rPr>
                  <m:t>25×35000×7=6125000</m:t>
                </m:r>
              </m:oMath>
            </m:oMathPara>
          </w:p>
        </w:tc>
        <w:tc>
          <w:tcPr>
            <w:tcW w:w="2335" w:type="dxa"/>
          </w:tcPr>
          <w:p w14:paraId="672CC11B" w14:textId="08BAED26" w:rsidR="00742282" w:rsidRPr="00F263D6" w:rsidRDefault="00F263D6" w:rsidP="00ED01EC">
            <w:pPr>
              <w:jc w:val="both"/>
              <w:rPr>
                <w:rFonts w:eastAsia="Times New Roman"/>
                <w:color w:val="000000" w:themeColor="text1"/>
              </w:rPr>
            </w:pPr>
            <m:oMathPara>
              <m:oMath>
                <m:r>
                  <m:rPr>
                    <m:sty m:val="p"/>
                  </m:rPr>
                  <w:rPr>
                    <w:rFonts w:ascii="Cambria Math" w:eastAsia="Times New Roman" w:hAnsi="Cambria Math"/>
                    <w:color w:val="000000" w:themeColor="text1"/>
                  </w:rPr>
                  <m:t>40×35000×7=9800000</m:t>
                </m:r>
              </m:oMath>
            </m:oMathPara>
          </w:p>
        </w:tc>
        <w:tc>
          <w:tcPr>
            <w:tcW w:w="2335" w:type="dxa"/>
          </w:tcPr>
          <w:p w14:paraId="3AF91754" w14:textId="77777777" w:rsidR="00742282" w:rsidRPr="00F263D6" w:rsidRDefault="00742282" w:rsidP="00ED01EC">
            <w:pPr>
              <w:jc w:val="both"/>
              <w:rPr>
                <w:color w:val="000000" w:themeColor="text1"/>
              </w:rPr>
            </w:pPr>
            <w:r w:rsidRPr="00F263D6">
              <w:rPr>
                <w:color w:val="000000" w:themeColor="text1"/>
              </w:rPr>
              <w:t>0</w:t>
            </w:r>
          </w:p>
        </w:tc>
      </w:tr>
      <w:tr w:rsidR="00742282" w:rsidRPr="00F263D6" w14:paraId="1855B4FE" w14:textId="77777777" w:rsidTr="00ED01EC">
        <w:trPr>
          <w:trHeight w:val="801"/>
        </w:trPr>
        <w:tc>
          <w:tcPr>
            <w:tcW w:w="2334" w:type="dxa"/>
          </w:tcPr>
          <w:p w14:paraId="16105909" w14:textId="77777777" w:rsidR="00742282" w:rsidRPr="00F263D6" w:rsidRDefault="00742282" w:rsidP="00722301">
            <w:pPr>
              <w:rPr>
                <w:color w:val="000000" w:themeColor="text1"/>
              </w:rPr>
            </w:pPr>
            <w:r w:rsidRPr="00F263D6">
              <w:rPr>
                <w:color w:val="000000" w:themeColor="text1"/>
              </w:rPr>
              <w:t xml:space="preserve">Итоговые затраты, </w:t>
            </w:r>
            <w:proofErr w:type="spellStart"/>
            <w:r w:rsidRPr="00F263D6">
              <w:rPr>
                <w:color w:val="000000" w:themeColor="text1"/>
              </w:rPr>
              <w:t>руб</w:t>
            </w:r>
            <w:proofErr w:type="spellEnd"/>
          </w:p>
        </w:tc>
        <w:tc>
          <w:tcPr>
            <w:tcW w:w="2335" w:type="dxa"/>
          </w:tcPr>
          <w:p w14:paraId="0C3470CF" w14:textId="77777777" w:rsidR="00742282" w:rsidRPr="00F263D6" w:rsidRDefault="00742282" w:rsidP="00ED01EC">
            <w:pPr>
              <w:jc w:val="both"/>
              <w:rPr>
                <w:rFonts w:eastAsia="Times New Roman"/>
                <w:color w:val="000000" w:themeColor="text1"/>
              </w:rPr>
            </w:pPr>
            <w:r w:rsidRPr="00F263D6">
              <w:rPr>
                <w:rFonts w:eastAsia="Times New Roman"/>
                <w:color w:val="000000" w:themeColor="text1"/>
              </w:rPr>
              <w:t>257 225 000</w:t>
            </w:r>
          </w:p>
        </w:tc>
        <w:tc>
          <w:tcPr>
            <w:tcW w:w="2335" w:type="dxa"/>
          </w:tcPr>
          <w:p w14:paraId="52D87F91" w14:textId="77777777" w:rsidR="00742282" w:rsidRPr="00F263D6" w:rsidRDefault="00742282" w:rsidP="00ED01EC">
            <w:pPr>
              <w:jc w:val="both"/>
              <w:rPr>
                <w:rFonts w:eastAsia="Times New Roman"/>
                <w:color w:val="000000" w:themeColor="text1"/>
              </w:rPr>
            </w:pPr>
            <w:r w:rsidRPr="00F263D6">
              <w:rPr>
                <w:rFonts w:eastAsia="Times New Roman"/>
                <w:color w:val="000000" w:themeColor="text1"/>
              </w:rPr>
              <w:t>317 450 000</w:t>
            </w:r>
          </w:p>
          <w:p w14:paraId="56A2AF02" w14:textId="77777777" w:rsidR="00742282" w:rsidRPr="00F263D6" w:rsidRDefault="00742282" w:rsidP="00ED01EC">
            <w:pPr>
              <w:jc w:val="both"/>
              <w:rPr>
                <w:rFonts w:eastAsia="Times New Roman"/>
                <w:color w:val="000000" w:themeColor="text1"/>
              </w:rPr>
            </w:pPr>
          </w:p>
        </w:tc>
        <w:tc>
          <w:tcPr>
            <w:tcW w:w="2335" w:type="dxa"/>
          </w:tcPr>
          <w:p w14:paraId="3A20D344" w14:textId="77777777" w:rsidR="00742282" w:rsidRPr="00F263D6" w:rsidRDefault="00742282" w:rsidP="00ED01EC">
            <w:pPr>
              <w:jc w:val="both"/>
              <w:rPr>
                <w:color w:val="000000" w:themeColor="text1"/>
              </w:rPr>
            </w:pPr>
            <w:r w:rsidRPr="00F263D6">
              <w:rPr>
                <w:color w:val="000000" w:themeColor="text1"/>
              </w:rPr>
              <w:t>77 112 000</w:t>
            </w:r>
          </w:p>
        </w:tc>
      </w:tr>
      <w:bookmarkEnd w:id="48"/>
    </w:tbl>
    <w:p w14:paraId="2B0D2D38" w14:textId="77777777" w:rsidR="00742282" w:rsidRPr="00CB6F86" w:rsidRDefault="00742282" w:rsidP="00742282">
      <w:pPr>
        <w:rPr>
          <w:rStyle w:val="apple-converted-space"/>
          <w:color w:val="000000" w:themeColor="text1"/>
        </w:rPr>
      </w:pPr>
    </w:p>
    <w:p w14:paraId="50745D74" w14:textId="5A66B457" w:rsidR="009F5728" w:rsidRDefault="009F5728" w:rsidP="009F5728">
      <w:pPr>
        <w:pStyle w:val="a7"/>
        <w:spacing w:before="75" w:beforeAutospacing="0" w:line="360" w:lineRule="auto"/>
        <w:ind w:right="75"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Данные затраты не являются окончательными, так как должны быть учтены </w:t>
      </w:r>
      <w:r w:rsidR="00F263D6">
        <w:rPr>
          <w:rFonts w:ascii="Times New Roman" w:hAnsi="Times New Roman"/>
          <w:color w:val="000000" w:themeColor="text1"/>
          <w:sz w:val="24"/>
          <w:szCs w:val="24"/>
        </w:rPr>
        <w:t xml:space="preserve">также </w:t>
      </w:r>
      <w:r>
        <w:rPr>
          <w:rFonts w:ascii="Times New Roman" w:hAnsi="Times New Roman"/>
          <w:color w:val="000000" w:themeColor="text1"/>
          <w:sz w:val="24"/>
          <w:szCs w:val="24"/>
        </w:rPr>
        <w:t xml:space="preserve">транспортные, административные и капитальные затраты. Кроме того, в случае </w:t>
      </w:r>
      <w:proofErr w:type="spellStart"/>
      <w:r>
        <w:rPr>
          <w:rFonts w:ascii="Times New Roman" w:hAnsi="Times New Roman"/>
          <w:color w:val="000000" w:themeColor="text1"/>
          <w:sz w:val="24"/>
          <w:szCs w:val="24"/>
        </w:rPr>
        <w:t>пуллинга</w:t>
      </w:r>
      <w:proofErr w:type="spellEnd"/>
      <w:r>
        <w:rPr>
          <w:rFonts w:ascii="Times New Roman" w:hAnsi="Times New Roman"/>
          <w:color w:val="000000" w:themeColor="text1"/>
          <w:sz w:val="24"/>
          <w:szCs w:val="24"/>
        </w:rPr>
        <w:t xml:space="preserve"> паллет необходимы производственные мощности для последующего ремонта.</w:t>
      </w:r>
    </w:p>
    <w:p w14:paraId="338C98FB" w14:textId="77777777" w:rsidR="00742282" w:rsidRPr="00CB6F86" w:rsidRDefault="00742282" w:rsidP="00742282">
      <w:pPr>
        <w:pStyle w:val="a7"/>
        <w:spacing w:before="75" w:beforeAutospacing="0" w:line="360" w:lineRule="auto"/>
        <w:ind w:right="75" w:firstLine="708"/>
        <w:rPr>
          <w:rFonts w:ascii="Times New Roman" w:hAnsi="Times New Roman"/>
          <w:color w:val="000000" w:themeColor="text1"/>
          <w:sz w:val="24"/>
          <w:szCs w:val="24"/>
        </w:rPr>
      </w:pPr>
      <w:r w:rsidRPr="00CB6F86">
        <w:rPr>
          <w:rFonts w:ascii="Times New Roman" w:hAnsi="Times New Roman"/>
          <w:color w:val="000000" w:themeColor="text1"/>
          <w:sz w:val="24"/>
          <w:szCs w:val="24"/>
        </w:rPr>
        <w:t>Для определения средней цены, по которой будет производится закупка готовой продукции у поставщиков в случае отказа от альтернативы увеличения собственного производства, были проведены переговоры с пятью потенциальными поставщиками. Данные компании были отобраны по нескольким параметрам:</w:t>
      </w:r>
    </w:p>
    <w:p w14:paraId="33D5B4A5" w14:textId="77777777" w:rsidR="00742282" w:rsidRPr="00CB6F86" w:rsidRDefault="00742282" w:rsidP="008263B0">
      <w:pPr>
        <w:pStyle w:val="a7"/>
        <w:numPr>
          <w:ilvl w:val="0"/>
          <w:numId w:val="15"/>
        </w:numPr>
        <w:spacing w:before="75" w:beforeAutospacing="0" w:line="360" w:lineRule="auto"/>
        <w:ind w:right="75"/>
        <w:rPr>
          <w:rFonts w:ascii="Times New Roman" w:hAnsi="Times New Roman"/>
          <w:color w:val="000000" w:themeColor="text1"/>
          <w:sz w:val="24"/>
          <w:szCs w:val="24"/>
        </w:rPr>
      </w:pPr>
      <w:r w:rsidRPr="00CB6F86">
        <w:rPr>
          <w:rFonts w:ascii="Times New Roman" w:hAnsi="Times New Roman"/>
          <w:color w:val="000000" w:themeColor="text1"/>
          <w:sz w:val="24"/>
          <w:szCs w:val="24"/>
        </w:rPr>
        <w:t>Возможность произвести необходимое количество паллет в поставленные сроки</w:t>
      </w:r>
    </w:p>
    <w:p w14:paraId="287FE127" w14:textId="77777777" w:rsidR="00742282" w:rsidRPr="00CB6F86" w:rsidRDefault="00742282" w:rsidP="008263B0">
      <w:pPr>
        <w:pStyle w:val="a7"/>
        <w:numPr>
          <w:ilvl w:val="0"/>
          <w:numId w:val="15"/>
        </w:numPr>
        <w:spacing w:before="75" w:beforeAutospacing="0" w:line="360" w:lineRule="auto"/>
        <w:ind w:right="75"/>
        <w:rPr>
          <w:rFonts w:ascii="Times New Roman" w:hAnsi="Times New Roman"/>
          <w:color w:val="000000" w:themeColor="text1"/>
          <w:sz w:val="24"/>
          <w:szCs w:val="24"/>
        </w:rPr>
      </w:pPr>
      <w:r w:rsidRPr="00CB6F86">
        <w:rPr>
          <w:rFonts w:ascii="Times New Roman" w:hAnsi="Times New Roman"/>
          <w:color w:val="000000" w:themeColor="text1"/>
          <w:sz w:val="24"/>
          <w:szCs w:val="24"/>
        </w:rPr>
        <w:t>Высокое качество продукции</w:t>
      </w:r>
    </w:p>
    <w:p w14:paraId="4CED6C62" w14:textId="77777777" w:rsidR="00742282" w:rsidRPr="00CB6F86" w:rsidRDefault="00742282" w:rsidP="008263B0">
      <w:pPr>
        <w:pStyle w:val="a7"/>
        <w:numPr>
          <w:ilvl w:val="0"/>
          <w:numId w:val="15"/>
        </w:numPr>
        <w:spacing w:before="75" w:beforeAutospacing="0" w:line="360" w:lineRule="auto"/>
        <w:ind w:right="75"/>
        <w:rPr>
          <w:rFonts w:ascii="Times New Roman" w:hAnsi="Times New Roman"/>
          <w:color w:val="000000" w:themeColor="text1"/>
          <w:sz w:val="24"/>
          <w:szCs w:val="24"/>
        </w:rPr>
      </w:pPr>
      <w:r w:rsidRPr="00CB6F86">
        <w:rPr>
          <w:rFonts w:ascii="Times New Roman" w:hAnsi="Times New Roman"/>
          <w:color w:val="000000" w:themeColor="text1"/>
          <w:sz w:val="24"/>
          <w:szCs w:val="24"/>
        </w:rPr>
        <w:t>Соблюдение законодательства РФ</w:t>
      </w:r>
    </w:p>
    <w:p w14:paraId="4B63D5ED" w14:textId="77777777" w:rsidR="00742282" w:rsidRPr="00CB6F86" w:rsidRDefault="00742282" w:rsidP="008263B0">
      <w:pPr>
        <w:pStyle w:val="a7"/>
        <w:numPr>
          <w:ilvl w:val="0"/>
          <w:numId w:val="15"/>
        </w:numPr>
        <w:spacing w:before="75" w:beforeAutospacing="0" w:line="360" w:lineRule="auto"/>
        <w:ind w:right="75"/>
        <w:rPr>
          <w:rFonts w:ascii="Times New Roman" w:hAnsi="Times New Roman"/>
          <w:color w:val="000000" w:themeColor="text1"/>
          <w:sz w:val="24"/>
          <w:szCs w:val="24"/>
        </w:rPr>
      </w:pPr>
      <w:r w:rsidRPr="00CB6F86">
        <w:rPr>
          <w:rFonts w:ascii="Times New Roman" w:hAnsi="Times New Roman"/>
          <w:color w:val="000000" w:themeColor="text1"/>
          <w:sz w:val="24"/>
          <w:szCs w:val="24"/>
        </w:rPr>
        <w:t>Транспортно-логистические возможности поставщика хранить и доставлять готовую продукцию на производство компании «</w:t>
      </w:r>
      <w:proofErr w:type="spellStart"/>
      <w:r w:rsidRPr="00CB6F86">
        <w:rPr>
          <w:rFonts w:ascii="Times New Roman" w:hAnsi="Times New Roman"/>
          <w:color w:val="000000" w:themeColor="text1"/>
          <w:sz w:val="24"/>
          <w:szCs w:val="24"/>
        </w:rPr>
        <w:t>Евротра</w:t>
      </w:r>
      <w:proofErr w:type="spellEnd"/>
      <w:r w:rsidRPr="00CB6F86">
        <w:rPr>
          <w:rFonts w:ascii="Times New Roman" w:hAnsi="Times New Roman"/>
          <w:color w:val="000000" w:themeColor="text1"/>
          <w:sz w:val="24"/>
          <w:szCs w:val="24"/>
        </w:rPr>
        <w:t>»</w:t>
      </w:r>
    </w:p>
    <w:p w14:paraId="5012B545" w14:textId="3121535C" w:rsidR="00742282" w:rsidRPr="00CB6F86" w:rsidRDefault="00742282" w:rsidP="00742282">
      <w:pPr>
        <w:pStyle w:val="a7"/>
        <w:spacing w:before="75" w:beforeAutospacing="0" w:line="360" w:lineRule="auto"/>
        <w:ind w:right="75" w:firstLine="510"/>
        <w:jc w:val="both"/>
        <w:rPr>
          <w:rFonts w:ascii="Times New Roman" w:hAnsi="Times New Roman"/>
          <w:color w:val="000000" w:themeColor="text1"/>
          <w:sz w:val="24"/>
          <w:szCs w:val="24"/>
        </w:rPr>
      </w:pPr>
      <w:r w:rsidRPr="00CB6F86">
        <w:rPr>
          <w:rFonts w:ascii="Times New Roman" w:hAnsi="Times New Roman"/>
          <w:color w:val="000000" w:themeColor="text1"/>
          <w:sz w:val="24"/>
          <w:szCs w:val="24"/>
        </w:rPr>
        <w:t>После анализа потенциальных поставщиков и отбора наиболее подходящих по указанным критериям, была определена средняя стоимость заку</w:t>
      </w:r>
      <w:r w:rsidR="00565E0E">
        <w:rPr>
          <w:rFonts w:ascii="Times New Roman" w:hAnsi="Times New Roman"/>
          <w:color w:val="000000" w:themeColor="text1"/>
          <w:sz w:val="24"/>
          <w:szCs w:val="24"/>
        </w:rPr>
        <w:t>пки готовой продукции. Стоимость</w:t>
      </w:r>
      <w:r w:rsidRPr="00CB6F86">
        <w:rPr>
          <w:rFonts w:ascii="Times New Roman" w:hAnsi="Times New Roman"/>
          <w:color w:val="000000" w:themeColor="text1"/>
          <w:sz w:val="24"/>
          <w:szCs w:val="24"/>
        </w:rPr>
        <w:t>,  котора</w:t>
      </w:r>
      <w:r w:rsidR="00B83B56">
        <w:rPr>
          <w:rFonts w:ascii="Times New Roman" w:hAnsi="Times New Roman"/>
          <w:color w:val="000000" w:themeColor="text1"/>
          <w:sz w:val="24"/>
          <w:szCs w:val="24"/>
        </w:rPr>
        <w:t>я будет использована для сравнения</w:t>
      </w:r>
      <w:r w:rsidR="00F263D6">
        <w:rPr>
          <w:rFonts w:ascii="Times New Roman" w:hAnsi="Times New Roman"/>
          <w:color w:val="000000" w:themeColor="text1"/>
          <w:sz w:val="24"/>
          <w:szCs w:val="24"/>
        </w:rPr>
        <w:t>,</w:t>
      </w:r>
      <w:r w:rsidRPr="00CB6F86">
        <w:rPr>
          <w:rFonts w:ascii="Times New Roman" w:hAnsi="Times New Roman"/>
          <w:color w:val="000000" w:themeColor="text1"/>
          <w:sz w:val="24"/>
          <w:szCs w:val="24"/>
        </w:rPr>
        <w:t xml:space="preserve"> составляет 400 рублей/поддон</w:t>
      </w:r>
      <w:r w:rsidRPr="00CB6F86">
        <w:rPr>
          <w:rStyle w:val="a4"/>
          <w:rFonts w:ascii="Times New Roman" w:hAnsi="Times New Roman"/>
          <w:color w:val="000000" w:themeColor="text1"/>
          <w:sz w:val="24"/>
          <w:szCs w:val="24"/>
        </w:rPr>
        <w:footnoteReference w:id="54"/>
      </w:r>
      <w:r w:rsidR="00565E0E">
        <w:rPr>
          <w:rFonts w:ascii="Times New Roman" w:hAnsi="Times New Roman"/>
          <w:color w:val="000000" w:themeColor="text1"/>
          <w:sz w:val="24"/>
          <w:szCs w:val="24"/>
        </w:rPr>
        <w:t xml:space="preserve"> в случае использова</w:t>
      </w:r>
      <w:r w:rsidR="00014948">
        <w:rPr>
          <w:rFonts w:ascii="Times New Roman" w:hAnsi="Times New Roman"/>
          <w:color w:val="000000" w:themeColor="text1"/>
          <w:sz w:val="24"/>
          <w:szCs w:val="24"/>
        </w:rPr>
        <w:t xml:space="preserve">ния для </w:t>
      </w:r>
      <w:proofErr w:type="spellStart"/>
      <w:r w:rsidR="00014948">
        <w:rPr>
          <w:rFonts w:ascii="Times New Roman" w:hAnsi="Times New Roman"/>
          <w:color w:val="000000" w:themeColor="text1"/>
          <w:sz w:val="24"/>
          <w:szCs w:val="24"/>
        </w:rPr>
        <w:t>пуллинга</w:t>
      </w:r>
      <w:proofErr w:type="spellEnd"/>
      <w:r w:rsidR="00014948">
        <w:rPr>
          <w:rFonts w:ascii="Times New Roman" w:hAnsi="Times New Roman"/>
          <w:color w:val="000000" w:themeColor="text1"/>
          <w:sz w:val="24"/>
          <w:szCs w:val="24"/>
        </w:rPr>
        <w:t xml:space="preserve"> и 15</w:t>
      </w:r>
      <w:r w:rsidR="00565E0E">
        <w:rPr>
          <w:rFonts w:ascii="Times New Roman" w:hAnsi="Times New Roman"/>
          <w:color w:val="000000" w:themeColor="text1"/>
          <w:sz w:val="24"/>
          <w:szCs w:val="24"/>
        </w:rPr>
        <w:t>0 рублей/поддон в случае использования для продажи</w:t>
      </w:r>
      <w:r w:rsidRPr="00CB6F86">
        <w:rPr>
          <w:rFonts w:ascii="Times New Roman" w:hAnsi="Times New Roman"/>
          <w:color w:val="000000" w:themeColor="text1"/>
          <w:sz w:val="24"/>
          <w:szCs w:val="24"/>
        </w:rPr>
        <w:t xml:space="preserve">. </w:t>
      </w:r>
    </w:p>
    <w:p w14:paraId="7594D067" w14:textId="77777777" w:rsidR="009A2714" w:rsidRDefault="009A2714" w:rsidP="00742282">
      <w:pPr>
        <w:pStyle w:val="a7"/>
        <w:spacing w:before="75" w:beforeAutospacing="0"/>
        <w:ind w:left="720" w:right="75"/>
        <w:jc w:val="right"/>
        <w:rPr>
          <w:rFonts w:ascii="Times New Roman" w:hAnsi="Times New Roman"/>
          <w:color w:val="000000" w:themeColor="text1"/>
          <w:sz w:val="24"/>
          <w:szCs w:val="24"/>
        </w:rPr>
      </w:pPr>
    </w:p>
    <w:p w14:paraId="690C0922" w14:textId="77777777" w:rsidR="009A2714" w:rsidRDefault="009A2714" w:rsidP="00742282">
      <w:pPr>
        <w:pStyle w:val="a7"/>
        <w:spacing w:before="75" w:beforeAutospacing="0"/>
        <w:ind w:left="720" w:right="75"/>
        <w:jc w:val="right"/>
        <w:rPr>
          <w:rFonts w:ascii="Times New Roman" w:hAnsi="Times New Roman"/>
          <w:color w:val="000000" w:themeColor="text1"/>
          <w:sz w:val="24"/>
          <w:szCs w:val="24"/>
        </w:rPr>
      </w:pPr>
    </w:p>
    <w:p w14:paraId="78C0FF8A" w14:textId="295AF32A" w:rsidR="00742282" w:rsidRPr="00CB6F86" w:rsidRDefault="00742282" w:rsidP="00742282">
      <w:pPr>
        <w:pStyle w:val="a7"/>
        <w:spacing w:before="75" w:beforeAutospacing="0"/>
        <w:ind w:left="720" w:right="75"/>
        <w:jc w:val="right"/>
        <w:rPr>
          <w:rFonts w:ascii="Times New Roman" w:hAnsi="Times New Roman"/>
          <w:color w:val="000000" w:themeColor="text1"/>
          <w:sz w:val="24"/>
          <w:szCs w:val="24"/>
        </w:rPr>
      </w:pPr>
      <w:r w:rsidRPr="00CB6F86">
        <w:rPr>
          <w:rFonts w:ascii="Times New Roman" w:hAnsi="Times New Roman"/>
          <w:color w:val="000000" w:themeColor="text1"/>
          <w:sz w:val="24"/>
          <w:szCs w:val="24"/>
        </w:rPr>
        <w:lastRenderedPageBreak/>
        <w:t xml:space="preserve">Табл. </w:t>
      </w:r>
      <w:r w:rsidR="00005D3F" w:rsidRPr="00CB6F86">
        <w:rPr>
          <w:rFonts w:ascii="Times New Roman" w:hAnsi="Times New Roman"/>
          <w:color w:val="000000" w:themeColor="text1"/>
          <w:sz w:val="24"/>
          <w:szCs w:val="24"/>
        </w:rPr>
        <w:t>12</w:t>
      </w:r>
    </w:p>
    <w:p w14:paraId="1F184B6B" w14:textId="0BA1A8B2" w:rsidR="00742282" w:rsidRPr="00CB6F86" w:rsidRDefault="00742282" w:rsidP="00742282">
      <w:pPr>
        <w:pStyle w:val="a7"/>
        <w:spacing w:before="75" w:beforeAutospacing="0"/>
        <w:ind w:right="75"/>
        <w:jc w:val="center"/>
        <w:rPr>
          <w:rFonts w:ascii="Times New Roman" w:hAnsi="Times New Roman"/>
          <w:color w:val="000000" w:themeColor="text1"/>
          <w:sz w:val="24"/>
          <w:szCs w:val="24"/>
        </w:rPr>
      </w:pPr>
      <w:r w:rsidRPr="00CB6F86">
        <w:rPr>
          <w:rFonts w:ascii="Times New Roman" w:hAnsi="Times New Roman"/>
          <w:color w:val="000000" w:themeColor="text1"/>
          <w:sz w:val="24"/>
          <w:szCs w:val="24"/>
        </w:rPr>
        <w:t xml:space="preserve">Затраты компании при решении закупки готовой продукции </w:t>
      </w:r>
    </w:p>
    <w:tbl>
      <w:tblPr>
        <w:tblStyle w:val="a9"/>
        <w:tblW w:w="0" w:type="auto"/>
        <w:tblLook w:val="04A0" w:firstRow="1" w:lastRow="0" w:firstColumn="1" w:lastColumn="0" w:noHBand="0" w:noVBand="1"/>
      </w:tblPr>
      <w:tblGrid>
        <w:gridCol w:w="2334"/>
        <w:gridCol w:w="2335"/>
        <w:gridCol w:w="2335"/>
        <w:gridCol w:w="2335"/>
      </w:tblGrid>
      <w:tr w:rsidR="00742282" w:rsidRPr="00F263D6" w14:paraId="4CF1E05F" w14:textId="77777777" w:rsidTr="00ED01EC">
        <w:tc>
          <w:tcPr>
            <w:tcW w:w="2334" w:type="dxa"/>
          </w:tcPr>
          <w:p w14:paraId="02120C23" w14:textId="77777777" w:rsidR="00742282" w:rsidRPr="00F263D6" w:rsidRDefault="00742282" w:rsidP="00ED01EC">
            <w:pPr>
              <w:jc w:val="both"/>
              <w:rPr>
                <w:color w:val="000000" w:themeColor="text1"/>
              </w:rPr>
            </w:pPr>
          </w:p>
        </w:tc>
        <w:tc>
          <w:tcPr>
            <w:tcW w:w="2335" w:type="dxa"/>
          </w:tcPr>
          <w:p w14:paraId="09683A0A" w14:textId="77777777" w:rsidR="00742282" w:rsidRPr="00F263D6" w:rsidRDefault="00742282" w:rsidP="00ED01EC">
            <w:pPr>
              <w:jc w:val="both"/>
              <w:rPr>
                <w:color w:val="000000" w:themeColor="text1"/>
              </w:rPr>
            </w:pPr>
            <w:r w:rsidRPr="00F263D6">
              <w:rPr>
                <w:color w:val="000000" w:themeColor="text1"/>
              </w:rPr>
              <w:t xml:space="preserve">Только </w:t>
            </w:r>
            <w:proofErr w:type="spellStart"/>
            <w:r w:rsidRPr="00F263D6">
              <w:rPr>
                <w:color w:val="000000" w:themeColor="text1"/>
              </w:rPr>
              <w:t>пуллинг</w:t>
            </w:r>
            <w:proofErr w:type="spellEnd"/>
          </w:p>
        </w:tc>
        <w:tc>
          <w:tcPr>
            <w:tcW w:w="2335" w:type="dxa"/>
          </w:tcPr>
          <w:p w14:paraId="7E874243" w14:textId="77777777" w:rsidR="00742282" w:rsidRPr="00F263D6" w:rsidRDefault="00742282" w:rsidP="00ED01EC">
            <w:pPr>
              <w:jc w:val="both"/>
              <w:rPr>
                <w:color w:val="000000" w:themeColor="text1"/>
              </w:rPr>
            </w:pPr>
            <w:proofErr w:type="spellStart"/>
            <w:r w:rsidRPr="00F263D6">
              <w:rPr>
                <w:color w:val="000000" w:themeColor="text1"/>
              </w:rPr>
              <w:t>Продажа+пуллинг</w:t>
            </w:r>
            <w:proofErr w:type="spellEnd"/>
          </w:p>
        </w:tc>
        <w:tc>
          <w:tcPr>
            <w:tcW w:w="2335" w:type="dxa"/>
          </w:tcPr>
          <w:p w14:paraId="2605F0C1" w14:textId="77777777" w:rsidR="00742282" w:rsidRPr="00F263D6" w:rsidRDefault="00742282" w:rsidP="00ED01EC">
            <w:pPr>
              <w:jc w:val="both"/>
              <w:rPr>
                <w:color w:val="000000" w:themeColor="text1"/>
              </w:rPr>
            </w:pPr>
            <w:r w:rsidRPr="00F263D6">
              <w:rPr>
                <w:color w:val="000000" w:themeColor="text1"/>
              </w:rPr>
              <w:t>Только продажа</w:t>
            </w:r>
          </w:p>
        </w:tc>
      </w:tr>
      <w:tr w:rsidR="00742282" w:rsidRPr="00F263D6" w14:paraId="650EFCBB" w14:textId="77777777" w:rsidTr="00ED01EC">
        <w:tc>
          <w:tcPr>
            <w:tcW w:w="2334" w:type="dxa"/>
          </w:tcPr>
          <w:p w14:paraId="7639888E" w14:textId="77777777" w:rsidR="00742282" w:rsidRPr="00F263D6" w:rsidRDefault="00742282" w:rsidP="00722301">
            <w:pPr>
              <w:jc w:val="both"/>
              <w:rPr>
                <w:color w:val="000000" w:themeColor="text1"/>
              </w:rPr>
            </w:pPr>
            <w:r w:rsidRPr="00F263D6">
              <w:rPr>
                <w:color w:val="000000" w:themeColor="text1"/>
              </w:rPr>
              <w:t>Количество паллет</w:t>
            </w:r>
          </w:p>
        </w:tc>
        <w:tc>
          <w:tcPr>
            <w:tcW w:w="2335" w:type="dxa"/>
          </w:tcPr>
          <w:p w14:paraId="1838ACF2" w14:textId="77777777" w:rsidR="00742282" w:rsidRPr="00F263D6" w:rsidRDefault="00742282" w:rsidP="00ED01EC">
            <w:pPr>
              <w:jc w:val="both"/>
              <w:rPr>
                <w:color w:val="000000" w:themeColor="text1"/>
              </w:rPr>
            </w:pPr>
            <w:r w:rsidRPr="00F263D6">
              <w:rPr>
                <w:color w:val="000000" w:themeColor="text1"/>
              </w:rPr>
              <w:t>1 200 000</w:t>
            </w:r>
          </w:p>
        </w:tc>
        <w:tc>
          <w:tcPr>
            <w:tcW w:w="2335" w:type="dxa"/>
          </w:tcPr>
          <w:p w14:paraId="514F6F0B" w14:textId="77777777" w:rsidR="00742282" w:rsidRPr="00F263D6" w:rsidRDefault="00742282" w:rsidP="00ED01EC">
            <w:pPr>
              <w:jc w:val="both"/>
              <w:rPr>
                <w:color w:val="000000" w:themeColor="text1"/>
              </w:rPr>
            </w:pPr>
            <w:r w:rsidRPr="00F263D6">
              <w:rPr>
                <w:color w:val="000000" w:themeColor="text1"/>
              </w:rPr>
              <w:t>1 580 000</w:t>
            </w:r>
          </w:p>
        </w:tc>
        <w:tc>
          <w:tcPr>
            <w:tcW w:w="2335" w:type="dxa"/>
          </w:tcPr>
          <w:p w14:paraId="6F63DC80" w14:textId="77777777" w:rsidR="00742282" w:rsidRPr="00F263D6" w:rsidRDefault="00742282" w:rsidP="00ED01EC">
            <w:pPr>
              <w:jc w:val="both"/>
              <w:rPr>
                <w:color w:val="000000" w:themeColor="text1"/>
              </w:rPr>
            </w:pPr>
            <w:r w:rsidRPr="00F263D6">
              <w:rPr>
                <w:color w:val="000000" w:themeColor="text1"/>
              </w:rPr>
              <w:t>642 600</w:t>
            </w:r>
          </w:p>
        </w:tc>
      </w:tr>
      <w:tr w:rsidR="00742282" w:rsidRPr="00F263D6" w14:paraId="05C352D8" w14:textId="77777777" w:rsidTr="00ED01EC">
        <w:tc>
          <w:tcPr>
            <w:tcW w:w="2334" w:type="dxa"/>
          </w:tcPr>
          <w:p w14:paraId="0B0270DF" w14:textId="77777777" w:rsidR="00742282" w:rsidRPr="00F263D6" w:rsidRDefault="00742282" w:rsidP="00722301">
            <w:pPr>
              <w:jc w:val="both"/>
              <w:rPr>
                <w:color w:val="000000" w:themeColor="text1"/>
              </w:rPr>
            </w:pPr>
            <w:r w:rsidRPr="00F263D6">
              <w:rPr>
                <w:color w:val="000000" w:themeColor="text1"/>
              </w:rPr>
              <w:t xml:space="preserve">Стоимость закупки готовой продукции, </w:t>
            </w:r>
            <w:proofErr w:type="spellStart"/>
            <w:r w:rsidRPr="00F263D6">
              <w:rPr>
                <w:color w:val="000000" w:themeColor="text1"/>
              </w:rPr>
              <w:t>руб</w:t>
            </w:r>
            <w:proofErr w:type="spellEnd"/>
          </w:p>
        </w:tc>
        <w:tc>
          <w:tcPr>
            <w:tcW w:w="2335" w:type="dxa"/>
          </w:tcPr>
          <w:p w14:paraId="77B0D3CE" w14:textId="77777777" w:rsidR="00742282" w:rsidRPr="00F263D6" w:rsidRDefault="00742282" w:rsidP="00ED01EC">
            <w:pPr>
              <w:jc w:val="both"/>
              <w:rPr>
                <w:color w:val="000000" w:themeColor="text1"/>
              </w:rPr>
            </w:pPr>
            <w:r w:rsidRPr="00F263D6">
              <w:rPr>
                <w:color w:val="000000" w:themeColor="text1"/>
              </w:rPr>
              <w:t>400</w:t>
            </w:r>
          </w:p>
        </w:tc>
        <w:tc>
          <w:tcPr>
            <w:tcW w:w="2335" w:type="dxa"/>
          </w:tcPr>
          <w:p w14:paraId="55BA79E6" w14:textId="3C825361" w:rsidR="00742282" w:rsidRPr="00F263D6" w:rsidRDefault="00742282" w:rsidP="00ED01EC">
            <w:pPr>
              <w:jc w:val="both"/>
              <w:rPr>
                <w:color w:val="000000" w:themeColor="text1"/>
              </w:rPr>
            </w:pPr>
            <w:r w:rsidRPr="00F263D6">
              <w:rPr>
                <w:color w:val="000000" w:themeColor="text1"/>
              </w:rPr>
              <w:t>400-</w:t>
            </w:r>
            <w:r w:rsidR="009F5728" w:rsidRPr="00F263D6">
              <w:rPr>
                <w:color w:val="000000" w:themeColor="text1"/>
              </w:rPr>
              <w:t xml:space="preserve">поддоны для </w:t>
            </w:r>
            <w:proofErr w:type="spellStart"/>
            <w:r w:rsidR="009F5728" w:rsidRPr="00F263D6">
              <w:rPr>
                <w:color w:val="000000" w:themeColor="text1"/>
              </w:rPr>
              <w:t>пуллинга</w:t>
            </w:r>
            <w:proofErr w:type="spellEnd"/>
          </w:p>
          <w:p w14:paraId="6DE35454" w14:textId="29F32296" w:rsidR="00742282" w:rsidRPr="00F263D6" w:rsidRDefault="00742282" w:rsidP="009F5728">
            <w:pPr>
              <w:jc w:val="both"/>
              <w:rPr>
                <w:color w:val="000000" w:themeColor="text1"/>
              </w:rPr>
            </w:pPr>
            <w:r w:rsidRPr="00F263D6">
              <w:rPr>
                <w:color w:val="000000" w:themeColor="text1"/>
              </w:rPr>
              <w:t>120-</w:t>
            </w:r>
            <w:r w:rsidR="009F5728" w:rsidRPr="00F263D6">
              <w:rPr>
                <w:color w:val="000000" w:themeColor="text1"/>
              </w:rPr>
              <w:t>поддоны для продажи</w:t>
            </w:r>
          </w:p>
        </w:tc>
        <w:tc>
          <w:tcPr>
            <w:tcW w:w="2335" w:type="dxa"/>
          </w:tcPr>
          <w:p w14:paraId="45270A4F" w14:textId="75E71E99" w:rsidR="00742282" w:rsidRPr="00F263D6" w:rsidRDefault="00014948" w:rsidP="00ED01EC">
            <w:pPr>
              <w:jc w:val="both"/>
              <w:rPr>
                <w:color w:val="000000" w:themeColor="text1"/>
              </w:rPr>
            </w:pPr>
            <w:r w:rsidRPr="00F263D6">
              <w:rPr>
                <w:color w:val="000000" w:themeColor="text1"/>
              </w:rPr>
              <w:t>150</w:t>
            </w:r>
          </w:p>
        </w:tc>
      </w:tr>
      <w:tr w:rsidR="00742282" w:rsidRPr="00F263D6" w14:paraId="6931C263" w14:textId="77777777" w:rsidTr="00ED01EC">
        <w:tc>
          <w:tcPr>
            <w:tcW w:w="2334" w:type="dxa"/>
          </w:tcPr>
          <w:p w14:paraId="314DC94A" w14:textId="77777777" w:rsidR="00742282" w:rsidRPr="00F263D6" w:rsidRDefault="00742282" w:rsidP="00722301">
            <w:pPr>
              <w:jc w:val="both"/>
              <w:rPr>
                <w:color w:val="000000" w:themeColor="text1"/>
              </w:rPr>
            </w:pPr>
            <w:r w:rsidRPr="00F263D6">
              <w:rPr>
                <w:color w:val="000000" w:themeColor="text1"/>
              </w:rPr>
              <w:t xml:space="preserve">Затраты на закупку/материалы, </w:t>
            </w:r>
            <w:proofErr w:type="spellStart"/>
            <w:r w:rsidRPr="00F263D6">
              <w:rPr>
                <w:color w:val="000000" w:themeColor="text1"/>
              </w:rPr>
              <w:t>руб</w:t>
            </w:r>
            <w:proofErr w:type="spellEnd"/>
          </w:p>
        </w:tc>
        <w:tc>
          <w:tcPr>
            <w:tcW w:w="2335" w:type="dxa"/>
          </w:tcPr>
          <w:p w14:paraId="102FE4CB" w14:textId="77777777" w:rsidR="00742282" w:rsidRPr="00F263D6" w:rsidRDefault="00742282" w:rsidP="00ED01EC">
            <w:pPr>
              <w:jc w:val="both"/>
              <w:rPr>
                <w:color w:val="000000" w:themeColor="text1"/>
              </w:rPr>
            </w:pPr>
            <m:oMathPara>
              <m:oMath>
                <m:r>
                  <w:rPr>
                    <w:rFonts w:ascii="Cambria Math" w:eastAsia="Times New Roman" w:hAnsi="Cambria Math"/>
                    <w:color w:val="000000" w:themeColor="text1"/>
                  </w:rPr>
                  <m:t>1200000×400=480 000 000</m:t>
                </m:r>
              </m:oMath>
            </m:oMathPara>
          </w:p>
        </w:tc>
        <w:tc>
          <w:tcPr>
            <w:tcW w:w="2335" w:type="dxa"/>
          </w:tcPr>
          <w:p w14:paraId="1868E91C" w14:textId="77777777" w:rsidR="00742282" w:rsidRPr="00F263D6" w:rsidRDefault="00742282" w:rsidP="00ED01EC">
            <w:pPr>
              <w:jc w:val="both"/>
              <w:rPr>
                <w:color w:val="000000" w:themeColor="text1"/>
              </w:rPr>
            </w:pPr>
            <m:oMathPara>
              <m:oMath>
                <m:r>
                  <w:rPr>
                    <w:rFonts w:ascii="Cambria Math" w:eastAsia="Times New Roman" w:hAnsi="Cambria Math"/>
                    <w:color w:val="000000" w:themeColor="text1"/>
                  </w:rPr>
                  <m:t>1200000×400+380000×120=525 600 000</m:t>
                </m:r>
              </m:oMath>
            </m:oMathPara>
          </w:p>
        </w:tc>
        <w:tc>
          <w:tcPr>
            <w:tcW w:w="2335" w:type="dxa"/>
          </w:tcPr>
          <w:p w14:paraId="0BC394D7" w14:textId="63A36F6D" w:rsidR="00742282" w:rsidRPr="00F263D6" w:rsidRDefault="00014948" w:rsidP="00ED01EC">
            <w:pPr>
              <w:jc w:val="both"/>
              <w:rPr>
                <w:rFonts w:eastAsia="Times New Roman"/>
                <w:color w:val="000000" w:themeColor="text1"/>
              </w:rPr>
            </w:pPr>
            <m:oMathPara>
              <m:oMath>
                <m:r>
                  <w:rPr>
                    <w:rFonts w:ascii="Cambria Math" w:hAnsi="Cambria Math"/>
                    <w:color w:val="000000" w:themeColor="text1"/>
                  </w:rPr>
                  <m:t>642600×150=96 390 000</m:t>
                </m:r>
              </m:oMath>
            </m:oMathPara>
          </w:p>
        </w:tc>
      </w:tr>
    </w:tbl>
    <w:p w14:paraId="33359072" w14:textId="4CC21F98" w:rsidR="00F86552" w:rsidRPr="00592F04" w:rsidRDefault="00592F04" w:rsidP="00F86552">
      <w:pPr>
        <w:spacing w:line="360" w:lineRule="auto"/>
        <w:jc w:val="both"/>
        <w:rPr>
          <w:rStyle w:val="apple-converted-space"/>
          <w:i/>
          <w:sz w:val="21"/>
        </w:rPr>
      </w:pPr>
      <w:r w:rsidRPr="00592F04">
        <w:rPr>
          <w:rStyle w:val="apple-converted-space"/>
          <w:i/>
          <w:sz w:val="21"/>
        </w:rPr>
        <w:t>Источник: составлено автором</w:t>
      </w:r>
    </w:p>
    <w:p w14:paraId="24F3B468" w14:textId="007E9400" w:rsidR="00742282" w:rsidRPr="00F86552" w:rsidRDefault="009F5728" w:rsidP="00F263D6">
      <w:pPr>
        <w:spacing w:line="360" w:lineRule="auto"/>
        <w:ind w:firstLine="567"/>
        <w:jc w:val="both"/>
        <w:rPr>
          <w:rStyle w:val="apple-converted-space"/>
          <w:color w:val="000000" w:themeColor="text1"/>
        </w:rPr>
      </w:pPr>
      <w:r w:rsidRPr="00F86552">
        <w:rPr>
          <w:rStyle w:val="apple-converted-space"/>
        </w:rPr>
        <w:t>Для сравнения</w:t>
      </w:r>
      <w:r w:rsidRPr="00F86552">
        <w:t xml:space="preserve"> альтернатив собственного производства и закупки готовой продукции</w:t>
      </w:r>
      <w:r w:rsidR="00F86552" w:rsidRPr="00F86552">
        <w:t xml:space="preserve"> были рассчитаны затраты по рабочей силе, оборудованию</w:t>
      </w:r>
      <w:r w:rsidR="00014948">
        <w:t>,</w:t>
      </w:r>
      <w:r w:rsidR="00F86552" w:rsidRPr="00F86552">
        <w:t xml:space="preserve"> сырью и материалам для каждой из стратегий</w:t>
      </w:r>
      <w:r w:rsidRPr="00F86552">
        <w:t xml:space="preserve">. </w:t>
      </w:r>
      <w:r w:rsidR="00742282" w:rsidRPr="00F86552">
        <w:t>Проведенный анализ показал, что наиболее затратной</w:t>
      </w:r>
      <w:r w:rsidR="00F86552" w:rsidRPr="00F86552">
        <w:t xml:space="preserve"> по этим параметрам</w:t>
      </w:r>
      <w:r w:rsidR="00742282" w:rsidRPr="00F86552">
        <w:t xml:space="preserve"> будет альтернатива закупки готовой продукции у поставщиков в случае</w:t>
      </w:r>
      <w:r w:rsidR="00F47809" w:rsidRPr="00F86552">
        <w:t xml:space="preserve"> </w:t>
      </w:r>
      <w:r w:rsidR="00742282" w:rsidRPr="00F86552">
        <w:t xml:space="preserve"> одновременного </w:t>
      </w:r>
      <w:proofErr w:type="spellStart"/>
      <w:r w:rsidR="00742282" w:rsidRPr="00F86552">
        <w:t>пуллинга</w:t>
      </w:r>
      <w:proofErr w:type="spellEnd"/>
      <w:r w:rsidR="00742282" w:rsidRPr="00F86552">
        <w:t xml:space="preserve"> и продажи паллет. В случае концентрации на дозагрузке мощностей остается потребность только в закупке сырья, </w:t>
      </w:r>
      <w:r w:rsidR="00F86552" w:rsidRPr="00F86552">
        <w:t xml:space="preserve">а также поддержанию текущего количества персонала, </w:t>
      </w:r>
      <w:r w:rsidR="00742282" w:rsidRPr="00F86552">
        <w:t>что делает данный вариант наименее затратным. Тем не менее, есть необходимость в сравнительном анализе, так как в случае увеличения производства, выручка также будет увеличиваться. По результатам расчётов (табл.</w:t>
      </w:r>
      <w:r w:rsidR="00005D3F" w:rsidRPr="00F86552">
        <w:t>13</w:t>
      </w:r>
      <w:r w:rsidR="00742282" w:rsidRPr="00F86552">
        <w:t xml:space="preserve"> «Итоговые</w:t>
      </w:r>
      <w:r w:rsidR="00F86552" w:rsidRPr="00F86552">
        <w:t xml:space="preserve"> производственные</w:t>
      </w:r>
      <w:r w:rsidR="00742282" w:rsidRPr="00F86552">
        <w:t xml:space="preserve"> затраты по альтернатив</w:t>
      </w:r>
      <w:r w:rsidR="000C096A" w:rsidRPr="00F86552">
        <w:t>ам за период 01.06.17-01.01.18</w:t>
      </w:r>
      <w:r w:rsidR="00742282" w:rsidRPr="00F86552">
        <w:t xml:space="preserve">») наглядно видно, что  закупка готовой продукции является более затратной. Кроме того, менеджеры компании ставили целью использование </w:t>
      </w:r>
      <w:r w:rsidR="00F86552" w:rsidRPr="00F86552">
        <w:t>собственных</w:t>
      </w:r>
      <w:r w:rsidR="00742282" w:rsidRPr="00F86552">
        <w:t xml:space="preserve"> ресурсов.</w:t>
      </w:r>
      <w:r w:rsidR="00742282" w:rsidRPr="00F86552">
        <w:rPr>
          <w:rStyle w:val="apple-converted-space"/>
          <w:color w:val="000000" w:themeColor="text1"/>
        </w:rPr>
        <w:t xml:space="preserve"> </w:t>
      </w:r>
      <w:r w:rsidR="00F86552">
        <w:rPr>
          <w:rStyle w:val="apple-converted-space"/>
          <w:color w:val="000000" w:themeColor="text1"/>
        </w:rPr>
        <w:t xml:space="preserve">Данный факт подтверждает </w:t>
      </w:r>
      <w:r w:rsidR="00F263D6">
        <w:rPr>
          <w:rStyle w:val="apple-converted-space"/>
          <w:color w:val="000000" w:themeColor="text1"/>
        </w:rPr>
        <w:t>привлекательность</w:t>
      </w:r>
      <w:r w:rsidR="00F86552">
        <w:rPr>
          <w:rStyle w:val="apple-converted-space"/>
          <w:color w:val="000000" w:themeColor="text1"/>
        </w:rPr>
        <w:t xml:space="preserve"> альтернативы увеличения собственного производства.</w:t>
      </w:r>
    </w:p>
    <w:p w14:paraId="345CC3F6" w14:textId="212F698D" w:rsidR="00742282" w:rsidRPr="00CB6F86" w:rsidRDefault="00742282" w:rsidP="00742282">
      <w:pPr>
        <w:ind w:firstLine="567"/>
        <w:jc w:val="right"/>
        <w:rPr>
          <w:rStyle w:val="apple-converted-space"/>
          <w:color w:val="000000" w:themeColor="text1"/>
        </w:rPr>
      </w:pPr>
      <w:r w:rsidRPr="00CB6F86">
        <w:rPr>
          <w:rStyle w:val="apple-converted-space"/>
          <w:color w:val="000000" w:themeColor="text1"/>
        </w:rPr>
        <w:t xml:space="preserve">Табл. </w:t>
      </w:r>
      <w:r w:rsidR="00005D3F" w:rsidRPr="00CB6F86">
        <w:rPr>
          <w:rStyle w:val="apple-converted-space"/>
          <w:color w:val="000000" w:themeColor="text1"/>
        </w:rPr>
        <w:t>13</w:t>
      </w:r>
    </w:p>
    <w:p w14:paraId="65D68776" w14:textId="34108742" w:rsidR="00742282" w:rsidRPr="00CB6F86" w:rsidRDefault="00742282" w:rsidP="00742282">
      <w:pPr>
        <w:ind w:firstLine="567"/>
        <w:jc w:val="center"/>
        <w:rPr>
          <w:rStyle w:val="apple-converted-space"/>
          <w:color w:val="000000" w:themeColor="text1"/>
        </w:rPr>
      </w:pPr>
      <w:r w:rsidRPr="00CB6F86">
        <w:rPr>
          <w:rStyle w:val="apple-converted-space"/>
          <w:color w:val="000000" w:themeColor="text1"/>
        </w:rPr>
        <w:t xml:space="preserve">Итоговые </w:t>
      </w:r>
      <w:r w:rsidR="00BB1FF5">
        <w:rPr>
          <w:rStyle w:val="apple-converted-space"/>
          <w:color w:val="000000" w:themeColor="text1"/>
        </w:rPr>
        <w:t xml:space="preserve">производственные </w:t>
      </w:r>
      <w:r w:rsidRPr="00CB6F86">
        <w:rPr>
          <w:rStyle w:val="apple-converted-space"/>
          <w:color w:val="000000" w:themeColor="text1"/>
        </w:rPr>
        <w:t>затраты по каждой из а</w:t>
      </w:r>
      <w:r w:rsidR="000C096A">
        <w:rPr>
          <w:rStyle w:val="apple-converted-space"/>
          <w:color w:val="000000" w:themeColor="text1"/>
        </w:rPr>
        <w:t>льтернатив за период 01.06.17-01.01.18</w:t>
      </w:r>
    </w:p>
    <w:p w14:paraId="7217A490" w14:textId="77777777" w:rsidR="00742282" w:rsidRPr="00C23BBC" w:rsidRDefault="00742282" w:rsidP="00742282">
      <w:pPr>
        <w:ind w:firstLine="567"/>
        <w:rPr>
          <w:rStyle w:val="apple-converted-space"/>
          <w:color w:val="000000" w:themeColor="text1"/>
        </w:rPr>
      </w:pPr>
    </w:p>
    <w:tbl>
      <w:tblPr>
        <w:tblStyle w:val="a9"/>
        <w:tblW w:w="0" w:type="auto"/>
        <w:tblLook w:val="04A0" w:firstRow="1" w:lastRow="0" w:firstColumn="1" w:lastColumn="0" w:noHBand="0" w:noVBand="1"/>
      </w:tblPr>
      <w:tblGrid>
        <w:gridCol w:w="2141"/>
        <w:gridCol w:w="2414"/>
        <w:gridCol w:w="2487"/>
        <w:gridCol w:w="2297"/>
      </w:tblGrid>
      <w:tr w:rsidR="00BB1FF5" w:rsidRPr="00CB6F86" w14:paraId="4CE17D77" w14:textId="77777777" w:rsidTr="00BB1FF5">
        <w:tc>
          <w:tcPr>
            <w:tcW w:w="2141" w:type="dxa"/>
          </w:tcPr>
          <w:p w14:paraId="10111B55" w14:textId="77777777" w:rsidR="00742282" w:rsidRPr="00C23BBC" w:rsidRDefault="00742282" w:rsidP="00ED01EC">
            <w:pPr>
              <w:rPr>
                <w:rStyle w:val="apple-converted-space"/>
                <w:color w:val="000000" w:themeColor="text1"/>
              </w:rPr>
            </w:pPr>
          </w:p>
        </w:tc>
        <w:tc>
          <w:tcPr>
            <w:tcW w:w="2414" w:type="dxa"/>
          </w:tcPr>
          <w:p w14:paraId="7B523875" w14:textId="77777777" w:rsidR="00742282" w:rsidRPr="00CB6F86" w:rsidRDefault="00742282" w:rsidP="00ED01EC">
            <w:pPr>
              <w:rPr>
                <w:rStyle w:val="apple-converted-space"/>
                <w:color w:val="000000" w:themeColor="text1"/>
                <w:lang w:val="en-US"/>
              </w:rPr>
            </w:pPr>
            <w:r w:rsidRPr="00CB6F86">
              <w:rPr>
                <w:color w:val="000000" w:themeColor="text1"/>
              </w:rPr>
              <w:t xml:space="preserve">Только </w:t>
            </w:r>
            <w:proofErr w:type="spellStart"/>
            <w:r w:rsidRPr="00CB6F86">
              <w:rPr>
                <w:color w:val="000000" w:themeColor="text1"/>
              </w:rPr>
              <w:t>пуллинг</w:t>
            </w:r>
            <w:proofErr w:type="spellEnd"/>
          </w:p>
        </w:tc>
        <w:tc>
          <w:tcPr>
            <w:tcW w:w="2487" w:type="dxa"/>
          </w:tcPr>
          <w:p w14:paraId="1C4CE3A2" w14:textId="77777777" w:rsidR="00742282" w:rsidRPr="00CB6F86" w:rsidRDefault="00742282" w:rsidP="00ED01EC">
            <w:pPr>
              <w:rPr>
                <w:rStyle w:val="apple-converted-space"/>
                <w:color w:val="000000" w:themeColor="text1"/>
                <w:lang w:val="en-US"/>
              </w:rPr>
            </w:pPr>
            <w:proofErr w:type="spellStart"/>
            <w:r w:rsidRPr="00CB6F86">
              <w:rPr>
                <w:color w:val="000000" w:themeColor="text1"/>
              </w:rPr>
              <w:t>Продажа+пуллинг</w:t>
            </w:r>
            <w:proofErr w:type="spellEnd"/>
          </w:p>
        </w:tc>
        <w:tc>
          <w:tcPr>
            <w:tcW w:w="2297" w:type="dxa"/>
          </w:tcPr>
          <w:p w14:paraId="4CC56C88" w14:textId="77777777" w:rsidR="00742282" w:rsidRPr="00CB6F86" w:rsidRDefault="00742282" w:rsidP="00ED01EC">
            <w:pPr>
              <w:rPr>
                <w:rStyle w:val="apple-converted-space"/>
                <w:color w:val="000000" w:themeColor="text1"/>
                <w:lang w:val="en-US"/>
              </w:rPr>
            </w:pPr>
            <w:r w:rsidRPr="00CB6F86">
              <w:rPr>
                <w:color w:val="000000" w:themeColor="text1"/>
              </w:rPr>
              <w:t>Только продажа</w:t>
            </w:r>
          </w:p>
        </w:tc>
      </w:tr>
      <w:tr w:rsidR="00BB1FF5" w:rsidRPr="00CB6F86" w14:paraId="245C8BAD" w14:textId="77777777" w:rsidTr="00BB1FF5">
        <w:trPr>
          <w:trHeight w:val="379"/>
        </w:trPr>
        <w:tc>
          <w:tcPr>
            <w:tcW w:w="2141" w:type="dxa"/>
          </w:tcPr>
          <w:p w14:paraId="019712D4" w14:textId="77777777" w:rsidR="00742282" w:rsidRPr="00CB6F86" w:rsidRDefault="00742282" w:rsidP="00722301">
            <w:pPr>
              <w:rPr>
                <w:rStyle w:val="apple-converted-space"/>
                <w:color w:val="000000" w:themeColor="text1"/>
                <w:lang w:val="en-US"/>
              </w:rPr>
            </w:pPr>
            <w:r w:rsidRPr="00CB6F86">
              <w:rPr>
                <w:rStyle w:val="apple-converted-space"/>
                <w:color w:val="000000" w:themeColor="text1"/>
                <w:lang w:val="en-US"/>
              </w:rPr>
              <w:t>Make</w:t>
            </w:r>
          </w:p>
        </w:tc>
        <w:tc>
          <w:tcPr>
            <w:tcW w:w="2414" w:type="dxa"/>
          </w:tcPr>
          <w:p w14:paraId="1BBA0544" w14:textId="13008112" w:rsidR="00742282" w:rsidRPr="00F263D6" w:rsidRDefault="00742282" w:rsidP="00F263D6">
            <w:pPr>
              <w:jc w:val="center"/>
              <w:rPr>
                <w:rStyle w:val="apple-converted-space"/>
                <w:color w:val="000000" w:themeColor="text1"/>
                <w:lang w:val="en-US"/>
              </w:rPr>
            </w:pPr>
            <w:r w:rsidRPr="00F263D6">
              <w:rPr>
                <w:rFonts w:eastAsia="Times New Roman"/>
                <w:color w:val="000000" w:themeColor="text1"/>
              </w:rPr>
              <w:t>257 225 000</w:t>
            </w:r>
          </w:p>
        </w:tc>
        <w:tc>
          <w:tcPr>
            <w:tcW w:w="2487" w:type="dxa"/>
          </w:tcPr>
          <w:p w14:paraId="4A68C8A9" w14:textId="15644471" w:rsidR="00742282" w:rsidRPr="00F263D6" w:rsidRDefault="00742282" w:rsidP="00F263D6">
            <w:pPr>
              <w:jc w:val="center"/>
              <w:rPr>
                <w:rStyle w:val="apple-converted-space"/>
                <w:rFonts w:eastAsia="Times New Roman"/>
                <w:color w:val="000000" w:themeColor="text1"/>
              </w:rPr>
            </w:pPr>
            <w:r w:rsidRPr="00F263D6">
              <w:rPr>
                <w:rFonts w:eastAsia="Times New Roman"/>
                <w:color w:val="000000" w:themeColor="text1"/>
              </w:rPr>
              <w:t>317 450 000</w:t>
            </w:r>
          </w:p>
        </w:tc>
        <w:tc>
          <w:tcPr>
            <w:tcW w:w="2297" w:type="dxa"/>
          </w:tcPr>
          <w:p w14:paraId="30E6E143" w14:textId="42A26B2B" w:rsidR="00742282" w:rsidRPr="00F263D6" w:rsidRDefault="00742282" w:rsidP="00F263D6">
            <w:pPr>
              <w:jc w:val="center"/>
              <w:rPr>
                <w:rStyle w:val="apple-converted-space"/>
                <w:color w:val="000000" w:themeColor="text1"/>
                <w:lang w:val="en-US"/>
              </w:rPr>
            </w:pPr>
            <w:r w:rsidRPr="00F263D6">
              <w:rPr>
                <w:color w:val="000000" w:themeColor="text1"/>
              </w:rPr>
              <w:t>77 112 000</w:t>
            </w:r>
          </w:p>
        </w:tc>
      </w:tr>
      <w:tr w:rsidR="00BB1FF5" w:rsidRPr="00CB6F86" w14:paraId="1E19F272" w14:textId="77777777" w:rsidTr="00BB1FF5">
        <w:trPr>
          <w:trHeight w:val="282"/>
        </w:trPr>
        <w:tc>
          <w:tcPr>
            <w:tcW w:w="2141" w:type="dxa"/>
          </w:tcPr>
          <w:p w14:paraId="0D673881" w14:textId="77777777" w:rsidR="00742282" w:rsidRPr="00CB6F86" w:rsidRDefault="00742282" w:rsidP="00722301">
            <w:pPr>
              <w:rPr>
                <w:rStyle w:val="apple-converted-space"/>
                <w:color w:val="000000" w:themeColor="text1"/>
              </w:rPr>
            </w:pPr>
            <w:r w:rsidRPr="00CB6F86">
              <w:rPr>
                <w:rStyle w:val="apple-converted-space"/>
                <w:color w:val="000000" w:themeColor="text1"/>
                <w:lang w:val="en-US"/>
              </w:rPr>
              <w:t>Buy</w:t>
            </w:r>
          </w:p>
        </w:tc>
        <w:tc>
          <w:tcPr>
            <w:tcW w:w="2414" w:type="dxa"/>
          </w:tcPr>
          <w:p w14:paraId="4BEF595F" w14:textId="77777777" w:rsidR="00742282" w:rsidRPr="00F263D6" w:rsidRDefault="00742282" w:rsidP="00F263D6">
            <w:pPr>
              <w:jc w:val="center"/>
              <w:rPr>
                <w:rStyle w:val="apple-converted-space"/>
                <w:color w:val="000000" w:themeColor="text1"/>
                <w:lang w:val="en-US"/>
              </w:rPr>
            </w:pPr>
            <m:oMathPara>
              <m:oMath>
                <m:r>
                  <w:rPr>
                    <w:rFonts w:ascii="Cambria Math" w:eastAsia="Times New Roman" w:hAnsi="Cambria Math"/>
                    <w:color w:val="000000" w:themeColor="text1"/>
                  </w:rPr>
                  <m:t>480 000 000</m:t>
                </m:r>
              </m:oMath>
            </m:oMathPara>
          </w:p>
        </w:tc>
        <w:tc>
          <w:tcPr>
            <w:tcW w:w="2487" w:type="dxa"/>
          </w:tcPr>
          <w:p w14:paraId="3844674E" w14:textId="77777777" w:rsidR="00742282" w:rsidRPr="00F263D6" w:rsidRDefault="00742282" w:rsidP="00F263D6">
            <w:pPr>
              <w:jc w:val="center"/>
              <w:rPr>
                <w:rStyle w:val="apple-converted-space"/>
                <w:color w:val="000000" w:themeColor="text1"/>
                <w:lang w:val="en-US"/>
              </w:rPr>
            </w:pPr>
            <m:oMathPara>
              <m:oMath>
                <m:r>
                  <w:rPr>
                    <w:rFonts w:ascii="Cambria Math" w:eastAsia="Times New Roman" w:hAnsi="Cambria Math"/>
                    <w:color w:val="000000" w:themeColor="text1"/>
                  </w:rPr>
                  <m:t>525 600 000</m:t>
                </m:r>
              </m:oMath>
            </m:oMathPara>
          </w:p>
        </w:tc>
        <w:tc>
          <w:tcPr>
            <w:tcW w:w="2297" w:type="dxa"/>
          </w:tcPr>
          <w:p w14:paraId="333BF45A" w14:textId="03D37C5E" w:rsidR="00742282" w:rsidRPr="00F263D6" w:rsidRDefault="00014948" w:rsidP="00F263D6">
            <w:pPr>
              <w:jc w:val="center"/>
              <w:rPr>
                <w:rStyle w:val="apple-converted-space"/>
                <w:color w:val="000000" w:themeColor="text1"/>
                <w:lang w:val="en-US"/>
              </w:rPr>
            </w:pPr>
            <m:oMathPara>
              <m:oMath>
                <m:r>
                  <w:rPr>
                    <w:rFonts w:ascii="Cambria Math" w:hAnsi="Cambria Math"/>
                    <w:color w:val="000000" w:themeColor="text1"/>
                  </w:rPr>
                  <m:t>96 390 000</m:t>
                </m:r>
              </m:oMath>
            </m:oMathPara>
          </w:p>
        </w:tc>
      </w:tr>
    </w:tbl>
    <w:p w14:paraId="6476B968" w14:textId="4E42F896" w:rsidR="00742282" w:rsidRDefault="00592F04" w:rsidP="00742282">
      <w:pPr>
        <w:rPr>
          <w:i/>
          <w:color w:val="000000" w:themeColor="text1"/>
        </w:rPr>
      </w:pPr>
      <w:r w:rsidRPr="00592F04">
        <w:rPr>
          <w:i/>
          <w:color w:val="000000" w:themeColor="text1"/>
        </w:rPr>
        <w:t>Источник: составлено автором</w:t>
      </w:r>
    </w:p>
    <w:p w14:paraId="7A4781AF" w14:textId="77777777" w:rsidR="00592F04" w:rsidRPr="00592F04" w:rsidRDefault="00592F04" w:rsidP="00742282">
      <w:pPr>
        <w:rPr>
          <w:i/>
          <w:color w:val="000000" w:themeColor="text1"/>
        </w:rPr>
      </w:pPr>
    </w:p>
    <w:p w14:paraId="39B3BB40" w14:textId="5C2D4588" w:rsidR="00742282" w:rsidRPr="00CB6F86" w:rsidRDefault="00742282" w:rsidP="007A749D">
      <w:pPr>
        <w:spacing w:line="360" w:lineRule="auto"/>
        <w:ind w:firstLine="708"/>
        <w:jc w:val="both"/>
        <w:rPr>
          <w:rStyle w:val="apple-converted-space"/>
          <w:color w:val="000000" w:themeColor="text1"/>
        </w:rPr>
      </w:pPr>
      <w:r w:rsidRPr="00CB6F86">
        <w:rPr>
          <w:rStyle w:val="apple-converted-space"/>
          <w:color w:val="000000" w:themeColor="text1"/>
        </w:rPr>
        <w:t xml:space="preserve">В результате, можно сделать вывод о нецелесообразности закупки готовой продукции у поставщиков. </w:t>
      </w:r>
      <w:r w:rsidR="007A749D">
        <w:rPr>
          <w:rStyle w:val="apple-converted-space"/>
          <w:color w:val="000000" w:themeColor="text1"/>
        </w:rPr>
        <w:t>Поэтому</w:t>
      </w:r>
      <w:r w:rsidRPr="00CB6F86">
        <w:rPr>
          <w:rStyle w:val="apple-converted-space"/>
          <w:color w:val="000000" w:themeColor="text1"/>
        </w:rPr>
        <w:t xml:space="preserve"> в дальнейшем будет проводится сравнительный анализ трех альтернатив только при условии увеличения собственного производства.</w:t>
      </w:r>
    </w:p>
    <w:p w14:paraId="1358A232" w14:textId="7B6FB855" w:rsidR="0049438B" w:rsidRDefault="0049438B" w:rsidP="0049438B">
      <w:pPr>
        <w:pStyle w:val="2"/>
      </w:pPr>
      <w:bookmarkStart w:id="49" w:name="_Toc483155712"/>
      <w:r>
        <w:lastRenderedPageBreak/>
        <w:t xml:space="preserve">3.3 </w:t>
      </w:r>
      <w:r w:rsidR="00FA3F99">
        <w:t>Сравнительный анализ стратегий</w:t>
      </w:r>
      <w:r>
        <w:t xml:space="preserve"> развития </w:t>
      </w:r>
      <w:r w:rsidR="00FA3F99">
        <w:t>производственных мощностей компании «</w:t>
      </w:r>
      <w:proofErr w:type="spellStart"/>
      <w:r w:rsidR="00FA3F99">
        <w:t>Евротара</w:t>
      </w:r>
      <w:proofErr w:type="spellEnd"/>
      <w:r w:rsidR="00FA3F99">
        <w:t>»</w:t>
      </w:r>
      <w:bookmarkEnd w:id="49"/>
    </w:p>
    <w:p w14:paraId="1AF0B2AB" w14:textId="77777777" w:rsidR="00FA3F99" w:rsidRPr="00FA3F99" w:rsidRDefault="00FA3F99" w:rsidP="00FA3F99"/>
    <w:p w14:paraId="01284DE3" w14:textId="6A66788E" w:rsidR="0082343D" w:rsidRPr="0082343D" w:rsidRDefault="00742282" w:rsidP="007A749D">
      <w:pPr>
        <w:spacing w:line="360" w:lineRule="auto"/>
        <w:ind w:firstLine="708"/>
        <w:jc w:val="both"/>
        <w:rPr>
          <w:color w:val="000000" w:themeColor="text1"/>
        </w:rPr>
      </w:pPr>
      <w:r w:rsidRPr="00CB6F86">
        <w:rPr>
          <w:color w:val="000000" w:themeColor="text1"/>
        </w:rPr>
        <w:t>Для возможности качественного сравнения затрат и денежных поступлений</w:t>
      </w:r>
      <w:r w:rsidR="00AD4AEF">
        <w:rPr>
          <w:color w:val="000000" w:themeColor="text1"/>
        </w:rPr>
        <w:t xml:space="preserve"> по каждой из стратегий</w:t>
      </w:r>
      <w:r w:rsidRPr="00CB6F86">
        <w:rPr>
          <w:color w:val="000000" w:themeColor="text1"/>
        </w:rPr>
        <w:t xml:space="preserve">, в качестве рассматриваемого периода были взяты сроки с июня 2017 года по </w:t>
      </w:r>
      <w:r w:rsidR="00B22887">
        <w:rPr>
          <w:color w:val="000000" w:themeColor="text1"/>
        </w:rPr>
        <w:t>июн</w:t>
      </w:r>
      <w:r w:rsidRPr="00CB6F86">
        <w:rPr>
          <w:color w:val="000000" w:themeColor="text1"/>
        </w:rPr>
        <w:t>ь 20</w:t>
      </w:r>
      <w:r w:rsidR="00B22887">
        <w:rPr>
          <w:color w:val="000000" w:themeColor="text1"/>
        </w:rPr>
        <w:t>20</w:t>
      </w:r>
      <w:r w:rsidRPr="00CB6F86">
        <w:rPr>
          <w:color w:val="000000" w:themeColor="text1"/>
        </w:rPr>
        <w:t xml:space="preserve"> года </w:t>
      </w:r>
      <w:r w:rsidR="003F440C">
        <w:rPr>
          <w:color w:val="000000" w:themeColor="text1"/>
        </w:rPr>
        <w:t>(</w:t>
      </w:r>
      <w:r w:rsidR="00212708">
        <w:rPr>
          <w:color w:val="000000" w:themeColor="text1"/>
        </w:rPr>
        <w:t xml:space="preserve">рассматриваемый временной период равен </w:t>
      </w:r>
      <w:r w:rsidR="00B22887">
        <w:rPr>
          <w:color w:val="000000" w:themeColor="text1"/>
        </w:rPr>
        <w:t>3</w:t>
      </w:r>
      <w:r w:rsidR="003F440C">
        <w:rPr>
          <w:color w:val="000000" w:themeColor="text1"/>
        </w:rPr>
        <w:t xml:space="preserve"> года</w:t>
      </w:r>
      <w:r w:rsidR="00212708">
        <w:rPr>
          <w:color w:val="000000" w:themeColor="text1"/>
        </w:rPr>
        <w:t>м</w:t>
      </w:r>
      <w:r w:rsidR="003F440C">
        <w:rPr>
          <w:color w:val="000000" w:themeColor="text1"/>
        </w:rPr>
        <w:t>)</w:t>
      </w:r>
      <w:r w:rsidRPr="00CB6F86">
        <w:rPr>
          <w:color w:val="000000" w:themeColor="text1"/>
        </w:rPr>
        <w:t xml:space="preserve">. </w:t>
      </w:r>
      <w:r w:rsidR="0082343D">
        <w:rPr>
          <w:color w:val="000000" w:themeColor="text1"/>
        </w:rPr>
        <w:t xml:space="preserve">Стратегии будут анализироваться с помощью инвестиционного показателя </w:t>
      </w:r>
      <w:r w:rsidR="0082343D">
        <w:t>Чистой приведенной</w:t>
      </w:r>
      <w:r w:rsidR="0082343D" w:rsidRPr="0082343D">
        <w:t xml:space="preserve"> стоимост</w:t>
      </w:r>
      <w:r w:rsidR="0082343D">
        <w:t>и</w:t>
      </w:r>
      <w:r w:rsidR="0082343D">
        <w:rPr>
          <w:color w:val="000000" w:themeColor="text1"/>
          <w:lang w:val="en-US"/>
        </w:rPr>
        <w:t xml:space="preserve"> (NPV).</w:t>
      </w:r>
    </w:p>
    <w:p w14:paraId="0240A149" w14:textId="56031E53" w:rsidR="0082343D" w:rsidRPr="0082343D" w:rsidRDefault="0082343D" w:rsidP="007A749D">
      <w:pPr>
        <w:widowControl w:val="0"/>
        <w:autoSpaceDE w:val="0"/>
        <w:autoSpaceDN w:val="0"/>
        <w:adjustRightInd w:val="0"/>
        <w:spacing w:line="360" w:lineRule="auto"/>
        <w:ind w:firstLine="708"/>
        <w:jc w:val="both"/>
        <w:rPr>
          <w:rFonts w:eastAsiaTheme="minorHAnsi"/>
        </w:rPr>
      </w:pPr>
      <w:r w:rsidRPr="0082343D">
        <w:rPr>
          <w:rFonts w:eastAsiaTheme="minorHAnsi"/>
        </w:rPr>
        <w:t xml:space="preserve">NPV — это сокращение по первым буквам </w:t>
      </w:r>
      <w:r>
        <w:rPr>
          <w:rFonts w:eastAsiaTheme="minorHAnsi"/>
        </w:rPr>
        <w:t>термина</w:t>
      </w:r>
      <w:r w:rsidRPr="0082343D">
        <w:rPr>
          <w:rFonts w:eastAsiaTheme="minorHAnsi"/>
        </w:rPr>
        <w:t xml:space="preserve"> «</w:t>
      </w:r>
      <w:proofErr w:type="spellStart"/>
      <w:r w:rsidRPr="0082343D">
        <w:rPr>
          <w:rFonts w:eastAsiaTheme="minorHAnsi"/>
        </w:rPr>
        <w:t>Net</w:t>
      </w:r>
      <w:proofErr w:type="spellEnd"/>
      <w:r w:rsidRPr="0082343D">
        <w:rPr>
          <w:rFonts w:eastAsiaTheme="minorHAnsi"/>
        </w:rPr>
        <w:t xml:space="preserve"> </w:t>
      </w:r>
      <w:proofErr w:type="spellStart"/>
      <w:r w:rsidRPr="0082343D">
        <w:rPr>
          <w:rFonts w:eastAsiaTheme="minorHAnsi"/>
        </w:rPr>
        <w:t>Present</w:t>
      </w:r>
      <w:proofErr w:type="spellEnd"/>
      <w:r w:rsidRPr="0082343D">
        <w:rPr>
          <w:rFonts w:eastAsiaTheme="minorHAnsi"/>
        </w:rPr>
        <w:t xml:space="preserve"> </w:t>
      </w:r>
      <w:proofErr w:type="spellStart"/>
      <w:r w:rsidRPr="0082343D">
        <w:rPr>
          <w:rFonts w:eastAsiaTheme="minorHAnsi"/>
        </w:rPr>
        <w:t>Value</w:t>
      </w:r>
      <w:proofErr w:type="spellEnd"/>
      <w:r w:rsidRPr="0082343D">
        <w:rPr>
          <w:rFonts w:eastAsiaTheme="minorHAnsi"/>
        </w:rPr>
        <w:t xml:space="preserve">»  и расшифровывается </w:t>
      </w:r>
      <w:r>
        <w:rPr>
          <w:rFonts w:eastAsiaTheme="minorHAnsi"/>
        </w:rPr>
        <w:t>как Ч</w:t>
      </w:r>
      <w:r w:rsidRPr="0082343D">
        <w:rPr>
          <w:rFonts w:eastAsiaTheme="minorHAnsi"/>
        </w:rPr>
        <w:t>истая приведенная (к сегодняшнему дню) стоимость</w:t>
      </w:r>
      <w:r w:rsidRPr="0082343D">
        <w:rPr>
          <w:rStyle w:val="a4"/>
          <w:rFonts w:eastAsiaTheme="minorHAnsi"/>
        </w:rPr>
        <w:footnoteReference w:id="55"/>
      </w:r>
      <w:r w:rsidRPr="0082343D">
        <w:rPr>
          <w:rFonts w:eastAsiaTheme="minorHAnsi"/>
        </w:rPr>
        <w:t>. Это метод оценки инвестиционных проектов, основанный на методологии дисконтирования денежных потоков. Алгоритм расчета представлен ниже:</w:t>
      </w:r>
    </w:p>
    <w:p w14:paraId="04781A42" w14:textId="4FD147C0" w:rsidR="0082343D" w:rsidRPr="0082343D" w:rsidRDefault="0082343D" w:rsidP="00AA5BEF">
      <w:pPr>
        <w:widowControl w:val="0"/>
        <w:numPr>
          <w:ilvl w:val="0"/>
          <w:numId w:val="31"/>
        </w:numPr>
        <w:tabs>
          <w:tab w:val="left" w:pos="220"/>
          <w:tab w:val="left" w:pos="720"/>
        </w:tabs>
        <w:autoSpaceDE w:val="0"/>
        <w:autoSpaceDN w:val="0"/>
        <w:adjustRightInd w:val="0"/>
        <w:spacing w:line="360" w:lineRule="auto"/>
        <w:ind w:hanging="720"/>
        <w:jc w:val="both"/>
        <w:rPr>
          <w:rFonts w:eastAsiaTheme="minorHAnsi"/>
        </w:rPr>
      </w:pPr>
      <w:r w:rsidRPr="0082343D">
        <w:rPr>
          <w:rFonts w:eastAsiaTheme="minorHAnsi"/>
          <w:kern w:val="1"/>
        </w:rPr>
        <w:tab/>
      </w:r>
      <w:r w:rsidRPr="0082343D">
        <w:rPr>
          <w:rFonts w:eastAsiaTheme="minorHAnsi"/>
          <w:kern w:val="1"/>
        </w:rPr>
        <w:tab/>
      </w:r>
      <w:r w:rsidRPr="0082343D">
        <w:rPr>
          <w:rFonts w:eastAsiaTheme="minorHAnsi"/>
        </w:rPr>
        <w:t>1) оценка денежных потоков от проекта —</w:t>
      </w:r>
      <w:r w:rsidR="007A749D">
        <w:rPr>
          <w:rFonts w:eastAsiaTheme="minorHAnsi"/>
        </w:rPr>
        <w:t xml:space="preserve"> </w:t>
      </w:r>
      <w:r w:rsidRPr="0082343D">
        <w:rPr>
          <w:rFonts w:eastAsiaTheme="minorHAnsi"/>
        </w:rPr>
        <w:t>вложения (отток) денежных средств и ожидаемые поступления (притоки)  денежных средств в будущем</w:t>
      </w:r>
    </w:p>
    <w:p w14:paraId="0E93FF73" w14:textId="77777777" w:rsidR="0082343D" w:rsidRPr="0082343D" w:rsidRDefault="0082343D" w:rsidP="00AA5BEF">
      <w:pPr>
        <w:widowControl w:val="0"/>
        <w:numPr>
          <w:ilvl w:val="0"/>
          <w:numId w:val="31"/>
        </w:numPr>
        <w:tabs>
          <w:tab w:val="left" w:pos="220"/>
          <w:tab w:val="left" w:pos="720"/>
        </w:tabs>
        <w:autoSpaceDE w:val="0"/>
        <w:autoSpaceDN w:val="0"/>
        <w:adjustRightInd w:val="0"/>
        <w:spacing w:line="360" w:lineRule="auto"/>
        <w:ind w:hanging="720"/>
        <w:jc w:val="both"/>
        <w:rPr>
          <w:rFonts w:eastAsiaTheme="minorHAnsi"/>
        </w:rPr>
      </w:pPr>
      <w:r w:rsidRPr="0082343D">
        <w:rPr>
          <w:rFonts w:eastAsiaTheme="minorHAnsi"/>
          <w:kern w:val="1"/>
        </w:rPr>
        <w:tab/>
      </w:r>
      <w:r w:rsidRPr="0082343D">
        <w:rPr>
          <w:rFonts w:eastAsiaTheme="minorHAnsi"/>
          <w:kern w:val="1"/>
        </w:rPr>
        <w:tab/>
      </w:r>
      <w:r w:rsidRPr="0082343D">
        <w:rPr>
          <w:rFonts w:eastAsiaTheme="minorHAnsi"/>
        </w:rPr>
        <w:t>2) определение стоимости капитала (</w:t>
      </w:r>
      <w:proofErr w:type="spellStart"/>
      <w:r w:rsidRPr="0082343D">
        <w:rPr>
          <w:rFonts w:eastAsiaTheme="minorHAnsi"/>
        </w:rPr>
        <w:t>cost</w:t>
      </w:r>
      <w:proofErr w:type="spellEnd"/>
      <w:r w:rsidRPr="0082343D">
        <w:rPr>
          <w:rFonts w:eastAsiaTheme="minorHAnsi"/>
        </w:rPr>
        <w:t xml:space="preserve"> </w:t>
      </w:r>
      <w:proofErr w:type="spellStart"/>
      <w:r w:rsidRPr="0082343D">
        <w:rPr>
          <w:rFonts w:eastAsiaTheme="minorHAnsi"/>
        </w:rPr>
        <w:t>of</w:t>
      </w:r>
      <w:proofErr w:type="spellEnd"/>
      <w:r w:rsidRPr="0082343D">
        <w:rPr>
          <w:rFonts w:eastAsiaTheme="minorHAnsi"/>
        </w:rPr>
        <w:t xml:space="preserve"> </w:t>
      </w:r>
      <w:proofErr w:type="spellStart"/>
      <w:r w:rsidRPr="0082343D">
        <w:rPr>
          <w:rFonts w:eastAsiaTheme="minorHAnsi"/>
        </w:rPr>
        <w:t>capital</w:t>
      </w:r>
      <w:proofErr w:type="spellEnd"/>
      <w:r w:rsidRPr="0082343D">
        <w:rPr>
          <w:rFonts w:eastAsiaTheme="minorHAnsi"/>
        </w:rPr>
        <w:t>) - ставка дисконтирования</w:t>
      </w:r>
    </w:p>
    <w:p w14:paraId="5EBBA315" w14:textId="77777777" w:rsidR="0082343D" w:rsidRPr="0082343D" w:rsidRDefault="0082343D" w:rsidP="00AA5BEF">
      <w:pPr>
        <w:widowControl w:val="0"/>
        <w:numPr>
          <w:ilvl w:val="0"/>
          <w:numId w:val="31"/>
        </w:numPr>
        <w:tabs>
          <w:tab w:val="left" w:pos="220"/>
          <w:tab w:val="left" w:pos="720"/>
        </w:tabs>
        <w:autoSpaceDE w:val="0"/>
        <w:autoSpaceDN w:val="0"/>
        <w:adjustRightInd w:val="0"/>
        <w:spacing w:line="360" w:lineRule="auto"/>
        <w:ind w:hanging="720"/>
        <w:jc w:val="both"/>
        <w:rPr>
          <w:rFonts w:eastAsiaTheme="minorHAnsi"/>
        </w:rPr>
      </w:pPr>
      <w:r w:rsidRPr="0082343D">
        <w:rPr>
          <w:rFonts w:eastAsiaTheme="minorHAnsi"/>
          <w:kern w:val="1"/>
        </w:rPr>
        <w:tab/>
      </w:r>
      <w:r w:rsidRPr="0082343D">
        <w:rPr>
          <w:rFonts w:eastAsiaTheme="minorHAnsi"/>
          <w:kern w:val="1"/>
        </w:rPr>
        <w:tab/>
      </w:r>
      <w:r w:rsidRPr="0082343D">
        <w:rPr>
          <w:rFonts w:eastAsiaTheme="minorHAnsi"/>
        </w:rPr>
        <w:t xml:space="preserve">3) дисконтирование всех денежных потоков (притоки и оттоки) от проекта </w:t>
      </w:r>
    </w:p>
    <w:p w14:paraId="5F6C4839" w14:textId="4BF41BE6" w:rsidR="0082343D" w:rsidRPr="0082343D" w:rsidRDefault="0082343D" w:rsidP="00AA5BEF">
      <w:pPr>
        <w:widowControl w:val="0"/>
        <w:numPr>
          <w:ilvl w:val="0"/>
          <w:numId w:val="31"/>
        </w:numPr>
        <w:tabs>
          <w:tab w:val="left" w:pos="220"/>
          <w:tab w:val="left" w:pos="720"/>
        </w:tabs>
        <w:autoSpaceDE w:val="0"/>
        <w:autoSpaceDN w:val="0"/>
        <w:adjustRightInd w:val="0"/>
        <w:spacing w:line="360" w:lineRule="auto"/>
        <w:ind w:hanging="720"/>
        <w:jc w:val="both"/>
        <w:rPr>
          <w:rFonts w:eastAsiaTheme="minorHAnsi"/>
        </w:rPr>
      </w:pPr>
      <w:r w:rsidRPr="0082343D">
        <w:rPr>
          <w:rFonts w:eastAsiaTheme="minorHAnsi"/>
          <w:kern w:val="1"/>
        </w:rPr>
        <w:tab/>
      </w:r>
      <w:r w:rsidRPr="0082343D">
        <w:rPr>
          <w:rFonts w:eastAsiaTheme="minorHAnsi"/>
          <w:kern w:val="1"/>
        </w:rPr>
        <w:tab/>
      </w:r>
      <w:r w:rsidR="007A749D">
        <w:rPr>
          <w:rFonts w:eastAsiaTheme="minorHAnsi"/>
        </w:rPr>
        <w:t>4) с</w:t>
      </w:r>
      <w:r w:rsidRPr="0082343D">
        <w:rPr>
          <w:rFonts w:eastAsiaTheme="minorHAnsi"/>
        </w:rPr>
        <w:t>ложение. Сумма всех дисконтированных потоков равна NPV проекта</w:t>
      </w:r>
    </w:p>
    <w:p w14:paraId="50664C00" w14:textId="5099A9A9" w:rsidR="0082343D" w:rsidRPr="007A4E4D" w:rsidRDefault="007A4E4D" w:rsidP="00F23765">
      <w:pPr>
        <w:widowControl w:val="0"/>
        <w:autoSpaceDE w:val="0"/>
        <w:autoSpaceDN w:val="0"/>
        <w:adjustRightInd w:val="0"/>
        <w:spacing w:line="360" w:lineRule="auto"/>
        <w:ind w:firstLine="567"/>
        <w:jc w:val="both"/>
        <w:rPr>
          <w:rStyle w:val="apple-converted-space"/>
          <w:rFonts w:eastAsiaTheme="minorHAnsi"/>
        </w:rPr>
      </w:pPr>
      <w:r>
        <w:rPr>
          <w:rFonts w:eastAsiaTheme="minorHAnsi"/>
        </w:rPr>
        <w:t xml:space="preserve">Одним из оснований принятия или отвержения проекта являются положительный или отрицательный </w:t>
      </w:r>
      <w:r w:rsidR="0082343D" w:rsidRPr="0082343D">
        <w:rPr>
          <w:rFonts w:eastAsiaTheme="minorHAnsi"/>
        </w:rPr>
        <w:t xml:space="preserve">NPV </w:t>
      </w:r>
      <w:r>
        <w:rPr>
          <w:rFonts w:eastAsiaTheme="minorHAnsi"/>
        </w:rPr>
        <w:t xml:space="preserve">соответственно. </w:t>
      </w:r>
    </w:p>
    <w:p w14:paraId="7F7E711D" w14:textId="77777777" w:rsidR="0082343D" w:rsidRPr="007A4E4D" w:rsidRDefault="0082343D" w:rsidP="0082343D">
      <w:pPr>
        <w:ind w:firstLine="567"/>
        <w:rPr>
          <w:rStyle w:val="apple-converted-space"/>
          <w:color w:val="000000"/>
          <w:lang w:val="en-US"/>
        </w:rPr>
      </w:pPr>
      <w:proofErr w:type="spellStart"/>
      <w:r w:rsidRPr="007A4E4D">
        <w:rPr>
          <w:rStyle w:val="apple-converted-space"/>
          <w:color w:val="000000"/>
          <w:lang w:val="en-US"/>
        </w:rPr>
        <w:t>Формула</w:t>
      </w:r>
      <w:proofErr w:type="spellEnd"/>
      <w:r w:rsidRPr="007A4E4D">
        <w:rPr>
          <w:rStyle w:val="apple-converted-space"/>
          <w:color w:val="000000"/>
          <w:lang w:val="en-US"/>
        </w:rPr>
        <w:t xml:space="preserve"> </w:t>
      </w:r>
      <w:proofErr w:type="spellStart"/>
      <w:r w:rsidRPr="007A4E4D">
        <w:rPr>
          <w:rStyle w:val="apple-converted-space"/>
          <w:color w:val="000000"/>
          <w:lang w:val="en-US"/>
        </w:rPr>
        <w:t>для</w:t>
      </w:r>
      <w:proofErr w:type="spellEnd"/>
      <w:r w:rsidRPr="007A4E4D">
        <w:rPr>
          <w:rStyle w:val="apple-converted-space"/>
          <w:color w:val="000000"/>
          <w:lang w:val="en-US"/>
        </w:rPr>
        <w:t xml:space="preserve"> </w:t>
      </w:r>
      <w:proofErr w:type="spellStart"/>
      <w:r w:rsidRPr="007A4E4D">
        <w:rPr>
          <w:rStyle w:val="apple-converted-space"/>
          <w:color w:val="000000"/>
          <w:lang w:val="en-US"/>
        </w:rPr>
        <w:t>расчета</w:t>
      </w:r>
      <w:proofErr w:type="spellEnd"/>
      <w:r w:rsidRPr="007A4E4D">
        <w:rPr>
          <w:rStyle w:val="apple-converted-space"/>
          <w:color w:val="000000"/>
          <w:lang w:val="en-US"/>
        </w:rPr>
        <w:t xml:space="preserve"> NPV</w:t>
      </w:r>
      <w:r w:rsidRPr="007A4E4D">
        <w:rPr>
          <w:rStyle w:val="a4"/>
          <w:color w:val="000000"/>
          <w:lang w:val="en-US"/>
        </w:rPr>
        <w:footnoteReference w:id="56"/>
      </w:r>
      <w:r w:rsidRPr="007A4E4D">
        <w:rPr>
          <w:rStyle w:val="apple-converted-space"/>
          <w:color w:val="000000"/>
          <w:lang w:val="en-US"/>
        </w:rPr>
        <w:t>:</w:t>
      </w:r>
    </w:p>
    <w:p w14:paraId="30C672ED" w14:textId="77777777" w:rsidR="0082343D" w:rsidRPr="007A4E4D" w:rsidRDefault="0082343D" w:rsidP="0082343D">
      <w:pPr>
        <w:ind w:firstLine="567"/>
        <w:jc w:val="center"/>
        <w:rPr>
          <w:rStyle w:val="apple-converted-space"/>
          <w:color w:val="000000"/>
          <w:lang w:val="en-US"/>
        </w:rPr>
      </w:pPr>
      <w:r w:rsidRPr="007A4E4D">
        <w:rPr>
          <w:rFonts w:ascii="Helvetica" w:eastAsiaTheme="minorHAnsi" w:hAnsi="Helvetica" w:cs="Helvetica"/>
          <w:noProof/>
        </w:rPr>
        <w:drawing>
          <wp:inline distT="0" distB="0" distL="0" distR="0" wp14:anchorId="3D49B3A5" wp14:editId="4F7D8520">
            <wp:extent cx="1294144" cy="555777"/>
            <wp:effectExtent l="0" t="0" r="1270" b="3175"/>
            <wp:docPr id="73" name="Изображение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2490" cy="567950"/>
                    </a:xfrm>
                    <a:prstGeom prst="rect">
                      <a:avLst/>
                    </a:prstGeom>
                    <a:noFill/>
                    <a:ln>
                      <a:noFill/>
                    </a:ln>
                  </pic:spPr>
                </pic:pic>
              </a:graphicData>
            </a:graphic>
          </wp:inline>
        </w:drawing>
      </w:r>
      <w:r w:rsidRPr="007A4E4D">
        <w:rPr>
          <w:rStyle w:val="apple-converted-space"/>
          <w:color w:val="000000"/>
          <w:lang w:val="en-US"/>
        </w:rPr>
        <w:t xml:space="preserve">, </w:t>
      </w:r>
      <w:proofErr w:type="spellStart"/>
      <w:r w:rsidRPr="007A4E4D">
        <w:rPr>
          <w:rStyle w:val="apple-converted-space"/>
          <w:color w:val="000000"/>
          <w:lang w:val="en-US"/>
        </w:rPr>
        <w:t>где</w:t>
      </w:r>
      <w:proofErr w:type="spellEnd"/>
    </w:p>
    <w:p w14:paraId="4833BEA5" w14:textId="77777777" w:rsidR="0082343D" w:rsidRPr="007A4E4D" w:rsidRDefault="0082343D" w:rsidP="00AA5BEF">
      <w:pPr>
        <w:widowControl w:val="0"/>
        <w:numPr>
          <w:ilvl w:val="0"/>
          <w:numId w:val="32"/>
        </w:numPr>
        <w:tabs>
          <w:tab w:val="left" w:pos="220"/>
          <w:tab w:val="left" w:pos="720"/>
        </w:tabs>
        <w:autoSpaceDE w:val="0"/>
        <w:autoSpaceDN w:val="0"/>
        <w:adjustRightInd w:val="0"/>
        <w:spacing w:line="360" w:lineRule="auto"/>
        <w:jc w:val="both"/>
        <w:rPr>
          <w:rFonts w:eastAsiaTheme="minorHAnsi"/>
        </w:rPr>
      </w:pPr>
      <w:r w:rsidRPr="007A4E4D">
        <w:rPr>
          <w:rFonts w:eastAsiaTheme="minorHAnsi"/>
        </w:rPr>
        <w:t>n, t — количество временных периодов</w:t>
      </w:r>
    </w:p>
    <w:p w14:paraId="0425A3E6" w14:textId="77777777" w:rsidR="0082343D" w:rsidRPr="007A4E4D" w:rsidRDefault="0082343D" w:rsidP="00AA5BEF">
      <w:pPr>
        <w:widowControl w:val="0"/>
        <w:numPr>
          <w:ilvl w:val="0"/>
          <w:numId w:val="32"/>
        </w:numPr>
        <w:tabs>
          <w:tab w:val="left" w:pos="220"/>
          <w:tab w:val="left" w:pos="720"/>
        </w:tabs>
        <w:autoSpaceDE w:val="0"/>
        <w:autoSpaceDN w:val="0"/>
        <w:adjustRightInd w:val="0"/>
        <w:spacing w:line="360" w:lineRule="auto"/>
        <w:jc w:val="both"/>
        <w:rPr>
          <w:rFonts w:eastAsiaTheme="minorHAnsi"/>
        </w:rPr>
      </w:pPr>
      <w:r w:rsidRPr="007A4E4D">
        <w:rPr>
          <w:rFonts w:eastAsiaTheme="minorHAnsi"/>
        </w:rPr>
        <w:t>CF — денежный поток (</w:t>
      </w:r>
      <w:proofErr w:type="spellStart"/>
      <w:r w:rsidRPr="007A4E4D">
        <w:rPr>
          <w:rFonts w:eastAsiaTheme="minorHAnsi"/>
        </w:rPr>
        <w:t>Cash</w:t>
      </w:r>
      <w:proofErr w:type="spellEnd"/>
      <w:r w:rsidRPr="007A4E4D">
        <w:rPr>
          <w:rFonts w:eastAsiaTheme="minorHAnsi"/>
        </w:rPr>
        <w:t xml:space="preserve"> </w:t>
      </w:r>
      <w:proofErr w:type="spellStart"/>
      <w:r w:rsidRPr="007A4E4D">
        <w:rPr>
          <w:rFonts w:eastAsiaTheme="minorHAnsi"/>
        </w:rPr>
        <w:t>Flow</w:t>
      </w:r>
      <w:proofErr w:type="spellEnd"/>
      <w:r w:rsidRPr="007A4E4D">
        <w:rPr>
          <w:rFonts w:eastAsiaTheme="minorHAnsi"/>
        </w:rPr>
        <w:t>)</w:t>
      </w:r>
    </w:p>
    <w:p w14:paraId="64E03E2F" w14:textId="28DF5588" w:rsidR="00AD4AEF" w:rsidRPr="00AD4AEF" w:rsidRDefault="0082343D" w:rsidP="00AA5BEF">
      <w:pPr>
        <w:pStyle w:val="a3"/>
        <w:numPr>
          <w:ilvl w:val="0"/>
          <w:numId w:val="32"/>
        </w:numPr>
        <w:spacing w:after="0" w:line="360" w:lineRule="auto"/>
        <w:jc w:val="both"/>
        <w:rPr>
          <w:rFonts w:ascii="Times New Roman" w:hAnsi="Times New Roman" w:cs="Times New Roman"/>
          <w:color w:val="000000"/>
          <w:sz w:val="24"/>
          <w:szCs w:val="24"/>
          <w:lang w:val="en-US"/>
        </w:rPr>
      </w:pPr>
      <w:r w:rsidRPr="007A4E4D">
        <w:rPr>
          <w:rFonts w:ascii="Times New Roman" w:eastAsiaTheme="minorHAnsi" w:hAnsi="Times New Roman" w:cs="Times New Roman"/>
          <w:sz w:val="24"/>
          <w:szCs w:val="24"/>
        </w:rPr>
        <w:t xml:space="preserve">R — стоимость капитала (ставка дисконтирования, </w:t>
      </w:r>
      <w:proofErr w:type="spellStart"/>
      <w:r w:rsidRPr="007A4E4D">
        <w:rPr>
          <w:rFonts w:ascii="Times New Roman" w:eastAsiaTheme="minorHAnsi" w:hAnsi="Times New Roman" w:cs="Times New Roman"/>
          <w:sz w:val="24"/>
          <w:szCs w:val="24"/>
        </w:rPr>
        <w:t>Rate</w:t>
      </w:r>
      <w:proofErr w:type="spellEnd"/>
      <w:r w:rsidRPr="007A4E4D">
        <w:rPr>
          <w:rFonts w:ascii="Times New Roman" w:eastAsiaTheme="minorHAnsi" w:hAnsi="Times New Roman" w:cs="Times New Roman"/>
          <w:sz w:val="24"/>
          <w:szCs w:val="24"/>
        </w:rPr>
        <w:t>)</w:t>
      </w:r>
    </w:p>
    <w:p w14:paraId="1AE0FF40" w14:textId="77777777" w:rsidR="00AD4AEF" w:rsidRDefault="00AD4AEF" w:rsidP="00AD4AEF">
      <w:pPr>
        <w:spacing w:line="360" w:lineRule="auto"/>
        <w:jc w:val="both"/>
        <w:rPr>
          <w:rStyle w:val="apple-converted-space"/>
          <w:color w:val="000000"/>
          <w:lang w:val="en-US"/>
        </w:rPr>
      </w:pPr>
    </w:p>
    <w:p w14:paraId="7CC2EE4A" w14:textId="579B2476" w:rsidR="002E1992" w:rsidRDefault="002E1992" w:rsidP="00F23765">
      <w:pPr>
        <w:spacing w:line="360" w:lineRule="auto"/>
        <w:ind w:firstLine="360"/>
        <w:jc w:val="both"/>
        <w:rPr>
          <w:rStyle w:val="apple-converted-space"/>
          <w:color w:val="000000"/>
        </w:rPr>
      </w:pPr>
      <w:r>
        <w:rPr>
          <w:rStyle w:val="apple-converted-space"/>
          <w:color w:val="000000"/>
          <w:lang w:val="en-US"/>
        </w:rPr>
        <w:t xml:space="preserve">В </w:t>
      </w:r>
      <w:proofErr w:type="spellStart"/>
      <w:r>
        <w:rPr>
          <w:rStyle w:val="apple-converted-space"/>
          <w:color w:val="000000"/>
          <w:lang w:val="en-US"/>
        </w:rPr>
        <w:t>случае</w:t>
      </w:r>
      <w:proofErr w:type="spellEnd"/>
      <w:r>
        <w:rPr>
          <w:rStyle w:val="apple-converted-space"/>
          <w:color w:val="000000"/>
          <w:lang w:val="en-US"/>
        </w:rPr>
        <w:t xml:space="preserve"> </w:t>
      </w:r>
      <w:proofErr w:type="spellStart"/>
      <w:r>
        <w:rPr>
          <w:rStyle w:val="apple-converted-space"/>
          <w:color w:val="000000"/>
          <w:lang w:val="en-US"/>
        </w:rPr>
        <w:t>компании</w:t>
      </w:r>
      <w:proofErr w:type="spellEnd"/>
      <w:r>
        <w:rPr>
          <w:rStyle w:val="apple-converted-space"/>
          <w:color w:val="000000"/>
          <w:lang w:val="en-US"/>
        </w:rPr>
        <w:t xml:space="preserve"> “</w:t>
      </w:r>
      <w:proofErr w:type="spellStart"/>
      <w:r>
        <w:rPr>
          <w:rStyle w:val="apple-converted-space"/>
          <w:color w:val="000000"/>
          <w:lang w:val="en-US"/>
        </w:rPr>
        <w:t>Евротара</w:t>
      </w:r>
      <w:proofErr w:type="spellEnd"/>
      <w:r>
        <w:rPr>
          <w:rStyle w:val="apple-converted-space"/>
          <w:color w:val="000000"/>
          <w:lang w:val="en-US"/>
        </w:rPr>
        <w:t xml:space="preserve">” </w:t>
      </w:r>
      <w:proofErr w:type="spellStart"/>
      <w:r>
        <w:rPr>
          <w:rStyle w:val="apple-converted-space"/>
          <w:color w:val="000000"/>
          <w:lang w:val="en-US"/>
        </w:rPr>
        <w:t>при</w:t>
      </w:r>
      <w:proofErr w:type="spellEnd"/>
      <w:r>
        <w:rPr>
          <w:rStyle w:val="apple-converted-space"/>
          <w:color w:val="000000"/>
          <w:lang w:val="en-US"/>
        </w:rPr>
        <w:t xml:space="preserve"> </w:t>
      </w:r>
      <w:proofErr w:type="spellStart"/>
      <w:r>
        <w:rPr>
          <w:rStyle w:val="apple-converted-space"/>
          <w:color w:val="000000"/>
          <w:lang w:val="en-US"/>
        </w:rPr>
        <w:t>расчете</w:t>
      </w:r>
      <w:proofErr w:type="spellEnd"/>
      <w:r>
        <w:rPr>
          <w:rStyle w:val="apple-converted-space"/>
          <w:color w:val="000000"/>
          <w:lang w:val="en-US"/>
        </w:rPr>
        <w:t xml:space="preserve"> </w:t>
      </w:r>
      <w:proofErr w:type="spellStart"/>
      <w:r>
        <w:rPr>
          <w:rStyle w:val="apple-converted-space"/>
          <w:color w:val="000000"/>
          <w:lang w:val="en-US"/>
        </w:rPr>
        <w:t>показателя</w:t>
      </w:r>
      <w:proofErr w:type="spellEnd"/>
      <w:r>
        <w:rPr>
          <w:rStyle w:val="apple-converted-space"/>
          <w:color w:val="000000"/>
          <w:lang w:val="en-US"/>
        </w:rPr>
        <w:t xml:space="preserve"> NPV</w:t>
      </w:r>
      <w:r>
        <w:rPr>
          <w:rStyle w:val="apple-converted-space"/>
          <w:color w:val="000000"/>
        </w:rPr>
        <w:t xml:space="preserve"> для каждой из стратегий были определены некоторые общие параметры:</w:t>
      </w:r>
    </w:p>
    <w:p w14:paraId="5B8C2762" w14:textId="047D124C" w:rsidR="002E1992" w:rsidRDefault="002E1992" w:rsidP="00AA5BEF">
      <w:pPr>
        <w:pStyle w:val="a3"/>
        <w:numPr>
          <w:ilvl w:val="0"/>
          <w:numId w:val="34"/>
        </w:numPr>
        <w:spacing w:after="0"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Выручка рассчитывается как произведение объема продаж на цену товара</w:t>
      </w:r>
      <w:r w:rsidR="003C6F49">
        <w:rPr>
          <w:rStyle w:val="apple-converted-space"/>
          <w:rFonts w:ascii="Times New Roman" w:hAnsi="Times New Roman" w:cs="Times New Roman"/>
          <w:color w:val="000000"/>
          <w:sz w:val="24"/>
          <w:szCs w:val="24"/>
        </w:rPr>
        <w:t>.</w:t>
      </w:r>
    </w:p>
    <w:p w14:paraId="75D2A864" w14:textId="4D33A0C9" w:rsidR="002E1992" w:rsidRDefault="002E1992" w:rsidP="00AA5BEF">
      <w:pPr>
        <w:pStyle w:val="a3"/>
        <w:numPr>
          <w:ilvl w:val="0"/>
          <w:numId w:val="33"/>
        </w:numPr>
        <w:spacing w:after="0"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Затраты по каждой из альтернатив делятся на четыре категории: производственные, транспортные, административные и капитальные</w:t>
      </w:r>
      <w:r w:rsidR="003C6F49">
        <w:rPr>
          <w:rStyle w:val="apple-converted-space"/>
          <w:rFonts w:ascii="Times New Roman" w:hAnsi="Times New Roman" w:cs="Times New Roman"/>
          <w:color w:val="000000"/>
          <w:sz w:val="24"/>
          <w:szCs w:val="24"/>
        </w:rPr>
        <w:t>.</w:t>
      </w:r>
    </w:p>
    <w:p w14:paraId="13D3C292" w14:textId="2CFF4A8B" w:rsidR="00067A8F" w:rsidRDefault="007A7491" w:rsidP="00AA5BEF">
      <w:pPr>
        <w:pStyle w:val="a3"/>
        <w:numPr>
          <w:ilvl w:val="0"/>
          <w:numId w:val="33"/>
        </w:numPr>
        <w:spacing w:after="0"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lastRenderedPageBreak/>
        <w:t xml:space="preserve">Совместно с </w:t>
      </w:r>
      <w:r>
        <w:rPr>
          <w:rStyle w:val="apple-converted-space"/>
          <w:rFonts w:ascii="Times New Roman" w:hAnsi="Times New Roman" w:cs="Times New Roman"/>
          <w:color w:val="000000"/>
          <w:sz w:val="24"/>
          <w:szCs w:val="24"/>
          <w:lang w:val="en-US"/>
        </w:rPr>
        <w:t>HR</w:t>
      </w:r>
      <w:r>
        <w:rPr>
          <w:rStyle w:val="apple-converted-space"/>
          <w:rFonts w:ascii="Times New Roman" w:hAnsi="Times New Roman" w:cs="Times New Roman"/>
          <w:color w:val="000000"/>
          <w:sz w:val="24"/>
          <w:szCs w:val="24"/>
        </w:rPr>
        <w:t xml:space="preserve"> персоналом компании «</w:t>
      </w:r>
      <w:proofErr w:type="spellStart"/>
      <w:r>
        <w:rPr>
          <w:rStyle w:val="apple-converted-space"/>
          <w:rFonts w:ascii="Times New Roman" w:hAnsi="Times New Roman" w:cs="Times New Roman"/>
          <w:color w:val="000000"/>
          <w:sz w:val="24"/>
          <w:szCs w:val="24"/>
        </w:rPr>
        <w:t>Евротара</w:t>
      </w:r>
      <w:proofErr w:type="spellEnd"/>
      <w:r>
        <w:rPr>
          <w:rStyle w:val="apple-converted-space"/>
          <w:rFonts w:ascii="Times New Roman" w:hAnsi="Times New Roman" w:cs="Times New Roman"/>
          <w:color w:val="000000"/>
          <w:sz w:val="24"/>
          <w:szCs w:val="24"/>
        </w:rPr>
        <w:t>» а</w:t>
      </w:r>
      <w:r w:rsidR="00356710">
        <w:rPr>
          <w:rStyle w:val="apple-converted-space"/>
          <w:rFonts w:ascii="Times New Roman" w:hAnsi="Times New Roman" w:cs="Times New Roman"/>
          <w:color w:val="000000"/>
          <w:sz w:val="24"/>
          <w:szCs w:val="24"/>
        </w:rPr>
        <w:t xml:space="preserve">дминистративный персонал </w:t>
      </w:r>
      <w:r>
        <w:rPr>
          <w:rStyle w:val="apple-converted-space"/>
          <w:rFonts w:ascii="Times New Roman" w:hAnsi="Times New Roman" w:cs="Times New Roman"/>
          <w:color w:val="000000"/>
          <w:sz w:val="24"/>
          <w:szCs w:val="24"/>
        </w:rPr>
        <w:t xml:space="preserve">компании был </w:t>
      </w:r>
      <w:r w:rsidR="00356710">
        <w:rPr>
          <w:rStyle w:val="apple-converted-space"/>
          <w:rFonts w:ascii="Times New Roman" w:hAnsi="Times New Roman" w:cs="Times New Roman"/>
          <w:color w:val="000000"/>
          <w:sz w:val="24"/>
          <w:szCs w:val="24"/>
        </w:rPr>
        <w:t>подразделен на три категории с соответствующими заработными платами. Под сотрудниками первой категории подразумеваетс</w:t>
      </w:r>
      <w:r>
        <w:rPr>
          <w:rStyle w:val="apple-converted-space"/>
          <w:rFonts w:ascii="Times New Roman" w:hAnsi="Times New Roman" w:cs="Times New Roman"/>
          <w:color w:val="000000"/>
          <w:sz w:val="24"/>
          <w:szCs w:val="24"/>
        </w:rPr>
        <w:t>я высший управленческий персонал</w:t>
      </w:r>
      <w:r w:rsidR="00356710">
        <w:rPr>
          <w:rStyle w:val="apple-converted-space"/>
          <w:rFonts w:ascii="Times New Roman" w:hAnsi="Times New Roman" w:cs="Times New Roman"/>
          <w:color w:val="000000"/>
          <w:sz w:val="24"/>
          <w:szCs w:val="24"/>
        </w:rPr>
        <w:t>. Под сотрудниками второй категории подразумеваются менеджеры среднего звена. Под сотрудниками третьей категории подразумевается младший персонал.</w:t>
      </w:r>
    </w:p>
    <w:p w14:paraId="2BE7E32F" w14:textId="50AC1B2E" w:rsidR="00F94817" w:rsidRPr="00F94817" w:rsidRDefault="00F94817" w:rsidP="00AA5BEF">
      <w:pPr>
        <w:pStyle w:val="a3"/>
        <w:numPr>
          <w:ilvl w:val="0"/>
          <w:numId w:val="33"/>
        </w:numPr>
        <w:spacing w:line="360" w:lineRule="auto"/>
        <w:jc w:val="both"/>
        <w:rPr>
          <w:rStyle w:val="apple-converted-space"/>
          <w:rFonts w:ascii="Times New Roman" w:hAnsi="Times New Roman" w:cs="Times New Roman"/>
          <w:color w:val="000000"/>
          <w:sz w:val="24"/>
          <w:szCs w:val="24"/>
        </w:rPr>
      </w:pPr>
      <w:r w:rsidRPr="00F94817">
        <w:rPr>
          <w:rStyle w:val="apple-converted-space"/>
          <w:rFonts w:ascii="Times New Roman" w:hAnsi="Times New Roman" w:cs="Times New Roman"/>
          <w:color w:val="000000"/>
          <w:sz w:val="24"/>
          <w:szCs w:val="24"/>
        </w:rPr>
        <w:t>Денежный поток (</w:t>
      </w:r>
      <w:r w:rsidRPr="00F94817">
        <w:rPr>
          <w:rStyle w:val="apple-converted-space"/>
          <w:rFonts w:ascii="Times New Roman" w:hAnsi="Times New Roman" w:cs="Times New Roman"/>
          <w:color w:val="000000"/>
          <w:sz w:val="24"/>
          <w:szCs w:val="24"/>
          <w:lang w:val="en-US"/>
        </w:rPr>
        <w:t>Cash flow)</w:t>
      </w:r>
      <w:r w:rsidRPr="00F94817">
        <w:rPr>
          <w:rStyle w:val="apple-converted-space"/>
          <w:rFonts w:ascii="Times New Roman" w:hAnsi="Times New Roman" w:cs="Times New Roman"/>
          <w:color w:val="000000"/>
          <w:sz w:val="24"/>
          <w:szCs w:val="24"/>
        </w:rPr>
        <w:t xml:space="preserve"> был посчитан как разница между выручкой и итоговыми затратами</w:t>
      </w:r>
      <w:r w:rsidR="003C6F49">
        <w:rPr>
          <w:rStyle w:val="apple-converted-space"/>
          <w:rFonts w:ascii="Times New Roman" w:hAnsi="Times New Roman" w:cs="Times New Roman"/>
          <w:color w:val="000000"/>
          <w:sz w:val="24"/>
          <w:szCs w:val="24"/>
        </w:rPr>
        <w:t>.</w:t>
      </w:r>
    </w:p>
    <w:p w14:paraId="5342D806" w14:textId="759B9D95" w:rsidR="002E1992" w:rsidRPr="0060282D" w:rsidRDefault="002E1992" w:rsidP="00AA5BEF">
      <w:pPr>
        <w:pStyle w:val="a3"/>
        <w:numPr>
          <w:ilvl w:val="0"/>
          <w:numId w:val="33"/>
        </w:numPr>
        <w:spacing w:after="0"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Годовая инфляция 2017 года была определена, равная 9</w:t>
      </w:r>
      <w:r>
        <w:rPr>
          <w:rStyle w:val="apple-converted-space"/>
          <w:rFonts w:ascii="Times New Roman" w:hAnsi="Times New Roman" w:cs="Times New Roman"/>
          <w:color w:val="000000"/>
          <w:sz w:val="24"/>
          <w:szCs w:val="24"/>
          <w:lang w:val="en-US"/>
        </w:rPr>
        <w:t>%</w:t>
      </w:r>
      <w:r>
        <w:rPr>
          <w:rStyle w:val="a4"/>
          <w:rFonts w:ascii="Times New Roman" w:hAnsi="Times New Roman" w:cs="Times New Roman"/>
          <w:color w:val="000000"/>
          <w:sz w:val="24"/>
          <w:szCs w:val="24"/>
          <w:lang w:val="en-US"/>
        </w:rPr>
        <w:footnoteReference w:id="57"/>
      </w:r>
      <w:r w:rsidR="003C6F49">
        <w:rPr>
          <w:rStyle w:val="apple-converted-space"/>
          <w:rFonts w:ascii="Times New Roman" w:hAnsi="Times New Roman" w:cs="Times New Roman"/>
          <w:color w:val="000000"/>
          <w:sz w:val="24"/>
          <w:szCs w:val="24"/>
          <w:lang w:val="en-US"/>
        </w:rPr>
        <w:t>.</w:t>
      </w:r>
    </w:p>
    <w:p w14:paraId="425B3709" w14:textId="50B5FDE1" w:rsidR="0060282D" w:rsidRPr="0060282D" w:rsidRDefault="0060282D" w:rsidP="00AA5BEF">
      <w:pPr>
        <w:pStyle w:val="a3"/>
        <w:numPr>
          <w:ilvl w:val="0"/>
          <w:numId w:val="33"/>
        </w:numPr>
        <w:spacing w:after="0"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lang w:val="en-US"/>
        </w:rPr>
        <w:t xml:space="preserve">В </w:t>
      </w:r>
      <w:proofErr w:type="spellStart"/>
      <w:r>
        <w:rPr>
          <w:rStyle w:val="apple-converted-space"/>
          <w:rFonts w:ascii="Times New Roman" w:hAnsi="Times New Roman" w:cs="Times New Roman"/>
          <w:color w:val="000000"/>
          <w:sz w:val="24"/>
          <w:szCs w:val="24"/>
          <w:lang w:val="en-US"/>
        </w:rPr>
        <w:t>качестве</w:t>
      </w:r>
      <w:proofErr w:type="spellEnd"/>
      <w:r>
        <w:rPr>
          <w:rStyle w:val="apple-converted-space"/>
          <w:rFonts w:ascii="Times New Roman" w:hAnsi="Times New Roman" w:cs="Times New Roman"/>
          <w:color w:val="000000"/>
          <w:sz w:val="24"/>
          <w:szCs w:val="24"/>
          <w:lang w:val="en-US"/>
        </w:rPr>
        <w:t xml:space="preserve"> </w:t>
      </w:r>
      <w:proofErr w:type="spellStart"/>
      <w:r>
        <w:rPr>
          <w:rStyle w:val="apple-converted-space"/>
          <w:rFonts w:ascii="Times New Roman" w:hAnsi="Times New Roman" w:cs="Times New Roman"/>
          <w:color w:val="000000"/>
          <w:sz w:val="24"/>
          <w:szCs w:val="24"/>
          <w:lang w:val="en-US"/>
        </w:rPr>
        <w:t>ставки</w:t>
      </w:r>
      <w:proofErr w:type="spellEnd"/>
      <w:r>
        <w:rPr>
          <w:rStyle w:val="apple-converted-space"/>
          <w:rFonts w:ascii="Times New Roman" w:hAnsi="Times New Roman" w:cs="Times New Roman"/>
          <w:color w:val="000000"/>
          <w:sz w:val="24"/>
          <w:szCs w:val="24"/>
          <w:lang w:val="en-US"/>
        </w:rPr>
        <w:t xml:space="preserve"> </w:t>
      </w:r>
      <w:proofErr w:type="spellStart"/>
      <w:r>
        <w:rPr>
          <w:rStyle w:val="apple-converted-space"/>
          <w:rFonts w:ascii="Times New Roman" w:hAnsi="Times New Roman" w:cs="Times New Roman"/>
          <w:color w:val="000000"/>
          <w:sz w:val="24"/>
          <w:szCs w:val="24"/>
          <w:lang w:val="en-US"/>
        </w:rPr>
        <w:t>дисконтирования</w:t>
      </w:r>
      <w:proofErr w:type="spellEnd"/>
      <w:r>
        <w:rPr>
          <w:rStyle w:val="apple-converted-space"/>
          <w:rFonts w:ascii="Times New Roman" w:hAnsi="Times New Roman" w:cs="Times New Roman"/>
          <w:color w:val="000000"/>
          <w:sz w:val="24"/>
          <w:szCs w:val="24"/>
          <w:lang w:val="en-US"/>
        </w:rPr>
        <w:t xml:space="preserve"> </w:t>
      </w:r>
      <w:proofErr w:type="spellStart"/>
      <w:r>
        <w:rPr>
          <w:rStyle w:val="apple-converted-space"/>
          <w:rFonts w:ascii="Times New Roman" w:hAnsi="Times New Roman" w:cs="Times New Roman"/>
          <w:color w:val="000000"/>
          <w:sz w:val="24"/>
          <w:szCs w:val="24"/>
          <w:lang w:val="en-US"/>
        </w:rPr>
        <w:t>была</w:t>
      </w:r>
      <w:proofErr w:type="spellEnd"/>
      <w:r>
        <w:rPr>
          <w:rStyle w:val="apple-converted-space"/>
          <w:rFonts w:ascii="Times New Roman" w:hAnsi="Times New Roman" w:cs="Times New Roman"/>
          <w:color w:val="000000"/>
          <w:sz w:val="24"/>
          <w:szCs w:val="24"/>
          <w:lang w:val="en-US"/>
        </w:rPr>
        <w:t xml:space="preserve"> </w:t>
      </w:r>
      <w:proofErr w:type="spellStart"/>
      <w:r>
        <w:rPr>
          <w:rStyle w:val="apple-converted-space"/>
          <w:rFonts w:ascii="Times New Roman" w:hAnsi="Times New Roman" w:cs="Times New Roman"/>
          <w:color w:val="000000"/>
          <w:sz w:val="24"/>
          <w:szCs w:val="24"/>
          <w:lang w:val="en-US"/>
        </w:rPr>
        <w:t>выбрана</w:t>
      </w:r>
      <w:proofErr w:type="spellEnd"/>
      <w:r>
        <w:rPr>
          <w:rStyle w:val="apple-converted-space"/>
          <w:rFonts w:ascii="Times New Roman" w:hAnsi="Times New Roman" w:cs="Times New Roman"/>
          <w:color w:val="000000"/>
          <w:sz w:val="24"/>
          <w:szCs w:val="24"/>
          <w:lang w:val="en-US"/>
        </w:rPr>
        <w:t xml:space="preserve"> </w:t>
      </w:r>
      <w:proofErr w:type="spellStart"/>
      <w:r>
        <w:rPr>
          <w:rStyle w:val="apple-converted-space"/>
          <w:rFonts w:ascii="Times New Roman" w:hAnsi="Times New Roman" w:cs="Times New Roman"/>
          <w:color w:val="000000"/>
          <w:sz w:val="24"/>
          <w:szCs w:val="24"/>
          <w:lang w:val="en-US"/>
        </w:rPr>
        <w:t>требуемая</w:t>
      </w:r>
      <w:proofErr w:type="spellEnd"/>
      <w:r>
        <w:rPr>
          <w:rStyle w:val="apple-converted-space"/>
          <w:rFonts w:ascii="Times New Roman" w:hAnsi="Times New Roman" w:cs="Times New Roman"/>
          <w:color w:val="000000"/>
          <w:sz w:val="24"/>
          <w:szCs w:val="24"/>
          <w:lang w:val="en-US"/>
        </w:rPr>
        <w:t xml:space="preserve"> </w:t>
      </w:r>
      <w:proofErr w:type="spellStart"/>
      <w:r>
        <w:rPr>
          <w:rStyle w:val="apple-converted-space"/>
          <w:rFonts w:ascii="Times New Roman" w:hAnsi="Times New Roman" w:cs="Times New Roman"/>
          <w:color w:val="000000"/>
          <w:sz w:val="24"/>
          <w:szCs w:val="24"/>
          <w:lang w:val="en-US"/>
        </w:rPr>
        <w:t>норма</w:t>
      </w:r>
      <w:proofErr w:type="spellEnd"/>
      <w:r>
        <w:rPr>
          <w:rStyle w:val="apple-converted-space"/>
          <w:rFonts w:ascii="Times New Roman" w:hAnsi="Times New Roman" w:cs="Times New Roman"/>
          <w:color w:val="000000"/>
          <w:sz w:val="24"/>
          <w:szCs w:val="24"/>
          <w:lang w:val="en-US"/>
        </w:rPr>
        <w:t xml:space="preserve"> </w:t>
      </w:r>
      <w:proofErr w:type="spellStart"/>
      <w:r>
        <w:rPr>
          <w:rStyle w:val="apple-converted-space"/>
          <w:rFonts w:ascii="Times New Roman" w:hAnsi="Times New Roman" w:cs="Times New Roman"/>
          <w:color w:val="000000"/>
          <w:sz w:val="24"/>
          <w:szCs w:val="24"/>
          <w:lang w:val="en-US"/>
        </w:rPr>
        <w:t>доходности</w:t>
      </w:r>
      <w:proofErr w:type="spellEnd"/>
      <w:r>
        <w:rPr>
          <w:rStyle w:val="apple-converted-space"/>
          <w:rFonts w:ascii="Times New Roman" w:hAnsi="Times New Roman" w:cs="Times New Roman"/>
          <w:color w:val="000000"/>
          <w:sz w:val="24"/>
          <w:szCs w:val="24"/>
          <w:lang w:val="en-US"/>
        </w:rPr>
        <w:t xml:space="preserve">, </w:t>
      </w:r>
      <w:proofErr w:type="spellStart"/>
      <w:r>
        <w:rPr>
          <w:rStyle w:val="apple-converted-space"/>
          <w:rFonts w:ascii="Times New Roman" w:hAnsi="Times New Roman" w:cs="Times New Roman"/>
          <w:color w:val="000000"/>
          <w:sz w:val="24"/>
          <w:szCs w:val="24"/>
          <w:lang w:val="en-US"/>
        </w:rPr>
        <w:t>определенная</w:t>
      </w:r>
      <w:proofErr w:type="spellEnd"/>
      <w:r>
        <w:rPr>
          <w:rStyle w:val="apple-converted-space"/>
          <w:rFonts w:ascii="Times New Roman" w:hAnsi="Times New Roman" w:cs="Times New Roman"/>
          <w:color w:val="000000"/>
          <w:sz w:val="24"/>
          <w:szCs w:val="24"/>
          <w:lang w:val="en-US"/>
        </w:rPr>
        <w:t xml:space="preserve"> </w:t>
      </w:r>
      <w:proofErr w:type="spellStart"/>
      <w:r>
        <w:rPr>
          <w:rStyle w:val="apple-converted-space"/>
          <w:rFonts w:ascii="Times New Roman" w:hAnsi="Times New Roman" w:cs="Times New Roman"/>
          <w:color w:val="000000"/>
          <w:sz w:val="24"/>
          <w:szCs w:val="24"/>
          <w:lang w:val="en-US"/>
        </w:rPr>
        <w:t>потенциальным</w:t>
      </w:r>
      <w:proofErr w:type="spellEnd"/>
      <w:r>
        <w:rPr>
          <w:rStyle w:val="apple-converted-space"/>
          <w:rFonts w:ascii="Times New Roman" w:hAnsi="Times New Roman" w:cs="Times New Roman"/>
          <w:color w:val="000000"/>
          <w:sz w:val="24"/>
          <w:szCs w:val="24"/>
          <w:lang w:val="en-US"/>
        </w:rPr>
        <w:t xml:space="preserve"> </w:t>
      </w:r>
      <w:proofErr w:type="spellStart"/>
      <w:r>
        <w:rPr>
          <w:rStyle w:val="apple-converted-space"/>
          <w:rFonts w:ascii="Times New Roman" w:hAnsi="Times New Roman" w:cs="Times New Roman"/>
          <w:color w:val="000000"/>
          <w:sz w:val="24"/>
          <w:szCs w:val="24"/>
          <w:lang w:val="en-US"/>
        </w:rPr>
        <w:t>инвестором</w:t>
      </w:r>
      <w:proofErr w:type="spellEnd"/>
      <w:r>
        <w:rPr>
          <w:rStyle w:val="apple-converted-space"/>
          <w:rFonts w:ascii="Times New Roman" w:hAnsi="Times New Roman" w:cs="Times New Roman"/>
          <w:color w:val="000000"/>
          <w:sz w:val="24"/>
          <w:szCs w:val="24"/>
          <w:lang w:val="en-US"/>
        </w:rPr>
        <w:t xml:space="preserve"> в </w:t>
      </w:r>
      <w:proofErr w:type="spellStart"/>
      <w:r>
        <w:rPr>
          <w:rStyle w:val="apple-converted-space"/>
          <w:rFonts w:ascii="Times New Roman" w:hAnsi="Times New Roman" w:cs="Times New Roman"/>
          <w:color w:val="000000"/>
          <w:sz w:val="24"/>
          <w:szCs w:val="24"/>
          <w:lang w:val="en-US"/>
        </w:rPr>
        <w:t>размере</w:t>
      </w:r>
      <w:proofErr w:type="spellEnd"/>
      <w:r>
        <w:rPr>
          <w:rStyle w:val="apple-converted-space"/>
          <w:rFonts w:ascii="Times New Roman" w:hAnsi="Times New Roman" w:cs="Times New Roman"/>
          <w:color w:val="000000"/>
          <w:sz w:val="24"/>
          <w:szCs w:val="24"/>
          <w:lang w:val="en-US"/>
        </w:rPr>
        <w:t xml:space="preserve"> 25% </w:t>
      </w:r>
      <w:r>
        <w:rPr>
          <w:rStyle w:val="apple-converted-space"/>
          <w:rFonts w:ascii="Times New Roman" w:hAnsi="Times New Roman" w:cs="Times New Roman"/>
          <w:color w:val="000000"/>
          <w:sz w:val="24"/>
          <w:szCs w:val="24"/>
        </w:rPr>
        <w:t>в год. Соответственная месячная ставка дисконтирования составляет 1,87</w:t>
      </w:r>
      <w:r>
        <w:rPr>
          <w:rStyle w:val="apple-converted-space"/>
          <w:rFonts w:ascii="Times New Roman" w:hAnsi="Times New Roman" w:cs="Times New Roman"/>
          <w:color w:val="000000"/>
          <w:sz w:val="24"/>
          <w:szCs w:val="24"/>
          <w:lang w:val="en-US"/>
        </w:rPr>
        <w:t>%.</w:t>
      </w:r>
    </w:p>
    <w:p w14:paraId="56053BAC" w14:textId="77777777" w:rsidR="00891499" w:rsidRDefault="00891499" w:rsidP="00891499">
      <w:pPr>
        <w:spacing w:line="360" w:lineRule="auto"/>
        <w:jc w:val="both"/>
        <w:rPr>
          <w:rStyle w:val="apple-converted-space"/>
          <w:i/>
          <w:color w:val="000000"/>
          <w:lang w:val="en-US"/>
        </w:rPr>
      </w:pPr>
    </w:p>
    <w:p w14:paraId="74DD6BD1" w14:textId="46D1225D" w:rsidR="00891499" w:rsidRPr="00CA186C" w:rsidRDefault="00891499" w:rsidP="00637E44">
      <w:pPr>
        <w:spacing w:line="360" w:lineRule="auto"/>
        <w:jc w:val="both"/>
        <w:rPr>
          <w:rStyle w:val="apple-converted-space"/>
          <w:i/>
          <w:color w:val="000000"/>
        </w:rPr>
      </w:pPr>
      <w:r w:rsidRPr="00AD4AEF">
        <w:rPr>
          <w:rStyle w:val="apple-converted-space"/>
          <w:i/>
          <w:color w:val="000000"/>
          <w:lang w:val="en-US"/>
        </w:rPr>
        <w:t xml:space="preserve">NPV </w:t>
      </w:r>
      <w:r w:rsidRPr="00AD4AEF">
        <w:rPr>
          <w:rStyle w:val="apple-converted-space"/>
          <w:i/>
          <w:color w:val="000000"/>
        </w:rPr>
        <w:t xml:space="preserve">для стратегии производства </w:t>
      </w:r>
      <w:r>
        <w:rPr>
          <w:rStyle w:val="apple-converted-space"/>
          <w:i/>
          <w:color w:val="000000"/>
        </w:rPr>
        <w:t>поддонов</w:t>
      </w:r>
      <w:r w:rsidRPr="00AD4AEF">
        <w:rPr>
          <w:rStyle w:val="apple-converted-space"/>
          <w:i/>
          <w:color w:val="000000"/>
        </w:rPr>
        <w:t xml:space="preserve"> </w:t>
      </w:r>
      <w:proofErr w:type="gramStart"/>
      <w:r w:rsidRPr="00AD4AEF">
        <w:rPr>
          <w:rStyle w:val="apple-converted-space"/>
          <w:i/>
          <w:color w:val="000000"/>
        </w:rPr>
        <w:t>для</w:t>
      </w:r>
      <w:r>
        <w:rPr>
          <w:rStyle w:val="apple-converted-space"/>
          <w:i/>
          <w:color w:val="000000"/>
        </w:rPr>
        <w:t xml:space="preserve">  </w:t>
      </w:r>
      <w:proofErr w:type="spellStart"/>
      <w:r>
        <w:rPr>
          <w:rStyle w:val="apple-converted-space"/>
          <w:i/>
          <w:color w:val="000000"/>
        </w:rPr>
        <w:t>пуллинга</w:t>
      </w:r>
      <w:proofErr w:type="spellEnd"/>
      <w:proofErr w:type="gramEnd"/>
    </w:p>
    <w:p w14:paraId="6D7E2DE7" w14:textId="7DF007C6" w:rsidR="00891499" w:rsidRDefault="00891499" w:rsidP="003C6F49">
      <w:pPr>
        <w:spacing w:line="360" w:lineRule="auto"/>
        <w:ind w:firstLine="708"/>
        <w:jc w:val="both"/>
        <w:rPr>
          <w:rStyle w:val="apple-converted-space"/>
          <w:color w:val="000000"/>
        </w:rPr>
      </w:pPr>
      <w:r>
        <w:rPr>
          <w:rStyle w:val="apple-converted-space"/>
          <w:color w:val="000000"/>
        </w:rPr>
        <w:t>Подробные расчеты представлены в Приложении 4 «</w:t>
      </w:r>
      <w:r>
        <w:rPr>
          <w:rStyle w:val="apple-converted-space"/>
          <w:color w:val="000000"/>
          <w:lang w:val="en-US"/>
        </w:rPr>
        <w:t>NPV</w:t>
      </w:r>
      <w:r>
        <w:rPr>
          <w:rStyle w:val="apple-converted-space"/>
          <w:color w:val="000000"/>
        </w:rPr>
        <w:t xml:space="preserve"> для стратегии производства поддонов для </w:t>
      </w:r>
      <w:proofErr w:type="spellStart"/>
      <w:r>
        <w:rPr>
          <w:rStyle w:val="apple-converted-space"/>
          <w:color w:val="000000"/>
        </w:rPr>
        <w:t>пуллинга</w:t>
      </w:r>
      <w:proofErr w:type="spellEnd"/>
      <w:r>
        <w:rPr>
          <w:rStyle w:val="apple-converted-space"/>
          <w:color w:val="000000"/>
        </w:rPr>
        <w:t xml:space="preserve">». </w:t>
      </w:r>
    </w:p>
    <w:p w14:paraId="1CB3F639" w14:textId="341CE13A" w:rsidR="00891499" w:rsidRDefault="00891499" w:rsidP="003C6F49">
      <w:pPr>
        <w:spacing w:line="360" w:lineRule="auto"/>
        <w:ind w:firstLine="708"/>
        <w:jc w:val="both"/>
        <w:rPr>
          <w:rStyle w:val="apple-converted-space"/>
          <w:color w:val="000000"/>
        </w:rPr>
      </w:pPr>
      <w:r>
        <w:rPr>
          <w:rStyle w:val="apple-converted-space"/>
          <w:color w:val="000000"/>
        </w:rPr>
        <w:t xml:space="preserve">При расчете показателя </w:t>
      </w:r>
      <w:r>
        <w:rPr>
          <w:rStyle w:val="apple-converted-space"/>
          <w:color w:val="000000"/>
          <w:lang w:val="en-US"/>
        </w:rPr>
        <w:t xml:space="preserve">NPV </w:t>
      </w:r>
      <w:r>
        <w:rPr>
          <w:rStyle w:val="apple-converted-space"/>
          <w:color w:val="000000"/>
        </w:rPr>
        <w:t xml:space="preserve">для стратегии производства для </w:t>
      </w:r>
      <w:proofErr w:type="spellStart"/>
      <w:r>
        <w:rPr>
          <w:rStyle w:val="apple-converted-space"/>
          <w:color w:val="000000"/>
        </w:rPr>
        <w:t>пуллинга</w:t>
      </w:r>
      <w:proofErr w:type="spellEnd"/>
      <w:r>
        <w:rPr>
          <w:rStyle w:val="apple-converted-space"/>
          <w:color w:val="000000"/>
        </w:rPr>
        <w:t xml:space="preserve">, цена одного поддона для </w:t>
      </w:r>
      <w:proofErr w:type="spellStart"/>
      <w:r>
        <w:rPr>
          <w:rStyle w:val="apple-converted-space"/>
          <w:color w:val="000000"/>
        </w:rPr>
        <w:t>пуллинга</w:t>
      </w:r>
      <w:proofErr w:type="spellEnd"/>
      <w:r>
        <w:rPr>
          <w:rStyle w:val="apple-converted-space"/>
          <w:color w:val="000000"/>
        </w:rPr>
        <w:t xml:space="preserve"> составляет 150 рублей (глава 1). </w:t>
      </w:r>
    </w:p>
    <w:p w14:paraId="3EF9B390" w14:textId="3FF22F8B" w:rsidR="00891499" w:rsidRPr="005D3E87" w:rsidRDefault="00891499" w:rsidP="003C6F49">
      <w:pPr>
        <w:spacing w:line="360" w:lineRule="auto"/>
        <w:ind w:firstLine="708"/>
        <w:jc w:val="both"/>
        <w:rPr>
          <w:rStyle w:val="apple-converted-space"/>
          <w:color w:val="000000"/>
        </w:rPr>
      </w:pPr>
      <w:r>
        <w:rPr>
          <w:rStyle w:val="apple-converted-space"/>
          <w:color w:val="000000"/>
        </w:rPr>
        <w:t xml:space="preserve">Выручка складывается из денежных поступлений от сдачи поддонов в аренду (376 000 </w:t>
      </w:r>
      <w:r w:rsidR="002C3B5B">
        <w:rPr>
          <w:rStyle w:val="apple-converted-space"/>
          <w:color w:val="000000"/>
        </w:rPr>
        <w:t xml:space="preserve">поддонов в месяц </w:t>
      </w:r>
      <w:r>
        <w:rPr>
          <w:rStyle w:val="apple-converted-space"/>
          <w:color w:val="000000"/>
        </w:rPr>
        <w:t>с 01.01.2018</w:t>
      </w:r>
      <w:r w:rsidR="002C3B5B">
        <w:rPr>
          <w:rStyle w:val="apple-converted-space"/>
          <w:color w:val="000000"/>
        </w:rPr>
        <w:t xml:space="preserve">) и </w:t>
      </w:r>
      <w:r>
        <w:rPr>
          <w:rStyle w:val="apple-converted-space"/>
          <w:color w:val="000000"/>
        </w:rPr>
        <w:t xml:space="preserve">начнет поступать только с 1 января 2018 года, в то время как до этого компания будет осуществлять </w:t>
      </w:r>
      <w:r w:rsidR="002C3B5B">
        <w:rPr>
          <w:rStyle w:val="apple-converted-space"/>
          <w:color w:val="000000"/>
        </w:rPr>
        <w:t>исключительно затраты на производство</w:t>
      </w:r>
      <w:r>
        <w:rPr>
          <w:rStyle w:val="apple-converted-space"/>
          <w:color w:val="000000"/>
        </w:rPr>
        <w:t xml:space="preserve">. В случае данной стратегии компании будет необходимо закупить производственные станки для выпуска требуемого количества поддонов для </w:t>
      </w:r>
      <w:proofErr w:type="spellStart"/>
      <w:r>
        <w:rPr>
          <w:rStyle w:val="apple-converted-space"/>
          <w:color w:val="000000"/>
        </w:rPr>
        <w:t>пуллинга</w:t>
      </w:r>
      <w:proofErr w:type="spellEnd"/>
      <w:r>
        <w:rPr>
          <w:rStyle w:val="apple-converted-space"/>
          <w:color w:val="000000"/>
        </w:rPr>
        <w:t>. Тем не менее, после производства 1 200 000 поддонов к началу следующего года компания сможет продать купленное оборудование. Данное денежное поступление отнесено к статье «Прочая выручка».</w:t>
      </w:r>
    </w:p>
    <w:p w14:paraId="0C6A6066" w14:textId="3365A7AE" w:rsidR="00891499" w:rsidRDefault="00891499" w:rsidP="003C6F49">
      <w:pPr>
        <w:spacing w:line="360" w:lineRule="auto"/>
        <w:ind w:firstLine="708"/>
        <w:jc w:val="both"/>
        <w:rPr>
          <w:rStyle w:val="apple-converted-space"/>
          <w:color w:val="000000"/>
        </w:rPr>
      </w:pPr>
      <w:r>
        <w:rPr>
          <w:rStyle w:val="apple-converted-space"/>
          <w:color w:val="000000"/>
        </w:rPr>
        <w:t xml:space="preserve">В данной стратегии в категорию производственных затрат, равных, в среднем, </w:t>
      </w:r>
      <w:r w:rsidR="002C3B5B">
        <w:rPr>
          <w:rStyle w:val="apple-converted-space"/>
          <w:color w:val="000000"/>
        </w:rPr>
        <w:t>44 500</w:t>
      </w:r>
      <w:r>
        <w:rPr>
          <w:rStyle w:val="apple-converted-space"/>
          <w:color w:val="000000"/>
        </w:rPr>
        <w:t xml:space="preserve"> 000 рублей/месяц, были определены:</w:t>
      </w:r>
    </w:p>
    <w:p w14:paraId="6800EEA9" w14:textId="5DDE9E58" w:rsidR="00891499" w:rsidRPr="005D3E87" w:rsidRDefault="00891499" w:rsidP="00AA5BEF">
      <w:pPr>
        <w:pStyle w:val="a3"/>
        <w:numPr>
          <w:ilvl w:val="0"/>
          <w:numId w:val="37"/>
        </w:numPr>
        <w:spacing w:line="360" w:lineRule="auto"/>
        <w:jc w:val="both"/>
        <w:rPr>
          <w:rStyle w:val="apple-converted-space"/>
          <w:rFonts w:ascii="Times New Roman" w:hAnsi="Times New Roman" w:cs="Times New Roman"/>
          <w:color w:val="000000"/>
          <w:sz w:val="24"/>
          <w:szCs w:val="24"/>
        </w:rPr>
      </w:pPr>
      <w:r w:rsidRPr="005D3E87">
        <w:rPr>
          <w:rStyle w:val="apple-converted-space"/>
          <w:rFonts w:ascii="Times New Roman" w:hAnsi="Times New Roman" w:cs="Times New Roman"/>
          <w:color w:val="000000"/>
          <w:sz w:val="24"/>
          <w:szCs w:val="24"/>
        </w:rPr>
        <w:t xml:space="preserve">Объем производства </w:t>
      </w:r>
      <w:r w:rsidR="002C3B5B">
        <w:rPr>
          <w:rStyle w:val="apple-converted-space"/>
          <w:rFonts w:ascii="Times New Roman" w:hAnsi="Times New Roman" w:cs="Times New Roman"/>
          <w:color w:val="000000"/>
          <w:sz w:val="24"/>
          <w:szCs w:val="24"/>
        </w:rPr>
        <w:t>составляет</w:t>
      </w:r>
      <w:r w:rsidRPr="005D3E87">
        <w:rPr>
          <w:rStyle w:val="apple-converted-space"/>
          <w:rFonts w:ascii="Times New Roman" w:hAnsi="Times New Roman" w:cs="Times New Roman"/>
          <w:color w:val="000000"/>
          <w:sz w:val="24"/>
          <w:szCs w:val="24"/>
        </w:rPr>
        <w:t xml:space="preserve"> 1 200 000 поддонов в срок до 1 января 2018 года, то есть 171 500 поддонов в месяц из высококачественных материалов, себестоимость сырья и материалов для которых равна 190 рублей/поддон. </w:t>
      </w:r>
    </w:p>
    <w:p w14:paraId="06D0BFC9" w14:textId="51066C4A" w:rsidR="00891499" w:rsidRDefault="00891499" w:rsidP="00AA5BEF">
      <w:pPr>
        <w:pStyle w:val="a3"/>
        <w:numPr>
          <w:ilvl w:val="0"/>
          <w:numId w:val="35"/>
        </w:numPr>
        <w:spacing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Фонд оплаты труда производственного персонала. По результатам расчетов, представленных выше, была определена потребность в персонале</w:t>
      </w:r>
      <w:r w:rsidR="002C3B5B">
        <w:rPr>
          <w:rStyle w:val="apple-converted-space"/>
          <w:rFonts w:ascii="Times New Roman" w:hAnsi="Times New Roman" w:cs="Times New Roman"/>
          <w:color w:val="000000"/>
          <w:sz w:val="24"/>
          <w:szCs w:val="24"/>
        </w:rPr>
        <w:t xml:space="preserve"> до 01.01.</w:t>
      </w:r>
      <w:r>
        <w:rPr>
          <w:rStyle w:val="apple-converted-space"/>
          <w:rFonts w:ascii="Times New Roman" w:hAnsi="Times New Roman" w:cs="Times New Roman"/>
          <w:color w:val="000000"/>
          <w:sz w:val="24"/>
          <w:szCs w:val="24"/>
        </w:rPr>
        <w:t xml:space="preserve">2018, </w:t>
      </w:r>
      <w:r>
        <w:rPr>
          <w:rStyle w:val="apple-converted-space"/>
          <w:rFonts w:ascii="Times New Roman" w:hAnsi="Times New Roman" w:cs="Times New Roman"/>
          <w:color w:val="000000"/>
          <w:sz w:val="24"/>
          <w:szCs w:val="24"/>
        </w:rPr>
        <w:lastRenderedPageBreak/>
        <w:t xml:space="preserve">равная </w:t>
      </w:r>
      <w:r w:rsidR="002C3B5B">
        <w:rPr>
          <w:rStyle w:val="apple-converted-space"/>
          <w:rFonts w:ascii="Times New Roman" w:hAnsi="Times New Roman" w:cs="Times New Roman"/>
          <w:color w:val="000000"/>
          <w:sz w:val="24"/>
          <w:szCs w:val="24"/>
        </w:rPr>
        <w:t>50</w:t>
      </w:r>
      <w:r>
        <w:rPr>
          <w:rStyle w:val="apple-converted-space"/>
          <w:rFonts w:ascii="Times New Roman" w:hAnsi="Times New Roman" w:cs="Times New Roman"/>
          <w:color w:val="000000"/>
          <w:sz w:val="24"/>
          <w:szCs w:val="24"/>
        </w:rPr>
        <w:t xml:space="preserve"> работникам производственного цеха. После производства необходимого количества поддонов для </w:t>
      </w:r>
      <w:proofErr w:type="spellStart"/>
      <w:r>
        <w:rPr>
          <w:rStyle w:val="apple-converted-space"/>
          <w:rFonts w:ascii="Times New Roman" w:hAnsi="Times New Roman" w:cs="Times New Roman"/>
          <w:color w:val="000000"/>
          <w:sz w:val="24"/>
          <w:szCs w:val="24"/>
        </w:rPr>
        <w:t>пуллинга</w:t>
      </w:r>
      <w:proofErr w:type="spellEnd"/>
      <w:r w:rsidR="002C3B5B">
        <w:rPr>
          <w:rStyle w:val="apple-converted-space"/>
          <w:rFonts w:ascii="Times New Roman" w:hAnsi="Times New Roman" w:cs="Times New Roman"/>
          <w:color w:val="000000"/>
          <w:sz w:val="24"/>
          <w:szCs w:val="24"/>
        </w:rPr>
        <w:t xml:space="preserve"> (01.01.2018)</w:t>
      </w:r>
      <w:r>
        <w:rPr>
          <w:rStyle w:val="apple-converted-space"/>
          <w:rFonts w:ascii="Times New Roman" w:hAnsi="Times New Roman" w:cs="Times New Roman"/>
          <w:color w:val="000000"/>
          <w:sz w:val="24"/>
          <w:szCs w:val="24"/>
        </w:rPr>
        <w:t xml:space="preserve">, компания концентрирует производственные мощности на </w:t>
      </w:r>
      <w:r w:rsidR="002C3B5B">
        <w:rPr>
          <w:rStyle w:val="apple-converted-space"/>
          <w:rFonts w:ascii="Times New Roman" w:hAnsi="Times New Roman" w:cs="Times New Roman"/>
          <w:color w:val="000000"/>
          <w:sz w:val="24"/>
          <w:szCs w:val="24"/>
        </w:rPr>
        <w:t>ремонте паллет после сдачи их в аренду и сохраняет в штате 12</w:t>
      </w:r>
      <w:r>
        <w:rPr>
          <w:rStyle w:val="apple-converted-space"/>
          <w:rFonts w:ascii="Times New Roman" w:hAnsi="Times New Roman" w:cs="Times New Roman"/>
          <w:color w:val="000000"/>
          <w:sz w:val="24"/>
          <w:szCs w:val="24"/>
        </w:rPr>
        <w:t xml:space="preserve"> сотрудников для осуществления ремонта поддонов после цикла </w:t>
      </w:r>
      <w:proofErr w:type="spellStart"/>
      <w:r>
        <w:rPr>
          <w:rStyle w:val="apple-converted-space"/>
          <w:rFonts w:ascii="Times New Roman" w:hAnsi="Times New Roman" w:cs="Times New Roman"/>
          <w:color w:val="000000"/>
          <w:sz w:val="24"/>
          <w:szCs w:val="24"/>
        </w:rPr>
        <w:t>пуллинга</w:t>
      </w:r>
      <w:proofErr w:type="spellEnd"/>
      <w:r>
        <w:rPr>
          <w:rStyle w:val="apple-converted-space"/>
          <w:rFonts w:ascii="Times New Roman" w:hAnsi="Times New Roman" w:cs="Times New Roman"/>
          <w:color w:val="000000"/>
          <w:sz w:val="24"/>
          <w:szCs w:val="24"/>
        </w:rPr>
        <w:t>. Средняя заработная плата (включая НДФЛ) составляет 25</w:t>
      </w:r>
      <w:r w:rsidR="003C6F49">
        <w:rPr>
          <w:rStyle w:val="apple-converted-space"/>
          <w:rFonts w:ascii="Times New Roman" w:hAnsi="Times New Roman" w:cs="Times New Roman"/>
          <w:color w:val="000000"/>
          <w:sz w:val="24"/>
          <w:szCs w:val="24"/>
        </w:rPr>
        <w:t xml:space="preserve"> </w:t>
      </w:r>
      <w:r>
        <w:rPr>
          <w:rStyle w:val="apple-converted-space"/>
          <w:rFonts w:ascii="Times New Roman" w:hAnsi="Times New Roman" w:cs="Times New Roman"/>
          <w:color w:val="000000"/>
          <w:sz w:val="24"/>
          <w:szCs w:val="24"/>
        </w:rPr>
        <w:t>000 руб</w:t>
      </w:r>
      <w:r w:rsidR="00382C7D">
        <w:rPr>
          <w:rStyle w:val="apple-converted-space"/>
          <w:rFonts w:ascii="Times New Roman" w:hAnsi="Times New Roman" w:cs="Times New Roman"/>
          <w:color w:val="000000"/>
          <w:sz w:val="24"/>
          <w:szCs w:val="24"/>
        </w:rPr>
        <w:t>лей</w:t>
      </w:r>
      <w:r>
        <w:rPr>
          <w:rStyle w:val="apple-converted-space"/>
          <w:rFonts w:ascii="Times New Roman" w:hAnsi="Times New Roman" w:cs="Times New Roman"/>
          <w:color w:val="000000"/>
          <w:sz w:val="24"/>
          <w:szCs w:val="24"/>
        </w:rPr>
        <w:t>/месяц</w:t>
      </w:r>
      <w:r>
        <w:rPr>
          <w:rStyle w:val="a4"/>
          <w:rFonts w:ascii="Times New Roman" w:hAnsi="Times New Roman" w:cs="Times New Roman"/>
          <w:color w:val="000000"/>
          <w:sz w:val="24"/>
          <w:szCs w:val="24"/>
        </w:rPr>
        <w:footnoteReference w:id="58"/>
      </w:r>
      <w:r>
        <w:rPr>
          <w:rStyle w:val="apple-converted-space"/>
          <w:rFonts w:ascii="Times New Roman" w:hAnsi="Times New Roman" w:cs="Times New Roman"/>
          <w:color w:val="000000"/>
          <w:sz w:val="24"/>
          <w:szCs w:val="24"/>
        </w:rPr>
        <w:t>. Кроме того, в расчет также берется 30</w:t>
      </w:r>
      <w:r>
        <w:rPr>
          <w:rStyle w:val="apple-converted-space"/>
          <w:rFonts w:ascii="Times New Roman" w:hAnsi="Times New Roman" w:cs="Times New Roman"/>
          <w:color w:val="000000"/>
          <w:sz w:val="24"/>
          <w:szCs w:val="24"/>
          <w:lang w:val="en-US"/>
        </w:rPr>
        <w:t xml:space="preserve">% </w:t>
      </w:r>
      <w:r>
        <w:rPr>
          <w:rStyle w:val="apple-converted-space"/>
          <w:rFonts w:ascii="Times New Roman" w:hAnsi="Times New Roman" w:cs="Times New Roman"/>
          <w:color w:val="000000"/>
          <w:sz w:val="24"/>
          <w:szCs w:val="24"/>
        </w:rPr>
        <w:t>социальных отчислений</w:t>
      </w:r>
      <w:r>
        <w:rPr>
          <w:rStyle w:val="a4"/>
          <w:rFonts w:ascii="Times New Roman" w:hAnsi="Times New Roman" w:cs="Times New Roman"/>
          <w:color w:val="000000"/>
          <w:sz w:val="24"/>
          <w:szCs w:val="24"/>
        </w:rPr>
        <w:footnoteReference w:id="59"/>
      </w:r>
      <w:r>
        <w:rPr>
          <w:rStyle w:val="apple-converted-space"/>
          <w:rFonts w:ascii="Times New Roman" w:hAnsi="Times New Roman" w:cs="Times New Roman"/>
          <w:color w:val="000000"/>
          <w:sz w:val="24"/>
          <w:szCs w:val="24"/>
        </w:rPr>
        <w:t>.</w:t>
      </w:r>
    </w:p>
    <w:p w14:paraId="115A3533" w14:textId="31CF32D2" w:rsidR="00891499" w:rsidRDefault="00891499" w:rsidP="00AA5BEF">
      <w:pPr>
        <w:pStyle w:val="a3"/>
        <w:numPr>
          <w:ilvl w:val="0"/>
          <w:numId w:val="35"/>
        </w:numPr>
        <w:spacing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Ежемесячные затраты на обслуживание производственного оборудования, в среднем, составляет 5000 рублей/станок. Так как в данной стратегии для производства необходимо четыре станка до 01.01.2018, то затраты составляют 20</w:t>
      </w:r>
      <w:r w:rsidR="003C6F49">
        <w:rPr>
          <w:rStyle w:val="apple-converted-space"/>
          <w:rFonts w:ascii="Times New Roman" w:hAnsi="Times New Roman" w:cs="Times New Roman"/>
          <w:color w:val="000000"/>
          <w:sz w:val="24"/>
          <w:szCs w:val="24"/>
        </w:rPr>
        <w:t xml:space="preserve"> </w:t>
      </w:r>
      <w:r>
        <w:rPr>
          <w:rStyle w:val="apple-converted-space"/>
          <w:rFonts w:ascii="Times New Roman" w:hAnsi="Times New Roman" w:cs="Times New Roman"/>
          <w:color w:val="000000"/>
          <w:sz w:val="24"/>
          <w:szCs w:val="24"/>
        </w:rPr>
        <w:t>000 рублей/месяц. Затем, после продажи двух станков</w:t>
      </w:r>
      <w:r w:rsidR="002C3B5B">
        <w:rPr>
          <w:rStyle w:val="apple-converted-space"/>
          <w:rFonts w:ascii="Times New Roman" w:hAnsi="Times New Roman" w:cs="Times New Roman"/>
          <w:color w:val="000000"/>
          <w:sz w:val="24"/>
          <w:szCs w:val="24"/>
        </w:rPr>
        <w:t xml:space="preserve"> в январе 2018 года</w:t>
      </w:r>
      <w:r>
        <w:rPr>
          <w:rStyle w:val="apple-converted-space"/>
          <w:rFonts w:ascii="Times New Roman" w:hAnsi="Times New Roman" w:cs="Times New Roman"/>
          <w:color w:val="000000"/>
          <w:sz w:val="24"/>
          <w:szCs w:val="24"/>
        </w:rPr>
        <w:t>, обслуживание оборудования будет обходиться в 10 000 рублей.</w:t>
      </w:r>
    </w:p>
    <w:p w14:paraId="046B03B8" w14:textId="706C1C0B" w:rsidR="00A56A40" w:rsidRPr="00F41761" w:rsidRDefault="00A56A40" w:rsidP="00AA5BEF">
      <w:pPr>
        <w:pStyle w:val="a3"/>
        <w:numPr>
          <w:ilvl w:val="0"/>
          <w:numId w:val="35"/>
        </w:numPr>
        <w:spacing w:after="0" w:line="360" w:lineRule="auto"/>
        <w:jc w:val="both"/>
        <w:rPr>
          <w:rStyle w:val="apple-converted-space"/>
          <w:rFonts w:ascii="Times New Roman" w:hAnsi="Times New Roman" w:cs="Times New Roman"/>
          <w:sz w:val="24"/>
          <w:szCs w:val="24"/>
        </w:rPr>
      </w:pPr>
      <w:r w:rsidRPr="00F41761">
        <w:rPr>
          <w:rStyle w:val="apple-converted-space"/>
          <w:rFonts w:ascii="Times New Roman" w:hAnsi="Times New Roman" w:cs="Times New Roman"/>
          <w:color w:val="000000"/>
          <w:sz w:val="24"/>
          <w:szCs w:val="24"/>
        </w:rPr>
        <w:t xml:space="preserve">Затраты на аренду дополнительного производственного помещения будут производится до 01.01.2018 и будут составлять 9 450 000 рублей ежемесячно. </w:t>
      </w:r>
      <w:r w:rsidRPr="00F41761">
        <w:rPr>
          <w:rFonts w:ascii="Times New Roman" w:hAnsi="Times New Roman" w:cs="Times New Roman"/>
          <w:sz w:val="24"/>
          <w:szCs w:val="24"/>
        </w:rPr>
        <w:t xml:space="preserve">В последующем не будет необходимости в аренде помещения, так как при данной альтернативе объем производимых паллет для </w:t>
      </w:r>
      <w:proofErr w:type="spellStart"/>
      <w:r w:rsidRPr="00F41761">
        <w:rPr>
          <w:rFonts w:ascii="Times New Roman" w:hAnsi="Times New Roman" w:cs="Times New Roman"/>
          <w:sz w:val="24"/>
          <w:szCs w:val="24"/>
        </w:rPr>
        <w:t>пуллинга</w:t>
      </w:r>
      <w:proofErr w:type="spellEnd"/>
      <w:r w:rsidRPr="00F41761">
        <w:rPr>
          <w:rFonts w:ascii="Times New Roman" w:hAnsi="Times New Roman" w:cs="Times New Roman"/>
          <w:sz w:val="24"/>
          <w:szCs w:val="24"/>
        </w:rPr>
        <w:t xml:space="preserve">  не будет увеличен и производственной площади будет достаточно для ремонта/обслуживания паллет, сдаваемых в аренду. Паллеты после ремонта смогут храниться на существующих площадях.</w:t>
      </w:r>
    </w:p>
    <w:p w14:paraId="4CB79B53" w14:textId="77777777" w:rsidR="00891499" w:rsidRDefault="00891499" w:rsidP="00AA5BEF">
      <w:pPr>
        <w:pStyle w:val="a3"/>
        <w:numPr>
          <w:ilvl w:val="0"/>
          <w:numId w:val="35"/>
        </w:numPr>
        <w:spacing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Прочие производственные затраты определены в размере 10</w:t>
      </w:r>
      <w:r>
        <w:rPr>
          <w:rStyle w:val="apple-converted-space"/>
          <w:rFonts w:ascii="Times New Roman" w:hAnsi="Times New Roman" w:cs="Times New Roman"/>
          <w:color w:val="000000"/>
          <w:sz w:val="24"/>
          <w:szCs w:val="24"/>
          <w:lang w:val="en-US"/>
        </w:rPr>
        <w:t>%</w:t>
      </w:r>
      <w:r>
        <w:rPr>
          <w:rStyle w:val="apple-converted-space"/>
          <w:rFonts w:ascii="Times New Roman" w:hAnsi="Times New Roman" w:cs="Times New Roman"/>
          <w:color w:val="000000"/>
          <w:sz w:val="24"/>
          <w:szCs w:val="24"/>
        </w:rPr>
        <w:t xml:space="preserve"> от полной суммы производственных затрат</w:t>
      </w:r>
      <w:r>
        <w:rPr>
          <w:rStyle w:val="a4"/>
          <w:rFonts w:ascii="Times New Roman" w:hAnsi="Times New Roman" w:cs="Times New Roman"/>
          <w:color w:val="000000"/>
          <w:sz w:val="24"/>
          <w:szCs w:val="24"/>
        </w:rPr>
        <w:footnoteReference w:id="60"/>
      </w:r>
      <w:r>
        <w:rPr>
          <w:rStyle w:val="apple-converted-space"/>
          <w:rFonts w:ascii="Times New Roman" w:hAnsi="Times New Roman" w:cs="Times New Roman"/>
          <w:color w:val="000000"/>
          <w:sz w:val="24"/>
          <w:szCs w:val="24"/>
        </w:rPr>
        <w:t>. В данную статью включены затраты на электроэнергию, уборку, премии производственному персоналу и прочее.</w:t>
      </w:r>
    </w:p>
    <w:p w14:paraId="3ACEA907" w14:textId="6E065D8C" w:rsidR="00891499" w:rsidRDefault="00891499" w:rsidP="00382C7D">
      <w:pPr>
        <w:spacing w:line="360" w:lineRule="auto"/>
        <w:ind w:firstLine="708"/>
        <w:jc w:val="both"/>
        <w:rPr>
          <w:rStyle w:val="apple-converted-space"/>
          <w:color w:val="000000"/>
        </w:rPr>
      </w:pPr>
      <w:r>
        <w:rPr>
          <w:rStyle w:val="apple-converted-space"/>
          <w:color w:val="000000"/>
        </w:rPr>
        <w:t>Под транспортными затратами</w:t>
      </w:r>
      <w:r>
        <w:rPr>
          <w:rStyle w:val="apple-converted-space"/>
          <w:color w:val="000000"/>
          <w:lang w:val="en-US"/>
        </w:rPr>
        <w:t>,</w:t>
      </w:r>
      <w:r>
        <w:rPr>
          <w:rStyle w:val="apple-converted-space"/>
          <w:color w:val="000000"/>
        </w:rPr>
        <w:t xml:space="preserve"> составляющими, в среднем, </w:t>
      </w:r>
      <w:r w:rsidR="002C3B5B">
        <w:rPr>
          <w:rStyle w:val="apple-converted-space"/>
          <w:color w:val="000000"/>
        </w:rPr>
        <w:t>9 600 000</w:t>
      </w:r>
      <w:r>
        <w:rPr>
          <w:rStyle w:val="apple-converted-space"/>
          <w:color w:val="000000"/>
        </w:rPr>
        <w:t xml:space="preserve"> рублей/месяц,  в данной стратегии подразумевается:</w:t>
      </w:r>
    </w:p>
    <w:p w14:paraId="25373E46" w14:textId="046C5187" w:rsidR="00891499" w:rsidRDefault="00382C7D" w:rsidP="00AA5BEF">
      <w:pPr>
        <w:pStyle w:val="a3"/>
        <w:numPr>
          <w:ilvl w:val="0"/>
          <w:numId w:val="38"/>
        </w:numPr>
        <w:spacing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Д</w:t>
      </w:r>
      <w:r w:rsidR="00891499" w:rsidRPr="005D3E87">
        <w:rPr>
          <w:rStyle w:val="apple-converted-space"/>
          <w:rFonts w:ascii="Times New Roman" w:hAnsi="Times New Roman" w:cs="Times New Roman"/>
          <w:color w:val="000000"/>
          <w:sz w:val="24"/>
          <w:szCs w:val="24"/>
        </w:rPr>
        <w:t>оставка готовой проду</w:t>
      </w:r>
      <w:r>
        <w:rPr>
          <w:rStyle w:val="apple-converted-space"/>
          <w:rFonts w:ascii="Times New Roman" w:hAnsi="Times New Roman" w:cs="Times New Roman"/>
          <w:color w:val="000000"/>
          <w:sz w:val="24"/>
          <w:szCs w:val="24"/>
        </w:rPr>
        <w:t>кции клиентам. На данный момент</w:t>
      </w:r>
      <w:r w:rsidR="00891499" w:rsidRPr="005D3E87">
        <w:rPr>
          <w:rStyle w:val="apple-converted-space"/>
          <w:rFonts w:ascii="Times New Roman" w:hAnsi="Times New Roman" w:cs="Times New Roman"/>
          <w:color w:val="000000"/>
          <w:sz w:val="24"/>
          <w:szCs w:val="24"/>
        </w:rPr>
        <w:t xml:space="preserve"> 70</w:t>
      </w:r>
      <w:r w:rsidR="00891499" w:rsidRPr="005D3E87">
        <w:rPr>
          <w:rStyle w:val="apple-converted-space"/>
          <w:rFonts w:ascii="Times New Roman" w:hAnsi="Times New Roman" w:cs="Times New Roman"/>
          <w:color w:val="000000"/>
          <w:sz w:val="24"/>
          <w:szCs w:val="24"/>
          <w:lang w:val="en-US"/>
        </w:rPr>
        <w:t xml:space="preserve">% </w:t>
      </w:r>
      <w:r w:rsidR="00891499" w:rsidRPr="005D3E87">
        <w:rPr>
          <w:rStyle w:val="apple-converted-space"/>
          <w:rFonts w:ascii="Times New Roman" w:hAnsi="Times New Roman" w:cs="Times New Roman"/>
          <w:color w:val="000000"/>
          <w:sz w:val="24"/>
          <w:szCs w:val="24"/>
        </w:rPr>
        <w:t xml:space="preserve">клиентов самостоятельно забирают готовые поддоны из производственного цеха. По мнению экспертов, </w:t>
      </w:r>
      <w:r>
        <w:rPr>
          <w:rStyle w:val="apple-converted-space"/>
          <w:rFonts w:ascii="Times New Roman" w:hAnsi="Times New Roman" w:cs="Times New Roman"/>
          <w:color w:val="000000"/>
          <w:sz w:val="24"/>
          <w:szCs w:val="24"/>
        </w:rPr>
        <w:t>данная статистика сохранит</w:t>
      </w:r>
      <w:r w:rsidR="00891499" w:rsidRPr="005D3E87">
        <w:rPr>
          <w:rStyle w:val="apple-converted-space"/>
          <w:rFonts w:ascii="Times New Roman" w:hAnsi="Times New Roman" w:cs="Times New Roman"/>
          <w:color w:val="000000"/>
          <w:sz w:val="24"/>
          <w:szCs w:val="24"/>
        </w:rPr>
        <w:t xml:space="preserve">ся и при </w:t>
      </w:r>
      <w:r w:rsidR="00891499">
        <w:rPr>
          <w:rStyle w:val="apple-converted-space"/>
          <w:rFonts w:ascii="Times New Roman" w:hAnsi="Times New Roman" w:cs="Times New Roman"/>
          <w:color w:val="000000"/>
          <w:sz w:val="24"/>
          <w:szCs w:val="24"/>
        </w:rPr>
        <w:t>введении новой услуги</w:t>
      </w:r>
      <w:r w:rsidR="00891499" w:rsidRPr="005D3E87">
        <w:rPr>
          <w:rStyle w:val="apple-converted-space"/>
          <w:rFonts w:ascii="Times New Roman" w:hAnsi="Times New Roman" w:cs="Times New Roman"/>
          <w:color w:val="000000"/>
          <w:sz w:val="24"/>
          <w:szCs w:val="24"/>
        </w:rPr>
        <w:t>. Оставшиеся 30</w:t>
      </w:r>
      <w:r w:rsidR="00891499" w:rsidRPr="005D3E87">
        <w:rPr>
          <w:rStyle w:val="apple-converted-space"/>
          <w:rFonts w:ascii="Times New Roman" w:hAnsi="Times New Roman" w:cs="Times New Roman"/>
          <w:color w:val="000000"/>
          <w:sz w:val="24"/>
          <w:szCs w:val="24"/>
          <w:lang w:val="en-US"/>
        </w:rPr>
        <w:t>%  </w:t>
      </w:r>
      <w:r w:rsidR="00891499" w:rsidRPr="005D3E87">
        <w:rPr>
          <w:rStyle w:val="apple-converted-space"/>
          <w:rFonts w:ascii="Times New Roman" w:hAnsi="Times New Roman" w:cs="Times New Roman"/>
          <w:color w:val="000000"/>
          <w:sz w:val="24"/>
          <w:szCs w:val="24"/>
        </w:rPr>
        <w:t>производимых поддонов доставляются сотрудниками компании «</w:t>
      </w:r>
      <w:proofErr w:type="spellStart"/>
      <w:r w:rsidR="00891499" w:rsidRPr="005D3E87">
        <w:rPr>
          <w:rStyle w:val="apple-converted-space"/>
          <w:rFonts w:ascii="Times New Roman" w:hAnsi="Times New Roman" w:cs="Times New Roman"/>
          <w:color w:val="000000"/>
          <w:sz w:val="24"/>
          <w:szCs w:val="24"/>
        </w:rPr>
        <w:t>Евротара</w:t>
      </w:r>
      <w:proofErr w:type="spellEnd"/>
      <w:r w:rsidR="00891499" w:rsidRPr="005D3E87">
        <w:rPr>
          <w:rStyle w:val="apple-converted-space"/>
          <w:rFonts w:ascii="Times New Roman" w:hAnsi="Times New Roman" w:cs="Times New Roman"/>
          <w:color w:val="000000"/>
          <w:sz w:val="24"/>
          <w:szCs w:val="24"/>
        </w:rPr>
        <w:t>». Затраты на доставку одного поддона определены в размере 15 рублей</w:t>
      </w:r>
      <w:r w:rsidR="00891499">
        <w:rPr>
          <w:rStyle w:val="a4"/>
          <w:rFonts w:ascii="Times New Roman" w:hAnsi="Times New Roman" w:cs="Times New Roman"/>
          <w:color w:val="000000"/>
          <w:sz w:val="24"/>
          <w:szCs w:val="24"/>
        </w:rPr>
        <w:footnoteReference w:id="61"/>
      </w:r>
      <w:r w:rsidR="002C3B5B">
        <w:rPr>
          <w:rStyle w:val="apple-converted-space"/>
          <w:rFonts w:ascii="Times New Roman" w:hAnsi="Times New Roman" w:cs="Times New Roman"/>
          <w:color w:val="000000"/>
          <w:sz w:val="24"/>
          <w:szCs w:val="24"/>
        </w:rPr>
        <w:t>.</w:t>
      </w:r>
    </w:p>
    <w:p w14:paraId="535CB6E8" w14:textId="17E8D30F" w:rsidR="00891499" w:rsidRPr="005D3E87" w:rsidRDefault="00891499" w:rsidP="00AA5BEF">
      <w:pPr>
        <w:pStyle w:val="a3"/>
        <w:numPr>
          <w:ilvl w:val="0"/>
          <w:numId w:val="38"/>
        </w:numPr>
        <w:spacing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lastRenderedPageBreak/>
        <w:t xml:space="preserve">Возврат поддонов на производственную базу для ремонта. В связи с тем, что при </w:t>
      </w:r>
      <w:proofErr w:type="spellStart"/>
      <w:r>
        <w:rPr>
          <w:rStyle w:val="apple-converted-space"/>
          <w:rFonts w:ascii="Times New Roman" w:hAnsi="Times New Roman" w:cs="Times New Roman"/>
          <w:color w:val="000000"/>
          <w:sz w:val="24"/>
          <w:szCs w:val="24"/>
        </w:rPr>
        <w:t>пуллинге</w:t>
      </w:r>
      <w:proofErr w:type="spellEnd"/>
      <w:r>
        <w:rPr>
          <w:rStyle w:val="apple-converted-space"/>
          <w:rFonts w:ascii="Times New Roman" w:hAnsi="Times New Roman" w:cs="Times New Roman"/>
          <w:color w:val="000000"/>
          <w:sz w:val="24"/>
          <w:szCs w:val="24"/>
        </w:rPr>
        <w:t xml:space="preserve"> паллет компания «</w:t>
      </w:r>
      <w:proofErr w:type="spellStart"/>
      <w:r>
        <w:rPr>
          <w:rStyle w:val="apple-converted-space"/>
          <w:rFonts w:ascii="Times New Roman" w:hAnsi="Times New Roman" w:cs="Times New Roman"/>
          <w:color w:val="000000"/>
          <w:sz w:val="24"/>
          <w:szCs w:val="24"/>
        </w:rPr>
        <w:t>Евротара</w:t>
      </w:r>
      <w:proofErr w:type="spellEnd"/>
      <w:r>
        <w:rPr>
          <w:rStyle w:val="apple-converted-space"/>
          <w:rFonts w:ascii="Times New Roman" w:hAnsi="Times New Roman" w:cs="Times New Roman"/>
          <w:color w:val="000000"/>
          <w:sz w:val="24"/>
          <w:szCs w:val="24"/>
        </w:rPr>
        <w:t>» обязуется забирать использованную тару</w:t>
      </w:r>
      <w:r w:rsidR="002C3B5B">
        <w:rPr>
          <w:rStyle w:val="apple-converted-space"/>
          <w:rFonts w:ascii="Times New Roman" w:hAnsi="Times New Roman" w:cs="Times New Roman"/>
          <w:color w:val="000000"/>
          <w:sz w:val="24"/>
          <w:szCs w:val="24"/>
        </w:rPr>
        <w:t xml:space="preserve">, </w:t>
      </w:r>
      <w:r>
        <w:rPr>
          <w:rStyle w:val="apple-converted-space"/>
          <w:rFonts w:ascii="Times New Roman" w:hAnsi="Times New Roman" w:cs="Times New Roman"/>
          <w:color w:val="000000"/>
          <w:sz w:val="24"/>
          <w:szCs w:val="24"/>
        </w:rPr>
        <w:t>необходим сбор паллет в торговле (распределительный центр, магазин) и их транспортировка до производственного цеха</w:t>
      </w:r>
      <w:r w:rsidR="002C3B5B">
        <w:rPr>
          <w:rStyle w:val="apple-converted-space"/>
          <w:rFonts w:ascii="Times New Roman" w:hAnsi="Times New Roman" w:cs="Times New Roman"/>
          <w:color w:val="000000"/>
          <w:sz w:val="24"/>
          <w:szCs w:val="24"/>
        </w:rPr>
        <w:t xml:space="preserve"> «</w:t>
      </w:r>
      <w:proofErr w:type="spellStart"/>
      <w:r w:rsidR="002C3B5B">
        <w:rPr>
          <w:rStyle w:val="apple-converted-space"/>
          <w:rFonts w:ascii="Times New Roman" w:hAnsi="Times New Roman" w:cs="Times New Roman"/>
          <w:color w:val="000000"/>
          <w:sz w:val="24"/>
          <w:szCs w:val="24"/>
        </w:rPr>
        <w:t>Евротары</w:t>
      </w:r>
      <w:proofErr w:type="spellEnd"/>
      <w:r w:rsidR="002C3B5B">
        <w:rPr>
          <w:rStyle w:val="apple-converted-space"/>
          <w:rFonts w:ascii="Times New Roman" w:hAnsi="Times New Roman" w:cs="Times New Roman"/>
          <w:color w:val="000000"/>
          <w:sz w:val="24"/>
          <w:szCs w:val="24"/>
        </w:rPr>
        <w:t>»</w:t>
      </w:r>
      <w:r>
        <w:rPr>
          <w:rStyle w:val="apple-converted-space"/>
          <w:rFonts w:ascii="Times New Roman" w:hAnsi="Times New Roman" w:cs="Times New Roman"/>
          <w:color w:val="000000"/>
          <w:sz w:val="24"/>
          <w:szCs w:val="24"/>
        </w:rPr>
        <w:t xml:space="preserve">. Так как локация </w:t>
      </w:r>
      <w:r w:rsidR="002C3B5B">
        <w:rPr>
          <w:rStyle w:val="apple-converted-space"/>
          <w:rFonts w:ascii="Times New Roman" w:hAnsi="Times New Roman" w:cs="Times New Roman"/>
          <w:color w:val="000000"/>
          <w:sz w:val="24"/>
          <w:szCs w:val="24"/>
        </w:rPr>
        <w:t>распределительных центров</w:t>
      </w:r>
      <w:r>
        <w:rPr>
          <w:rStyle w:val="apple-converted-space"/>
          <w:rFonts w:ascii="Times New Roman" w:hAnsi="Times New Roman" w:cs="Times New Roman"/>
          <w:color w:val="000000"/>
          <w:sz w:val="24"/>
          <w:szCs w:val="24"/>
        </w:rPr>
        <w:t xml:space="preserve"> варьируется больше, чем в случае доставки клиентам, затраты на обратную транспортировку составляют, в среднем, 21 рубль/поддон. Данная статья затрат появляется с марта 2018 года, когда поддоны, пройдя первый цикл сдачи в аренду, возвращаются на производственную базу для хранения и ремонта перед последующей сдачей.</w:t>
      </w:r>
    </w:p>
    <w:p w14:paraId="26E1B3F4" w14:textId="4A804F3B" w:rsidR="00891499" w:rsidRDefault="00891499" w:rsidP="00382C7D">
      <w:pPr>
        <w:spacing w:line="360" w:lineRule="auto"/>
        <w:ind w:firstLine="708"/>
        <w:jc w:val="both"/>
        <w:rPr>
          <w:rStyle w:val="apple-converted-space"/>
          <w:color w:val="000000"/>
        </w:rPr>
      </w:pPr>
      <w:r>
        <w:rPr>
          <w:rStyle w:val="apple-converted-space"/>
          <w:color w:val="000000"/>
        </w:rPr>
        <w:t xml:space="preserve">В категорию административных затрат, составляющих, в среднем, </w:t>
      </w:r>
      <w:r w:rsidR="00AA0BC9">
        <w:rPr>
          <w:rStyle w:val="apple-converted-space"/>
          <w:color w:val="000000"/>
        </w:rPr>
        <w:t>20</w:t>
      </w:r>
      <w:r w:rsidR="002C3B5B">
        <w:rPr>
          <w:rStyle w:val="apple-converted-space"/>
          <w:color w:val="000000"/>
        </w:rPr>
        <w:t xml:space="preserve"> </w:t>
      </w:r>
      <w:r w:rsidR="00AA0BC9">
        <w:rPr>
          <w:rStyle w:val="apple-converted-space"/>
          <w:color w:val="000000"/>
        </w:rPr>
        <w:t>6</w:t>
      </w:r>
      <w:r w:rsidR="002C3B5B">
        <w:rPr>
          <w:rStyle w:val="apple-converted-space"/>
          <w:color w:val="000000"/>
        </w:rPr>
        <w:t>00</w:t>
      </w:r>
      <w:r>
        <w:rPr>
          <w:rStyle w:val="apple-converted-space"/>
          <w:color w:val="000000"/>
        </w:rPr>
        <w:t xml:space="preserve"> 000 рублей/месяц</w:t>
      </w:r>
      <w:r w:rsidR="00382C7D">
        <w:rPr>
          <w:rStyle w:val="apple-converted-space"/>
          <w:color w:val="000000"/>
        </w:rPr>
        <w:t>,</w:t>
      </w:r>
      <w:r>
        <w:rPr>
          <w:rStyle w:val="apple-converted-space"/>
          <w:color w:val="000000"/>
        </w:rPr>
        <w:t xml:space="preserve"> в данной стратегии входит:</w:t>
      </w:r>
    </w:p>
    <w:p w14:paraId="3BC17108" w14:textId="0FBEF872" w:rsidR="00891499" w:rsidRDefault="00891499" w:rsidP="00AA5BEF">
      <w:pPr>
        <w:pStyle w:val="a3"/>
        <w:numPr>
          <w:ilvl w:val="0"/>
          <w:numId w:val="36"/>
        </w:numPr>
        <w:spacing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 xml:space="preserve">Фонд оплаты труда административного персонала. Текущий фонд заработной платы был увеличен в связи с </w:t>
      </w:r>
      <w:r w:rsidR="002C3B5B">
        <w:rPr>
          <w:rStyle w:val="apple-converted-space"/>
          <w:rFonts w:ascii="Times New Roman" w:hAnsi="Times New Roman" w:cs="Times New Roman"/>
          <w:color w:val="000000"/>
          <w:sz w:val="24"/>
          <w:szCs w:val="24"/>
        </w:rPr>
        <w:t>предоставлением новой услуги</w:t>
      </w:r>
      <w:r>
        <w:rPr>
          <w:rStyle w:val="apple-converted-space"/>
          <w:rFonts w:ascii="Times New Roman" w:hAnsi="Times New Roman" w:cs="Times New Roman"/>
          <w:color w:val="000000"/>
          <w:sz w:val="24"/>
          <w:szCs w:val="24"/>
        </w:rPr>
        <w:t xml:space="preserve">. </w:t>
      </w:r>
      <w:r w:rsidR="002C3B5B">
        <w:rPr>
          <w:rStyle w:val="apple-converted-space"/>
          <w:rFonts w:ascii="Times New Roman" w:hAnsi="Times New Roman" w:cs="Times New Roman"/>
          <w:color w:val="000000"/>
          <w:sz w:val="24"/>
          <w:szCs w:val="24"/>
        </w:rPr>
        <w:t>В</w:t>
      </w:r>
      <w:r>
        <w:rPr>
          <w:rStyle w:val="apple-converted-space"/>
          <w:rFonts w:ascii="Times New Roman" w:hAnsi="Times New Roman" w:cs="Times New Roman"/>
          <w:color w:val="000000"/>
          <w:sz w:val="24"/>
          <w:szCs w:val="24"/>
        </w:rPr>
        <w:t xml:space="preserve">ведение новой услуги требует переквалификации существующего персонала, а также </w:t>
      </w:r>
      <w:proofErr w:type="spellStart"/>
      <w:r>
        <w:rPr>
          <w:rStyle w:val="apple-converted-space"/>
          <w:rFonts w:ascii="Times New Roman" w:hAnsi="Times New Roman" w:cs="Times New Roman"/>
          <w:color w:val="000000"/>
          <w:sz w:val="24"/>
          <w:szCs w:val="24"/>
        </w:rPr>
        <w:t>найм</w:t>
      </w:r>
      <w:proofErr w:type="spellEnd"/>
      <w:r>
        <w:rPr>
          <w:rStyle w:val="apple-converted-space"/>
          <w:rFonts w:ascii="Times New Roman" w:hAnsi="Times New Roman" w:cs="Times New Roman"/>
          <w:color w:val="000000"/>
          <w:sz w:val="24"/>
          <w:szCs w:val="24"/>
        </w:rPr>
        <w:t xml:space="preserve"> высококвалифицированных сотрудников логистического отдела для работы по новой бизнес-модели. Средняя заработная плата сотрудников первой, второй и третьей категорий соответственно будет </w:t>
      </w:r>
      <w:r w:rsidR="00AA0BC9">
        <w:rPr>
          <w:rStyle w:val="apple-converted-space"/>
          <w:rFonts w:ascii="Times New Roman" w:hAnsi="Times New Roman" w:cs="Times New Roman"/>
          <w:color w:val="000000"/>
          <w:sz w:val="24"/>
          <w:szCs w:val="24"/>
        </w:rPr>
        <w:t>увеличена и равняется 230 000, 10</w:t>
      </w:r>
      <w:r>
        <w:rPr>
          <w:rStyle w:val="apple-converted-space"/>
          <w:rFonts w:ascii="Times New Roman" w:hAnsi="Times New Roman" w:cs="Times New Roman"/>
          <w:color w:val="000000"/>
          <w:sz w:val="24"/>
          <w:szCs w:val="24"/>
        </w:rPr>
        <w:t>0</w:t>
      </w:r>
      <w:r w:rsidR="00AA0BC9">
        <w:rPr>
          <w:rStyle w:val="apple-converted-space"/>
          <w:rFonts w:ascii="Times New Roman" w:hAnsi="Times New Roman" w:cs="Times New Roman"/>
          <w:color w:val="000000"/>
          <w:sz w:val="24"/>
          <w:szCs w:val="24"/>
        </w:rPr>
        <w:t xml:space="preserve"> 000, 5</w:t>
      </w:r>
      <w:r>
        <w:rPr>
          <w:rStyle w:val="apple-converted-space"/>
          <w:rFonts w:ascii="Times New Roman" w:hAnsi="Times New Roman" w:cs="Times New Roman"/>
          <w:color w:val="000000"/>
          <w:sz w:val="24"/>
          <w:szCs w:val="24"/>
        </w:rPr>
        <w:t>0 000 рублей/месяц соответственно. Также учтена ставка социальных взносов.</w:t>
      </w:r>
    </w:p>
    <w:p w14:paraId="071A0E23" w14:textId="544CC33B" w:rsidR="00891499" w:rsidRDefault="00891499" w:rsidP="00AA5BEF">
      <w:pPr>
        <w:pStyle w:val="a3"/>
        <w:numPr>
          <w:ilvl w:val="0"/>
          <w:numId w:val="36"/>
        </w:numPr>
        <w:spacing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 xml:space="preserve">Для осуществления </w:t>
      </w:r>
      <w:proofErr w:type="spellStart"/>
      <w:r>
        <w:rPr>
          <w:rStyle w:val="apple-converted-space"/>
          <w:rFonts w:ascii="Times New Roman" w:hAnsi="Times New Roman" w:cs="Times New Roman"/>
          <w:color w:val="000000"/>
          <w:sz w:val="24"/>
          <w:szCs w:val="24"/>
        </w:rPr>
        <w:t>пуллинга</w:t>
      </w:r>
      <w:proofErr w:type="spellEnd"/>
      <w:r>
        <w:rPr>
          <w:rStyle w:val="apple-converted-space"/>
          <w:rFonts w:ascii="Times New Roman" w:hAnsi="Times New Roman" w:cs="Times New Roman"/>
          <w:color w:val="000000"/>
          <w:sz w:val="24"/>
          <w:szCs w:val="24"/>
        </w:rPr>
        <w:t xml:space="preserve"> паллет требуется дорогостоящее программное обеспечение. Европейская</w:t>
      </w:r>
      <w:r w:rsidR="00AA0BC9">
        <w:rPr>
          <w:rStyle w:val="apple-converted-space"/>
          <w:rFonts w:ascii="Times New Roman" w:hAnsi="Times New Roman" w:cs="Times New Roman"/>
          <w:color w:val="000000"/>
          <w:sz w:val="24"/>
          <w:szCs w:val="24"/>
        </w:rPr>
        <w:t xml:space="preserve"> компания по разработке подобного</w:t>
      </w:r>
      <w:r>
        <w:rPr>
          <w:rStyle w:val="apple-converted-space"/>
          <w:rFonts w:ascii="Times New Roman" w:hAnsi="Times New Roman" w:cs="Times New Roman"/>
          <w:color w:val="000000"/>
          <w:sz w:val="24"/>
          <w:szCs w:val="24"/>
        </w:rPr>
        <w:t xml:space="preserve"> </w:t>
      </w:r>
      <w:proofErr w:type="spellStart"/>
      <w:r>
        <w:rPr>
          <w:rStyle w:val="apple-converted-space"/>
          <w:rFonts w:ascii="Times New Roman" w:hAnsi="Times New Roman" w:cs="Times New Roman"/>
          <w:color w:val="000000"/>
          <w:sz w:val="24"/>
          <w:szCs w:val="24"/>
        </w:rPr>
        <w:t>програмного</w:t>
      </w:r>
      <w:proofErr w:type="spellEnd"/>
      <w:r>
        <w:rPr>
          <w:rStyle w:val="apple-converted-space"/>
          <w:rFonts w:ascii="Times New Roman" w:hAnsi="Times New Roman" w:cs="Times New Roman"/>
          <w:color w:val="000000"/>
          <w:sz w:val="24"/>
          <w:szCs w:val="24"/>
        </w:rPr>
        <w:t xml:space="preserve"> </w:t>
      </w:r>
      <w:proofErr w:type="spellStart"/>
      <w:r>
        <w:rPr>
          <w:rStyle w:val="apple-converted-space"/>
          <w:rFonts w:ascii="Times New Roman" w:hAnsi="Times New Roman" w:cs="Times New Roman"/>
          <w:color w:val="000000"/>
          <w:sz w:val="24"/>
          <w:szCs w:val="24"/>
        </w:rPr>
        <w:t>обспечения</w:t>
      </w:r>
      <w:proofErr w:type="spellEnd"/>
      <w:r>
        <w:rPr>
          <w:rStyle w:val="apple-converted-space"/>
          <w:rFonts w:ascii="Times New Roman" w:hAnsi="Times New Roman" w:cs="Times New Roman"/>
          <w:color w:val="000000"/>
          <w:sz w:val="24"/>
          <w:szCs w:val="24"/>
        </w:rPr>
        <w:t xml:space="preserve"> готова адаптировать существующие программы для «</w:t>
      </w:r>
      <w:proofErr w:type="spellStart"/>
      <w:r>
        <w:rPr>
          <w:rStyle w:val="apple-converted-space"/>
          <w:rFonts w:ascii="Times New Roman" w:hAnsi="Times New Roman" w:cs="Times New Roman"/>
          <w:color w:val="000000"/>
          <w:sz w:val="24"/>
          <w:szCs w:val="24"/>
        </w:rPr>
        <w:t>Евротары</w:t>
      </w:r>
      <w:proofErr w:type="spellEnd"/>
      <w:r>
        <w:rPr>
          <w:rStyle w:val="apple-converted-space"/>
          <w:rFonts w:ascii="Times New Roman" w:hAnsi="Times New Roman" w:cs="Times New Roman"/>
          <w:color w:val="000000"/>
          <w:sz w:val="24"/>
          <w:szCs w:val="24"/>
        </w:rPr>
        <w:t xml:space="preserve">» (название </w:t>
      </w:r>
      <w:r>
        <w:rPr>
          <w:rStyle w:val="apple-converted-space"/>
          <w:rFonts w:ascii="Times New Roman" w:hAnsi="Times New Roman" w:cs="Times New Roman"/>
          <w:color w:val="000000"/>
          <w:sz w:val="24"/>
          <w:szCs w:val="24"/>
          <w:lang w:val="en-US"/>
        </w:rPr>
        <w:t xml:space="preserve">IT </w:t>
      </w:r>
      <w:r>
        <w:rPr>
          <w:rStyle w:val="apple-converted-space"/>
          <w:rFonts w:ascii="Times New Roman" w:hAnsi="Times New Roman" w:cs="Times New Roman"/>
          <w:color w:val="000000"/>
          <w:sz w:val="24"/>
          <w:szCs w:val="24"/>
        </w:rPr>
        <w:t>компании является коммерческой тайной). При условии курса евро, равного 65 рублям, стоимос</w:t>
      </w:r>
      <w:r w:rsidR="00382C7D">
        <w:rPr>
          <w:rStyle w:val="apple-converted-space"/>
          <w:rFonts w:ascii="Times New Roman" w:hAnsi="Times New Roman" w:cs="Times New Roman"/>
          <w:color w:val="000000"/>
          <w:sz w:val="24"/>
          <w:szCs w:val="24"/>
        </w:rPr>
        <w:t>ть подобной программы составит</w:t>
      </w:r>
      <w:r>
        <w:rPr>
          <w:rStyle w:val="apple-converted-space"/>
          <w:rFonts w:ascii="Times New Roman" w:hAnsi="Times New Roman" w:cs="Times New Roman"/>
          <w:color w:val="000000"/>
          <w:sz w:val="24"/>
          <w:szCs w:val="24"/>
        </w:rPr>
        <w:t xml:space="preserve"> 176 000 рублей в месяц. В случае колебания курса евро, стоимость может также варьироваться.</w:t>
      </w:r>
    </w:p>
    <w:p w14:paraId="0D9CFA1C" w14:textId="040790C5" w:rsidR="00891499" w:rsidRDefault="00891499" w:rsidP="00AA5BEF">
      <w:pPr>
        <w:pStyle w:val="a3"/>
        <w:numPr>
          <w:ilvl w:val="0"/>
          <w:numId w:val="36"/>
        </w:numPr>
        <w:spacing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Коммерческие затраты в настоящий момент составляют 8</w:t>
      </w:r>
      <w:r>
        <w:rPr>
          <w:rStyle w:val="apple-converted-space"/>
          <w:rFonts w:ascii="Times New Roman" w:hAnsi="Times New Roman" w:cs="Times New Roman"/>
          <w:color w:val="000000"/>
          <w:sz w:val="24"/>
          <w:szCs w:val="24"/>
          <w:lang w:val="en-US"/>
        </w:rPr>
        <w:t>%.</w:t>
      </w:r>
      <w:r>
        <w:rPr>
          <w:rStyle w:val="apple-converted-space"/>
          <w:rFonts w:ascii="Times New Roman" w:hAnsi="Times New Roman" w:cs="Times New Roman"/>
          <w:color w:val="000000"/>
          <w:sz w:val="24"/>
          <w:szCs w:val="24"/>
        </w:rPr>
        <w:t xml:space="preserve"> Данный показатель будет увеличен до </w:t>
      </w:r>
      <w:r>
        <w:rPr>
          <w:rStyle w:val="apple-converted-space"/>
          <w:rFonts w:ascii="Times New Roman" w:hAnsi="Times New Roman" w:cs="Times New Roman"/>
          <w:color w:val="000000"/>
          <w:sz w:val="24"/>
          <w:szCs w:val="24"/>
          <w:lang w:val="en-US"/>
        </w:rPr>
        <w:t>15%</w:t>
      </w:r>
      <w:r>
        <w:rPr>
          <w:rStyle w:val="apple-converted-space"/>
          <w:rFonts w:ascii="Times New Roman" w:hAnsi="Times New Roman" w:cs="Times New Roman"/>
          <w:color w:val="000000"/>
          <w:sz w:val="24"/>
          <w:szCs w:val="24"/>
        </w:rPr>
        <w:t xml:space="preserve"> по причине анонсирования введения н</w:t>
      </w:r>
      <w:r w:rsidR="00382C7D">
        <w:rPr>
          <w:rStyle w:val="apple-converted-space"/>
          <w:rFonts w:ascii="Times New Roman" w:hAnsi="Times New Roman" w:cs="Times New Roman"/>
          <w:color w:val="000000"/>
          <w:sz w:val="24"/>
          <w:szCs w:val="24"/>
        </w:rPr>
        <w:t>овой услуги.</w:t>
      </w:r>
    </w:p>
    <w:p w14:paraId="5A33A9C9" w14:textId="67A3849D" w:rsidR="00891499" w:rsidRDefault="00891499" w:rsidP="00AA5BEF">
      <w:pPr>
        <w:pStyle w:val="a3"/>
        <w:numPr>
          <w:ilvl w:val="0"/>
          <w:numId w:val="36"/>
        </w:numPr>
        <w:spacing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 xml:space="preserve">Затраты на сбор паллет. Паллеты, используемые для </w:t>
      </w:r>
      <w:proofErr w:type="spellStart"/>
      <w:r>
        <w:rPr>
          <w:rStyle w:val="apple-converted-space"/>
          <w:rFonts w:ascii="Times New Roman" w:hAnsi="Times New Roman" w:cs="Times New Roman"/>
          <w:color w:val="000000"/>
          <w:sz w:val="24"/>
          <w:szCs w:val="24"/>
        </w:rPr>
        <w:t>пуллинга</w:t>
      </w:r>
      <w:proofErr w:type="spellEnd"/>
      <w:r w:rsidR="00382C7D">
        <w:rPr>
          <w:rStyle w:val="apple-converted-space"/>
          <w:rFonts w:ascii="Times New Roman" w:hAnsi="Times New Roman" w:cs="Times New Roman"/>
          <w:color w:val="000000"/>
          <w:sz w:val="24"/>
          <w:szCs w:val="24"/>
        </w:rPr>
        <w:t>,</w:t>
      </w:r>
      <w:r>
        <w:rPr>
          <w:rStyle w:val="apple-converted-space"/>
          <w:rFonts w:ascii="Times New Roman" w:hAnsi="Times New Roman" w:cs="Times New Roman"/>
          <w:color w:val="000000"/>
          <w:sz w:val="24"/>
          <w:szCs w:val="24"/>
        </w:rPr>
        <w:t xml:space="preserve"> выполнены из высококачестве</w:t>
      </w:r>
      <w:r w:rsidR="00382C7D">
        <w:rPr>
          <w:rStyle w:val="apple-converted-space"/>
          <w:rFonts w:ascii="Times New Roman" w:hAnsi="Times New Roman" w:cs="Times New Roman"/>
          <w:color w:val="000000"/>
          <w:sz w:val="24"/>
          <w:szCs w:val="24"/>
        </w:rPr>
        <w:t xml:space="preserve">нных материалов. В связи с этим их утеря или </w:t>
      </w:r>
      <w:r>
        <w:rPr>
          <w:rStyle w:val="apple-converted-space"/>
          <w:rFonts w:ascii="Times New Roman" w:hAnsi="Times New Roman" w:cs="Times New Roman"/>
          <w:color w:val="000000"/>
          <w:sz w:val="24"/>
          <w:szCs w:val="24"/>
        </w:rPr>
        <w:t>пропажа значительно может повлиять на финансовое положение компании «</w:t>
      </w:r>
      <w:proofErr w:type="spellStart"/>
      <w:r>
        <w:rPr>
          <w:rStyle w:val="apple-converted-space"/>
          <w:rFonts w:ascii="Times New Roman" w:hAnsi="Times New Roman" w:cs="Times New Roman"/>
          <w:color w:val="000000"/>
          <w:sz w:val="24"/>
          <w:szCs w:val="24"/>
        </w:rPr>
        <w:t>Евротара</w:t>
      </w:r>
      <w:proofErr w:type="spellEnd"/>
      <w:r>
        <w:rPr>
          <w:rStyle w:val="apple-converted-space"/>
          <w:rFonts w:ascii="Times New Roman" w:hAnsi="Times New Roman" w:cs="Times New Roman"/>
          <w:color w:val="000000"/>
          <w:sz w:val="24"/>
          <w:szCs w:val="24"/>
        </w:rPr>
        <w:t>», а также ее репутацию. Для сокращения числа потерянных паллет или невозврата их с распределительных центров, будет предложена выплата за сбор маркированных паллет (представлена в приложении 3) персоналу распределит</w:t>
      </w:r>
      <w:r w:rsidR="00382C7D">
        <w:rPr>
          <w:rStyle w:val="apple-converted-space"/>
          <w:rFonts w:ascii="Times New Roman" w:hAnsi="Times New Roman" w:cs="Times New Roman"/>
          <w:color w:val="000000"/>
          <w:sz w:val="24"/>
          <w:szCs w:val="24"/>
        </w:rPr>
        <w:t>ельных центров, равная 19 рублям</w:t>
      </w:r>
      <w:r>
        <w:rPr>
          <w:rStyle w:val="apple-converted-space"/>
          <w:rFonts w:ascii="Times New Roman" w:hAnsi="Times New Roman" w:cs="Times New Roman"/>
          <w:color w:val="000000"/>
          <w:sz w:val="24"/>
          <w:szCs w:val="24"/>
        </w:rPr>
        <w:t xml:space="preserve"> за паллету. </w:t>
      </w:r>
    </w:p>
    <w:p w14:paraId="0B0564E8" w14:textId="75DA14BC" w:rsidR="00891499" w:rsidRDefault="00891499" w:rsidP="00AA5BEF">
      <w:pPr>
        <w:pStyle w:val="a3"/>
        <w:numPr>
          <w:ilvl w:val="0"/>
          <w:numId w:val="36"/>
        </w:numPr>
        <w:spacing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lastRenderedPageBreak/>
        <w:t>К прочим административным затратам, составляющим 10</w:t>
      </w:r>
      <w:r>
        <w:rPr>
          <w:rStyle w:val="apple-converted-space"/>
          <w:rFonts w:ascii="Times New Roman" w:hAnsi="Times New Roman" w:cs="Times New Roman"/>
          <w:color w:val="000000"/>
          <w:sz w:val="24"/>
          <w:szCs w:val="24"/>
          <w:lang w:val="en-US"/>
        </w:rPr>
        <w:t>%</w:t>
      </w:r>
      <w:r>
        <w:rPr>
          <w:rStyle w:val="apple-converted-space"/>
          <w:rFonts w:ascii="Times New Roman" w:hAnsi="Times New Roman" w:cs="Times New Roman"/>
          <w:color w:val="000000"/>
          <w:sz w:val="24"/>
          <w:szCs w:val="24"/>
        </w:rPr>
        <w:t xml:space="preserve"> от основных административных затрат</w:t>
      </w:r>
      <w:r w:rsidR="00382C7D">
        <w:rPr>
          <w:rStyle w:val="apple-converted-space"/>
          <w:rFonts w:ascii="Times New Roman" w:hAnsi="Times New Roman" w:cs="Times New Roman"/>
          <w:color w:val="000000"/>
          <w:sz w:val="24"/>
          <w:szCs w:val="24"/>
        </w:rPr>
        <w:t>,</w:t>
      </w:r>
      <w:r>
        <w:rPr>
          <w:rStyle w:val="apple-converted-space"/>
          <w:rFonts w:ascii="Times New Roman" w:hAnsi="Times New Roman" w:cs="Times New Roman"/>
          <w:color w:val="000000"/>
          <w:sz w:val="24"/>
          <w:szCs w:val="24"/>
        </w:rPr>
        <w:t xml:space="preserve"> относится содержание административного офиса (рабочие места сотрудников, электроэнергия, уборка)</w:t>
      </w:r>
      <w:r w:rsidR="00382C7D">
        <w:rPr>
          <w:rStyle w:val="apple-converted-space"/>
          <w:rFonts w:ascii="Times New Roman" w:hAnsi="Times New Roman" w:cs="Times New Roman"/>
          <w:color w:val="000000"/>
          <w:sz w:val="24"/>
          <w:szCs w:val="24"/>
        </w:rPr>
        <w:t>.</w:t>
      </w:r>
    </w:p>
    <w:p w14:paraId="68FCC66F" w14:textId="77777777" w:rsidR="00891499" w:rsidRPr="00F4008A" w:rsidRDefault="00891499" w:rsidP="00382C7D">
      <w:pPr>
        <w:spacing w:line="360" w:lineRule="auto"/>
        <w:ind w:firstLine="708"/>
        <w:jc w:val="both"/>
        <w:rPr>
          <w:rStyle w:val="apple-converted-space"/>
          <w:color w:val="000000"/>
        </w:rPr>
      </w:pPr>
      <w:r w:rsidRPr="00F4008A">
        <w:rPr>
          <w:rStyle w:val="apple-converted-space"/>
          <w:color w:val="000000"/>
        </w:rPr>
        <w:t>Также существуют непредвиденные затраты, определенные в размере 7</w:t>
      </w:r>
      <w:r w:rsidRPr="00F4008A">
        <w:rPr>
          <w:rStyle w:val="apple-converted-space"/>
          <w:color w:val="000000"/>
          <w:lang w:val="en-US"/>
        </w:rPr>
        <w:t>%</w:t>
      </w:r>
      <w:r w:rsidRPr="00F4008A">
        <w:rPr>
          <w:rStyle w:val="apple-converted-space"/>
          <w:color w:val="000000"/>
        </w:rPr>
        <w:t xml:space="preserve"> от суммы производственных, транспортных и административных затрат. Данная статья включает в себя непредвиденную поломку оборудования, транспортных средств, утери значительной части поддонов и прочее. </w:t>
      </w:r>
    </w:p>
    <w:p w14:paraId="44558C55" w14:textId="77777777" w:rsidR="00891499" w:rsidRDefault="00891499" w:rsidP="00382C7D">
      <w:pPr>
        <w:spacing w:line="360" w:lineRule="auto"/>
        <w:ind w:firstLine="708"/>
        <w:jc w:val="both"/>
        <w:rPr>
          <w:rStyle w:val="apple-converted-space"/>
          <w:color w:val="000000"/>
        </w:rPr>
      </w:pPr>
      <w:r>
        <w:rPr>
          <w:rStyle w:val="apple-converted-space"/>
          <w:color w:val="000000"/>
        </w:rPr>
        <w:t>В данной стратегии присутствуют капитальные затраты. Они состоят из:</w:t>
      </w:r>
    </w:p>
    <w:p w14:paraId="20F563F6" w14:textId="49BFBBDA" w:rsidR="00891499" w:rsidRDefault="00891499" w:rsidP="00AA5BEF">
      <w:pPr>
        <w:pStyle w:val="a3"/>
        <w:numPr>
          <w:ilvl w:val="0"/>
          <w:numId w:val="39"/>
        </w:numPr>
        <w:spacing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В первый месяц необходимо закупи</w:t>
      </w:r>
      <w:r w:rsidR="00382C7D">
        <w:rPr>
          <w:rStyle w:val="apple-converted-space"/>
          <w:rFonts w:ascii="Times New Roman" w:hAnsi="Times New Roman" w:cs="Times New Roman"/>
          <w:color w:val="000000"/>
          <w:sz w:val="24"/>
          <w:szCs w:val="24"/>
        </w:rPr>
        <w:t xml:space="preserve">ть два производственных станка </w:t>
      </w:r>
      <w:r>
        <w:rPr>
          <w:rStyle w:val="apple-converted-space"/>
          <w:rFonts w:ascii="Times New Roman" w:hAnsi="Times New Roman" w:cs="Times New Roman"/>
          <w:color w:val="000000"/>
          <w:sz w:val="24"/>
          <w:szCs w:val="24"/>
        </w:rPr>
        <w:t>стоимостью 8 400 000 рублей каждый. Затем данные станки будут проданы (статья «Прочая выручка»)</w:t>
      </w:r>
      <w:r w:rsidR="00382C7D">
        <w:rPr>
          <w:rStyle w:val="apple-converted-space"/>
          <w:rFonts w:ascii="Times New Roman" w:hAnsi="Times New Roman" w:cs="Times New Roman"/>
          <w:color w:val="000000"/>
          <w:sz w:val="24"/>
          <w:szCs w:val="24"/>
        </w:rPr>
        <w:t>.</w:t>
      </w:r>
    </w:p>
    <w:p w14:paraId="010887FF" w14:textId="03978B04" w:rsidR="00891499" w:rsidRPr="00E3576E" w:rsidRDefault="00891499" w:rsidP="00AA5BEF">
      <w:pPr>
        <w:pStyle w:val="a3"/>
        <w:numPr>
          <w:ilvl w:val="0"/>
          <w:numId w:val="39"/>
        </w:numPr>
        <w:spacing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 xml:space="preserve">В марте 2018 года необходимо возвратить первую партию поддонов после сдачи в </w:t>
      </w:r>
      <w:r w:rsidR="00AA0BC9">
        <w:rPr>
          <w:rStyle w:val="apple-converted-space"/>
          <w:rFonts w:ascii="Times New Roman" w:hAnsi="Times New Roman" w:cs="Times New Roman"/>
          <w:color w:val="000000"/>
          <w:sz w:val="24"/>
          <w:szCs w:val="24"/>
        </w:rPr>
        <w:t>аренду</w:t>
      </w:r>
      <w:r>
        <w:rPr>
          <w:rStyle w:val="apple-converted-space"/>
          <w:rFonts w:ascii="Times New Roman" w:hAnsi="Times New Roman" w:cs="Times New Roman"/>
          <w:color w:val="000000"/>
          <w:sz w:val="24"/>
          <w:szCs w:val="24"/>
        </w:rPr>
        <w:t xml:space="preserve"> на </w:t>
      </w:r>
      <w:r w:rsidR="00AA0BC9">
        <w:rPr>
          <w:rStyle w:val="apple-converted-space"/>
          <w:rFonts w:ascii="Times New Roman" w:hAnsi="Times New Roman" w:cs="Times New Roman"/>
          <w:color w:val="000000"/>
          <w:sz w:val="24"/>
          <w:szCs w:val="24"/>
        </w:rPr>
        <w:t>производственную</w:t>
      </w:r>
      <w:r>
        <w:rPr>
          <w:rStyle w:val="apple-converted-space"/>
          <w:rFonts w:ascii="Times New Roman" w:hAnsi="Times New Roman" w:cs="Times New Roman"/>
          <w:color w:val="000000"/>
          <w:sz w:val="24"/>
          <w:szCs w:val="24"/>
        </w:rPr>
        <w:t xml:space="preserve"> базу для ремонта. Так как существующих транспортных автомобилей не хватает для транспортировки 376 000 поддонов, необходима закупка двух дополнительных транспортных средств. Стоимость обслуживания включена в затраты на </w:t>
      </w:r>
      <w:r w:rsidR="00AA0BC9">
        <w:rPr>
          <w:rStyle w:val="apple-converted-space"/>
          <w:rFonts w:ascii="Times New Roman" w:hAnsi="Times New Roman" w:cs="Times New Roman"/>
          <w:color w:val="000000"/>
          <w:sz w:val="24"/>
          <w:szCs w:val="24"/>
        </w:rPr>
        <w:t>транспортировку</w:t>
      </w:r>
      <w:r>
        <w:rPr>
          <w:rStyle w:val="apple-converted-space"/>
          <w:rFonts w:ascii="Times New Roman" w:hAnsi="Times New Roman" w:cs="Times New Roman"/>
          <w:color w:val="000000"/>
          <w:sz w:val="24"/>
          <w:szCs w:val="24"/>
        </w:rPr>
        <w:t>, указанные выше.</w:t>
      </w:r>
    </w:p>
    <w:p w14:paraId="3F55FAE2" w14:textId="6EC4D3B3" w:rsidR="00891499" w:rsidRPr="00637E44" w:rsidRDefault="00891499" w:rsidP="00382C7D">
      <w:pPr>
        <w:spacing w:line="360" w:lineRule="auto"/>
        <w:ind w:firstLine="708"/>
        <w:jc w:val="both"/>
        <w:rPr>
          <w:rStyle w:val="apple-converted-space"/>
          <w:rFonts w:eastAsia="Times New Roman"/>
          <w:color w:val="000000"/>
        </w:rPr>
      </w:pPr>
      <w:r w:rsidRPr="00637E44">
        <w:rPr>
          <w:rStyle w:val="apple-converted-space"/>
          <w:color w:val="000000"/>
        </w:rPr>
        <w:t xml:space="preserve">После дисконтирования денежного потока, был определен показатель NPV, равный </w:t>
      </w:r>
      <w:r w:rsidR="00637E44" w:rsidRPr="00637E44">
        <w:rPr>
          <w:rFonts w:eastAsia="Times New Roman"/>
          <w:color w:val="000000"/>
        </w:rPr>
        <w:t xml:space="preserve">15 846 705 </w:t>
      </w:r>
      <w:r w:rsidR="00AA0BC9" w:rsidRPr="00637E44">
        <w:rPr>
          <w:rFonts w:eastAsia="Times New Roman"/>
          <w:color w:val="000000"/>
        </w:rPr>
        <w:t xml:space="preserve"> </w:t>
      </w:r>
      <w:r w:rsidRPr="00637E44">
        <w:rPr>
          <w:rStyle w:val="apple-converted-space"/>
          <w:color w:val="000000"/>
        </w:rPr>
        <w:t xml:space="preserve">руб. Данный показатель выше нуля, что также подтверждает привлекательность данной стратегии. </w:t>
      </w:r>
    </w:p>
    <w:p w14:paraId="70D97BD9" w14:textId="77777777" w:rsidR="0060282D" w:rsidRPr="002E1992" w:rsidRDefault="0060282D" w:rsidP="0060282D">
      <w:pPr>
        <w:pStyle w:val="a3"/>
        <w:spacing w:after="0" w:line="360" w:lineRule="auto"/>
        <w:ind w:left="1080" w:firstLine="0"/>
        <w:jc w:val="both"/>
        <w:rPr>
          <w:rStyle w:val="apple-converted-space"/>
          <w:rFonts w:ascii="Times New Roman" w:hAnsi="Times New Roman" w:cs="Times New Roman"/>
          <w:color w:val="000000"/>
          <w:sz w:val="24"/>
          <w:szCs w:val="24"/>
        </w:rPr>
      </w:pPr>
    </w:p>
    <w:p w14:paraId="031E7EA1" w14:textId="2B284007" w:rsidR="00AD4AEF" w:rsidRDefault="00AD4AEF" w:rsidP="002E1992">
      <w:pPr>
        <w:spacing w:line="360" w:lineRule="auto"/>
        <w:jc w:val="both"/>
        <w:rPr>
          <w:rStyle w:val="apple-converted-space"/>
          <w:i/>
          <w:color w:val="000000"/>
        </w:rPr>
      </w:pPr>
      <w:r w:rsidRPr="00AD4AEF">
        <w:rPr>
          <w:rStyle w:val="apple-converted-space"/>
          <w:i/>
          <w:color w:val="000000"/>
          <w:lang w:val="en-US"/>
        </w:rPr>
        <w:t xml:space="preserve">NPV </w:t>
      </w:r>
      <w:r w:rsidRPr="00AD4AEF">
        <w:rPr>
          <w:rStyle w:val="apple-converted-space"/>
          <w:i/>
          <w:color w:val="000000"/>
        </w:rPr>
        <w:t xml:space="preserve">для стратегии </w:t>
      </w:r>
      <w:r w:rsidR="00EB22D8">
        <w:rPr>
          <w:rStyle w:val="apple-converted-space"/>
          <w:i/>
          <w:color w:val="000000"/>
        </w:rPr>
        <w:t xml:space="preserve">одновременного </w:t>
      </w:r>
      <w:r w:rsidRPr="00AD4AEF">
        <w:rPr>
          <w:rStyle w:val="apple-converted-space"/>
          <w:i/>
          <w:color w:val="000000"/>
        </w:rPr>
        <w:t xml:space="preserve">производства </w:t>
      </w:r>
      <w:r>
        <w:rPr>
          <w:rStyle w:val="apple-converted-space"/>
          <w:i/>
          <w:color w:val="000000"/>
        </w:rPr>
        <w:t>поддонов</w:t>
      </w:r>
      <w:r w:rsidRPr="00AD4AEF">
        <w:rPr>
          <w:rStyle w:val="apple-converted-space"/>
          <w:i/>
          <w:color w:val="000000"/>
        </w:rPr>
        <w:t xml:space="preserve"> для продажи</w:t>
      </w:r>
      <w:r w:rsidR="00EB22D8">
        <w:rPr>
          <w:rStyle w:val="apple-converted-space"/>
          <w:i/>
          <w:color w:val="000000"/>
        </w:rPr>
        <w:t xml:space="preserve"> и </w:t>
      </w:r>
      <w:proofErr w:type="spellStart"/>
      <w:r w:rsidR="00EB22D8">
        <w:rPr>
          <w:rStyle w:val="apple-converted-space"/>
          <w:i/>
          <w:color w:val="000000"/>
        </w:rPr>
        <w:t>пуллинга</w:t>
      </w:r>
      <w:proofErr w:type="spellEnd"/>
    </w:p>
    <w:p w14:paraId="1413B5F4" w14:textId="20CEAD1A" w:rsidR="004F2125" w:rsidRDefault="004F2125" w:rsidP="00382C7D">
      <w:pPr>
        <w:spacing w:line="360" w:lineRule="auto"/>
        <w:ind w:firstLine="708"/>
        <w:jc w:val="both"/>
        <w:rPr>
          <w:rStyle w:val="apple-converted-space"/>
          <w:color w:val="000000"/>
        </w:rPr>
      </w:pPr>
      <w:r>
        <w:rPr>
          <w:rStyle w:val="apple-converted-space"/>
          <w:color w:val="000000"/>
        </w:rPr>
        <w:t>Подробные рас</w:t>
      </w:r>
      <w:r w:rsidR="00891499">
        <w:rPr>
          <w:rStyle w:val="apple-converted-space"/>
          <w:color w:val="000000"/>
        </w:rPr>
        <w:t>четы представлены в Приложении 5</w:t>
      </w:r>
      <w:r>
        <w:rPr>
          <w:rStyle w:val="apple-converted-space"/>
          <w:color w:val="000000"/>
        </w:rPr>
        <w:t xml:space="preserve"> «</w:t>
      </w:r>
      <w:r>
        <w:rPr>
          <w:rStyle w:val="apple-converted-space"/>
          <w:color w:val="000000"/>
          <w:lang w:val="en-US"/>
        </w:rPr>
        <w:t>NPV</w:t>
      </w:r>
      <w:r>
        <w:rPr>
          <w:rStyle w:val="apple-converted-space"/>
          <w:color w:val="000000"/>
        </w:rPr>
        <w:t xml:space="preserve"> для стратегии производства поддонов для продажи</w:t>
      </w:r>
      <w:r w:rsidR="00EB22D8">
        <w:rPr>
          <w:rStyle w:val="apple-converted-space"/>
          <w:color w:val="000000"/>
        </w:rPr>
        <w:t xml:space="preserve"> и </w:t>
      </w:r>
      <w:proofErr w:type="spellStart"/>
      <w:r w:rsidR="00EB22D8">
        <w:rPr>
          <w:rStyle w:val="apple-converted-space"/>
          <w:color w:val="000000"/>
        </w:rPr>
        <w:t>пуллинга</w:t>
      </w:r>
      <w:proofErr w:type="spellEnd"/>
      <w:r>
        <w:rPr>
          <w:rStyle w:val="apple-converted-space"/>
          <w:color w:val="000000"/>
        </w:rPr>
        <w:t xml:space="preserve">». </w:t>
      </w:r>
    </w:p>
    <w:p w14:paraId="73E42E26" w14:textId="4C109BFB" w:rsidR="00A21595" w:rsidRDefault="0060282D" w:rsidP="00382C7D">
      <w:pPr>
        <w:spacing w:line="360" w:lineRule="auto"/>
        <w:ind w:firstLine="708"/>
        <w:jc w:val="both"/>
        <w:rPr>
          <w:rStyle w:val="apple-converted-space"/>
          <w:color w:val="000000"/>
        </w:rPr>
      </w:pPr>
      <w:r>
        <w:rPr>
          <w:rStyle w:val="apple-converted-space"/>
          <w:color w:val="000000"/>
        </w:rPr>
        <w:t xml:space="preserve">При расчете показателя </w:t>
      </w:r>
      <w:r>
        <w:rPr>
          <w:rStyle w:val="apple-converted-space"/>
          <w:color w:val="000000"/>
          <w:lang w:val="en-US"/>
        </w:rPr>
        <w:t xml:space="preserve">NPV </w:t>
      </w:r>
      <w:r>
        <w:rPr>
          <w:rStyle w:val="apple-converted-space"/>
          <w:color w:val="000000"/>
        </w:rPr>
        <w:t xml:space="preserve">для стратегии </w:t>
      </w:r>
      <w:r w:rsidR="00EB22D8">
        <w:rPr>
          <w:rStyle w:val="apple-converted-space"/>
          <w:color w:val="000000"/>
        </w:rPr>
        <w:t xml:space="preserve">одновременного </w:t>
      </w:r>
      <w:r>
        <w:rPr>
          <w:rStyle w:val="apple-converted-space"/>
          <w:color w:val="000000"/>
        </w:rPr>
        <w:t>производства для продажи</w:t>
      </w:r>
      <w:r w:rsidR="00EB22D8">
        <w:rPr>
          <w:rStyle w:val="apple-converted-space"/>
          <w:color w:val="000000"/>
        </w:rPr>
        <w:t xml:space="preserve"> и </w:t>
      </w:r>
      <w:proofErr w:type="spellStart"/>
      <w:r w:rsidR="00EB22D8">
        <w:rPr>
          <w:rStyle w:val="apple-converted-space"/>
          <w:color w:val="000000"/>
        </w:rPr>
        <w:t>пуллинга</w:t>
      </w:r>
      <w:proofErr w:type="spellEnd"/>
      <w:r>
        <w:rPr>
          <w:rStyle w:val="apple-converted-space"/>
          <w:color w:val="000000"/>
        </w:rPr>
        <w:t xml:space="preserve">, </w:t>
      </w:r>
      <w:r w:rsidR="00EB22D8">
        <w:rPr>
          <w:rStyle w:val="apple-converted-space"/>
          <w:color w:val="000000"/>
        </w:rPr>
        <w:t xml:space="preserve">цена одного поддона для </w:t>
      </w:r>
      <w:r w:rsidR="00891499">
        <w:rPr>
          <w:rStyle w:val="apple-converted-space"/>
          <w:color w:val="000000"/>
        </w:rPr>
        <w:t>продажи</w:t>
      </w:r>
      <w:r w:rsidR="00EB22D8">
        <w:rPr>
          <w:rStyle w:val="apple-converted-space"/>
          <w:color w:val="000000"/>
        </w:rPr>
        <w:t xml:space="preserve"> составляет 230 рублей (равна текущей цене), цена поддона для </w:t>
      </w:r>
      <w:proofErr w:type="spellStart"/>
      <w:r w:rsidR="00EB22D8">
        <w:rPr>
          <w:rStyle w:val="apple-converted-space"/>
          <w:color w:val="000000"/>
        </w:rPr>
        <w:t>пуллинга</w:t>
      </w:r>
      <w:proofErr w:type="spellEnd"/>
      <w:r w:rsidR="00EB22D8">
        <w:rPr>
          <w:rStyle w:val="apple-converted-space"/>
          <w:color w:val="000000"/>
        </w:rPr>
        <w:t xml:space="preserve"> </w:t>
      </w:r>
      <w:r w:rsidR="00CB468D">
        <w:rPr>
          <w:rStyle w:val="apple-converted-space"/>
          <w:color w:val="000000"/>
        </w:rPr>
        <w:t>равна</w:t>
      </w:r>
      <w:r w:rsidR="00EB22D8">
        <w:rPr>
          <w:rStyle w:val="apple-converted-space"/>
          <w:color w:val="000000"/>
        </w:rPr>
        <w:t xml:space="preserve"> 150 рублям (глава 1)</w:t>
      </w:r>
      <w:r w:rsidR="0094256E">
        <w:rPr>
          <w:rStyle w:val="apple-converted-space"/>
          <w:color w:val="000000"/>
        </w:rPr>
        <w:t xml:space="preserve">. </w:t>
      </w:r>
    </w:p>
    <w:p w14:paraId="21ADD6DA" w14:textId="2596F711" w:rsidR="00FE59D0" w:rsidRPr="005D3E87" w:rsidRDefault="00FE59D0" w:rsidP="00A21595">
      <w:pPr>
        <w:spacing w:line="360" w:lineRule="auto"/>
        <w:jc w:val="both"/>
        <w:rPr>
          <w:rStyle w:val="apple-converted-space"/>
          <w:color w:val="000000"/>
        </w:rPr>
      </w:pPr>
      <w:r>
        <w:rPr>
          <w:rStyle w:val="apple-converted-space"/>
          <w:color w:val="000000"/>
        </w:rPr>
        <w:t xml:space="preserve">Выручка складывается из денежных поступлений от сдачи поддонов в аренду (376 000 </w:t>
      </w:r>
      <w:r w:rsidR="002C3B5B">
        <w:rPr>
          <w:rStyle w:val="apple-converted-space"/>
          <w:color w:val="000000"/>
        </w:rPr>
        <w:t xml:space="preserve">поддонов в месяц </w:t>
      </w:r>
      <w:r>
        <w:rPr>
          <w:rStyle w:val="apple-converted-space"/>
          <w:color w:val="000000"/>
        </w:rPr>
        <w:t xml:space="preserve">с 01.01.2018), а также удовлетворение спроса на приобретение поддонов в собственность текущими </w:t>
      </w:r>
      <w:r w:rsidR="00CB468D">
        <w:rPr>
          <w:rStyle w:val="apple-converted-space"/>
          <w:color w:val="000000"/>
        </w:rPr>
        <w:t>клиентами</w:t>
      </w:r>
      <w:r>
        <w:rPr>
          <w:rStyle w:val="apple-converted-space"/>
          <w:color w:val="000000"/>
        </w:rPr>
        <w:t xml:space="preserve"> (54 000 поддонов/месяц). Выручка от сдачи поддонов в аренду начнет поступать только с 1 января 2018 года, в то время как до этого компания будет осуществлять свою </w:t>
      </w:r>
      <w:r w:rsidR="00CB468D">
        <w:rPr>
          <w:rStyle w:val="apple-converted-space"/>
          <w:color w:val="000000"/>
        </w:rPr>
        <w:t>текущую деятельность и сохранит</w:t>
      </w:r>
      <w:r>
        <w:rPr>
          <w:rStyle w:val="apple-converted-space"/>
          <w:color w:val="000000"/>
        </w:rPr>
        <w:t xml:space="preserve"> существующих клиентов. В случае данной стратегии компании будет необходимо закупить производственные станки для выпуска требуемого количества поддонов для </w:t>
      </w:r>
      <w:proofErr w:type="spellStart"/>
      <w:r>
        <w:rPr>
          <w:rStyle w:val="apple-converted-space"/>
          <w:color w:val="000000"/>
        </w:rPr>
        <w:t>пуллинга</w:t>
      </w:r>
      <w:proofErr w:type="spellEnd"/>
      <w:r>
        <w:rPr>
          <w:rStyle w:val="apple-converted-space"/>
          <w:color w:val="000000"/>
        </w:rPr>
        <w:t xml:space="preserve">. Тем не менее, после производства 1 200 000 поддонов к началу следующего года </w:t>
      </w:r>
      <w:r>
        <w:rPr>
          <w:rStyle w:val="apple-converted-space"/>
          <w:color w:val="000000"/>
        </w:rPr>
        <w:lastRenderedPageBreak/>
        <w:t xml:space="preserve">компания сможет </w:t>
      </w:r>
      <w:r w:rsidR="005D3E87">
        <w:rPr>
          <w:rStyle w:val="apple-converted-space"/>
          <w:color w:val="000000"/>
        </w:rPr>
        <w:t>продать купленное оборудование. Данное денежное поступление отнесено к статье «Прочая выручка».</w:t>
      </w:r>
    </w:p>
    <w:p w14:paraId="5DBAD834" w14:textId="77777777" w:rsidR="005D3E87" w:rsidRDefault="005D3E87" w:rsidP="00382C7D">
      <w:pPr>
        <w:spacing w:line="360" w:lineRule="auto"/>
        <w:ind w:firstLine="708"/>
        <w:jc w:val="both"/>
        <w:rPr>
          <w:rStyle w:val="apple-converted-space"/>
          <w:color w:val="000000"/>
        </w:rPr>
      </w:pPr>
      <w:r>
        <w:rPr>
          <w:rStyle w:val="apple-converted-space"/>
          <w:color w:val="000000"/>
        </w:rPr>
        <w:t>В данной стратегии в категорию производственных затрат, равных, в среднем, 65  000 000 рублей/месяц, были определены:</w:t>
      </w:r>
    </w:p>
    <w:p w14:paraId="04FB355D" w14:textId="4C13F49E" w:rsidR="00EB22D8" w:rsidRPr="005D3E87" w:rsidRDefault="00EB22D8" w:rsidP="00AA5BEF">
      <w:pPr>
        <w:pStyle w:val="a3"/>
        <w:numPr>
          <w:ilvl w:val="0"/>
          <w:numId w:val="37"/>
        </w:numPr>
        <w:spacing w:line="360" w:lineRule="auto"/>
        <w:jc w:val="both"/>
        <w:rPr>
          <w:rStyle w:val="apple-converted-space"/>
          <w:rFonts w:ascii="Times New Roman" w:hAnsi="Times New Roman" w:cs="Times New Roman"/>
          <w:color w:val="000000"/>
          <w:sz w:val="24"/>
          <w:szCs w:val="24"/>
        </w:rPr>
      </w:pPr>
      <w:r w:rsidRPr="005D3E87">
        <w:rPr>
          <w:rStyle w:val="apple-converted-space"/>
          <w:rFonts w:ascii="Times New Roman" w:hAnsi="Times New Roman" w:cs="Times New Roman"/>
          <w:color w:val="000000"/>
          <w:sz w:val="24"/>
          <w:szCs w:val="24"/>
        </w:rPr>
        <w:t xml:space="preserve">Объем производства суммируется из 1 200 000 поддонов в срок до 1 января 2018 года, то есть 171 500 поддонов </w:t>
      </w:r>
      <w:r w:rsidR="005D3E87" w:rsidRPr="005D3E87">
        <w:rPr>
          <w:rStyle w:val="apple-converted-space"/>
          <w:rFonts w:ascii="Times New Roman" w:hAnsi="Times New Roman" w:cs="Times New Roman"/>
          <w:color w:val="000000"/>
          <w:sz w:val="24"/>
          <w:szCs w:val="24"/>
        </w:rPr>
        <w:t xml:space="preserve">в месяц </w:t>
      </w:r>
      <w:r w:rsidRPr="005D3E87">
        <w:rPr>
          <w:rStyle w:val="apple-converted-space"/>
          <w:rFonts w:ascii="Times New Roman" w:hAnsi="Times New Roman" w:cs="Times New Roman"/>
          <w:color w:val="000000"/>
          <w:sz w:val="24"/>
          <w:szCs w:val="24"/>
        </w:rPr>
        <w:t xml:space="preserve">из высококачественных материалов, себестоимость сырья и материалов для которых равна 190 рублей/поддон. Также производится 54 000 поддонов для продажи, себестоимость сырья и материалов для которых ниже и составляет 120 рублей/поддон. </w:t>
      </w:r>
    </w:p>
    <w:p w14:paraId="5B86A2F7" w14:textId="3D3A5A35" w:rsidR="008263B0" w:rsidRDefault="00413A96" w:rsidP="00AA5BEF">
      <w:pPr>
        <w:pStyle w:val="a3"/>
        <w:numPr>
          <w:ilvl w:val="0"/>
          <w:numId w:val="35"/>
        </w:numPr>
        <w:spacing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Фонд оплаты труда производственного</w:t>
      </w:r>
      <w:r w:rsidR="008263B0">
        <w:rPr>
          <w:rStyle w:val="apple-converted-space"/>
          <w:rFonts w:ascii="Times New Roman" w:hAnsi="Times New Roman" w:cs="Times New Roman"/>
          <w:color w:val="000000"/>
          <w:sz w:val="24"/>
          <w:szCs w:val="24"/>
        </w:rPr>
        <w:t xml:space="preserve"> персонал</w:t>
      </w:r>
      <w:r>
        <w:rPr>
          <w:rStyle w:val="apple-converted-space"/>
          <w:rFonts w:ascii="Times New Roman" w:hAnsi="Times New Roman" w:cs="Times New Roman"/>
          <w:color w:val="000000"/>
          <w:sz w:val="24"/>
          <w:szCs w:val="24"/>
        </w:rPr>
        <w:t>а</w:t>
      </w:r>
      <w:r w:rsidR="008263B0">
        <w:rPr>
          <w:rStyle w:val="apple-converted-space"/>
          <w:rFonts w:ascii="Times New Roman" w:hAnsi="Times New Roman" w:cs="Times New Roman"/>
          <w:color w:val="000000"/>
          <w:sz w:val="24"/>
          <w:szCs w:val="24"/>
        </w:rPr>
        <w:t xml:space="preserve">. </w:t>
      </w:r>
      <w:r w:rsidR="00F029CA">
        <w:rPr>
          <w:rStyle w:val="apple-converted-space"/>
          <w:rFonts w:ascii="Times New Roman" w:hAnsi="Times New Roman" w:cs="Times New Roman"/>
          <w:color w:val="000000"/>
          <w:sz w:val="24"/>
          <w:szCs w:val="24"/>
        </w:rPr>
        <w:t>По результатам расчетов, представленных выше, была определена потребность в персонале</w:t>
      </w:r>
      <w:r w:rsidR="005D3E87">
        <w:rPr>
          <w:rStyle w:val="apple-converted-space"/>
          <w:rFonts w:ascii="Times New Roman" w:hAnsi="Times New Roman" w:cs="Times New Roman"/>
          <w:color w:val="000000"/>
          <w:sz w:val="24"/>
          <w:szCs w:val="24"/>
        </w:rPr>
        <w:t xml:space="preserve"> до 01.01</w:t>
      </w:r>
      <w:r w:rsidR="00CB468D">
        <w:rPr>
          <w:rStyle w:val="apple-converted-space"/>
          <w:rFonts w:ascii="Times New Roman" w:hAnsi="Times New Roman" w:cs="Times New Roman"/>
          <w:color w:val="000000"/>
          <w:sz w:val="24"/>
          <w:szCs w:val="24"/>
        </w:rPr>
        <w:t>.</w:t>
      </w:r>
      <w:r w:rsidR="005D3E87">
        <w:rPr>
          <w:rStyle w:val="apple-converted-space"/>
          <w:rFonts w:ascii="Times New Roman" w:hAnsi="Times New Roman" w:cs="Times New Roman"/>
          <w:color w:val="000000"/>
          <w:sz w:val="24"/>
          <w:szCs w:val="24"/>
        </w:rPr>
        <w:t>2018, равная 6</w:t>
      </w:r>
      <w:r w:rsidR="00F029CA">
        <w:rPr>
          <w:rStyle w:val="apple-converted-space"/>
          <w:rFonts w:ascii="Times New Roman" w:hAnsi="Times New Roman" w:cs="Times New Roman"/>
          <w:color w:val="000000"/>
          <w:sz w:val="24"/>
          <w:szCs w:val="24"/>
        </w:rPr>
        <w:t>5 работникам</w:t>
      </w:r>
      <w:r w:rsidR="0052243F">
        <w:rPr>
          <w:rStyle w:val="apple-converted-space"/>
          <w:rFonts w:ascii="Times New Roman" w:hAnsi="Times New Roman" w:cs="Times New Roman"/>
          <w:color w:val="000000"/>
          <w:sz w:val="24"/>
          <w:szCs w:val="24"/>
        </w:rPr>
        <w:t xml:space="preserve"> производственного цеха.</w:t>
      </w:r>
      <w:r w:rsidR="005D3E87">
        <w:rPr>
          <w:rStyle w:val="apple-converted-space"/>
          <w:rFonts w:ascii="Times New Roman" w:hAnsi="Times New Roman" w:cs="Times New Roman"/>
          <w:color w:val="000000"/>
          <w:sz w:val="24"/>
          <w:szCs w:val="24"/>
        </w:rPr>
        <w:t xml:space="preserve"> После производства необходимого количества поддонов для </w:t>
      </w:r>
      <w:proofErr w:type="spellStart"/>
      <w:r w:rsidR="005D3E87">
        <w:rPr>
          <w:rStyle w:val="apple-converted-space"/>
          <w:rFonts w:ascii="Times New Roman" w:hAnsi="Times New Roman" w:cs="Times New Roman"/>
          <w:color w:val="000000"/>
          <w:sz w:val="24"/>
          <w:szCs w:val="24"/>
        </w:rPr>
        <w:t>пуллинга</w:t>
      </w:r>
      <w:proofErr w:type="spellEnd"/>
      <w:r w:rsidR="005D3E87">
        <w:rPr>
          <w:rStyle w:val="apple-converted-space"/>
          <w:rFonts w:ascii="Times New Roman" w:hAnsi="Times New Roman" w:cs="Times New Roman"/>
          <w:color w:val="000000"/>
          <w:sz w:val="24"/>
          <w:szCs w:val="24"/>
        </w:rPr>
        <w:t xml:space="preserve">, компания концентрирует производственные мощности на производстве для продажи и сохраняет в штате 35 работников. Данная цифра определена из расчета: 25 производственных  сотрудников для производства поддонов для продажи и 10 сотрудников для осуществления ремонта поддонов после цикла </w:t>
      </w:r>
      <w:proofErr w:type="spellStart"/>
      <w:r w:rsidR="005D3E87">
        <w:rPr>
          <w:rStyle w:val="apple-converted-space"/>
          <w:rFonts w:ascii="Times New Roman" w:hAnsi="Times New Roman" w:cs="Times New Roman"/>
          <w:color w:val="000000"/>
          <w:sz w:val="24"/>
          <w:szCs w:val="24"/>
        </w:rPr>
        <w:t>пуллинга</w:t>
      </w:r>
      <w:proofErr w:type="spellEnd"/>
      <w:r w:rsidR="005D3E87">
        <w:rPr>
          <w:rStyle w:val="apple-converted-space"/>
          <w:rFonts w:ascii="Times New Roman" w:hAnsi="Times New Roman" w:cs="Times New Roman"/>
          <w:color w:val="000000"/>
          <w:sz w:val="24"/>
          <w:szCs w:val="24"/>
        </w:rPr>
        <w:t>.</w:t>
      </w:r>
      <w:r w:rsidR="00D90FC4">
        <w:rPr>
          <w:rStyle w:val="apple-converted-space"/>
          <w:rFonts w:ascii="Times New Roman" w:hAnsi="Times New Roman" w:cs="Times New Roman"/>
          <w:color w:val="000000"/>
          <w:sz w:val="24"/>
          <w:szCs w:val="24"/>
        </w:rPr>
        <w:t xml:space="preserve"> Средняя заработная плата (включая НДФЛ) составляет 25</w:t>
      </w:r>
      <w:r w:rsidR="00770FA5">
        <w:rPr>
          <w:rStyle w:val="apple-converted-space"/>
          <w:rFonts w:ascii="Times New Roman" w:hAnsi="Times New Roman" w:cs="Times New Roman"/>
          <w:color w:val="000000"/>
          <w:sz w:val="24"/>
          <w:szCs w:val="24"/>
        </w:rPr>
        <w:t xml:space="preserve"> </w:t>
      </w:r>
      <w:r w:rsidR="00D90FC4">
        <w:rPr>
          <w:rStyle w:val="apple-converted-space"/>
          <w:rFonts w:ascii="Times New Roman" w:hAnsi="Times New Roman" w:cs="Times New Roman"/>
          <w:color w:val="000000"/>
          <w:sz w:val="24"/>
          <w:szCs w:val="24"/>
        </w:rPr>
        <w:t>000 руб</w:t>
      </w:r>
      <w:r w:rsidR="00770FA5">
        <w:rPr>
          <w:rStyle w:val="apple-converted-space"/>
          <w:rFonts w:ascii="Times New Roman" w:hAnsi="Times New Roman" w:cs="Times New Roman"/>
          <w:color w:val="000000"/>
          <w:sz w:val="24"/>
          <w:szCs w:val="24"/>
        </w:rPr>
        <w:t>лей</w:t>
      </w:r>
      <w:r w:rsidR="00D90FC4">
        <w:rPr>
          <w:rStyle w:val="apple-converted-space"/>
          <w:rFonts w:ascii="Times New Roman" w:hAnsi="Times New Roman" w:cs="Times New Roman"/>
          <w:color w:val="000000"/>
          <w:sz w:val="24"/>
          <w:szCs w:val="24"/>
        </w:rPr>
        <w:t>/месяц</w:t>
      </w:r>
      <w:r w:rsidR="00D90FC4">
        <w:rPr>
          <w:rStyle w:val="a4"/>
          <w:rFonts w:ascii="Times New Roman" w:hAnsi="Times New Roman" w:cs="Times New Roman"/>
          <w:color w:val="000000"/>
          <w:sz w:val="24"/>
          <w:szCs w:val="24"/>
        </w:rPr>
        <w:footnoteReference w:id="62"/>
      </w:r>
      <w:r w:rsidR="00D90FC4">
        <w:rPr>
          <w:rStyle w:val="apple-converted-space"/>
          <w:rFonts w:ascii="Times New Roman" w:hAnsi="Times New Roman" w:cs="Times New Roman"/>
          <w:color w:val="000000"/>
          <w:sz w:val="24"/>
          <w:szCs w:val="24"/>
        </w:rPr>
        <w:t>. Кроме того, в расчет также берется 30</w:t>
      </w:r>
      <w:r w:rsidR="00D90FC4">
        <w:rPr>
          <w:rStyle w:val="apple-converted-space"/>
          <w:rFonts w:ascii="Times New Roman" w:hAnsi="Times New Roman" w:cs="Times New Roman"/>
          <w:color w:val="000000"/>
          <w:sz w:val="24"/>
          <w:szCs w:val="24"/>
          <w:lang w:val="en-US"/>
        </w:rPr>
        <w:t xml:space="preserve">% </w:t>
      </w:r>
      <w:r w:rsidR="00D90FC4">
        <w:rPr>
          <w:rStyle w:val="apple-converted-space"/>
          <w:rFonts w:ascii="Times New Roman" w:hAnsi="Times New Roman" w:cs="Times New Roman"/>
          <w:color w:val="000000"/>
          <w:sz w:val="24"/>
          <w:szCs w:val="24"/>
        </w:rPr>
        <w:t>социальных отчислений</w:t>
      </w:r>
      <w:r w:rsidR="00913D1E">
        <w:rPr>
          <w:rStyle w:val="a4"/>
          <w:rFonts w:ascii="Times New Roman" w:hAnsi="Times New Roman" w:cs="Times New Roman"/>
          <w:color w:val="000000"/>
          <w:sz w:val="24"/>
          <w:szCs w:val="24"/>
        </w:rPr>
        <w:footnoteReference w:id="63"/>
      </w:r>
      <w:r w:rsidR="00D90FC4">
        <w:rPr>
          <w:rStyle w:val="apple-converted-space"/>
          <w:rFonts w:ascii="Times New Roman" w:hAnsi="Times New Roman" w:cs="Times New Roman"/>
          <w:color w:val="000000"/>
          <w:sz w:val="24"/>
          <w:szCs w:val="24"/>
        </w:rPr>
        <w:t>.</w:t>
      </w:r>
    </w:p>
    <w:p w14:paraId="2718D9CD" w14:textId="7DE55302" w:rsidR="00413A96" w:rsidRDefault="00413A96" w:rsidP="00AA5BEF">
      <w:pPr>
        <w:pStyle w:val="a3"/>
        <w:numPr>
          <w:ilvl w:val="0"/>
          <w:numId w:val="35"/>
        </w:numPr>
        <w:spacing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Ежемесячные затраты на обслуживание производственного об</w:t>
      </w:r>
      <w:r w:rsidR="00770FA5">
        <w:rPr>
          <w:rStyle w:val="apple-converted-space"/>
          <w:rFonts w:ascii="Times New Roman" w:hAnsi="Times New Roman" w:cs="Times New Roman"/>
          <w:color w:val="000000"/>
          <w:sz w:val="24"/>
          <w:szCs w:val="24"/>
        </w:rPr>
        <w:t>орудования, в среднем, составляю</w:t>
      </w:r>
      <w:r>
        <w:rPr>
          <w:rStyle w:val="apple-converted-space"/>
          <w:rFonts w:ascii="Times New Roman" w:hAnsi="Times New Roman" w:cs="Times New Roman"/>
          <w:color w:val="000000"/>
          <w:sz w:val="24"/>
          <w:szCs w:val="24"/>
        </w:rPr>
        <w:t xml:space="preserve">т 5000 рублей/станок. Так как в данной стратегии для производства </w:t>
      </w:r>
      <w:r w:rsidR="005D3E87">
        <w:rPr>
          <w:rStyle w:val="apple-converted-space"/>
          <w:rFonts w:ascii="Times New Roman" w:hAnsi="Times New Roman" w:cs="Times New Roman"/>
          <w:color w:val="000000"/>
          <w:sz w:val="24"/>
          <w:szCs w:val="24"/>
        </w:rPr>
        <w:t xml:space="preserve">необходимо </w:t>
      </w:r>
      <w:r w:rsidR="002C3B5B">
        <w:rPr>
          <w:rStyle w:val="apple-converted-space"/>
          <w:rFonts w:ascii="Times New Roman" w:hAnsi="Times New Roman" w:cs="Times New Roman"/>
          <w:color w:val="000000"/>
          <w:sz w:val="24"/>
          <w:szCs w:val="24"/>
        </w:rPr>
        <w:t>пять</w:t>
      </w:r>
      <w:r w:rsidR="005D3E87">
        <w:rPr>
          <w:rStyle w:val="apple-converted-space"/>
          <w:rFonts w:ascii="Times New Roman" w:hAnsi="Times New Roman" w:cs="Times New Roman"/>
          <w:color w:val="000000"/>
          <w:sz w:val="24"/>
          <w:szCs w:val="24"/>
        </w:rPr>
        <w:t xml:space="preserve"> </w:t>
      </w:r>
      <w:r w:rsidR="002C3B5B">
        <w:rPr>
          <w:rStyle w:val="apple-converted-space"/>
          <w:rFonts w:ascii="Times New Roman" w:hAnsi="Times New Roman" w:cs="Times New Roman"/>
          <w:color w:val="000000"/>
          <w:sz w:val="24"/>
          <w:szCs w:val="24"/>
        </w:rPr>
        <w:t>станков</w:t>
      </w:r>
      <w:r w:rsidR="005D3E87">
        <w:rPr>
          <w:rStyle w:val="apple-converted-space"/>
          <w:rFonts w:ascii="Times New Roman" w:hAnsi="Times New Roman" w:cs="Times New Roman"/>
          <w:color w:val="000000"/>
          <w:sz w:val="24"/>
          <w:szCs w:val="24"/>
        </w:rPr>
        <w:t xml:space="preserve"> до 01.0</w:t>
      </w:r>
      <w:r w:rsidR="002C3B5B">
        <w:rPr>
          <w:rStyle w:val="apple-converted-space"/>
          <w:rFonts w:ascii="Times New Roman" w:hAnsi="Times New Roman" w:cs="Times New Roman"/>
          <w:color w:val="000000"/>
          <w:sz w:val="24"/>
          <w:szCs w:val="24"/>
        </w:rPr>
        <w:t>1.2018, то затраты составляют 25</w:t>
      </w:r>
      <w:r w:rsidR="00770FA5">
        <w:rPr>
          <w:rStyle w:val="apple-converted-space"/>
          <w:rFonts w:ascii="Times New Roman" w:hAnsi="Times New Roman" w:cs="Times New Roman"/>
          <w:color w:val="000000"/>
          <w:sz w:val="24"/>
          <w:szCs w:val="24"/>
        </w:rPr>
        <w:t xml:space="preserve"> </w:t>
      </w:r>
      <w:r>
        <w:rPr>
          <w:rStyle w:val="apple-converted-space"/>
          <w:rFonts w:ascii="Times New Roman" w:hAnsi="Times New Roman" w:cs="Times New Roman"/>
          <w:color w:val="000000"/>
          <w:sz w:val="24"/>
          <w:szCs w:val="24"/>
        </w:rPr>
        <w:t>000 рублей/месяц.</w:t>
      </w:r>
      <w:r w:rsidR="005D3E87">
        <w:rPr>
          <w:rStyle w:val="apple-converted-space"/>
          <w:rFonts w:ascii="Times New Roman" w:hAnsi="Times New Roman" w:cs="Times New Roman"/>
          <w:color w:val="000000"/>
          <w:sz w:val="24"/>
          <w:szCs w:val="24"/>
        </w:rPr>
        <w:t xml:space="preserve"> Затем, после продажи </w:t>
      </w:r>
      <w:r w:rsidR="002C3B5B">
        <w:rPr>
          <w:rStyle w:val="apple-converted-space"/>
          <w:rFonts w:ascii="Times New Roman" w:hAnsi="Times New Roman" w:cs="Times New Roman"/>
          <w:color w:val="000000"/>
          <w:sz w:val="24"/>
          <w:szCs w:val="24"/>
        </w:rPr>
        <w:t>трех</w:t>
      </w:r>
      <w:r w:rsidR="005D3E87">
        <w:rPr>
          <w:rStyle w:val="apple-converted-space"/>
          <w:rFonts w:ascii="Times New Roman" w:hAnsi="Times New Roman" w:cs="Times New Roman"/>
          <w:color w:val="000000"/>
          <w:sz w:val="24"/>
          <w:szCs w:val="24"/>
        </w:rPr>
        <w:t xml:space="preserve"> станков</w:t>
      </w:r>
      <w:r w:rsidR="002C3B5B">
        <w:rPr>
          <w:rStyle w:val="apple-converted-space"/>
          <w:rFonts w:ascii="Times New Roman" w:hAnsi="Times New Roman" w:cs="Times New Roman"/>
          <w:color w:val="000000"/>
          <w:sz w:val="24"/>
          <w:szCs w:val="24"/>
        </w:rPr>
        <w:t xml:space="preserve"> в январе 2018 года</w:t>
      </w:r>
      <w:r w:rsidR="005D3E87">
        <w:rPr>
          <w:rStyle w:val="apple-converted-space"/>
          <w:rFonts w:ascii="Times New Roman" w:hAnsi="Times New Roman" w:cs="Times New Roman"/>
          <w:color w:val="000000"/>
          <w:sz w:val="24"/>
          <w:szCs w:val="24"/>
        </w:rPr>
        <w:t>, обслуживание оборудования будет обходиться в 10 000 рублей.</w:t>
      </w:r>
    </w:p>
    <w:p w14:paraId="79AED81B" w14:textId="01B9D726" w:rsidR="00A56A40" w:rsidRPr="00770FA5" w:rsidRDefault="00A56A40" w:rsidP="00770FA5">
      <w:pPr>
        <w:pStyle w:val="a3"/>
        <w:numPr>
          <w:ilvl w:val="0"/>
          <w:numId w:val="35"/>
        </w:numPr>
        <w:spacing w:line="360" w:lineRule="auto"/>
        <w:jc w:val="both"/>
        <w:rPr>
          <w:rStyle w:val="apple-converted-space"/>
          <w:rFonts w:ascii="Times New Roman" w:hAnsi="Times New Roman" w:cs="Times New Roman"/>
          <w:color w:val="000000"/>
          <w:sz w:val="24"/>
          <w:szCs w:val="24"/>
        </w:rPr>
      </w:pPr>
      <w:r w:rsidRPr="00770FA5">
        <w:rPr>
          <w:rStyle w:val="apple-converted-space"/>
          <w:rFonts w:ascii="Times New Roman" w:hAnsi="Times New Roman" w:cs="Times New Roman"/>
          <w:color w:val="000000"/>
          <w:sz w:val="24"/>
          <w:szCs w:val="24"/>
        </w:rPr>
        <w:t>Затраты на аренду дополнительного производственного помещения будут производит</w:t>
      </w:r>
      <w:r w:rsidR="00770FA5" w:rsidRPr="00770FA5">
        <w:rPr>
          <w:rStyle w:val="apple-converted-space"/>
          <w:rFonts w:ascii="Times New Roman" w:hAnsi="Times New Roman" w:cs="Times New Roman"/>
          <w:color w:val="000000"/>
          <w:sz w:val="24"/>
          <w:szCs w:val="24"/>
        </w:rPr>
        <w:t>ь</w:t>
      </w:r>
      <w:r w:rsidRPr="00770FA5">
        <w:rPr>
          <w:rStyle w:val="apple-converted-space"/>
          <w:rFonts w:ascii="Times New Roman" w:hAnsi="Times New Roman" w:cs="Times New Roman"/>
          <w:color w:val="000000"/>
          <w:sz w:val="24"/>
          <w:szCs w:val="24"/>
        </w:rPr>
        <w:t>ся до 01.01.2018 и будут с</w:t>
      </w:r>
      <w:r w:rsidR="00770FA5" w:rsidRPr="00770FA5">
        <w:rPr>
          <w:rStyle w:val="apple-converted-space"/>
          <w:rFonts w:ascii="Times New Roman" w:hAnsi="Times New Roman" w:cs="Times New Roman"/>
          <w:color w:val="000000"/>
          <w:sz w:val="24"/>
          <w:szCs w:val="24"/>
        </w:rPr>
        <w:t>оставят</w:t>
      </w:r>
      <w:r w:rsidRPr="00770FA5">
        <w:rPr>
          <w:rStyle w:val="apple-converted-space"/>
          <w:rFonts w:ascii="Times New Roman" w:hAnsi="Times New Roman" w:cs="Times New Roman"/>
          <w:color w:val="000000"/>
          <w:sz w:val="24"/>
          <w:szCs w:val="24"/>
        </w:rPr>
        <w:t xml:space="preserve"> 9 450 000 рублей ежемесячно. </w:t>
      </w:r>
      <w:r w:rsidRPr="00770FA5">
        <w:rPr>
          <w:rFonts w:ascii="Times New Roman" w:hAnsi="Times New Roman" w:cs="Times New Roman"/>
          <w:sz w:val="24"/>
          <w:szCs w:val="24"/>
        </w:rPr>
        <w:t xml:space="preserve">В последующем не будет необходимости в аренде помещения, так как при данной альтернативе объем производимых паллет для </w:t>
      </w:r>
      <w:proofErr w:type="spellStart"/>
      <w:r w:rsidRPr="00770FA5">
        <w:rPr>
          <w:rFonts w:ascii="Times New Roman" w:hAnsi="Times New Roman" w:cs="Times New Roman"/>
          <w:sz w:val="24"/>
          <w:szCs w:val="24"/>
        </w:rPr>
        <w:t>пуллинга</w:t>
      </w:r>
      <w:proofErr w:type="spellEnd"/>
      <w:r w:rsidRPr="00770FA5">
        <w:rPr>
          <w:rFonts w:ascii="Times New Roman" w:hAnsi="Times New Roman" w:cs="Times New Roman"/>
          <w:sz w:val="24"/>
          <w:szCs w:val="24"/>
        </w:rPr>
        <w:t xml:space="preserve"> не будет увеличен и производственной площади будет достаточно для ремонта/обслуживания паллет, сдаваемых в аренду. Паллеты после ремонта смогут храниться на </w:t>
      </w:r>
      <w:r w:rsidRPr="00770FA5">
        <w:rPr>
          <w:rFonts w:ascii="Times New Roman" w:hAnsi="Times New Roman" w:cs="Times New Roman"/>
          <w:sz w:val="24"/>
          <w:szCs w:val="24"/>
        </w:rPr>
        <w:lastRenderedPageBreak/>
        <w:t>существующих площадях. Объем производства для продажи сохраняется на текущем уровне, следовательно нет потребности в дополнительном помещении.</w:t>
      </w:r>
    </w:p>
    <w:p w14:paraId="43DD4FCA" w14:textId="652A3B63" w:rsidR="00413A96" w:rsidRDefault="00413A96" w:rsidP="00AA5BEF">
      <w:pPr>
        <w:pStyle w:val="a3"/>
        <w:numPr>
          <w:ilvl w:val="0"/>
          <w:numId w:val="35"/>
        </w:numPr>
        <w:spacing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Прочие производственные затраты определены в размере 10</w:t>
      </w:r>
      <w:r>
        <w:rPr>
          <w:rStyle w:val="apple-converted-space"/>
          <w:rFonts w:ascii="Times New Roman" w:hAnsi="Times New Roman" w:cs="Times New Roman"/>
          <w:color w:val="000000"/>
          <w:sz w:val="24"/>
          <w:szCs w:val="24"/>
          <w:lang w:val="en-US"/>
        </w:rPr>
        <w:t>%</w:t>
      </w:r>
      <w:r>
        <w:rPr>
          <w:rStyle w:val="apple-converted-space"/>
          <w:rFonts w:ascii="Times New Roman" w:hAnsi="Times New Roman" w:cs="Times New Roman"/>
          <w:color w:val="000000"/>
          <w:sz w:val="24"/>
          <w:szCs w:val="24"/>
        </w:rPr>
        <w:t xml:space="preserve"> от</w:t>
      </w:r>
      <w:r w:rsidR="00F01236">
        <w:rPr>
          <w:rStyle w:val="apple-converted-space"/>
          <w:rFonts w:ascii="Times New Roman" w:hAnsi="Times New Roman" w:cs="Times New Roman"/>
          <w:color w:val="000000"/>
          <w:sz w:val="24"/>
          <w:szCs w:val="24"/>
        </w:rPr>
        <w:t xml:space="preserve"> полной суммы производственных затрат</w:t>
      </w:r>
      <w:r w:rsidR="00F01236">
        <w:rPr>
          <w:rStyle w:val="a4"/>
          <w:rFonts w:ascii="Times New Roman" w:hAnsi="Times New Roman" w:cs="Times New Roman"/>
          <w:color w:val="000000"/>
          <w:sz w:val="24"/>
          <w:szCs w:val="24"/>
        </w:rPr>
        <w:footnoteReference w:id="64"/>
      </w:r>
      <w:r w:rsidR="00F01236">
        <w:rPr>
          <w:rStyle w:val="apple-converted-space"/>
          <w:rFonts w:ascii="Times New Roman" w:hAnsi="Times New Roman" w:cs="Times New Roman"/>
          <w:color w:val="000000"/>
          <w:sz w:val="24"/>
          <w:szCs w:val="24"/>
        </w:rPr>
        <w:t>. В данную статью включены затраты на электроэнергию, уборку, премии производственному персоналу и прочее.</w:t>
      </w:r>
    </w:p>
    <w:p w14:paraId="2FFA6A47" w14:textId="796B75E7" w:rsidR="005D3E87" w:rsidRDefault="00F01236" w:rsidP="00770FA5">
      <w:pPr>
        <w:spacing w:line="360" w:lineRule="auto"/>
        <w:ind w:firstLine="708"/>
        <w:jc w:val="both"/>
        <w:rPr>
          <w:rStyle w:val="apple-converted-space"/>
          <w:color w:val="000000"/>
        </w:rPr>
      </w:pPr>
      <w:r>
        <w:rPr>
          <w:rStyle w:val="apple-converted-space"/>
          <w:color w:val="000000"/>
        </w:rPr>
        <w:t>Под транспортными затратами</w:t>
      </w:r>
      <w:r w:rsidR="00933564">
        <w:rPr>
          <w:rStyle w:val="apple-converted-space"/>
          <w:color w:val="000000"/>
          <w:lang w:val="en-US"/>
        </w:rPr>
        <w:t>,</w:t>
      </w:r>
      <w:r w:rsidR="00933564">
        <w:rPr>
          <w:rStyle w:val="apple-converted-space"/>
          <w:color w:val="000000"/>
        </w:rPr>
        <w:t xml:space="preserve"> составляющими, в среднем, </w:t>
      </w:r>
      <w:r w:rsidR="005D3E87">
        <w:rPr>
          <w:rStyle w:val="apple-converted-space"/>
          <w:color w:val="000000"/>
        </w:rPr>
        <w:t>9</w:t>
      </w:r>
      <w:r w:rsidR="002C3B5B">
        <w:rPr>
          <w:rStyle w:val="apple-converted-space"/>
          <w:color w:val="000000"/>
        </w:rPr>
        <w:t xml:space="preserve"> </w:t>
      </w:r>
      <w:r w:rsidR="005D3E87">
        <w:rPr>
          <w:rStyle w:val="apple-converted-space"/>
          <w:color w:val="000000"/>
        </w:rPr>
        <w:t>80</w:t>
      </w:r>
      <w:r w:rsidR="002C3B5B">
        <w:rPr>
          <w:rStyle w:val="apple-converted-space"/>
          <w:color w:val="000000"/>
        </w:rPr>
        <w:t>0</w:t>
      </w:r>
      <w:r w:rsidR="00933564">
        <w:rPr>
          <w:rStyle w:val="apple-converted-space"/>
          <w:color w:val="000000"/>
        </w:rPr>
        <w:t xml:space="preserve"> 000 рублей/месяц, </w:t>
      </w:r>
      <w:r>
        <w:rPr>
          <w:rStyle w:val="apple-converted-space"/>
          <w:color w:val="000000"/>
        </w:rPr>
        <w:t xml:space="preserve"> в данной стратегии подразумевается</w:t>
      </w:r>
      <w:r w:rsidR="005D3E87">
        <w:rPr>
          <w:rStyle w:val="apple-converted-space"/>
          <w:color w:val="000000"/>
        </w:rPr>
        <w:t>:</w:t>
      </w:r>
    </w:p>
    <w:p w14:paraId="6A944B9E" w14:textId="0B15736F" w:rsidR="00F01236" w:rsidRDefault="00770FA5" w:rsidP="00AA5BEF">
      <w:pPr>
        <w:pStyle w:val="a3"/>
        <w:numPr>
          <w:ilvl w:val="0"/>
          <w:numId w:val="38"/>
        </w:numPr>
        <w:spacing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Д</w:t>
      </w:r>
      <w:r w:rsidR="00F01236" w:rsidRPr="005D3E87">
        <w:rPr>
          <w:rStyle w:val="apple-converted-space"/>
          <w:rFonts w:ascii="Times New Roman" w:hAnsi="Times New Roman" w:cs="Times New Roman"/>
          <w:color w:val="000000"/>
          <w:sz w:val="24"/>
          <w:szCs w:val="24"/>
        </w:rPr>
        <w:t>оставка готовой проду</w:t>
      </w:r>
      <w:r>
        <w:rPr>
          <w:rStyle w:val="apple-converted-space"/>
          <w:rFonts w:ascii="Times New Roman" w:hAnsi="Times New Roman" w:cs="Times New Roman"/>
          <w:color w:val="000000"/>
          <w:sz w:val="24"/>
          <w:szCs w:val="24"/>
        </w:rPr>
        <w:t>кции клиентам. На данный момент</w:t>
      </w:r>
      <w:r w:rsidR="00F01236" w:rsidRPr="005D3E87">
        <w:rPr>
          <w:rStyle w:val="apple-converted-space"/>
          <w:rFonts w:ascii="Times New Roman" w:hAnsi="Times New Roman" w:cs="Times New Roman"/>
          <w:color w:val="000000"/>
          <w:sz w:val="24"/>
          <w:szCs w:val="24"/>
        </w:rPr>
        <w:t xml:space="preserve"> 70</w:t>
      </w:r>
      <w:r w:rsidR="00F01236" w:rsidRPr="005D3E87">
        <w:rPr>
          <w:rStyle w:val="apple-converted-space"/>
          <w:rFonts w:ascii="Times New Roman" w:hAnsi="Times New Roman" w:cs="Times New Roman"/>
          <w:color w:val="000000"/>
          <w:sz w:val="24"/>
          <w:szCs w:val="24"/>
          <w:lang w:val="en-US"/>
        </w:rPr>
        <w:t xml:space="preserve">% </w:t>
      </w:r>
      <w:r w:rsidR="00F01236" w:rsidRPr="005D3E87">
        <w:rPr>
          <w:rStyle w:val="apple-converted-space"/>
          <w:rFonts w:ascii="Times New Roman" w:hAnsi="Times New Roman" w:cs="Times New Roman"/>
          <w:color w:val="000000"/>
          <w:sz w:val="24"/>
          <w:szCs w:val="24"/>
        </w:rPr>
        <w:t>клиентов самостоятельно забирают готовые поддоны из производственного цеха. По мнению экспер</w:t>
      </w:r>
      <w:r>
        <w:rPr>
          <w:rStyle w:val="apple-converted-space"/>
          <w:rFonts w:ascii="Times New Roman" w:hAnsi="Times New Roman" w:cs="Times New Roman"/>
          <w:color w:val="000000"/>
          <w:sz w:val="24"/>
          <w:szCs w:val="24"/>
        </w:rPr>
        <w:t>тов, данная статистика сохранит</w:t>
      </w:r>
      <w:r w:rsidR="00F01236" w:rsidRPr="005D3E87">
        <w:rPr>
          <w:rStyle w:val="apple-converted-space"/>
          <w:rFonts w:ascii="Times New Roman" w:hAnsi="Times New Roman" w:cs="Times New Roman"/>
          <w:color w:val="000000"/>
          <w:sz w:val="24"/>
          <w:szCs w:val="24"/>
        </w:rPr>
        <w:t xml:space="preserve">ся и при </w:t>
      </w:r>
      <w:r w:rsidR="005D3E87">
        <w:rPr>
          <w:rStyle w:val="apple-converted-space"/>
          <w:rFonts w:ascii="Times New Roman" w:hAnsi="Times New Roman" w:cs="Times New Roman"/>
          <w:color w:val="000000"/>
          <w:sz w:val="24"/>
          <w:szCs w:val="24"/>
        </w:rPr>
        <w:t>введении новой услуги</w:t>
      </w:r>
      <w:r w:rsidR="00F01236" w:rsidRPr="005D3E87">
        <w:rPr>
          <w:rStyle w:val="apple-converted-space"/>
          <w:rFonts w:ascii="Times New Roman" w:hAnsi="Times New Roman" w:cs="Times New Roman"/>
          <w:color w:val="000000"/>
          <w:sz w:val="24"/>
          <w:szCs w:val="24"/>
        </w:rPr>
        <w:t>. Оставшиеся 30</w:t>
      </w:r>
      <w:r w:rsidR="00F01236" w:rsidRPr="005D3E87">
        <w:rPr>
          <w:rStyle w:val="apple-converted-space"/>
          <w:rFonts w:ascii="Times New Roman" w:hAnsi="Times New Roman" w:cs="Times New Roman"/>
          <w:color w:val="000000"/>
          <w:sz w:val="24"/>
          <w:szCs w:val="24"/>
          <w:lang w:val="en-US"/>
        </w:rPr>
        <w:t>%  </w:t>
      </w:r>
      <w:r w:rsidR="00F01236" w:rsidRPr="005D3E87">
        <w:rPr>
          <w:rStyle w:val="apple-converted-space"/>
          <w:rFonts w:ascii="Times New Roman" w:hAnsi="Times New Roman" w:cs="Times New Roman"/>
          <w:color w:val="000000"/>
          <w:sz w:val="24"/>
          <w:szCs w:val="24"/>
        </w:rPr>
        <w:t>производимых поддонов доставляются сотрудниками компании «</w:t>
      </w:r>
      <w:proofErr w:type="spellStart"/>
      <w:r w:rsidR="00F01236" w:rsidRPr="005D3E87">
        <w:rPr>
          <w:rStyle w:val="apple-converted-space"/>
          <w:rFonts w:ascii="Times New Roman" w:hAnsi="Times New Roman" w:cs="Times New Roman"/>
          <w:color w:val="000000"/>
          <w:sz w:val="24"/>
          <w:szCs w:val="24"/>
        </w:rPr>
        <w:t>Евротара</w:t>
      </w:r>
      <w:proofErr w:type="spellEnd"/>
      <w:r w:rsidR="00F01236" w:rsidRPr="005D3E87">
        <w:rPr>
          <w:rStyle w:val="apple-converted-space"/>
          <w:rFonts w:ascii="Times New Roman" w:hAnsi="Times New Roman" w:cs="Times New Roman"/>
          <w:color w:val="000000"/>
          <w:sz w:val="24"/>
          <w:szCs w:val="24"/>
        </w:rPr>
        <w:t>». Затраты на доставку одного поддона определены в размере 15 рублей</w:t>
      </w:r>
      <w:r w:rsidR="00F01236">
        <w:rPr>
          <w:rStyle w:val="a4"/>
          <w:rFonts w:ascii="Times New Roman" w:hAnsi="Times New Roman" w:cs="Times New Roman"/>
          <w:color w:val="000000"/>
          <w:sz w:val="24"/>
          <w:szCs w:val="24"/>
        </w:rPr>
        <w:footnoteReference w:id="65"/>
      </w:r>
      <w:r w:rsidR="00691475">
        <w:rPr>
          <w:rStyle w:val="apple-converted-space"/>
          <w:rFonts w:ascii="Times New Roman" w:hAnsi="Times New Roman" w:cs="Times New Roman"/>
          <w:color w:val="000000"/>
          <w:sz w:val="24"/>
          <w:szCs w:val="24"/>
        </w:rPr>
        <w:t>.</w:t>
      </w:r>
    </w:p>
    <w:p w14:paraId="38BB61CD" w14:textId="27E7825C" w:rsidR="005D3E87" w:rsidRPr="005D3E87" w:rsidRDefault="005D3E87" w:rsidP="00AA5BEF">
      <w:pPr>
        <w:pStyle w:val="a3"/>
        <w:numPr>
          <w:ilvl w:val="0"/>
          <w:numId w:val="38"/>
        </w:numPr>
        <w:spacing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 xml:space="preserve">Возврат поддонов на производственную базу для ремонта. В связи с тем, что при </w:t>
      </w:r>
      <w:proofErr w:type="spellStart"/>
      <w:r>
        <w:rPr>
          <w:rStyle w:val="apple-converted-space"/>
          <w:rFonts w:ascii="Times New Roman" w:hAnsi="Times New Roman" w:cs="Times New Roman"/>
          <w:color w:val="000000"/>
          <w:sz w:val="24"/>
          <w:szCs w:val="24"/>
        </w:rPr>
        <w:t>пуллинге</w:t>
      </w:r>
      <w:proofErr w:type="spellEnd"/>
      <w:r>
        <w:rPr>
          <w:rStyle w:val="apple-converted-space"/>
          <w:rFonts w:ascii="Times New Roman" w:hAnsi="Times New Roman" w:cs="Times New Roman"/>
          <w:color w:val="000000"/>
          <w:sz w:val="24"/>
          <w:szCs w:val="24"/>
        </w:rPr>
        <w:t xml:space="preserve"> паллет компания «</w:t>
      </w:r>
      <w:proofErr w:type="spellStart"/>
      <w:r>
        <w:rPr>
          <w:rStyle w:val="apple-converted-space"/>
          <w:rFonts w:ascii="Times New Roman" w:hAnsi="Times New Roman" w:cs="Times New Roman"/>
          <w:color w:val="000000"/>
          <w:sz w:val="24"/>
          <w:szCs w:val="24"/>
        </w:rPr>
        <w:t>Евротара</w:t>
      </w:r>
      <w:proofErr w:type="spellEnd"/>
      <w:r>
        <w:rPr>
          <w:rStyle w:val="apple-converted-space"/>
          <w:rFonts w:ascii="Times New Roman" w:hAnsi="Times New Roman" w:cs="Times New Roman"/>
          <w:color w:val="000000"/>
          <w:sz w:val="24"/>
          <w:szCs w:val="24"/>
        </w:rPr>
        <w:t xml:space="preserve">» обязуется забирать использованную тару, необходим сбор паллет </w:t>
      </w:r>
      <w:r w:rsidR="00A5145D">
        <w:rPr>
          <w:rStyle w:val="apple-converted-space"/>
          <w:rFonts w:ascii="Times New Roman" w:hAnsi="Times New Roman" w:cs="Times New Roman"/>
          <w:color w:val="000000"/>
          <w:sz w:val="24"/>
          <w:szCs w:val="24"/>
        </w:rPr>
        <w:t xml:space="preserve">в торговле (распределительный центр, магазин) </w:t>
      </w:r>
      <w:r>
        <w:rPr>
          <w:rStyle w:val="apple-converted-space"/>
          <w:rFonts w:ascii="Times New Roman" w:hAnsi="Times New Roman" w:cs="Times New Roman"/>
          <w:color w:val="000000"/>
          <w:sz w:val="24"/>
          <w:szCs w:val="24"/>
        </w:rPr>
        <w:t>и их транспортировка до производственного цеха</w:t>
      </w:r>
      <w:r w:rsidR="002C3B5B">
        <w:rPr>
          <w:rStyle w:val="apple-converted-space"/>
          <w:rFonts w:ascii="Times New Roman" w:hAnsi="Times New Roman" w:cs="Times New Roman"/>
          <w:color w:val="000000"/>
          <w:sz w:val="24"/>
          <w:szCs w:val="24"/>
        </w:rPr>
        <w:t xml:space="preserve"> «</w:t>
      </w:r>
      <w:proofErr w:type="spellStart"/>
      <w:r w:rsidR="002C3B5B">
        <w:rPr>
          <w:rStyle w:val="apple-converted-space"/>
          <w:rFonts w:ascii="Times New Roman" w:hAnsi="Times New Roman" w:cs="Times New Roman"/>
          <w:color w:val="000000"/>
          <w:sz w:val="24"/>
          <w:szCs w:val="24"/>
        </w:rPr>
        <w:t>Евротары</w:t>
      </w:r>
      <w:proofErr w:type="spellEnd"/>
      <w:r w:rsidR="002C3B5B">
        <w:rPr>
          <w:rStyle w:val="apple-converted-space"/>
          <w:rFonts w:ascii="Times New Roman" w:hAnsi="Times New Roman" w:cs="Times New Roman"/>
          <w:color w:val="000000"/>
          <w:sz w:val="24"/>
          <w:szCs w:val="24"/>
        </w:rPr>
        <w:t>»</w:t>
      </w:r>
      <w:r>
        <w:rPr>
          <w:rStyle w:val="apple-converted-space"/>
          <w:rFonts w:ascii="Times New Roman" w:hAnsi="Times New Roman" w:cs="Times New Roman"/>
          <w:color w:val="000000"/>
          <w:sz w:val="24"/>
          <w:szCs w:val="24"/>
        </w:rPr>
        <w:t xml:space="preserve">. Так как локация </w:t>
      </w:r>
      <w:r w:rsidR="002C3B5B">
        <w:rPr>
          <w:rStyle w:val="apple-converted-space"/>
          <w:rFonts w:ascii="Times New Roman" w:hAnsi="Times New Roman" w:cs="Times New Roman"/>
          <w:color w:val="000000"/>
          <w:sz w:val="24"/>
          <w:szCs w:val="24"/>
        </w:rPr>
        <w:t xml:space="preserve">распределительных </w:t>
      </w:r>
      <w:r w:rsidR="00691475">
        <w:rPr>
          <w:rStyle w:val="apple-converted-space"/>
          <w:rFonts w:ascii="Times New Roman" w:hAnsi="Times New Roman" w:cs="Times New Roman"/>
          <w:color w:val="000000"/>
          <w:sz w:val="24"/>
          <w:szCs w:val="24"/>
        </w:rPr>
        <w:t>центров</w:t>
      </w:r>
      <w:r>
        <w:rPr>
          <w:rStyle w:val="apple-converted-space"/>
          <w:rFonts w:ascii="Times New Roman" w:hAnsi="Times New Roman" w:cs="Times New Roman"/>
          <w:color w:val="000000"/>
          <w:sz w:val="24"/>
          <w:szCs w:val="24"/>
        </w:rPr>
        <w:t xml:space="preserve"> варьируется больше, чем в случае доставки </w:t>
      </w:r>
      <w:r w:rsidR="002C3B5B">
        <w:rPr>
          <w:rStyle w:val="apple-converted-space"/>
          <w:rFonts w:ascii="Times New Roman" w:hAnsi="Times New Roman" w:cs="Times New Roman"/>
          <w:color w:val="000000"/>
          <w:sz w:val="24"/>
          <w:szCs w:val="24"/>
        </w:rPr>
        <w:t xml:space="preserve">поддонов </w:t>
      </w:r>
      <w:r>
        <w:rPr>
          <w:rStyle w:val="apple-converted-space"/>
          <w:rFonts w:ascii="Times New Roman" w:hAnsi="Times New Roman" w:cs="Times New Roman"/>
          <w:color w:val="000000"/>
          <w:sz w:val="24"/>
          <w:szCs w:val="24"/>
        </w:rPr>
        <w:t xml:space="preserve">клиентам, затраты на обратную транспортировку составляют, в среднем, </w:t>
      </w:r>
      <w:r w:rsidR="006F2F94">
        <w:rPr>
          <w:rStyle w:val="apple-converted-space"/>
          <w:rFonts w:ascii="Times New Roman" w:hAnsi="Times New Roman" w:cs="Times New Roman"/>
          <w:color w:val="000000"/>
          <w:sz w:val="24"/>
          <w:szCs w:val="24"/>
        </w:rPr>
        <w:t>21 рубль/поддон.</w:t>
      </w:r>
      <w:r w:rsidR="00A5145D">
        <w:rPr>
          <w:rStyle w:val="apple-converted-space"/>
          <w:rFonts w:ascii="Times New Roman" w:hAnsi="Times New Roman" w:cs="Times New Roman"/>
          <w:color w:val="000000"/>
          <w:sz w:val="24"/>
          <w:szCs w:val="24"/>
        </w:rPr>
        <w:t xml:space="preserve"> Данная статья затрат появляется с марта 2018 года, когда поддоны, пройдя первый цикл сдачи в аренду, возвращаются на производственную базу для хранения и ремонта перед последующей сдачей.</w:t>
      </w:r>
    </w:p>
    <w:p w14:paraId="23791431" w14:textId="7005B53C" w:rsidR="00933564" w:rsidRDefault="00933564" w:rsidP="00691475">
      <w:pPr>
        <w:spacing w:line="360" w:lineRule="auto"/>
        <w:ind w:firstLine="708"/>
        <w:jc w:val="both"/>
        <w:rPr>
          <w:rStyle w:val="apple-converted-space"/>
          <w:color w:val="000000"/>
        </w:rPr>
      </w:pPr>
      <w:r>
        <w:rPr>
          <w:rStyle w:val="apple-converted-space"/>
          <w:color w:val="000000"/>
        </w:rPr>
        <w:t xml:space="preserve">В категорию административных затрат, составляющих, в среднем, </w:t>
      </w:r>
      <w:r w:rsidR="00AA0BC9">
        <w:rPr>
          <w:rStyle w:val="apple-converted-space"/>
          <w:color w:val="000000"/>
        </w:rPr>
        <w:t>23 7</w:t>
      </w:r>
      <w:r>
        <w:rPr>
          <w:rStyle w:val="apple-converted-space"/>
          <w:color w:val="000000"/>
        </w:rPr>
        <w:t>00 000 рублей/месяц</w:t>
      </w:r>
      <w:r w:rsidR="00067A8F">
        <w:rPr>
          <w:rStyle w:val="apple-converted-space"/>
          <w:color w:val="000000"/>
        </w:rPr>
        <w:t xml:space="preserve"> в данной стратегии входит:</w:t>
      </w:r>
    </w:p>
    <w:p w14:paraId="30A016EC" w14:textId="037D0970" w:rsidR="007A7491" w:rsidRDefault="00067A8F" w:rsidP="00AA5BEF">
      <w:pPr>
        <w:pStyle w:val="a3"/>
        <w:numPr>
          <w:ilvl w:val="0"/>
          <w:numId w:val="36"/>
        </w:numPr>
        <w:spacing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 xml:space="preserve">Фонд оплаты труда административного персонала. </w:t>
      </w:r>
      <w:r w:rsidR="00A5145D">
        <w:rPr>
          <w:rStyle w:val="apple-converted-space"/>
          <w:rFonts w:ascii="Times New Roman" w:hAnsi="Times New Roman" w:cs="Times New Roman"/>
          <w:color w:val="000000"/>
          <w:sz w:val="24"/>
          <w:szCs w:val="24"/>
        </w:rPr>
        <w:t>Текущий ф</w:t>
      </w:r>
      <w:r w:rsidR="007A7491">
        <w:rPr>
          <w:rStyle w:val="apple-converted-space"/>
          <w:rFonts w:ascii="Times New Roman" w:hAnsi="Times New Roman" w:cs="Times New Roman"/>
          <w:color w:val="000000"/>
          <w:sz w:val="24"/>
          <w:szCs w:val="24"/>
        </w:rPr>
        <w:t xml:space="preserve">онд заработной платы был увеличен </w:t>
      </w:r>
      <w:r w:rsidR="00A5145D">
        <w:rPr>
          <w:rStyle w:val="apple-converted-space"/>
          <w:rFonts w:ascii="Times New Roman" w:hAnsi="Times New Roman" w:cs="Times New Roman"/>
          <w:color w:val="000000"/>
          <w:sz w:val="24"/>
          <w:szCs w:val="24"/>
        </w:rPr>
        <w:t>значительно</w:t>
      </w:r>
      <w:r w:rsidR="007A7491">
        <w:rPr>
          <w:rStyle w:val="apple-converted-space"/>
          <w:rFonts w:ascii="Times New Roman" w:hAnsi="Times New Roman" w:cs="Times New Roman"/>
          <w:color w:val="000000"/>
          <w:sz w:val="24"/>
          <w:szCs w:val="24"/>
          <w:lang w:val="en-US"/>
        </w:rPr>
        <w:t xml:space="preserve"> </w:t>
      </w:r>
      <w:r w:rsidR="007A7491">
        <w:rPr>
          <w:rStyle w:val="apple-converted-space"/>
          <w:rFonts w:ascii="Times New Roman" w:hAnsi="Times New Roman" w:cs="Times New Roman"/>
          <w:color w:val="000000"/>
          <w:sz w:val="24"/>
          <w:szCs w:val="24"/>
        </w:rPr>
        <w:t xml:space="preserve">в связи с увеличением объема выпускаемой продукции. </w:t>
      </w:r>
      <w:r w:rsidR="00A5145D">
        <w:rPr>
          <w:rStyle w:val="apple-converted-space"/>
          <w:rFonts w:ascii="Times New Roman" w:hAnsi="Times New Roman" w:cs="Times New Roman"/>
          <w:color w:val="000000"/>
          <w:sz w:val="24"/>
          <w:szCs w:val="24"/>
        </w:rPr>
        <w:t xml:space="preserve">Кроме того, введение новой услуги требует переквалификации существующего персонала, а также </w:t>
      </w:r>
      <w:proofErr w:type="spellStart"/>
      <w:r w:rsidR="00A5145D">
        <w:rPr>
          <w:rStyle w:val="apple-converted-space"/>
          <w:rFonts w:ascii="Times New Roman" w:hAnsi="Times New Roman" w:cs="Times New Roman"/>
          <w:color w:val="000000"/>
          <w:sz w:val="24"/>
          <w:szCs w:val="24"/>
        </w:rPr>
        <w:t>найм</w:t>
      </w:r>
      <w:proofErr w:type="spellEnd"/>
      <w:r w:rsidR="00A5145D">
        <w:rPr>
          <w:rStyle w:val="apple-converted-space"/>
          <w:rFonts w:ascii="Times New Roman" w:hAnsi="Times New Roman" w:cs="Times New Roman"/>
          <w:color w:val="000000"/>
          <w:sz w:val="24"/>
          <w:szCs w:val="24"/>
        </w:rPr>
        <w:t xml:space="preserve"> высококвалифицированных сотрудников логистического отдела для работы по новой бизнес-модели. </w:t>
      </w:r>
      <w:r w:rsidR="007A7491">
        <w:rPr>
          <w:rStyle w:val="apple-converted-space"/>
          <w:rFonts w:ascii="Times New Roman" w:hAnsi="Times New Roman" w:cs="Times New Roman"/>
          <w:color w:val="000000"/>
          <w:sz w:val="24"/>
          <w:szCs w:val="24"/>
        </w:rPr>
        <w:t xml:space="preserve">Средняя заработная плата сотрудников первой, второй и третьей категорий соответственно будет </w:t>
      </w:r>
      <w:r w:rsidR="00A5145D">
        <w:rPr>
          <w:rStyle w:val="apple-converted-space"/>
          <w:rFonts w:ascii="Times New Roman" w:hAnsi="Times New Roman" w:cs="Times New Roman"/>
          <w:color w:val="000000"/>
          <w:sz w:val="24"/>
          <w:szCs w:val="24"/>
        </w:rPr>
        <w:t>увеличена и равняется 240 000, 11</w:t>
      </w:r>
      <w:r w:rsidR="007A7491">
        <w:rPr>
          <w:rStyle w:val="apple-converted-space"/>
          <w:rFonts w:ascii="Times New Roman" w:hAnsi="Times New Roman" w:cs="Times New Roman"/>
          <w:color w:val="000000"/>
          <w:sz w:val="24"/>
          <w:szCs w:val="24"/>
        </w:rPr>
        <w:t>0</w:t>
      </w:r>
      <w:r w:rsidR="00A5145D">
        <w:rPr>
          <w:rStyle w:val="apple-converted-space"/>
          <w:rFonts w:ascii="Times New Roman" w:hAnsi="Times New Roman" w:cs="Times New Roman"/>
          <w:color w:val="000000"/>
          <w:sz w:val="24"/>
          <w:szCs w:val="24"/>
        </w:rPr>
        <w:t xml:space="preserve"> 000, 6</w:t>
      </w:r>
      <w:r w:rsidR="007A7491">
        <w:rPr>
          <w:rStyle w:val="apple-converted-space"/>
          <w:rFonts w:ascii="Times New Roman" w:hAnsi="Times New Roman" w:cs="Times New Roman"/>
          <w:color w:val="000000"/>
          <w:sz w:val="24"/>
          <w:szCs w:val="24"/>
        </w:rPr>
        <w:t>0</w:t>
      </w:r>
      <w:r w:rsidR="00A5145D">
        <w:rPr>
          <w:rStyle w:val="apple-converted-space"/>
          <w:rFonts w:ascii="Times New Roman" w:hAnsi="Times New Roman" w:cs="Times New Roman"/>
          <w:color w:val="000000"/>
          <w:sz w:val="24"/>
          <w:szCs w:val="24"/>
        </w:rPr>
        <w:t xml:space="preserve"> </w:t>
      </w:r>
      <w:r w:rsidR="007A7491">
        <w:rPr>
          <w:rStyle w:val="apple-converted-space"/>
          <w:rFonts w:ascii="Times New Roman" w:hAnsi="Times New Roman" w:cs="Times New Roman"/>
          <w:color w:val="000000"/>
          <w:sz w:val="24"/>
          <w:szCs w:val="24"/>
        </w:rPr>
        <w:t>000 рублей/месяц соответственно. Также учтена ставка социальных взносов.</w:t>
      </w:r>
    </w:p>
    <w:p w14:paraId="4ED2A4A5" w14:textId="6BAA946A" w:rsidR="00E64867" w:rsidRDefault="00E64867" w:rsidP="00AA5BEF">
      <w:pPr>
        <w:pStyle w:val="a3"/>
        <w:numPr>
          <w:ilvl w:val="0"/>
          <w:numId w:val="36"/>
        </w:numPr>
        <w:spacing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lastRenderedPageBreak/>
        <w:t xml:space="preserve">Для осуществления </w:t>
      </w:r>
      <w:proofErr w:type="spellStart"/>
      <w:r>
        <w:rPr>
          <w:rStyle w:val="apple-converted-space"/>
          <w:rFonts w:ascii="Times New Roman" w:hAnsi="Times New Roman" w:cs="Times New Roman"/>
          <w:color w:val="000000"/>
          <w:sz w:val="24"/>
          <w:szCs w:val="24"/>
        </w:rPr>
        <w:t>пуллинга</w:t>
      </w:r>
      <w:proofErr w:type="spellEnd"/>
      <w:r>
        <w:rPr>
          <w:rStyle w:val="apple-converted-space"/>
          <w:rFonts w:ascii="Times New Roman" w:hAnsi="Times New Roman" w:cs="Times New Roman"/>
          <w:color w:val="000000"/>
          <w:sz w:val="24"/>
          <w:szCs w:val="24"/>
        </w:rPr>
        <w:t xml:space="preserve"> паллет требуется дорогостоящее программное обеспечение. Европейская</w:t>
      </w:r>
      <w:r w:rsidR="00691475">
        <w:rPr>
          <w:rStyle w:val="apple-converted-space"/>
          <w:rFonts w:ascii="Times New Roman" w:hAnsi="Times New Roman" w:cs="Times New Roman"/>
          <w:color w:val="000000"/>
          <w:sz w:val="24"/>
          <w:szCs w:val="24"/>
        </w:rPr>
        <w:t xml:space="preserve"> компания по разработке подобного</w:t>
      </w:r>
      <w:r>
        <w:rPr>
          <w:rStyle w:val="apple-converted-space"/>
          <w:rFonts w:ascii="Times New Roman" w:hAnsi="Times New Roman" w:cs="Times New Roman"/>
          <w:color w:val="000000"/>
          <w:sz w:val="24"/>
          <w:szCs w:val="24"/>
        </w:rPr>
        <w:t xml:space="preserve"> </w:t>
      </w:r>
      <w:r w:rsidR="00691475">
        <w:rPr>
          <w:rStyle w:val="apple-converted-space"/>
          <w:rFonts w:ascii="Times New Roman" w:hAnsi="Times New Roman" w:cs="Times New Roman"/>
          <w:color w:val="000000"/>
          <w:sz w:val="24"/>
          <w:szCs w:val="24"/>
        </w:rPr>
        <w:t>программного</w:t>
      </w:r>
      <w:r>
        <w:rPr>
          <w:rStyle w:val="apple-converted-space"/>
          <w:rFonts w:ascii="Times New Roman" w:hAnsi="Times New Roman" w:cs="Times New Roman"/>
          <w:color w:val="000000"/>
          <w:sz w:val="24"/>
          <w:szCs w:val="24"/>
        </w:rPr>
        <w:t xml:space="preserve"> </w:t>
      </w:r>
      <w:r w:rsidR="00691475">
        <w:rPr>
          <w:rStyle w:val="apple-converted-space"/>
          <w:rFonts w:ascii="Times New Roman" w:hAnsi="Times New Roman" w:cs="Times New Roman"/>
          <w:color w:val="000000"/>
          <w:sz w:val="24"/>
          <w:szCs w:val="24"/>
        </w:rPr>
        <w:t>обеспечения</w:t>
      </w:r>
      <w:r>
        <w:rPr>
          <w:rStyle w:val="apple-converted-space"/>
          <w:rFonts w:ascii="Times New Roman" w:hAnsi="Times New Roman" w:cs="Times New Roman"/>
          <w:color w:val="000000"/>
          <w:sz w:val="24"/>
          <w:szCs w:val="24"/>
        </w:rPr>
        <w:t xml:space="preserve"> готова адаптировать существующие программы для «</w:t>
      </w:r>
      <w:proofErr w:type="spellStart"/>
      <w:r>
        <w:rPr>
          <w:rStyle w:val="apple-converted-space"/>
          <w:rFonts w:ascii="Times New Roman" w:hAnsi="Times New Roman" w:cs="Times New Roman"/>
          <w:color w:val="000000"/>
          <w:sz w:val="24"/>
          <w:szCs w:val="24"/>
        </w:rPr>
        <w:t>Евротары</w:t>
      </w:r>
      <w:proofErr w:type="spellEnd"/>
      <w:r>
        <w:rPr>
          <w:rStyle w:val="apple-converted-space"/>
          <w:rFonts w:ascii="Times New Roman" w:hAnsi="Times New Roman" w:cs="Times New Roman"/>
          <w:color w:val="000000"/>
          <w:sz w:val="24"/>
          <w:szCs w:val="24"/>
        </w:rPr>
        <w:t xml:space="preserve">» (название </w:t>
      </w:r>
      <w:r>
        <w:rPr>
          <w:rStyle w:val="apple-converted-space"/>
          <w:rFonts w:ascii="Times New Roman" w:hAnsi="Times New Roman" w:cs="Times New Roman"/>
          <w:color w:val="000000"/>
          <w:sz w:val="24"/>
          <w:szCs w:val="24"/>
          <w:lang w:val="en-US"/>
        </w:rPr>
        <w:t xml:space="preserve">IT </w:t>
      </w:r>
      <w:r>
        <w:rPr>
          <w:rStyle w:val="apple-converted-space"/>
          <w:rFonts w:ascii="Times New Roman" w:hAnsi="Times New Roman" w:cs="Times New Roman"/>
          <w:color w:val="000000"/>
          <w:sz w:val="24"/>
          <w:szCs w:val="24"/>
        </w:rPr>
        <w:t>компании является коммерческой тайной). При условии курса евро, равного 65 рублям, стоимость подобной программы составит в 176 000 рублей в месяц. В случае колебания курса евро, стоимость может также варьироваться.</w:t>
      </w:r>
    </w:p>
    <w:p w14:paraId="57125828" w14:textId="1CA3859D" w:rsidR="00572B49" w:rsidRDefault="007A7491" w:rsidP="00AA5BEF">
      <w:pPr>
        <w:pStyle w:val="a3"/>
        <w:numPr>
          <w:ilvl w:val="0"/>
          <w:numId w:val="36"/>
        </w:numPr>
        <w:spacing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Коммерческие затраты в настоящий момент составляют 8</w:t>
      </w:r>
      <w:r>
        <w:rPr>
          <w:rStyle w:val="apple-converted-space"/>
          <w:rFonts w:ascii="Times New Roman" w:hAnsi="Times New Roman" w:cs="Times New Roman"/>
          <w:color w:val="000000"/>
          <w:sz w:val="24"/>
          <w:szCs w:val="24"/>
          <w:lang w:val="en-US"/>
        </w:rPr>
        <w:t>%.</w:t>
      </w:r>
      <w:r w:rsidR="00A5145D">
        <w:rPr>
          <w:rStyle w:val="apple-converted-space"/>
          <w:rFonts w:ascii="Times New Roman" w:hAnsi="Times New Roman" w:cs="Times New Roman"/>
          <w:color w:val="000000"/>
          <w:sz w:val="24"/>
          <w:szCs w:val="24"/>
        </w:rPr>
        <w:t xml:space="preserve"> Данный показатель будет</w:t>
      </w:r>
      <w:r>
        <w:rPr>
          <w:rStyle w:val="apple-converted-space"/>
          <w:rFonts w:ascii="Times New Roman" w:hAnsi="Times New Roman" w:cs="Times New Roman"/>
          <w:color w:val="000000"/>
          <w:sz w:val="24"/>
          <w:szCs w:val="24"/>
        </w:rPr>
        <w:t xml:space="preserve"> увеличен до </w:t>
      </w:r>
      <w:r w:rsidR="00A5145D">
        <w:rPr>
          <w:rStyle w:val="apple-converted-space"/>
          <w:rFonts w:ascii="Times New Roman" w:hAnsi="Times New Roman" w:cs="Times New Roman"/>
          <w:color w:val="000000"/>
          <w:sz w:val="24"/>
          <w:szCs w:val="24"/>
          <w:lang w:val="en-US"/>
        </w:rPr>
        <w:t>15</w:t>
      </w:r>
      <w:r>
        <w:rPr>
          <w:rStyle w:val="apple-converted-space"/>
          <w:rFonts w:ascii="Times New Roman" w:hAnsi="Times New Roman" w:cs="Times New Roman"/>
          <w:color w:val="000000"/>
          <w:sz w:val="24"/>
          <w:szCs w:val="24"/>
          <w:lang w:val="en-US"/>
        </w:rPr>
        <w:t>%</w:t>
      </w:r>
      <w:r>
        <w:rPr>
          <w:rStyle w:val="apple-converted-space"/>
          <w:rFonts w:ascii="Times New Roman" w:hAnsi="Times New Roman" w:cs="Times New Roman"/>
          <w:color w:val="000000"/>
          <w:sz w:val="24"/>
          <w:szCs w:val="24"/>
        </w:rPr>
        <w:t xml:space="preserve"> по причине </w:t>
      </w:r>
      <w:r w:rsidR="00A5145D">
        <w:rPr>
          <w:rStyle w:val="apple-converted-space"/>
          <w:rFonts w:ascii="Times New Roman" w:hAnsi="Times New Roman" w:cs="Times New Roman"/>
          <w:color w:val="000000"/>
          <w:sz w:val="24"/>
          <w:szCs w:val="24"/>
        </w:rPr>
        <w:t>анонсирования введения новой услуги и привлечения</w:t>
      </w:r>
      <w:r w:rsidR="00572B49">
        <w:rPr>
          <w:rStyle w:val="apple-converted-space"/>
          <w:rFonts w:ascii="Times New Roman" w:hAnsi="Times New Roman" w:cs="Times New Roman"/>
          <w:color w:val="000000"/>
          <w:sz w:val="24"/>
          <w:szCs w:val="24"/>
        </w:rPr>
        <w:t xml:space="preserve"> новых клиентов.</w:t>
      </w:r>
    </w:p>
    <w:p w14:paraId="4849939A" w14:textId="2779F2E0" w:rsidR="00A5145D" w:rsidRDefault="00A5145D" w:rsidP="00AA5BEF">
      <w:pPr>
        <w:pStyle w:val="a3"/>
        <w:numPr>
          <w:ilvl w:val="0"/>
          <w:numId w:val="36"/>
        </w:numPr>
        <w:spacing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 xml:space="preserve">Затраты на сбор паллет. Паллеты, используемые для </w:t>
      </w:r>
      <w:proofErr w:type="spellStart"/>
      <w:r>
        <w:rPr>
          <w:rStyle w:val="apple-converted-space"/>
          <w:rFonts w:ascii="Times New Roman" w:hAnsi="Times New Roman" w:cs="Times New Roman"/>
          <w:color w:val="000000"/>
          <w:sz w:val="24"/>
          <w:szCs w:val="24"/>
        </w:rPr>
        <w:t>пуллинга</w:t>
      </w:r>
      <w:proofErr w:type="spellEnd"/>
      <w:r w:rsidR="00691475">
        <w:rPr>
          <w:rStyle w:val="apple-converted-space"/>
          <w:rFonts w:ascii="Times New Roman" w:hAnsi="Times New Roman" w:cs="Times New Roman"/>
          <w:color w:val="000000"/>
          <w:sz w:val="24"/>
          <w:szCs w:val="24"/>
        </w:rPr>
        <w:t>,</w:t>
      </w:r>
      <w:r>
        <w:rPr>
          <w:rStyle w:val="apple-converted-space"/>
          <w:rFonts w:ascii="Times New Roman" w:hAnsi="Times New Roman" w:cs="Times New Roman"/>
          <w:color w:val="000000"/>
          <w:sz w:val="24"/>
          <w:szCs w:val="24"/>
        </w:rPr>
        <w:t xml:space="preserve"> выполнены из высококачественных материалов. </w:t>
      </w:r>
      <w:r w:rsidR="00691475">
        <w:rPr>
          <w:rStyle w:val="apple-converted-space"/>
          <w:rFonts w:ascii="Times New Roman" w:hAnsi="Times New Roman" w:cs="Times New Roman"/>
          <w:color w:val="000000"/>
          <w:sz w:val="24"/>
          <w:szCs w:val="24"/>
        </w:rPr>
        <w:t xml:space="preserve">Поэтому их утеря или </w:t>
      </w:r>
      <w:r>
        <w:rPr>
          <w:rStyle w:val="apple-converted-space"/>
          <w:rFonts w:ascii="Times New Roman" w:hAnsi="Times New Roman" w:cs="Times New Roman"/>
          <w:color w:val="000000"/>
          <w:sz w:val="24"/>
          <w:szCs w:val="24"/>
        </w:rPr>
        <w:t>пропажа</w:t>
      </w:r>
      <w:r w:rsidR="00691475">
        <w:rPr>
          <w:rStyle w:val="apple-converted-space"/>
          <w:rFonts w:ascii="Times New Roman" w:hAnsi="Times New Roman" w:cs="Times New Roman"/>
          <w:color w:val="000000"/>
          <w:sz w:val="24"/>
          <w:szCs w:val="24"/>
        </w:rPr>
        <w:t xml:space="preserve"> может</w:t>
      </w:r>
      <w:r>
        <w:rPr>
          <w:rStyle w:val="apple-converted-space"/>
          <w:rFonts w:ascii="Times New Roman" w:hAnsi="Times New Roman" w:cs="Times New Roman"/>
          <w:color w:val="000000"/>
          <w:sz w:val="24"/>
          <w:szCs w:val="24"/>
        </w:rPr>
        <w:t xml:space="preserve"> значительно повлиять на финансовое положение компании «</w:t>
      </w:r>
      <w:proofErr w:type="spellStart"/>
      <w:r>
        <w:rPr>
          <w:rStyle w:val="apple-converted-space"/>
          <w:rFonts w:ascii="Times New Roman" w:hAnsi="Times New Roman" w:cs="Times New Roman"/>
          <w:color w:val="000000"/>
          <w:sz w:val="24"/>
          <w:szCs w:val="24"/>
        </w:rPr>
        <w:t>Евротара</w:t>
      </w:r>
      <w:proofErr w:type="spellEnd"/>
      <w:r>
        <w:rPr>
          <w:rStyle w:val="apple-converted-space"/>
          <w:rFonts w:ascii="Times New Roman" w:hAnsi="Times New Roman" w:cs="Times New Roman"/>
          <w:color w:val="000000"/>
          <w:sz w:val="24"/>
          <w:szCs w:val="24"/>
        </w:rPr>
        <w:t>»</w:t>
      </w:r>
      <w:r w:rsidR="00B949BC">
        <w:rPr>
          <w:rStyle w:val="apple-converted-space"/>
          <w:rFonts w:ascii="Times New Roman" w:hAnsi="Times New Roman" w:cs="Times New Roman"/>
          <w:color w:val="000000"/>
          <w:sz w:val="24"/>
          <w:szCs w:val="24"/>
        </w:rPr>
        <w:t>, а также ее репутацию</w:t>
      </w:r>
      <w:r>
        <w:rPr>
          <w:rStyle w:val="apple-converted-space"/>
          <w:rFonts w:ascii="Times New Roman" w:hAnsi="Times New Roman" w:cs="Times New Roman"/>
          <w:color w:val="000000"/>
          <w:sz w:val="24"/>
          <w:szCs w:val="24"/>
        </w:rPr>
        <w:t>. Для сокращения числа потерянных паллет или невозврата их с распределительных центров, будет предложена выплата за сбор маркированных паллет (представлена в приложении 3)</w:t>
      </w:r>
      <w:r w:rsidR="00E3576E">
        <w:rPr>
          <w:rStyle w:val="apple-converted-space"/>
          <w:rFonts w:ascii="Times New Roman" w:hAnsi="Times New Roman" w:cs="Times New Roman"/>
          <w:color w:val="000000"/>
          <w:sz w:val="24"/>
          <w:szCs w:val="24"/>
        </w:rPr>
        <w:t xml:space="preserve"> персоналу распределит</w:t>
      </w:r>
      <w:r w:rsidR="00691475">
        <w:rPr>
          <w:rStyle w:val="apple-converted-space"/>
          <w:rFonts w:ascii="Times New Roman" w:hAnsi="Times New Roman" w:cs="Times New Roman"/>
          <w:color w:val="000000"/>
          <w:sz w:val="24"/>
          <w:szCs w:val="24"/>
        </w:rPr>
        <w:t>ельных центров, равная 19 рублям</w:t>
      </w:r>
      <w:r w:rsidR="00E3576E">
        <w:rPr>
          <w:rStyle w:val="apple-converted-space"/>
          <w:rFonts w:ascii="Times New Roman" w:hAnsi="Times New Roman" w:cs="Times New Roman"/>
          <w:color w:val="000000"/>
          <w:sz w:val="24"/>
          <w:szCs w:val="24"/>
        </w:rPr>
        <w:t xml:space="preserve"> за </w:t>
      </w:r>
      <w:r>
        <w:rPr>
          <w:rStyle w:val="apple-converted-space"/>
          <w:rFonts w:ascii="Times New Roman" w:hAnsi="Times New Roman" w:cs="Times New Roman"/>
          <w:color w:val="000000"/>
          <w:sz w:val="24"/>
          <w:szCs w:val="24"/>
        </w:rPr>
        <w:t xml:space="preserve">паллету. </w:t>
      </w:r>
    </w:p>
    <w:p w14:paraId="0C43D455" w14:textId="71824491" w:rsidR="00067A8F" w:rsidRDefault="00572B49" w:rsidP="00AA5BEF">
      <w:pPr>
        <w:pStyle w:val="a3"/>
        <w:numPr>
          <w:ilvl w:val="0"/>
          <w:numId w:val="36"/>
        </w:numPr>
        <w:spacing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К прочим административным затратам, составляющим 10</w:t>
      </w:r>
      <w:r>
        <w:rPr>
          <w:rStyle w:val="apple-converted-space"/>
          <w:rFonts w:ascii="Times New Roman" w:hAnsi="Times New Roman" w:cs="Times New Roman"/>
          <w:color w:val="000000"/>
          <w:sz w:val="24"/>
          <w:szCs w:val="24"/>
          <w:lang w:val="en-US"/>
        </w:rPr>
        <w:t>%</w:t>
      </w:r>
      <w:r>
        <w:rPr>
          <w:rStyle w:val="apple-converted-space"/>
          <w:rFonts w:ascii="Times New Roman" w:hAnsi="Times New Roman" w:cs="Times New Roman"/>
          <w:color w:val="000000"/>
          <w:sz w:val="24"/>
          <w:szCs w:val="24"/>
        </w:rPr>
        <w:t xml:space="preserve"> от основных административных затрат</w:t>
      </w:r>
      <w:r w:rsidR="00691475">
        <w:rPr>
          <w:rStyle w:val="apple-converted-space"/>
          <w:rFonts w:ascii="Times New Roman" w:hAnsi="Times New Roman" w:cs="Times New Roman"/>
          <w:color w:val="000000"/>
          <w:sz w:val="24"/>
          <w:szCs w:val="24"/>
        </w:rPr>
        <w:t>,</w:t>
      </w:r>
      <w:r>
        <w:rPr>
          <w:rStyle w:val="apple-converted-space"/>
          <w:rFonts w:ascii="Times New Roman" w:hAnsi="Times New Roman" w:cs="Times New Roman"/>
          <w:color w:val="000000"/>
          <w:sz w:val="24"/>
          <w:szCs w:val="24"/>
        </w:rPr>
        <w:t xml:space="preserve"> относится содержание административного офиса</w:t>
      </w:r>
      <w:r w:rsidR="007A7491">
        <w:rPr>
          <w:rStyle w:val="apple-converted-space"/>
          <w:rFonts w:ascii="Times New Roman" w:hAnsi="Times New Roman" w:cs="Times New Roman"/>
          <w:color w:val="000000"/>
          <w:sz w:val="24"/>
          <w:szCs w:val="24"/>
        </w:rPr>
        <w:t xml:space="preserve"> </w:t>
      </w:r>
      <w:r>
        <w:rPr>
          <w:rStyle w:val="apple-converted-space"/>
          <w:rFonts w:ascii="Times New Roman" w:hAnsi="Times New Roman" w:cs="Times New Roman"/>
          <w:color w:val="000000"/>
          <w:sz w:val="24"/>
          <w:szCs w:val="24"/>
        </w:rPr>
        <w:t>(рабочие места сотрудников, электроэнергия, уборка)</w:t>
      </w:r>
      <w:r w:rsidR="00691475">
        <w:rPr>
          <w:rStyle w:val="apple-converted-space"/>
          <w:rFonts w:ascii="Times New Roman" w:hAnsi="Times New Roman" w:cs="Times New Roman"/>
          <w:color w:val="000000"/>
          <w:sz w:val="24"/>
          <w:szCs w:val="24"/>
        </w:rPr>
        <w:t>.</w:t>
      </w:r>
    </w:p>
    <w:p w14:paraId="67688A9A" w14:textId="1009CDE0" w:rsidR="00F4008A" w:rsidRPr="00F4008A" w:rsidRDefault="00F4008A" w:rsidP="00C67DED">
      <w:pPr>
        <w:spacing w:line="360" w:lineRule="auto"/>
        <w:ind w:firstLine="708"/>
        <w:jc w:val="both"/>
        <w:rPr>
          <w:rStyle w:val="apple-converted-space"/>
          <w:color w:val="000000"/>
        </w:rPr>
      </w:pPr>
      <w:r w:rsidRPr="00F4008A">
        <w:rPr>
          <w:rStyle w:val="apple-converted-space"/>
          <w:color w:val="000000"/>
        </w:rPr>
        <w:t>Также существуют непредвиденные затраты, определенные в размере 7</w:t>
      </w:r>
      <w:r w:rsidRPr="00F4008A">
        <w:rPr>
          <w:rStyle w:val="apple-converted-space"/>
          <w:color w:val="000000"/>
          <w:lang w:val="en-US"/>
        </w:rPr>
        <w:t>%</w:t>
      </w:r>
      <w:r w:rsidRPr="00F4008A">
        <w:rPr>
          <w:rStyle w:val="apple-converted-space"/>
          <w:color w:val="000000"/>
        </w:rPr>
        <w:t xml:space="preserve"> от суммы производственных, транспортных и административных затрат. Данная статья включает в себя непредвиденную поломку оборудования, транспортных средств,</w:t>
      </w:r>
      <w:r w:rsidR="00C67DED">
        <w:rPr>
          <w:rStyle w:val="apple-converted-space"/>
          <w:color w:val="000000"/>
        </w:rPr>
        <w:t xml:space="preserve"> утерю</w:t>
      </w:r>
      <w:r w:rsidRPr="00F4008A">
        <w:rPr>
          <w:rStyle w:val="apple-converted-space"/>
          <w:color w:val="000000"/>
        </w:rPr>
        <w:t xml:space="preserve"> значительной части поддонов и прочее. </w:t>
      </w:r>
    </w:p>
    <w:p w14:paraId="590CC15B" w14:textId="77777777" w:rsidR="00E3576E" w:rsidRDefault="00E3576E" w:rsidP="00C67DED">
      <w:pPr>
        <w:spacing w:line="360" w:lineRule="auto"/>
        <w:ind w:firstLine="708"/>
        <w:jc w:val="both"/>
        <w:rPr>
          <w:rStyle w:val="apple-converted-space"/>
          <w:color w:val="000000"/>
        </w:rPr>
      </w:pPr>
      <w:r>
        <w:rPr>
          <w:rStyle w:val="apple-converted-space"/>
          <w:color w:val="000000"/>
        </w:rPr>
        <w:t>В данной стратегии присутствуют капитальные затраты. Они состоят из:</w:t>
      </w:r>
    </w:p>
    <w:p w14:paraId="3244A303" w14:textId="632BC86A" w:rsidR="00E3576E" w:rsidRDefault="00E3576E" w:rsidP="00AA5BEF">
      <w:pPr>
        <w:pStyle w:val="a3"/>
        <w:numPr>
          <w:ilvl w:val="0"/>
          <w:numId w:val="39"/>
        </w:numPr>
        <w:spacing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 xml:space="preserve">В первый месяц необходимо закупить </w:t>
      </w:r>
      <w:r w:rsidR="00AA0BC9">
        <w:rPr>
          <w:rStyle w:val="apple-converted-space"/>
          <w:rFonts w:ascii="Times New Roman" w:hAnsi="Times New Roman" w:cs="Times New Roman"/>
          <w:color w:val="000000"/>
          <w:sz w:val="24"/>
          <w:szCs w:val="24"/>
        </w:rPr>
        <w:t>три</w:t>
      </w:r>
      <w:r>
        <w:rPr>
          <w:rStyle w:val="apple-converted-space"/>
          <w:rFonts w:ascii="Times New Roman" w:hAnsi="Times New Roman" w:cs="Times New Roman"/>
          <w:color w:val="000000"/>
          <w:sz w:val="24"/>
          <w:szCs w:val="24"/>
        </w:rPr>
        <w:t xml:space="preserve"> производственных станка, стоимостью 8 400 000 рублей каждый. Затем данные станки будут проданы (статья «Прочая выручка»)</w:t>
      </w:r>
      <w:r w:rsidR="00C67DED">
        <w:rPr>
          <w:rStyle w:val="apple-converted-space"/>
          <w:rFonts w:ascii="Times New Roman" w:hAnsi="Times New Roman" w:cs="Times New Roman"/>
          <w:color w:val="000000"/>
          <w:sz w:val="24"/>
          <w:szCs w:val="24"/>
        </w:rPr>
        <w:t>.</w:t>
      </w:r>
    </w:p>
    <w:p w14:paraId="744D9BE7" w14:textId="240A1E94" w:rsidR="00E3576E" w:rsidRPr="00E3576E" w:rsidRDefault="00E3576E" w:rsidP="00AA5BEF">
      <w:pPr>
        <w:pStyle w:val="a3"/>
        <w:numPr>
          <w:ilvl w:val="0"/>
          <w:numId w:val="39"/>
        </w:numPr>
        <w:spacing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 xml:space="preserve">В </w:t>
      </w:r>
      <w:r w:rsidR="00AB1781">
        <w:rPr>
          <w:rStyle w:val="apple-converted-space"/>
          <w:rFonts w:ascii="Times New Roman" w:hAnsi="Times New Roman" w:cs="Times New Roman"/>
          <w:color w:val="000000"/>
          <w:sz w:val="24"/>
          <w:szCs w:val="24"/>
        </w:rPr>
        <w:t>марте 2018 года необходимо</w:t>
      </w:r>
      <w:r>
        <w:rPr>
          <w:rStyle w:val="apple-converted-space"/>
          <w:rFonts w:ascii="Times New Roman" w:hAnsi="Times New Roman" w:cs="Times New Roman"/>
          <w:color w:val="000000"/>
          <w:sz w:val="24"/>
          <w:szCs w:val="24"/>
        </w:rPr>
        <w:t xml:space="preserve"> возврат</w:t>
      </w:r>
      <w:r w:rsidR="00AB1781">
        <w:rPr>
          <w:rStyle w:val="apple-converted-space"/>
          <w:rFonts w:ascii="Times New Roman" w:hAnsi="Times New Roman" w:cs="Times New Roman"/>
          <w:color w:val="000000"/>
          <w:sz w:val="24"/>
          <w:szCs w:val="24"/>
        </w:rPr>
        <w:t xml:space="preserve">ить первую партию поддонов после сдачи в </w:t>
      </w:r>
      <w:r w:rsidR="00C67DED">
        <w:rPr>
          <w:rStyle w:val="apple-converted-space"/>
          <w:rFonts w:ascii="Times New Roman" w:hAnsi="Times New Roman" w:cs="Times New Roman"/>
          <w:color w:val="000000"/>
          <w:sz w:val="24"/>
          <w:szCs w:val="24"/>
        </w:rPr>
        <w:t>аренду</w:t>
      </w:r>
      <w:r>
        <w:rPr>
          <w:rStyle w:val="apple-converted-space"/>
          <w:rFonts w:ascii="Times New Roman" w:hAnsi="Times New Roman" w:cs="Times New Roman"/>
          <w:color w:val="000000"/>
          <w:sz w:val="24"/>
          <w:szCs w:val="24"/>
        </w:rPr>
        <w:t xml:space="preserve"> на </w:t>
      </w:r>
      <w:r w:rsidR="00C67DED">
        <w:rPr>
          <w:rStyle w:val="apple-converted-space"/>
          <w:rFonts w:ascii="Times New Roman" w:hAnsi="Times New Roman" w:cs="Times New Roman"/>
          <w:color w:val="000000"/>
          <w:sz w:val="24"/>
          <w:szCs w:val="24"/>
        </w:rPr>
        <w:t>производственную</w:t>
      </w:r>
      <w:r w:rsidR="00AB1781">
        <w:rPr>
          <w:rStyle w:val="apple-converted-space"/>
          <w:rFonts w:ascii="Times New Roman" w:hAnsi="Times New Roman" w:cs="Times New Roman"/>
          <w:color w:val="000000"/>
          <w:sz w:val="24"/>
          <w:szCs w:val="24"/>
        </w:rPr>
        <w:t xml:space="preserve"> базу для ремонта. Так как существующих транспортных </w:t>
      </w:r>
      <w:r w:rsidR="00C67DED">
        <w:rPr>
          <w:rStyle w:val="apple-converted-space"/>
          <w:rFonts w:ascii="Times New Roman" w:hAnsi="Times New Roman" w:cs="Times New Roman"/>
          <w:color w:val="000000"/>
          <w:sz w:val="24"/>
          <w:szCs w:val="24"/>
        </w:rPr>
        <w:t>средств</w:t>
      </w:r>
      <w:r w:rsidR="00AB1781">
        <w:rPr>
          <w:rStyle w:val="apple-converted-space"/>
          <w:rFonts w:ascii="Times New Roman" w:hAnsi="Times New Roman" w:cs="Times New Roman"/>
          <w:color w:val="000000"/>
          <w:sz w:val="24"/>
          <w:szCs w:val="24"/>
        </w:rPr>
        <w:t xml:space="preserve"> не хватает для </w:t>
      </w:r>
      <w:r w:rsidR="00C67DED">
        <w:rPr>
          <w:rStyle w:val="apple-converted-space"/>
          <w:rFonts w:ascii="Times New Roman" w:hAnsi="Times New Roman" w:cs="Times New Roman"/>
          <w:color w:val="000000"/>
          <w:sz w:val="24"/>
          <w:szCs w:val="24"/>
        </w:rPr>
        <w:t>доставки</w:t>
      </w:r>
      <w:r w:rsidR="00AB1781">
        <w:rPr>
          <w:rStyle w:val="apple-converted-space"/>
          <w:rFonts w:ascii="Times New Roman" w:hAnsi="Times New Roman" w:cs="Times New Roman"/>
          <w:color w:val="000000"/>
          <w:sz w:val="24"/>
          <w:szCs w:val="24"/>
        </w:rPr>
        <w:t xml:space="preserve"> 376 000 поддонов, необходима закупка двух дополнительных транспортных средств. Стоимость обслуживания включена в затраты на </w:t>
      </w:r>
      <w:r w:rsidR="00C67DED">
        <w:rPr>
          <w:rStyle w:val="apple-converted-space"/>
          <w:rFonts w:ascii="Times New Roman" w:hAnsi="Times New Roman" w:cs="Times New Roman"/>
          <w:color w:val="000000"/>
          <w:sz w:val="24"/>
          <w:szCs w:val="24"/>
        </w:rPr>
        <w:t>транспортировку</w:t>
      </w:r>
      <w:r w:rsidR="00AB1781">
        <w:rPr>
          <w:rStyle w:val="apple-converted-space"/>
          <w:rFonts w:ascii="Times New Roman" w:hAnsi="Times New Roman" w:cs="Times New Roman"/>
          <w:color w:val="000000"/>
          <w:sz w:val="24"/>
          <w:szCs w:val="24"/>
        </w:rPr>
        <w:t>, указанные выше.</w:t>
      </w:r>
    </w:p>
    <w:p w14:paraId="4AF47F0C" w14:textId="77777777" w:rsidR="00C67DED" w:rsidRDefault="00414498" w:rsidP="00C67DED">
      <w:pPr>
        <w:spacing w:line="360" w:lineRule="auto"/>
        <w:ind w:firstLine="708"/>
        <w:jc w:val="both"/>
        <w:rPr>
          <w:rStyle w:val="apple-converted-space"/>
          <w:rFonts w:eastAsia="Times New Roman"/>
          <w:color w:val="000000"/>
        </w:rPr>
      </w:pPr>
      <w:r w:rsidRPr="00637E44">
        <w:rPr>
          <w:rStyle w:val="apple-converted-space"/>
          <w:color w:val="000000"/>
        </w:rPr>
        <w:lastRenderedPageBreak/>
        <w:t>После дисконтирования денежного потока, был определен показатель NPV</w:t>
      </w:r>
      <w:r w:rsidR="00982F00" w:rsidRPr="00637E44">
        <w:rPr>
          <w:rStyle w:val="apple-converted-space"/>
          <w:color w:val="000000"/>
        </w:rPr>
        <w:t xml:space="preserve">, равный </w:t>
      </w:r>
      <w:r w:rsidR="00637E44" w:rsidRPr="00637E44">
        <w:rPr>
          <w:rFonts w:eastAsia="Times New Roman"/>
          <w:color w:val="000000"/>
        </w:rPr>
        <w:t xml:space="preserve">18 441 945 </w:t>
      </w:r>
      <w:r w:rsidRPr="00637E44">
        <w:rPr>
          <w:rStyle w:val="apple-converted-space"/>
          <w:color w:val="000000"/>
        </w:rPr>
        <w:t xml:space="preserve">руб. Данный показатель выше нуля, что </w:t>
      </w:r>
      <w:r w:rsidR="00982F00" w:rsidRPr="00637E44">
        <w:rPr>
          <w:rStyle w:val="apple-converted-space"/>
          <w:color w:val="000000"/>
        </w:rPr>
        <w:t xml:space="preserve">также </w:t>
      </w:r>
      <w:r w:rsidRPr="00637E44">
        <w:rPr>
          <w:rStyle w:val="apple-converted-space"/>
          <w:color w:val="000000"/>
        </w:rPr>
        <w:t xml:space="preserve">подтверждает привлекательность данной стратегии. </w:t>
      </w:r>
    </w:p>
    <w:p w14:paraId="3A0A4C96" w14:textId="77777777" w:rsidR="00C67DED" w:rsidRDefault="00C67DED" w:rsidP="00C67DED">
      <w:pPr>
        <w:spacing w:line="360" w:lineRule="auto"/>
        <w:ind w:firstLine="708"/>
        <w:jc w:val="both"/>
        <w:rPr>
          <w:rStyle w:val="apple-converted-space"/>
          <w:rFonts w:eastAsia="Times New Roman"/>
          <w:color w:val="000000"/>
        </w:rPr>
      </w:pPr>
    </w:p>
    <w:p w14:paraId="27726874" w14:textId="20BAD1AB" w:rsidR="00601303" w:rsidRPr="00C67DED" w:rsidRDefault="00601303" w:rsidP="00C67DED">
      <w:pPr>
        <w:spacing w:line="360" w:lineRule="auto"/>
        <w:ind w:firstLine="708"/>
        <w:jc w:val="both"/>
        <w:rPr>
          <w:rStyle w:val="apple-converted-space"/>
          <w:rFonts w:eastAsia="Times New Roman"/>
          <w:color w:val="000000"/>
        </w:rPr>
      </w:pPr>
      <w:r w:rsidRPr="00AD4AEF">
        <w:rPr>
          <w:rStyle w:val="apple-converted-space"/>
          <w:i/>
          <w:color w:val="000000"/>
          <w:lang w:val="en-US"/>
        </w:rPr>
        <w:t xml:space="preserve">NPV </w:t>
      </w:r>
      <w:r w:rsidRPr="00AD4AEF">
        <w:rPr>
          <w:rStyle w:val="apple-converted-space"/>
          <w:i/>
          <w:color w:val="000000"/>
        </w:rPr>
        <w:t xml:space="preserve">для стратегии производства </w:t>
      </w:r>
      <w:r>
        <w:rPr>
          <w:rStyle w:val="apple-converted-space"/>
          <w:i/>
          <w:color w:val="000000"/>
        </w:rPr>
        <w:t>поддонов</w:t>
      </w:r>
      <w:r w:rsidRPr="00AD4AEF">
        <w:rPr>
          <w:rStyle w:val="apple-converted-space"/>
          <w:i/>
          <w:color w:val="000000"/>
        </w:rPr>
        <w:t xml:space="preserve"> для продажи</w:t>
      </w:r>
    </w:p>
    <w:p w14:paraId="73FF85BD" w14:textId="77777777" w:rsidR="00601303" w:rsidRDefault="00601303" w:rsidP="00C67DED">
      <w:pPr>
        <w:spacing w:line="360" w:lineRule="auto"/>
        <w:ind w:firstLine="708"/>
        <w:jc w:val="both"/>
        <w:rPr>
          <w:rStyle w:val="apple-converted-space"/>
          <w:color w:val="000000"/>
        </w:rPr>
      </w:pPr>
      <w:r>
        <w:rPr>
          <w:rStyle w:val="apple-converted-space"/>
          <w:color w:val="000000"/>
        </w:rPr>
        <w:t>Подробные расчеты представлены в Приложении 6 «</w:t>
      </w:r>
      <w:r>
        <w:rPr>
          <w:rStyle w:val="apple-converted-space"/>
          <w:color w:val="000000"/>
          <w:lang w:val="en-US"/>
        </w:rPr>
        <w:t>NPV</w:t>
      </w:r>
      <w:r>
        <w:rPr>
          <w:rStyle w:val="apple-converted-space"/>
          <w:color w:val="000000"/>
        </w:rPr>
        <w:t xml:space="preserve"> для стратегии производства поддонов для продажи». </w:t>
      </w:r>
    </w:p>
    <w:p w14:paraId="2CBAA5F6" w14:textId="2131EFC2" w:rsidR="00601303" w:rsidRDefault="00601303" w:rsidP="00BF2690">
      <w:pPr>
        <w:spacing w:line="360" w:lineRule="auto"/>
        <w:ind w:firstLine="708"/>
        <w:jc w:val="both"/>
        <w:rPr>
          <w:rStyle w:val="apple-converted-space"/>
          <w:color w:val="000000"/>
        </w:rPr>
      </w:pPr>
      <w:r>
        <w:rPr>
          <w:rStyle w:val="apple-converted-space"/>
          <w:color w:val="000000"/>
        </w:rPr>
        <w:t xml:space="preserve">При расчете показателя </w:t>
      </w:r>
      <w:r>
        <w:rPr>
          <w:rStyle w:val="apple-converted-space"/>
          <w:color w:val="000000"/>
          <w:lang w:val="en-US"/>
        </w:rPr>
        <w:t xml:space="preserve">NPV </w:t>
      </w:r>
      <w:r>
        <w:rPr>
          <w:rStyle w:val="apple-converted-space"/>
          <w:color w:val="000000"/>
        </w:rPr>
        <w:t xml:space="preserve">для стратегии производства только для продажи, прежде всего, была определена цена одного поддона, равная 190 рублям. В случае данной стратегии цена </w:t>
      </w:r>
      <w:r w:rsidR="00C67DED">
        <w:rPr>
          <w:rStyle w:val="apple-converted-space"/>
          <w:color w:val="000000"/>
        </w:rPr>
        <w:t xml:space="preserve">продажи </w:t>
      </w:r>
      <w:r>
        <w:rPr>
          <w:rStyle w:val="apple-converted-space"/>
          <w:color w:val="000000"/>
        </w:rPr>
        <w:t>ниже существующей на данный момент (текущая цена 230 рублей). Данный факт п</w:t>
      </w:r>
      <w:r w:rsidR="00C67DED">
        <w:rPr>
          <w:rStyle w:val="apple-converted-space"/>
          <w:color w:val="000000"/>
        </w:rPr>
        <w:t>одтверждается</w:t>
      </w:r>
      <w:r>
        <w:rPr>
          <w:rStyle w:val="apple-converted-space"/>
          <w:color w:val="000000"/>
        </w:rPr>
        <w:t xml:space="preserve"> тем, что планируется дозагрузка существующих мощностей и увеличение производства на 70</w:t>
      </w:r>
      <w:r>
        <w:rPr>
          <w:rStyle w:val="apple-converted-space"/>
          <w:color w:val="000000"/>
          <w:lang w:val="en-US"/>
        </w:rPr>
        <w:t>%</w:t>
      </w:r>
      <w:r>
        <w:rPr>
          <w:rStyle w:val="apple-converted-space"/>
          <w:color w:val="000000"/>
        </w:rPr>
        <w:t xml:space="preserve"> (по резул</w:t>
      </w:r>
      <w:r w:rsidR="00C67DED">
        <w:rPr>
          <w:rStyle w:val="apple-converted-space"/>
          <w:color w:val="000000"/>
        </w:rPr>
        <w:t xml:space="preserve">ьтатам главы 1). В то же время </w:t>
      </w:r>
      <w:r>
        <w:rPr>
          <w:rStyle w:val="apple-converted-space"/>
          <w:color w:val="000000"/>
        </w:rPr>
        <w:t>следует учитывать факт высокого предложения на рынке продажи поддонов. Следовательно, для привлечения новых клиентов и полной реализации произведенной продукции (91800 поддонов/месяц)  необходимо снизить цену, по экспертной оценке сотрудников компании, на 20</w:t>
      </w:r>
      <w:r>
        <w:rPr>
          <w:rStyle w:val="apple-converted-space"/>
          <w:color w:val="000000"/>
          <w:lang w:val="en-US"/>
        </w:rPr>
        <w:t>%</w:t>
      </w:r>
      <w:r>
        <w:rPr>
          <w:rStyle w:val="apple-converted-space"/>
          <w:color w:val="000000"/>
        </w:rPr>
        <w:t>.</w:t>
      </w:r>
    </w:p>
    <w:p w14:paraId="0F7DA36A" w14:textId="77777777" w:rsidR="00601303" w:rsidRDefault="00601303" w:rsidP="00BF2690">
      <w:pPr>
        <w:spacing w:line="360" w:lineRule="auto"/>
        <w:ind w:firstLine="708"/>
        <w:jc w:val="both"/>
        <w:rPr>
          <w:rStyle w:val="apple-converted-space"/>
          <w:color w:val="000000"/>
        </w:rPr>
      </w:pPr>
      <w:r>
        <w:rPr>
          <w:rStyle w:val="apple-converted-space"/>
          <w:color w:val="000000"/>
        </w:rPr>
        <w:t>В данной стратегии в категорию производственных затрат, равных, в среднем, 13 022 000 рублей/месяц, были определены:</w:t>
      </w:r>
    </w:p>
    <w:p w14:paraId="61F2D333" w14:textId="77777777" w:rsidR="00601303" w:rsidRDefault="00601303" w:rsidP="00AA5BEF">
      <w:pPr>
        <w:pStyle w:val="a3"/>
        <w:numPr>
          <w:ilvl w:val="0"/>
          <w:numId w:val="35"/>
        </w:numPr>
        <w:spacing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Затраты на сырье и материалы. Затраты на сырье и материалы для производства одного поддона составляют 120 рублей</w:t>
      </w:r>
      <w:r>
        <w:rPr>
          <w:rStyle w:val="a4"/>
          <w:rFonts w:ascii="Times New Roman" w:hAnsi="Times New Roman" w:cs="Times New Roman"/>
          <w:color w:val="000000"/>
          <w:sz w:val="24"/>
          <w:szCs w:val="24"/>
        </w:rPr>
        <w:footnoteReference w:id="66"/>
      </w:r>
      <w:r>
        <w:rPr>
          <w:rStyle w:val="apple-converted-space"/>
          <w:rFonts w:ascii="Times New Roman" w:hAnsi="Times New Roman" w:cs="Times New Roman"/>
          <w:color w:val="000000"/>
          <w:sz w:val="24"/>
          <w:szCs w:val="24"/>
        </w:rPr>
        <w:t>.</w:t>
      </w:r>
    </w:p>
    <w:p w14:paraId="3B9D467C" w14:textId="4E280C90" w:rsidR="00601303" w:rsidRDefault="00601303" w:rsidP="00AA5BEF">
      <w:pPr>
        <w:pStyle w:val="a3"/>
        <w:numPr>
          <w:ilvl w:val="0"/>
          <w:numId w:val="35"/>
        </w:numPr>
        <w:spacing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Фонд оплаты труда производственного персонала. По результатам расчетов, представленных выше, была определена потребность в персонале, равная 25 работникам производственного цеха. Средняя заработная плата (включая НДФЛ) составляет 25</w:t>
      </w:r>
      <w:r w:rsidR="00707F60">
        <w:rPr>
          <w:rStyle w:val="apple-converted-space"/>
          <w:rFonts w:ascii="Times New Roman" w:hAnsi="Times New Roman" w:cs="Times New Roman"/>
          <w:color w:val="000000"/>
          <w:sz w:val="24"/>
          <w:szCs w:val="24"/>
        </w:rPr>
        <w:t xml:space="preserve"> </w:t>
      </w:r>
      <w:r>
        <w:rPr>
          <w:rStyle w:val="apple-converted-space"/>
          <w:rFonts w:ascii="Times New Roman" w:hAnsi="Times New Roman" w:cs="Times New Roman"/>
          <w:color w:val="000000"/>
          <w:sz w:val="24"/>
          <w:szCs w:val="24"/>
        </w:rPr>
        <w:t>000 руб</w:t>
      </w:r>
      <w:r w:rsidR="00707F60">
        <w:rPr>
          <w:rStyle w:val="apple-converted-space"/>
          <w:rFonts w:ascii="Times New Roman" w:hAnsi="Times New Roman" w:cs="Times New Roman"/>
          <w:color w:val="000000"/>
          <w:sz w:val="24"/>
          <w:szCs w:val="24"/>
        </w:rPr>
        <w:t>лей</w:t>
      </w:r>
      <w:r>
        <w:rPr>
          <w:rStyle w:val="apple-converted-space"/>
          <w:rFonts w:ascii="Times New Roman" w:hAnsi="Times New Roman" w:cs="Times New Roman"/>
          <w:color w:val="000000"/>
          <w:sz w:val="24"/>
          <w:szCs w:val="24"/>
        </w:rPr>
        <w:t>/месяц</w:t>
      </w:r>
      <w:r>
        <w:rPr>
          <w:rStyle w:val="a4"/>
          <w:rFonts w:ascii="Times New Roman" w:hAnsi="Times New Roman" w:cs="Times New Roman"/>
          <w:color w:val="000000"/>
          <w:sz w:val="24"/>
          <w:szCs w:val="24"/>
        </w:rPr>
        <w:footnoteReference w:id="67"/>
      </w:r>
      <w:r>
        <w:rPr>
          <w:rStyle w:val="apple-converted-space"/>
          <w:rFonts w:ascii="Times New Roman" w:hAnsi="Times New Roman" w:cs="Times New Roman"/>
          <w:color w:val="000000"/>
          <w:sz w:val="24"/>
          <w:szCs w:val="24"/>
        </w:rPr>
        <w:t>. Кроме того, в расчет также берется 30</w:t>
      </w:r>
      <w:r>
        <w:rPr>
          <w:rStyle w:val="apple-converted-space"/>
          <w:rFonts w:ascii="Times New Roman" w:hAnsi="Times New Roman" w:cs="Times New Roman"/>
          <w:color w:val="000000"/>
          <w:sz w:val="24"/>
          <w:szCs w:val="24"/>
          <w:lang w:val="en-US"/>
        </w:rPr>
        <w:t xml:space="preserve">% </w:t>
      </w:r>
      <w:r>
        <w:rPr>
          <w:rStyle w:val="apple-converted-space"/>
          <w:rFonts w:ascii="Times New Roman" w:hAnsi="Times New Roman" w:cs="Times New Roman"/>
          <w:color w:val="000000"/>
          <w:sz w:val="24"/>
          <w:szCs w:val="24"/>
        </w:rPr>
        <w:t>социальных отчислений</w:t>
      </w:r>
      <w:r>
        <w:rPr>
          <w:rStyle w:val="a4"/>
          <w:rFonts w:ascii="Times New Roman" w:hAnsi="Times New Roman" w:cs="Times New Roman"/>
          <w:color w:val="000000"/>
          <w:sz w:val="24"/>
          <w:szCs w:val="24"/>
        </w:rPr>
        <w:footnoteReference w:id="68"/>
      </w:r>
      <w:r>
        <w:rPr>
          <w:rStyle w:val="apple-converted-space"/>
          <w:rFonts w:ascii="Times New Roman" w:hAnsi="Times New Roman" w:cs="Times New Roman"/>
          <w:color w:val="000000"/>
          <w:sz w:val="24"/>
          <w:szCs w:val="24"/>
        </w:rPr>
        <w:t>.</w:t>
      </w:r>
    </w:p>
    <w:p w14:paraId="1BA5DFA9" w14:textId="197A5781" w:rsidR="00601303" w:rsidRDefault="00601303" w:rsidP="00AA5BEF">
      <w:pPr>
        <w:pStyle w:val="a3"/>
        <w:numPr>
          <w:ilvl w:val="0"/>
          <w:numId w:val="35"/>
        </w:numPr>
        <w:spacing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Ежемесячные затраты на обслуживание производственного об</w:t>
      </w:r>
      <w:r w:rsidR="00707F60">
        <w:rPr>
          <w:rStyle w:val="apple-converted-space"/>
          <w:rFonts w:ascii="Times New Roman" w:hAnsi="Times New Roman" w:cs="Times New Roman"/>
          <w:color w:val="000000"/>
          <w:sz w:val="24"/>
          <w:szCs w:val="24"/>
        </w:rPr>
        <w:t>орудования, в среднем, составляю</w:t>
      </w:r>
      <w:r>
        <w:rPr>
          <w:rStyle w:val="apple-converted-space"/>
          <w:rFonts w:ascii="Times New Roman" w:hAnsi="Times New Roman" w:cs="Times New Roman"/>
          <w:color w:val="000000"/>
          <w:sz w:val="24"/>
          <w:szCs w:val="24"/>
        </w:rPr>
        <w:t>т 5000 рублей/станок. Так как в данной стратегии для производства достаточно два станка, то затраты составляют 10</w:t>
      </w:r>
      <w:r w:rsidR="00707F60">
        <w:rPr>
          <w:rStyle w:val="apple-converted-space"/>
          <w:rFonts w:ascii="Times New Roman" w:hAnsi="Times New Roman" w:cs="Times New Roman"/>
          <w:color w:val="000000"/>
          <w:sz w:val="24"/>
          <w:szCs w:val="24"/>
        </w:rPr>
        <w:t xml:space="preserve"> </w:t>
      </w:r>
      <w:r>
        <w:rPr>
          <w:rStyle w:val="apple-converted-space"/>
          <w:rFonts w:ascii="Times New Roman" w:hAnsi="Times New Roman" w:cs="Times New Roman"/>
          <w:color w:val="000000"/>
          <w:sz w:val="24"/>
          <w:szCs w:val="24"/>
        </w:rPr>
        <w:t>000 рублей/месяц.</w:t>
      </w:r>
    </w:p>
    <w:p w14:paraId="45821D5A" w14:textId="77777777" w:rsidR="00601303" w:rsidRDefault="00601303" w:rsidP="00AA5BEF">
      <w:pPr>
        <w:pStyle w:val="a3"/>
        <w:numPr>
          <w:ilvl w:val="0"/>
          <w:numId w:val="35"/>
        </w:numPr>
        <w:spacing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lastRenderedPageBreak/>
        <w:t>Прочие производственные затраты определены в размере 10</w:t>
      </w:r>
      <w:r>
        <w:rPr>
          <w:rStyle w:val="apple-converted-space"/>
          <w:rFonts w:ascii="Times New Roman" w:hAnsi="Times New Roman" w:cs="Times New Roman"/>
          <w:color w:val="000000"/>
          <w:sz w:val="24"/>
          <w:szCs w:val="24"/>
          <w:lang w:val="en-US"/>
        </w:rPr>
        <w:t>%</w:t>
      </w:r>
      <w:r>
        <w:rPr>
          <w:rStyle w:val="apple-converted-space"/>
          <w:rFonts w:ascii="Times New Roman" w:hAnsi="Times New Roman" w:cs="Times New Roman"/>
          <w:color w:val="000000"/>
          <w:sz w:val="24"/>
          <w:szCs w:val="24"/>
        </w:rPr>
        <w:t xml:space="preserve"> от полной суммы производственных затрат</w:t>
      </w:r>
      <w:r>
        <w:rPr>
          <w:rStyle w:val="a4"/>
          <w:rFonts w:ascii="Times New Roman" w:hAnsi="Times New Roman" w:cs="Times New Roman"/>
          <w:color w:val="000000"/>
          <w:sz w:val="24"/>
          <w:szCs w:val="24"/>
        </w:rPr>
        <w:footnoteReference w:id="69"/>
      </w:r>
      <w:r>
        <w:rPr>
          <w:rStyle w:val="apple-converted-space"/>
          <w:rFonts w:ascii="Times New Roman" w:hAnsi="Times New Roman" w:cs="Times New Roman"/>
          <w:color w:val="000000"/>
          <w:sz w:val="24"/>
          <w:szCs w:val="24"/>
        </w:rPr>
        <w:t>. В данную статью включены затраты на электроэнергию, уборку, премии производственному персоналу и прочее.</w:t>
      </w:r>
    </w:p>
    <w:p w14:paraId="2BACE00F" w14:textId="72603B2F" w:rsidR="00601303" w:rsidRDefault="00601303" w:rsidP="00BF2690">
      <w:pPr>
        <w:spacing w:line="360" w:lineRule="auto"/>
        <w:ind w:firstLine="708"/>
        <w:jc w:val="both"/>
        <w:rPr>
          <w:rStyle w:val="apple-converted-space"/>
          <w:color w:val="000000"/>
        </w:rPr>
      </w:pPr>
      <w:r>
        <w:rPr>
          <w:rStyle w:val="apple-converted-space"/>
          <w:color w:val="000000"/>
        </w:rPr>
        <w:t>Под транспортными затратами</w:t>
      </w:r>
      <w:r>
        <w:rPr>
          <w:rStyle w:val="apple-converted-space"/>
          <w:color w:val="000000"/>
          <w:lang w:val="en-US"/>
        </w:rPr>
        <w:t>,</w:t>
      </w:r>
      <w:r>
        <w:rPr>
          <w:rStyle w:val="apple-converted-space"/>
          <w:color w:val="000000"/>
        </w:rPr>
        <w:t xml:space="preserve"> составляющими, в среднем, 413 000 рублей/месяц,  в данной стратегии подразумевается доставка готовой проду</w:t>
      </w:r>
      <w:r w:rsidR="00707F60">
        <w:rPr>
          <w:rStyle w:val="apple-converted-space"/>
          <w:color w:val="000000"/>
        </w:rPr>
        <w:t>кции клиентам. На данный момент</w:t>
      </w:r>
      <w:r>
        <w:rPr>
          <w:rStyle w:val="apple-converted-space"/>
          <w:color w:val="000000"/>
        </w:rPr>
        <w:t xml:space="preserve"> 70</w:t>
      </w:r>
      <w:r>
        <w:rPr>
          <w:rStyle w:val="apple-converted-space"/>
          <w:color w:val="000000"/>
          <w:lang w:val="en-US"/>
        </w:rPr>
        <w:t xml:space="preserve">% </w:t>
      </w:r>
      <w:r>
        <w:rPr>
          <w:rStyle w:val="apple-converted-space"/>
          <w:color w:val="000000"/>
        </w:rPr>
        <w:t xml:space="preserve">клиентов самостоятельно забирают готовые поддоны из производственного цеха. По мнению экспертов, </w:t>
      </w:r>
      <w:r w:rsidR="00707F60">
        <w:rPr>
          <w:rStyle w:val="apple-converted-space"/>
          <w:color w:val="000000"/>
        </w:rPr>
        <w:t>эта статистика сохранит</w:t>
      </w:r>
      <w:r>
        <w:rPr>
          <w:rStyle w:val="apple-converted-space"/>
          <w:color w:val="000000"/>
        </w:rPr>
        <w:t>ся и при увеличении объема производства. Оставшиеся 30</w:t>
      </w:r>
      <w:r>
        <w:rPr>
          <w:rStyle w:val="apple-converted-space"/>
          <w:color w:val="000000"/>
          <w:lang w:val="en-US"/>
        </w:rPr>
        <w:t>%  </w:t>
      </w:r>
      <w:r>
        <w:rPr>
          <w:rStyle w:val="apple-converted-space"/>
          <w:color w:val="000000"/>
        </w:rPr>
        <w:t>производимых поддонов доставляются сотрудниками компании «</w:t>
      </w:r>
      <w:proofErr w:type="spellStart"/>
      <w:r>
        <w:rPr>
          <w:rStyle w:val="apple-converted-space"/>
          <w:color w:val="000000"/>
        </w:rPr>
        <w:t>Евротара</w:t>
      </w:r>
      <w:proofErr w:type="spellEnd"/>
      <w:r>
        <w:rPr>
          <w:rStyle w:val="apple-converted-space"/>
          <w:color w:val="000000"/>
        </w:rPr>
        <w:t>». Затраты на доставку одного поддона определены в размере 15 рублей</w:t>
      </w:r>
      <w:r>
        <w:rPr>
          <w:rStyle w:val="a4"/>
          <w:color w:val="000000"/>
        </w:rPr>
        <w:footnoteReference w:id="70"/>
      </w:r>
      <w:r>
        <w:rPr>
          <w:rStyle w:val="apple-converted-space"/>
          <w:color w:val="000000"/>
        </w:rPr>
        <w:t>.</w:t>
      </w:r>
    </w:p>
    <w:p w14:paraId="221C7B8A" w14:textId="0CCCEB70" w:rsidR="00601303" w:rsidRDefault="00601303" w:rsidP="00BF2690">
      <w:pPr>
        <w:spacing w:line="360" w:lineRule="auto"/>
        <w:ind w:firstLine="708"/>
        <w:jc w:val="both"/>
        <w:rPr>
          <w:rStyle w:val="apple-converted-space"/>
          <w:color w:val="000000"/>
        </w:rPr>
      </w:pPr>
      <w:r>
        <w:rPr>
          <w:rStyle w:val="apple-converted-space"/>
          <w:color w:val="000000"/>
        </w:rPr>
        <w:t xml:space="preserve">В категорию административных затрат, составляющих, в среднем, </w:t>
      </w:r>
      <w:r w:rsidR="00A5145D">
        <w:rPr>
          <w:rStyle w:val="apple-converted-space"/>
          <w:color w:val="000000"/>
        </w:rPr>
        <w:t>1 8</w:t>
      </w:r>
      <w:r>
        <w:rPr>
          <w:rStyle w:val="apple-converted-space"/>
          <w:color w:val="000000"/>
        </w:rPr>
        <w:t>00 000 рублей/месяц в данной стратегии входит:</w:t>
      </w:r>
    </w:p>
    <w:p w14:paraId="39BC19AD" w14:textId="3379623A" w:rsidR="00601303" w:rsidRDefault="00601303" w:rsidP="00AA5BEF">
      <w:pPr>
        <w:pStyle w:val="a3"/>
        <w:numPr>
          <w:ilvl w:val="0"/>
          <w:numId w:val="36"/>
        </w:numPr>
        <w:spacing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Фонд оплаты труда административного персонала. Текущий фонд заработной платы был увеличен на 30</w:t>
      </w:r>
      <w:r>
        <w:rPr>
          <w:rStyle w:val="apple-converted-space"/>
          <w:rFonts w:ascii="Times New Roman" w:hAnsi="Times New Roman" w:cs="Times New Roman"/>
          <w:color w:val="000000"/>
          <w:sz w:val="24"/>
          <w:szCs w:val="24"/>
          <w:lang w:val="en-US"/>
        </w:rPr>
        <w:t xml:space="preserve">% </w:t>
      </w:r>
      <w:r>
        <w:rPr>
          <w:rStyle w:val="apple-converted-space"/>
          <w:rFonts w:ascii="Times New Roman" w:hAnsi="Times New Roman" w:cs="Times New Roman"/>
          <w:color w:val="000000"/>
          <w:sz w:val="24"/>
          <w:szCs w:val="24"/>
        </w:rPr>
        <w:t>в связи с увеличением объема выпускаемой продукции. Средняя заработная плата сотрудников первой, второй и третьей категорий соответственно будет равняться 210</w:t>
      </w:r>
      <w:r w:rsidR="00707F60">
        <w:rPr>
          <w:rStyle w:val="apple-converted-space"/>
          <w:rFonts w:ascii="Times New Roman" w:hAnsi="Times New Roman" w:cs="Times New Roman"/>
          <w:color w:val="000000"/>
          <w:sz w:val="24"/>
          <w:szCs w:val="24"/>
        </w:rPr>
        <w:t xml:space="preserve"> </w:t>
      </w:r>
      <w:r>
        <w:rPr>
          <w:rStyle w:val="apple-converted-space"/>
          <w:rFonts w:ascii="Times New Roman" w:hAnsi="Times New Roman" w:cs="Times New Roman"/>
          <w:color w:val="000000"/>
          <w:sz w:val="24"/>
          <w:szCs w:val="24"/>
        </w:rPr>
        <w:t>000, 80</w:t>
      </w:r>
      <w:r w:rsidR="00707F60">
        <w:rPr>
          <w:rStyle w:val="apple-converted-space"/>
          <w:rFonts w:ascii="Times New Roman" w:hAnsi="Times New Roman" w:cs="Times New Roman"/>
          <w:color w:val="000000"/>
          <w:sz w:val="24"/>
          <w:szCs w:val="24"/>
        </w:rPr>
        <w:t xml:space="preserve"> </w:t>
      </w:r>
      <w:r>
        <w:rPr>
          <w:rStyle w:val="apple-converted-space"/>
          <w:rFonts w:ascii="Times New Roman" w:hAnsi="Times New Roman" w:cs="Times New Roman"/>
          <w:color w:val="000000"/>
          <w:sz w:val="24"/>
          <w:szCs w:val="24"/>
        </w:rPr>
        <w:t>000, 40</w:t>
      </w:r>
      <w:r w:rsidR="00707F60">
        <w:rPr>
          <w:rStyle w:val="apple-converted-space"/>
          <w:rFonts w:ascii="Times New Roman" w:hAnsi="Times New Roman" w:cs="Times New Roman"/>
          <w:color w:val="000000"/>
          <w:sz w:val="24"/>
          <w:szCs w:val="24"/>
        </w:rPr>
        <w:t xml:space="preserve"> </w:t>
      </w:r>
      <w:r>
        <w:rPr>
          <w:rStyle w:val="apple-converted-space"/>
          <w:rFonts w:ascii="Times New Roman" w:hAnsi="Times New Roman" w:cs="Times New Roman"/>
          <w:color w:val="000000"/>
          <w:sz w:val="24"/>
          <w:szCs w:val="24"/>
        </w:rPr>
        <w:t>000 рублей/месяц соответственно. Также учтена ставка социальных взносов.</w:t>
      </w:r>
    </w:p>
    <w:p w14:paraId="0031D2B3" w14:textId="77777777" w:rsidR="00601303" w:rsidRDefault="00601303" w:rsidP="00AA5BEF">
      <w:pPr>
        <w:pStyle w:val="a3"/>
        <w:numPr>
          <w:ilvl w:val="0"/>
          <w:numId w:val="36"/>
        </w:numPr>
        <w:spacing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Коммерческие затраты в настоящий момент составляют 8</w:t>
      </w:r>
      <w:r>
        <w:rPr>
          <w:rStyle w:val="apple-converted-space"/>
          <w:rFonts w:ascii="Times New Roman" w:hAnsi="Times New Roman" w:cs="Times New Roman"/>
          <w:color w:val="000000"/>
          <w:sz w:val="24"/>
          <w:szCs w:val="24"/>
          <w:lang w:val="en-US"/>
        </w:rPr>
        <w:t>%.</w:t>
      </w:r>
      <w:r>
        <w:rPr>
          <w:rStyle w:val="apple-converted-space"/>
          <w:rFonts w:ascii="Times New Roman" w:hAnsi="Times New Roman" w:cs="Times New Roman"/>
          <w:color w:val="000000"/>
          <w:sz w:val="24"/>
          <w:szCs w:val="24"/>
        </w:rPr>
        <w:t xml:space="preserve"> Данный показатель был увеличен до </w:t>
      </w:r>
      <w:r>
        <w:rPr>
          <w:rStyle w:val="apple-converted-space"/>
          <w:rFonts w:ascii="Times New Roman" w:hAnsi="Times New Roman" w:cs="Times New Roman"/>
          <w:color w:val="000000"/>
          <w:sz w:val="24"/>
          <w:szCs w:val="24"/>
          <w:lang w:val="en-US"/>
        </w:rPr>
        <w:t>10%</w:t>
      </w:r>
      <w:r>
        <w:rPr>
          <w:rStyle w:val="apple-converted-space"/>
          <w:rFonts w:ascii="Times New Roman" w:hAnsi="Times New Roman" w:cs="Times New Roman"/>
          <w:color w:val="000000"/>
          <w:sz w:val="24"/>
          <w:szCs w:val="24"/>
        </w:rPr>
        <w:t xml:space="preserve"> по причине необходимости ведения активной рекламной политики для привлечения новых клиентов.</w:t>
      </w:r>
    </w:p>
    <w:p w14:paraId="126CD022" w14:textId="52BA08F6" w:rsidR="00601303" w:rsidRDefault="00601303" w:rsidP="00AA5BEF">
      <w:pPr>
        <w:pStyle w:val="a3"/>
        <w:numPr>
          <w:ilvl w:val="0"/>
          <w:numId w:val="36"/>
        </w:numPr>
        <w:spacing w:line="360" w:lineRule="auto"/>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К прочим административным затратам, составляющим 10</w:t>
      </w:r>
      <w:r>
        <w:rPr>
          <w:rStyle w:val="apple-converted-space"/>
          <w:rFonts w:ascii="Times New Roman" w:hAnsi="Times New Roman" w:cs="Times New Roman"/>
          <w:color w:val="000000"/>
          <w:sz w:val="24"/>
          <w:szCs w:val="24"/>
          <w:lang w:val="en-US"/>
        </w:rPr>
        <w:t>%</w:t>
      </w:r>
      <w:r>
        <w:rPr>
          <w:rStyle w:val="apple-converted-space"/>
          <w:rFonts w:ascii="Times New Roman" w:hAnsi="Times New Roman" w:cs="Times New Roman"/>
          <w:color w:val="000000"/>
          <w:sz w:val="24"/>
          <w:szCs w:val="24"/>
        </w:rPr>
        <w:t xml:space="preserve"> от основных административных затрат</w:t>
      </w:r>
      <w:r w:rsidR="00707F60">
        <w:rPr>
          <w:rStyle w:val="apple-converted-space"/>
          <w:rFonts w:ascii="Times New Roman" w:hAnsi="Times New Roman" w:cs="Times New Roman"/>
          <w:color w:val="000000"/>
          <w:sz w:val="24"/>
          <w:szCs w:val="24"/>
        </w:rPr>
        <w:t>,</w:t>
      </w:r>
      <w:r>
        <w:rPr>
          <w:rStyle w:val="apple-converted-space"/>
          <w:rFonts w:ascii="Times New Roman" w:hAnsi="Times New Roman" w:cs="Times New Roman"/>
          <w:color w:val="000000"/>
          <w:sz w:val="24"/>
          <w:szCs w:val="24"/>
        </w:rPr>
        <w:t xml:space="preserve"> относится содержание административного офиса (рабочие места сотрудников, электроэнергия, уборка)</w:t>
      </w:r>
    </w:p>
    <w:p w14:paraId="652A8FCF" w14:textId="217A439A" w:rsidR="0082343D" w:rsidRPr="00A56A40" w:rsidRDefault="00601303" w:rsidP="00BF2690">
      <w:pPr>
        <w:spacing w:line="360" w:lineRule="auto"/>
        <w:ind w:firstLine="708"/>
        <w:jc w:val="both"/>
        <w:rPr>
          <w:color w:val="000000"/>
        </w:rPr>
      </w:pPr>
      <w:r>
        <w:rPr>
          <w:rStyle w:val="apple-converted-space"/>
          <w:color w:val="000000"/>
        </w:rPr>
        <w:t>После д</w:t>
      </w:r>
      <w:r w:rsidR="00707F60">
        <w:rPr>
          <w:rStyle w:val="apple-converted-space"/>
          <w:color w:val="000000"/>
        </w:rPr>
        <w:t>исконтирования денежного потока</w:t>
      </w:r>
      <w:r>
        <w:rPr>
          <w:rStyle w:val="apple-converted-space"/>
          <w:color w:val="000000"/>
        </w:rPr>
        <w:t xml:space="preserve"> был определен показатель NPV, равный 2 605 975 руб. Данный показатель выше нуля, что подтверждает привлекательность данной стратегии. </w:t>
      </w:r>
      <w:bookmarkStart w:id="50" w:name="_Toc325467489"/>
      <w:r w:rsidR="0082343D">
        <w:tab/>
      </w:r>
      <w:r w:rsidR="0082343D">
        <w:tab/>
      </w:r>
    </w:p>
    <w:p w14:paraId="26605512" w14:textId="070C18B7" w:rsidR="0082343D" w:rsidRPr="00707F60" w:rsidRDefault="0082343D" w:rsidP="00707F60">
      <w:pPr>
        <w:spacing w:line="360" w:lineRule="auto"/>
        <w:jc w:val="both"/>
      </w:pPr>
      <w:r>
        <w:tab/>
      </w:r>
      <w:r w:rsidR="00C36D2D" w:rsidRPr="00707F60">
        <w:t>По расчетам, пре</w:t>
      </w:r>
      <w:r w:rsidR="00707F60" w:rsidRPr="00707F60">
        <w:t>дставленным</w:t>
      </w:r>
      <w:r w:rsidR="00C36D2D" w:rsidRPr="00707F60">
        <w:t xml:space="preserve"> в Приложениях </w:t>
      </w:r>
      <w:r w:rsidR="00C36D2D" w:rsidRPr="00707F60">
        <w:rPr>
          <w:lang w:val="en-US"/>
        </w:rPr>
        <w:t xml:space="preserve">4, 5 </w:t>
      </w:r>
      <w:r w:rsidR="00C36D2D" w:rsidRPr="00707F60">
        <w:t>и</w:t>
      </w:r>
      <w:r w:rsidR="00C36D2D" w:rsidRPr="00707F60">
        <w:rPr>
          <w:lang w:val="en-US"/>
        </w:rPr>
        <w:t xml:space="preserve"> 6</w:t>
      </w:r>
      <w:r w:rsidR="00C36D2D" w:rsidRPr="00707F60">
        <w:t xml:space="preserve"> видно, что</w:t>
      </w:r>
      <w:r w:rsidR="00C36D2D" w:rsidRPr="00707F60">
        <w:rPr>
          <w:lang w:val="en-US"/>
        </w:rPr>
        <w:t xml:space="preserve"> NPV</w:t>
      </w:r>
      <w:r w:rsidR="00C36D2D" w:rsidRPr="00707F60">
        <w:t xml:space="preserve"> стратегии производства поддонов одновременно для </w:t>
      </w:r>
      <w:proofErr w:type="spellStart"/>
      <w:r w:rsidR="00C36D2D" w:rsidRPr="00707F60">
        <w:t>пуллинга</w:t>
      </w:r>
      <w:proofErr w:type="spellEnd"/>
      <w:r w:rsidR="00C36D2D" w:rsidRPr="00707F60">
        <w:t xml:space="preserve"> и продажи (1 200 000 поддонов для </w:t>
      </w:r>
      <w:proofErr w:type="spellStart"/>
      <w:r w:rsidR="00C36D2D" w:rsidRPr="00707F60">
        <w:t>пуллинга</w:t>
      </w:r>
      <w:proofErr w:type="spellEnd"/>
      <w:r w:rsidR="00C36D2D" w:rsidRPr="00707F60">
        <w:t xml:space="preserve"> к 01.01.2018 и 54 000 поддонов ежемесячно для продажи) в 3-х летнем прогнозе наиболее высокое. Полученные результаты </w:t>
      </w:r>
      <w:r w:rsidR="00C36D2D" w:rsidRPr="00707F60">
        <w:rPr>
          <w:lang w:val="en-US"/>
        </w:rPr>
        <w:t xml:space="preserve">NPV </w:t>
      </w:r>
      <w:r w:rsidR="00C36D2D" w:rsidRPr="00707F60">
        <w:t xml:space="preserve">представлены в табл. </w:t>
      </w:r>
      <w:r w:rsidR="00F23765">
        <w:t xml:space="preserve">14 </w:t>
      </w:r>
      <w:r w:rsidR="00C36D2D" w:rsidRPr="00707F60">
        <w:t>«NPV по стратегиям».</w:t>
      </w:r>
    </w:p>
    <w:p w14:paraId="50A29854" w14:textId="77777777" w:rsidR="00F23765" w:rsidRDefault="00F23765" w:rsidP="005F7C95">
      <w:pPr>
        <w:spacing w:line="360" w:lineRule="auto"/>
        <w:jc w:val="right"/>
      </w:pPr>
    </w:p>
    <w:p w14:paraId="06FB262A" w14:textId="7B8060BC" w:rsidR="005F7C95" w:rsidRDefault="005F7C95" w:rsidP="005F7C95">
      <w:pPr>
        <w:spacing w:line="360" w:lineRule="auto"/>
        <w:jc w:val="right"/>
      </w:pPr>
      <w:r>
        <w:lastRenderedPageBreak/>
        <w:t>Табл.</w:t>
      </w:r>
      <w:r w:rsidR="00F23765">
        <w:t xml:space="preserve"> 14</w:t>
      </w:r>
    </w:p>
    <w:p w14:paraId="6BF3BA73" w14:textId="5420698A" w:rsidR="005F7C95" w:rsidRPr="005F7C95" w:rsidRDefault="005F7C95" w:rsidP="005F7C95">
      <w:pPr>
        <w:spacing w:line="360" w:lineRule="auto"/>
        <w:jc w:val="center"/>
      </w:pPr>
      <w:r>
        <w:rPr>
          <w:lang w:val="en-US"/>
        </w:rPr>
        <w:t xml:space="preserve">NPV </w:t>
      </w:r>
      <w:r>
        <w:t>по стратегиям</w:t>
      </w:r>
    </w:p>
    <w:tbl>
      <w:tblPr>
        <w:tblStyle w:val="a9"/>
        <w:tblW w:w="0" w:type="auto"/>
        <w:tblLook w:val="04A0" w:firstRow="1" w:lastRow="0" w:firstColumn="1" w:lastColumn="0" w:noHBand="0" w:noVBand="1"/>
      </w:tblPr>
      <w:tblGrid>
        <w:gridCol w:w="2391"/>
        <w:gridCol w:w="2391"/>
        <w:gridCol w:w="2391"/>
        <w:gridCol w:w="2392"/>
      </w:tblGrid>
      <w:tr w:rsidR="005F7C95" w14:paraId="2AAD2AC0" w14:textId="77777777" w:rsidTr="005F7C95">
        <w:tc>
          <w:tcPr>
            <w:tcW w:w="2391" w:type="dxa"/>
          </w:tcPr>
          <w:p w14:paraId="5AFB7558" w14:textId="349AEF03" w:rsidR="005F7C95" w:rsidRDefault="00637E44" w:rsidP="00637E44">
            <w:pPr>
              <w:spacing w:line="360" w:lineRule="auto"/>
              <w:jc w:val="center"/>
              <w:rPr>
                <w:lang w:val="en-US"/>
              </w:rPr>
            </w:pPr>
            <w:proofErr w:type="spellStart"/>
            <w:r>
              <w:rPr>
                <w:lang w:val="en-US"/>
              </w:rPr>
              <w:t>Стратегия</w:t>
            </w:r>
            <w:proofErr w:type="spellEnd"/>
          </w:p>
        </w:tc>
        <w:tc>
          <w:tcPr>
            <w:tcW w:w="2391" w:type="dxa"/>
          </w:tcPr>
          <w:p w14:paraId="7BD1912C" w14:textId="0C6070A5" w:rsidR="005F7C95" w:rsidRPr="00637E44" w:rsidRDefault="005F7C95" w:rsidP="00637E44">
            <w:pPr>
              <w:spacing w:line="360" w:lineRule="auto"/>
              <w:jc w:val="center"/>
              <w:rPr>
                <w:lang w:val="en-US"/>
              </w:rPr>
            </w:pPr>
            <w:proofErr w:type="spellStart"/>
            <w:r w:rsidRPr="00637E44">
              <w:rPr>
                <w:lang w:val="en-US"/>
              </w:rPr>
              <w:t>Производство</w:t>
            </w:r>
            <w:proofErr w:type="spellEnd"/>
            <w:r w:rsidRPr="00637E44">
              <w:rPr>
                <w:lang w:val="en-US"/>
              </w:rPr>
              <w:t xml:space="preserve"> </w:t>
            </w:r>
            <w:proofErr w:type="spellStart"/>
            <w:r w:rsidRPr="00637E44">
              <w:rPr>
                <w:lang w:val="en-US"/>
              </w:rPr>
              <w:t>для</w:t>
            </w:r>
            <w:proofErr w:type="spellEnd"/>
            <w:r w:rsidRPr="00637E44">
              <w:rPr>
                <w:lang w:val="en-US"/>
              </w:rPr>
              <w:t xml:space="preserve"> </w:t>
            </w:r>
            <w:proofErr w:type="spellStart"/>
            <w:r w:rsidRPr="00637E44">
              <w:rPr>
                <w:lang w:val="en-US"/>
              </w:rPr>
              <w:t>пуллинга</w:t>
            </w:r>
            <w:proofErr w:type="spellEnd"/>
          </w:p>
        </w:tc>
        <w:tc>
          <w:tcPr>
            <w:tcW w:w="2391" w:type="dxa"/>
          </w:tcPr>
          <w:p w14:paraId="31BB4DE1" w14:textId="6ACE1300" w:rsidR="005F7C95" w:rsidRPr="00637E44" w:rsidRDefault="005F7C95" w:rsidP="00637E44">
            <w:pPr>
              <w:spacing w:line="360" w:lineRule="auto"/>
              <w:jc w:val="center"/>
              <w:rPr>
                <w:lang w:val="en-US"/>
              </w:rPr>
            </w:pPr>
            <w:proofErr w:type="spellStart"/>
            <w:r w:rsidRPr="00637E44">
              <w:rPr>
                <w:lang w:val="en-US"/>
              </w:rPr>
              <w:t>Производство</w:t>
            </w:r>
            <w:proofErr w:type="spellEnd"/>
            <w:r w:rsidRPr="00637E44">
              <w:rPr>
                <w:lang w:val="en-US"/>
              </w:rPr>
              <w:t xml:space="preserve"> </w:t>
            </w:r>
            <w:proofErr w:type="spellStart"/>
            <w:r w:rsidRPr="00637E44">
              <w:rPr>
                <w:lang w:val="en-US"/>
              </w:rPr>
              <w:t>для</w:t>
            </w:r>
            <w:proofErr w:type="spellEnd"/>
            <w:r w:rsidRPr="00637E44">
              <w:rPr>
                <w:lang w:val="en-US"/>
              </w:rPr>
              <w:t xml:space="preserve"> </w:t>
            </w:r>
            <w:proofErr w:type="spellStart"/>
            <w:r w:rsidRPr="00637E44">
              <w:rPr>
                <w:lang w:val="en-US"/>
              </w:rPr>
              <w:t>пуллинга</w:t>
            </w:r>
            <w:proofErr w:type="spellEnd"/>
            <w:r w:rsidRPr="00637E44">
              <w:rPr>
                <w:lang w:val="en-US"/>
              </w:rPr>
              <w:t xml:space="preserve"> и </w:t>
            </w:r>
            <w:proofErr w:type="spellStart"/>
            <w:r w:rsidRPr="00637E44">
              <w:rPr>
                <w:lang w:val="en-US"/>
              </w:rPr>
              <w:t>продажи</w:t>
            </w:r>
            <w:proofErr w:type="spellEnd"/>
          </w:p>
        </w:tc>
        <w:tc>
          <w:tcPr>
            <w:tcW w:w="2392" w:type="dxa"/>
          </w:tcPr>
          <w:p w14:paraId="79A7852E" w14:textId="7EBBD584" w:rsidR="005F7C95" w:rsidRPr="00637E44" w:rsidRDefault="005F7C95" w:rsidP="00637E44">
            <w:pPr>
              <w:spacing w:line="360" w:lineRule="auto"/>
              <w:jc w:val="center"/>
              <w:rPr>
                <w:lang w:val="en-US"/>
              </w:rPr>
            </w:pPr>
            <w:proofErr w:type="spellStart"/>
            <w:r w:rsidRPr="00637E44">
              <w:rPr>
                <w:lang w:val="en-US"/>
              </w:rPr>
              <w:t>Производство</w:t>
            </w:r>
            <w:proofErr w:type="spellEnd"/>
            <w:r w:rsidRPr="00637E44">
              <w:rPr>
                <w:lang w:val="en-US"/>
              </w:rPr>
              <w:t xml:space="preserve"> </w:t>
            </w:r>
            <w:proofErr w:type="spellStart"/>
            <w:r w:rsidRPr="00637E44">
              <w:rPr>
                <w:lang w:val="en-US"/>
              </w:rPr>
              <w:t>для</w:t>
            </w:r>
            <w:proofErr w:type="spellEnd"/>
            <w:r w:rsidRPr="00637E44">
              <w:rPr>
                <w:lang w:val="en-US"/>
              </w:rPr>
              <w:t xml:space="preserve"> </w:t>
            </w:r>
            <w:proofErr w:type="spellStart"/>
            <w:r w:rsidRPr="00637E44">
              <w:rPr>
                <w:lang w:val="en-US"/>
              </w:rPr>
              <w:t>продажи</w:t>
            </w:r>
            <w:proofErr w:type="spellEnd"/>
          </w:p>
        </w:tc>
      </w:tr>
      <w:tr w:rsidR="005F7C95" w14:paraId="0C177452" w14:textId="77777777" w:rsidTr="005F7C95">
        <w:tc>
          <w:tcPr>
            <w:tcW w:w="2391" w:type="dxa"/>
          </w:tcPr>
          <w:p w14:paraId="504DD719" w14:textId="7AD61AF8" w:rsidR="005F7C95" w:rsidRDefault="005F7C95" w:rsidP="00637E44">
            <w:pPr>
              <w:spacing w:line="360" w:lineRule="auto"/>
              <w:jc w:val="center"/>
              <w:rPr>
                <w:lang w:val="en-US"/>
              </w:rPr>
            </w:pPr>
            <w:r>
              <w:rPr>
                <w:lang w:val="en-US"/>
              </w:rPr>
              <w:t>NPV</w:t>
            </w:r>
          </w:p>
        </w:tc>
        <w:tc>
          <w:tcPr>
            <w:tcW w:w="2391" w:type="dxa"/>
          </w:tcPr>
          <w:p w14:paraId="5541C1A2" w14:textId="3C20B31B" w:rsidR="005F7C95" w:rsidRPr="00637E44" w:rsidRDefault="00637E44" w:rsidP="00637E44">
            <w:pPr>
              <w:jc w:val="center"/>
              <w:rPr>
                <w:rFonts w:eastAsia="Times New Roman"/>
                <w:color w:val="000000"/>
              </w:rPr>
            </w:pPr>
            <w:r w:rsidRPr="00637E44">
              <w:rPr>
                <w:rFonts w:eastAsia="Times New Roman"/>
                <w:color w:val="000000"/>
              </w:rPr>
              <w:t>15</w:t>
            </w:r>
            <w:r>
              <w:rPr>
                <w:rFonts w:eastAsia="Times New Roman"/>
                <w:color w:val="000000"/>
              </w:rPr>
              <w:t xml:space="preserve"> </w:t>
            </w:r>
            <w:r w:rsidRPr="00637E44">
              <w:rPr>
                <w:rFonts w:eastAsia="Times New Roman"/>
                <w:color w:val="000000"/>
              </w:rPr>
              <w:t>846</w:t>
            </w:r>
            <w:r>
              <w:rPr>
                <w:rFonts w:eastAsia="Times New Roman"/>
                <w:color w:val="000000"/>
              </w:rPr>
              <w:t xml:space="preserve"> </w:t>
            </w:r>
            <w:r w:rsidRPr="00637E44">
              <w:rPr>
                <w:rFonts w:eastAsia="Times New Roman"/>
                <w:color w:val="000000"/>
              </w:rPr>
              <w:t>705</w:t>
            </w:r>
            <w:r>
              <w:rPr>
                <w:rFonts w:eastAsia="Times New Roman"/>
                <w:color w:val="000000"/>
              </w:rPr>
              <w:t xml:space="preserve"> </w:t>
            </w:r>
            <w:proofErr w:type="spellStart"/>
            <w:r>
              <w:rPr>
                <w:rFonts w:eastAsia="Times New Roman"/>
                <w:color w:val="000000"/>
              </w:rPr>
              <w:t>руб</w:t>
            </w:r>
            <w:proofErr w:type="spellEnd"/>
          </w:p>
        </w:tc>
        <w:tc>
          <w:tcPr>
            <w:tcW w:w="2391" w:type="dxa"/>
          </w:tcPr>
          <w:p w14:paraId="708A7F5A" w14:textId="2701331A" w:rsidR="00637E44" w:rsidRPr="00637E44" w:rsidRDefault="00637E44" w:rsidP="00637E44">
            <w:pPr>
              <w:jc w:val="center"/>
              <w:rPr>
                <w:rFonts w:eastAsia="Times New Roman"/>
                <w:color w:val="000000"/>
              </w:rPr>
            </w:pPr>
            <w:r w:rsidRPr="00637E44">
              <w:rPr>
                <w:rFonts w:eastAsia="Times New Roman"/>
                <w:color w:val="000000"/>
              </w:rPr>
              <w:t>18</w:t>
            </w:r>
            <w:r w:rsidR="008E387A">
              <w:rPr>
                <w:rFonts w:eastAsia="Times New Roman"/>
                <w:color w:val="000000"/>
              </w:rPr>
              <w:t xml:space="preserve"> </w:t>
            </w:r>
            <w:r w:rsidRPr="00637E44">
              <w:rPr>
                <w:rFonts w:eastAsia="Times New Roman"/>
                <w:color w:val="000000"/>
              </w:rPr>
              <w:t>441</w:t>
            </w:r>
            <w:r w:rsidR="008E387A">
              <w:rPr>
                <w:rFonts w:eastAsia="Times New Roman"/>
                <w:color w:val="000000"/>
              </w:rPr>
              <w:t xml:space="preserve"> </w:t>
            </w:r>
            <w:r w:rsidRPr="00637E44">
              <w:rPr>
                <w:rFonts w:eastAsia="Times New Roman"/>
                <w:color w:val="000000"/>
              </w:rPr>
              <w:t>945</w:t>
            </w:r>
            <w:r>
              <w:rPr>
                <w:rFonts w:eastAsia="Times New Roman"/>
                <w:color w:val="000000"/>
              </w:rPr>
              <w:t xml:space="preserve"> </w:t>
            </w:r>
            <w:proofErr w:type="spellStart"/>
            <w:r>
              <w:rPr>
                <w:rFonts w:eastAsia="Times New Roman"/>
                <w:color w:val="000000"/>
              </w:rPr>
              <w:t>руб</w:t>
            </w:r>
            <w:proofErr w:type="spellEnd"/>
          </w:p>
          <w:p w14:paraId="56AE3EBD" w14:textId="77777777" w:rsidR="005F7C95" w:rsidRPr="00637E44" w:rsidRDefault="005F7C95" w:rsidP="00637E44">
            <w:pPr>
              <w:spacing w:line="360" w:lineRule="auto"/>
              <w:jc w:val="center"/>
              <w:rPr>
                <w:lang w:val="en-US"/>
              </w:rPr>
            </w:pPr>
          </w:p>
        </w:tc>
        <w:tc>
          <w:tcPr>
            <w:tcW w:w="2392" w:type="dxa"/>
          </w:tcPr>
          <w:p w14:paraId="459FCF23" w14:textId="7031C564" w:rsidR="00637E44" w:rsidRPr="00637E44" w:rsidRDefault="00637E44" w:rsidP="00637E44">
            <w:pPr>
              <w:jc w:val="center"/>
              <w:rPr>
                <w:rFonts w:eastAsia="Times New Roman"/>
                <w:color w:val="000000"/>
              </w:rPr>
            </w:pPr>
            <w:r w:rsidRPr="00637E44">
              <w:rPr>
                <w:rFonts w:eastAsia="Times New Roman"/>
                <w:color w:val="000000"/>
              </w:rPr>
              <w:t>2</w:t>
            </w:r>
            <w:r w:rsidR="008E387A">
              <w:rPr>
                <w:rFonts w:eastAsia="Times New Roman"/>
                <w:color w:val="000000"/>
              </w:rPr>
              <w:t xml:space="preserve"> </w:t>
            </w:r>
            <w:r w:rsidRPr="00637E44">
              <w:rPr>
                <w:rFonts w:eastAsia="Times New Roman"/>
                <w:color w:val="000000"/>
              </w:rPr>
              <w:t>605</w:t>
            </w:r>
            <w:r w:rsidR="008E387A">
              <w:rPr>
                <w:rFonts w:eastAsia="Times New Roman"/>
                <w:color w:val="000000"/>
              </w:rPr>
              <w:t xml:space="preserve"> </w:t>
            </w:r>
            <w:r w:rsidRPr="00637E44">
              <w:rPr>
                <w:rFonts w:eastAsia="Times New Roman"/>
                <w:color w:val="000000"/>
              </w:rPr>
              <w:t>975</w:t>
            </w:r>
            <w:r>
              <w:rPr>
                <w:rFonts w:eastAsia="Times New Roman"/>
                <w:color w:val="000000"/>
              </w:rPr>
              <w:t xml:space="preserve"> </w:t>
            </w:r>
            <w:proofErr w:type="spellStart"/>
            <w:r>
              <w:rPr>
                <w:rFonts w:eastAsia="Times New Roman"/>
                <w:color w:val="000000"/>
              </w:rPr>
              <w:t>руб</w:t>
            </w:r>
            <w:proofErr w:type="spellEnd"/>
          </w:p>
          <w:p w14:paraId="75A9BF29" w14:textId="77777777" w:rsidR="005F7C95" w:rsidRPr="00637E44" w:rsidRDefault="005F7C95" w:rsidP="00637E44">
            <w:pPr>
              <w:spacing w:line="360" w:lineRule="auto"/>
              <w:jc w:val="center"/>
              <w:rPr>
                <w:lang w:val="en-US"/>
              </w:rPr>
            </w:pPr>
          </w:p>
        </w:tc>
      </w:tr>
    </w:tbl>
    <w:p w14:paraId="05F9D8E8" w14:textId="08BAA609" w:rsidR="00C36D2D" w:rsidRPr="00F23765" w:rsidRDefault="00F23765" w:rsidP="0082343D">
      <w:pPr>
        <w:spacing w:line="360" w:lineRule="auto"/>
        <w:jc w:val="both"/>
        <w:rPr>
          <w:i/>
          <w:lang w:val="en-US"/>
        </w:rPr>
      </w:pPr>
      <w:proofErr w:type="spellStart"/>
      <w:r w:rsidRPr="00F23765">
        <w:rPr>
          <w:i/>
          <w:lang w:val="en-US"/>
        </w:rPr>
        <w:t>Источник</w:t>
      </w:r>
      <w:proofErr w:type="spellEnd"/>
      <w:r w:rsidRPr="00F23765">
        <w:rPr>
          <w:i/>
          <w:lang w:val="en-US"/>
        </w:rPr>
        <w:t xml:space="preserve">: </w:t>
      </w:r>
      <w:proofErr w:type="spellStart"/>
      <w:r w:rsidRPr="00F23765">
        <w:rPr>
          <w:i/>
          <w:lang w:val="en-US"/>
        </w:rPr>
        <w:t>составлено</w:t>
      </w:r>
      <w:proofErr w:type="spellEnd"/>
      <w:r w:rsidRPr="00F23765">
        <w:rPr>
          <w:i/>
          <w:lang w:val="en-US"/>
        </w:rPr>
        <w:t xml:space="preserve"> </w:t>
      </w:r>
      <w:proofErr w:type="spellStart"/>
      <w:r w:rsidRPr="00F23765">
        <w:rPr>
          <w:i/>
          <w:lang w:val="en-US"/>
        </w:rPr>
        <w:t>автором</w:t>
      </w:r>
      <w:proofErr w:type="spellEnd"/>
    </w:p>
    <w:p w14:paraId="58AC5BB2" w14:textId="77777777" w:rsidR="0082343D" w:rsidRDefault="0082343D" w:rsidP="0082343D">
      <w:pPr>
        <w:rPr>
          <w:i/>
        </w:rPr>
      </w:pPr>
    </w:p>
    <w:p w14:paraId="196C6CD7" w14:textId="4BA4AE8E" w:rsidR="0082343D" w:rsidRPr="000D1E64" w:rsidRDefault="00C932D4" w:rsidP="00C932D4">
      <w:pPr>
        <w:pStyle w:val="2"/>
        <w:rPr>
          <w:rFonts w:asciiTheme="minorHAnsi" w:hAnsiTheme="minorHAnsi"/>
          <w:sz w:val="32"/>
          <w:szCs w:val="32"/>
        </w:rPr>
      </w:pPr>
      <w:bookmarkStart w:id="51" w:name="_Toc483155713"/>
      <w:r w:rsidRPr="000D1E64">
        <w:rPr>
          <w:rFonts w:asciiTheme="minorHAnsi" w:hAnsiTheme="minorHAnsi"/>
          <w:sz w:val="32"/>
          <w:szCs w:val="32"/>
        </w:rPr>
        <w:t>Выводы 3 главы</w:t>
      </w:r>
      <w:bookmarkEnd w:id="51"/>
      <w:r w:rsidR="0082343D" w:rsidRPr="000D1E64">
        <w:rPr>
          <w:rFonts w:asciiTheme="minorHAnsi" w:hAnsiTheme="minorHAnsi"/>
          <w:sz w:val="32"/>
          <w:szCs w:val="32"/>
        </w:rPr>
        <w:tab/>
      </w:r>
    </w:p>
    <w:p w14:paraId="236F9E1C" w14:textId="47972D14" w:rsidR="000D1E64" w:rsidRDefault="0040204B" w:rsidP="00EB0500">
      <w:pPr>
        <w:spacing w:line="360" w:lineRule="auto"/>
        <w:ind w:firstLine="708"/>
        <w:jc w:val="both"/>
      </w:pPr>
      <w:r>
        <w:t xml:space="preserve">В данной главе были определены потребности в производственных мощностях для стратегий роста. В результате, был сделан </w:t>
      </w:r>
      <w:r w:rsidR="006D0CD6">
        <w:t xml:space="preserve">вывод о нехватке существующих производственных мощностей </w:t>
      </w:r>
      <w:r w:rsidR="00261793">
        <w:t xml:space="preserve">для таких стратегий как: производство поддонов только для </w:t>
      </w:r>
      <w:proofErr w:type="spellStart"/>
      <w:r w:rsidR="00261793">
        <w:t>пуллинга</w:t>
      </w:r>
      <w:proofErr w:type="spellEnd"/>
      <w:r w:rsidR="00261793">
        <w:t xml:space="preserve"> и одновременное производство поддонов для </w:t>
      </w:r>
      <w:proofErr w:type="spellStart"/>
      <w:r w:rsidR="00261793">
        <w:t>пуллинга</w:t>
      </w:r>
      <w:proofErr w:type="spellEnd"/>
      <w:r w:rsidR="00261793">
        <w:t xml:space="preserve"> и продажи. Для первой стратегии дополнительно требуется закупка 2 станков и </w:t>
      </w:r>
      <w:proofErr w:type="spellStart"/>
      <w:r w:rsidR="00261793">
        <w:t>найм</w:t>
      </w:r>
      <w:proofErr w:type="spellEnd"/>
      <w:r w:rsidR="00261793">
        <w:t xml:space="preserve"> 25 работников производственного цеха. Для второй стратегии – 3 станка и 50 работников производственного цеха.</w:t>
      </w:r>
      <w:r w:rsidR="007502AD">
        <w:t xml:space="preserve"> В случае выбора стратегии дозагрузки мощностей и производства исключительно для продажи, существующих производственных мощностей достаточно.</w:t>
      </w:r>
    </w:p>
    <w:p w14:paraId="0EA413C5" w14:textId="7A78FB61" w:rsidR="007502AD" w:rsidRDefault="007502AD" w:rsidP="00EB0500">
      <w:pPr>
        <w:spacing w:line="360" w:lineRule="auto"/>
        <w:ind w:firstLine="708"/>
        <w:jc w:val="both"/>
      </w:pPr>
      <w:r>
        <w:t xml:space="preserve">Также в данной главе было построено Дерево вероятностей, по которому определялся достаточный или низкий спрос по каждой из альтернатив. Вероятности определялись с помощью метода оценок экспертов. Результатом стало выявление наибольшей вероятности наличия достаточного спроса </w:t>
      </w:r>
      <w:r w:rsidR="00B474A5">
        <w:t xml:space="preserve">(90%) </w:t>
      </w:r>
      <w:r>
        <w:t xml:space="preserve">у стратегии одновременного производства для </w:t>
      </w:r>
      <w:proofErr w:type="spellStart"/>
      <w:r>
        <w:t>пуллинга</w:t>
      </w:r>
      <w:proofErr w:type="spellEnd"/>
      <w:r>
        <w:t xml:space="preserve"> и продажи. </w:t>
      </w:r>
    </w:p>
    <w:p w14:paraId="70CC46E2" w14:textId="74503EEE" w:rsidR="007502AD" w:rsidRDefault="007502AD" w:rsidP="0040204B">
      <w:pPr>
        <w:spacing w:line="360" w:lineRule="auto"/>
        <w:jc w:val="both"/>
      </w:pPr>
      <w:r>
        <w:t>Затем было определена необходимость увеличения собственного производства. Данный факт подтвержден экономической целесообразностью использования собственных ресурсов, а не закупки готовой продукции у поставщиков. В случае решения самостоятельного производства затраты компании меньше затрат на закупку, в среднем, на 45</w:t>
      </w:r>
      <w:r>
        <w:rPr>
          <w:lang w:val="en-US"/>
        </w:rPr>
        <w:t>%.</w:t>
      </w:r>
      <w:r>
        <w:t xml:space="preserve">  Кроме того, целевая установка собственников заключается в росте собственных производственных мощностей. </w:t>
      </w:r>
    </w:p>
    <w:p w14:paraId="7B3E6E7B" w14:textId="1E128BCA" w:rsidR="008E387A" w:rsidRDefault="007502AD" w:rsidP="00EB0500">
      <w:pPr>
        <w:spacing w:line="360" w:lineRule="auto"/>
        <w:ind w:firstLine="708"/>
        <w:jc w:val="both"/>
        <w:rPr>
          <w:rFonts w:eastAsia="Times New Roman"/>
          <w:color w:val="000000"/>
        </w:rPr>
      </w:pPr>
      <w:r>
        <w:t xml:space="preserve">Финальным этапом стала оценка стратегий с помощью показателя </w:t>
      </w:r>
      <w:r>
        <w:rPr>
          <w:lang w:val="en-US"/>
        </w:rPr>
        <w:t>NPV.</w:t>
      </w:r>
      <w:r>
        <w:t xml:space="preserve"> </w:t>
      </w:r>
      <w:r w:rsidR="008E387A">
        <w:t xml:space="preserve">Временной период был выбран равный 3 годам с момента выбора стратегии (с июня 2017 года по май 2020 года включительно). Выручка была определена как произведение цены на объем продаж. Затраты компании подразделялись на: производственные, транспортные, административные и капитальные. За ставку дисконтирования была взята требуемая </w:t>
      </w:r>
      <w:r w:rsidR="008E387A">
        <w:lastRenderedPageBreak/>
        <w:t>доходность одного из потенциальных инвесторов, равная 25</w:t>
      </w:r>
      <w:r w:rsidR="008E387A">
        <w:rPr>
          <w:lang w:val="en-US"/>
        </w:rPr>
        <w:t>%</w:t>
      </w:r>
      <w:r w:rsidR="008E387A">
        <w:t xml:space="preserve"> в год (1,8</w:t>
      </w:r>
      <w:r w:rsidR="008E387A">
        <w:rPr>
          <w:lang w:val="en-US"/>
        </w:rPr>
        <w:t>%</w:t>
      </w:r>
      <w:r w:rsidR="008E387A">
        <w:t xml:space="preserve"> в месяц соответственно). Результатом анализа стало определение наиболее привлекательной стратегии для инвесторов: одновременное производство для </w:t>
      </w:r>
      <w:proofErr w:type="spellStart"/>
      <w:r w:rsidR="008E387A">
        <w:t>пуллинга</w:t>
      </w:r>
      <w:proofErr w:type="spellEnd"/>
      <w:r w:rsidR="008E387A">
        <w:t xml:space="preserve"> и продажи, </w:t>
      </w:r>
      <w:r w:rsidR="008E387A">
        <w:rPr>
          <w:lang w:val="en-US"/>
        </w:rPr>
        <w:t xml:space="preserve">NPV </w:t>
      </w:r>
      <w:r w:rsidR="008E387A">
        <w:t xml:space="preserve">которой составляет </w:t>
      </w:r>
      <w:r w:rsidR="008E387A" w:rsidRPr="00637E44">
        <w:rPr>
          <w:rFonts w:eastAsia="Times New Roman"/>
          <w:color w:val="000000"/>
        </w:rPr>
        <w:t>18</w:t>
      </w:r>
      <w:r w:rsidR="008E387A">
        <w:rPr>
          <w:rFonts w:eastAsia="Times New Roman"/>
          <w:color w:val="000000"/>
        </w:rPr>
        <w:t xml:space="preserve"> </w:t>
      </w:r>
      <w:r w:rsidR="008E387A" w:rsidRPr="00637E44">
        <w:rPr>
          <w:rFonts w:eastAsia="Times New Roman"/>
          <w:color w:val="000000"/>
        </w:rPr>
        <w:t>441</w:t>
      </w:r>
      <w:r w:rsidR="008E387A">
        <w:rPr>
          <w:rFonts w:eastAsia="Times New Roman"/>
          <w:color w:val="000000"/>
        </w:rPr>
        <w:t xml:space="preserve"> </w:t>
      </w:r>
      <w:r w:rsidR="008E387A" w:rsidRPr="00637E44">
        <w:rPr>
          <w:rFonts w:eastAsia="Times New Roman"/>
          <w:color w:val="000000"/>
        </w:rPr>
        <w:t>945</w:t>
      </w:r>
      <w:r w:rsidR="008E387A">
        <w:rPr>
          <w:rFonts w:eastAsia="Times New Roman"/>
          <w:color w:val="000000"/>
        </w:rPr>
        <w:t xml:space="preserve"> руб</w:t>
      </w:r>
      <w:r w:rsidR="004240DD">
        <w:rPr>
          <w:rFonts w:eastAsia="Times New Roman"/>
          <w:color w:val="000000"/>
        </w:rPr>
        <w:t>лей</w:t>
      </w:r>
      <w:r w:rsidR="008E387A">
        <w:rPr>
          <w:rFonts w:eastAsia="Times New Roman"/>
          <w:color w:val="000000"/>
        </w:rPr>
        <w:t xml:space="preserve">. </w:t>
      </w:r>
      <w:r w:rsidR="008E387A">
        <w:rPr>
          <w:rFonts w:eastAsia="Times New Roman"/>
          <w:color w:val="000000"/>
          <w:lang w:val="en-US"/>
        </w:rPr>
        <w:t xml:space="preserve">NPV </w:t>
      </w:r>
      <w:r w:rsidR="008E387A">
        <w:rPr>
          <w:rFonts w:eastAsia="Times New Roman"/>
          <w:color w:val="000000"/>
        </w:rPr>
        <w:t xml:space="preserve">стратегий производства исключительно для </w:t>
      </w:r>
      <w:proofErr w:type="spellStart"/>
      <w:r w:rsidR="008E387A">
        <w:rPr>
          <w:rFonts w:eastAsia="Times New Roman"/>
          <w:color w:val="000000"/>
        </w:rPr>
        <w:t>пуллинга</w:t>
      </w:r>
      <w:proofErr w:type="spellEnd"/>
      <w:r w:rsidR="008E387A">
        <w:rPr>
          <w:rFonts w:eastAsia="Times New Roman"/>
          <w:color w:val="000000"/>
        </w:rPr>
        <w:t xml:space="preserve"> или производства исключительно для продажи составили </w:t>
      </w:r>
      <w:r w:rsidR="008E387A" w:rsidRPr="00637E44">
        <w:rPr>
          <w:rFonts w:eastAsia="Times New Roman"/>
          <w:color w:val="000000"/>
        </w:rPr>
        <w:t>15</w:t>
      </w:r>
      <w:r w:rsidR="008E387A">
        <w:rPr>
          <w:rFonts w:eastAsia="Times New Roman"/>
          <w:color w:val="000000"/>
        </w:rPr>
        <w:t xml:space="preserve"> </w:t>
      </w:r>
      <w:r w:rsidR="008E387A" w:rsidRPr="00637E44">
        <w:rPr>
          <w:rFonts w:eastAsia="Times New Roman"/>
          <w:color w:val="000000"/>
        </w:rPr>
        <w:t>846</w:t>
      </w:r>
      <w:r w:rsidR="008E387A">
        <w:rPr>
          <w:rFonts w:eastAsia="Times New Roman"/>
          <w:color w:val="000000"/>
        </w:rPr>
        <w:t xml:space="preserve"> </w:t>
      </w:r>
      <w:r w:rsidR="008E387A" w:rsidRPr="00637E44">
        <w:rPr>
          <w:rFonts w:eastAsia="Times New Roman"/>
          <w:color w:val="000000"/>
        </w:rPr>
        <w:t>705</w:t>
      </w:r>
      <w:r w:rsidR="008E387A">
        <w:rPr>
          <w:rFonts w:eastAsia="Times New Roman"/>
          <w:color w:val="000000"/>
        </w:rPr>
        <w:t xml:space="preserve"> руб</w:t>
      </w:r>
      <w:r w:rsidR="004240DD">
        <w:rPr>
          <w:rFonts w:eastAsia="Times New Roman"/>
          <w:color w:val="000000"/>
        </w:rPr>
        <w:t>лей</w:t>
      </w:r>
      <w:r w:rsidR="008E387A">
        <w:rPr>
          <w:rFonts w:eastAsia="Times New Roman"/>
          <w:color w:val="000000"/>
        </w:rPr>
        <w:t xml:space="preserve"> и </w:t>
      </w:r>
      <w:r w:rsidR="008E387A" w:rsidRPr="00637E44">
        <w:rPr>
          <w:rFonts w:eastAsia="Times New Roman"/>
          <w:color w:val="000000"/>
        </w:rPr>
        <w:t>2</w:t>
      </w:r>
      <w:r w:rsidR="008E387A">
        <w:rPr>
          <w:rFonts w:eastAsia="Times New Roman"/>
          <w:color w:val="000000"/>
        </w:rPr>
        <w:t xml:space="preserve"> </w:t>
      </w:r>
      <w:r w:rsidR="008E387A" w:rsidRPr="00637E44">
        <w:rPr>
          <w:rFonts w:eastAsia="Times New Roman"/>
          <w:color w:val="000000"/>
        </w:rPr>
        <w:t>605</w:t>
      </w:r>
      <w:r w:rsidR="008E387A">
        <w:rPr>
          <w:rFonts w:eastAsia="Times New Roman"/>
          <w:color w:val="000000"/>
        </w:rPr>
        <w:t xml:space="preserve"> </w:t>
      </w:r>
      <w:r w:rsidR="008E387A" w:rsidRPr="00637E44">
        <w:rPr>
          <w:rFonts w:eastAsia="Times New Roman"/>
          <w:color w:val="000000"/>
        </w:rPr>
        <w:t>975</w:t>
      </w:r>
      <w:r w:rsidR="008E387A">
        <w:rPr>
          <w:rFonts w:eastAsia="Times New Roman"/>
          <w:color w:val="000000"/>
        </w:rPr>
        <w:t xml:space="preserve"> руб</w:t>
      </w:r>
      <w:r w:rsidR="004240DD">
        <w:rPr>
          <w:rFonts w:eastAsia="Times New Roman"/>
          <w:color w:val="000000"/>
        </w:rPr>
        <w:t>лей соответственно.</w:t>
      </w:r>
    </w:p>
    <w:p w14:paraId="458B1B15" w14:textId="670F7CFE" w:rsidR="007502AD" w:rsidRPr="009C538E" w:rsidRDefault="00A61030" w:rsidP="00EB0500">
      <w:pPr>
        <w:spacing w:line="360" w:lineRule="auto"/>
        <w:ind w:firstLine="708"/>
        <w:jc w:val="both"/>
        <w:rPr>
          <w:rFonts w:eastAsia="Times New Roman"/>
          <w:color w:val="000000"/>
        </w:rPr>
      </w:pPr>
      <w:r>
        <w:rPr>
          <w:rFonts w:eastAsia="Times New Roman"/>
          <w:color w:val="000000"/>
        </w:rPr>
        <w:t>Итоговой стратегией, рекомендуемой для компании «</w:t>
      </w:r>
      <w:proofErr w:type="spellStart"/>
      <w:r>
        <w:rPr>
          <w:rFonts w:eastAsia="Times New Roman"/>
          <w:color w:val="000000"/>
        </w:rPr>
        <w:t>Евротара</w:t>
      </w:r>
      <w:proofErr w:type="spellEnd"/>
      <w:r>
        <w:rPr>
          <w:rFonts w:eastAsia="Times New Roman"/>
          <w:color w:val="000000"/>
        </w:rPr>
        <w:t>» стало увеличение собственных производственных мощностей и одновременное производство поддонов для сдачи в аренду ( 1 200 000 поддонов из высококачественных материалов к 01.01.2018) и продажи (54 000 поддонов ежемесячно из стандартных материалов</w:t>
      </w:r>
      <w:r w:rsidR="00926DEC">
        <w:rPr>
          <w:rFonts w:eastAsia="Times New Roman"/>
          <w:color w:val="000000"/>
        </w:rPr>
        <w:t>)</w:t>
      </w:r>
      <w:r>
        <w:rPr>
          <w:rFonts w:eastAsia="Times New Roman"/>
          <w:color w:val="000000"/>
        </w:rPr>
        <w:t>.</w:t>
      </w:r>
    </w:p>
    <w:p w14:paraId="761CE73D" w14:textId="77777777" w:rsidR="00F23765" w:rsidRDefault="00F23765" w:rsidP="00722301">
      <w:pPr>
        <w:pStyle w:val="1"/>
        <w:tabs>
          <w:tab w:val="left" w:pos="7116"/>
        </w:tabs>
        <w:rPr>
          <w:rFonts w:ascii="Calibri" w:hAnsi="Calibri"/>
          <w:color w:val="000000" w:themeColor="text1"/>
        </w:rPr>
      </w:pPr>
    </w:p>
    <w:p w14:paraId="4DE0094B" w14:textId="77777777" w:rsidR="00F23765" w:rsidRDefault="00F23765" w:rsidP="00722301">
      <w:pPr>
        <w:pStyle w:val="1"/>
        <w:tabs>
          <w:tab w:val="left" w:pos="7116"/>
        </w:tabs>
        <w:rPr>
          <w:rFonts w:ascii="Calibri" w:hAnsi="Calibri"/>
          <w:color w:val="000000" w:themeColor="text1"/>
        </w:rPr>
      </w:pPr>
    </w:p>
    <w:p w14:paraId="26D15F16" w14:textId="77777777" w:rsidR="00F23765" w:rsidRDefault="00F23765" w:rsidP="00722301">
      <w:pPr>
        <w:pStyle w:val="1"/>
        <w:tabs>
          <w:tab w:val="left" w:pos="7116"/>
        </w:tabs>
        <w:rPr>
          <w:rFonts w:ascii="Calibri" w:hAnsi="Calibri"/>
          <w:color w:val="000000" w:themeColor="text1"/>
        </w:rPr>
      </w:pPr>
    </w:p>
    <w:p w14:paraId="4939847E" w14:textId="77777777" w:rsidR="00F23765" w:rsidRDefault="00F23765" w:rsidP="00722301">
      <w:pPr>
        <w:pStyle w:val="1"/>
        <w:tabs>
          <w:tab w:val="left" w:pos="7116"/>
        </w:tabs>
        <w:rPr>
          <w:rFonts w:ascii="Calibri" w:hAnsi="Calibri"/>
          <w:color w:val="000000" w:themeColor="text1"/>
        </w:rPr>
      </w:pPr>
    </w:p>
    <w:p w14:paraId="3E9CA3C6" w14:textId="77777777" w:rsidR="00F23765" w:rsidRDefault="00F23765" w:rsidP="00722301">
      <w:pPr>
        <w:pStyle w:val="1"/>
        <w:tabs>
          <w:tab w:val="left" w:pos="7116"/>
        </w:tabs>
        <w:rPr>
          <w:rFonts w:ascii="Calibri" w:hAnsi="Calibri"/>
          <w:color w:val="000000" w:themeColor="text1"/>
        </w:rPr>
      </w:pPr>
    </w:p>
    <w:p w14:paraId="1A43C025" w14:textId="77777777" w:rsidR="00F23765" w:rsidRDefault="00F23765" w:rsidP="00722301">
      <w:pPr>
        <w:pStyle w:val="1"/>
        <w:tabs>
          <w:tab w:val="left" w:pos="7116"/>
        </w:tabs>
        <w:rPr>
          <w:rFonts w:ascii="Calibri" w:hAnsi="Calibri"/>
          <w:color w:val="000000" w:themeColor="text1"/>
        </w:rPr>
      </w:pPr>
    </w:p>
    <w:p w14:paraId="342EFD6B" w14:textId="77777777" w:rsidR="00F23765" w:rsidRDefault="00F23765" w:rsidP="00722301">
      <w:pPr>
        <w:pStyle w:val="1"/>
        <w:tabs>
          <w:tab w:val="left" w:pos="7116"/>
        </w:tabs>
        <w:rPr>
          <w:rFonts w:ascii="Calibri" w:hAnsi="Calibri"/>
          <w:color w:val="000000" w:themeColor="text1"/>
        </w:rPr>
      </w:pPr>
    </w:p>
    <w:p w14:paraId="09BCD1A2" w14:textId="77777777" w:rsidR="00F23765" w:rsidRDefault="00F23765" w:rsidP="00722301">
      <w:pPr>
        <w:pStyle w:val="1"/>
        <w:tabs>
          <w:tab w:val="left" w:pos="7116"/>
        </w:tabs>
        <w:rPr>
          <w:rFonts w:ascii="Calibri" w:hAnsi="Calibri"/>
          <w:color w:val="000000" w:themeColor="text1"/>
        </w:rPr>
      </w:pPr>
    </w:p>
    <w:p w14:paraId="3E2FD11E" w14:textId="28252646" w:rsidR="00742282" w:rsidRPr="00CB6F86" w:rsidRDefault="00742282" w:rsidP="00722301">
      <w:pPr>
        <w:pStyle w:val="1"/>
        <w:tabs>
          <w:tab w:val="left" w:pos="7116"/>
        </w:tabs>
        <w:rPr>
          <w:rFonts w:ascii="Calibri" w:hAnsi="Calibri"/>
          <w:color w:val="000000" w:themeColor="text1"/>
        </w:rPr>
      </w:pPr>
      <w:bookmarkStart w:id="52" w:name="_Toc483155714"/>
      <w:r w:rsidRPr="00CB6F86">
        <w:rPr>
          <w:rFonts w:ascii="Calibri" w:hAnsi="Calibri"/>
          <w:color w:val="000000" w:themeColor="text1"/>
        </w:rPr>
        <w:lastRenderedPageBreak/>
        <w:t>Заключение</w:t>
      </w:r>
      <w:bookmarkEnd w:id="50"/>
      <w:bookmarkEnd w:id="52"/>
      <w:r w:rsidR="00722301" w:rsidRPr="00CB6F86">
        <w:rPr>
          <w:rFonts w:ascii="Calibri" w:hAnsi="Calibri"/>
          <w:color w:val="000000" w:themeColor="text1"/>
        </w:rPr>
        <w:tab/>
      </w:r>
    </w:p>
    <w:p w14:paraId="4B76467D" w14:textId="77777777" w:rsidR="00742282" w:rsidRPr="00CB6F86" w:rsidRDefault="00742282" w:rsidP="00742282">
      <w:pPr>
        <w:rPr>
          <w:color w:val="000000" w:themeColor="text1"/>
        </w:rPr>
      </w:pPr>
    </w:p>
    <w:p w14:paraId="26E4A739" w14:textId="325125DF" w:rsidR="00BD6860" w:rsidRPr="00BE3630" w:rsidRDefault="00BD6860" w:rsidP="00F23765">
      <w:pPr>
        <w:spacing w:line="360" w:lineRule="auto"/>
        <w:ind w:firstLine="708"/>
        <w:jc w:val="both"/>
        <w:rPr>
          <w:rFonts w:eastAsiaTheme="minorHAnsi"/>
          <w:color w:val="000000" w:themeColor="text1"/>
        </w:rPr>
      </w:pPr>
      <w:r w:rsidRPr="00BE3630">
        <w:rPr>
          <w:color w:val="000000" w:themeColor="text1"/>
        </w:rPr>
        <w:t>Выпускная квалификационная работа была написана в формате консалтингового проекта для компании «</w:t>
      </w:r>
      <w:proofErr w:type="spellStart"/>
      <w:r w:rsidRPr="00BE3630">
        <w:rPr>
          <w:color w:val="000000" w:themeColor="text1"/>
        </w:rPr>
        <w:t>Евротара</w:t>
      </w:r>
      <w:proofErr w:type="spellEnd"/>
      <w:r w:rsidRPr="00BE3630">
        <w:rPr>
          <w:color w:val="000000" w:themeColor="text1"/>
        </w:rPr>
        <w:t xml:space="preserve">» на тему </w:t>
      </w:r>
      <w:r w:rsidR="00E56135">
        <w:rPr>
          <w:color w:val="000000" w:themeColor="text1"/>
        </w:rPr>
        <w:t>«</w:t>
      </w:r>
      <w:r w:rsidRPr="00BE3630">
        <w:rPr>
          <w:rFonts w:eastAsia="Times New Roman"/>
          <w:color w:val="000000" w:themeColor="text1"/>
          <w:spacing w:val="2"/>
        </w:rPr>
        <w:t>Стратегические альтернативы развития производственной мощности компании «</w:t>
      </w:r>
      <w:proofErr w:type="spellStart"/>
      <w:r w:rsidRPr="00BE3630">
        <w:rPr>
          <w:rFonts w:eastAsia="Times New Roman"/>
          <w:color w:val="000000" w:themeColor="text1"/>
          <w:spacing w:val="2"/>
        </w:rPr>
        <w:t>Евротара</w:t>
      </w:r>
      <w:proofErr w:type="spellEnd"/>
      <w:r w:rsidRPr="00BE3630">
        <w:rPr>
          <w:rFonts w:eastAsia="Times New Roman"/>
          <w:color w:val="000000" w:themeColor="text1"/>
          <w:spacing w:val="2"/>
        </w:rPr>
        <w:t>»</w:t>
      </w:r>
      <w:r w:rsidRPr="00BE3630">
        <w:rPr>
          <w:color w:val="000000" w:themeColor="text1"/>
        </w:rPr>
        <w:t xml:space="preserve">. Целью работы было </w:t>
      </w:r>
      <w:r w:rsidRPr="00BE3630">
        <w:rPr>
          <w:rFonts w:eastAsiaTheme="minorHAnsi"/>
          <w:color w:val="000000" w:themeColor="text1"/>
        </w:rPr>
        <w:t>определить  наиболее выгодную для компании стратегию развития производственных мощностей. Собственниками компании была по</w:t>
      </w:r>
      <w:r w:rsidR="00E56135">
        <w:rPr>
          <w:rFonts w:eastAsiaTheme="minorHAnsi"/>
          <w:color w:val="000000" w:themeColor="text1"/>
        </w:rPr>
        <w:t>ставлена задача роста компании за счет собственных ресурсов</w:t>
      </w:r>
      <w:r w:rsidRPr="00BE3630">
        <w:rPr>
          <w:rFonts w:eastAsiaTheme="minorHAnsi"/>
          <w:color w:val="000000" w:themeColor="text1"/>
        </w:rPr>
        <w:t xml:space="preserve">. </w:t>
      </w:r>
      <w:r w:rsidRPr="00BE3630">
        <w:rPr>
          <w:color w:val="000000" w:themeColor="text1"/>
        </w:rPr>
        <w:t>В ходе работы  была выявлена консалтинговая проблема, заключающаяся в неполноценном исп</w:t>
      </w:r>
      <w:r w:rsidR="00E56135">
        <w:rPr>
          <w:color w:val="000000" w:themeColor="text1"/>
        </w:rPr>
        <w:t xml:space="preserve">ользовании имеющихся ресурсов, </w:t>
      </w:r>
      <w:r w:rsidRPr="00BE3630">
        <w:rPr>
          <w:color w:val="000000" w:themeColor="text1"/>
        </w:rPr>
        <w:t xml:space="preserve">в том числе недозагрузке производственных мощностей компании. </w:t>
      </w:r>
    </w:p>
    <w:p w14:paraId="2CEFF94B" w14:textId="77777777" w:rsidR="00BD6860" w:rsidRPr="00BE3630" w:rsidRDefault="00BD6860" w:rsidP="00F23765">
      <w:pPr>
        <w:spacing w:line="360" w:lineRule="auto"/>
        <w:ind w:firstLine="360"/>
        <w:jc w:val="both"/>
        <w:rPr>
          <w:color w:val="000000" w:themeColor="text1"/>
        </w:rPr>
      </w:pPr>
      <w:r w:rsidRPr="00BE3630">
        <w:rPr>
          <w:color w:val="000000" w:themeColor="text1"/>
        </w:rPr>
        <w:t>В результате проведенного исследования по поставленным задачам были сделаны выводы:</w:t>
      </w:r>
    </w:p>
    <w:p w14:paraId="0D3B85F2" w14:textId="77777777" w:rsidR="00BD6860" w:rsidRPr="00BE3630" w:rsidRDefault="00BD6860" w:rsidP="00BD6860">
      <w:pPr>
        <w:pStyle w:val="a3"/>
        <w:numPr>
          <w:ilvl w:val="0"/>
          <w:numId w:val="41"/>
        </w:numPr>
        <w:spacing w:line="360" w:lineRule="auto"/>
        <w:jc w:val="both"/>
        <w:rPr>
          <w:rFonts w:ascii="Times New Roman" w:hAnsi="Times New Roman" w:cs="Times New Roman"/>
          <w:color w:val="000000" w:themeColor="text1"/>
          <w:sz w:val="24"/>
          <w:szCs w:val="24"/>
        </w:rPr>
      </w:pPr>
      <w:r w:rsidRPr="00BE3630">
        <w:rPr>
          <w:rFonts w:ascii="Times New Roman" w:hAnsi="Times New Roman" w:cs="Times New Roman"/>
          <w:color w:val="000000" w:themeColor="text1"/>
          <w:sz w:val="24"/>
          <w:szCs w:val="24"/>
        </w:rPr>
        <w:t>Компания «</w:t>
      </w:r>
      <w:proofErr w:type="spellStart"/>
      <w:r w:rsidRPr="00BE3630">
        <w:rPr>
          <w:rFonts w:ascii="Times New Roman" w:hAnsi="Times New Roman" w:cs="Times New Roman"/>
          <w:color w:val="000000" w:themeColor="text1"/>
          <w:sz w:val="24"/>
          <w:szCs w:val="24"/>
        </w:rPr>
        <w:t>Евротара</w:t>
      </w:r>
      <w:proofErr w:type="spellEnd"/>
      <w:r w:rsidRPr="00BE3630">
        <w:rPr>
          <w:rFonts w:ascii="Times New Roman" w:hAnsi="Times New Roman" w:cs="Times New Roman"/>
          <w:color w:val="000000" w:themeColor="text1"/>
          <w:sz w:val="24"/>
          <w:szCs w:val="24"/>
        </w:rPr>
        <w:t>» существует с 1998 года и специализируется на производстве и продаже поддонов. Клиентами компании выступают производители потребительских товаров, использующие поддоны для транспортировки и хранения своей продукции.</w:t>
      </w:r>
    </w:p>
    <w:p w14:paraId="3F8E4445" w14:textId="77777777" w:rsidR="00BD6860" w:rsidRPr="00BE3630" w:rsidRDefault="00BD6860" w:rsidP="00BD6860">
      <w:pPr>
        <w:pStyle w:val="a3"/>
        <w:numPr>
          <w:ilvl w:val="0"/>
          <w:numId w:val="41"/>
        </w:numPr>
        <w:spacing w:line="360" w:lineRule="auto"/>
        <w:jc w:val="both"/>
        <w:rPr>
          <w:rFonts w:ascii="Times New Roman" w:hAnsi="Times New Roman" w:cs="Times New Roman"/>
          <w:color w:val="000000" w:themeColor="text1"/>
          <w:sz w:val="24"/>
          <w:szCs w:val="24"/>
        </w:rPr>
      </w:pPr>
      <w:r w:rsidRPr="00BE3630">
        <w:rPr>
          <w:rFonts w:ascii="Times New Roman" w:hAnsi="Times New Roman" w:cs="Times New Roman"/>
          <w:color w:val="000000" w:themeColor="text1"/>
          <w:sz w:val="24"/>
          <w:szCs w:val="24"/>
        </w:rPr>
        <w:t>В ходе работы были определены производственные мощности компании. Фактическая производственная мощность (приравненная к мощности основного станка)  составляет 648 000 поддонов в год. Максимальная производственная мощность (при использовании обоих станков) составляет 1 101 600 поддонов в год. Коэффициент использования мощности составляет 59</w:t>
      </w:r>
      <w:r w:rsidRPr="00BE3630">
        <w:rPr>
          <w:rFonts w:ascii="Times New Roman" w:hAnsi="Times New Roman" w:cs="Times New Roman"/>
          <w:color w:val="000000" w:themeColor="text1"/>
          <w:sz w:val="24"/>
          <w:szCs w:val="24"/>
          <w:lang w:val="en-US"/>
        </w:rPr>
        <w:t>%</w:t>
      </w:r>
      <w:r w:rsidRPr="00BE3630">
        <w:rPr>
          <w:rFonts w:ascii="Times New Roman" w:hAnsi="Times New Roman" w:cs="Times New Roman"/>
          <w:color w:val="000000" w:themeColor="text1"/>
          <w:sz w:val="24"/>
          <w:szCs w:val="24"/>
        </w:rPr>
        <w:t xml:space="preserve"> и указывает на значительную недозагрузку мощностей.</w:t>
      </w:r>
    </w:p>
    <w:p w14:paraId="4FDDDD1D" w14:textId="77777777" w:rsidR="00BD6860" w:rsidRPr="00BE3630" w:rsidRDefault="00BD6860" w:rsidP="00BD6860">
      <w:pPr>
        <w:pStyle w:val="a3"/>
        <w:numPr>
          <w:ilvl w:val="0"/>
          <w:numId w:val="41"/>
        </w:numPr>
        <w:spacing w:line="360" w:lineRule="auto"/>
        <w:jc w:val="both"/>
        <w:rPr>
          <w:rFonts w:ascii="Times New Roman" w:hAnsi="Times New Roman" w:cs="Times New Roman"/>
          <w:color w:val="000000" w:themeColor="text1"/>
          <w:sz w:val="24"/>
          <w:szCs w:val="24"/>
          <w:lang w:val="en-US"/>
        </w:rPr>
      </w:pPr>
      <w:r w:rsidRPr="00BE3630">
        <w:rPr>
          <w:rFonts w:ascii="Times New Roman" w:hAnsi="Times New Roman" w:cs="Times New Roman"/>
          <w:color w:val="000000" w:themeColor="text1"/>
          <w:sz w:val="24"/>
          <w:szCs w:val="24"/>
        </w:rPr>
        <w:t xml:space="preserve">Для поиска потенциальных стратегий роста компании была использована </w:t>
      </w:r>
      <w:proofErr w:type="spellStart"/>
      <w:r w:rsidRPr="00BE3630">
        <w:rPr>
          <w:rFonts w:ascii="Times New Roman" w:hAnsi="Times New Roman" w:cs="Times New Roman"/>
          <w:color w:val="000000" w:themeColor="text1"/>
          <w:sz w:val="24"/>
          <w:szCs w:val="24"/>
          <w:lang w:val="en-US"/>
        </w:rPr>
        <w:t>матрица</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И.Ансоффа</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Продукт-рынок</w:t>
      </w:r>
      <w:proofErr w:type="spellEnd"/>
      <w:r w:rsidRPr="00BE3630">
        <w:rPr>
          <w:rFonts w:ascii="Times New Roman" w:hAnsi="Times New Roman" w:cs="Times New Roman"/>
          <w:color w:val="000000" w:themeColor="text1"/>
          <w:sz w:val="24"/>
          <w:szCs w:val="24"/>
          <w:lang w:val="en-US"/>
        </w:rPr>
        <w:t xml:space="preserve">”. В </w:t>
      </w:r>
      <w:proofErr w:type="spellStart"/>
      <w:r w:rsidRPr="00BE3630">
        <w:rPr>
          <w:rFonts w:ascii="Times New Roman" w:hAnsi="Times New Roman" w:cs="Times New Roman"/>
          <w:color w:val="000000" w:themeColor="text1"/>
          <w:sz w:val="24"/>
          <w:szCs w:val="24"/>
          <w:lang w:val="en-US"/>
        </w:rPr>
        <w:t>результате</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были</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определены</w:t>
      </w:r>
      <w:proofErr w:type="spellEnd"/>
      <w:r w:rsidRPr="00BE3630">
        <w:rPr>
          <w:rFonts w:ascii="Times New Roman" w:hAnsi="Times New Roman" w:cs="Times New Roman"/>
          <w:color w:val="000000" w:themeColor="text1"/>
          <w:sz w:val="24"/>
          <w:szCs w:val="24"/>
          <w:lang w:val="en-US"/>
        </w:rPr>
        <w:t xml:space="preserve"> 4 </w:t>
      </w:r>
      <w:proofErr w:type="spellStart"/>
      <w:r w:rsidRPr="00BE3630">
        <w:rPr>
          <w:rFonts w:ascii="Times New Roman" w:hAnsi="Times New Roman" w:cs="Times New Roman"/>
          <w:color w:val="000000" w:themeColor="text1"/>
          <w:sz w:val="24"/>
          <w:szCs w:val="24"/>
          <w:lang w:val="en-US"/>
        </w:rPr>
        <w:t>потенциальные</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стратегии</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роста</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компании</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Евротара</w:t>
      </w:r>
      <w:proofErr w:type="spellEnd"/>
      <w:r w:rsidRPr="00BE3630">
        <w:rPr>
          <w:rFonts w:ascii="Times New Roman" w:hAnsi="Times New Roman" w:cs="Times New Roman"/>
          <w:color w:val="000000" w:themeColor="text1"/>
          <w:sz w:val="24"/>
          <w:szCs w:val="24"/>
          <w:lang w:val="en-US"/>
        </w:rPr>
        <w:t>”:</w:t>
      </w:r>
    </w:p>
    <w:p w14:paraId="0D787768" w14:textId="1497956A" w:rsidR="00BD6860" w:rsidRPr="00BE3630" w:rsidRDefault="00BD6860" w:rsidP="00BD6860">
      <w:pPr>
        <w:pStyle w:val="a3"/>
        <w:numPr>
          <w:ilvl w:val="0"/>
          <w:numId w:val="42"/>
        </w:numPr>
        <w:spacing w:line="360" w:lineRule="auto"/>
        <w:jc w:val="both"/>
        <w:rPr>
          <w:rFonts w:ascii="Times New Roman" w:hAnsi="Times New Roman" w:cs="Times New Roman"/>
          <w:color w:val="000000" w:themeColor="text1"/>
          <w:sz w:val="24"/>
          <w:szCs w:val="24"/>
          <w:lang w:val="en-US"/>
        </w:rPr>
      </w:pPr>
      <w:proofErr w:type="spellStart"/>
      <w:r w:rsidRPr="00BE3630">
        <w:rPr>
          <w:rFonts w:ascii="Times New Roman" w:hAnsi="Times New Roman" w:cs="Times New Roman"/>
          <w:color w:val="000000" w:themeColor="text1"/>
          <w:sz w:val="24"/>
          <w:szCs w:val="24"/>
          <w:lang w:val="en-US"/>
        </w:rPr>
        <w:t>Дозагрузка</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существующих</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мощностей</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для</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производства</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поддонов</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на</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продажу</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существующим</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клиентам</w:t>
      </w:r>
      <w:proofErr w:type="spellEnd"/>
      <w:r w:rsidR="00CA0D12">
        <w:rPr>
          <w:rFonts w:ascii="Times New Roman" w:hAnsi="Times New Roman" w:cs="Times New Roman"/>
          <w:color w:val="000000" w:themeColor="text1"/>
          <w:sz w:val="24"/>
          <w:szCs w:val="24"/>
          <w:lang w:val="en-US"/>
        </w:rPr>
        <w:t>.</w:t>
      </w:r>
    </w:p>
    <w:p w14:paraId="61898A66" w14:textId="164BC36D" w:rsidR="00BD6860" w:rsidRPr="00BE3630" w:rsidRDefault="00BD6860" w:rsidP="00BD6860">
      <w:pPr>
        <w:pStyle w:val="a3"/>
        <w:numPr>
          <w:ilvl w:val="0"/>
          <w:numId w:val="42"/>
        </w:numPr>
        <w:spacing w:line="360" w:lineRule="auto"/>
        <w:jc w:val="both"/>
        <w:rPr>
          <w:rFonts w:ascii="Times New Roman" w:hAnsi="Times New Roman" w:cs="Times New Roman"/>
          <w:color w:val="000000" w:themeColor="text1"/>
          <w:sz w:val="24"/>
          <w:szCs w:val="24"/>
          <w:lang w:val="en-US"/>
        </w:rPr>
      </w:pPr>
      <w:proofErr w:type="spellStart"/>
      <w:r w:rsidRPr="00BE3630">
        <w:rPr>
          <w:rFonts w:ascii="Times New Roman" w:hAnsi="Times New Roman" w:cs="Times New Roman"/>
          <w:color w:val="000000" w:themeColor="text1"/>
          <w:sz w:val="24"/>
          <w:szCs w:val="24"/>
          <w:lang w:val="en-US"/>
        </w:rPr>
        <w:t>Дозагрузка</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существующих</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мощностей</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для</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производства</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поддонов</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на</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продажу</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новым</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клиентам</w:t>
      </w:r>
      <w:proofErr w:type="spellEnd"/>
      <w:r w:rsidR="00CA0D12">
        <w:rPr>
          <w:rFonts w:ascii="Times New Roman" w:hAnsi="Times New Roman" w:cs="Times New Roman"/>
          <w:color w:val="000000" w:themeColor="text1"/>
          <w:sz w:val="24"/>
          <w:szCs w:val="24"/>
          <w:lang w:val="en-US"/>
        </w:rPr>
        <w:t>.</w:t>
      </w:r>
    </w:p>
    <w:p w14:paraId="748F5F0A" w14:textId="7394DDBF" w:rsidR="00BD6860" w:rsidRPr="00BE3630" w:rsidRDefault="00BD6860" w:rsidP="00BD6860">
      <w:pPr>
        <w:pStyle w:val="a3"/>
        <w:numPr>
          <w:ilvl w:val="0"/>
          <w:numId w:val="42"/>
        </w:numPr>
        <w:spacing w:line="360" w:lineRule="auto"/>
        <w:jc w:val="both"/>
        <w:rPr>
          <w:rFonts w:ascii="Times New Roman" w:hAnsi="Times New Roman" w:cs="Times New Roman"/>
          <w:color w:val="000000" w:themeColor="text1"/>
          <w:sz w:val="24"/>
          <w:szCs w:val="24"/>
          <w:lang w:val="en-US"/>
        </w:rPr>
      </w:pPr>
      <w:proofErr w:type="spellStart"/>
      <w:r w:rsidRPr="00BE3630">
        <w:rPr>
          <w:rFonts w:ascii="Times New Roman" w:hAnsi="Times New Roman" w:cs="Times New Roman"/>
          <w:color w:val="000000" w:themeColor="text1"/>
          <w:sz w:val="24"/>
          <w:szCs w:val="24"/>
          <w:lang w:val="en-US"/>
        </w:rPr>
        <w:t>Производство</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поддонов</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для</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предоставления</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новой</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услуги</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сдача</w:t>
      </w:r>
      <w:proofErr w:type="spellEnd"/>
      <w:r w:rsidRPr="00BE3630">
        <w:rPr>
          <w:rFonts w:ascii="Times New Roman" w:hAnsi="Times New Roman" w:cs="Times New Roman"/>
          <w:color w:val="000000" w:themeColor="text1"/>
          <w:sz w:val="24"/>
          <w:szCs w:val="24"/>
          <w:lang w:val="en-US"/>
        </w:rPr>
        <w:t xml:space="preserve"> в </w:t>
      </w:r>
      <w:proofErr w:type="spellStart"/>
      <w:r w:rsidRPr="00BE3630">
        <w:rPr>
          <w:rFonts w:ascii="Times New Roman" w:hAnsi="Times New Roman" w:cs="Times New Roman"/>
          <w:color w:val="000000" w:themeColor="text1"/>
          <w:sz w:val="24"/>
          <w:szCs w:val="24"/>
          <w:lang w:val="en-US"/>
        </w:rPr>
        <w:t>аренду</w:t>
      </w:r>
      <w:proofErr w:type="spellEnd"/>
      <w:r w:rsidRPr="00BE3630">
        <w:rPr>
          <w:rFonts w:ascii="Times New Roman" w:hAnsi="Times New Roman" w:cs="Times New Roman"/>
          <w:color w:val="000000" w:themeColor="text1"/>
          <w:sz w:val="24"/>
          <w:szCs w:val="24"/>
          <w:lang w:val="en-US"/>
        </w:rPr>
        <w:t xml:space="preserve"> </w:t>
      </w:r>
      <w:proofErr w:type="spellStart"/>
      <w:proofErr w:type="gramStart"/>
      <w:r w:rsidRPr="00BE3630">
        <w:rPr>
          <w:rFonts w:ascii="Times New Roman" w:hAnsi="Times New Roman" w:cs="Times New Roman"/>
          <w:color w:val="000000" w:themeColor="text1"/>
          <w:sz w:val="24"/>
          <w:szCs w:val="24"/>
          <w:lang w:val="en-US"/>
        </w:rPr>
        <w:t>поддонов</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существующим</w:t>
      </w:r>
      <w:proofErr w:type="spellEnd"/>
      <w:proofErr w:type="gram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клиентам</w:t>
      </w:r>
      <w:proofErr w:type="spellEnd"/>
      <w:r w:rsidR="00CA0D12">
        <w:rPr>
          <w:rFonts w:ascii="Times New Roman" w:hAnsi="Times New Roman" w:cs="Times New Roman"/>
          <w:color w:val="000000" w:themeColor="text1"/>
          <w:sz w:val="24"/>
          <w:szCs w:val="24"/>
          <w:lang w:val="en-US"/>
        </w:rPr>
        <w:t>.</w:t>
      </w:r>
    </w:p>
    <w:p w14:paraId="3B3E09BB" w14:textId="310BEE96" w:rsidR="00BD6860" w:rsidRPr="00BE3630" w:rsidRDefault="00BD6860" w:rsidP="00BD6860">
      <w:pPr>
        <w:pStyle w:val="a3"/>
        <w:numPr>
          <w:ilvl w:val="0"/>
          <w:numId w:val="42"/>
        </w:numPr>
        <w:spacing w:line="360" w:lineRule="auto"/>
        <w:jc w:val="both"/>
        <w:rPr>
          <w:rFonts w:ascii="Times New Roman" w:hAnsi="Times New Roman" w:cs="Times New Roman"/>
          <w:color w:val="000000" w:themeColor="text1"/>
          <w:sz w:val="24"/>
          <w:szCs w:val="24"/>
          <w:lang w:val="en-US"/>
        </w:rPr>
      </w:pPr>
      <w:proofErr w:type="spellStart"/>
      <w:r w:rsidRPr="00BE3630">
        <w:rPr>
          <w:rFonts w:ascii="Times New Roman" w:hAnsi="Times New Roman" w:cs="Times New Roman"/>
          <w:color w:val="000000" w:themeColor="text1"/>
          <w:sz w:val="24"/>
          <w:szCs w:val="24"/>
          <w:lang w:val="en-US"/>
        </w:rPr>
        <w:t>Производство</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поддонов</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для</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предоставления</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новой</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услуги</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сдача</w:t>
      </w:r>
      <w:proofErr w:type="spellEnd"/>
      <w:r w:rsidRPr="00BE3630">
        <w:rPr>
          <w:rFonts w:ascii="Times New Roman" w:hAnsi="Times New Roman" w:cs="Times New Roman"/>
          <w:color w:val="000000" w:themeColor="text1"/>
          <w:sz w:val="24"/>
          <w:szCs w:val="24"/>
          <w:lang w:val="en-US"/>
        </w:rPr>
        <w:t xml:space="preserve"> в </w:t>
      </w:r>
      <w:proofErr w:type="spellStart"/>
      <w:r w:rsidRPr="00BE3630">
        <w:rPr>
          <w:rFonts w:ascii="Times New Roman" w:hAnsi="Times New Roman" w:cs="Times New Roman"/>
          <w:color w:val="000000" w:themeColor="text1"/>
          <w:sz w:val="24"/>
          <w:szCs w:val="24"/>
          <w:lang w:val="en-US"/>
        </w:rPr>
        <w:t>аренду</w:t>
      </w:r>
      <w:proofErr w:type="spellEnd"/>
      <w:r w:rsidRPr="00BE3630">
        <w:rPr>
          <w:rFonts w:ascii="Times New Roman" w:hAnsi="Times New Roman" w:cs="Times New Roman"/>
          <w:color w:val="000000" w:themeColor="text1"/>
          <w:sz w:val="24"/>
          <w:szCs w:val="24"/>
          <w:lang w:val="en-US"/>
        </w:rPr>
        <w:t xml:space="preserve"> </w:t>
      </w:r>
      <w:proofErr w:type="spellStart"/>
      <w:proofErr w:type="gramStart"/>
      <w:r w:rsidRPr="00BE3630">
        <w:rPr>
          <w:rFonts w:ascii="Times New Roman" w:hAnsi="Times New Roman" w:cs="Times New Roman"/>
          <w:color w:val="000000" w:themeColor="text1"/>
          <w:sz w:val="24"/>
          <w:szCs w:val="24"/>
          <w:lang w:val="en-US"/>
        </w:rPr>
        <w:t>поддонов</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новым</w:t>
      </w:r>
      <w:proofErr w:type="spellEnd"/>
      <w:proofErr w:type="gram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клиентам</w:t>
      </w:r>
      <w:proofErr w:type="spellEnd"/>
      <w:r w:rsidR="00CA0D12">
        <w:rPr>
          <w:rFonts w:ascii="Times New Roman" w:hAnsi="Times New Roman" w:cs="Times New Roman"/>
          <w:color w:val="000000" w:themeColor="text1"/>
          <w:sz w:val="24"/>
          <w:szCs w:val="24"/>
          <w:lang w:val="en-US"/>
        </w:rPr>
        <w:t>.</w:t>
      </w:r>
    </w:p>
    <w:p w14:paraId="56081197" w14:textId="77777777" w:rsidR="00BD6860" w:rsidRPr="00BE3630" w:rsidRDefault="00BD6860" w:rsidP="00BD6860">
      <w:pPr>
        <w:pStyle w:val="a3"/>
        <w:numPr>
          <w:ilvl w:val="0"/>
          <w:numId w:val="41"/>
        </w:numPr>
        <w:spacing w:line="360" w:lineRule="auto"/>
        <w:jc w:val="both"/>
        <w:rPr>
          <w:rFonts w:ascii="Times New Roman" w:hAnsi="Times New Roman" w:cs="Times New Roman"/>
          <w:color w:val="000000" w:themeColor="text1"/>
          <w:sz w:val="24"/>
          <w:szCs w:val="24"/>
          <w:lang w:val="en-US"/>
        </w:rPr>
      </w:pPr>
      <w:r w:rsidRPr="00BE3630">
        <w:rPr>
          <w:rFonts w:ascii="Times New Roman" w:hAnsi="Times New Roman" w:cs="Times New Roman"/>
          <w:color w:val="000000" w:themeColor="text1"/>
          <w:sz w:val="24"/>
          <w:szCs w:val="24"/>
          <w:lang w:val="en-US"/>
        </w:rPr>
        <w:t xml:space="preserve">В </w:t>
      </w:r>
      <w:proofErr w:type="spellStart"/>
      <w:r w:rsidRPr="00BE3630">
        <w:rPr>
          <w:rFonts w:ascii="Times New Roman" w:hAnsi="Times New Roman" w:cs="Times New Roman"/>
          <w:color w:val="000000" w:themeColor="text1"/>
          <w:sz w:val="24"/>
          <w:szCs w:val="24"/>
          <w:lang w:val="en-US"/>
        </w:rPr>
        <w:t>качестве</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новой</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услуги</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предлагается</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услуга</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по</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сдаче</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поддонов</w:t>
      </w:r>
      <w:proofErr w:type="spellEnd"/>
      <w:r w:rsidRPr="00BE3630">
        <w:rPr>
          <w:rFonts w:ascii="Times New Roman" w:hAnsi="Times New Roman" w:cs="Times New Roman"/>
          <w:color w:val="000000" w:themeColor="text1"/>
          <w:sz w:val="24"/>
          <w:szCs w:val="24"/>
          <w:lang w:val="en-US"/>
        </w:rPr>
        <w:t xml:space="preserve"> в </w:t>
      </w:r>
      <w:proofErr w:type="spellStart"/>
      <w:r w:rsidRPr="00BE3630">
        <w:rPr>
          <w:rFonts w:ascii="Times New Roman" w:hAnsi="Times New Roman" w:cs="Times New Roman"/>
          <w:color w:val="000000" w:themeColor="text1"/>
          <w:sz w:val="24"/>
          <w:szCs w:val="24"/>
          <w:lang w:val="en-US"/>
        </w:rPr>
        <w:t>аренду</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пуллинг</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поддонов</w:t>
      </w:r>
      <w:proofErr w:type="spellEnd"/>
      <w:r w:rsidRPr="00BE3630">
        <w:rPr>
          <w:rFonts w:ascii="Times New Roman" w:hAnsi="Times New Roman" w:cs="Times New Roman"/>
          <w:color w:val="000000" w:themeColor="text1"/>
          <w:sz w:val="24"/>
          <w:szCs w:val="24"/>
          <w:lang w:val="en-US"/>
        </w:rPr>
        <w:t xml:space="preserve">), а </w:t>
      </w:r>
      <w:proofErr w:type="spellStart"/>
      <w:r w:rsidRPr="00BE3630">
        <w:rPr>
          <w:rFonts w:ascii="Times New Roman" w:hAnsi="Times New Roman" w:cs="Times New Roman"/>
          <w:color w:val="000000" w:themeColor="text1"/>
          <w:sz w:val="24"/>
          <w:szCs w:val="24"/>
          <w:lang w:val="en-US"/>
        </w:rPr>
        <w:t>не</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продажа</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их</w:t>
      </w:r>
      <w:proofErr w:type="spellEnd"/>
      <w:r w:rsidRPr="00BE3630">
        <w:rPr>
          <w:rFonts w:ascii="Times New Roman" w:hAnsi="Times New Roman" w:cs="Times New Roman"/>
          <w:color w:val="000000" w:themeColor="text1"/>
          <w:sz w:val="24"/>
          <w:szCs w:val="24"/>
          <w:lang w:val="en-US"/>
        </w:rPr>
        <w:t xml:space="preserve"> в </w:t>
      </w:r>
      <w:proofErr w:type="spellStart"/>
      <w:r w:rsidRPr="00BE3630">
        <w:rPr>
          <w:rFonts w:ascii="Times New Roman" w:hAnsi="Times New Roman" w:cs="Times New Roman"/>
          <w:color w:val="000000" w:themeColor="text1"/>
          <w:sz w:val="24"/>
          <w:szCs w:val="24"/>
          <w:lang w:val="en-US"/>
        </w:rPr>
        <w:t>собственность</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rPr>
        <w:t>Пуллинг</w:t>
      </w:r>
      <w:proofErr w:type="spellEnd"/>
      <w:r w:rsidRPr="00BE3630">
        <w:rPr>
          <w:rFonts w:ascii="Times New Roman" w:hAnsi="Times New Roman" w:cs="Times New Roman"/>
          <w:color w:val="000000" w:themeColor="text1"/>
          <w:sz w:val="24"/>
          <w:szCs w:val="24"/>
        </w:rPr>
        <w:t xml:space="preserve"> паллет –– это многократное </w:t>
      </w:r>
      <w:r w:rsidRPr="00BE3630">
        <w:rPr>
          <w:rFonts w:ascii="Times New Roman" w:hAnsi="Times New Roman" w:cs="Times New Roman"/>
          <w:color w:val="000000" w:themeColor="text1"/>
          <w:sz w:val="24"/>
          <w:szCs w:val="24"/>
        </w:rPr>
        <w:lastRenderedPageBreak/>
        <w:t>использование специально маркированных паллет высокого качества участниками пула (клиентами), где паллеты, делая оборот, вновь готовы к использованию после ремонта на производственной базе. Предоставление новой услуги имеет значительные преимущества  для «</w:t>
      </w:r>
      <w:proofErr w:type="spellStart"/>
      <w:r w:rsidRPr="00BE3630">
        <w:rPr>
          <w:rFonts w:ascii="Times New Roman" w:hAnsi="Times New Roman" w:cs="Times New Roman"/>
          <w:color w:val="000000" w:themeColor="text1"/>
          <w:sz w:val="24"/>
          <w:szCs w:val="24"/>
        </w:rPr>
        <w:t>Евротары</w:t>
      </w:r>
      <w:proofErr w:type="spellEnd"/>
      <w:r w:rsidRPr="00BE3630">
        <w:rPr>
          <w:rFonts w:ascii="Times New Roman" w:hAnsi="Times New Roman" w:cs="Times New Roman"/>
          <w:color w:val="000000" w:themeColor="text1"/>
          <w:sz w:val="24"/>
          <w:szCs w:val="24"/>
        </w:rPr>
        <w:t>» и клиентов.</w:t>
      </w:r>
    </w:p>
    <w:p w14:paraId="0E97B2B6" w14:textId="77777777" w:rsidR="00BD6860" w:rsidRPr="00BE3630" w:rsidRDefault="00BD6860" w:rsidP="00BD6860">
      <w:pPr>
        <w:pStyle w:val="a3"/>
        <w:numPr>
          <w:ilvl w:val="0"/>
          <w:numId w:val="41"/>
        </w:numPr>
        <w:spacing w:line="360" w:lineRule="auto"/>
        <w:jc w:val="both"/>
        <w:rPr>
          <w:rFonts w:ascii="Times New Roman" w:hAnsi="Times New Roman" w:cs="Times New Roman"/>
          <w:color w:val="000000" w:themeColor="text1"/>
          <w:sz w:val="24"/>
          <w:szCs w:val="24"/>
          <w:lang w:val="en-US"/>
        </w:rPr>
      </w:pPr>
      <w:r w:rsidRPr="00BE3630">
        <w:rPr>
          <w:rFonts w:ascii="Times New Roman" w:hAnsi="Times New Roman" w:cs="Times New Roman"/>
          <w:color w:val="000000" w:themeColor="text1"/>
          <w:sz w:val="24"/>
          <w:szCs w:val="24"/>
        </w:rPr>
        <w:t xml:space="preserve">В результате анализа рынка </w:t>
      </w:r>
      <w:proofErr w:type="spellStart"/>
      <w:r w:rsidRPr="00BE3630">
        <w:rPr>
          <w:rFonts w:ascii="Times New Roman" w:hAnsi="Times New Roman" w:cs="Times New Roman"/>
          <w:color w:val="000000" w:themeColor="text1"/>
          <w:sz w:val="24"/>
          <w:szCs w:val="24"/>
        </w:rPr>
        <w:t>пуллинга</w:t>
      </w:r>
      <w:proofErr w:type="spellEnd"/>
      <w:r w:rsidRPr="00BE3630">
        <w:rPr>
          <w:rFonts w:ascii="Times New Roman" w:hAnsi="Times New Roman" w:cs="Times New Roman"/>
          <w:color w:val="000000" w:themeColor="text1"/>
          <w:sz w:val="24"/>
          <w:szCs w:val="24"/>
        </w:rPr>
        <w:t xml:space="preserve"> поддонов было выявлено, что подобная услуга широко распространена в мире, однако на данный момент не предоставляется на территории России. </w:t>
      </w:r>
    </w:p>
    <w:p w14:paraId="6CAFB653" w14:textId="77777777" w:rsidR="00BD6860" w:rsidRPr="00BE3630" w:rsidRDefault="00BD6860" w:rsidP="00BD6860">
      <w:pPr>
        <w:pStyle w:val="a3"/>
        <w:numPr>
          <w:ilvl w:val="0"/>
          <w:numId w:val="41"/>
        </w:numPr>
        <w:spacing w:line="360" w:lineRule="auto"/>
        <w:jc w:val="both"/>
        <w:rPr>
          <w:rFonts w:ascii="Times New Roman" w:hAnsi="Times New Roman" w:cs="Times New Roman"/>
          <w:color w:val="000000" w:themeColor="text1"/>
          <w:sz w:val="24"/>
          <w:szCs w:val="24"/>
          <w:lang w:val="en-US"/>
        </w:rPr>
      </w:pPr>
      <w:proofErr w:type="spellStart"/>
      <w:r w:rsidRPr="00BE3630">
        <w:rPr>
          <w:rFonts w:ascii="Times New Roman" w:hAnsi="Times New Roman" w:cs="Times New Roman"/>
          <w:color w:val="000000" w:themeColor="text1"/>
          <w:sz w:val="24"/>
          <w:szCs w:val="24"/>
          <w:lang w:val="en-US"/>
        </w:rPr>
        <w:t>Спрос</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на</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новую</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услугу</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был</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посчитан</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двумя</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методами</w:t>
      </w:r>
      <w:proofErr w:type="spellEnd"/>
      <w:r w:rsidRPr="00BE3630">
        <w:rPr>
          <w:rFonts w:ascii="Times New Roman" w:hAnsi="Times New Roman" w:cs="Times New Roman"/>
          <w:color w:val="000000" w:themeColor="text1"/>
          <w:sz w:val="24"/>
          <w:szCs w:val="24"/>
          <w:lang w:val="en-US"/>
        </w:rPr>
        <w:t>:</w:t>
      </w:r>
    </w:p>
    <w:p w14:paraId="2BF26F90" w14:textId="31CCB042" w:rsidR="00BD6860" w:rsidRPr="00BE3630" w:rsidRDefault="00BD6860" w:rsidP="00BD6860">
      <w:pPr>
        <w:pStyle w:val="a3"/>
        <w:numPr>
          <w:ilvl w:val="0"/>
          <w:numId w:val="44"/>
        </w:numPr>
        <w:spacing w:line="360" w:lineRule="auto"/>
        <w:jc w:val="both"/>
        <w:rPr>
          <w:rFonts w:ascii="Times New Roman" w:hAnsi="Times New Roman" w:cs="Times New Roman"/>
          <w:color w:val="000000" w:themeColor="text1"/>
          <w:sz w:val="24"/>
          <w:szCs w:val="24"/>
          <w:lang w:val="en-US"/>
        </w:rPr>
      </w:pPr>
      <w:proofErr w:type="spellStart"/>
      <w:r w:rsidRPr="00BE3630">
        <w:rPr>
          <w:rFonts w:ascii="Times New Roman" w:hAnsi="Times New Roman" w:cs="Times New Roman"/>
          <w:color w:val="000000" w:themeColor="text1"/>
          <w:sz w:val="24"/>
          <w:szCs w:val="24"/>
          <w:lang w:val="en-US"/>
        </w:rPr>
        <w:t>По</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опыту</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мировых</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компаний</w:t>
      </w:r>
      <w:proofErr w:type="spellEnd"/>
      <w:r w:rsidRPr="00BE3630">
        <w:rPr>
          <w:rFonts w:ascii="Times New Roman" w:hAnsi="Times New Roman" w:cs="Times New Roman"/>
          <w:color w:val="000000" w:themeColor="text1"/>
          <w:sz w:val="24"/>
          <w:szCs w:val="24"/>
          <w:lang w:val="en-US"/>
        </w:rPr>
        <w:t xml:space="preserve"> – </w:t>
      </w:r>
      <w:proofErr w:type="spellStart"/>
      <w:r w:rsidRPr="00BE3630">
        <w:rPr>
          <w:rFonts w:ascii="Times New Roman" w:hAnsi="Times New Roman" w:cs="Times New Roman"/>
          <w:color w:val="000000" w:themeColor="text1"/>
          <w:sz w:val="24"/>
          <w:szCs w:val="24"/>
          <w:lang w:val="en-US"/>
        </w:rPr>
        <w:t>по</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численности</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населения</w:t>
      </w:r>
      <w:proofErr w:type="spellEnd"/>
      <w:r w:rsidRPr="00BE3630">
        <w:rPr>
          <w:rFonts w:ascii="Times New Roman" w:hAnsi="Times New Roman" w:cs="Times New Roman"/>
          <w:color w:val="000000" w:themeColor="text1"/>
          <w:sz w:val="24"/>
          <w:szCs w:val="24"/>
          <w:lang w:val="en-US"/>
        </w:rPr>
        <w:t xml:space="preserve">, 150 000 000 </w:t>
      </w:r>
      <w:proofErr w:type="spellStart"/>
      <w:r w:rsidRPr="00BE3630">
        <w:rPr>
          <w:rFonts w:ascii="Times New Roman" w:hAnsi="Times New Roman" w:cs="Times New Roman"/>
          <w:color w:val="000000" w:themeColor="text1"/>
          <w:sz w:val="24"/>
          <w:szCs w:val="24"/>
          <w:lang w:val="en-US"/>
        </w:rPr>
        <w:t>поддонов</w:t>
      </w:r>
      <w:proofErr w:type="spellEnd"/>
      <w:r w:rsidRPr="00BE3630">
        <w:rPr>
          <w:rFonts w:ascii="Times New Roman" w:hAnsi="Times New Roman" w:cs="Times New Roman"/>
          <w:color w:val="000000" w:themeColor="text1"/>
          <w:sz w:val="24"/>
          <w:szCs w:val="24"/>
          <w:lang w:val="en-US"/>
        </w:rPr>
        <w:t xml:space="preserve"> в </w:t>
      </w:r>
      <w:proofErr w:type="spellStart"/>
      <w:r w:rsidRPr="00BE3630">
        <w:rPr>
          <w:rFonts w:ascii="Times New Roman" w:hAnsi="Times New Roman" w:cs="Times New Roman"/>
          <w:color w:val="000000" w:themeColor="text1"/>
          <w:sz w:val="24"/>
          <w:szCs w:val="24"/>
          <w:lang w:val="en-US"/>
        </w:rPr>
        <w:t>год</w:t>
      </w:r>
      <w:proofErr w:type="spellEnd"/>
      <w:r w:rsidR="00CA0D12">
        <w:rPr>
          <w:rFonts w:ascii="Times New Roman" w:hAnsi="Times New Roman" w:cs="Times New Roman"/>
          <w:color w:val="000000" w:themeColor="text1"/>
          <w:sz w:val="24"/>
          <w:szCs w:val="24"/>
          <w:lang w:val="en-US"/>
        </w:rPr>
        <w:t>.</w:t>
      </w:r>
    </w:p>
    <w:p w14:paraId="0EAE9FE3" w14:textId="57B338A9" w:rsidR="00BD6860" w:rsidRPr="00BE3630" w:rsidRDefault="00BD6860" w:rsidP="00BD6860">
      <w:pPr>
        <w:pStyle w:val="a3"/>
        <w:numPr>
          <w:ilvl w:val="0"/>
          <w:numId w:val="44"/>
        </w:numPr>
        <w:spacing w:line="360" w:lineRule="auto"/>
        <w:jc w:val="both"/>
        <w:rPr>
          <w:rFonts w:ascii="Times New Roman" w:hAnsi="Times New Roman" w:cs="Times New Roman"/>
          <w:color w:val="000000" w:themeColor="text1"/>
          <w:sz w:val="24"/>
          <w:szCs w:val="24"/>
          <w:lang w:val="en-US"/>
        </w:rPr>
      </w:pPr>
      <w:proofErr w:type="spellStart"/>
      <w:r w:rsidRPr="00BE3630">
        <w:rPr>
          <w:rFonts w:ascii="Times New Roman" w:hAnsi="Times New Roman" w:cs="Times New Roman"/>
          <w:color w:val="000000" w:themeColor="text1"/>
          <w:sz w:val="24"/>
          <w:szCs w:val="24"/>
          <w:lang w:val="en-US"/>
        </w:rPr>
        <w:t>На</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основе</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реального</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подтверждения</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клиентов</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Три</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клиента</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заявили</w:t>
      </w:r>
      <w:proofErr w:type="spellEnd"/>
      <w:r w:rsidRPr="00BE3630">
        <w:rPr>
          <w:rFonts w:ascii="Times New Roman" w:hAnsi="Times New Roman" w:cs="Times New Roman"/>
          <w:color w:val="000000" w:themeColor="text1"/>
          <w:sz w:val="24"/>
          <w:szCs w:val="24"/>
          <w:lang w:val="en-US"/>
        </w:rPr>
        <w:t xml:space="preserve"> о </w:t>
      </w:r>
      <w:proofErr w:type="spellStart"/>
      <w:r w:rsidRPr="00BE3630">
        <w:rPr>
          <w:rFonts w:ascii="Times New Roman" w:hAnsi="Times New Roman" w:cs="Times New Roman"/>
          <w:color w:val="000000" w:themeColor="text1"/>
          <w:sz w:val="24"/>
          <w:szCs w:val="24"/>
          <w:lang w:val="en-US"/>
        </w:rPr>
        <w:t>готовности</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переходит</w:t>
      </w:r>
      <w:r w:rsidR="00CA0D12">
        <w:rPr>
          <w:rFonts w:ascii="Times New Roman" w:hAnsi="Times New Roman" w:cs="Times New Roman"/>
          <w:color w:val="000000" w:themeColor="text1"/>
          <w:sz w:val="24"/>
          <w:szCs w:val="24"/>
          <w:lang w:val="en-US"/>
        </w:rPr>
        <w:t>ь</w:t>
      </w:r>
      <w:proofErr w:type="spellEnd"/>
      <w:r w:rsidR="00CA0D12">
        <w:rPr>
          <w:rFonts w:ascii="Times New Roman" w:hAnsi="Times New Roman" w:cs="Times New Roman"/>
          <w:color w:val="000000" w:themeColor="text1"/>
          <w:sz w:val="24"/>
          <w:szCs w:val="24"/>
          <w:lang w:val="en-US"/>
        </w:rPr>
        <w:t xml:space="preserve"> </w:t>
      </w:r>
      <w:proofErr w:type="spellStart"/>
      <w:r w:rsidR="00CA0D12">
        <w:rPr>
          <w:rFonts w:ascii="Times New Roman" w:hAnsi="Times New Roman" w:cs="Times New Roman"/>
          <w:color w:val="000000" w:themeColor="text1"/>
          <w:sz w:val="24"/>
          <w:szCs w:val="24"/>
          <w:lang w:val="en-US"/>
        </w:rPr>
        <w:t>на</w:t>
      </w:r>
      <w:proofErr w:type="spellEnd"/>
      <w:r w:rsidR="00CA0D12">
        <w:rPr>
          <w:rFonts w:ascii="Times New Roman" w:hAnsi="Times New Roman" w:cs="Times New Roman"/>
          <w:color w:val="000000" w:themeColor="text1"/>
          <w:sz w:val="24"/>
          <w:szCs w:val="24"/>
          <w:lang w:val="en-US"/>
        </w:rPr>
        <w:t xml:space="preserve"> </w:t>
      </w:r>
      <w:proofErr w:type="spellStart"/>
      <w:r w:rsidR="00CA0D12">
        <w:rPr>
          <w:rFonts w:ascii="Times New Roman" w:hAnsi="Times New Roman" w:cs="Times New Roman"/>
          <w:color w:val="000000" w:themeColor="text1"/>
          <w:sz w:val="24"/>
          <w:szCs w:val="24"/>
          <w:lang w:val="en-US"/>
        </w:rPr>
        <w:t>систему</w:t>
      </w:r>
      <w:proofErr w:type="spellEnd"/>
      <w:r w:rsidR="00CA0D12">
        <w:rPr>
          <w:rFonts w:ascii="Times New Roman" w:hAnsi="Times New Roman" w:cs="Times New Roman"/>
          <w:color w:val="000000" w:themeColor="text1"/>
          <w:sz w:val="24"/>
          <w:szCs w:val="24"/>
          <w:lang w:val="en-US"/>
        </w:rPr>
        <w:t xml:space="preserve"> </w:t>
      </w:r>
      <w:proofErr w:type="spellStart"/>
      <w:r w:rsidR="00CA0D12">
        <w:rPr>
          <w:rFonts w:ascii="Times New Roman" w:hAnsi="Times New Roman" w:cs="Times New Roman"/>
          <w:color w:val="000000" w:themeColor="text1"/>
          <w:sz w:val="24"/>
          <w:szCs w:val="24"/>
          <w:lang w:val="en-US"/>
        </w:rPr>
        <w:t>пуллинга</w:t>
      </w:r>
      <w:proofErr w:type="spellEnd"/>
      <w:r w:rsidR="00CA0D12">
        <w:rPr>
          <w:rFonts w:ascii="Times New Roman" w:hAnsi="Times New Roman" w:cs="Times New Roman"/>
          <w:color w:val="000000" w:themeColor="text1"/>
          <w:sz w:val="24"/>
          <w:szCs w:val="24"/>
          <w:lang w:val="en-US"/>
        </w:rPr>
        <w:t xml:space="preserve"> </w:t>
      </w:r>
      <w:proofErr w:type="spellStart"/>
      <w:r w:rsidR="00CA0D12">
        <w:rPr>
          <w:rFonts w:ascii="Times New Roman" w:hAnsi="Times New Roman" w:cs="Times New Roman"/>
          <w:color w:val="000000" w:themeColor="text1"/>
          <w:sz w:val="24"/>
          <w:szCs w:val="24"/>
          <w:lang w:val="en-US"/>
        </w:rPr>
        <w:t>паллет</w:t>
      </w:r>
      <w:proofErr w:type="spellEnd"/>
      <w:r w:rsidR="00CA0D12">
        <w:rPr>
          <w:rFonts w:ascii="Times New Roman" w:hAnsi="Times New Roman" w:cs="Times New Roman"/>
          <w:color w:val="000000" w:themeColor="text1"/>
          <w:sz w:val="24"/>
          <w:szCs w:val="24"/>
          <w:lang w:val="en-US"/>
        </w:rPr>
        <w:t xml:space="preserve"> с </w:t>
      </w:r>
      <w:r w:rsidRPr="00BE3630">
        <w:rPr>
          <w:rFonts w:ascii="Times New Roman" w:hAnsi="Times New Roman" w:cs="Times New Roman"/>
          <w:color w:val="000000" w:themeColor="text1"/>
          <w:sz w:val="24"/>
          <w:szCs w:val="24"/>
          <w:lang w:val="en-US"/>
        </w:rPr>
        <w:t xml:space="preserve">01.01.2018. </w:t>
      </w:r>
      <w:proofErr w:type="spellStart"/>
      <w:r w:rsidRPr="00BE3630">
        <w:rPr>
          <w:rFonts w:ascii="Times New Roman" w:hAnsi="Times New Roman" w:cs="Times New Roman"/>
          <w:color w:val="000000" w:themeColor="text1"/>
          <w:sz w:val="24"/>
          <w:szCs w:val="24"/>
          <w:lang w:val="en-US"/>
        </w:rPr>
        <w:t>Их</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суммарный</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годовой</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спрос</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составляет</w:t>
      </w:r>
      <w:proofErr w:type="spellEnd"/>
      <w:r w:rsidRPr="00BE3630">
        <w:rPr>
          <w:rFonts w:ascii="Times New Roman" w:hAnsi="Times New Roman" w:cs="Times New Roman"/>
          <w:color w:val="000000" w:themeColor="text1"/>
          <w:sz w:val="24"/>
          <w:szCs w:val="24"/>
          <w:lang w:val="en-US"/>
        </w:rPr>
        <w:t xml:space="preserve"> 4 500 000 </w:t>
      </w:r>
      <w:proofErr w:type="spellStart"/>
      <w:r w:rsidRPr="00BE3630">
        <w:rPr>
          <w:rFonts w:ascii="Times New Roman" w:hAnsi="Times New Roman" w:cs="Times New Roman"/>
          <w:color w:val="000000" w:themeColor="text1"/>
          <w:sz w:val="24"/>
          <w:szCs w:val="24"/>
          <w:lang w:val="en-US"/>
        </w:rPr>
        <w:t>поддонов</w:t>
      </w:r>
      <w:proofErr w:type="spellEnd"/>
      <w:r w:rsidRPr="00BE3630">
        <w:rPr>
          <w:rFonts w:ascii="Times New Roman" w:hAnsi="Times New Roman" w:cs="Times New Roman"/>
          <w:color w:val="000000" w:themeColor="text1"/>
          <w:sz w:val="24"/>
          <w:szCs w:val="24"/>
          <w:lang w:val="en-US"/>
        </w:rPr>
        <w:t xml:space="preserve">. В </w:t>
      </w:r>
      <w:proofErr w:type="spellStart"/>
      <w:r w:rsidRPr="00BE3630">
        <w:rPr>
          <w:rFonts w:ascii="Times New Roman" w:hAnsi="Times New Roman" w:cs="Times New Roman"/>
          <w:color w:val="000000" w:themeColor="text1"/>
          <w:sz w:val="24"/>
          <w:szCs w:val="24"/>
          <w:lang w:val="en-US"/>
        </w:rPr>
        <w:t>связи</w:t>
      </w:r>
      <w:proofErr w:type="spellEnd"/>
      <w:r w:rsidRPr="00BE3630">
        <w:rPr>
          <w:rFonts w:ascii="Times New Roman" w:hAnsi="Times New Roman" w:cs="Times New Roman"/>
          <w:color w:val="000000" w:themeColor="text1"/>
          <w:sz w:val="24"/>
          <w:szCs w:val="24"/>
          <w:lang w:val="en-US"/>
        </w:rPr>
        <w:t xml:space="preserve"> с </w:t>
      </w:r>
      <w:proofErr w:type="spellStart"/>
      <w:r w:rsidRPr="00BE3630">
        <w:rPr>
          <w:rFonts w:ascii="Times New Roman" w:hAnsi="Times New Roman" w:cs="Times New Roman"/>
          <w:color w:val="000000" w:themeColor="text1"/>
          <w:sz w:val="24"/>
          <w:szCs w:val="24"/>
          <w:lang w:val="en-US"/>
        </w:rPr>
        <w:t>оборотом</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каждой</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паллеты</w:t>
      </w:r>
      <w:proofErr w:type="spellEnd"/>
      <w:r w:rsidRPr="00BE3630">
        <w:rPr>
          <w:rFonts w:ascii="Times New Roman" w:hAnsi="Times New Roman" w:cs="Times New Roman"/>
          <w:color w:val="000000" w:themeColor="text1"/>
          <w:sz w:val="24"/>
          <w:szCs w:val="24"/>
          <w:lang w:val="en-US"/>
        </w:rPr>
        <w:t xml:space="preserve"> 4 </w:t>
      </w:r>
      <w:proofErr w:type="spellStart"/>
      <w:r w:rsidRPr="00BE3630">
        <w:rPr>
          <w:rFonts w:ascii="Times New Roman" w:hAnsi="Times New Roman" w:cs="Times New Roman"/>
          <w:color w:val="000000" w:themeColor="text1"/>
          <w:sz w:val="24"/>
          <w:szCs w:val="24"/>
          <w:lang w:val="en-US"/>
        </w:rPr>
        <w:t>раза</w:t>
      </w:r>
      <w:proofErr w:type="spellEnd"/>
      <w:r w:rsidRPr="00BE3630">
        <w:rPr>
          <w:rFonts w:ascii="Times New Roman" w:hAnsi="Times New Roman" w:cs="Times New Roman"/>
          <w:color w:val="000000" w:themeColor="text1"/>
          <w:sz w:val="24"/>
          <w:szCs w:val="24"/>
          <w:lang w:val="en-US"/>
        </w:rPr>
        <w:t xml:space="preserve"> в </w:t>
      </w:r>
      <w:proofErr w:type="spellStart"/>
      <w:r w:rsidRPr="00BE3630">
        <w:rPr>
          <w:rFonts w:ascii="Times New Roman" w:hAnsi="Times New Roman" w:cs="Times New Roman"/>
          <w:color w:val="000000" w:themeColor="text1"/>
          <w:sz w:val="24"/>
          <w:szCs w:val="24"/>
          <w:lang w:val="en-US"/>
        </w:rPr>
        <w:t>год</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требуемый</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объем</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паллет</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для</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запуска</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услуги</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составляет</w:t>
      </w:r>
      <w:proofErr w:type="spellEnd"/>
      <w:r w:rsidRPr="00BE3630">
        <w:rPr>
          <w:rFonts w:ascii="Times New Roman" w:hAnsi="Times New Roman" w:cs="Times New Roman"/>
          <w:color w:val="000000" w:themeColor="text1"/>
          <w:sz w:val="24"/>
          <w:szCs w:val="24"/>
          <w:lang w:val="en-US"/>
        </w:rPr>
        <w:t xml:space="preserve"> 1 200 000 </w:t>
      </w:r>
      <w:proofErr w:type="spellStart"/>
      <w:r w:rsidRPr="00BE3630">
        <w:rPr>
          <w:rFonts w:ascii="Times New Roman" w:hAnsi="Times New Roman" w:cs="Times New Roman"/>
          <w:color w:val="000000" w:themeColor="text1"/>
          <w:sz w:val="24"/>
          <w:szCs w:val="24"/>
          <w:lang w:val="en-US"/>
        </w:rPr>
        <w:t>поддонов</w:t>
      </w:r>
      <w:proofErr w:type="spellEnd"/>
      <w:r w:rsidRPr="00BE3630">
        <w:rPr>
          <w:rFonts w:ascii="Times New Roman" w:hAnsi="Times New Roman" w:cs="Times New Roman"/>
          <w:color w:val="000000" w:themeColor="text1"/>
          <w:sz w:val="24"/>
          <w:szCs w:val="24"/>
          <w:lang w:val="en-US"/>
        </w:rPr>
        <w:t xml:space="preserve"> к 1 </w:t>
      </w:r>
      <w:proofErr w:type="spellStart"/>
      <w:r w:rsidRPr="00BE3630">
        <w:rPr>
          <w:rFonts w:ascii="Times New Roman" w:hAnsi="Times New Roman" w:cs="Times New Roman"/>
          <w:color w:val="000000" w:themeColor="text1"/>
          <w:sz w:val="24"/>
          <w:szCs w:val="24"/>
          <w:lang w:val="en-US"/>
        </w:rPr>
        <w:t>января</w:t>
      </w:r>
      <w:proofErr w:type="spellEnd"/>
      <w:r w:rsidRPr="00BE3630">
        <w:rPr>
          <w:rFonts w:ascii="Times New Roman" w:hAnsi="Times New Roman" w:cs="Times New Roman"/>
          <w:color w:val="000000" w:themeColor="text1"/>
          <w:sz w:val="24"/>
          <w:szCs w:val="24"/>
          <w:lang w:val="en-US"/>
        </w:rPr>
        <w:t xml:space="preserve"> 2018 </w:t>
      </w:r>
      <w:proofErr w:type="spellStart"/>
      <w:r w:rsidRPr="00BE3630">
        <w:rPr>
          <w:rFonts w:ascii="Times New Roman" w:hAnsi="Times New Roman" w:cs="Times New Roman"/>
          <w:color w:val="000000" w:themeColor="text1"/>
          <w:sz w:val="24"/>
          <w:szCs w:val="24"/>
          <w:lang w:val="en-US"/>
        </w:rPr>
        <w:t>года</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Данный</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объем</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спроса</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был</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использован</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при</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дальнейшем</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анализе</w:t>
      </w:r>
      <w:proofErr w:type="spellEnd"/>
      <w:r w:rsidRPr="00BE3630">
        <w:rPr>
          <w:rFonts w:ascii="Times New Roman" w:hAnsi="Times New Roman" w:cs="Times New Roman"/>
          <w:color w:val="000000" w:themeColor="text1"/>
          <w:sz w:val="24"/>
          <w:szCs w:val="24"/>
          <w:lang w:val="en-US"/>
        </w:rPr>
        <w:t>.</w:t>
      </w:r>
    </w:p>
    <w:p w14:paraId="5C388042" w14:textId="77777777" w:rsidR="00BD6860" w:rsidRPr="00BE3630" w:rsidRDefault="00BD6860" w:rsidP="00BD6860">
      <w:pPr>
        <w:pStyle w:val="a3"/>
        <w:numPr>
          <w:ilvl w:val="0"/>
          <w:numId w:val="41"/>
        </w:numPr>
        <w:spacing w:line="360" w:lineRule="auto"/>
        <w:jc w:val="both"/>
        <w:rPr>
          <w:rFonts w:ascii="Times New Roman" w:hAnsi="Times New Roman" w:cs="Times New Roman"/>
          <w:color w:val="000000" w:themeColor="text1"/>
          <w:sz w:val="24"/>
          <w:szCs w:val="24"/>
        </w:rPr>
      </w:pPr>
      <w:proofErr w:type="spellStart"/>
      <w:r w:rsidRPr="00BE3630">
        <w:rPr>
          <w:rFonts w:ascii="Times New Roman" w:hAnsi="Times New Roman" w:cs="Times New Roman"/>
          <w:color w:val="000000" w:themeColor="text1"/>
          <w:sz w:val="24"/>
          <w:szCs w:val="24"/>
          <w:lang w:val="en-US"/>
        </w:rPr>
        <w:t>Для</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составления</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перечня</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стратегий</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роста</w:t>
      </w:r>
      <w:proofErr w:type="spellEnd"/>
      <w:r w:rsidRPr="00BE3630">
        <w:rPr>
          <w:rFonts w:ascii="Times New Roman" w:hAnsi="Times New Roman" w:cs="Times New Roman"/>
          <w:color w:val="000000" w:themeColor="text1"/>
          <w:sz w:val="24"/>
          <w:szCs w:val="24"/>
          <w:lang w:val="en-US"/>
        </w:rPr>
        <w:t xml:space="preserve"> и </w:t>
      </w:r>
      <w:proofErr w:type="spellStart"/>
      <w:r w:rsidRPr="00BE3630">
        <w:rPr>
          <w:rFonts w:ascii="Times New Roman" w:hAnsi="Times New Roman" w:cs="Times New Roman"/>
          <w:color w:val="000000" w:themeColor="text1"/>
          <w:sz w:val="24"/>
          <w:szCs w:val="24"/>
          <w:lang w:val="en-US"/>
        </w:rPr>
        <w:t>внедрения</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новой</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услуги</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был</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проведен</w:t>
      </w:r>
      <w:proofErr w:type="spellEnd"/>
      <w:r w:rsidRPr="00BE3630">
        <w:rPr>
          <w:rFonts w:ascii="Times New Roman" w:hAnsi="Times New Roman" w:cs="Times New Roman"/>
          <w:color w:val="000000" w:themeColor="text1"/>
          <w:sz w:val="24"/>
          <w:szCs w:val="24"/>
          <w:lang w:val="en-US"/>
        </w:rPr>
        <w:t xml:space="preserve"> SWOT-</w:t>
      </w:r>
      <w:r w:rsidRPr="00BE3630">
        <w:rPr>
          <w:rFonts w:ascii="Times New Roman" w:hAnsi="Times New Roman" w:cs="Times New Roman"/>
          <w:color w:val="000000" w:themeColor="text1"/>
          <w:sz w:val="24"/>
          <w:szCs w:val="24"/>
        </w:rPr>
        <w:t>анализ для «</w:t>
      </w:r>
      <w:proofErr w:type="spellStart"/>
      <w:r w:rsidRPr="00BE3630">
        <w:rPr>
          <w:rFonts w:ascii="Times New Roman" w:hAnsi="Times New Roman" w:cs="Times New Roman"/>
          <w:color w:val="000000" w:themeColor="text1"/>
          <w:sz w:val="24"/>
          <w:szCs w:val="24"/>
        </w:rPr>
        <w:t>Евротары</w:t>
      </w:r>
      <w:proofErr w:type="spellEnd"/>
      <w:r w:rsidRPr="00BE3630">
        <w:rPr>
          <w:rFonts w:ascii="Times New Roman" w:hAnsi="Times New Roman" w:cs="Times New Roman"/>
          <w:color w:val="000000" w:themeColor="text1"/>
          <w:sz w:val="24"/>
          <w:szCs w:val="24"/>
        </w:rPr>
        <w:t>». В результате были определены стратегии развития:</w:t>
      </w:r>
    </w:p>
    <w:p w14:paraId="7E9D5809" w14:textId="119190B3" w:rsidR="00BD6860" w:rsidRPr="00BE3630" w:rsidRDefault="00BD6860" w:rsidP="00BD6860">
      <w:pPr>
        <w:pStyle w:val="a3"/>
        <w:numPr>
          <w:ilvl w:val="0"/>
          <w:numId w:val="46"/>
        </w:numPr>
        <w:spacing w:line="360" w:lineRule="auto"/>
        <w:jc w:val="both"/>
        <w:rPr>
          <w:rFonts w:ascii="Times New Roman" w:hAnsi="Times New Roman" w:cs="Times New Roman"/>
          <w:color w:val="000000" w:themeColor="text1"/>
          <w:sz w:val="24"/>
          <w:szCs w:val="24"/>
        </w:rPr>
      </w:pPr>
      <w:r w:rsidRPr="00BE3630">
        <w:rPr>
          <w:rFonts w:ascii="Times New Roman" w:hAnsi="Times New Roman" w:cs="Times New Roman"/>
          <w:color w:val="000000" w:themeColor="text1"/>
          <w:sz w:val="24"/>
          <w:szCs w:val="24"/>
        </w:rPr>
        <w:t>Производство поддонов исключительно для сдачи их в аренду (</w:t>
      </w:r>
      <w:proofErr w:type="spellStart"/>
      <w:r w:rsidRPr="00BE3630">
        <w:rPr>
          <w:rFonts w:ascii="Times New Roman" w:hAnsi="Times New Roman" w:cs="Times New Roman"/>
          <w:color w:val="000000" w:themeColor="text1"/>
          <w:sz w:val="24"/>
          <w:szCs w:val="24"/>
        </w:rPr>
        <w:t>пуллинг</w:t>
      </w:r>
      <w:proofErr w:type="spellEnd"/>
      <w:r w:rsidRPr="00BE3630">
        <w:rPr>
          <w:rFonts w:ascii="Times New Roman" w:hAnsi="Times New Roman" w:cs="Times New Roman"/>
          <w:color w:val="000000" w:themeColor="text1"/>
          <w:sz w:val="24"/>
          <w:szCs w:val="24"/>
        </w:rPr>
        <w:t xml:space="preserve"> паллет)</w:t>
      </w:r>
      <w:r w:rsidR="00CA0D12">
        <w:rPr>
          <w:rFonts w:ascii="Times New Roman" w:hAnsi="Times New Roman" w:cs="Times New Roman"/>
          <w:color w:val="000000" w:themeColor="text1"/>
          <w:sz w:val="24"/>
          <w:szCs w:val="24"/>
        </w:rPr>
        <w:t>.</w:t>
      </w:r>
    </w:p>
    <w:p w14:paraId="75475F55" w14:textId="0C4CBE42" w:rsidR="00BD6860" w:rsidRPr="00BE3630" w:rsidRDefault="00BD6860" w:rsidP="00BD6860">
      <w:pPr>
        <w:pStyle w:val="a3"/>
        <w:numPr>
          <w:ilvl w:val="0"/>
          <w:numId w:val="46"/>
        </w:numPr>
        <w:spacing w:line="360" w:lineRule="auto"/>
        <w:jc w:val="both"/>
        <w:rPr>
          <w:rFonts w:ascii="Times New Roman" w:hAnsi="Times New Roman" w:cs="Times New Roman"/>
          <w:color w:val="000000" w:themeColor="text1"/>
          <w:sz w:val="24"/>
          <w:szCs w:val="24"/>
        </w:rPr>
      </w:pPr>
      <w:r w:rsidRPr="00BE3630">
        <w:rPr>
          <w:rFonts w:ascii="Times New Roman" w:hAnsi="Times New Roman" w:cs="Times New Roman"/>
          <w:color w:val="000000" w:themeColor="text1"/>
          <w:sz w:val="24"/>
          <w:szCs w:val="24"/>
        </w:rPr>
        <w:t>Одновременное производство поддон</w:t>
      </w:r>
      <w:r w:rsidR="00CA0D12">
        <w:rPr>
          <w:rFonts w:ascii="Times New Roman" w:hAnsi="Times New Roman" w:cs="Times New Roman"/>
          <w:color w:val="000000" w:themeColor="text1"/>
          <w:sz w:val="24"/>
          <w:szCs w:val="24"/>
        </w:rPr>
        <w:t>ов для продажи и сдачи в аренду</w:t>
      </w:r>
    </w:p>
    <w:p w14:paraId="4E2128B4" w14:textId="772BA4CB" w:rsidR="00BD6860" w:rsidRPr="00BE3630" w:rsidRDefault="00BD6860" w:rsidP="00BD6860">
      <w:pPr>
        <w:spacing w:line="360" w:lineRule="auto"/>
        <w:ind w:left="360" w:firstLine="708"/>
        <w:jc w:val="both"/>
        <w:rPr>
          <w:color w:val="000000" w:themeColor="text1"/>
        </w:rPr>
      </w:pPr>
      <w:r w:rsidRPr="00BE3630">
        <w:rPr>
          <w:color w:val="000000" w:themeColor="text1"/>
        </w:rPr>
        <w:t>(</w:t>
      </w:r>
      <w:proofErr w:type="spellStart"/>
      <w:r w:rsidRPr="00BE3630">
        <w:rPr>
          <w:color w:val="000000" w:themeColor="text1"/>
        </w:rPr>
        <w:t>пуллинг</w:t>
      </w:r>
      <w:proofErr w:type="spellEnd"/>
      <w:r w:rsidRPr="00BE3630">
        <w:rPr>
          <w:color w:val="000000" w:themeColor="text1"/>
        </w:rPr>
        <w:t xml:space="preserve"> + производство)</w:t>
      </w:r>
      <w:r w:rsidR="00CA0D12">
        <w:rPr>
          <w:color w:val="000000" w:themeColor="text1"/>
        </w:rPr>
        <w:t>.</w:t>
      </w:r>
    </w:p>
    <w:p w14:paraId="69235FB9" w14:textId="605DF023" w:rsidR="00BD6860" w:rsidRPr="00BE3630" w:rsidRDefault="00BD6860" w:rsidP="00BD6860">
      <w:pPr>
        <w:pStyle w:val="a3"/>
        <w:numPr>
          <w:ilvl w:val="0"/>
          <w:numId w:val="46"/>
        </w:numPr>
        <w:spacing w:line="360" w:lineRule="auto"/>
        <w:jc w:val="both"/>
        <w:rPr>
          <w:rFonts w:ascii="Times New Roman" w:hAnsi="Times New Roman" w:cs="Times New Roman"/>
          <w:color w:val="000000" w:themeColor="text1"/>
          <w:sz w:val="24"/>
          <w:szCs w:val="24"/>
          <w:lang w:val="en-US"/>
        </w:rPr>
      </w:pPr>
      <w:r w:rsidRPr="00BE3630">
        <w:rPr>
          <w:rFonts w:ascii="Times New Roman" w:hAnsi="Times New Roman" w:cs="Times New Roman"/>
          <w:color w:val="000000" w:themeColor="text1"/>
          <w:sz w:val="24"/>
          <w:szCs w:val="24"/>
        </w:rPr>
        <w:t>Производство поддонов исключительно для продажи  (производство паллет)</w:t>
      </w:r>
      <w:r w:rsidR="00CA0D12">
        <w:rPr>
          <w:rFonts w:ascii="Times New Roman" w:hAnsi="Times New Roman" w:cs="Times New Roman"/>
          <w:color w:val="000000" w:themeColor="text1"/>
          <w:sz w:val="24"/>
          <w:szCs w:val="24"/>
        </w:rPr>
        <w:t>.</w:t>
      </w:r>
    </w:p>
    <w:p w14:paraId="0D1C3059" w14:textId="77777777" w:rsidR="00BD6860" w:rsidRPr="00BE3630" w:rsidRDefault="00BD6860" w:rsidP="00BD6860">
      <w:pPr>
        <w:pStyle w:val="a3"/>
        <w:numPr>
          <w:ilvl w:val="0"/>
          <w:numId w:val="41"/>
        </w:numPr>
        <w:spacing w:line="360" w:lineRule="auto"/>
        <w:jc w:val="both"/>
        <w:rPr>
          <w:rFonts w:ascii="Times New Roman" w:hAnsi="Times New Roman" w:cs="Times New Roman"/>
          <w:color w:val="000000" w:themeColor="text1"/>
          <w:sz w:val="24"/>
          <w:szCs w:val="24"/>
          <w:lang w:val="en-US"/>
        </w:rPr>
      </w:pPr>
      <w:proofErr w:type="spellStart"/>
      <w:r w:rsidRPr="00BE3630">
        <w:rPr>
          <w:rFonts w:ascii="Times New Roman" w:hAnsi="Times New Roman" w:cs="Times New Roman"/>
          <w:color w:val="000000" w:themeColor="text1"/>
          <w:sz w:val="24"/>
          <w:szCs w:val="24"/>
          <w:lang w:val="en-US"/>
        </w:rPr>
        <w:t>Следующим</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этапом</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стало</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определение</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требуемых</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производственных</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мощностей</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для</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осуществления</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каждой</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из</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стратегий</w:t>
      </w:r>
      <w:proofErr w:type="spellEnd"/>
      <w:r w:rsidRPr="00BE3630">
        <w:rPr>
          <w:rFonts w:ascii="Times New Roman" w:hAnsi="Times New Roman" w:cs="Times New Roman"/>
          <w:color w:val="000000" w:themeColor="text1"/>
          <w:sz w:val="24"/>
          <w:szCs w:val="24"/>
          <w:lang w:val="en-US"/>
        </w:rPr>
        <w:t xml:space="preserve">. В </w:t>
      </w:r>
      <w:proofErr w:type="spellStart"/>
      <w:r w:rsidRPr="00BE3630">
        <w:rPr>
          <w:rFonts w:ascii="Times New Roman" w:hAnsi="Times New Roman" w:cs="Times New Roman"/>
          <w:color w:val="000000" w:themeColor="text1"/>
          <w:sz w:val="24"/>
          <w:szCs w:val="24"/>
          <w:lang w:val="en-US"/>
        </w:rPr>
        <w:t>результате</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была</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выявлена</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нехватка</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существующих</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производственных</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мощностей</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для</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двух</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стратегий</w:t>
      </w:r>
      <w:proofErr w:type="spellEnd"/>
      <w:r w:rsidRPr="00BE3630">
        <w:rPr>
          <w:rFonts w:ascii="Times New Roman" w:hAnsi="Times New Roman" w:cs="Times New Roman"/>
          <w:color w:val="000000" w:themeColor="text1"/>
          <w:sz w:val="24"/>
          <w:szCs w:val="24"/>
          <w:lang w:val="en-US"/>
        </w:rPr>
        <w:t>:</w:t>
      </w:r>
    </w:p>
    <w:p w14:paraId="0D778EA4" w14:textId="77777777" w:rsidR="00BD6860" w:rsidRPr="00BE3630" w:rsidRDefault="00BD6860" w:rsidP="00BD6860">
      <w:pPr>
        <w:pStyle w:val="a3"/>
        <w:numPr>
          <w:ilvl w:val="0"/>
          <w:numId w:val="45"/>
        </w:numPr>
        <w:spacing w:line="360" w:lineRule="auto"/>
        <w:jc w:val="both"/>
        <w:rPr>
          <w:rFonts w:ascii="Times New Roman" w:hAnsi="Times New Roman" w:cs="Times New Roman"/>
          <w:color w:val="000000" w:themeColor="text1"/>
          <w:sz w:val="24"/>
          <w:szCs w:val="24"/>
          <w:lang w:val="en-US"/>
        </w:rPr>
      </w:pPr>
      <w:proofErr w:type="spellStart"/>
      <w:r w:rsidRPr="00BE3630">
        <w:rPr>
          <w:rFonts w:ascii="Times New Roman" w:hAnsi="Times New Roman" w:cs="Times New Roman"/>
          <w:color w:val="000000" w:themeColor="text1"/>
          <w:sz w:val="24"/>
          <w:szCs w:val="24"/>
          <w:lang w:val="en-US"/>
        </w:rPr>
        <w:t>Дополнительно</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необходима</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закупка</w:t>
      </w:r>
      <w:proofErr w:type="spellEnd"/>
      <w:r w:rsidRPr="00BE3630">
        <w:rPr>
          <w:rFonts w:ascii="Times New Roman" w:hAnsi="Times New Roman" w:cs="Times New Roman"/>
          <w:color w:val="000000" w:themeColor="text1"/>
          <w:sz w:val="24"/>
          <w:szCs w:val="24"/>
          <w:lang w:val="en-US"/>
        </w:rPr>
        <w:t xml:space="preserve"> 2 </w:t>
      </w:r>
      <w:proofErr w:type="spellStart"/>
      <w:r w:rsidRPr="00BE3630">
        <w:rPr>
          <w:rFonts w:ascii="Times New Roman" w:hAnsi="Times New Roman" w:cs="Times New Roman"/>
          <w:color w:val="000000" w:themeColor="text1"/>
          <w:sz w:val="24"/>
          <w:szCs w:val="24"/>
          <w:lang w:val="en-US"/>
        </w:rPr>
        <w:t>производственных</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станков</w:t>
      </w:r>
      <w:proofErr w:type="spellEnd"/>
      <w:r w:rsidRPr="00BE3630">
        <w:rPr>
          <w:rFonts w:ascii="Times New Roman" w:hAnsi="Times New Roman" w:cs="Times New Roman"/>
          <w:color w:val="000000" w:themeColor="text1"/>
          <w:sz w:val="24"/>
          <w:szCs w:val="24"/>
          <w:lang w:val="en-US"/>
        </w:rPr>
        <w:t xml:space="preserve"> и </w:t>
      </w:r>
      <w:proofErr w:type="spellStart"/>
      <w:r w:rsidRPr="00BE3630">
        <w:rPr>
          <w:rFonts w:ascii="Times New Roman" w:hAnsi="Times New Roman" w:cs="Times New Roman"/>
          <w:color w:val="000000" w:themeColor="text1"/>
          <w:sz w:val="24"/>
          <w:szCs w:val="24"/>
          <w:lang w:val="en-US"/>
        </w:rPr>
        <w:t>найм</w:t>
      </w:r>
      <w:proofErr w:type="spellEnd"/>
      <w:r w:rsidRPr="00BE3630">
        <w:rPr>
          <w:rFonts w:ascii="Times New Roman" w:hAnsi="Times New Roman" w:cs="Times New Roman"/>
          <w:color w:val="000000" w:themeColor="text1"/>
          <w:sz w:val="24"/>
          <w:szCs w:val="24"/>
          <w:lang w:val="en-US"/>
        </w:rPr>
        <w:t xml:space="preserve"> 25 </w:t>
      </w:r>
      <w:proofErr w:type="spellStart"/>
      <w:r w:rsidRPr="00BE3630">
        <w:rPr>
          <w:rFonts w:ascii="Times New Roman" w:hAnsi="Times New Roman" w:cs="Times New Roman"/>
          <w:color w:val="000000" w:themeColor="text1"/>
          <w:sz w:val="24"/>
          <w:szCs w:val="24"/>
          <w:lang w:val="en-US"/>
        </w:rPr>
        <w:t>работников</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производственного</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цеха</w:t>
      </w:r>
      <w:proofErr w:type="spellEnd"/>
      <w:r w:rsidRPr="00BE3630">
        <w:rPr>
          <w:rFonts w:ascii="Times New Roman" w:hAnsi="Times New Roman" w:cs="Times New Roman"/>
          <w:color w:val="000000" w:themeColor="text1"/>
          <w:sz w:val="24"/>
          <w:szCs w:val="24"/>
          <w:lang w:val="en-US"/>
        </w:rPr>
        <w:t xml:space="preserve"> в </w:t>
      </w:r>
      <w:proofErr w:type="spellStart"/>
      <w:r w:rsidRPr="00BE3630">
        <w:rPr>
          <w:rFonts w:ascii="Times New Roman" w:hAnsi="Times New Roman" w:cs="Times New Roman"/>
          <w:color w:val="000000" w:themeColor="text1"/>
          <w:sz w:val="24"/>
          <w:szCs w:val="24"/>
          <w:lang w:val="en-US"/>
        </w:rPr>
        <w:t>случае</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стратегии</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производства</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исключительно</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для</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пуллинга</w:t>
      </w:r>
      <w:proofErr w:type="spellEnd"/>
    </w:p>
    <w:p w14:paraId="3EA7E7EB" w14:textId="77777777" w:rsidR="00BD6860" w:rsidRPr="00BE3630" w:rsidRDefault="00BD6860" w:rsidP="00BD6860">
      <w:pPr>
        <w:pStyle w:val="a3"/>
        <w:numPr>
          <w:ilvl w:val="0"/>
          <w:numId w:val="45"/>
        </w:numPr>
        <w:spacing w:line="360" w:lineRule="auto"/>
        <w:jc w:val="both"/>
        <w:rPr>
          <w:rFonts w:ascii="Times New Roman" w:hAnsi="Times New Roman" w:cs="Times New Roman"/>
          <w:color w:val="000000" w:themeColor="text1"/>
          <w:sz w:val="24"/>
          <w:szCs w:val="24"/>
          <w:lang w:val="en-US"/>
        </w:rPr>
      </w:pPr>
      <w:proofErr w:type="spellStart"/>
      <w:r w:rsidRPr="00BE3630">
        <w:rPr>
          <w:rFonts w:ascii="Times New Roman" w:hAnsi="Times New Roman" w:cs="Times New Roman"/>
          <w:color w:val="000000" w:themeColor="text1"/>
          <w:sz w:val="24"/>
          <w:szCs w:val="24"/>
          <w:lang w:val="en-US"/>
        </w:rPr>
        <w:t>Дополнительно</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необходима</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закупка</w:t>
      </w:r>
      <w:proofErr w:type="spellEnd"/>
      <w:r w:rsidRPr="00BE3630">
        <w:rPr>
          <w:rFonts w:ascii="Times New Roman" w:hAnsi="Times New Roman" w:cs="Times New Roman"/>
          <w:color w:val="000000" w:themeColor="text1"/>
          <w:sz w:val="24"/>
          <w:szCs w:val="24"/>
          <w:lang w:val="en-US"/>
        </w:rPr>
        <w:t xml:space="preserve"> 3 </w:t>
      </w:r>
      <w:proofErr w:type="spellStart"/>
      <w:r w:rsidRPr="00BE3630">
        <w:rPr>
          <w:rFonts w:ascii="Times New Roman" w:hAnsi="Times New Roman" w:cs="Times New Roman"/>
          <w:color w:val="000000" w:themeColor="text1"/>
          <w:sz w:val="24"/>
          <w:szCs w:val="24"/>
          <w:lang w:val="en-US"/>
        </w:rPr>
        <w:t>производственных</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станков</w:t>
      </w:r>
      <w:proofErr w:type="spellEnd"/>
      <w:r w:rsidRPr="00BE3630">
        <w:rPr>
          <w:rFonts w:ascii="Times New Roman" w:hAnsi="Times New Roman" w:cs="Times New Roman"/>
          <w:color w:val="000000" w:themeColor="text1"/>
          <w:sz w:val="24"/>
          <w:szCs w:val="24"/>
          <w:lang w:val="en-US"/>
        </w:rPr>
        <w:t xml:space="preserve"> и </w:t>
      </w:r>
      <w:proofErr w:type="spellStart"/>
      <w:r w:rsidRPr="00BE3630">
        <w:rPr>
          <w:rFonts w:ascii="Times New Roman" w:hAnsi="Times New Roman" w:cs="Times New Roman"/>
          <w:color w:val="000000" w:themeColor="text1"/>
          <w:sz w:val="24"/>
          <w:szCs w:val="24"/>
          <w:lang w:val="en-US"/>
        </w:rPr>
        <w:t>найм</w:t>
      </w:r>
      <w:proofErr w:type="spellEnd"/>
      <w:r w:rsidRPr="00BE3630">
        <w:rPr>
          <w:rFonts w:ascii="Times New Roman" w:hAnsi="Times New Roman" w:cs="Times New Roman"/>
          <w:color w:val="000000" w:themeColor="text1"/>
          <w:sz w:val="24"/>
          <w:szCs w:val="24"/>
          <w:lang w:val="en-US"/>
        </w:rPr>
        <w:t xml:space="preserve"> 50 </w:t>
      </w:r>
      <w:proofErr w:type="spellStart"/>
      <w:r w:rsidRPr="00BE3630">
        <w:rPr>
          <w:rFonts w:ascii="Times New Roman" w:hAnsi="Times New Roman" w:cs="Times New Roman"/>
          <w:color w:val="000000" w:themeColor="text1"/>
          <w:sz w:val="24"/>
          <w:szCs w:val="24"/>
          <w:lang w:val="en-US"/>
        </w:rPr>
        <w:t>работников</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производственного</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цеха</w:t>
      </w:r>
      <w:proofErr w:type="spellEnd"/>
      <w:r w:rsidRPr="00BE3630">
        <w:rPr>
          <w:rFonts w:ascii="Times New Roman" w:hAnsi="Times New Roman" w:cs="Times New Roman"/>
          <w:color w:val="000000" w:themeColor="text1"/>
          <w:sz w:val="24"/>
          <w:szCs w:val="24"/>
          <w:lang w:val="en-US"/>
        </w:rPr>
        <w:t xml:space="preserve"> в </w:t>
      </w:r>
      <w:proofErr w:type="spellStart"/>
      <w:r w:rsidRPr="00BE3630">
        <w:rPr>
          <w:rFonts w:ascii="Times New Roman" w:hAnsi="Times New Roman" w:cs="Times New Roman"/>
          <w:color w:val="000000" w:themeColor="text1"/>
          <w:sz w:val="24"/>
          <w:szCs w:val="24"/>
          <w:lang w:val="en-US"/>
        </w:rPr>
        <w:t>случае</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стратегии</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одновременного</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производства</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для</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пуллинга</w:t>
      </w:r>
      <w:proofErr w:type="spellEnd"/>
      <w:r w:rsidRPr="00BE3630">
        <w:rPr>
          <w:rFonts w:ascii="Times New Roman" w:hAnsi="Times New Roman" w:cs="Times New Roman"/>
          <w:color w:val="000000" w:themeColor="text1"/>
          <w:sz w:val="24"/>
          <w:szCs w:val="24"/>
          <w:lang w:val="en-US"/>
        </w:rPr>
        <w:t xml:space="preserve"> и </w:t>
      </w:r>
      <w:proofErr w:type="spellStart"/>
      <w:r w:rsidRPr="00BE3630">
        <w:rPr>
          <w:rFonts w:ascii="Times New Roman" w:hAnsi="Times New Roman" w:cs="Times New Roman"/>
          <w:color w:val="000000" w:themeColor="text1"/>
          <w:sz w:val="24"/>
          <w:szCs w:val="24"/>
          <w:lang w:val="en-US"/>
        </w:rPr>
        <w:t>продажи</w:t>
      </w:r>
      <w:proofErr w:type="spellEnd"/>
    </w:p>
    <w:p w14:paraId="4A790101" w14:textId="7D9DF0FF" w:rsidR="00BD6860" w:rsidRPr="00BE3630" w:rsidRDefault="00BD6860" w:rsidP="00BD6860">
      <w:pPr>
        <w:pStyle w:val="a3"/>
        <w:numPr>
          <w:ilvl w:val="0"/>
          <w:numId w:val="41"/>
        </w:numPr>
        <w:spacing w:line="360" w:lineRule="auto"/>
        <w:jc w:val="both"/>
        <w:rPr>
          <w:rFonts w:ascii="Times New Roman" w:hAnsi="Times New Roman" w:cs="Times New Roman"/>
          <w:color w:val="000000" w:themeColor="text1"/>
          <w:sz w:val="24"/>
          <w:szCs w:val="24"/>
        </w:rPr>
      </w:pPr>
      <w:proofErr w:type="spellStart"/>
      <w:r w:rsidRPr="00BE3630">
        <w:rPr>
          <w:rFonts w:ascii="Times New Roman" w:hAnsi="Times New Roman" w:cs="Times New Roman"/>
          <w:color w:val="000000" w:themeColor="text1"/>
          <w:sz w:val="24"/>
          <w:szCs w:val="24"/>
          <w:lang w:val="en-US"/>
        </w:rPr>
        <w:t>Для</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оценки</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вероятности</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наличия</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достаточного</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или</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низкого</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спроса</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на</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поддоны</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было</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составлено</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дерево</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вероятностей</w:t>
      </w:r>
      <w:proofErr w:type="spellEnd"/>
      <w:r w:rsidRPr="00BE3630">
        <w:rPr>
          <w:rFonts w:ascii="Times New Roman" w:hAnsi="Times New Roman" w:cs="Times New Roman"/>
          <w:color w:val="000000" w:themeColor="text1"/>
          <w:sz w:val="24"/>
          <w:szCs w:val="24"/>
          <w:lang w:val="en-US"/>
        </w:rPr>
        <w:t xml:space="preserve">. В </w:t>
      </w:r>
      <w:proofErr w:type="spellStart"/>
      <w:r w:rsidRPr="00BE3630">
        <w:rPr>
          <w:rFonts w:ascii="Times New Roman" w:hAnsi="Times New Roman" w:cs="Times New Roman"/>
          <w:color w:val="000000" w:themeColor="text1"/>
          <w:sz w:val="24"/>
          <w:szCs w:val="24"/>
          <w:lang w:val="en-US"/>
        </w:rPr>
        <w:t>результате</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было</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выявлено</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что</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стратегией</w:t>
      </w:r>
      <w:proofErr w:type="spellEnd"/>
      <w:r w:rsidRPr="00BE3630">
        <w:rPr>
          <w:rFonts w:ascii="Times New Roman" w:hAnsi="Times New Roman" w:cs="Times New Roman"/>
          <w:color w:val="000000" w:themeColor="text1"/>
          <w:sz w:val="24"/>
          <w:szCs w:val="24"/>
        </w:rPr>
        <w:t xml:space="preserve">, обладающей наибольшей вероятностью наличия достаточного спроса </w:t>
      </w:r>
      <w:r w:rsidRPr="00BE3630">
        <w:rPr>
          <w:rFonts w:ascii="Times New Roman" w:hAnsi="Times New Roman" w:cs="Times New Roman"/>
          <w:color w:val="000000" w:themeColor="text1"/>
          <w:sz w:val="24"/>
          <w:szCs w:val="24"/>
        </w:rPr>
        <w:lastRenderedPageBreak/>
        <w:t>(вероятность равна 90</w:t>
      </w:r>
      <w:r w:rsidRPr="00BE3630">
        <w:rPr>
          <w:rFonts w:ascii="Times New Roman" w:hAnsi="Times New Roman" w:cs="Times New Roman"/>
          <w:color w:val="000000" w:themeColor="text1"/>
          <w:sz w:val="24"/>
          <w:szCs w:val="24"/>
          <w:lang w:val="en-US"/>
        </w:rPr>
        <w:t>%)</w:t>
      </w:r>
      <w:r w:rsidR="003478AA">
        <w:rPr>
          <w:rFonts w:ascii="Times New Roman" w:hAnsi="Times New Roman" w:cs="Times New Roman"/>
          <w:color w:val="000000" w:themeColor="text1"/>
          <w:sz w:val="24"/>
          <w:szCs w:val="24"/>
          <w:lang w:val="en-US"/>
        </w:rPr>
        <w:t>,</w:t>
      </w:r>
      <w:r w:rsidRPr="00BE3630">
        <w:rPr>
          <w:rFonts w:ascii="Times New Roman" w:hAnsi="Times New Roman" w:cs="Times New Roman"/>
          <w:color w:val="000000" w:themeColor="text1"/>
          <w:sz w:val="24"/>
          <w:szCs w:val="24"/>
        </w:rPr>
        <w:t xml:space="preserve"> </w:t>
      </w:r>
      <w:r w:rsidR="003478AA">
        <w:rPr>
          <w:rFonts w:ascii="Times New Roman" w:hAnsi="Times New Roman" w:cs="Times New Roman"/>
          <w:color w:val="000000" w:themeColor="text1"/>
          <w:sz w:val="24"/>
          <w:szCs w:val="24"/>
        </w:rPr>
        <w:t>является</w:t>
      </w:r>
      <w:r w:rsidRPr="00BE3630">
        <w:rPr>
          <w:rFonts w:ascii="Times New Roman" w:hAnsi="Times New Roman" w:cs="Times New Roman"/>
          <w:color w:val="000000" w:themeColor="text1"/>
          <w:sz w:val="24"/>
          <w:szCs w:val="24"/>
        </w:rPr>
        <w:t xml:space="preserve"> стратегия одновременного производства для </w:t>
      </w:r>
      <w:proofErr w:type="spellStart"/>
      <w:r w:rsidRPr="00BE3630">
        <w:rPr>
          <w:rFonts w:ascii="Times New Roman" w:hAnsi="Times New Roman" w:cs="Times New Roman"/>
          <w:color w:val="000000" w:themeColor="text1"/>
          <w:sz w:val="24"/>
          <w:szCs w:val="24"/>
        </w:rPr>
        <w:t>пуллинга</w:t>
      </w:r>
      <w:proofErr w:type="spellEnd"/>
      <w:r w:rsidRPr="00BE3630">
        <w:rPr>
          <w:rFonts w:ascii="Times New Roman" w:hAnsi="Times New Roman" w:cs="Times New Roman"/>
          <w:color w:val="000000" w:themeColor="text1"/>
          <w:sz w:val="24"/>
          <w:szCs w:val="24"/>
        </w:rPr>
        <w:t xml:space="preserve"> и продажи.</w:t>
      </w:r>
    </w:p>
    <w:p w14:paraId="1F286D04" w14:textId="77777777" w:rsidR="00BD6860" w:rsidRPr="00BE3630" w:rsidRDefault="00BD6860" w:rsidP="00BD6860">
      <w:pPr>
        <w:pStyle w:val="a3"/>
        <w:numPr>
          <w:ilvl w:val="0"/>
          <w:numId w:val="41"/>
        </w:numPr>
        <w:spacing w:line="360" w:lineRule="auto"/>
        <w:jc w:val="both"/>
        <w:rPr>
          <w:rFonts w:ascii="Times New Roman" w:hAnsi="Times New Roman" w:cs="Times New Roman"/>
          <w:color w:val="000000" w:themeColor="text1"/>
          <w:sz w:val="24"/>
          <w:szCs w:val="24"/>
        </w:rPr>
      </w:pPr>
      <w:r w:rsidRPr="00BE3630">
        <w:rPr>
          <w:rFonts w:ascii="Times New Roman" w:hAnsi="Times New Roman" w:cs="Times New Roman"/>
          <w:color w:val="000000" w:themeColor="text1"/>
          <w:sz w:val="24"/>
          <w:szCs w:val="24"/>
        </w:rPr>
        <w:t xml:space="preserve">Для решения задачи </w:t>
      </w:r>
      <w:r w:rsidRPr="00BE3630">
        <w:rPr>
          <w:rFonts w:ascii="Times New Roman" w:hAnsi="Times New Roman" w:cs="Times New Roman"/>
          <w:color w:val="000000" w:themeColor="text1"/>
          <w:sz w:val="24"/>
          <w:szCs w:val="24"/>
          <w:lang w:val="en-US"/>
        </w:rPr>
        <w:t>make or buy (</w:t>
      </w:r>
      <w:r w:rsidRPr="00BE3630">
        <w:rPr>
          <w:rFonts w:ascii="Times New Roman" w:hAnsi="Times New Roman" w:cs="Times New Roman"/>
          <w:color w:val="000000" w:themeColor="text1"/>
          <w:sz w:val="24"/>
          <w:szCs w:val="24"/>
        </w:rPr>
        <w:t>самостоятельное производство или закупка готовых поддонов у поставщика) было составлено дерево решений. Для каждой стратегии оценивались производственные затраты в случае использования собственных ресурсов или закупки готовой продукции. В результате был сделан вывод о том, что увеличение собственного производства является наименее затратным (в среднем, на 45</w:t>
      </w:r>
      <w:r w:rsidRPr="00BE3630">
        <w:rPr>
          <w:rFonts w:ascii="Times New Roman" w:hAnsi="Times New Roman" w:cs="Times New Roman"/>
          <w:color w:val="000000" w:themeColor="text1"/>
          <w:sz w:val="24"/>
          <w:szCs w:val="24"/>
          <w:lang w:val="en-US"/>
        </w:rPr>
        <w:t xml:space="preserve">%) </w:t>
      </w:r>
      <w:r w:rsidRPr="00BE3630">
        <w:rPr>
          <w:rFonts w:ascii="Times New Roman" w:hAnsi="Times New Roman" w:cs="Times New Roman"/>
          <w:color w:val="000000" w:themeColor="text1"/>
          <w:sz w:val="24"/>
          <w:szCs w:val="24"/>
        </w:rPr>
        <w:t xml:space="preserve">для всех стратегий по сравнению с закупкой готовой продукции у поставщиков. Данный факт подтвердил целесообразность развития собственных производственных мощностей, как изначально было оговорено собственниками. </w:t>
      </w:r>
    </w:p>
    <w:p w14:paraId="6CEAEA46" w14:textId="77777777" w:rsidR="00BD6860" w:rsidRPr="00BE3630" w:rsidRDefault="00BD6860" w:rsidP="00BD6860">
      <w:pPr>
        <w:pStyle w:val="a3"/>
        <w:numPr>
          <w:ilvl w:val="0"/>
          <w:numId w:val="41"/>
        </w:numPr>
        <w:spacing w:line="360" w:lineRule="auto"/>
        <w:jc w:val="both"/>
        <w:rPr>
          <w:rFonts w:ascii="Times New Roman" w:hAnsi="Times New Roman" w:cs="Times New Roman"/>
          <w:color w:val="000000" w:themeColor="text1"/>
          <w:sz w:val="24"/>
          <w:szCs w:val="24"/>
        </w:rPr>
      </w:pPr>
      <w:proofErr w:type="spellStart"/>
      <w:r w:rsidRPr="00BE3630">
        <w:rPr>
          <w:rFonts w:ascii="Times New Roman" w:hAnsi="Times New Roman" w:cs="Times New Roman"/>
          <w:color w:val="000000" w:themeColor="text1"/>
          <w:sz w:val="24"/>
          <w:szCs w:val="24"/>
          <w:lang w:val="en-US"/>
        </w:rPr>
        <w:t>Для</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оценки</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привлекательности</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стратегий</w:t>
      </w:r>
      <w:proofErr w:type="spellEnd"/>
      <w:r w:rsidRPr="00BE3630">
        <w:rPr>
          <w:rFonts w:ascii="Times New Roman" w:hAnsi="Times New Roman" w:cs="Times New Roman"/>
          <w:color w:val="000000" w:themeColor="text1"/>
          <w:sz w:val="24"/>
          <w:szCs w:val="24"/>
          <w:lang w:val="en-US"/>
        </w:rPr>
        <w:t xml:space="preserve"> с </w:t>
      </w:r>
      <w:proofErr w:type="spellStart"/>
      <w:r w:rsidRPr="00BE3630">
        <w:rPr>
          <w:rFonts w:ascii="Times New Roman" w:hAnsi="Times New Roman" w:cs="Times New Roman"/>
          <w:color w:val="000000" w:themeColor="text1"/>
          <w:sz w:val="24"/>
          <w:szCs w:val="24"/>
          <w:lang w:val="en-US"/>
        </w:rPr>
        <w:t>финансовой</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точки</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зрения</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был</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использован</w:t>
      </w:r>
      <w:proofErr w:type="spellEnd"/>
      <w:r w:rsidRPr="00BE3630">
        <w:rPr>
          <w:rFonts w:ascii="Times New Roman" w:hAnsi="Times New Roman" w:cs="Times New Roman"/>
          <w:color w:val="000000" w:themeColor="text1"/>
          <w:sz w:val="24"/>
          <w:szCs w:val="24"/>
          <w:lang w:val="en-US"/>
        </w:rPr>
        <w:t xml:space="preserve"> </w:t>
      </w:r>
      <w:proofErr w:type="spellStart"/>
      <w:r w:rsidRPr="00BE3630">
        <w:rPr>
          <w:rFonts w:ascii="Times New Roman" w:hAnsi="Times New Roman" w:cs="Times New Roman"/>
          <w:color w:val="000000" w:themeColor="text1"/>
          <w:sz w:val="24"/>
          <w:szCs w:val="24"/>
          <w:lang w:val="en-US"/>
        </w:rPr>
        <w:t>показатель</w:t>
      </w:r>
      <w:proofErr w:type="spellEnd"/>
      <w:r w:rsidRPr="00BE3630">
        <w:rPr>
          <w:rFonts w:ascii="Times New Roman" w:hAnsi="Times New Roman" w:cs="Times New Roman"/>
          <w:color w:val="000000" w:themeColor="text1"/>
          <w:sz w:val="24"/>
          <w:szCs w:val="24"/>
          <w:lang w:val="en-US"/>
        </w:rPr>
        <w:t xml:space="preserve"> NPV. </w:t>
      </w:r>
      <w:r w:rsidRPr="00BE3630">
        <w:rPr>
          <w:rFonts w:ascii="Times New Roman" w:hAnsi="Times New Roman" w:cs="Times New Roman"/>
          <w:color w:val="000000" w:themeColor="text1"/>
          <w:sz w:val="24"/>
          <w:szCs w:val="24"/>
        </w:rPr>
        <w:t xml:space="preserve">Прогноз был составлен на 3 года (с июня 2017 года по май 2020 года включительно), за ставку дисконтирования была взята требуемая собственниками норма доходности, равная </w:t>
      </w:r>
      <w:r w:rsidRPr="00BE3630">
        <w:rPr>
          <w:rFonts w:ascii="Times New Roman" w:hAnsi="Times New Roman" w:cs="Times New Roman"/>
          <w:color w:val="000000" w:themeColor="text1"/>
          <w:sz w:val="24"/>
          <w:szCs w:val="24"/>
          <w:lang w:val="en-US"/>
        </w:rPr>
        <w:t xml:space="preserve">25% </w:t>
      </w:r>
      <w:r w:rsidRPr="00BE3630">
        <w:rPr>
          <w:rFonts w:ascii="Times New Roman" w:hAnsi="Times New Roman" w:cs="Times New Roman"/>
          <w:color w:val="000000" w:themeColor="text1"/>
          <w:sz w:val="24"/>
          <w:szCs w:val="24"/>
        </w:rPr>
        <w:t>в год. По результатам расчетов были сделаны выводы:</w:t>
      </w:r>
    </w:p>
    <w:p w14:paraId="0B2A65A3" w14:textId="77777777" w:rsidR="00BD6860" w:rsidRPr="00BE3630" w:rsidRDefault="00BD6860" w:rsidP="00BD6860">
      <w:pPr>
        <w:pStyle w:val="a3"/>
        <w:numPr>
          <w:ilvl w:val="0"/>
          <w:numId w:val="47"/>
        </w:numPr>
        <w:spacing w:line="360" w:lineRule="auto"/>
        <w:jc w:val="both"/>
        <w:rPr>
          <w:rFonts w:ascii="Times New Roman" w:eastAsia="Times New Roman" w:hAnsi="Times New Roman" w:cs="Times New Roman"/>
          <w:color w:val="000000"/>
          <w:sz w:val="24"/>
          <w:szCs w:val="24"/>
          <w:lang w:eastAsia="ru-RU"/>
        </w:rPr>
      </w:pPr>
      <w:r w:rsidRPr="00BE3630">
        <w:rPr>
          <w:rFonts w:ascii="Times New Roman" w:hAnsi="Times New Roman" w:cs="Times New Roman"/>
          <w:color w:val="000000" w:themeColor="text1"/>
          <w:sz w:val="24"/>
          <w:szCs w:val="24"/>
          <w:lang w:val="en-US"/>
        </w:rPr>
        <w:t xml:space="preserve">NPV </w:t>
      </w:r>
      <w:r w:rsidRPr="00BE3630">
        <w:rPr>
          <w:rFonts w:ascii="Times New Roman" w:hAnsi="Times New Roman" w:cs="Times New Roman"/>
          <w:color w:val="000000" w:themeColor="text1"/>
          <w:sz w:val="24"/>
          <w:szCs w:val="24"/>
        </w:rPr>
        <w:t xml:space="preserve">стратегии производства исключительно для </w:t>
      </w:r>
      <w:proofErr w:type="spellStart"/>
      <w:r w:rsidRPr="00BE3630">
        <w:rPr>
          <w:rFonts w:ascii="Times New Roman" w:hAnsi="Times New Roman" w:cs="Times New Roman"/>
          <w:color w:val="000000" w:themeColor="text1"/>
          <w:sz w:val="24"/>
          <w:szCs w:val="24"/>
        </w:rPr>
        <w:t>пуллинга</w:t>
      </w:r>
      <w:proofErr w:type="spellEnd"/>
      <w:r w:rsidRPr="00BE3630">
        <w:rPr>
          <w:rFonts w:ascii="Times New Roman" w:hAnsi="Times New Roman" w:cs="Times New Roman"/>
          <w:color w:val="000000" w:themeColor="text1"/>
          <w:sz w:val="24"/>
          <w:szCs w:val="24"/>
        </w:rPr>
        <w:t xml:space="preserve">: </w:t>
      </w:r>
      <w:r w:rsidRPr="00BE3630">
        <w:rPr>
          <w:rFonts w:ascii="Times New Roman" w:eastAsia="Times New Roman" w:hAnsi="Times New Roman" w:cs="Times New Roman"/>
          <w:color w:val="000000"/>
          <w:sz w:val="24"/>
          <w:szCs w:val="24"/>
          <w:lang w:eastAsia="ru-RU"/>
        </w:rPr>
        <w:t>15 846 705 рублей</w:t>
      </w:r>
    </w:p>
    <w:p w14:paraId="7489C866" w14:textId="77777777" w:rsidR="00BD6860" w:rsidRPr="00BE3630" w:rsidRDefault="00BD6860" w:rsidP="00BD6860">
      <w:pPr>
        <w:pStyle w:val="a3"/>
        <w:numPr>
          <w:ilvl w:val="0"/>
          <w:numId w:val="47"/>
        </w:numPr>
        <w:spacing w:line="360" w:lineRule="auto"/>
        <w:jc w:val="both"/>
        <w:rPr>
          <w:rFonts w:ascii="Times New Roman" w:eastAsia="Times New Roman" w:hAnsi="Times New Roman" w:cs="Times New Roman"/>
          <w:color w:val="000000"/>
          <w:sz w:val="24"/>
          <w:szCs w:val="24"/>
          <w:lang w:eastAsia="ru-RU"/>
        </w:rPr>
      </w:pPr>
      <w:r w:rsidRPr="00BE3630">
        <w:rPr>
          <w:rFonts w:ascii="Times New Roman" w:hAnsi="Times New Roman" w:cs="Times New Roman"/>
          <w:color w:val="000000" w:themeColor="text1"/>
          <w:sz w:val="24"/>
          <w:szCs w:val="24"/>
          <w:lang w:val="en-US"/>
        </w:rPr>
        <w:t xml:space="preserve">NPV </w:t>
      </w:r>
      <w:r w:rsidRPr="00BE3630">
        <w:rPr>
          <w:rFonts w:ascii="Times New Roman" w:hAnsi="Times New Roman" w:cs="Times New Roman"/>
          <w:color w:val="000000" w:themeColor="text1"/>
          <w:sz w:val="24"/>
          <w:szCs w:val="24"/>
        </w:rPr>
        <w:t xml:space="preserve">стратегии производства исключительно для продажи: </w:t>
      </w:r>
      <w:r w:rsidRPr="00BE3630">
        <w:rPr>
          <w:rFonts w:ascii="Times New Roman" w:eastAsia="Times New Roman" w:hAnsi="Times New Roman" w:cs="Times New Roman"/>
          <w:color w:val="000000"/>
          <w:sz w:val="24"/>
          <w:szCs w:val="24"/>
          <w:lang w:eastAsia="ru-RU"/>
        </w:rPr>
        <w:t>2 605 975 рублей</w:t>
      </w:r>
    </w:p>
    <w:p w14:paraId="7F17F584" w14:textId="77777777" w:rsidR="0087528C" w:rsidRDefault="00BD6860" w:rsidP="00BD6860">
      <w:pPr>
        <w:pStyle w:val="a3"/>
        <w:numPr>
          <w:ilvl w:val="0"/>
          <w:numId w:val="47"/>
        </w:numPr>
        <w:spacing w:line="360" w:lineRule="auto"/>
        <w:jc w:val="both"/>
        <w:rPr>
          <w:rFonts w:ascii="Times New Roman" w:hAnsi="Times New Roman" w:cs="Times New Roman"/>
          <w:color w:val="000000" w:themeColor="text1"/>
          <w:sz w:val="24"/>
          <w:szCs w:val="24"/>
          <w:lang w:val="en-US"/>
        </w:rPr>
      </w:pPr>
      <w:r w:rsidRPr="00BE3630">
        <w:rPr>
          <w:rFonts w:ascii="Times New Roman" w:hAnsi="Times New Roman" w:cs="Times New Roman"/>
          <w:color w:val="000000" w:themeColor="text1"/>
          <w:sz w:val="24"/>
          <w:szCs w:val="24"/>
        </w:rPr>
        <w:t xml:space="preserve">Наиболее выгодной стратегией с точки зрения показателя </w:t>
      </w:r>
      <w:r w:rsidRPr="00BE3630">
        <w:rPr>
          <w:rFonts w:ascii="Times New Roman" w:hAnsi="Times New Roman" w:cs="Times New Roman"/>
          <w:color w:val="000000" w:themeColor="text1"/>
          <w:sz w:val="24"/>
          <w:szCs w:val="24"/>
          <w:lang w:val="en-US"/>
        </w:rPr>
        <w:t xml:space="preserve">NPV, </w:t>
      </w:r>
      <w:proofErr w:type="spellStart"/>
      <w:r w:rsidRPr="00BE3630">
        <w:rPr>
          <w:rFonts w:ascii="Times New Roman" w:hAnsi="Times New Roman" w:cs="Times New Roman"/>
          <w:color w:val="000000" w:themeColor="text1"/>
          <w:sz w:val="24"/>
          <w:szCs w:val="24"/>
          <w:lang w:val="en-US"/>
        </w:rPr>
        <w:t>равн</w:t>
      </w:r>
      <w:r w:rsidRPr="00BE3630">
        <w:rPr>
          <w:rFonts w:ascii="Times New Roman" w:hAnsi="Times New Roman" w:cs="Times New Roman"/>
          <w:color w:val="000000" w:themeColor="text1"/>
          <w:sz w:val="24"/>
          <w:szCs w:val="24"/>
        </w:rPr>
        <w:t>ым</w:t>
      </w:r>
      <w:proofErr w:type="spellEnd"/>
      <w:r w:rsidRPr="00BE3630">
        <w:rPr>
          <w:rFonts w:ascii="Times New Roman" w:hAnsi="Times New Roman" w:cs="Times New Roman"/>
          <w:color w:val="000000" w:themeColor="text1"/>
          <w:sz w:val="24"/>
          <w:szCs w:val="24"/>
          <w:lang w:val="en-US"/>
        </w:rPr>
        <w:t xml:space="preserve"> </w:t>
      </w:r>
    </w:p>
    <w:p w14:paraId="64D9D502" w14:textId="5532D01F" w:rsidR="00BD6860" w:rsidRPr="00BE3630" w:rsidRDefault="00BD6860" w:rsidP="0087528C">
      <w:pPr>
        <w:pStyle w:val="a3"/>
        <w:spacing w:line="360" w:lineRule="auto"/>
        <w:ind w:left="1068" w:firstLine="0"/>
        <w:jc w:val="both"/>
        <w:rPr>
          <w:rFonts w:ascii="Times New Roman" w:hAnsi="Times New Roman" w:cs="Times New Roman"/>
          <w:color w:val="000000" w:themeColor="text1"/>
          <w:sz w:val="24"/>
          <w:szCs w:val="24"/>
          <w:lang w:val="en-US"/>
        </w:rPr>
      </w:pPr>
      <w:r w:rsidRPr="00BE3630">
        <w:rPr>
          <w:rFonts w:ascii="Times New Roman" w:eastAsia="Times New Roman" w:hAnsi="Times New Roman" w:cs="Times New Roman"/>
          <w:color w:val="000000"/>
          <w:sz w:val="24"/>
          <w:szCs w:val="24"/>
          <w:lang w:eastAsia="ru-RU"/>
        </w:rPr>
        <w:t xml:space="preserve">18 441 945 рублям </w:t>
      </w:r>
      <w:r w:rsidRPr="00BE3630">
        <w:rPr>
          <w:rFonts w:ascii="Times New Roman" w:hAnsi="Times New Roman" w:cs="Times New Roman"/>
          <w:color w:val="000000" w:themeColor="text1"/>
          <w:sz w:val="24"/>
          <w:szCs w:val="24"/>
        </w:rPr>
        <w:t xml:space="preserve">стала стратегия одновременного производства для </w:t>
      </w:r>
      <w:proofErr w:type="spellStart"/>
      <w:r w:rsidRPr="00BE3630">
        <w:rPr>
          <w:rFonts w:ascii="Times New Roman" w:hAnsi="Times New Roman" w:cs="Times New Roman"/>
          <w:color w:val="000000" w:themeColor="text1"/>
          <w:sz w:val="24"/>
          <w:szCs w:val="24"/>
        </w:rPr>
        <w:t>пуллинга</w:t>
      </w:r>
      <w:proofErr w:type="spellEnd"/>
      <w:r w:rsidRPr="00BE3630">
        <w:rPr>
          <w:rFonts w:ascii="Times New Roman" w:hAnsi="Times New Roman" w:cs="Times New Roman"/>
          <w:color w:val="000000" w:themeColor="text1"/>
          <w:sz w:val="24"/>
          <w:szCs w:val="24"/>
        </w:rPr>
        <w:t xml:space="preserve"> и продажи. </w:t>
      </w:r>
    </w:p>
    <w:p w14:paraId="13CD938F" w14:textId="77777777" w:rsidR="00BD6860" w:rsidRPr="00BE3630" w:rsidRDefault="00BD6860" w:rsidP="00BD6860">
      <w:pPr>
        <w:spacing w:line="360" w:lineRule="auto"/>
        <w:ind w:left="360"/>
        <w:jc w:val="both"/>
        <w:rPr>
          <w:color w:val="000000" w:themeColor="text1"/>
          <w:lang w:val="en-US"/>
        </w:rPr>
      </w:pPr>
    </w:p>
    <w:p w14:paraId="50A282A8" w14:textId="62345472" w:rsidR="00BD6860" w:rsidRPr="00BE3630" w:rsidRDefault="00BD6860" w:rsidP="00BD6860">
      <w:pPr>
        <w:spacing w:line="360" w:lineRule="auto"/>
        <w:ind w:firstLine="708"/>
        <w:jc w:val="both"/>
        <w:rPr>
          <w:color w:val="000000" w:themeColor="text1"/>
        </w:rPr>
      </w:pPr>
      <w:proofErr w:type="spellStart"/>
      <w:r w:rsidRPr="00BE3630">
        <w:rPr>
          <w:color w:val="000000" w:themeColor="text1"/>
          <w:lang w:val="en-US"/>
        </w:rPr>
        <w:t>По</w:t>
      </w:r>
      <w:proofErr w:type="spellEnd"/>
      <w:r w:rsidRPr="00BE3630">
        <w:rPr>
          <w:color w:val="000000" w:themeColor="text1"/>
          <w:lang w:val="en-US"/>
        </w:rPr>
        <w:t xml:space="preserve"> </w:t>
      </w:r>
      <w:proofErr w:type="spellStart"/>
      <w:r w:rsidRPr="00BE3630">
        <w:rPr>
          <w:color w:val="000000" w:themeColor="text1"/>
          <w:lang w:val="en-US"/>
        </w:rPr>
        <w:t>проведенному</w:t>
      </w:r>
      <w:proofErr w:type="spellEnd"/>
      <w:r w:rsidRPr="00BE3630">
        <w:rPr>
          <w:color w:val="000000" w:themeColor="text1"/>
          <w:lang w:val="en-US"/>
        </w:rPr>
        <w:t xml:space="preserve"> </w:t>
      </w:r>
      <w:proofErr w:type="spellStart"/>
      <w:r w:rsidRPr="00BE3630">
        <w:rPr>
          <w:color w:val="000000" w:themeColor="text1"/>
          <w:lang w:val="en-US"/>
        </w:rPr>
        <w:t>анализу</w:t>
      </w:r>
      <w:proofErr w:type="spellEnd"/>
      <w:r w:rsidRPr="00BE3630">
        <w:rPr>
          <w:color w:val="000000" w:themeColor="text1"/>
          <w:lang w:val="en-US"/>
        </w:rPr>
        <w:t xml:space="preserve">, </w:t>
      </w:r>
      <w:proofErr w:type="spellStart"/>
      <w:r w:rsidRPr="00BE3630">
        <w:rPr>
          <w:color w:val="000000" w:themeColor="text1"/>
          <w:lang w:val="en-US"/>
        </w:rPr>
        <w:t>результатам</w:t>
      </w:r>
      <w:proofErr w:type="spellEnd"/>
      <w:r w:rsidRPr="00BE3630">
        <w:rPr>
          <w:color w:val="000000" w:themeColor="text1"/>
          <w:lang w:val="en-US"/>
        </w:rPr>
        <w:t xml:space="preserve"> </w:t>
      </w:r>
      <w:proofErr w:type="spellStart"/>
      <w:r w:rsidRPr="00BE3630">
        <w:rPr>
          <w:color w:val="000000" w:themeColor="text1"/>
          <w:lang w:val="en-US"/>
        </w:rPr>
        <w:t>оценки</w:t>
      </w:r>
      <w:proofErr w:type="spellEnd"/>
      <w:r w:rsidRPr="00BE3630">
        <w:rPr>
          <w:color w:val="000000" w:themeColor="text1"/>
          <w:lang w:val="en-US"/>
        </w:rPr>
        <w:t xml:space="preserve"> </w:t>
      </w:r>
      <w:proofErr w:type="spellStart"/>
      <w:r w:rsidRPr="00BE3630">
        <w:rPr>
          <w:color w:val="000000" w:themeColor="text1"/>
          <w:lang w:val="en-US"/>
        </w:rPr>
        <w:t>вероятности</w:t>
      </w:r>
      <w:proofErr w:type="spellEnd"/>
      <w:r w:rsidRPr="00BE3630">
        <w:rPr>
          <w:color w:val="000000" w:themeColor="text1"/>
          <w:lang w:val="en-US"/>
        </w:rPr>
        <w:t xml:space="preserve"> </w:t>
      </w:r>
      <w:proofErr w:type="spellStart"/>
      <w:r w:rsidRPr="00BE3630">
        <w:rPr>
          <w:color w:val="000000" w:themeColor="text1"/>
          <w:lang w:val="en-US"/>
        </w:rPr>
        <w:t>наличия</w:t>
      </w:r>
      <w:proofErr w:type="spellEnd"/>
      <w:r w:rsidRPr="00BE3630">
        <w:rPr>
          <w:color w:val="000000" w:themeColor="text1"/>
          <w:lang w:val="en-US"/>
        </w:rPr>
        <w:t xml:space="preserve"> </w:t>
      </w:r>
      <w:proofErr w:type="spellStart"/>
      <w:r w:rsidRPr="00BE3630">
        <w:rPr>
          <w:color w:val="000000" w:themeColor="text1"/>
          <w:lang w:val="en-US"/>
        </w:rPr>
        <w:t>достаточного</w:t>
      </w:r>
      <w:proofErr w:type="spellEnd"/>
      <w:r w:rsidRPr="00BE3630">
        <w:rPr>
          <w:color w:val="000000" w:themeColor="text1"/>
          <w:lang w:val="en-US"/>
        </w:rPr>
        <w:t xml:space="preserve"> </w:t>
      </w:r>
      <w:proofErr w:type="spellStart"/>
      <w:r w:rsidRPr="00BE3630">
        <w:rPr>
          <w:color w:val="000000" w:themeColor="text1"/>
          <w:lang w:val="en-US"/>
        </w:rPr>
        <w:t>спроса</w:t>
      </w:r>
      <w:proofErr w:type="spellEnd"/>
      <w:r w:rsidRPr="00BE3630">
        <w:rPr>
          <w:color w:val="000000" w:themeColor="text1"/>
          <w:lang w:val="en-US"/>
        </w:rPr>
        <w:t xml:space="preserve">, </w:t>
      </w:r>
      <w:proofErr w:type="spellStart"/>
      <w:r w:rsidRPr="00BE3630">
        <w:rPr>
          <w:color w:val="000000" w:themeColor="text1"/>
          <w:lang w:val="en-US"/>
        </w:rPr>
        <w:t>по</w:t>
      </w:r>
      <w:r w:rsidR="00D44F59">
        <w:rPr>
          <w:color w:val="000000" w:themeColor="text1"/>
          <w:lang w:val="en-US"/>
        </w:rPr>
        <w:t>строению</w:t>
      </w:r>
      <w:proofErr w:type="spellEnd"/>
      <w:r w:rsidR="00D44F59">
        <w:rPr>
          <w:color w:val="000000" w:themeColor="text1"/>
          <w:lang w:val="en-US"/>
        </w:rPr>
        <w:t xml:space="preserve"> </w:t>
      </w:r>
      <w:proofErr w:type="spellStart"/>
      <w:r w:rsidR="00D44F59">
        <w:rPr>
          <w:color w:val="000000" w:themeColor="text1"/>
          <w:lang w:val="en-US"/>
        </w:rPr>
        <w:t>дерева</w:t>
      </w:r>
      <w:proofErr w:type="spellEnd"/>
      <w:r w:rsidR="00D44F59">
        <w:rPr>
          <w:color w:val="000000" w:themeColor="text1"/>
          <w:lang w:val="en-US"/>
        </w:rPr>
        <w:t xml:space="preserve"> </w:t>
      </w:r>
      <w:proofErr w:type="spellStart"/>
      <w:r w:rsidR="00D44F59">
        <w:rPr>
          <w:color w:val="000000" w:themeColor="text1"/>
          <w:lang w:val="en-US"/>
        </w:rPr>
        <w:t>решений</w:t>
      </w:r>
      <w:proofErr w:type="spellEnd"/>
      <w:r w:rsidR="00D44F59">
        <w:rPr>
          <w:color w:val="000000" w:themeColor="text1"/>
          <w:lang w:val="en-US"/>
        </w:rPr>
        <w:t xml:space="preserve"> и </w:t>
      </w:r>
      <w:proofErr w:type="spellStart"/>
      <w:r w:rsidR="00D44F59">
        <w:rPr>
          <w:color w:val="000000" w:themeColor="text1"/>
          <w:lang w:val="en-US"/>
        </w:rPr>
        <w:t>оценке</w:t>
      </w:r>
      <w:proofErr w:type="spellEnd"/>
      <w:r w:rsidRPr="00BE3630">
        <w:rPr>
          <w:color w:val="000000" w:themeColor="text1"/>
          <w:lang w:val="en-US"/>
        </w:rPr>
        <w:t xml:space="preserve"> </w:t>
      </w:r>
      <w:proofErr w:type="spellStart"/>
      <w:r w:rsidRPr="00BE3630">
        <w:rPr>
          <w:color w:val="000000" w:themeColor="text1"/>
          <w:lang w:val="en-US"/>
        </w:rPr>
        <w:t>финансовой</w:t>
      </w:r>
      <w:proofErr w:type="spellEnd"/>
      <w:r w:rsidRPr="00BE3630">
        <w:rPr>
          <w:color w:val="000000" w:themeColor="text1"/>
          <w:lang w:val="en-US"/>
        </w:rPr>
        <w:t xml:space="preserve"> </w:t>
      </w:r>
      <w:proofErr w:type="spellStart"/>
      <w:r w:rsidRPr="00BE3630">
        <w:rPr>
          <w:color w:val="000000" w:themeColor="text1"/>
          <w:lang w:val="en-US"/>
        </w:rPr>
        <w:t>привлекательности</w:t>
      </w:r>
      <w:proofErr w:type="spellEnd"/>
      <w:r w:rsidRPr="00BE3630">
        <w:rPr>
          <w:color w:val="000000" w:themeColor="text1"/>
          <w:lang w:val="en-US"/>
        </w:rPr>
        <w:t xml:space="preserve"> </w:t>
      </w:r>
      <w:proofErr w:type="spellStart"/>
      <w:r w:rsidRPr="00BE3630">
        <w:rPr>
          <w:color w:val="000000" w:themeColor="text1"/>
          <w:lang w:val="en-US"/>
        </w:rPr>
        <w:t>стратегий</w:t>
      </w:r>
      <w:proofErr w:type="spellEnd"/>
      <w:r w:rsidRPr="00BE3630">
        <w:rPr>
          <w:color w:val="000000" w:themeColor="text1"/>
          <w:lang w:val="en-US"/>
        </w:rPr>
        <w:t xml:space="preserve"> </w:t>
      </w:r>
      <w:proofErr w:type="spellStart"/>
      <w:r w:rsidRPr="00BE3630">
        <w:rPr>
          <w:color w:val="000000" w:themeColor="text1"/>
          <w:lang w:val="en-US"/>
        </w:rPr>
        <w:t>был</w:t>
      </w:r>
      <w:proofErr w:type="spellEnd"/>
      <w:r w:rsidRPr="00BE3630">
        <w:rPr>
          <w:color w:val="000000" w:themeColor="text1"/>
          <w:lang w:val="en-US"/>
        </w:rPr>
        <w:t xml:space="preserve"> </w:t>
      </w:r>
      <w:proofErr w:type="spellStart"/>
      <w:r w:rsidRPr="00BE3630">
        <w:rPr>
          <w:color w:val="000000" w:themeColor="text1"/>
          <w:lang w:val="en-US"/>
        </w:rPr>
        <w:t>произведен</w:t>
      </w:r>
      <w:proofErr w:type="spellEnd"/>
      <w:r w:rsidRPr="00BE3630">
        <w:rPr>
          <w:color w:val="000000" w:themeColor="text1"/>
          <w:lang w:val="en-US"/>
        </w:rPr>
        <w:t xml:space="preserve"> </w:t>
      </w:r>
      <w:proofErr w:type="spellStart"/>
      <w:r w:rsidRPr="00BE3630">
        <w:rPr>
          <w:color w:val="000000" w:themeColor="text1"/>
          <w:lang w:val="en-US"/>
        </w:rPr>
        <w:t>окончательный</w:t>
      </w:r>
      <w:proofErr w:type="spellEnd"/>
      <w:r w:rsidRPr="00BE3630">
        <w:rPr>
          <w:color w:val="000000" w:themeColor="text1"/>
          <w:lang w:val="en-US"/>
        </w:rPr>
        <w:t xml:space="preserve"> </w:t>
      </w:r>
      <w:proofErr w:type="spellStart"/>
      <w:r w:rsidRPr="00BE3630">
        <w:rPr>
          <w:color w:val="000000" w:themeColor="text1"/>
          <w:lang w:val="en-US"/>
        </w:rPr>
        <w:t>выбор</w:t>
      </w:r>
      <w:proofErr w:type="spellEnd"/>
      <w:r w:rsidRPr="00BE3630">
        <w:rPr>
          <w:color w:val="000000" w:themeColor="text1"/>
          <w:lang w:val="en-US"/>
        </w:rPr>
        <w:t xml:space="preserve">. </w:t>
      </w:r>
      <w:proofErr w:type="spellStart"/>
      <w:r w:rsidRPr="00BE3630">
        <w:rPr>
          <w:color w:val="000000" w:themeColor="text1"/>
          <w:lang w:val="en-US"/>
        </w:rPr>
        <w:t>Стратегия</w:t>
      </w:r>
      <w:proofErr w:type="spellEnd"/>
      <w:r w:rsidR="00D44F59">
        <w:rPr>
          <w:color w:val="000000" w:themeColor="text1"/>
          <w:lang w:val="en-US"/>
        </w:rPr>
        <w:t>,</w:t>
      </w:r>
      <w:r w:rsidRPr="00BE3630">
        <w:rPr>
          <w:color w:val="000000" w:themeColor="text1"/>
          <w:lang w:val="en-US"/>
        </w:rPr>
        <w:t xml:space="preserve"> </w:t>
      </w:r>
      <w:proofErr w:type="spellStart"/>
      <w:r w:rsidRPr="00BE3630">
        <w:rPr>
          <w:color w:val="000000" w:themeColor="text1"/>
          <w:lang w:val="en-US"/>
        </w:rPr>
        <w:t>обладающая</w:t>
      </w:r>
      <w:proofErr w:type="spellEnd"/>
      <w:r w:rsidRPr="00BE3630">
        <w:rPr>
          <w:color w:val="000000" w:themeColor="text1"/>
          <w:lang w:val="en-US"/>
        </w:rPr>
        <w:t xml:space="preserve"> </w:t>
      </w:r>
      <w:proofErr w:type="spellStart"/>
      <w:r w:rsidRPr="00BE3630">
        <w:rPr>
          <w:color w:val="000000" w:themeColor="text1"/>
          <w:lang w:val="en-US"/>
        </w:rPr>
        <w:t>наибольшим</w:t>
      </w:r>
      <w:proofErr w:type="spellEnd"/>
      <w:r w:rsidRPr="00BE3630">
        <w:rPr>
          <w:color w:val="000000" w:themeColor="text1"/>
          <w:lang w:val="en-US"/>
        </w:rPr>
        <w:t xml:space="preserve"> </w:t>
      </w:r>
      <w:proofErr w:type="spellStart"/>
      <w:proofErr w:type="gramStart"/>
      <w:r w:rsidRPr="00BE3630">
        <w:rPr>
          <w:color w:val="000000" w:themeColor="text1"/>
          <w:lang w:val="en-US"/>
        </w:rPr>
        <w:t>показателем</w:t>
      </w:r>
      <w:proofErr w:type="spellEnd"/>
      <w:r w:rsidRPr="00BE3630">
        <w:rPr>
          <w:color w:val="000000" w:themeColor="text1"/>
          <w:lang w:val="en-US"/>
        </w:rPr>
        <w:t xml:space="preserve">  NPV</w:t>
      </w:r>
      <w:proofErr w:type="gramEnd"/>
      <w:r w:rsidRPr="00BE3630">
        <w:rPr>
          <w:color w:val="000000" w:themeColor="text1"/>
        </w:rPr>
        <w:t xml:space="preserve">, равным </w:t>
      </w:r>
      <w:r w:rsidRPr="00BE3630">
        <w:rPr>
          <w:rFonts w:eastAsia="Times New Roman"/>
          <w:color w:val="000000"/>
        </w:rPr>
        <w:t>18 441 945 руб</w:t>
      </w:r>
      <w:r>
        <w:rPr>
          <w:rFonts w:eastAsia="Times New Roman"/>
          <w:color w:val="000000"/>
        </w:rPr>
        <w:t>лям</w:t>
      </w:r>
      <w:r w:rsidRPr="00BE3630">
        <w:rPr>
          <w:color w:val="000000" w:themeColor="text1"/>
          <w:lang w:val="en-US"/>
        </w:rPr>
        <w:t xml:space="preserve">, </w:t>
      </w:r>
      <w:proofErr w:type="spellStart"/>
      <w:r w:rsidRPr="00BE3630">
        <w:rPr>
          <w:color w:val="000000" w:themeColor="text1"/>
          <w:lang w:val="en-US"/>
        </w:rPr>
        <w:t>наибольшей</w:t>
      </w:r>
      <w:proofErr w:type="spellEnd"/>
      <w:r w:rsidRPr="00BE3630">
        <w:rPr>
          <w:color w:val="000000" w:themeColor="text1"/>
          <w:lang w:val="en-US"/>
        </w:rPr>
        <w:t xml:space="preserve"> </w:t>
      </w:r>
      <w:proofErr w:type="spellStart"/>
      <w:r w:rsidRPr="00BE3630">
        <w:rPr>
          <w:color w:val="000000" w:themeColor="text1"/>
          <w:lang w:val="en-US"/>
        </w:rPr>
        <w:t>вероятностью</w:t>
      </w:r>
      <w:proofErr w:type="spellEnd"/>
      <w:r w:rsidRPr="00BE3630">
        <w:rPr>
          <w:color w:val="000000" w:themeColor="text1"/>
          <w:lang w:val="en-US"/>
        </w:rPr>
        <w:t xml:space="preserve"> </w:t>
      </w:r>
      <w:proofErr w:type="spellStart"/>
      <w:r w:rsidRPr="00BE3630">
        <w:rPr>
          <w:color w:val="000000" w:themeColor="text1"/>
          <w:lang w:val="en-US"/>
        </w:rPr>
        <w:t>наличия</w:t>
      </w:r>
      <w:proofErr w:type="spellEnd"/>
      <w:r w:rsidRPr="00BE3630">
        <w:rPr>
          <w:color w:val="000000" w:themeColor="text1"/>
          <w:lang w:val="en-US"/>
        </w:rPr>
        <w:t xml:space="preserve"> </w:t>
      </w:r>
      <w:proofErr w:type="spellStart"/>
      <w:r w:rsidRPr="00BE3630">
        <w:rPr>
          <w:color w:val="000000" w:themeColor="text1"/>
          <w:lang w:val="en-US"/>
        </w:rPr>
        <w:t>достаточного</w:t>
      </w:r>
      <w:proofErr w:type="spellEnd"/>
      <w:r w:rsidRPr="00BE3630">
        <w:rPr>
          <w:color w:val="000000" w:themeColor="text1"/>
          <w:lang w:val="en-US"/>
        </w:rPr>
        <w:t xml:space="preserve"> </w:t>
      </w:r>
      <w:proofErr w:type="spellStart"/>
      <w:r w:rsidRPr="00BE3630">
        <w:rPr>
          <w:color w:val="000000" w:themeColor="text1"/>
          <w:lang w:val="en-US"/>
        </w:rPr>
        <w:t>спроса</w:t>
      </w:r>
      <w:proofErr w:type="spellEnd"/>
      <w:r w:rsidRPr="00BE3630">
        <w:rPr>
          <w:color w:val="000000" w:themeColor="text1"/>
          <w:lang w:val="en-US"/>
        </w:rPr>
        <w:t xml:space="preserve"> (90%)</w:t>
      </w:r>
      <w:r w:rsidR="00D44F59">
        <w:rPr>
          <w:color w:val="000000" w:themeColor="text1"/>
          <w:lang w:val="en-US"/>
        </w:rPr>
        <w:t>,</w:t>
      </w:r>
      <w:r w:rsidRPr="00BE3630">
        <w:rPr>
          <w:color w:val="000000" w:themeColor="text1"/>
          <w:lang w:val="en-US"/>
        </w:rPr>
        <w:t xml:space="preserve"> </w:t>
      </w:r>
      <w:proofErr w:type="spellStart"/>
      <w:r w:rsidRPr="00BE3630">
        <w:rPr>
          <w:color w:val="000000" w:themeColor="text1"/>
          <w:lang w:val="en-US"/>
        </w:rPr>
        <w:t>стала</w:t>
      </w:r>
      <w:proofErr w:type="spellEnd"/>
      <w:r w:rsidRPr="00BE3630">
        <w:rPr>
          <w:color w:val="000000" w:themeColor="text1"/>
          <w:lang w:val="en-US"/>
        </w:rPr>
        <w:t xml:space="preserve"> </w:t>
      </w:r>
      <w:proofErr w:type="spellStart"/>
      <w:r w:rsidRPr="00BE3630">
        <w:rPr>
          <w:color w:val="000000" w:themeColor="text1"/>
          <w:lang w:val="en-US"/>
        </w:rPr>
        <w:t>стратегия</w:t>
      </w:r>
      <w:proofErr w:type="spellEnd"/>
      <w:r w:rsidRPr="00BE3630">
        <w:rPr>
          <w:color w:val="000000" w:themeColor="text1"/>
          <w:lang w:val="en-US"/>
        </w:rPr>
        <w:t xml:space="preserve"> </w:t>
      </w:r>
      <w:proofErr w:type="spellStart"/>
      <w:r w:rsidRPr="00BE3630">
        <w:rPr>
          <w:color w:val="000000" w:themeColor="text1"/>
          <w:lang w:val="en-US"/>
        </w:rPr>
        <w:t>одновременного</w:t>
      </w:r>
      <w:proofErr w:type="spellEnd"/>
      <w:r w:rsidRPr="00BE3630">
        <w:rPr>
          <w:color w:val="000000" w:themeColor="text1"/>
          <w:lang w:val="en-US"/>
        </w:rPr>
        <w:t xml:space="preserve"> </w:t>
      </w:r>
      <w:proofErr w:type="spellStart"/>
      <w:r w:rsidRPr="00BE3630">
        <w:rPr>
          <w:color w:val="000000" w:themeColor="text1"/>
          <w:lang w:val="en-US"/>
        </w:rPr>
        <w:t>производства</w:t>
      </w:r>
      <w:proofErr w:type="spellEnd"/>
      <w:r w:rsidRPr="00BE3630">
        <w:rPr>
          <w:color w:val="000000" w:themeColor="text1"/>
          <w:lang w:val="en-US"/>
        </w:rPr>
        <w:t xml:space="preserve"> </w:t>
      </w:r>
      <w:proofErr w:type="spellStart"/>
      <w:r w:rsidRPr="00BE3630">
        <w:rPr>
          <w:color w:val="000000" w:themeColor="text1"/>
          <w:lang w:val="en-US"/>
        </w:rPr>
        <w:t>для</w:t>
      </w:r>
      <w:proofErr w:type="spellEnd"/>
      <w:r w:rsidRPr="00BE3630">
        <w:rPr>
          <w:color w:val="000000" w:themeColor="text1"/>
          <w:lang w:val="en-US"/>
        </w:rPr>
        <w:t xml:space="preserve"> </w:t>
      </w:r>
      <w:proofErr w:type="spellStart"/>
      <w:r w:rsidRPr="00BE3630">
        <w:rPr>
          <w:color w:val="000000" w:themeColor="text1"/>
          <w:lang w:val="en-US"/>
        </w:rPr>
        <w:t>пуллинга</w:t>
      </w:r>
      <w:proofErr w:type="spellEnd"/>
      <w:r w:rsidRPr="00BE3630">
        <w:rPr>
          <w:color w:val="000000" w:themeColor="text1"/>
          <w:lang w:val="en-US"/>
        </w:rPr>
        <w:t xml:space="preserve"> и </w:t>
      </w:r>
      <w:proofErr w:type="spellStart"/>
      <w:r w:rsidRPr="00BE3630">
        <w:rPr>
          <w:color w:val="000000" w:themeColor="text1"/>
          <w:lang w:val="en-US"/>
        </w:rPr>
        <w:t>продажи</w:t>
      </w:r>
      <w:proofErr w:type="spellEnd"/>
      <w:r w:rsidRPr="00BE3630">
        <w:rPr>
          <w:color w:val="000000" w:themeColor="text1"/>
          <w:lang w:val="en-US"/>
        </w:rPr>
        <w:t xml:space="preserve"> </w:t>
      </w:r>
      <w:proofErr w:type="spellStart"/>
      <w:r w:rsidRPr="00BE3630">
        <w:rPr>
          <w:color w:val="000000" w:themeColor="text1"/>
          <w:lang w:val="en-US"/>
        </w:rPr>
        <w:t>поддонов</w:t>
      </w:r>
      <w:proofErr w:type="spellEnd"/>
      <w:r w:rsidRPr="00BE3630">
        <w:rPr>
          <w:color w:val="000000" w:themeColor="text1"/>
          <w:lang w:val="en-US"/>
        </w:rPr>
        <w:t xml:space="preserve">. </w:t>
      </w:r>
      <w:proofErr w:type="spellStart"/>
      <w:r w:rsidRPr="00BE3630">
        <w:rPr>
          <w:color w:val="000000" w:themeColor="text1"/>
          <w:lang w:val="en-US"/>
        </w:rPr>
        <w:t>Именно</w:t>
      </w:r>
      <w:proofErr w:type="spellEnd"/>
      <w:r w:rsidRPr="00BE3630">
        <w:rPr>
          <w:color w:val="000000" w:themeColor="text1"/>
          <w:lang w:val="en-US"/>
        </w:rPr>
        <w:t xml:space="preserve"> </w:t>
      </w:r>
      <w:proofErr w:type="spellStart"/>
      <w:r w:rsidRPr="00BE3630">
        <w:rPr>
          <w:color w:val="000000" w:themeColor="text1"/>
          <w:lang w:val="en-US"/>
        </w:rPr>
        <w:t>эта</w:t>
      </w:r>
      <w:proofErr w:type="spellEnd"/>
      <w:r w:rsidRPr="00BE3630">
        <w:rPr>
          <w:color w:val="000000" w:themeColor="text1"/>
          <w:lang w:val="en-US"/>
        </w:rPr>
        <w:t xml:space="preserve"> </w:t>
      </w:r>
      <w:proofErr w:type="spellStart"/>
      <w:r w:rsidRPr="00BE3630">
        <w:rPr>
          <w:color w:val="000000" w:themeColor="text1"/>
          <w:lang w:val="en-US"/>
        </w:rPr>
        <w:t>стратегия</w:t>
      </w:r>
      <w:proofErr w:type="spellEnd"/>
      <w:r w:rsidRPr="00BE3630">
        <w:rPr>
          <w:color w:val="000000" w:themeColor="text1"/>
          <w:lang w:val="en-US"/>
        </w:rPr>
        <w:t xml:space="preserve"> </w:t>
      </w:r>
      <w:proofErr w:type="spellStart"/>
      <w:r w:rsidRPr="00BE3630">
        <w:rPr>
          <w:color w:val="000000" w:themeColor="text1"/>
          <w:lang w:val="en-US"/>
        </w:rPr>
        <w:t>рекомендована</w:t>
      </w:r>
      <w:proofErr w:type="spellEnd"/>
      <w:r w:rsidRPr="00BE3630">
        <w:rPr>
          <w:color w:val="000000" w:themeColor="text1"/>
          <w:lang w:val="en-US"/>
        </w:rPr>
        <w:t xml:space="preserve"> </w:t>
      </w:r>
      <w:proofErr w:type="spellStart"/>
      <w:r w:rsidRPr="00BE3630">
        <w:rPr>
          <w:color w:val="000000" w:themeColor="text1"/>
          <w:lang w:val="en-US"/>
        </w:rPr>
        <w:t>компании</w:t>
      </w:r>
      <w:proofErr w:type="spellEnd"/>
      <w:r w:rsidRPr="00BE3630">
        <w:rPr>
          <w:color w:val="000000" w:themeColor="text1"/>
          <w:lang w:val="en-US"/>
        </w:rPr>
        <w:t xml:space="preserve"> “</w:t>
      </w:r>
      <w:proofErr w:type="spellStart"/>
      <w:r w:rsidRPr="00BE3630">
        <w:rPr>
          <w:color w:val="000000" w:themeColor="text1"/>
          <w:lang w:val="en-US"/>
        </w:rPr>
        <w:t>Евротара</w:t>
      </w:r>
      <w:proofErr w:type="spellEnd"/>
      <w:r w:rsidRPr="00BE3630">
        <w:rPr>
          <w:color w:val="000000" w:themeColor="text1"/>
          <w:lang w:val="en-US"/>
        </w:rPr>
        <w:t xml:space="preserve">” </w:t>
      </w:r>
      <w:proofErr w:type="spellStart"/>
      <w:r w:rsidRPr="00BE3630">
        <w:rPr>
          <w:color w:val="000000" w:themeColor="text1"/>
          <w:lang w:val="en-US"/>
        </w:rPr>
        <w:t>для</w:t>
      </w:r>
      <w:proofErr w:type="spellEnd"/>
      <w:r w:rsidRPr="00BE3630">
        <w:rPr>
          <w:color w:val="000000" w:themeColor="text1"/>
          <w:lang w:val="en-US"/>
        </w:rPr>
        <w:t xml:space="preserve"> </w:t>
      </w:r>
      <w:proofErr w:type="spellStart"/>
      <w:r w:rsidRPr="00BE3630">
        <w:rPr>
          <w:color w:val="000000" w:themeColor="text1"/>
          <w:lang w:val="en-US"/>
        </w:rPr>
        <w:t>развития</w:t>
      </w:r>
      <w:proofErr w:type="spellEnd"/>
      <w:r w:rsidRPr="00BE3630">
        <w:rPr>
          <w:color w:val="000000" w:themeColor="text1"/>
          <w:lang w:val="en-US"/>
        </w:rPr>
        <w:t xml:space="preserve"> </w:t>
      </w:r>
      <w:proofErr w:type="spellStart"/>
      <w:r w:rsidRPr="00BE3630">
        <w:rPr>
          <w:color w:val="000000" w:themeColor="text1"/>
          <w:lang w:val="en-US"/>
        </w:rPr>
        <w:t>производственных</w:t>
      </w:r>
      <w:proofErr w:type="spellEnd"/>
      <w:r w:rsidRPr="00BE3630">
        <w:rPr>
          <w:color w:val="000000" w:themeColor="text1"/>
          <w:lang w:val="en-US"/>
        </w:rPr>
        <w:t xml:space="preserve"> </w:t>
      </w:r>
      <w:proofErr w:type="spellStart"/>
      <w:r w:rsidRPr="00BE3630">
        <w:rPr>
          <w:color w:val="000000" w:themeColor="text1"/>
          <w:lang w:val="en-US"/>
        </w:rPr>
        <w:t>мощностей</w:t>
      </w:r>
      <w:proofErr w:type="spellEnd"/>
      <w:r w:rsidRPr="00BE3630">
        <w:rPr>
          <w:color w:val="000000" w:themeColor="text1"/>
          <w:lang w:val="en-US"/>
        </w:rPr>
        <w:t xml:space="preserve">, </w:t>
      </w:r>
      <w:proofErr w:type="spellStart"/>
      <w:r w:rsidRPr="00BE3630">
        <w:rPr>
          <w:color w:val="000000" w:themeColor="text1"/>
          <w:lang w:val="en-US"/>
        </w:rPr>
        <w:t>роста</w:t>
      </w:r>
      <w:proofErr w:type="spellEnd"/>
      <w:r w:rsidRPr="00BE3630">
        <w:rPr>
          <w:color w:val="000000" w:themeColor="text1"/>
          <w:lang w:val="en-US"/>
        </w:rPr>
        <w:t xml:space="preserve"> </w:t>
      </w:r>
      <w:proofErr w:type="spellStart"/>
      <w:r w:rsidRPr="00BE3630">
        <w:rPr>
          <w:color w:val="000000" w:themeColor="text1"/>
          <w:lang w:val="en-US"/>
        </w:rPr>
        <w:t>прибыли</w:t>
      </w:r>
      <w:proofErr w:type="spellEnd"/>
      <w:r w:rsidRPr="00BE3630">
        <w:rPr>
          <w:color w:val="000000" w:themeColor="text1"/>
          <w:lang w:val="en-US"/>
        </w:rPr>
        <w:t xml:space="preserve"> и </w:t>
      </w:r>
      <w:proofErr w:type="spellStart"/>
      <w:r w:rsidRPr="00BE3630">
        <w:rPr>
          <w:color w:val="000000" w:themeColor="text1"/>
          <w:lang w:val="en-US"/>
        </w:rPr>
        <w:t>объема</w:t>
      </w:r>
      <w:proofErr w:type="spellEnd"/>
      <w:r w:rsidRPr="00BE3630">
        <w:rPr>
          <w:color w:val="000000" w:themeColor="text1"/>
          <w:lang w:val="en-US"/>
        </w:rPr>
        <w:t xml:space="preserve"> </w:t>
      </w:r>
      <w:proofErr w:type="spellStart"/>
      <w:r w:rsidRPr="00BE3630">
        <w:rPr>
          <w:color w:val="000000" w:themeColor="text1"/>
          <w:lang w:val="en-US"/>
        </w:rPr>
        <w:t>выпускаемой</w:t>
      </w:r>
      <w:proofErr w:type="spellEnd"/>
      <w:r w:rsidRPr="00BE3630">
        <w:rPr>
          <w:color w:val="000000" w:themeColor="text1"/>
          <w:lang w:val="en-US"/>
        </w:rPr>
        <w:t xml:space="preserve"> </w:t>
      </w:r>
      <w:proofErr w:type="spellStart"/>
      <w:r w:rsidRPr="00BE3630">
        <w:rPr>
          <w:color w:val="000000" w:themeColor="text1"/>
          <w:lang w:val="en-US"/>
        </w:rPr>
        <w:t>продукции</w:t>
      </w:r>
      <w:proofErr w:type="spellEnd"/>
      <w:r w:rsidRPr="00BE3630">
        <w:rPr>
          <w:color w:val="000000" w:themeColor="text1"/>
          <w:lang w:val="en-US"/>
        </w:rPr>
        <w:t>.</w:t>
      </w:r>
    </w:p>
    <w:p w14:paraId="295BF6EA" w14:textId="77777777" w:rsidR="003775ED" w:rsidRDefault="003775ED" w:rsidP="003775ED">
      <w:pPr>
        <w:jc w:val="both"/>
        <w:rPr>
          <w:rFonts w:ascii="Calibri" w:eastAsia="Times New Roman" w:hAnsi="Calibri"/>
          <w:color w:val="000000"/>
        </w:rPr>
      </w:pPr>
    </w:p>
    <w:p w14:paraId="68A7158D" w14:textId="77777777" w:rsidR="003775ED" w:rsidRPr="003775ED" w:rsidRDefault="003775ED" w:rsidP="003775ED">
      <w:pPr>
        <w:jc w:val="both"/>
        <w:rPr>
          <w:rFonts w:ascii="Calibri" w:eastAsia="Times New Roman" w:hAnsi="Calibri"/>
          <w:color w:val="000000"/>
        </w:rPr>
      </w:pPr>
    </w:p>
    <w:p w14:paraId="50315323" w14:textId="6F2ED1C8" w:rsidR="003775ED" w:rsidRPr="003775ED" w:rsidRDefault="003775ED" w:rsidP="003775ED">
      <w:pPr>
        <w:spacing w:line="360" w:lineRule="auto"/>
        <w:jc w:val="both"/>
        <w:rPr>
          <w:rFonts w:eastAsia="Times New Roman"/>
          <w:color w:val="000000"/>
        </w:rPr>
      </w:pPr>
    </w:p>
    <w:p w14:paraId="1800D2C0" w14:textId="77777777" w:rsidR="00B474A5" w:rsidRDefault="00B474A5" w:rsidP="00B474A5">
      <w:pPr>
        <w:spacing w:line="360" w:lineRule="auto"/>
        <w:jc w:val="both"/>
        <w:rPr>
          <w:color w:val="000000" w:themeColor="text1"/>
          <w:lang w:val="en-US"/>
        </w:rPr>
      </w:pPr>
    </w:p>
    <w:p w14:paraId="4515D506" w14:textId="2BC2EC93" w:rsidR="00644BD5" w:rsidRPr="00F23765" w:rsidRDefault="00B474A5" w:rsidP="00F23765">
      <w:pPr>
        <w:spacing w:line="360" w:lineRule="auto"/>
        <w:jc w:val="both"/>
        <w:rPr>
          <w:color w:val="000000" w:themeColor="text1"/>
          <w:lang w:val="en-US"/>
        </w:rPr>
      </w:pPr>
      <w:r>
        <w:rPr>
          <w:color w:val="000000" w:themeColor="text1"/>
          <w:lang w:val="en-US"/>
        </w:rPr>
        <w:t xml:space="preserve"> </w:t>
      </w:r>
    </w:p>
    <w:p w14:paraId="0AAA6939" w14:textId="31A3DF78" w:rsidR="0072195D" w:rsidRPr="00CB6F86" w:rsidRDefault="0072195D" w:rsidP="006B747F">
      <w:pPr>
        <w:pStyle w:val="1"/>
        <w:rPr>
          <w:rFonts w:ascii="Calibri" w:hAnsi="Calibri"/>
          <w:color w:val="000000" w:themeColor="text1"/>
        </w:rPr>
      </w:pPr>
      <w:bookmarkStart w:id="53" w:name="_Toc483155715"/>
      <w:r w:rsidRPr="00CB6F86">
        <w:rPr>
          <w:rFonts w:ascii="Calibri" w:eastAsia="Times New Roman" w:hAnsi="Calibri"/>
          <w:color w:val="000000" w:themeColor="text1"/>
        </w:rPr>
        <w:lastRenderedPageBreak/>
        <w:t>Список использованной литературы</w:t>
      </w:r>
      <w:bookmarkEnd w:id="53"/>
    </w:p>
    <w:p w14:paraId="6EB230F3" w14:textId="77777777" w:rsidR="0072195D" w:rsidRPr="00CB6F86" w:rsidRDefault="0072195D" w:rsidP="0072195D">
      <w:pPr>
        <w:rPr>
          <w:color w:val="000000" w:themeColor="text1"/>
        </w:rPr>
      </w:pPr>
    </w:p>
    <w:p w14:paraId="2E21CED8" w14:textId="77777777" w:rsidR="00DE32D3" w:rsidRPr="00707F60" w:rsidRDefault="00DE32D3" w:rsidP="00DE32D3">
      <w:pPr>
        <w:pStyle w:val="a3"/>
        <w:numPr>
          <w:ilvl w:val="0"/>
          <w:numId w:val="40"/>
        </w:numPr>
        <w:spacing w:line="360" w:lineRule="auto"/>
        <w:rPr>
          <w:rFonts w:ascii="Times New Roman" w:eastAsia="Times New Roman" w:hAnsi="Times New Roman" w:cs="Times New Roman"/>
          <w:sz w:val="24"/>
          <w:szCs w:val="24"/>
        </w:rPr>
      </w:pPr>
      <w:proofErr w:type="spellStart"/>
      <w:r w:rsidRPr="00707F60">
        <w:rPr>
          <w:rFonts w:ascii="Times New Roman" w:eastAsia="Times New Roman" w:hAnsi="Times New Roman" w:cs="Times New Roman"/>
          <w:sz w:val="24"/>
          <w:szCs w:val="24"/>
          <w:shd w:val="clear" w:color="auto" w:fill="FFFFFF"/>
        </w:rPr>
        <w:t>Ансофф</w:t>
      </w:r>
      <w:proofErr w:type="spellEnd"/>
      <w:r w:rsidRPr="00707F60">
        <w:rPr>
          <w:rFonts w:ascii="Times New Roman" w:eastAsia="Times New Roman" w:hAnsi="Times New Roman" w:cs="Times New Roman"/>
          <w:sz w:val="24"/>
          <w:szCs w:val="24"/>
          <w:shd w:val="clear" w:color="auto" w:fill="FFFFFF"/>
        </w:rPr>
        <w:t xml:space="preserve"> И. Новая корпоративная стратегия (</w:t>
      </w:r>
      <w:proofErr w:type="spellStart"/>
      <w:r w:rsidRPr="00707F60">
        <w:rPr>
          <w:rFonts w:ascii="Times New Roman" w:eastAsia="Times New Roman" w:hAnsi="Times New Roman" w:cs="Times New Roman"/>
          <w:sz w:val="24"/>
          <w:szCs w:val="24"/>
          <w:shd w:val="clear" w:color="auto" w:fill="FFFFFF"/>
        </w:rPr>
        <w:t>The</w:t>
      </w:r>
      <w:proofErr w:type="spellEnd"/>
      <w:r w:rsidRPr="00707F60">
        <w:rPr>
          <w:rFonts w:ascii="Times New Roman" w:eastAsia="Times New Roman" w:hAnsi="Times New Roman" w:cs="Times New Roman"/>
          <w:sz w:val="24"/>
          <w:szCs w:val="24"/>
          <w:shd w:val="clear" w:color="auto" w:fill="FFFFFF"/>
        </w:rPr>
        <w:t xml:space="preserve"> </w:t>
      </w:r>
      <w:proofErr w:type="spellStart"/>
      <w:r w:rsidRPr="00707F60">
        <w:rPr>
          <w:rFonts w:ascii="Times New Roman" w:eastAsia="Times New Roman" w:hAnsi="Times New Roman" w:cs="Times New Roman"/>
          <w:sz w:val="24"/>
          <w:szCs w:val="24"/>
          <w:shd w:val="clear" w:color="auto" w:fill="FFFFFF"/>
        </w:rPr>
        <w:t>New</w:t>
      </w:r>
      <w:proofErr w:type="spellEnd"/>
      <w:r w:rsidRPr="00707F60">
        <w:rPr>
          <w:rFonts w:ascii="Times New Roman" w:eastAsia="Times New Roman" w:hAnsi="Times New Roman" w:cs="Times New Roman"/>
          <w:sz w:val="24"/>
          <w:szCs w:val="24"/>
          <w:shd w:val="clear" w:color="auto" w:fill="FFFFFF"/>
        </w:rPr>
        <w:t xml:space="preserve"> </w:t>
      </w:r>
      <w:proofErr w:type="spellStart"/>
      <w:r w:rsidRPr="00707F60">
        <w:rPr>
          <w:rFonts w:ascii="Times New Roman" w:eastAsia="Times New Roman" w:hAnsi="Times New Roman" w:cs="Times New Roman"/>
          <w:sz w:val="24"/>
          <w:szCs w:val="24"/>
          <w:shd w:val="clear" w:color="auto" w:fill="FFFFFF"/>
        </w:rPr>
        <w:t>Corporate</w:t>
      </w:r>
      <w:proofErr w:type="spellEnd"/>
      <w:r w:rsidRPr="00707F60">
        <w:rPr>
          <w:rFonts w:ascii="Times New Roman" w:eastAsia="Times New Roman" w:hAnsi="Times New Roman" w:cs="Times New Roman"/>
          <w:sz w:val="24"/>
          <w:szCs w:val="24"/>
          <w:shd w:val="clear" w:color="auto" w:fill="FFFFFF"/>
        </w:rPr>
        <w:t xml:space="preserve"> </w:t>
      </w:r>
      <w:proofErr w:type="spellStart"/>
      <w:r w:rsidRPr="00707F60">
        <w:rPr>
          <w:rFonts w:ascii="Times New Roman" w:eastAsia="Times New Roman" w:hAnsi="Times New Roman" w:cs="Times New Roman"/>
          <w:sz w:val="24"/>
          <w:szCs w:val="24"/>
          <w:shd w:val="clear" w:color="auto" w:fill="FFFFFF"/>
        </w:rPr>
        <w:t>Strategy</w:t>
      </w:r>
      <w:proofErr w:type="spellEnd"/>
      <w:r w:rsidRPr="00707F60">
        <w:rPr>
          <w:rFonts w:ascii="Times New Roman" w:eastAsia="Times New Roman" w:hAnsi="Times New Roman" w:cs="Times New Roman"/>
          <w:sz w:val="24"/>
          <w:szCs w:val="24"/>
          <w:shd w:val="clear" w:color="auto" w:fill="FFFFFF"/>
        </w:rPr>
        <w:t xml:space="preserve">, H. </w:t>
      </w:r>
      <w:proofErr w:type="spellStart"/>
      <w:r w:rsidRPr="00707F60">
        <w:rPr>
          <w:rFonts w:ascii="Times New Roman" w:eastAsia="Times New Roman" w:hAnsi="Times New Roman" w:cs="Times New Roman"/>
          <w:sz w:val="24"/>
          <w:szCs w:val="24"/>
          <w:shd w:val="clear" w:color="auto" w:fill="FFFFFF"/>
        </w:rPr>
        <w:t>Igor</w:t>
      </w:r>
      <w:proofErr w:type="spellEnd"/>
      <w:r w:rsidRPr="00707F60">
        <w:rPr>
          <w:rFonts w:ascii="Times New Roman" w:eastAsia="Times New Roman" w:hAnsi="Times New Roman" w:cs="Times New Roman"/>
          <w:sz w:val="24"/>
          <w:szCs w:val="24"/>
          <w:shd w:val="clear" w:color="auto" w:fill="FFFFFF"/>
        </w:rPr>
        <w:t xml:space="preserve"> </w:t>
      </w:r>
      <w:proofErr w:type="spellStart"/>
      <w:r w:rsidRPr="00707F60">
        <w:rPr>
          <w:rFonts w:ascii="Times New Roman" w:eastAsia="Times New Roman" w:hAnsi="Times New Roman" w:cs="Times New Roman"/>
          <w:sz w:val="24"/>
          <w:szCs w:val="24"/>
          <w:shd w:val="clear" w:color="auto" w:fill="FFFFFF"/>
        </w:rPr>
        <w:t>Ansoff</w:t>
      </w:r>
      <w:proofErr w:type="spellEnd"/>
      <w:r w:rsidRPr="00707F60">
        <w:rPr>
          <w:rFonts w:ascii="Times New Roman" w:eastAsia="Times New Roman" w:hAnsi="Times New Roman" w:cs="Times New Roman"/>
          <w:sz w:val="24"/>
          <w:szCs w:val="24"/>
          <w:shd w:val="clear" w:color="auto" w:fill="FFFFFF"/>
        </w:rPr>
        <w:t>). – 1999.</w:t>
      </w:r>
    </w:p>
    <w:p w14:paraId="6208FE0C" w14:textId="77777777" w:rsidR="00DE32D3" w:rsidRPr="00707F60" w:rsidRDefault="00DE32D3" w:rsidP="00DE32D3">
      <w:pPr>
        <w:pStyle w:val="a3"/>
        <w:numPr>
          <w:ilvl w:val="0"/>
          <w:numId w:val="40"/>
        </w:numPr>
        <w:spacing w:line="360" w:lineRule="auto"/>
        <w:rPr>
          <w:rFonts w:ascii="Times New Roman" w:eastAsia="Times New Roman" w:hAnsi="Times New Roman" w:cs="Times New Roman"/>
          <w:sz w:val="24"/>
          <w:szCs w:val="24"/>
        </w:rPr>
      </w:pPr>
      <w:proofErr w:type="spellStart"/>
      <w:r w:rsidRPr="00707F60">
        <w:rPr>
          <w:rFonts w:ascii="Times New Roman" w:eastAsia="Times New Roman" w:hAnsi="Times New Roman" w:cs="Times New Roman"/>
          <w:sz w:val="24"/>
          <w:szCs w:val="24"/>
          <w:shd w:val="clear" w:color="auto" w:fill="FFFFFF"/>
        </w:rPr>
        <w:t>Бубнова</w:t>
      </w:r>
      <w:proofErr w:type="spellEnd"/>
      <w:r w:rsidRPr="00707F60">
        <w:rPr>
          <w:rFonts w:ascii="Times New Roman" w:eastAsia="Times New Roman" w:hAnsi="Times New Roman" w:cs="Times New Roman"/>
          <w:sz w:val="24"/>
          <w:szCs w:val="24"/>
          <w:shd w:val="clear" w:color="auto" w:fill="FFFFFF"/>
        </w:rPr>
        <w:t xml:space="preserve"> Г. В., Лёвин Б. А. Цифровая логистика – инновационный механизм развития и эффективного функционирования транспортно-логистических систем и комплексов//</w:t>
      </w:r>
      <w:proofErr w:type="spellStart"/>
      <w:r w:rsidRPr="00707F60">
        <w:rPr>
          <w:rFonts w:ascii="Times New Roman" w:eastAsia="Times New Roman" w:hAnsi="Times New Roman" w:cs="Times New Roman"/>
          <w:sz w:val="24"/>
          <w:szCs w:val="24"/>
          <w:shd w:val="clear" w:color="auto" w:fill="FFFFFF"/>
        </w:rPr>
        <w:t>International</w:t>
      </w:r>
      <w:proofErr w:type="spellEnd"/>
      <w:r w:rsidRPr="00707F60">
        <w:rPr>
          <w:rFonts w:ascii="Times New Roman" w:eastAsia="Times New Roman" w:hAnsi="Times New Roman" w:cs="Times New Roman"/>
          <w:sz w:val="24"/>
          <w:szCs w:val="24"/>
          <w:shd w:val="clear" w:color="auto" w:fill="FFFFFF"/>
        </w:rPr>
        <w:t xml:space="preserve"> </w:t>
      </w:r>
      <w:proofErr w:type="spellStart"/>
      <w:r w:rsidRPr="00707F60">
        <w:rPr>
          <w:rFonts w:ascii="Times New Roman" w:eastAsia="Times New Roman" w:hAnsi="Times New Roman" w:cs="Times New Roman"/>
          <w:sz w:val="24"/>
          <w:szCs w:val="24"/>
          <w:shd w:val="clear" w:color="auto" w:fill="FFFFFF"/>
        </w:rPr>
        <w:t>Journal</w:t>
      </w:r>
      <w:proofErr w:type="spellEnd"/>
      <w:r w:rsidRPr="00707F60">
        <w:rPr>
          <w:rFonts w:ascii="Times New Roman" w:eastAsia="Times New Roman" w:hAnsi="Times New Roman" w:cs="Times New Roman"/>
          <w:sz w:val="24"/>
          <w:szCs w:val="24"/>
          <w:shd w:val="clear" w:color="auto" w:fill="FFFFFF"/>
        </w:rPr>
        <w:t xml:space="preserve"> </w:t>
      </w:r>
      <w:proofErr w:type="spellStart"/>
      <w:r w:rsidRPr="00707F60">
        <w:rPr>
          <w:rFonts w:ascii="Times New Roman" w:eastAsia="Times New Roman" w:hAnsi="Times New Roman" w:cs="Times New Roman"/>
          <w:sz w:val="24"/>
          <w:szCs w:val="24"/>
          <w:shd w:val="clear" w:color="auto" w:fill="FFFFFF"/>
        </w:rPr>
        <w:t>of</w:t>
      </w:r>
      <w:proofErr w:type="spellEnd"/>
      <w:r w:rsidRPr="00707F60">
        <w:rPr>
          <w:rFonts w:ascii="Times New Roman" w:eastAsia="Times New Roman" w:hAnsi="Times New Roman" w:cs="Times New Roman"/>
          <w:sz w:val="24"/>
          <w:szCs w:val="24"/>
          <w:shd w:val="clear" w:color="auto" w:fill="FFFFFF"/>
        </w:rPr>
        <w:t xml:space="preserve"> </w:t>
      </w:r>
      <w:proofErr w:type="spellStart"/>
      <w:r w:rsidRPr="00707F60">
        <w:rPr>
          <w:rFonts w:ascii="Times New Roman" w:eastAsia="Times New Roman" w:hAnsi="Times New Roman" w:cs="Times New Roman"/>
          <w:sz w:val="24"/>
          <w:szCs w:val="24"/>
          <w:shd w:val="clear" w:color="auto" w:fill="FFFFFF"/>
        </w:rPr>
        <w:t>Open</w:t>
      </w:r>
      <w:proofErr w:type="spellEnd"/>
      <w:r w:rsidRPr="00707F60">
        <w:rPr>
          <w:rFonts w:ascii="Times New Roman" w:eastAsia="Times New Roman" w:hAnsi="Times New Roman" w:cs="Times New Roman"/>
          <w:sz w:val="24"/>
          <w:szCs w:val="24"/>
          <w:shd w:val="clear" w:color="auto" w:fill="FFFFFF"/>
        </w:rPr>
        <w:t xml:space="preserve"> </w:t>
      </w:r>
      <w:proofErr w:type="spellStart"/>
      <w:r w:rsidRPr="00707F60">
        <w:rPr>
          <w:rFonts w:ascii="Times New Roman" w:eastAsia="Times New Roman" w:hAnsi="Times New Roman" w:cs="Times New Roman"/>
          <w:sz w:val="24"/>
          <w:szCs w:val="24"/>
          <w:shd w:val="clear" w:color="auto" w:fill="FFFFFF"/>
        </w:rPr>
        <w:t>Information</w:t>
      </w:r>
      <w:proofErr w:type="spellEnd"/>
      <w:r w:rsidRPr="00707F60">
        <w:rPr>
          <w:rFonts w:ascii="Times New Roman" w:eastAsia="Times New Roman" w:hAnsi="Times New Roman" w:cs="Times New Roman"/>
          <w:sz w:val="24"/>
          <w:szCs w:val="24"/>
          <w:shd w:val="clear" w:color="auto" w:fill="FFFFFF"/>
        </w:rPr>
        <w:t xml:space="preserve"> </w:t>
      </w:r>
      <w:proofErr w:type="spellStart"/>
      <w:r w:rsidRPr="00707F60">
        <w:rPr>
          <w:rFonts w:ascii="Times New Roman" w:eastAsia="Times New Roman" w:hAnsi="Times New Roman" w:cs="Times New Roman"/>
          <w:sz w:val="24"/>
          <w:szCs w:val="24"/>
          <w:shd w:val="clear" w:color="auto" w:fill="FFFFFF"/>
        </w:rPr>
        <w:t>Technologies</w:t>
      </w:r>
      <w:proofErr w:type="spellEnd"/>
      <w:r w:rsidRPr="00707F60">
        <w:rPr>
          <w:rFonts w:ascii="Times New Roman" w:eastAsia="Times New Roman" w:hAnsi="Times New Roman" w:cs="Times New Roman"/>
          <w:sz w:val="24"/>
          <w:szCs w:val="24"/>
          <w:shd w:val="clear" w:color="auto" w:fill="FFFFFF"/>
        </w:rPr>
        <w:t>. – 2017. – Т. 5. – №. 3.</w:t>
      </w:r>
    </w:p>
    <w:p w14:paraId="0623FC90" w14:textId="77777777" w:rsidR="0060691E" w:rsidRPr="00707F60" w:rsidRDefault="0060691E" w:rsidP="0060691E">
      <w:pPr>
        <w:pStyle w:val="a3"/>
        <w:numPr>
          <w:ilvl w:val="0"/>
          <w:numId w:val="40"/>
        </w:numPr>
        <w:spacing w:before="80" w:line="360" w:lineRule="auto"/>
        <w:rPr>
          <w:rFonts w:ascii="Times New Roman" w:hAnsi="Times New Roman" w:cs="Times New Roman"/>
          <w:sz w:val="24"/>
          <w:szCs w:val="24"/>
        </w:rPr>
      </w:pPr>
      <w:bookmarkStart w:id="54" w:name="_Toc325467491"/>
      <w:proofErr w:type="spellStart"/>
      <w:r w:rsidRPr="00707F60">
        <w:rPr>
          <w:rFonts w:ascii="Times New Roman" w:hAnsi="Times New Roman" w:cs="Times New Roman"/>
          <w:sz w:val="24"/>
          <w:szCs w:val="24"/>
        </w:rPr>
        <w:t>Верзух</w:t>
      </w:r>
      <w:proofErr w:type="spellEnd"/>
      <w:r w:rsidRPr="00707F60">
        <w:rPr>
          <w:rFonts w:ascii="Times New Roman" w:hAnsi="Times New Roman" w:cs="Times New Roman"/>
          <w:sz w:val="24"/>
          <w:szCs w:val="24"/>
        </w:rPr>
        <w:t xml:space="preserve"> Э. Управление проектами: ускоренный курс по программе МВА. / Пер. с англ. – М.: ИД Вильямс, 2010.</w:t>
      </w:r>
      <w:bookmarkEnd w:id="54"/>
    </w:p>
    <w:p w14:paraId="0E06FA70" w14:textId="77777777" w:rsidR="00DE32D3" w:rsidRPr="00707F60" w:rsidRDefault="00DE32D3" w:rsidP="00DE32D3">
      <w:pPr>
        <w:pStyle w:val="a3"/>
        <w:numPr>
          <w:ilvl w:val="0"/>
          <w:numId w:val="40"/>
        </w:numPr>
        <w:spacing w:before="80" w:line="360" w:lineRule="auto"/>
        <w:rPr>
          <w:rFonts w:ascii="Times New Roman" w:hAnsi="Times New Roman" w:cs="Times New Roman"/>
          <w:sz w:val="24"/>
          <w:szCs w:val="24"/>
        </w:rPr>
      </w:pPr>
      <w:r w:rsidRPr="00707F60">
        <w:rPr>
          <w:rFonts w:ascii="Times New Roman" w:hAnsi="Times New Roman" w:cs="Times New Roman"/>
          <w:sz w:val="24"/>
          <w:szCs w:val="24"/>
        </w:rPr>
        <w:t>Внутренняя документация компании «</w:t>
      </w:r>
      <w:proofErr w:type="spellStart"/>
      <w:r w:rsidRPr="00707F60">
        <w:rPr>
          <w:rFonts w:ascii="Times New Roman" w:hAnsi="Times New Roman" w:cs="Times New Roman"/>
          <w:sz w:val="24"/>
          <w:szCs w:val="24"/>
        </w:rPr>
        <w:t>Евротара</w:t>
      </w:r>
      <w:proofErr w:type="spellEnd"/>
      <w:r w:rsidRPr="00707F60">
        <w:rPr>
          <w:rFonts w:ascii="Times New Roman" w:hAnsi="Times New Roman" w:cs="Times New Roman"/>
          <w:sz w:val="24"/>
          <w:szCs w:val="24"/>
        </w:rPr>
        <w:t>»</w:t>
      </w:r>
    </w:p>
    <w:p w14:paraId="3CC259A1" w14:textId="77777777" w:rsidR="00DE32D3" w:rsidRPr="00DE32D3" w:rsidRDefault="00DE32D3" w:rsidP="00DE32D3">
      <w:pPr>
        <w:pStyle w:val="a3"/>
        <w:numPr>
          <w:ilvl w:val="0"/>
          <w:numId w:val="40"/>
        </w:numPr>
        <w:spacing w:line="360" w:lineRule="auto"/>
        <w:rPr>
          <w:rFonts w:ascii="Times New Roman" w:eastAsia="Times New Roman" w:hAnsi="Times New Roman" w:cs="Times New Roman"/>
          <w:sz w:val="24"/>
          <w:szCs w:val="24"/>
        </w:rPr>
      </w:pPr>
      <w:r w:rsidRPr="00707F60">
        <w:rPr>
          <w:rFonts w:ascii="Times New Roman" w:eastAsia="Times New Roman" w:hAnsi="Times New Roman" w:cs="Times New Roman"/>
          <w:sz w:val="24"/>
          <w:szCs w:val="24"/>
          <w:shd w:val="clear" w:color="auto" w:fill="FFFFFF"/>
        </w:rPr>
        <w:t>Возможные пути совершенствования технологическо</w:t>
      </w:r>
      <w:bookmarkStart w:id="55" w:name="_GoBack"/>
      <w:bookmarkEnd w:id="55"/>
      <w:r w:rsidRPr="00707F60">
        <w:rPr>
          <w:rFonts w:ascii="Times New Roman" w:eastAsia="Times New Roman" w:hAnsi="Times New Roman" w:cs="Times New Roman"/>
          <w:sz w:val="24"/>
          <w:szCs w:val="24"/>
          <w:shd w:val="clear" w:color="auto" w:fill="FFFFFF"/>
        </w:rPr>
        <w:t>го процесса в цехе по производству поддонов на ООО «</w:t>
      </w:r>
      <w:proofErr w:type="spellStart"/>
      <w:r w:rsidRPr="00707F60">
        <w:rPr>
          <w:rFonts w:ascii="Times New Roman" w:eastAsia="Times New Roman" w:hAnsi="Times New Roman" w:cs="Times New Roman"/>
          <w:sz w:val="24"/>
          <w:szCs w:val="24"/>
          <w:shd w:val="clear" w:color="auto" w:fill="FFFFFF"/>
        </w:rPr>
        <w:t>Миратекс</w:t>
      </w:r>
      <w:proofErr w:type="spellEnd"/>
      <w:r w:rsidRPr="00707F60">
        <w:rPr>
          <w:rFonts w:ascii="Times New Roman" w:eastAsia="Times New Roman" w:hAnsi="Times New Roman" w:cs="Times New Roman"/>
          <w:sz w:val="24"/>
          <w:szCs w:val="24"/>
          <w:shd w:val="clear" w:color="auto" w:fill="FFFFFF"/>
        </w:rPr>
        <w:t xml:space="preserve">» //Актуальные проблемы лесного комплекса. – 2016. – №. 45. </w:t>
      </w:r>
    </w:p>
    <w:p w14:paraId="06F53F26" w14:textId="77777777" w:rsidR="00DE32D3" w:rsidRPr="00707F60" w:rsidRDefault="00DE32D3" w:rsidP="00DE32D3">
      <w:pPr>
        <w:pStyle w:val="a3"/>
        <w:numPr>
          <w:ilvl w:val="0"/>
          <w:numId w:val="40"/>
        </w:numPr>
        <w:spacing w:line="360" w:lineRule="auto"/>
        <w:rPr>
          <w:rFonts w:ascii="Times New Roman" w:eastAsia="Times New Roman" w:hAnsi="Times New Roman" w:cs="Times New Roman"/>
          <w:sz w:val="24"/>
          <w:szCs w:val="24"/>
        </w:rPr>
      </w:pPr>
      <w:proofErr w:type="spellStart"/>
      <w:r w:rsidRPr="00707F60">
        <w:rPr>
          <w:rFonts w:ascii="Times New Roman" w:eastAsia="Times New Roman" w:hAnsi="Times New Roman" w:cs="Times New Roman"/>
          <w:sz w:val="24"/>
          <w:szCs w:val="24"/>
          <w:shd w:val="clear" w:color="auto" w:fill="FFFFFF"/>
        </w:rPr>
        <w:t>Гайнелгилемова</w:t>
      </w:r>
      <w:proofErr w:type="spellEnd"/>
      <w:r w:rsidRPr="00707F60">
        <w:rPr>
          <w:rFonts w:ascii="Times New Roman" w:eastAsia="Times New Roman" w:hAnsi="Times New Roman" w:cs="Times New Roman"/>
          <w:sz w:val="24"/>
          <w:szCs w:val="24"/>
          <w:shd w:val="clear" w:color="auto" w:fill="FFFFFF"/>
        </w:rPr>
        <w:t xml:space="preserve"> Г. А., Кузнецова Н. П. Инновационная логистика как один из путей развития экономики //Логистика. – 2016. – Т. 5. </w:t>
      </w:r>
    </w:p>
    <w:p w14:paraId="09843720" w14:textId="77777777" w:rsidR="00DE32D3" w:rsidRPr="00DE32D3" w:rsidRDefault="00DE32D3" w:rsidP="00DE32D3">
      <w:pPr>
        <w:pStyle w:val="a3"/>
        <w:numPr>
          <w:ilvl w:val="0"/>
          <w:numId w:val="40"/>
        </w:numPr>
        <w:spacing w:line="360" w:lineRule="auto"/>
        <w:rPr>
          <w:rFonts w:ascii="Times New Roman" w:eastAsia="Times New Roman" w:hAnsi="Times New Roman" w:cs="Times New Roman"/>
          <w:sz w:val="24"/>
          <w:szCs w:val="24"/>
        </w:rPr>
      </w:pPr>
      <w:r w:rsidRPr="00707F60">
        <w:rPr>
          <w:rFonts w:ascii="Times New Roman" w:eastAsia="Times New Roman" w:hAnsi="Times New Roman" w:cs="Times New Roman"/>
          <w:sz w:val="24"/>
          <w:szCs w:val="24"/>
          <w:shd w:val="clear" w:color="auto" w:fill="FFFFFF"/>
        </w:rPr>
        <w:t>Девятков В. В., Девятков Т. В. Транспортно-логистические системы регионов в странах ЕАЭС—состояние, перспективы развития и взаимодействия //Проблемы современной экономики. – 2016. – №. 4 (60).</w:t>
      </w:r>
    </w:p>
    <w:p w14:paraId="30438172" w14:textId="77777777" w:rsidR="00DE32D3" w:rsidRPr="00707F60" w:rsidRDefault="00DE32D3" w:rsidP="00DE32D3">
      <w:pPr>
        <w:pStyle w:val="a3"/>
        <w:numPr>
          <w:ilvl w:val="0"/>
          <w:numId w:val="40"/>
        </w:numPr>
        <w:spacing w:line="360" w:lineRule="auto"/>
        <w:rPr>
          <w:rFonts w:ascii="Times New Roman" w:eastAsia="Times New Roman" w:hAnsi="Times New Roman" w:cs="Times New Roman"/>
          <w:sz w:val="24"/>
          <w:szCs w:val="24"/>
        </w:rPr>
      </w:pPr>
      <w:proofErr w:type="spellStart"/>
      <w:r w:rsidRPr="00707F60">
        <w:rPr>
          <w:rFonts w:ascii="Times New Roman" w:eastAsia="Times New Roman" w:hAnsi="Times New Roman" w:cs="Times New Roman"/>
          <w:sz w:val="24"/>
          <w:szCs w:val="24"/>
          <w:shd w:val="clear" w:color="auto" w:fill="FFFFFF"/>
        </w:rPr>
        <w:t>Дыбская</w:t>
      </w:r>
      <w:proofErr w:type="spellEnd"/>
      <w:r w:rsidRPr="00707F60">
        <w:rPr>
          <w:rFonts w:ascii="Times New Roman" w:eastAsia="Times New Roman" w:hAnsi="Times New Roman" w:cs="Times New Roman"/>
          <w:sz w:val="24"/>
          <w:szCs w:val="24"/>
          <w:shd w:val="clear" w:color="auto" w:fill="FFFFFF"/>
        </w:rPr>
        <w:t xml:space="preserve"> В. В. и др. Логистика: интеграция и оптимизация логистических бизнес-процессов в цепях поставок/Учебник под ред. проф. ВИ Сергеева //М.: </w:t>
      </w:r>
      <w:proofErr w:type="spellStart"/>
      <w:r w:rsidRPr="00707F60">
        <w:rPr>
          <w:rFonts w:ascii="Times New Roman" w:eastAsia="Times New Roman" w:hAnsi="Times New Roman" w:cs="Times New Roman"/>
          <w:sz w:val="24"/>
          <w:szCs w:val="24"/>
          <w:shd w:val="clear" w:color="auto" w:fill="FFFFFF"/>
        </w:rPr>
        <w:t>Эксмо</w:t>
      </w:r>
      <w:proofErr w:type="spellEnd"/>
      <w:r w:rsidRPr="00707F60">
        <w:rPr>
          <w:rFonts w:ascii="Times New Roman" w:eastAsia="Times New Roman" w:hAnsi="Times New Roman" w:cs="Times New Roman"/>
          <w:sz w:val="24"/>
          <w:szCs w:val="24"/>
          <w:shd w:val="clear" w:color="auto" w:fill="FFFFFF"/>
        </w:rPr>
        <w:t>. – 2008. – Т. 944.</w:t>
      </w:r>
      <w:r w:rsidRPr="00707F60">
        <w:rPr>
          <w:rFonts w:ascii="Times New Roman" w:eastAsia="Times New Roman" w:hAnsi="Times New Roman" w:cs="Times New Roman"/>
          <w:sz w:val="24"/>
          <w:szCs w:val="24"/>
          <w:shd w:val="clear" w:color="auto" w:fill="FFFFFF"/>
          <w:lang w:eastAsia="ru-RU"/>
        </w:rPr>
        <w:t>. - М.: ИНФРА-М, 2005.</w:t>
      </w:r>
    </w:p>
    <w:p w14:paraId="28C9BC72" w14:textId="77777777" w:rsidR="00DE32D3" w:rsidRPr="00707F60" w:rsidRDefault="00DE32D3" w:rsidP="00DE32D3">
      <w:pPr>
        <w:pStyle w:val="a3"/>
        <w:numPr>
          <w:ilvl w:val="0"/>
          <w:numId w:val="40"/>
        </w:numPr>
        <w:spacing w:before="80" w:line="360" w:lineRule="auto"/>
        <w:rPr>
          <w:rFonts w:ascii="Times New Roman" w:hAnsi="Times New Roman" w:cs="Times New Roman"/>
          <w:sz w:val="24"/>
          <w:szCs w:val="24"/>
        </w:rPr>
      </w:pPr>
      <w:r w:rsidRPr="00707F60">
        <w:rPr>
          <w:rFonts w:ascii="Times New Roman" w:hAnsi="Times New Roman" w:cs="Times New Roman"/>
          <w:sz w:val="24"/>
          <w:szCs w:val="24"/>
        </w:rPr>
        <w:t>Интервью с представителями компании</w:t>
      </w:r>
    </w:p>
    <w:p w14:paraId="5E4F2692" w14:textId="77777777" w:rsidR="00DE32D3" w:rsidRPr="00707F60" w:rsidRDefault="00DE32D3" w:rsidP="00DE32D3">
      <w:pPr>
        <w:pStyle w:val="a5"/>
        <w:numPr>
          <w:ilvl w:val="0"/>
          <w:numId w:val="40"/>
        </w:numPr>
        <w:spacing w:line="360" w:lineRule="auto"/>
        <w:rPr>
          <w:rFonts w:ascii="Times New Roman" w:hAnsi="Times New Roman" w:cs="Times New Roman"/>
          <w:sz w:val="24"/>
          <w:szCs w:val="24"/>
        </w:rPr>
      </w:pPr>
      <w:r w:rsidRPr="00707F60">
        <w:rPr>
          <w:rFonts w:ascii="Times New Roman" w:hAnsi="Times New Roman" w:cs="Times New Roman"/>
          <w:sz w:val="24"/>
          <w:szCs w:val="24"/>
        </w:rPr>
        <w:t>Казанцев, А.К., Серова, Л.С. Основы производственного менеджмента [Текст]: учебное пособие - М.: ИНФРА-М, 2002. - с. 77</w:t>
      </w:r>
    </w:p>
    <w:p w14:paraId="1D87A1FB" w14:textId="77777777" w:rsidR="00DE32D3" w:rsidRPr="00707F60" w:rsidRDefault="00DE32D3" w:rsidP="00DE32D3">
      <w:pPr>
        <w:pStyle w:val="a3"/>
        <w:numPr>
          <w:ilvl w:val="0"/>
          <w:numId w:val="40"/>
        </w:numPr>
        <w:spacing w:before="100" w:beforeAutospacing="1" w:after="24" w:line="360" w:lineRule="auto"/>
        <w:rPr>
          <w:rFonts w:ascii="Times New Roman" w:eastAsia="Times New Roman" w:hAnsi="Times New Roman" w:cs="Times New Roman"/>
          <w:sz w:val="24"/>
          <w:szCs w:val="24"/>
        </w:rPr>
      </w:pPr>
      <w:r w:rsidRPr="00707F60">
        <w:rPr>
          <w:rFonts w:ascii="Times New Roman" w:eastAsia="Times New Roman" w:hAnsi="Times New Roman" w:cs="Times New Roman"/>
          <w:sz w:val="24"/>
          <w:szCs w:val="24"/>
        </w:rPr>
        <w:t xml:space="preserve">Коган А. Б. Новации оценки локальной и глобальной эффективности реальных инвестиций: монография / А. Б. Коган ; </w:t>
      </w:r>
      <w:proofErr w:type="spellStart"/>
      <w:r w:rsidRPr="00707F60">
        <w:rPr>
          <w:rFonts w:ascii="Times New Roman" w:eastAsia="Times New Roman" w:hAnsi="Times New Roman" w:cs="Times New Roman"/>
          <w:sz w:val="24"/>
          <w:szCs w:val="24"/>
        </w:rPr>
        <w:t>Новосиб</w:t>
      </w:r>
      <w:proofErr w:type="spellEnd"/>
      <w:r w:rsidRPr="00707F60">
        <w:rPr>
          <w:rFonts w:ascii="Times New Roman" w:eastAsia="Times New Roman" w:hAnsi="Times New Roman" w:cs="Times New Roman"/>
          <w:sz w:val="24"/>
          <w:szCs w:val="24"/>
        </w:rPr>
        <w:t>. гос. архитектур.-строит. ун-т (</w:t>
      </w:r>
      <w:proofErr w:type="spellStart"/>
      <w:r w:rsidRPr="00707F60">
        <w:rPr>
          <w:rFonts w:ascii="Times New Roman" w:eastAsia="Times New Roman" w:hAnsi="Times New Roman" w:cs="Times New Roman"/>
          <w:sz w:val="24"/>
          <w:szCs w:val="24"/>
        </w:rPr>
        <w:t>Сибстрин</w:t>
      </w:r>
      <w:proofErr w:type="spellEnd"/>
      <w:r w:rsidRPr="00707F60">
        <w:rPr>
          <w:rFonts w:ascii="Times New Roman" w:eastAsia="Times New Roman" w:hAnsi="Times New Roman" w:cs="Times New Roman"/>
          <w:sz w:val="24"/>
          <w:szCs w:val="24"/>
        </w:rPr>
        <w:t>). — Новосибирск : НГАСУ (</w:t>
      </w:r>
      <w:proofErr w:type="spellStart"/>
      <w:r w:rsidRPr="00707F60">
        <w:rPr>
          <w:rFonts w:ascii="Times New Roman" w:eastAsia="Times New Roman" w:hAnsi="Times New Roman" w:cs="Times New Roman"/>
          <w:sz w:val="24"/>
          <w:szCs w:val="24"/>
        </w:rPr>
        <w:t>Сибстрин</w:t>
      </w:r>
      <w:proofErr w:type="spellEnd"/>
      <w:r w:rsidRPr="00707F60">
        <w:rPr>
          <w:rFonts w:ascii="Times New Roman" w:eastAsia="Times New Roman" w:hAnsi="Times New Roman" w:cs="Times New Roman"/>
          <w:sz w:val="24"/>
          <w:szCs w:val="24"/>
        </w:rPr>
        <w:t>), 2012. </w:t>
      </w:r>
    </w:p>
    <w:p w14:paraId="775DE615" w14:textId="77777777" w:rsidR="00DE32D3" w:rsidRPr="00707F60" w:rsidRDefault="00DE32D3" w:rsidP="00DE32D3">
      <w:pPr>
        <w:pStyle w:val="a3"/>
        <w:numPr>
          <w:ilvl w:val="0"/>
          <w:numId w:val="40"/>
        </w:numPr>
        <w:spacing w:line="360" w:lineRule="auto"/>
        <w:rPr>
          <w:rFonts w:ascii="Times New Roman" w:eastAsia="Times New Roman" w:hAnsi="Times New Roman" w:cs="Times New Roman"/>
          <w:sz w:val="24"/>
          <w:szCs w:val="24"/>
        </w:rPr>
      </w:pPr>
      <w:proofErr w:type="spellStart"/>
      <w:r w:rsidRPr="00707F60">
        <w:rPr>
          <w:rFonts w:ascii="Times New Roman" w:eastAsia="Times New Roman" w:hAnsi="Times New Roman" w:cs="Times New Roman"/>
          <w:sz w:val="24"/>
          <w:szCs w:val="24"/>
          <w:shd w:val="clear" w:color="auto" w:fill="FFFFFF"/>
        </w:rPr>
        <w:t>Кордунов</w:t>
      </w:r>
      <w:proofErr w:type="spellEnd"/>
      <w:r w:rsidRPr="00707F60">
        <w:rPr>
          <w:rFonts w:ascii="Times New Roman" w:eastAsia="Times New Roman" w:hAnsi="Times New Roman" w:cs="Times New Roman"/>
          <w:sz w:val="24"/>
          <w:szCs w:val="24"/>
          <w:shd w:val="clear" w:color="auto" w:fill="FFFFFF"/>
        </w:rPr>
        <w:t xml:space="preserve"> А. О., Воронов В. И. Логистика международной транспортировки леса и пиломатериалов на примере компании </w:t>
      </w:r>
      <w:r w:rsidRPr="00707F60">
        <w:rPr>
          <w:rFonts w:ascii="Times New Roman" w:eastAsia="Times New Roman" w:hAnsi="Times New Roman" w:cs="Times New Roman"/>
          <w:sz w:val="24"/>
          <w:szCs w:val="24"/>
          <w:shd w:val="clear" w:color="auto" w:fill="FFFFFF"/>
          <w:lang w:val="en-US"/>
        </w:rPr>
        <w:t>RUSFOREST</w:t>
      </w:r>
      <w:r w:rsidRPr="00707F60">
        <w:rPr>
          <w:rFonts w:ascii="Times New Roman" w:eastAsia="Times New Roman" w:hAnsi="Times New Roman" w:cs="Times New Roman"/>
          <w:sz w:val="24"/>
          <w:szCs w:val="24"/>
          <w:shd w:val="clear" w:color="auto" w:fill="FFFFFF"/>
        </w:rPr>
        <w:t>//ИНТЕРНАУКА. – 2017. – Т. 5. – №. 9 Часть 2.</w:t>
      </w:r>
    </w:p>
    <w:p w14:paraId="6850B3E7" w14:textId="77777777" w:rsidR="00DE32D3" w:rsidRPr="00707F60" w:rsidRDefault="00DE32D3" w:rsidP="00DE32D3">
      <w:pPr>
        <w:pStyle w:val="a3"/>
        <w:numPr>
          <w:ilvl w:val="0"/>
          <w:numId w:val="40"/>
        </w:numPr>
        <w:spacing w:line="360" w:lineRule="auto"/>
        <w:rPr>
          <w:rFonts w:ascii="Times New Roman" w:eastAsia="Times New Roman" w:hAnsi="Times New Roman" w:cs="Times New Roman"/>
          <w:sz w:val="24"/>
          <w:szCs w:val="24"/>
        </w:rPr>
      </w:pPr>
      <w:r w:rsidRPr="00707F60">
        <w:rPr>
          <w:rFonts w:ascii="Times New Roman" w:eastAsia="Times New Roman" w:hAnsi="Times New Roman" w:cs="Times New Roman"/>
          <w:sz w:val="24"/>
          <w:szCs w:val="24"/>
          <w:shd w:val="clear" w:color="auto" w:fill="FFFFFF"/>
        </w:rPr>
        <w:t>Красовский Г. В., Попов Д. В. Современная инфраструктура на основе инфо-логистических технологий, как фактор развития индустриальных комплексов //ЭТАП: экономическая теория, анализ, практика. – 2011. – №. 6.</w:t>
      </w:r>
    </w:p>
    <w:p w14:paraId="7B12A3EB" w14:textId="77777777" w:rsidR="00DE32D3" w:rsidRPr="00DE32D3" w:rsidRDefault="00DE32D3" w:rsidP="00DE32D3">
      <w:pPr>
        <w:pStyle w:val="a3"/>
        <w:numPr>
          <w:ilvl w:val="0"/>
          <w:numId w:val="40"/>
        </w:numPr>
        <w:rPr>
          <w:rFonts w:ascii="Times New Roman" w:eastAsia="Times New Roman" w:hAnsi="Times New Roman" w:cs="Times New Roman"/>
          <w:sz w:val="24"/>
          <w:szCs w:val="24"/>
        </w:rPr>
      </w:pPr>
      <w:proofErr w:type="spellStart"/>
      <w:r w:rsidRPr="00DE32D3">
        <w:rPr>
          <w:rFonts w:ascii="Times New Roman" w:eastAsia="Times New Roman" w:hAnsi="Times New Roman" w:cs="Times New Roman"/>
          <w:color w:val="222222"/>
          <w:sz w:val="24"/>
          <w:szCs w:val="24"/>
          <w:shd w:val="clear" w:color="auto" w:fill="FFFFFF"/>
        </w:rPr>
        <w:lastRenderedPageBreak/>
        <w:t>Магретта</w:t>
      </w:r>
      <w:proofErr w:type="spellEnd"/>
      <w:r w:rsidRPr="00DE32D3">
        <w:rPr>
          <w:rFonts w:ascii="Times New Roman" w:eastAsia="Times New Roman" w:hAnsi="Times New Roman" w:cs="Times New Roman"/>
          <w:color w:val="222222"/>
          <w:sz w:val="24"/>
          <w:szCs w:val="24"/>
          <w:shd w:val="clear" w:color="auto" w:fill="FFFFFF"/>
        </w:rPr>
        <w:t xml:space="preserve"> Д. Ключевые идеи. Майкл Портер //М.:«Манн, Иванов и Фербер. – 2013. – С. 272.</w:t>
      </w:r>
    </w:p>
    <w:p w14:paraId="15276A01" w14:textId="77777777" w:rsidR="00DE32D3" w:rsidRPr="00707F60" w:rsidRDefault="00DE32D3" w:rsidP="00DE32D3">
      <w:pPr>
        <w:pStyle w:val="a3"/>
        <w:numPr>
          <w:ilvl w:val="0"/>
          <w:numId w:val="40"/>
        </w:numPr>
        <w:spacing w:before="80" w:line="360" w:lineRule="auto"/>
        <w:rPr>
          <w:rFonts w:ascii="Times New Roman" w:hAnsi="Times New Roman" w:cs="Times New Roman"/>
          <w:sz w:val="24"/>
          <w:szCs w:val="24"/>
          <w:lang w:val="en-US"/>
        </w:rPr>
      </w:pPr>
      <w:proofErr w:type="spellStart"/>
      <w:r w:rsidRPr="00DE32D3">
        <w:rPr>
          <w:rFonts w:ascii="Times New Roman" w:hAnsi="Times New Roman" w:cs="Times New Roman"/>
          <w:sz w:val="24"/>
          <w:szCs w:val="24"/>
        </w:rPr>
        <w:t>Мазур</w:t>
      </w:r>
      <w:proofErr w:type="spellEnd"/>
      <w:r w:rsidRPr="00DE32D3">
        <w:rPr>
          <w:rFonts w:ascii="Times New Roman" w:hAnsi="Times New Roman" w:cs="Times New Roman"/>
          <w:sz w:val="24"/>
          <w:szCs w:val="24"/>
        </w:rPr>
        <w:t xml:space="preserve"> И.И. Управление проектами : учеб</w:t>
      </w:r>
      <w:r w:rsidRPr="00707F60">
        <w:rPr>
          <w:rFonts w:ascii="Times New Roman" w:hAnsi="Times New Roman" w:cs="Times New Roman"/>
          <w:sz w:val="24"/>
          <w:szCs w:val="24"/>
        </w:rPr>
        <w:t>. пособие для студентов, обучающихся по специальности "Менеджмент организации" –</w:t>
      </w:r>
      <w:r w:rsidRPr="00707F60">
        <w:rPr>
          <w:rFonts w:ascii="Times New Roman" w:hAnsi="Times New Roman" w:cs="Times New Roman"/>
          <w:sz w:val="24"/>
          <w:szCs w:val="24"/>
          <w:lang w:val="en-US"/>
        </w:rPr>
        <w:t> </w:t>
      </w:r>
      <w:r w:rsidRPr="00707F60">
        <w:rPr>
          <w:rFonts w:ascii="Times New Roman" w:hAnsi="Times New Roman" w:cs="Times New Roman"/>
          <w:sz w:val="24"/>
          <w:szCs w:val="24"/>
        </w:rPr>
        <w:t xml:space="preserve"> 9-е изд.</w:t>
      </w:r>
      <w:r w:rsidRPr="00707F60">
        <w:rPr>
          <w:rFonts w:ascii="Times New Roman" w:hAnsi="Times New Roman" w:cs="Times New Roman"/>
          <w:sz w:val="24"/>
          <w:szCs w:val="24"/>
          <w:lang w:val="en-US"/>
        </w:rPr>
        <w:t> </w:t>
      </w:r>
      <w:r w:rsidRPr="00707F60">
        <w:rPr>
          <w:rFonts w:ascii="Times New Roman" w:hAnsi="Times New Roman" w:cs="Times New Roman"/>
          <w:sz w:val="24"/>
          <w:szCs w:val="24"/>
        </w:rPr>
        <w:t xml:space="preserve"> </w:t>
      </w:r>
      <w:r w:rsidRPr="00707F60">
        <w:rPr>
          <w:rFonts w:ascii="Times New Roman" w:hAnsi="Times New Roman" w:cs="Times New Roman"/>
          <w:sz w:val="24"/>
          <w:szCs w:val="24"/>
          <w:lang w:val="en-US"/>
        </w:rPr>
        <w:t xml:space="preserve">– М.: </w:t>
      </w:r>
      <w:proofErr w:type="spellStart"/>
      <w:r w:rsidRPr="00707F60">
        <w:rPr>
          <w:rFonts w:ascii="Times New Roman" w:hAnsi="Times New Roman" w:cs="Times New Roman"/>
          <w:sz w:val="24"/>
          <w:szCs w:val="24"/>
          <w:lang w:val="en-US"/>
        </w:rPr>
        <w:t>Омега</w:t>
      </w:r>
      <w:proofErr w:type="spellEnd"/>
      <w:r w:rsidRPr="00707F60">
        <w:rPr>
          <w:rFonts w:ascii="Times New Roman" w:hAnsi="Times New Roman" w:cs="Times New Roman"/>
          <w:sz w:val="24"/>
          <w:szCs w:val="24"/>
          <w:lang w:val="en-US"/>
        </w:rPr>
        <w:t>-Л, 2013.</w:t>
      </w:r>
    </w:p>
    <w:p w14:paraId="241A771D" w14:textId="77777777" w:rsidR="00DE32D3" w:rsidRPr="00707F60" w:rsidRDefault="00DE32D3" w:rsidP="00DE32D3">
      <w:pPr>
        <w:pStyle w:val="a3"/>
        <w:numPr>
          <w:ilvl w:val="0"/>
          <w:numId w:val="40"/>
        </w:numPr>
        <w:spacing w:before="80" w:line="360" w:lineRule="auto"/>
        <w:rPr>
          <w:rFonts w:ascii="Times New Roman" w:hAnsi="Times New Roman" w:cs="Times New Roman"/>
          <w:sz w:val="24"/>
          <w:szCs w:val="24"/>
        </w:rPr>
      </w:pPr>
      <w:proofErr w:type="spellStart"/>
      <w:r w:rsidRPr="00707F60">
        <w:rPr>
          <w:rFonts w:ascii="Times New Roman" w:hAnsi="Times New Roman" w:cs="Times New Roman"/>
          <w:sz w:val="24"/>
          <w:szCs w:val="24"/>
        </w:rPr>
        <w:t>Майсак</w:t>
      </w:r>
      <w:proofErr w:type="spellEnd"/>
      <w:r w:rsidRPr="00707F60">
        <w:rPr>
          <w:rFonts w:ascii="Times New Roman" w:hAnsi="Times New Roman" w:cs="Times New Roman"/>
          <w:sz w:val="24"/>
          <w:szCs w:val="24"/>
        </w:rPr>
        <w:t xml:space="preserve"> О. С. </w:t>
      </w:r>
      <w:hyperlink r:id="rId25" w:history="1">
        <w:r w:rsidRPr="00707F60">
          <w:rPr>
            <w:rFonts w:ascii="Times New Roman" w:hAnsi="Times New Roman" w:cs="Times New Roman"/>
            <w:sz w:val="24"/>
            <w:szCs w:val="24"/>
            <w:lang w:val="en-US"/>
          </w:rPr>
          <w:t>SWOT</w:t>
        </w:r>
        <w:r w:rsidRPr="00707F60">
          <w:rPr>
            <w:rFonts w:ascii="Times New Roman" w:hAnsi="Times New Roman" w:cs="Times New Roman"/>
            <w:sz w:val="24"/>
            <w:szCs w:val="24"/>
          </w:rPr>
          <w:t>-анализ: объект, факторы, стратегии. Проблема поиска связей между факторами</w:t>
        </w:r>
      </w:hyperlink>
      <w:r w:rsidRPr="00707F60">
        <w:rPr>
          <w:rFonts w:ascii="Times New Roman" w:hAnsi="Times New Roman" w:cs="Times New Roman"/>
          <w:sz w:val="24"/>
          <w:szCs w:val="24"/>
        </w:rPr>
        <w:t xml:space="preserve"> // Прикаспийский журнал: управление и высокие технологии.</w:t>
      </w:r>
      <w:r w:rsidRPr="00707F60">
        <w:rPr>
          <w:rFonts w:ascii="Times New Roman" w:hAnsi="Times New Roman" w:cs="Times New Roman"/>
          <w:sz w:val="24"/>
          <w:szCs w:val="24"/>
          <w:lang w:val="en-US"/>
        </w:rPr>
        <w:t> </w:t>
      </w:r>
      <w:r w:rsidRPr="00707F60">
        <w:rPr>
          <w:rFonts w:ascii="Times New Roman" w:hAnsi="Times New Roman" w:cs="Times New Roman"/>
          <w:sz w:val="24"/>
          <w:szCs w:val="24"/>
        </w:rPr>
        <w:t>— 2013.</w:t>
      </w:r>
      <w:r w:rsidRPr="00707F60">
        <w:rPr>
          <w:rFonts w:ascii="Times New Roman" w:hAnsi="Times New Roman" w:cs="Times New Roman"/>
          <w:sz w:val="24"/>
          <w:szCs w:val="24"/>
          <w:lang w:val="en-US"/>
        </w:rPr>
        <w:t> </w:t>
      </w:r>
    </w:p>
    <w:p w14:paraId="265869B4" w14:textId="77777777" w:rsidR="00DE32D3" w:rsidRPr="00707F60" w:rsidRDefault="00DE32D3" w:rsidP="00DE32D3">
      <w:pPr>
        <w:pStyle w:val="a3"/>
        <w:numPr>
          <w:ilvl w:val="0"/>
          <w:numId w:val="40"/>
        </w:numPr>
        <w:spacing w:line="360" w:lineRule="auto"/>
        <w:rPr>
          <w:rFonts w:ascii="Times New Roman" w:eastAsia="Times New Roman" w:hAnsi="Times New Roman" w:cs="Times New Roman"/>
          <w:sz w:val="24"/>
          <w:szCs w:val="24"/>
        </w:rPr>
      </w:pPr>
      <w:r w:rsidRPr="00707F60">
        <w:rPr>
          <w:rFonts w:ascii="Times New Roman" w:eastAsia="Times New Roman" w:hAnsi="Times New Roman" w:cs="Times New Roman"/>
          <w:sz w:val="24"/>
          <w:szCs w:val="24"/>
          <w:shd w:val="clear" w:color="auto" w:fill="FFFFFF"/>
        </w:rPr>
        <w:t>Маликов О. Б. Складская и транспортная логистика в цепях поставок: Учебное пособие. Стандарт третьего поколения. – " Издательский дом"" Питер""", 2014.</w:t>
      </w:r>
    </w:p>
    <w:p w14:paraId="28DBF3E3" w14:textId="77777777" w:rsidR="00DE32D3" w:rsidRPr="00707F60" w:rsidRDefault="00DE32D3" w:rsidP="00DE32D3">
      <w:pPr>
        <w:pStyle w:val="a3"/>
        <w:numPr>
          <w:ilvl w:val="0"/>
          <w:numId w:val="40"/>
        </w:numPr>
        <w:spacing w:line="360" w:lineRule="auto"/>
        <w:rPr>
          <w:rFonts w:ascii="Times New Roman" w:eastAsia="Times New Roman" w:hAnsi="Times New Roman" w:cs="Times New Roman"/>
          <w:sz w:val="24"/>
          <w:szCs w:val="24"/>
        </w:rPr>
      </w:pPr>
      <w:r w:rsidRPr="00707F60">
        <w:rPr>
          <w:rFonts w:ascii="Times New Roman" w:eastAsia="Times New Roman" w:hAnsi="Times New Roman" w:cs="Times New Roman"/>
          <w:sz w:val="24"/>
          <w:szCs w:val="24"/>
          <w:shd w:val="clear" w:color="auto" w:fill="FFFFFF"/>
        </w:rPr>
        <w:t xml:space="preserve">Моргунов В., Джабраилов А. Маркетинг. Логистика. Транспортно-складские логистические комплексы. – </w:t>
      </w:r>
      <w:proofErr w:type="spellStart"/>
      <w:r w:rsidRPr="00707F60">
        <w:rPr>
          <w:rFonts w:ascii="Times New Roman" w:eastAsia="Times New Roman" w:hAnsi="Times New Roman" w:cs="Times New Roman"/>
          <w:sz w:val="24"/>
          <w:szCs w:val="24"/>
          <w:shd w:val="clear" w:color="auto" w:fill="FFFFFF"/>
        </w:rPr>
        <w:t>Litres</w:t>
      </w:r>
      <w:proofErr w:type="spellEnd"/>
      <w:r w:rsidRPr="00707F60">
        <w:rPr>
          <w:rFonts w:ascii="Times New Roman" w:eastAsia="Times New Roman" w:hAnsi="Times New Roman" w:cs="Times New Roman"/>
          <w:sz w:val="24"/>
          <w:szCs w:val="24"/>
          <w:shd w:val="clear" w:color="auto" w:fill="FFFFFF"/>
        </w:rPr>
        <w:t>, 2016.</w:t>
      </w:r>
    </w:p>
    <w:p w14:paraId="1928089C" w14:textId="77777777" w:rsidR="00DE32D3" w:rsidRPr="00DE32D3" w:rsidRDefault="00DE32D3" w:rsidP="00DE32D3">
      <w:pPr>
        <w:pStyle w:val="a3"/>
        <w:numPr>
          <w:ilvl w:val="0"/>
          <w:numId w:val="40"/>
        </w:numPr>
        <w:spacing w:line="360" w:lineRule="auto"/>
        <w:rPr>
          <w:rFonts w:ascii="Times New Roman" w:eastAsia="Times New Roman" w:hAnsi="Times New Roman" w:cs="Times New Roman"/>
          <w:sz w:val="24"/>
          <w:szCs w:val="24"/>
        </w:rPr>
      </w:pPr>
      <w:r w:rsidRPr="00707F60">
        <w:rPr>
          <w:rFonts w:ascii="Times New Roman" w:eastAsia="Times New Roman" w:hAnsi="Times New Roman" w:cs="Times New Roman"/>
          <w:sz w:val="24"/>
          <w:szCs w:val="24"/>
        </w:rPr>
        <w:t xml:space="preserve">Морковкин Д.Е., </w:t>
      </w:r>
      <w:proofErr w:type="spellStart"/>
      <w:r w:rsidRPr="00707F60">
        <w:rPr>
          <w:rFonts w:ascii="Times New Roman" w:eastAsia="Times New Roman" w:hAnsi="Times New Roman" w:cs="Times New Roman"/>
          <w:sz w:val="24"/>
          <w:szCs w:val="24"/>
        </w:rPr>
        <w:t>Коровяковский</w:t>
      </w:r>
      <w:proofErr w:type="spellEnd"/>
      <w:r w:rsidRPr="00707F60">
        <w:rPr>
          <w:rFonts w:ascii="Times New Roman" w:eastAsia="Times New Roman" w:hAnsi="Times New Roman" w:cs="Times New Roman"/>
          <w:sz w:val="24"/>
          <w:szCs w:val="24"/>
        </w:rPr>
        <w:t xml:space="preserve"> Д.Г., </w:t>
      </w:r>
      <w:proofErr w:type="spellStart"/>
      <w:r w:rsidRPr="00707F60">
        <w:rPr>
          <w:rFonts w:ascii="Times New Roman" w:eastAsia="Times New Roman" w:hAnsi="Times New Roman" w:cs="Times New Roman"/>
          <w:sz w:val="24"/>
          <w:szCs w:val="24"/>
        </w:rPr>
        <w:t>Шумаев</w:t>
      </w:r>
      <w:proofErr w:type="spellEnd"/>
      <w:r w:rsidRPr="00707F60">
        <w:rPr>
          <w:rFonts w:ascii="Times New Roman" w:eastAsia="Times New Roman" w:hAnsi="Times New Roman" w:cs="Times New Roman"/>
          <w:sz w:val="24"/>
          <w:szCs w:val="24"/>
        </w:rPr>
        <w:t xml:space="preserve"> В.А. Современные направления и направления инновационного, логистического и инфраструктурного развития экономики России // Правозащитник. 2016. № 4.</w:t>
      </w:r>
    </w:p>
    <w:p w14:paraId="2FDF048A" w14:textId="77777777" w:rsidR="00DE32D3" w:rsidRPr="00707F60" w:rsidRDefault="00DE32D3" w:rsidP="00DE32D3">
      <w:pPr>
        <w:pStyle w:val="a3"/>
        <w:numPr>
          <w:ilvl w:val="0"/>
          <w:numId w:val="40"/>
        </w:numPr>
        <w:spacing w:before="80" w:line="360" w:lineRule="auto"/>
        <w:rPr>
          <w:rFonts w:ascii="Times New Roman" w:hAnsi="Times New Roman" w:cs="Times New Roman"/>
          <w:sz w:val="24"/>
          <w:szCs w:val="24"/>
        </w:rPr>
      </w:pPr>
      <w:r w:rsidRPr="00707F60">
        <w:rPr>
          <w:rFonts w:ascii="Times New Roman" w:hAnsi="Times New Roman" w:cs="Times New Roman"/>
          <w:sz w:val="24"/>
          <w:szCs w:val="24"/>
        </w:rPr>
        <w:t>Ньютон Р. Управление проектами от А до Я / Пер. с англ. А. Кириченко. - 3-</w:t>
      </w:r>
      <w:r w:rsidRPr="00707F60">
        <w:rPr>
          <w:rFonts w:ascii="Times New Roman" w:hAnsi="Times New Roman" w:cs="Times New Roman"/>
          <w:sz w:val="24"/>
          <w:szCs w:val="24"/>
          <w:lang w:val="en-US"/>
        </w:rPr>
        <w:t>e</w:t>
      </w:r>
      <w:r w:rsidRPr="00707F60">
        <w:rPr>
          <w:rFonts w:ascii="Times New Roman" w:hAnsi="Times New Roman" w:cs="Times New Roman"/>
          <w:sz w:val="24"/>
          <w:szCs w:val="24"/>
        </w:rPr>
        <w:t xml:space="preserve"> изд. – М.: АЛЬПИНА, 2011.</w:t>
      </w:r>
    </w:p>
    <w:p w14:paraId="19BE00FF" w14:textId="77777777" w:rsidR="00DE32D3" w:rsidRPr="00707F60" w:rsidRDefault="00DE32D3" w:rsidP="00DE32D3">
      <w:pPr>
        <w:pStyle w:val="a3"/>
        <w:numPr>
          <w:ilvl w:val="0"/>
          <w:numId w:val="40"/>
        </w:numPr>
        <w:spacing w:before="80" w:line="360" w:lineRule="auto"/>
        <w:rPr>
          <w:rFonts w:ascii="Times New Roman" w:hAnsi="Times New Roman" w:cs="Times New Roman"/>
          <w:sz w:val="24"/>
          <w:szCs w:val="24"/>
        </w:rPr>
      </w:pPr>
      <w:proofErr w:type="spellStart"/>
      <w:r w:rsidRPr="00707F60">
        <w:rPr>
          <w:rFonts w:ascii="Times New Roman" w:hAnsi="Times New Roman" w:cs="Times New Roman"/>
          <w:sz w:val="24"/>
          <w:szCs w:val="24"/>
        </w:rPr>
        <w:t>Остервальдер</w:t>
      </w:r>
      <w:proofErr w:type="spellEnd"/>
      <w:r w:rsidRPr="00707F60">
        <w:rPr>
          <w:rFonts w:ascii="Times New Roman" w:hAnsi="Times New Roman" w:cs="Times New Roman"/>
          <w:sz w:val="24"/>
          <w:szCs w:val="24"/>
        </w:rPr>
        <w:t xml:space="preserve">, А. Построение бизнес-моделей: Настольная книга стратега и новатора / Александр </w:t>
      </w:r>
      <w:proofErr w:type="spellStart"/>
      <w:r w:rsidRPr="00707F60">
        <w:rPr>
          <w:rFonts w:ascii="Times New Roman" w:hAnsi="Times New Roman" w:cs="Times New Roman"/>
          <w:sz w:val="24"/>
          <w:szCs w:val="24"/>
        </w:rPr>
        <w:t>Остервальдер</w:t>
      </w:r>
      <w:proofErr w:type="spellEnd"/>
      <w:r w:rsidRPr="00707F60">
        <w:rPr>
          <w:rFonts w:ascii="Times New Roman" w:hAnsi="Times New Roman" w:cs="Times New Roman"/>
          <w:sz w:val="24"/>
          <w:szCs w:val="24"/>
        </w:rPr>
        <w:t xml:space="preserve">, Ив </w:t>
      </w:r>
      <w:proofErr w:type="spellStart"/>
      <w:r w:rsidRPr="00707F60">
        <w:rPr>
          <w:rFonts w:ascii="Times New Roman" w:hAnsi="Times New Roman" w:cs="Times New Roman"/>
          <w:sz w:val="24"/>
          <w:szCs w:val="24"/>
        </w:rPr>
        <w:t>Пинье</w:t>
      </w:r>
      <w:proofErr w:type="spellEnd"/>
      <w:r w:rsidRPr="00707F60">
        <w:rPr>
          <w:rFonts w:ascii="Times New Roman" w:hAnsi="Times New Roman" w:cs="Times New Roman"/>
          <w:sz w:val="24"/>
          <w:szCs w:val="24"/>
        </w:rPr>
        <w:t xml:space="preserve"> ; пер. с англ. – 5-е изд. – М.: Альпина </w:t>
      </w:r>
      <w:proofErr w:type="spellStart"/>
      <w:r w:rsidRPr="00707F60">
        <w:rPr>
          <w:rFonts w:ascii="Times New Roman" w:hAnsi="Times New Roman" w:cs="Times New Roman"/>
          <w:sz w:val="24"/>
          <w:szCs w:val="24"/>
        </w:rPr>
        <w:t>Паблишерз</w:t>
      </w:r>
      <w:proofErr w:type="spellEnd"/>
      <w:r w:rsidRPr="00707F60">
        <w:rPr>
          <w:rFonts w:ascii="Times New Roman" w:hAnsi="Times New Roman" w:cs="Times New Roman"/>
          <w:sz w:val="24"/>
          <w:szCs w:val="24"/>
        </w:rPr>
        <w:t>, 2015</w:t>
      </w:r>
    </w:p>
    <w:p w14:paraId="2938E877" w14:textId="77777777" w:rsidR="00DE32D3" w:rsidRPr="00707F60" w:rsidRDefault="00DE32D3" w:rsidP="00DE32D3">
      <w:pPr>
        <w:pStyle w:val="a3"/>
        <w:numPr>
          <w:ilvl w:val="0"/>
          <w:numId w:val="40"/>
        </w:numPr>
        <w:spacing w:before="80" w:line="360" w:lineRule="auto"/>
        <w:rPr>
          <w:rFonts w:ascii="Times New Roman" w:hAnsi="Times New Roman" w:cs="Times New Roman"/>
          <w:sz w:val="24"/>
          <w:szCs w:val="24"/>
        </w:rPr>
      </w:pPr>
      <w:r w:rsidRPr="00707F60">
        <w:rPr>
          <w:rFonts w:ascii="Times New Roman" w:hAnsi="Times New Roman" w:cs="Times New Roman"/>
          <w:sz w:val="24"/>
          <w:szCs w:val="24"/>
        </w:rPr>
        <w:t>Пивоваров С. Э. Операционный менеджмент: Учебник для вузов. Стандарт третьего поколения. / С. Э. Пивоваров. ―  СПб.: Питер, 2011</w:t>
      </w:r>
    </w:p>
    <w:p w14:paraId="073AEF0E" w14:textId="77777777" w:rsidR="00DE32D3" w:rsidRPr="00707F60" w:rsidRDefault="00DE32D3" w:rsidP="00DE32D3">
      <w:pPr>
        <w:pStyle w:val="a3"/>
        <w:numPr>
          <w:ilvl w:val="0"/>
          <w:numId w:val="40"/>
        </w:numPr>
        <w:spacing w:before="80" w:line="360" w:lineRule="auto"/>
        <w:rPr>
          <w:rFonts w:ascii="Times New Roman" w:hAnsi="Times New Roman" w:cs="Times New Roman"/>
          <w:sz w:val="24"/>
          <w:szCs w:val="24"/>
        </w:rPr>
      </w:pPr>
      <w:r w:rsidRPr="00707F60">
        <w:rPr>
          <w:rFonts w:ascii="Times New Roman" w:hAnsi="Times New Roman" w:cs="Times New Roman"/>
          <w:sz w:val="24"/>
          <w:szCs w:val="24"/>
        </w:rPr>
        <w:t>Под ред. проф. Волкова О.И. «Экономика предприятия: Учебник» – М.: ИНФРА-М, 2001. – 520с.</w:t>
      </w:r>
    </w:p>
    <w:p w14:paraId="7AF1AD0C" w14:textId="77777777" w:rsidR="00DE32D3" w:rsidRPr="00707F60" w:rsidRDefault="00DE32D3" w:rsidP="00DE32D3">
      <w:pPr>
        <w:pStyle w:val="a3"/>
        <w:numPr>
          <w:ilvl w:val="0"/>
          <w:numId w:val="40"/>
        </w:numPr>
        <w:spacing w:before="80" w:line="360" w:lineRule="auto"/>
        <w:rPr>
          <w:rFonts w:ascii="Times New Roman" w:hAnsi="Times New Roman" w:cs="Times New Roman"/>
          <w:sz w:val="24"/>
          <w:szCs w:val="24"/>
        </w:rPr>
      </w:pPr>
      <w:r w:rsidRPr="00707F60">
        <w:rPr>
          <w:rFonts w:ascii="Times New Roman" w:eastAsia="Times New Roman" w:hAnsi="Times New Roman" w:cs="Times New Roman"/>
          <w:sz w:val="24"/>
          <w:szCs w:val="24"/>
        </w:rPr>
        <w:t xml:space="preserve">Производство деревянных транспортных поддонов // </w:t>
      </w:r>
      <w:r w:rsidRPr="00707F60">
        <w:rPr>
          <w:rFonts w:ascii="Times New Roman" w:hAnsi="Times New Roman" w:cs="Times New Roman"/>
          <w:sz w:val="24"/>
          <w:szCs w:val="24"/>
        </w:rPr>
        <w:t xml:space="preserve">Журнал </w:t>
      </w:r>
      <w:proofErr w:type="spellStart"/>
      <w:r w:rsidRPr="00707F60">
        <w:rPr>
          <w:rFonts w:ascii="Times New Roman" w:hAnsi="Times New Roman" w:cs="Times New Roman"/>
          <w:sz w:val="24"/>
          <w:szCs w:val="24"/>
        </w:rPr>
        <w:t>ЛесПромИнформ</w:t>
      </w:r>
      <w:proofErr w:type="spellEnd"/>
      <w:r w:rsidRPr="00707F60">
        <w:rPr>
          <w:rFonts w:ascii="Times New Roman" w:hAnsi="Times New Roman" w:cs="Times New Roman"/>
          <w:sz w:val="24"/>
          <w:szCs w:val="24"/>
        </w:rPr>
        <w:t>. 7-е издание, выпуск за 2009 год</w:t>
      </w:r>
    </w:p>
    <w:p w14:paraId="248891B5" w14:textId="77777777" w:rsidR="00DE32D3" w:rsidRPr="00707F60" w:rsidRDefault="00DE32D3" w:rsidP="00DE32D3">
      <w:pPr>
        <w:pStyle w:val="a3"/>
        <w:numPr>
          <w:ilvl w:val="0"/>
          <w:numId w:val="40"/>
        </w:numPr>
        <w:spacing w:line="360" w:lineRule="auto"/>
        <w:rPr>
          <w:rFonts w:ascii="Times New Roman" w:eastAsia="Times New Roman" w:hAnsi="Times New Roman" w:cs="Times New Roman"/>
          <w:sz w:val="24"/>
          <w:szCs w:val="24"/>
        </w:rPr>
      </w:pPr>
      <w:r w:rsidRPr="00707F60">
        <w:rPr>
          <w:rFonts w:ascii="Times New Roman" w:eastAsia="Times New Roman" w:hAnsi="Times New Roman" w:cs="Times New Roman"/>
          <w:sz w:val="24"/>
          <w:szCs w:val="24"/>
          <w:shd w:val="clear" w:color="auto" w:fill="FFFFFF"/>
        </w:rPr>
        <w:t>Савицкая Г. В. Анализ хозяйственной деятельности предприятия. – 2002.</w:t>
      </w:r>
      <w:r w:rsidRPr="00707F60">
        <w:rPr>
          <w:rFonts w:ascii="Times New Roman" w:hAnsi="Times New Roman" w:cs="Times New Roman"/>
          <w:sz w:val="24"/>
          <w:szCs w:val="24"/>
        </w:rPr>
        <w:t xml:space="preserve">. — 7-е </w:t>
      </w:r>
      <w:proofErr w:type="spellStart"/>
      <w:r w:rsidRPr="00707F60">
        <w:rPr>
          <w:rFonts w:ascii="Times New Roman" w:hAnsi="Times New Roman" w:cs="Times New Roman"/>
          <w:sz w:val="24"/>
          <w:szCs w:val="24"/>
        </w:rPr>
        <w:t>изд</w:t>
      </w:r>
      <w:proofErr w:type="spellEnd"/>
    </w:p>
    <w:p w14:paraId="264A9968" w14:textId="77777777" w:rsidR="00DE32D3" w:rsidRPr="00707F60" w:rsidRDefault="00DE32D3" w:rsidP="00DE32D3">
      <w:pPr>
        <w:pStyle w:val="a3"/>
        <w:numPr>
          <w:ilvl w:val="0"/>
          <w:numId w:val="40"/>
        </w:numPr>
        <w:spacing w:line="360" w:lineRule="auto"/>
        <w:rPr>
          <w:rFonts w:ascii="Times New Roman" w:eastAsia="Times New Roman" w:hAnsi="Times New Roman" w:cs="Times New Roman"/>
          <w:sz w:val="24"/>
          <w:szCs w:val="24"/>
        </w:rPr>
      </w:pPr>
      <w:r w:rsidRPr="00707F60">
        <w:rPr>
          <w:rFonts w:ascii="Times New Roman" w:eastAsia="Times New Roman" w:hAnsi="Times New Roman" w:cs="Times New Roman"/>
          <w:sz w:val="24"/>
          <w:szCs w:val="24"/>
          <w:shd w:val="clear" w:color="auto" w:fill="FFFFFF"/>
        </w:rPr>
        <w:t>Сергеев В. И. и др. Корпоративная логистика: 300 ответов на вопросы профессионалов. – ИНФРА-М, 2006.</w:t>
      </w:r>
    </w:p>
    <w:p w14:paraId="16EBFDA8" w14:textId="77777777" w:rsidR="00DE32D3" w:rsidRPr="00707F60" w:rsidRDefault="00DE32D3" w:rsidP="00DE32D3">
      <w:pPr>
        <w:pStyle w:val="a3"/>
        <w:numPr>
          <w:ilvl w:val="0"/>
          <w:numId w:val="40"/>
        </w:numPr>
        <w:spacing w:line="360" w:lineRule="auto"/>
        <w:rPr>
          <w:rFonts w:ascii="Times New Roman" w:eastAsia="Times New Roman" w:hAnsi="Times New Roman" w:cs="Times New Roman"/>
          <w:sz w:val="24"/>
          <w:szCs w:val="24"/>
        </w:rPr>
      </w:pPr>
      <w:proofErr w:type="spellStart"/>
      <w:r w:rsidRPr="00707F60">
        <w:rPr>
          <w:rFonts w:ascii="Times New Roman" w:eastAsia="Times New Roman" w:hAnsi="Times New Roman" w:cs="Times New Roman"/>
          <w:sz w:val="24"/>
          <w:szCs w:val="24"/>
          <w:shd w:val="clear" w:color="auto" w:fill="FFFFFF"/>
        </w:rPr>
        <w:t>Стапран</w:t>
      </w:r>
      <w:proofErr w:type="spellEnd"/>
      <w:r w:rsidRPr="00707F60">
        <w:rPr>
          <w:rFonts w:ascii="Times New Roman" w:eastAsia="Times New Roman" w:hAnsi="Times New Roman" w:cs="Times New Roman"/>
          <w:sz w:val="24"/>
          <w:szCs w:val="24"/>
          <w:shd w:val="clear" w:color="auto" w:fill="FFFFFF"/>
        </w:rPr>
        <w:t xml:space="preserve"> Д. Как и почему компании отдают логистику на аутсорсинг в России? //Логистика. – 2017. – №. 1..</w:t>
      </w:r>
    </w:p>
    <w:p w14:paraId="766EC575" w14:textId="77777777" w:rsidR="00DE32D3" w:rsidRPr="00707F60" w:rsidRDefault="00DE32D3" w:rsidP="00DE32D3">
      <w:pPr>
        <w:pStyle w:val="a3"/>
        <w:numPr>
          <w:ilvl w:val="0"/>
          <w:numId w:val="40"/>
        </w:numPr>
        <w:spacing w:line="360" w:lineRule="auto"/>
        <w:rPr>
          <w:rFonts w:ascii="Times New Roman" w:eastAsia="Times New Roman" w:hAnsi="Times New Roman" w:cs="Times New Roman"/>
          <w:sz w:val="24"/>
          <w:szCs w:val="24"/>
          <w:lang w:eastAsia="ru-RU"/>
        </w:rPr>
      </w:pPr>
      <w:r w:rsidRPr="00707F60">
        <w:rPr>
          <w:rFonts w:ascii="Times New Roman" w:eastAsia="Times New Roman" w:hAnsi="Times New Roman" w:cs="Times New Roman"/>
          <w:sz w:val="24"/>
          <w:szCs w:val="24"/>
          <w:shd w:val="clear" w:color="auto" w:fill="FFFFFF"/>
        </w:rPr>
        <w:t>Суханов Г. Г., Костылев А. С. Вопросы повышения инвестиционной привлекательности предприятий лесопромышленного комплекса путем развития кадрового потенциала //Лесотехнический журнал. – 2016. – Т. 6. – №. 2 (22).</w:t>
      </w:r>
    </w:p>
    <w:p w14:paraId="129A18E3" w14:textId="77777777" w:rsidR="00DE32D3" w:rsidRPr="00DE32D3" w:rsidRDefault="00DE32D3" w:rsidP="00DE32D3">
      <w:pPr>
        <w:pStyle w:val="a3"/>
        <w:numPr>
          <w:ilvl w:val="0"/>
          <w:numId w:val="40"/>
        </w:numPr>
        <w:spacing w:line="360" w:lineRule="auto"/>
        <w:rPr>
          <w:rFonts w:ascii="Times New Roman" w:eastAsia="Times New Roman" w:hAnsi="Times New Roman" w:cs="Times New Roman"/>
          <w:sz w:val="24"/>
          <w:szCs w:val="24"/>
        </w:rPr>
      </w:pPr>
      <w:r w:rsidRPr="00707F60">
        <w:rPr>
          <w:rFonts w:ascii="Times New Roman" w:eastAsia="Times New Roman" w:hAnsi="Times New Roman" w:cs="Times New Roman"/>
          <w:iCs/>
          <w:sz w:val="24"/>
          <w:szCs w:val="24"/>
          <w:shd w:val="clear" w:color="auto" w:fill="FFFFFF"/>
        </w:rPr>
        <w:t xml:space="preserve">Т. </w:t>
      </w:r>
      <w:proofErr w:type="spellStart"/>
      <w:r w:rsidRPr="00707F60">
        <w:rPr>
          <w:rFonts w:ascii="Times New Roman" w:eastAsia="Times New Roman" w:hAnsi="Times New Roman" w:cs="Times New Roman"/>
          <w:iCs/>
          <w:sz w:val="24"/>
          <w:szCs w:val="24"/>
          <w:shd w:val="clear" w:color="auto" w:fill="FFFFFF"/>
        </w:rPr>
        <w:t>Родкина</w:t>
      </w:r>
      <w:proofErr w:type="spellEnd"/>
      <w:r w:rsidRPr="00707F60">
        <w:rPr>
          <w:rFonts w:ascii="Times New Roman" w:eastAsia="Times New Roman" w:hAnsi="Times New Roman" w:cs="Times New Roman"/>
          <w:iCs/>
          <w:sz w:val="24"/>
          <w:szCs w:val="24"/>
          <w:shd w:val="clear" w:color="auto" w:fill="FFFFFF"/>
        </w:rPr>
        <w:t xml:space="preserve">, Е. Комарова </w:t>
      </w:r>
      <w:r w:rsidRPr="00707F60">
        <w:rPr>
          <w:rFonts w:ascii="Times New Roman" w:eastAsia="Times New Roman" w:hAnsi="Times New Roman" w:cs="Times New Roman"/>
          <w:bCs/>
          <w:sz w:val="24"/>
          <w:szCs w:val="24"/>
        </w:rPr>
        <w:t xml:space="preserve">Интеграционная система международных логистических цепей поставок будущего: проблемы и решения // Журнал «Логистика. </w:t>
      </w:r>
      <w:r>
        <w:rPr>
          <w:rFonts w:ascii="Times New Roman" w:eastAsia="Times New Roman" w:hAnsi="Times New Roman" w:cs="Times New Roman"/>
          <w:bCs/>
          <w:sz w:val="24"/>
          <w:szCs w:val="24"/>
        </w:rPr>
        <w:t>–</w:t>
      </w:r>
      <w:r w:rsidRPr="00707F60">
        <w:rPr>
          <w:rFonts w:ascii="Times New Roman" w:eastAsia="Times New Roman" w:hAnsi="Times New Roman" w:cs="Times New Roman"/>
          <w:bCs/>
          <w:sz w:val="24"/>
          <w:szCs w:val="24"/>
        </w:rPr>
        <w:t xml:space="preserve"> 2017</w:t>
      </w:r>
    </w:p>
    <w:p w14:paraId="3CB967D9" w14:textId="77777777" w:rsidR="00DE32D3" w:rsidRPr="00707F60" w:rsidRDefault="00DE32D3" w:rsidP="00DE32D3">
      <w:pPr>
        <w:pStyle w:val="a3"/>
        <w:numPr>
          <w:ilvl w:val="0"/>
          <w:numId w:val="40"/>
        </w:numPr>
        <w:spacing w:line="360" w:lineRule="auto"/>
        <w:rPr>
          <w:rFonts w:ascii="Times New Roman" w:eastAsia="Times New Roman" w:hAnsi="Times New Roman" w:cs="Times New Roman"/>
          <w:sz w:val="24"/>
          <w:szCs w:val="24"/>
        </w:rPr>
      </w:pPr>
      <w:r w:rsidRPr="00707F60">
        <w:rPr>
          <w:rFonts w:ascii="Times New Roman" w:eastAsia="Times New Roman" w:hAnsi="Times New Roman" w:cs="Times New Roman"/>
          <w:sz w:val="24"/>
          <w:szCs w:val="24"/>
          <w:shd w:val="clear" w:color="auto" w:fill="FFFFFF"/>
        </w:rPr>
        <w:lastRenderedPageBreak/>
        <w:t xml:space="preserve">Чейз Р. Б., </w:t>
      </w:r>
      <w:proofErr w:type="spellStart"/>
      <w:r w:rsidRPr="00707F60">
        <w:rPr>
          <w:rFonts w:ascii="Times New Roman" w:eastAsia="Times New Roman" w:hAnsi="Times New Roman" w:cs="Times New Roman"/>
          <w:sz w:val="24"/>
          <w:szCs w:val="24"/>
          <w:shd w:val="clear" w:color="auto" w:fill="FFFFFF"/>
        </w:rPr>
        <w:t>Эквилайн</w:t>
      </w:r>
      <w:proofErr w:type="spellEnd"/>
      <w:r w:rsidRPr="00707F60">
        <w:rPr>
          <w:rFonts w:ascii="Times New Roman" w:eastAsia="Times New Roman" w:hAnsi="Times New Roman" w:cs="Times New Roman"/>
          <w:sz w:val="24"/>
          <w:szCs w:val="24"/>
          <w:shd w:val="clear" w:color="auto" w:fill="FFFFFF"/>
        </w:rPr>
        <w:t xml:space="preserve"> Н. Д., Якобс Р. Ф. Производственный и операционный менеджмент //М.: Вильямс. – 2007.</w:t>
      </w:r>
    </w:p>
    <w:p w14:paraId="2FD1D031" w14:textId="77777777" w:rsidR="00DE32D3" w:rsidRDefault="00DE32D3" w:rsidP="00DE32D3">
      <w:pPr>
        <w:pStyle w:val="a3"/>
        <w:numPr>
          <w:ilvl w:val="0"/>
          <w:numId w:val="40"/>
        </w:numPr>
        <w:spacing w:before="80" w:line="360" w:lineRule="auto"/>
        <w:rPr>
          <w:rFonts w:ascii="Times New Roman" w:hAnsi="Times New Roman" w:cs="Times New Roman"/>
          <w:sz w:val="24"/>
          <w:szCs w:val="24"/>
          <w:lang w:val="en-US"/>
        </w:rPr>
      </w:pPr>
      <w:proofErr w:type="spellStart"/>
      <w:r w:rsidRPr="00707F60">
        <w:rPr>
          <w:rFonts w:ascii="Times New Roman" w:hAnsi="Times New Roman" w:cs="Times New Roman"/>
          <w:sz w:val="24"/>
          <w:szCs w:val="24"/>
          <w:lang w:val="en-US"/>
        </w:rPr>
        <w:t>Balakrishnan</w:t>
      </w:r>
      <w:proofErr w:type="spellEnd"/>
      <w:r w:rsidRPr="00707F60">
        <w:rPr>
          <w:rFonts w:ascii="Times New Roman" w:hAnsi="Times New Roman" w:cs="Times New Roman"/>
          <w:sz w:val="24"/>
          <w:szCs w:val="24"/>
          <w:lang w:val="en-US"/>
        </w:rPr>
        <w:t xml:space="preserve">, </w:t>
      </w:r>
      <w:proofErr w:type="spellStart"/>
      <w:r w:rsidRPr="00707F60">
        <w:rPr>
          <w:rFonts w:ascii="Times New Roman" w:hAnsi="Times New Roman" w:cs="Times New Roman"/>
          <w:sz w:val="24"/>
          <w:szCs w:val="24"/>
          <w:lang w:val="en-US"/>
        </w:rPr>
        <w:t>Jaydeep</w:t>
      </w:r>
      <w:proofErr w:type="spellEnd"/>
      <w:r w:rsidRPr="00707F60">
        <w:rPr>
          <w:rFonts w:ascii="Times New Roman" w:hAnsi="Times New Roman" w:cs="Times New Roman"/>
          <w:sz w:val="24"/>
          <w:szCs w:val="24"/>
          <w:lang w:val="en-US"/>
        </w:rPr>
        <w:t>, and Chun Hung Cheng. "The Theory of Constraints and the Make-or-Buy Decision: An Update and Review." Journal of Supply Chain Management (2005)</w:t>
      </w:r>
    </w:p>
    <w:p w14:paraId="1F2CB1E8" w14:textId="77777777" w:rsidR="00DE32D3" w:rsidRPr="00707F60" w:rsidRDefault="00DE32D3" w:rsidP="00DE32D3">
      <w:pPr>
        <w:pStyle w:val="a3"/>
        <w:numPr>
          <w:ilvl w:val="0"/>
          <w:numId w:val="40"/>
        </w:numPr>
        <w:spacing w:line="360" w:lineRule="auto"/>
        <w:rPr>
          <w:rFonts w:ascii="Times New Roman" w:eastAsia="Times New Roman" w:hAnsi="Times New Roman" w:cs="Times New Roman"/>
          <w:sz w:val="24"/>
          <w:szCs w:val="24"/>
        </w:rPr>
      </w:pPr>
      <w:proofErr w:type="spellStart"/>
      <w:r w:rsidRPr="00707F60">
        <w:rPr>
          <w:rFonts w:ascii="Times New Roman" w:eastAsia="Times New Roman" w:hAnsi="Times New Roman" w:cs="Times New Roman"/>
          <w:sz w:val="24"/>
          <w:szCs w:val="24"/>
          <w:shd w:val="clear" w:color="auto" w:fill="FFFFFF"/>
        </w:rPr>
        <w:t>Bianchi</w:t>
      </w:r>
      <w:proofErr w:type="spellEnd"/>
      <w:r w:rsidRPr="00707F60">
        <w:rPr>
          <w:rFonts w:ascii="Times New Roman" w:eastAsia="Times New Roman" w:hAnsi="Times New Roman" w:cs="Times New Roman"/>
          <w:sz w:val="24"/>
          <w:szCs w:val="24"/>
          <w:shd w:val="clear" w:color="auto" w:fill="FFFFFF"/>
        </w:rPr>
        <w:t xml:space="preserve"> A. </w:t>
      </w:r>
      <w:proofErr w:type="spellStart"/>
      <w:r w:rsidRPr="00707F60">
        <w:rPr>
          <w:rFonts w:ascii="Times New Roman" w:eastAsia="Times New Roman" w:hAnsi="Times New Roman" w:cs="Times New Roman"/>
          <w:sz w:val="24"/>
          <w:szCs w:val="24"/>
          <w:shd w:val="clear" w:color="auto" w:fill="FFFFFF"/>
        </w:rPr>
        <w:t>et</w:t>
      </w:r>
      <w:proofErr w:type="spellEnd"/>
      <w:r w:rsidRPr="00707F60">
        <w:rPr>
          <w:rFonts w:ascii="Times New Roman" w:eastAsia="Times New Roman" w:hAnsi="Times New Roman" w:cs="Times New Roman"/>
          <w:sz w:val="24"/>
          <w:szCs w:val="24"/>
          <w:shd w:val="clear" w:color="auto" w:fill="FFFFFF"/>
        </w:rPr>
        <w:t xml:space="preserve"> </w:t>
      </w:r>
      <w:proofErr w:type="spellStart"/>
      <w:r w:rsidRPr="00707F60">
        <w:rPr>
          <w:rFonts w:ascii="Times New Roman" w:eastAsia="Times New Roman" w:hAnsi="Times New Roman" w:cs="Times New Roman"/>
          <w:sz w:val="24"/>
          <w:szCs w:val="24"/>
          <w:shd w:val="clear" w:color="auto" w:fill="FFFFFF"/>
        </w:rPr>
        <w:t>al</w:t>
      </w:r>
      <w:proofErr w:type="spellEnd"/>
      <w:r w:rsidRPr="00707F60">
        <w:rPr>
          <w:rFonts w:ascii="Times New Roman" w:eastAsia="Times New Roman" w:hAnsi="Times New Roman" w:cs="Times New Roman"/>
          <w:sz w:val="24"/>
          <w:szCs w:val="24"/>
          <w:shd w:val="clear" w:color="auto" w:fill="FFFFFF"/>
        </w:rPr>
        <w:t xml:space="preserve">. </w:t>
      </w:r>
      <w:proofErr w:type="spellStart"/>
      <w:r w:rsidRPr="00707F60">
        <w:rPr>
          <w:rFonts w:ascii="Times New Roman" w:eastAsia="Times New Roman" w:hAnsi="Times New Roman" w:cs="Times New Roman"/>
          <w:sz w:val="24"/>
          <w:szCs w:val="24"/>
          <w:shd w:val="clear" w:color="auto" w:fill="FFFFFF"/>
        </w:rPr>
        <w:t>Applying</w:t>
      </w:r>
      <w:proofErr w:type="spellEnd"/>
      <w:r w:rsidRPr="00707F60">
        <w:rPr>
          <w:rFonts w:ascii="Times New Roman" w:eastAsia="Times New Roman" w:hAnsi="Times New Roman" w:cs="Times New Roman"/>
          <w:sz w:val="24"/>
          <w:szCs w:val="24"/>
          <w:shd w:val="clear" w:color="auto" w:fill="FFFFFF"/>
        </w:rPr>
        <w:t xml:space="preserve"> </w:t>
      </w:r>
      <w:proofErr w:type="spellStart"/>
      <w:r w:rsidRPr="00707F60">
        <w:rPr>
          <w:rFonts w:ascii="Times New Roman" w:eastAsia="Times New Roman" w:hAnsi="Times New Roman" w:cs="Times New Roman"/>
          <w:sz w:val="24"/>
          <w:szCs w:val="24"/>
          <w:shd w:val="clear" w:color="auto" w:fill="FFFFFF"/>
        </w:rPr>
        <w:t>Value-Focused</w:t>
      </w:r>
      <w:proofErr w:type="spellEnd"/>
      <w:r w:rsidRPr="00707F60">
        <w:rPr>
          <w:rFonts w:ascii="Times New Roman" w:eastAsia="Times New Roman" w:hAnsi="Times New Roman" w:cs="Times New Roman"/>
          <w:sz w:val="24"/>
          <w:szCs w:val="24"/>
          <w:shd w:val="clear" w:color="auto" w:fill="FFFFFF"/>
        </w:rPr>
        <w:t xml:space="preserve"> </w:t>
      </w:r>
      <w:proofErr w:type="spellStart"/>
      <w:r w:rsidRPr="00707F60">
        <w:rPr>
          <w:rFonts w:ascii="Times New Roman" w:eastAsia="Times New Roman" w:hAnsi="Times New Roman" w:cs="Times New Roman"/>
          <w:sz w:val="24"/>
          <w:szCs w:val="24"/>
          <w:shd w:val="clear" w:color="auto" w:fill="FFFFFF"/>
        </w:rPr>
        <w:t>Thinking</w:t>
      </w:r>
      <w:proofErr w:type="spellEnd"/>
      <w:r w:rsidRPr="00707F60">
        <w:rPr>
          <w:rFonts w:ascii="Times New Roman" w:eastAsia="Times New Roman" w:hAnsi="Times New Roman" w:cs="Times New Roman"/>
          <w:sz w:val="24"/>
          <w:szCs w:val="24"/>
          <w:shd w:val="clear" w:color="auto" w:fill="FFFFFF"/>
        </w:rPr>
        <w:t xml:space="preserve"> </w:t>
      </w:r>
      <w:proofErr w:type="spellStart"/>
      <w:r w:rsidRPr="00707F60">
        <w:rPr>
          <w:rFonts w:ascii="Times New Roman" w:eastAsia="Times New Roman" w:hAnsi="Times New Roman" w:cs="Times New Roman"/>
          <w:sz w:val="24"/>
          <w:szCs w:val="24"/>
          <w:shd w:val="clear" w:color="auto" w:fill="FFFFFF"/>
        </w:rPr>
        <w:t>to</w:t>
      </w:r>
      <w:proofErr w:type="spellEnd"/>
      <w:r w:rsidRPr="00707F60">
        <w:rPr>
          <w:rFonts w:ascii="Times New Roman" w:eastAsia="Times New Roman" w:hAnsi="Times New Roman" w:cs="Times New Roman"/>
          <w:sz w:val="24"/>
          <w:szCs w:val="24"/>
          <w:shd w:val="clear" w:color="auto" w:fill="FFFFFF"/>
        </w:rPr>
        <w:t xml:space="preserve"> a </w:t>
      </w:r>
      <w:proofErr w:type="spellStart"/>
      <w:r w:rsidRPr="00707F60">
        <w:rPr>
          <w:rFonts w:ascii="Times New Roman" w:eastAsia="Times New Roman" w:hAnsi="Times New Roman" w:cs="Times New Roman"/>
          <w:sz w:val="24"/>
          <w:szCs w:val="24"/>
          <w:shd w:val="clear" w:color="auto" w:fill="FFFFFF"/>
        </w:rPr>
        <w:t>Make</w:t>
      </w:r>
      <w:proofErr w:type="spellEnd"/>
      <w:r w:rsidRPr="00707F60">
        <w:rPr>
          <w:rFonts w:ascii="Times New Roman" w:eastAsia="Times New Roman" w:hAnsi="Times New Roman" w:cs="Times New Roman"/>
          <w:sz w:val="24"/>
          <w:szCs w:val="24"/>
          <w:shd w:val="clear" w:color="auto" w:fill="FFFFFF"/>
        </w:rPr>
        <w:t xml:space="preserve"> </w:t>
      </w:r>
      <w:proofErr w:type="spellStart"/>
      <w:r w:rsidRPr="00707F60">
        <w:rPr>
          <w:rFonts w:ascii="Times New Roman" w:eastAsia="Times New Roman" w:hAnsi="Times New Roman" w:cs="Times New Roman"/>
          <w:sz w:val="24"/>
          <w:szCs w:val="24"/>
          <w:shd w:val="clear" w:color="auto" w:fill="FFFFFF"/>
        </w:rPr>
        <w:t>Versus</w:t>
      </w:r>
      <w:proofErr w:type="spellEnd"/>
      <w:r w:rsidRPr="00707F60">
        <w:rPr>
          <w:rFonts w:ascii="Times New Roman" w:eastAsia="Times New Roman" w:hAnsi="Times New Roman" w:cs="Times New Roman"/>
          <w:sz w:val="24"/>
          <w:szCs w:val="24"/>
          <w:shd w:val="clear" w:color="auto" w:fill="FFFFFF"/>
        </w:rPr>
        <w:t xml:space="preserve"> </w:t>
      </w:r>
      <w:proofErr w:type="spellStart"/>
      <w:r w:rsidRPr="00707F60">
        <w:rPr>
          <w:rFonts w:ascii="Times New Roman" w:eastAsia="Times New Roman" w:hAnsi="Times New Roman" w:cs="Times New Roman"/>
          <w:sz w:val="24"/>
          <w:szCs w:val="24"/>
          <w:shd w:val="clear" w:color="auto" w:fill="FFFFFF"/>
        </w:rPr>
        <w:t>Buy</w:t>
      </w:r>
      <w:proofErr w:type="spellEnd"/>
      <w:r w:rsidRPr="00707F60">
        <w:rPr>
          <w:rFonts w:ascii="Times New Roman" w:eastAsia="Times New Roman" w:hAnsi="Times New Roman" w:cs="Times New Roman"/>
          <w:sz w:val="24"/>
          <w:szCs w:val="24"/>
          <w:shd w:val="clear" w:color="auto" w:fill="FFFFFF"/>
        </w:rPr>
        <w:t xml:space="preserve"> </w:t>
      </w:r>
      <w:proofErr w:type="spellStart"/>
      <w:r w:rsidRPr="00707F60">
        <w:rPr>
          <w:rFonts w:ascii="Times New Roman" w:eastAsia="Times New Roman" w:hAnsi="Times New Roman" w:cs="Times New Roman"/>
          <w:sz w:val="24"/>
          <w:szCs w:val="24"/>
          <w:shd w:val="clear" w:color="auto" w:fill="FFFFFF"/>
        </w:rPr>
        <w:t>Decision</w:t>
      </w:r>
      <w:proofErr w:type="spellEnd"/>
      <w:r w:rsidRPr="00707F60">
        <w:rPr>
          <w:rFonts w:ascii="Times New Roman" w:eastAsia="Times New Roman" w:hAnsi="Times New Roman" w:cs="Times New Roman"/>
          <w:sz w:val="24"/>
          <w:szCs w:val="24"/>
          <w:shd w:val="clear" w:color="auto" w:fill="FFFFFF"/>
        </w:rPr>
        <w:t xml:space="preserve"> //</w:t>
      </w:r>
      <w:proofErr w:type="spellStart"/>
      <w:r w:rsidRPr="00707F60">
        <w:rPr>
          <w:rFonts w:ascii="Times New Roman" w:eastAsia="Times New Roman" w:hAnsi="Times New Roman" w:cs="Times New Roman"/>
          <w:sz w:val="24"/>
          <w:szCs w:val="24"/>
          <w:shd w:val="clear" w:color="auto" w:fill="FFFFFF"/>
        </w:rPr>
        <w:t>Industrial</w:t>
      </w:r>
      <w:proofErr w:type="spellEnd"/>
      <w:r w:rsidRPr="00707F60">
        <w:rPr>
          <w:rFonts w:ascii="Times New Roman" w:eastAsia="Times New Roman" w:hAnsi="Times New Roman" w:cs="Times New Roman"/>
          <w:sz w:val="24"/>
          <w:szCs w:val="24"/>
          <w:shd w:val="clear" w:color="auto" w:fill="FFFFFF"/>
        </w:rPr>
        <w:t xml:space="preserve"> </w:t>
      </w:r>
      <w:proofErr w:type="spellStart"/>
      <w:r w:rsidRPr="00707F60">
        <w:rPr>
          <w:rFonts w:ascii="Times New Roman" w:eastAsia="Times New Roman" w:hAnsi="Times New Roman" w:cs="Times New Roman"/>
          <w:sz w:val="24"/>
          <w:szCs w:val="24"/>
          <w:shd w:val="clear" w:color="auto" w:fill="FFFFFF"/>
        </w:rPr>
        <w:t>and</w:t>
      </w:r>
      <w:proofErr w:type="spellEnd"/>
      <w:r w:rsidRPr="00707F60">
        <w:rPr>
          <w:rFonts w:ascii="Times New Roman" w:eastAsia="Times New Roman" w:hAnsi="Times New Roman" w:cs="Times New Roman"/>
          <w:sz w:val="24"/>
          <w:szCs w:val="24"/>
          <w:shd w:val="clear" w:color="auto" w:fill="FFFFFF"/>
        </w:rPr>
        <w:t xml:space="preserve"> </w:t>
      </w:r>
      <w:proofErr w:type="spellStart"/>
      <w:r w:rsidRPr="00707F60">
        <w:rPr>
          <w:rFonts w:ascii="Times New Roman" w:eastAsia="Times New Roman" w:hAnsi="Times New Roman" w:cs="Times New Roman"/>
          <w:sz w:val="24"/>
          <w:szCs w:val="24"/>
          <w:shd w:val="clear" w:color="auto" w:fill="FFFFFF"/>
        </w:rPr>
        <w:t>Systems</w:t>
      </w:r>
      <w:proofErr w:type="spellEnd"/>
      <w:r w:rsidRPr="00707F60">
        <w:rPr>
          <w:rFonts w:ascii="Times New Roman" w:eastAsia="Times New Roman" w:hAnsi="Times New Roman" w:cs="Times New Roman"/>
          <w:sz w:val="24"/>
          <w:szCs w:val="24"/>
          <w:shd w:val="clear" w:color="auto" w:fill="FFFFFF"/>
        </w:rPr>
        <w:t xml:space="preserve"> </w:t>
      </w:r>
      <w:proofErr w:type="spellStart"/>
      <w:r w:rsidRPr="00707F60">
        <w:rPr>
          <w:rFonts w:ascii="Times New Roman" w:eastAsia="Times New Roman" w:hAnsi="Times New Roman" w:cs="Times New Roman"/>
          <w:sz w:val="24"/>
          <w:szCs w:val="24"/>
          <w:shd w:val="clear" w:color="auto" w:fill="FFFFFF"/>
        </w:rPr>
        <w:t>Engineering</w:t>
      </w:r>
      <w:proofErr w:type="spellEnd"/>
      <w:r w:rsidRPr="00707F60">
        <w:rPr>
          <w:rFonts w:ascii="Times New Roman" w:eastAsia="Times New Roman" w:hAnsi="Times New Roman" w:cs="Times New Roman"/>
          <w:sz w:val="24"/>
          <w:szCs w:val="24"/>
          <w:shd w:val="clear" w:color="auto" w:fill="FFFFFF"/>
        </w:rPr>
        <w:t xml:space="preserve"> </w:t>
      </w:r>
      <w:proofErr w:type="spellStart"/>
      <w:r w:rsidRPr="00707F60">
        <w:rPr>
          <w:rFonts w:ascii="Times New Roman" w:eastAsia="Times New Roman" w:hAnsi="Times New Roman" w:cs="Times New Roman"/>
          <w:sz w:val="24"/>
          <w:szCs w:val="24"/>
          <w:shd w:val="clear" w:color="auto" w:fill="FFFFFF"/>
        </w:rPr>
        <w:t>Review</w:t>
      </w:r>
      <w:proofErr w:type="spellEnd"/>
      <w:r w:rsidRPr="00707F60">
        <w:rPr>
          <w:rFonts w:ascii="Times New Roman" w:eastAsia="Times New Roman" w:hAnsi="Times New Roman" w:cs="Times New Roman"/>
          <w:sz w:val="24"/>
          <w:szCs w:val="24"/>
          <w:shd w:val="clear" w:color="auto" w:fill="FFFFFF"/>
        </w:rPr>
        <w:t>. – 2016. – Т. 4. – №. 2. – С. 171-177.</w:t>
      </w:r>
    </w:p>
    <w:p w14:paraId="3BDE8EF5" w14:textId="77777777" w:rsidR="00DE32D3" w:rsidRPr="00707F60" w:rsidRDefault="00DE32D3" w:rsidP="00DE32D3">
      <w:pPr>
        <w:pStyle w:val="a3"/>
        <w:numPr>
          <w:ilvl w:val="0"/>
          <w:numId w:val="40"/>
        </w:numPr>
        <w:spacing w:before="80" w:line="360" w:lineRule="auto"/>
        <w:rPr>
          <w:rFonts w:ascii="Times New Roman" w:hAnsi="Times New Roman" w:cs="Times New Roman"/>
          <w:sz w:val="24"/>
          <w:szCs w:val="24"/>
        </w:rPr>
      </w:pPr>
      <w:r w:rsidRPr="00707F60">
        <w:rPr>
          <w:rFonts w:ascii="Times New Roman" w:hAnsi="Times New Roman" w:cs="Times New Roman"/>
          <w:sz w:val="24"/>
          <w:szCs w:val="24"/>
        </w:rPr>
        <w:t xml:space="preserve">«О Компании </w:t>
      </w:r>
      <w:proofErr w:type="spellStart"/>
      <w:r w:rsidRPr="00707F60">
        <w:rPr>
          <w:rFonts w:ascii="Times New Roman" w:hAnsi="Times New Roman" w:cs="Times New Roman"/>
          <w:sz w:val="24"/>
          <w:szCs w:val="24"/>
        </w:rPr>
        <w:t>Евротара</w:t>
      </w:r>
      <w:proofErr w:type="spellEnd"/>
      <w:r w:rsidRPr="00707F60">
        <w:rPr>
          <w:rFonts w:ascii="Times New Roman" w:hAnsi="Times New Roman" w:cs="Times New Roman"/>
          <w:sz w:val="24"/>
          <w:szCs w:val="24"/>
        </w:rPr>
        <w:t xml:space="preserve">» // [электронный ресурс]. – </w:t>
      </w:r>
      <w:r w:rsidRPr="00707F60">
        <w:rPr>
          <w:rFonts w:ascii="Times New Roman" w:hAnsi="Times New Roman" w:cs="Times New Roman"/>
          <w:sz w:val="24"/>
          <w:szCs w:val="24"/>
          <w:lang w:val="en-US"/>
        </w:rPr>
        <w:t>URL</w:t>
      </w:r>
      <w:r w:rsidRPr="00707F60">
        <w:rPr>
          <w:rFonts w:ascii="Times New Roman" w:hAnsi="Times New Roman" w:cs="Times New Roman"/>
          <w:sz w:val="24"/>
          <w:szCs w:val="24"/>
        </w:rPr>
        <w:t xml:space="preserve">:  </w:t>
      </w:r>
      <w:hyperlink r:id="rId26" w:history="1">
        <w:r w:rsidRPr="00707F60">
          <w:rPr>
            <w:rStyle w:val="a8"/>
            <w:rFonts w:ascii="Times New Roman" w:hAnsi="Times New Roman" w:cs="Times New Roman"/>
            <w:color w:val="auto"/>
            <w:sz w:val="24"/>
            <w:szCs w:val="24"/>
            <w:u w:val="none"/>
          </w:rPr>
          <w:t>http://eurotara.ru/o-kompanii/</w:t>
        </w:r>
      </w:hyperlink>
    </w:p>
    <w:p w14:paraId="641F32AE" w14:textId="77777777" w:rsidR="00DE32D3" w:rsidRPr="00DE32D3" w:rsidRDefault="00DE32D3" w:rsidP="00644BD5">
      <w:pPr>
        <w:pStyle w:val="a3"/>
        <w:numPr>
          <w:ilvl w:val="0"/>
          <w:numId w:val="40"/>
        </w:numPr>
        <w:spacing w:before="80" w:line="360" w:lineRule="auto"/>
        <w:rPr>
          <w:rFonts w:ascii="Times New Roman" w:hAnsi="Times New Roman" w:cs="Times New Roman"/>
          <w:sz w:val="24"/>
          <w:szCs w:val="24"/>
        </w:rPr>
      </w:pPr>
      <w:r w:rsidRPr="00DE32D3">
        <w:rPr>
          <w:rFonts w:ascii="Times New Roman" w:hAnsi="Times New Roman" w:cs="Times New Roman"/>
          <w:sz w:val="24"/>
          <w:szCs w:val="24"/>
        </w:rPr>
        <w:t xml:space="preserve">История появления паллета // </w:t>
      </w:r>
      <w:proofErr w:type="spellStart"/>
      <w:r w:rsidRPr="00DE32D3">
        <w:rPr>
          <w:rFonts w:ascii="Times New Roman" w:hAnsi="Times New Roman" w:cs="Times New Roman"/>
          <w:sz w:val="24"/>
          <w:szCs w:val="24"/>
        </w:rPr>
        <w:t>Интертара</w:t>
      </w:r>
      <w:proofErr w:type="spellEnd"/>
      <w:r w:rsidRPr="00DE32D3">
        <w:rPr>
          <w:rFonts w:ascii="Times New Roman" w:hAnsi="Times New Roman" w:cs="Times New Roman"/>
          <w:sz w:val="24"/>
          <w:szCs w:val="24"/>
        </w:rPr>
        <w:t xml:space="preserve">// [электронный ресурс] . - </w:t>
      </w:r>
      <w:r w:rsidRPr="00DE32D3">
        <w:rPr>
          <w:rFonts w:ascii="Times New Roman" w:hAnsi="Times New Roman" w:cs="Times New Roman"/>
          <w:sz w:val="24"/>
          <w:szCs w:val="24"/>
          <w:lang w:val="en-US"/>
        </w:rPr>
        <w:t>URL</w:t>
      </w:r>
      <w:r w:rsidRPr="00DE32D3">
        <w:rPr>
          <w:rFonts w:ascii="Times New Roman" w:hAnsi="Times New Roman" w:cs="Times New Roman"/>
          <w:sz w:val="24"/>
          <w:szCs w:val="24"/>
        </w:rPr>
        <w:t xml:space="preserve">: </w:t>
      </w:r>
      <w:hyperlink r:id="rId27" w:history="1">
        <w:r w:rsidRPr="00DE32D3">
          <w:rPr>
            <w:rStyle w:val="a8"/>
            <w:rFonts w:ascii="Times New Roman" w:hAnsi="Times New Roman" w:cs="Times New Roman"/>
            <w:color w:val="auto"/>
            <w:sz w:val="24"/>
            <w:szCs w:val="24"/>
            <w:u w:val="none"/>
          </w:rPr>
          <w:t>http://www.tara.by/index.pl?act=NEWSSHOW&amp;id=2012081501</w:t>
        </w:r>
      </w:hyperlink>
    </w:p>
    <w:sdt>
      <w:sdtPr>
        <w:rPr>
          <w:rFonts w:ascii="Times New Roman" w:hAnsi="Times New Roman" w:cs="Times New Roman"/>
          <w:sz w:val="24"/>
          <w:szCs w:val="24"/>
        </w:rPr>
        <w:id w:val="111145805"/>
        <w:bibliography/>
      </w:sdtPr>
      <w:sdtEndPr/>
      <w:sdtContent>
        <w:p w14:paraId="1BE829B6" w14:textId="77777777" w:rsidR="00DE32D3" w:rsidRPr="00707F60" w:rsidRDefault="00DE32D3" w:rsidP="00644BD5">
          <w:pPr>
            <w:pStyle w:val="a3"/>
            <w:numPr>
              <w:ilvl w:val="0"/>
              <w:numId w:val="40"/>
            </w:numPr>
            <w:spacing w:before="80" w:line="360" w:lineRule="auto"/>
            <w:rPr>
              <w:rFonts w:ascii="Times New Roman" w:hAnsi="Times New Roman" w:cs="Times New Roman"/>
              <w:sz w:val="24"/>
              <w:szCs w:val="24"/>
              <w:lang w:val="en-US"/>
            </w:rPr>
          </w:pPr>
          <w:r w:rsidRPr="00707F60">
            <w:rPr>
              <w:rFonts w:ascii="Times New Roman" w:hAnsi="Times New Roman" w:cs="Times New Roman"/>
              <w:sz w:val="24"/>
              <w:szCs w:val="24"/>
            </w:rPr>
            <w:t xml:space="preserve">«Как работает система </w:t>
          </w:r>
          <w:proofErr w:type="spellStart"/>
          <w:r w:rsidRPr="00707F60">
            <w:rPr>
              <w:rFonts w:ascii="Times New Roman" w:hAnsi="Times New Roman" w:cs="Times New Roman"/>
              <w:sz w:val="24"/>
              <w:szCs w:val="24"/>
            </w:rPr>
            <w:t>пуллинга</w:t>
          </w:r>
          <w:proofErr w:type="spellEnd"/>
          <w:r w:rsidRPr="00707F60">
            <w:rPr>
              <w:rFonts w:ascii="Times New Roman" w:hAnsi="Times New Roman" w:cs="Times New Roman"/>
              <w:sz w:val="24"/>
              <w:szCs w:val="24"/>
            </w:rPr>
            <w:t xml:space="preserve">»// [Электронный ресурс].- </w:t>
          </w:r>
          <w:r w:rsidRPr="00707F60">
            <w:rPr>
              <w:rFonts w:ascii="Times New Roman" w:hAnsi="Times New Roman" w:cs="Times New Roman"/>
              <w:sz w:val="24"/>
              <w:szCs w:val="24"/>
              <w:lang w:val="en-US"/>
            </w:rPr>
            <w:t xml:space="preserve">URL: </w:t>
          </w:r>
          <w:hyperlink r:id="rId28" w:history="1">
            <w:r w:rsidRPr="00707F60">
              <w:rPr>
                <w:rStyle w:val="a8"/>
                <w:rFonts w:ascii="Times New Roman" w:hAnsi="Times New Roman" w:cs="Times New Roman"/>
                <w:color w:val="auto"/>
                <w:sz w:val="24"/>
                <w:szCs w:val="24"/>
                <w:u w:val="none"/>
                <w:lang w:val="en-US"/>
              </w:rPr>
              <w:t>http://www.magpack.ru/win/2014/5/5-2014-16.html</w:t>
            </w:r>
          </w:hyperlink>
          <w:r w:rsidRPr="00707F60">
            <w:rPr>
              <w:rFonts w:ascii="Times New Roman" w:hAnsi="Times New Roman" w:cs="Times New Roman"/>
              <w:sz w:val="24"/>
              <w:szCs w:val="24"/>
              <w:lang w:val="en-US"/>
            </w:rPr>
            <w:t xml:space="preserve"> </w:t>
          </w:r>
        </w:p>
        <w:p w14:paraId="3494DF32" w14:textId="77777777" w:rsidR="00DE32D3" w:rsidRPr="00707F60" w:rsidRDefault="00DE32D3" w:rsidP="00644BD5">
          <w:pPr>
            <w:pStyle w:val="a3"/>
            <w:numPr>
              <w:ilvl w:val="0"/>
              <w:numId w:val="40"/>
            </w:numPr>
            <w:spacing w:before="80" w:line="360" w:lineRule="auto"/>
            <w:rPr>
              <w:rFonts w:ascii="Times New Roman" w:hAnsi="Times New Roman" w:cs="Times New Roman"/>
              <w:sz w:val="24"/>
              <w:szCs w:val="24"/>
            </w:rPr>
          </w:pPr>
          <w:r w:rsidRPr="00707F60">
            <w:rPr>
              <w:rFonts w:ascii="Times New Roman" w:hAnsi="Times New Roman" w:cs="Times New Roman"/>
              <w:sz w:val="24"/>
              <w:szCs w:val="24"/>
            </w:rPr>
            <w:t>«</w:t>
          </w:r>
          <w:proofErr w:type="spellStart"/>
          <w:r w:rsidRPr="00707F60">
            <w:rPr>
              <w:rFonts w:ascii="Times New Roman" w:hAnsi="Times New Roman" w:cs="Times New Roman"/>
              <w:sz w:val="24"/>
              <w:szCs w:val="24"/>
            </w:rPr>
            <w:t>Пуллинговое</w:t>
          </w:r>
          <w:proofErr w:type="spellEnd"/>
          <w:r w:rsidRPr="00707F60">
            <w:rPr>
              <w:rFonts w:ascii="Times New Roman" w:hAnsi="Times New Roman" w:cs="Times New Roman"/>
              <w:sz w:val="24"/>
              <w:szCs w:val="24"/>
            </w:rPr>
            <w:t xml:space="preserve"> решение для многооборотной тары»// [Электронный ресурс].- </w:t>
          </w:r>
          <w:r w:rsidRPr="00707F60">
            <w:rPr>
              <w:rFonts w:ascii="Times New Roman" w:hAnsi="Times New Roman" w:cs="Times New Roman"/>
              <w:sz w:val="24"/>
              <w:szCs w:val="24"/>
              <w:lang w:val="en-US"/>
            </w:rPr>
            <w:t>URL:</w:t>
          </w:r>
          <w:r w:rsidRPr="00707F60">
            <w:rPr>
              <w:rFonts w:ascii="Times New Roman" w:hAnsi="Times New Roman" w:cs="Times New Roman"/>
              <w:sz w:val="24"/>
              <w:szCs w:val="24"/>
            </w:rPr>
            <w:t xml:space="preserve"> </w:t>
          </w:r>
          <w:hyperlink r:id="rId29" w:history="1">
            <w:r w:rsidRPr="00707F60">
              <w:rPr>
                <w:rStyle w:val="a8"/>
                <w:rFonts w:ascii="Times New Roman" w:hAnsi="Times New Roman" w:cs="Times New Roman"/>
                <w:color w:val="auto"/>
                <w:sz w:val="24"/>
                <w:szCs w:val="24"/>
                <w:u w:val="none"/>
              </w:rPr>
              <w:t>http://www.rostara.com/document/RFID2013-ix.pdf</w:t>
            </w:r>
          </w:hyperlink>
          <w:r w:rsidRPr="00707F60">
            <w:rPr>
              <w:rFonts w:ascii="Times New Roman" w:hAnsi="Times New Roman" w:cs="Times New Roman"/>
              <w:sz w:val="24"/>
              <w:szCs w:val="24"/>
            </w:rPr>
            <w:t xml:space="preserve"> </w:t>
          </w:r>
        </w:p>
        <w:p w14:paraId="4E433DDB" w14:textId="77777777" w:rsidR="00DE32D3" w:rsidRPr="00707F60" w:rsidRDefault="00DE32D3" w:rsidP="00644BD5">
          <w:pPr>
            <w:pStyle w:val="a3"/>
            <w:numPr>
              <w:ilvl w:val="0"/>
              <w:numId w:val="40"/>
            </w:numPr>
            <w:spacing w:before="80" w:line="360" w:lineRule="auto"/>
            <w:rPr>
              <w:rFonts w:ascii="Times New Roman" w:hAnsi="Times New Roman" w:cs="Times New Roman"/>
              <w:sz w:val="24"/>
              <w:szCs w:val="24"/>
            </w:rPr>
          </w:pPr>
          <w:r w:rsidRPr="00707F60">
            <w:rPr>
              <w:rFonts w:ascii="Times New Roman" w:hAnsi="Times New Roman" w:cs="Times New Roman"/>
              <w:sz w:val="24"/>
              <w:szCs w:val="24"/>
            </w:rPr>
            <w:t xml:space="preserve">«Численность населения России на 1 января 2015 года»//Информационное агентство// [ Электронный ресурс]. - </w:t>
          </w:r>
          <w:r w:rsidRPr="00707F60">
            <w:rPr>
              <w:rFonts w:ascii="Times New Roman" w:hAnsi="Times New Roman" w:cs="Times New Roman"/>
              <w:sz w:val="24"/>
              <w:szCs w:val="24"/>
              <w:lang w:val="en-US"/>
            </w:rPr>
            <w:t>URL</w:t>
          </w:r>
          <w:r w:rsidRPr="00707F60">
            <w:rPr>
              <w:rFonts w:ascii="Times New Roman" w:hAnsi="Times New Roman" w:cs="Times New Roman"/>
              <w:sz w:val="24"/>
              <w:szCs w:val="24"/>
            </w:rPr>
            <w:t xml:space="preserve">: </w:t>
          </w:r>
          <w:hyperlink r:id="rId30" w:history="1">
            <w:r w:rsidRPr="00707F60">
              <w:rPr>
                <w:rStyle w:val="a8"/>
                <w:rFonts w:ascii="Times New Roman" w:hAnsi="Times New Roman" w:cs="Times New Roman"/>
                <w:color w:val="auto"/>
                <w:sz w:val="24"/>
                <w:szCs w:val="24"/>
                <w:u w:val="none"/>
              </w:rPr>
              <w:t>http://regnum.ru/news/society/1887626.html</w:t>
            </w:r>
          </w:hyperlink>
        </w:p>
        <w:p w14:paraId="04A8D959" w14:textId="77777777" w:rsidR="00DE32D3" w:rsidRPr="00707F60" w:rsidRDefault="00DE32D3" w:rsidP="00644BD5">
          <w:pPr>
            <w:pStyle w:val="a3"/>
            <w:numPr>
              <w:ilvl w:val="0"/>
              <w:numId w:val="40"/>
            </w:numPr>
            <w:spacing w:before="80" w:line="360" w:lineRule="auto"/>
            <w:rPr>
              <w:rFonts w:ascii="Times New Roman" w:hAnsi="Times New Roman" w:cs="Times New Roman"/>
              <w:sz w:val="24"/>
              <w:szCs w:val="24"/>
            </w:rPr>
          </w:pPr>
          <w:r w:rsidRPr="00707F60">
            <w:rPr>
              <w:rFonts w:ascii="Times New Roman" w:hAnsi="Times New Roman" w:cs="Times New Roman"/>
              <w:sz w:val="24"/>
              <w:szCs w:val="24"/>
            </w:rPr>
            <w:t xml:space="preserve">Коммерческая </w:t>
          </w:r>
          <w:r>
            <w:rPr>
              <w:rFonts w:ascii="Times New Roman" w:hAnsi="Times New Roman" w:cs="Times New Roman"/>
              <w:sz w:val="24"/>
              <w:szCs w:val="24"/>
            </w:rPr>
            <w:t>не</w:t>
          </w:r>
          <w:r w:rsidRPr="00707F60">
            <w:rPr>
              <w:rFonts w:ascii="Times New Roman" w:hAnsi="Times New Roman" w:cs="Times New Roman"/>
              <w:sz w:val="24"/>
              <w:szCs w:val="24"/>
            </w:rPr>
            <w:t xml:space="preserve">движимость в аренду // [Электронный ресурс]. – </w:t>
          </w:r>
          <w:r w:rsidRPr="00707F60">
            <w:rPr>
              <w:rFonts w:ascii="Times New Roman" w:hAnsi="Times New Roman" w:cs="Times New Roman"/>
              <w:sz w:val="24"/>
              <w:szCs w:val="24"/>
              <w:lang w:val="en-US"/>
            </w:rPr>
            <w:t>URL</w:t>
          </w:r>
          <w:r w:rsidRPr="00707F60">
            <w:rPr>
              <w:rFonts w:ascii="Times New Roman" w:hAnsi="Times New Roman" w:cs="Times New Roman"/>
              <w:sz w:val="24"/>
              <w:szCs w:val="24"/>
            </w:rPr>
            <w:t>: http://spb.arendator.ru/offers/448635/</w:t>
          </w:r>
        </w:p>
        <w:p w14:paraId="5CA6D631" w14:textId="77777777" w:rsidR="00DE32D3" w:rsidRPr="00707F60" w:rsidRDefault="00DE32D3" w:rsidP="00644BD5">
          <w:pPr>
            <w:pStyle w:val="a3"/>
            <w:numPr>
              <w:ilvl w:val="0"/>
              <w:numId w:val="40"/>
            </w:numPr>
            <w:spacing w:before="80" w:line="360" w:lineRule="auto"/>
            <w:rPr>
              <w:rFonts w:ascii="Times New Roman" w:hAnsi="Times New Roman" w:cs="Times New Roman"/>
              <w:sz w:val="24"/>
              <w:szCs w:val="24"/>
            </w:rPr>
          </w:pPr>
          <w:r w:rsidRPr="00707F60">
            <w:rPr>
              <w:rFonts w:ascii="Times New Roman" w:hAnsi="Times New Roman" w:cs="Times New Roman"/>
              <w:sz w:val="24"/>
              <w:szCs w:val="24"/>
            </w:rPr>
            <w:t xml:space="preserve">Жуковский завод технического оборудования// [Электронный ресурс]._ </w:t>
          </w:r>
          <w:r w:rsidRPr="00707F60">
            <w:rPr>
              <w:rFonts w:ascii="Times New Roman" w:hAnsi="Times New Roman" w:cs="Times New Roman"/>
              <w:sz w:val="24"/>
              <w:szCs w:val="24"/>
              <w:lang w:val="en-US"/>
            </w:rPr>
            <w:t>URL:</w:t>
          </w:r>
          <w:r w:rsidRPr="00707F60">
            <w:rPr>
              <w:rFonts w:ascii="Times New Roman" w:hAnsi="Times New Roman" w:cs="Times New Roman"/>
              <w:sz w:val="24"/>
              <w:szCs w:val="24"/>
            </w:rPr>
            <w:t xml:space="preserve"> http://jzto.promportal.su/goods_1348112.htm</w:t>
          </w:r>
        </w:p>
      </w:sdtContent>
    </w:sdt>
    <w:p w14:paraId="0773EBBF" w14:textId="77777777" w:rsidR="00DE32D3" w:rsidRPr="00707F60" w:rsidRDefault="00DE32D3" w:rsidP="00644BD5">
      <w:pPr>
        <w:pStyle w:val="a3"/>
        <w:numPr>
          <w:ilvl w:val="0"/>
          <w:numId w:val="40"/>
        </w:numPr>
        <w:spacing w:before="80" w:line="360" w:lineRule="auto"/>
        <w:rPr>
          <w:rStyle w:val="a8"/>
          <w:rFonts w:ascii="Times New Roman" w:hAnsi="Times New Roman" w:cs="Times New Roman"/>
          <w:color w:val="auto"/>
          <w:sz w:val="24"/>
          <w:szCs w:val="24"/>
          <w:u w:val="none"/>
          <w:lang w:val="en-US"/>
        </w:rPr>
      </w:pPr>
      <w:r w:rsidRPr="00707F60">
        <w:rPr>
          <w:rFonts w:ascii="Times New Roman" w:hAnsi="Times New Roman" w:cs="Times New Roman"/>
          <w:sz w:val="24"/>
          <w:szCs w:val="24"/>
          <w:lang w:val="en-US"/>
        </w:rPr>
        <w:t xml:space="preserve">Wooden Pallets - Pooling with a strong, sustainable </w:t>
      </w:r>
      <w:proofErr w:type="spellStart"/>
      <w:r w:rsidRPr="00707F60">
        <w:rPr>
          <w:rFonts w:ascii="Times New Roman" w:hAnsi="Times New Roman" w:cs="Times New Roman"/>
          <w:sz w:val="24"/>
          <w:szCs w:val="24"/>
          <w:lang w:val="en-US"/>
        </w:rPr>
        <w:t>resourcehttp</w:t>
      </w:r>
      <w:proofErr w:type="spellEnd"/>
      <w:r w:rsidRPr="00707F60">
        <w:rPr>
          <w:rFonts w:ascii="Times New Roman" w:hAnsi="Times New Roman" w:cs="Times New Roman"/>
          <w:sz w:val="24"/>
          <w:szCs w:val="24"/>
          <w:lang w:val="en-US"/>
        </w:rPr>
        <w:t>// [</w:t>
      </w:r>
      <w:r w:rsidRPr="00707F60">
        <w:rPr>
          <w:rFonts w:ascii="Times New Roman" w:hAnsi="Times New Roman" w:cs="Times New Roman"/>
          <w:sz w:val="24"/>
          <w:szCs w:val="24"/>
        </w:rPr>
        <w:t>Электронный</w:t>
      </w:r>
      <w:r w:rsidRPr="00707F60">
        <w:rPr>
          <w:rFonts w:ascii="Times New Roman" w:hAnsi="Times New Roman" w:cs="Times New Roman"/>
          <w:sz w:val="24"/>
          <w:szCs w:val="24"/>
          <w:lang w:val="en-US"/>
        </w:rPr>
        <w:t xml:space="preserve"> </w:t>
      </w:r>
      <w:r w:rsidRPr="00707F60">
        <w:rPr>
          <w:rFonts w:ascii="Times New Roman" w:hAnsi="Times New Roman" w:cs="Times New Roman"/>
          <w:sz w:val="24"/>
          <w:szCs w:val="24"/>
        </w:rPr>
        <w:t>ресурс</w:t>
      </w:r>
      <w:r w:rsidRPr="00707F60">
        <w:rPr>
          <w:rFonts w:ascii="Times New Roman" w:hAnsi="Times New Roman" w:cs="Times New Roman"/>
          <w:sz w:val="24"/>
          <w:szCs w:val="24"/>
          <w:lang w:val="en-US"/>
        </w:rPr>
        <w:t xml:space="preserve">]. - </w:t>
      </w:r>
      <w:hyperlink r:id="rId31" w:history="1">
        <w:r w:rsidRPr="00707F60">
          <w:rPr>
            <w:rStyle w:val="a8"/>
            <w:rFonts w:ascii="Times New Roman" w:hAnsi="Times New Roman" w:cs="Times New Roman"/>
            <w:color w:val="auto"/>
            <w:sz w:val="24"/>
            <w:szCs w:val="24"/>
            <w:u w:val="none"/>
            <w:lang w:val="en-US"/>
          </w:rPr>
          <w:t>URL://chep.com/pallets/wooden_pallets/</w:t>
        </w:r>
      </w:hyperlink>
    </w:p>
    <w:p w14:paraId="0527BEFB" w14:textId="77777777" w:rsidR="00DE32D3" w:rsidRPr="00707F60" w:rsidRDefault="00DE32D3" w:rsidP="00644BD5">
      <w:pPr>
        <w:pStyle w:val="a5"/>
        <w:numPr>
          <w:ilvl w:val="0"/>
          <w:numId w:val="40"/>
        </w:numPr>
        <w:spacing w:line="360" w:lineRule="auto"/>
        <w:rPr>
          <w:rFonts w:ascii="Times New Roman" w:hAnsi="Times New Roman" w:cs="Times New Roman"/>
          <w:sz w:val="24"/>
          <w:szCs w:val="24"/>
        </w:rPr>
      </w:pPr>
      <w:r w:rsidRPr="00707F60">
        <w:rPr>
          <w:rFonts w:ascii="Times New Roman" w:hAnsi="Times New Roman" w:cs="Times New Roman"/>
          <w:sz w:val="24"/>
          <w:szCs w:val="24"/>
        </w:rPr>
        <w:t xml:space="preserve">Уровень инфляции в России в 2017 году// [Электронный ресурс].- </w:t>
      </w:r>
      <w:r w:rsidRPr="00707F60">
        <w:rPr>
          <w:rFonts w:ascii="Times New Roman" w:hAnsi="Times New Roman" w:cs="Times New Roman"/>
          <w:sz w:val="24"/>
          <w:szCs w:val="24"/>
          <w:lang w:val="en-US"/>
        </w:rPr>
        <w:t>URL</w:t>
      </w:r>
      <w:r w:rsidRPr="00707F60">
        <w:rPr>
          <w:rFonts w:ascii="Times New Roman" w:hAnsi="Times New Roman" w:cs="Times New Roman"/>
          <w:sz w:val="24"/>
          <w:szCs w:val="24"/>
        </w:rPr>
        <w:t xml:space="preserve">: https://www.statbureau.org/ru/russia/inflation (дата обращения 25.03.17) </w:t>
      </w:r>
    </w:p>
    <w:p w14:paraId="60D64653" w14:textId="77777777" w:rsidR="00DE32D3" w:rsidRPr="00707F60" w:rsidRDefault="00DE32D3" w:rsidP="00644BD5">
      <w:pPr>
        <w:pStyle w:val="a3"/>
        <w:numPr>
          <w:ilvl w:val="0"/>
          <w:numId w:val="40"/>
        </w:numPr>
        <w:spacing w:before="100" w:beforeAutospacing="1" w:after="100" w:afterAutospacing="1" w:line="360" w:lineRule="auto"/>
        <w:rPr>
          <w:rFonts w:ascii="Times New Roman" w:hAnsi="Times New Roman" w:cs="Times New Roman"/>
          <w:sz w:val="24"/>
          <w:szCs w:val="24"/>
        </w:rPr>
      </w:pPr>
      <w:proofErr w:type="spellStart"/>
      <w:r w:rsidRPr="00707F60">
        <w:rPr>
          <w:rFonts w:ascii="Times New Roman" w:hAnsi="Times New Roman" w:cs="Times New Roman"/>
          <w:sz w:val="24"/>
          <w:szCs w:val="24"/>
        </w:rPr>
        <w:t>Шевень</w:t>
      </w:r>
      <w:proofErr w:type="spellEnd"/>
      <w:r w:rsidRPr="00707F60">
        <w:rPr>
          <w:rFonts w:ascii="Times New Roman" w:hAnsi="Times New Roman" w:cs="Times New Roman"/>
          <w:sz w:val="24"/>
          <w:szCs w:val="24"/>
        </w:rPr>
        <w:t xml:space="preserve"> Л.Н. Логистические решения по повышению конкурентных стратегий предприятия // Экономика и менеджмент инновационных технологий. 2016. № 12 [Электронный ресурс]. URL: http://ekonomika.snauka.ru/2016/12/13405 (дата обращения: 01.05.2017).</w:t>
      </w:r>
    </w:p>
    <w:p w14:paraId="1754BF43" w14:textId="77777777" w:rsidR="00DE32D3" w:rsidRPr="00707F60" w:rsidRDefault="00DE32D3" w:rsidP="00644BD5">
      <w:pPr>
        <w:pStyle w:val="a3"/>
        <w:numPr>
          <w:ilvl w:val="0"/>
          <w:numId w:val="40"/>
        </w:numPr>
        <w:spacing w:line="360" w:lineRule="auto"/>
        <w:rPr>
          <w:rFonts w:ascii="Times New Roman" w:eastAsia="Times New Roman" w:hAnsi="Times New Roman" w:cs="Times New Roman"/>
          <w:sz w:val="24"/>
          <w:szCs w:val="24"/>
          <w:lang w:eastAsia="ru-RU"/>
        </w:rPr>
      </w:pPr>
      <w:r w:rsidRPr="00707F60">
        <w:rPr>
          <w:rFonts w:ascii="Times New Roman" w:eastAsia="Times New Roman" w:hAnsi="Times New Roman" w:cs="Times New Roman"/>
          <w:sz w:val="24"/>
          <w:szCs w:val="24"/>
          <w:shd w:val="clear" w:color="auto" w:fill="FFFFFF"/>
        </w:rPr>
        <w:t xml:space="preserve">Михеева В.И., </w:t>
      </w:r>
      <w:proofErr w:type="spellStart"/>
      <w:r w:rsidRPr="00707F60">
        <w:rPr>
          <w:rFonts w:ascii="Times New Roman" w:eastAsia="Times New Roman" w:hAnsi="Times New Roman" w:cs="Times New Roman"/>
          <w:sz w:val="24"/>
          <w:szCs w:val="24"/>
          <w:shd w:val="clear" w:color="auto" w:fill="FFFFFF"/>
        </w:rPr>
        <w:t>Шманькова</w:t>
      </w:r>
      <w:proofErr w:type="spellEnd"/>
      <w:r w:rsidRPr="00707F60">
        <w:rPr>
          <w:rFonts w:ascii="Times New Roman" w:eastAsia="Times New Roman" w:hAnsi="Times New Roman" w:cs="Times New Roman"/>
          <w:sz w:val="24"/>
          <w:szCs w:val="24"/>
          <w:shd w:val="clear" w:color="auto" w:fill="FFFFFF"/>
        </w:rPr>
        <w:t xml:space="preserve"> А.А., </w:t>
      </w:r>
      <w:proofErr w:type="spellStart"/>
      <w:r w:rsidRPr="00707F60">
        <w:rPr>
          <w:rFonts w:ascii="Times New Roman" w:eastAsia="Times New Roman" w:hAnsi="Times New Roman" w:cs="Times New Roman"/>
          <w:sz w:val="24"/>
          <w:szCs w:val="24"/>
          <w:shd w:val="clear" w:color="auto" w:fill="FFFFFF"/>
        </w:rPr>
        <w:t>Шевень</w:t>
      </w:r>
      <w:proofErr w:type="spellEnd"/>
      <w:r w:rsidRPr="00707F60">
        <w:rPr>
          <w:rFonts w:ascii="Times New Roman" w:eastAsia="Times New Roman" w:hAnsi="Times New Roman" w:cs="Times New Roman"/>
          <w:sz w:val="24"/>
          <w:szCs w:val="24"/>
          <w:shd w:val="clear" w:color="auto" w:fill="FFFFFF"/>
        </w:rPr>
        <w:t xml:space="preserve"> Л.Н. Эволюция и инновации в складской логистике // Современные научные исследования и инновации. 2015. № 4 [Электронный ресурс]. URL: </w:t>
      </w:r>
      <w:hyperlink r:id="rId32" w:history="1">
        <w:r w:rsidRPr="00707F60">
          <w:rPr>
            <w:rStyle w:val="a8"/>
            <w:rFonts w:ascii="Times New Roman" w:eastAsia="Times New Roman" w:hAnsi="Times New Roman" w:cs="Times New Roman"/>
            <w:color w:val="auto"/>
            <w:sz w:val="24"/>
            <w:szCs w:val="24"/>
            <w:u w:val="none"/>
          </w:rPr>
          <w:t>http://web.snauka.ru/issues/2015/04/41293</w:t>
        </w:r>
      </w:hyperlink>
      <w:r w:rsidRPr="00707F60">
        <w:rPr>
          <w:rStyle w:val="apple-converted-space"/>
          <w:rFonts w:ascii="Times New Roman" w:eastAsia="Times New Roman" w:hAnsi="Times New Roman" w:cs="Times New Roman"/>
          <w:sz w:val="24"/>
          <w:szCs w:val="24"/>
          <w:shd w:val="clear" w:color="auto" w:fill="FFFFFF"/>
        </w:rPr>
        <w:t> </w:t>
      </w:r>
    </w:p>
    <w:p w14:paraId="293A3067" w14:textId="77777777" w:rsidR="00DE32D3" w:rsidRPr="00707F60" w:rsidRDefault="00DE32D3" w:rsidP="00644BD5">
      <w:pPr>
        <w:pStyle w:val="a3"/>
        <w:numPr>
          <w:ilvl w:val="0"/>
          <w:numId w:val="40"/>
        </w:numPr>
        <w:spacing w:before="100" w:beforeAutospacing="1" w:after="100" w:afterAutospacing="1" w:line="360" w:lineRule="auto"/>
        <w:rPr>
          <w:rFonts w:ascii="Times New Roman" w:hAnsi="Times New Roman" w:cs="Times New Roman"/>
          <w:sz w:val="24"/>
          <w:szCs w:val="24"/>
        </w:rPr>
      </w:pPr>
      <w:r w:rsidRPr="00707F60">
        <w:rPr>
          <w:rFonts w:ascii="Times New Roman" w:hAnsi="Times New Roman" w:cs="Times New Roman"/>
          <w:sz w:val="24"/>
          <w:szCs w:val="24"/>
        </w:rPr>
        <w:t xml:space="preserve">Силина Д.В., </w:t>
      </w:r>
      <w:proofErr w:type="spellStart"/>
      <w:r w:rsidRPr="00707F60">
        <w:rPr>
          <w:rFonts w:ascii="Times New Roman" w:hAnsi="Times New Roman" w:cs="Times New Roman"/>
          <w:sz w:val="24"/>
          <w:szCs w:val="24"/>
        </w:rPr>
        <w:t>Грипалева</w:t>
      </w:r>
      <w:proofErr w:type="spellEnd"/>
      <w:r w:rsidRPr="00707F60">
        <w:rPr>
          <w:rFonts w:ascii="Times New Roman" w:hAnsi="Times New Roman" w:cs="Times New Roman"/>
          <w:sz w:val="24"/>
          <w:szCs w:val="24"/>
        </w:rPr>
        <w:t xml:space="preserve"> Н.С., </w:t>
      </w:r>
      <w:proofErr w:type="spellStart"/>
      <w:r w:rsidRPr="00707F60">
        <w:rPr>
          <w:rFonts w:ascii="Times New Roman" w:hAnsi="Times New Roman" w:cs="Times New Roman"/>
          <w:sz w:val="24"/>
          <w:szCs w:val="24"/>
        </w:rPr>
        <w:t>Шевень</w:t>
      </w:r>
      <w:proofErr w:type="spellEnd"/>
      <w:r w:rsidRPr="00707F60">
        <w:rPr>
          <w:rFonts w:ascii="Times New Roman" w:hAnsi="Times New Roman" w:cs="Times New Roman"/>
          <w:sz w:val="24"/>
          <w:szCs w:val="24"/>
        </w:rPr>
        <w:t xml:space="preserve"> Л.Н. Кадровый потенциал и его характеристики в области логистической деятельности // Современные научные </w:t>
      </w:r>
      <w:r w:rsidRPr="00707F60">
        <w:rPr>
          <w:rFonts w:ascii="Times New Roman" w:hAnsi="Times New Roman" w:cs="Times New Roman"/>
          <w:sz w:val="24"/>
          <w:szCs w:val="24"/>
        </w:rPr>
        <w:lastRenderedPageBreak/>
        <w:t>исследования и инновации. 2015. № 4. Ч. 3 [Электронный ресурс]. URL: http://web.snauka.ru/issues/2015/04/41267 (дата обращения: 30.04.2017).</w:t>
      </w:r>
    </w:p>
    <w:p w14:paraId="385FA8B3" w14:textId="77777777" w:rsidR="00DE32D3" w:rsidRPr="00707F60" w:rsidRDefault="00DE32D3" w:rsidP="00644BD5">
      <w:pPr>
        <w:pStyle w:val="a3"/>
        <w:numPr>
          <w:ilvl w:val="0"/>
          <w:numId w:val="40"/>
        </w:numPr>
        <w:spacing w:line="360" w:lineRule="auto"/>
        <w:rPr>
          <w:rFonts w:ascii="Times New Roman" w:eastAsia="Times New Roman" w:hAnsi="Times New Roman" w:cs="Times New Roman"/>
          <w:sz w:val="24"/>
          <w:szCs w:val="24"/>
        </w:rPr>
      </w:pPr>
      <w:proofErr w:type="spellStart"/>
      <w:r w:rsidRPr="00707F60">
        <w:rPr>
          <w:rFonts w:ascii="Times New Roman" w:eastAsia="Times New Roman" w:hAnsi="Times New Roman" w:cs="Times New Roman"/>
          <w:sz w:val="24"/>
          <w:szCs w:val="24"/>
          <w:shd w:val="clear" w:color="auto" w:fill="FFFFFF"/>
        </w:rPr>
        <w:t>Митуневич</w:t>
      </w:r>
      <w:proofErr w:type="spellEnd"/>
      <w:r w:rsidRPr="00707F60">
        <w:rPr>
          <w:rFonts w:ascii="Times New Roman" w:eastAsia="Times New Roman" w:hAnsi="Times New Roman" w:cs="Times New Roman"/>
          <w:sz w:val="24"/>
          <w:szCs w:val="24"/>
          <w:shd w:val="clear" w:color="auto" w:fill="FFFFFF"/>
        </w:rPr>
        <w:t xml:space="preserve"> В.В., </w:t>
      </w:r>
      <w:proofErr w:type="spellStart"/>
      <w:r w:rsidRPr="00707F60">
        <w:rPr>
          <w:rFonts w:ascii="Times New Roman" w:eastAsia="Times New Roman" w:hAnsi="Times New Roman" w:cs="Times New Roman"/>
          <w:sz w:val="24"/>
          <w:szCs w:val="24"/>
          <w:shd w:val="clear" w:color="auto" w:fill="FFFFFF"/>
        </w:rPr>
        <w:t>Шевень</w:t>
      </w:r>
      <w:proofErr w:type="spellEnd"/>
      <w:r w:rsidRPr="00707F60">
        <w:rPr>
          <w:rFonts w:ascii="Times New Roman" w:eastAsia="Times New Roman" w:hAnsi="Times New Roman" w:cs="Times New Roman"/>
          <w:sz w:val="24"/>
          <w:szCs w:val="24"/>
          <w:shd w:val="clear" w:color="auto" w:fill="FFFFFF"/>
        </w:rPr>
        <w:t xml:space="preserve"> Л.Н. Учет экологических аспектов в логистической деятельности // Современные научные исследования и инновации. 2015. № 4. Ч. 3 [Электронный ресурс]. URL: http://web.snauka.ru/issues/2015/04/51693 </w:t>
      </w:r>
    </w:p>
    <w:p w14:paraId="48D7A73B" w14:textId="77777777" w:rsidR="00DE32D3" w:rsidRPr="00707F60" w:rsidRDefault="00DE32D3" w:rsidP="00644BD5">
      <w:pPr>
        <w:pStyle w:val="a3"/>
        <w:numPr>
          <w:ilvl w:val="0"/>
          <w:numId w:val="40"/>
        </w:numPr>
        <w:spacing w:line="360" w:lineRule="auto"/>
        <w:rPr>
          <w:rFonts w:ascii="Times New Roman" w:eastAsia="Times New Roman" w:hAnsi="Times New Roman" w:cs="Times New Roman"/>
          <w:sz w:val="24"/>
          <w:szCs w:val="24"/>
        </w:rPr>
      </w:pPr>
      <w:proofErr w:type="spellStart"/>
      <w:r w:rsidRPr="00707F60">
        <w:rPr>
          <w:rFonts w:ascii="Times New Roman" w:eastAsia="Times New Roman" w:hAnsi="Times New Roman" w:cs="Times New Roman"/>
          <w:sz w:val="24"/>
          <w:szCs w:val="24"/>
          <w:shd w:val="clear" w:color="auto" w:fill="FFFFFF"/>
        </w:rPr>
        <w:t>Шумаев</w:t>
      </w:r>
      <w:proofErr w:type="spellEnd"/>
      <w:r w:rsidRPr="00707F60">
        <w:rPr>
          <w:rFonts w:ascii="Times New Roman" w:eastAsia="Times New Roman" w:hAnsi="Times New Roman" w:cs="Times New Roman"/>
          <w:sz w:val="24"/>
          <w:szCs w:val="24"/>
          <w:shd w:val="clear" w:color="auto" w:fill="FFFFFF"/>
        </w:rPr>
        <w:t xml:space="preserve"> В.А., Морковкин Д.Е. Создание логистических систем в условиях глобализации экономики // Гуманитарные научные исследования. 2017. № 2 [Электронный ресурс]. URL: http://human.snauka.ru/2017/02/20750</w:t>
      </w:r>
    </w:p>
    <w:p w14:paraId="143751DC" w14:textId="77777777" w:rsidR="00DE32D3" w:rsidRPr="00707F60" w:rsidRDefault="00DE32D3" w:rsidP="00644BD5">
      <w:pPr>
        <w:pStyle w:val="a3"/>
        <w:numPr>
          <w:ilvl w:val="0"/>
          <w:numId w:val="40"/>
        </w:numPr>
        <w:spacing w:line="360" w:lineRule="auto"/>
        <w:rPr>
          <w:rFonts w:ascii="Times New Roman" w:eastAsia="Times New Roman" w:hAnsi="Times New Roman" w:cs="Times New Roman"/>
          <w:sz w:val="24"/>
          <w:szCs w:val="24"/>
        </w:rPr>
      </w:pPr>
      <w:proofErr w:type="spellStart"/>
      <w:r w:rsidRPr="00707F60">
        <w:rPr>
          <w:rFonts w:ascii="Times New Roman" w:eastAsia="Times New Roman" w:hAnsi="Times New Roman" w:cs="Times New Roman"/>
          <w:sz w:val="24"/>
          <w:szCs w:val="24"/>
          <w:shd w:val="clear" w:color="auto" w:fill="FFFFFF"/>
        </w:rPr>
        <w:t>Борнин</w:t>
      </w:r>
      <w:proofErr w:type="spellEnd"/>
      <w:r w:rsidRPr="00707F60">
        <w:rPr>
          <w:rFonts w:ascii="Times New Roman" w:eastAsia="Times New Roman" w:hAnsi="Times New Roman" w:cs="Times New Roman"/>
          <w:sz w:val="24"/>
          <w:szCs w:val="24"/>
          <w:shd w:val="clear" w:color="auto" w:fill="FFFFFF"/>
        </w:rPr>
        <w:t xml:space="preserve"> А.И., </w:t>
      </w:r>
      <w:proofErr w:type="spellStart"/>
      <w:r w:rsidRPr="00707F60">
        <w:rPr>
          <w:rFonts w:ascii="Times New Roman" w:eastAsia="Times New Roman" w:hAnsi="Times New Roman" w:cs="Times New Roman"/>
          <w:sz w:val="24"/>
          <w:szCs w:val="24"/>
          <w:shd w:val="clear" w:color="auto" w:fill="FFFFFF"/>
        </w:rPr>
        <w:t>Шевень</w:t>
      </w:r>
      <w:proofErr w:type="spellEnd"/>
      <w:r w:rsidRPr="00707F60">
        <w:rPr>
          <w:rFonts w:ascii="Times New Roman" w:eastAsia="Times New Roman" w:hAnsi="Times New Roman" w:cs="Times New Roman"/>
          <w:sz w:val="24"/>
          <w:szCs w:val="24"/>
          <w:shd w:val="clear" w:color="auto" w:fill="FFFFFF"/>
        </w:rPr>
        <w:t xml:space="preserve"> Л.Н. Логистика как способ повышения конкурентоспособности отечественных предприятий // Студенческие научные исследования. 2015. № 4 [Электронный ресурс]. URL: http://student.snauka.ru/2015/04/2445 </w:t>
      </w:r>
    </w:p>
    <w:p w14:paraId="36CFCD89" w14:textId="77777777" w:rsidR="001E7012" w:rsidRPr="00B26CFD" w:rsidRDefault="001E7012" w:rsidP="00B26CFD">
      <w:pPr>
        <w:pStyle w:val="a3"/>
        <w:spacing w:before="80" w:line="360" w:lineRule="auto"/>
        <w:ind w:firstLine="0"/>
        <w:rPr>
          <w:rFonts w:ascii="Times New Roman" w:hAnsi="Times New Roman" w:cs="Times New Roman"/>
          <w:sz w:val="24"/>
          <w:szCs w:val="24"/>
        </w:rPr>
      </w:pPr>
    </w:p>
    <w:p w14:paraId="5D0CE087" w14:textId="77777777" w:rsidR="001E7012" w:rsidRPr="001E7012" w:rsidRDefault="001E7012" w:rsidP="001E7012">
      <w:pPr>
        <w:spacing w:line="360" w:lineRule="auto"/>
      </w:pPr>
    </w:p>
    <w:p w14:paraId="607860E7" w14:textId="77777777" w:rsidR="00C44FB4" w:rsidRDefault="00C44FB4" w:rsidP="00EC4AAB">
      <w:pPr>
        <w:pStyle w:val="2"/>
      </w:pPr>
      <w:bookmarkStart w:id="56" w:name="_Toc325467492"/>
    </w:p>
    <w:p w14:paraId="6EA52485" w14:textId="77777777" w:rsidR="00692F87" w:rsidRPr="00EF7D32" w:rsidRDefault="00692F87" w:rsidP="00EC4AAB">
      <w:pPr>
        <w:pStyle w:val="2"/>
      </w:pPr>
    </w:p>
    <w:p w14:paraId="5076F0AF" w14:textId="77777777" w:rsidR="00692F87" w:rsidRDefault="00692F87" w:rsidP="00EC4AAB">
      <w:pPr>
        <w:pStyle w:val="2"/>
      </w:pPr>
    </w:p>
    <w:p w14:paraId="7DFC58D7" w14:textId="77777777" w:rsidR="00692F87" w:rsidRDefault="00692F87" w:rsidP="00EC4AAB">
      <w:pPr>
        <w:pStyle w:val="2"/>
      </w:pPr>
    </w:p>
    <w:p w14:paraId="54E92631" w14:textId="77777777" w:rsidR="00692F87" w:rsidRDefault="00692F87" w:rsidP="00EC4AAB">
      <w:pPr>
        <w:pStyle w:val="2"/>
      </w:pPr>
    </w:p>
    <w:p w14:paraId="0F6B09D5" w14:textId="77777777" w:rsidR="00692F87" w:rsidRDefault="00692F87" w:rsidP="00EC4AAB">
      <w:pPr>
        <w:pStyle w:val="2"/>
      </w:pPr>
    </w:p>
    <w:p w14:paraId="71F2D2DA" w14:textId="77777777" w:rsidR="00692F87" w:rsidRDefault="00692F87" w:rsidP="00EC4AAB">
      <w:pPr>
        <w:pStyle w:val="2"/>
      </w:pPr>
    </w:p>
    <w:p w14:paraId="294C2D14" w14:textId="77777777" w:rsidR="00DE32D3" w:rsidRDefault="00DE32D3" w:rsidP="003C55A2">
      <w:pPr>
        <w:pStyle w:val="1"/>
      </w:pPr>
      <w:bookmarkStart w:id="57" w:name="_Toc483155716"/>
    </w:p>
    <w:p w14:paraId="6A6A2F08" w14:textId="77777777" w:rsidR="00DE32D3" w:rsidRDefault="00DE32D3" w:rsidP="003C55A2">
      <w:pPr>
        <w:pStyle w:val="1"/>
      </w:pPr>
    </w:p>
    <w:p w14:paraId="7D52D4AF" w14:textId="77777777" w:rsidR="003C55A2" w:rsidRDefault="003C55A2" w:rsidP="003C55A2">
      <w:pPr>
        <w:pStyle w:val="1"/>
      </w:pPr>
      <w:r>
        <w:lastRenderedPageBreak/>
        <w:t>Приложения</w:t>
      </w:r>
      <w:bookmarkEnd w:id="57"/>
    </w:p>
    <w:p w14:paraId="08D7A556" w14:textId="6DB62B44" w:rsidR="004C2409" w:rsidRPr="00CB6F86" w:rsidRDefault="004C2409" w:rsidP="00EC4AAB">
      <w:pPr>
        <w:pStyle w:val="2"/>
      </w:pPr>
      <w:bookmarkStart w:id="58" w:name="_Toc483155717"/>
      <w:r w:rsidRPr="00CB6F86">
        <w:t xml:space="preserve">Приложение 1 «Шаблон модели </w:t>
      </w:r>
      <w:proofErr w:type="spellStart"/>
      <w:r w:rsidRPr="00CB6F86">
        <w:t>А.Остервальдера</w:t>
      </w:r>
      <w:proofErr w:type="spellEnd"/>
      <w:r w:rsidRPr="00CB6F86">
        <w:t>»</w:t>
      </w:r>
      <w:bookmarkEnd w:id="56"/>
      <w:bookmarkEnd w:id="58"/>
    </w:p>
    <w:p w14:paraId="53EE8B9D" w14:textId="77777777" w:rsidR="004C2409" w:rsidRPr="00CB6F86" w:rsidRDefault="004C2409" w:rsidP="004C2409">
      <w:pPr>
        <w:jc w:val="both"/>
        <w:rPr>
          <w:color w:val="000000" w:themeColor="text1"/>
          <w:u w:val="single"/>
        </w:rPr>
      </w:pPr>
    </w:p>
    <w:p w14:paraId="016EE8CB" w14:textId="77777777" w:rsidR="004C2409" w:rsidRPr="00CB6F86" w:rsidRDefault="004C2409" w:rsidP="004C2409">
      <w:pPr>
        <w:jc w:val="both"/>
        <w:rPr>
          <w:color w:val="000000" w:themeColor="text1"/>
          <w:u w:val="single"/>
        </w:rPr>
      </w:pPr>
    </w:p>
    <w:p w14:paraId="16E576A9" w14:textId="77777777" w:rsidR="004C2409" w:rsidRPr="00CB6F86" w:rsidRDefault="004C2409" w:rsidP="004C2409">
      <w:pPr>
        <w:jc w:val="both"/>
        <w:rPr>
          <w:color w:val="000000" w:themeColor="text1"/>
          <w:u w:val="single"/>
        </w:rPr>
      </w:pPr>
      <w:r w:rsidRPr="00CB6F86">
        <w:rPr>
          <w:noProof/>
          <w:color w:val="000000" w:themeColor="text1"/>
          <w:u w:val="single"/>
        </w:rPr>
        <w:drawing>
          <wp:inline distT="0" distB="0" distL="0" distR="0" wp14:anchorId="1405BABD" wp14:editId="3AD99284">
            <wp:extent cx="5715635" cy="6807668"/>
            <wp:effectExtent l="0" t="0" r="0" b="0"/>
            <wp:docPr id="8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8602" cy="6811202"/>
                    </a:xfrm>
                    <a:prstGeom prst="rect">
                      <a:avLst/>
                    </a:prstGeom>
                    <a:noFill/>
                    <a:ln>
                      <a:noFill/>
                    </a:ln>
                  </pic:spPr>
                </pic:pic>
              </a:graphicData>
            </a:graphic>
          </wp:inline>
        </w:drawing>
      </w:r>
    </w:p>
    <w:p w14:paraId="6E6F9F44" w14:textId="77777777" w:rsidR="004C2409" w:rsidRPr="00CB6F86" w:rsidRDefault="004C2409" w:rsidP="004C2409">
      <w:pPr>
        <w:rPr>
          <w:color w:val="000000" w:themeColor="text1"/>
          <w:u w:val="single"/>
        </w:rPr>
      </w:pPr>
    </w:p>
    <w:p w14:paraId="4B3DED76" w14:textId="77777777" w:rsidR="004C2409" w:rsidRPr="00CB6F86" w:rsidRDefault="004C2409" w:rsidP="004C2409">
      <w:pPr>
        <w:ind w:left="-284"/>
        <w:rPr>
          <w:color w:val="000000" w:themeColor="text1"/>
          <w:u w:val="single"/>
        </w:rPr>
      </w:pPr>
    </w:p>
    <w:p w14:paraId="21CBA827" w14:textId="77777777" w:rsidR="004C2409" w:rsidRPr="00CB6F86" w:rsidRDefault="004C2409" w:rsidP="004C2409">
      <w:pPr>
        <w:ind w:left="-284"/>
        <w:rPr>
          <w:color w:val="000000" w:themeColor="text1"/>
          <w:u w:val="single"/>
        </w:rPr>
      </w:pPr>
    </w:p>
    <w:p w14:paraId="4045AA9A" w14:textId="77777777" w:rsidR="007855FA" w:rsidRDefault="007855FA" w:rsidP="00EC4AAB">
      <w:pPr>
        <w:pStyle w:val="2"/>
      </w:pPr>
      <w:bookmarkStart w:id="59" w:name="_Toc325467493"/>
    </w:p>
    <w:p w14:paraId="3CA06980" w14:textId="77777777" w:rsidR="003F6EB7" w:rsidRPr="003F6EB7" w:rsidRDefault="003F6EB7" w:rsidP="003F6EB7"/>
    <w:p w14:paraId="1CFEA34E" w14:textId="4553F80A" w:rsidR="004C2409" w:rsidRPr="00CB6F86" w:rsidRDefault="004C2409" w:rsidP="00EC4AAB">
      <w:pPr>
        <w:pStyle w:val="2"/>
      </w:pPr>
      <w:bookmarkStart w:id="60" w:name="_Toc483155718"/>
      <w:r w:rsidRPr="00CB6F86">
        <w:t>Приложение 2 «Организационная структура одной производственной смены»</w:t>
      </w:r>
      <w:bookmarkEnd w:id="59"/>
      <w:bookmarkEnd w:id="60"/>
    </w:p>
    <w:p w14:paraId="6FCBB795" w14:textId="77777777" w:rsidR="004C2409" w:rsidRPr="00CB6F86" w:rsidRDefault="004C2409" w:rsidP="004C2409">
      <w:pPr>
        <w:pStyle w:val="2"/>
      </w:pPr>
    </w:p>
    <w:p w14:paraId="754EBD92" w14:textId="7C8EC589" w:rsidR="004C2409" w:rsidRPr="00CB6F86" w:rsidRDefault="004C2409" w:rsidP="004C2409">
      <w:pPr>
        <w:pStyle w:val="2"/>
      </w:pPr>
      <w:bookmarkStart w:id="61" w:name="_Toc483155719"/>
      <w:r w:rsidRPr="00CB6F86">
        <w:rPr>
          <w:rFonts w:ascii="Exo2Regular" w:hAnsi="Exo2Regular" w:cs="Exo2Regular"/>
          <w:b w:val="0"/>
          <w:noProof/>
          <w:sz w:val="36"/>
          <w:szCs w:val="36"/>
          <w:u w:val="single"/>
          <w:lang w:eastAsia="ru-RU"/>
        </w:rPr>
        <mc:AlternateContent>
          <mc:Choice Requires="wpg">
            <w:drawing>
              <wp:anchor distT="0" distB="0" distL="114300" distR="114300" simplePos="0" relativeHeight="251667456" behindDoc="0" locked="0" layoutInCell="1" allowOverlap="1" wp14:anchorId="47D6B216" wp14:editId="298A7F00">
                <wp:simplePos x="0" y="0"/>
                <wp:positionH relativeFrom="column">
                  <wp:posOffset>-570230</wp:posOffset>
                </wp:positionH>
                <wp:positionV relativeFrom="paragraph">
                  <wp:posOffset>162560</wp:posOffset>
                </wp:positionV>
                <wp:extent cx="6972300" cy="3090545"/>
                <wp:effectExtent l="0" t="0" r="38100" b="33655"/>
                <wp:wrapThrough wrapText="bothSides">
                  <wp:wrapPolygon edited="0">
                    <wp:start x="8498" y="0"/>
                    <wp:lineTo x="8498" y="3550"/>
                    <wp:lineTo x="8892" y="5681"/>
                    <wp:lineTo x="8970" y="11361"/>
                    <wp:lineTo x="472" y="13314"/>
                    <wp:lineTo x="472" y="14202"/>
                    <wp:lineTo x="0" y="15089"/>
                    <wp:lineTo x="0" y="21658"/>
                    <wp:lineTo x="21639" y="21658"/>
                    <wp:lineTo x="21639" y="14912"/>
                    <wp:lineTo x="20302" y="14202"/>
                    <wp:lineTo x="20459" y="13492"/>
                    <wp:lineTo x="18413" y="12782"/>
                    <wp:lineTo x="12118" y="11361"/>
                    <wp:lineTo x="12118" y="5681"/>
                    <wp:lineTo x="12433" y="5681"/>
                    <wp:lineTo x="13141" y="3728"/>
                    <wp:lineTo x="13062" y="0"/>
                    <wp:lineTo x="8498" y="0"/>
                  </wp:wrapPolygon>
                </wp:wrapThrough>
                <wp:docPr id="2" name="Группа 2"/>
                <wp:cNvGraphicFramePr/>
                <a:graphic xmlns:a="http://schemas.openxmlformats.org/drawingml/2006/main">
                  <a:graphicData uri="http://schemas.microsoft.com/office/word/2010/wordprocessingGroup">
                    <wpg:wgp>
                      <wpg:cNvGrpSpPr/>
                      <wpg:grpSpPr>
                        <a:xfrm>
                          <a:off x="0" y="0"/>
                          <a:ext cx="6972300" cy="3090545"/>
                          <a:chOff x="13335" y="0"/>
                          <a:chExt cx="6972300" cy="3075105"/>
                        </a:xfrm>
                        <a:solidFill>
                          <a:srgbClr val="92D050"/>
                        </a:solidFill>
                      </wpg:grpSpPr>
                      <wpg:grpSp>
                        <wpg:cNvPr id="3" name="Группа 3"/>
                        <wpg:cNvGrpSpPr/>
                        <wpg:grpSpPr>
                          <a:xfrm>
                            <a:off x="13335" y="0"/>
                            <a:ext cx="6972300" cy="3075105"/>
                            <a:chOff x="13335" y="0"/>
                            <a:chExt cx="6972300" cy="3075105"/>
                          </a:xfrm>
                          <a:grpFill/>
                        </wpg:grpSpPr>
                        <wps:wsp>
                          <wps:cNvPr id="4" name="Прямоугольник 4"/>
                          <wps:cNvSpPr/>
                          <wps:spPr>
                            <a:xfrm>
                              <a:off x="2807970" y="0"/>
                              <a:ext cx="1371600" cy="5715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96F1D8B" w14:textId="77777777" w:rsidR="00EF1F25" w:rsidRDefault="00EF1F25" w:rsidP="004C2409">
                                <w:pPr>
                                  <w:jc w:val="center"/>
                                </w:pPr>
                                <w:r>
                                  <w:t>Начальник производства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Прямоугольник 5"/>
                          <wps:cNvSpPr/>
                          <wps:spPr>
                            <a:xfrm>
                              <a:off x="5842635" y="2160705"/>
                              <a:ext cx="1143000" cy="9144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5C8BE58" w14:textId="77777777" w:rsidR="00EF1F25" w:rsidRDefault="00EF1F25" w:rsidP="004C2409">
                                <w:pPr>
                                  <w:jc w:val="center"/>
                                </w:pPr>
                                <w:r>
                                  <w:t xml:space="preserve">Торцовщик </w:t>
                                </w:r>
                              </w:p>
                              <w:p w14:paraId="513AFEA6" w14:textId="77777777" w:rsidR="00EF1F25" w:rsidRDefault="00EF1F25" w:rsidP="004C2409">
                                <w:pPr>
                                  <w:jc w:val="center"/>
                                </w:pPr>
                                <w:r>
                                  <w:t>4 человека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оугольник 6"/>
                          <wps:cNvSpPr/>
                          <wps:spPr>
                            <a:xfrm>
                              <a:off x="13335" y="2159785"/>
                              <a:ext cx="914400" cy="9144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9541070" w14:textId="77777777" w:rsidR="00EF1F25" w:rsidRDefault="00EF1F25" w:rsidP="004C2409">
                                <w:pPr>
                                  <w:jc w:val="center"/>
                                </w:pPr>
                                <w:r>
                                  <w:t>Сборщик поддонов 5 человек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оугольник 7"/>
                          <wps:cNvSpPr/>
                          <wps:spPr>
                            <a:xfrm>
                              <a:off x="3556635" y="2160498"/>
                              <a:ext cx="1714500" cy="9144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067D832" w14:textId="77777777" w:rsidR="00EF1F25" w:rsidRDefault="00EF1F25" w:rsidP="004C2409">
                                <w:pPr>
                                  <w:jc w:val="center"/>
                                </w:pPr>
                                <w:r>
                                  <w:t>Водитель погрузчика 1 человек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рямоугольник 8"/>
                          <wps:cNvSpPr/>
                          <wps:spPr>
                            <a:xfrm>
                              <a:off x="1270635" y="2160204"/>
                              <a:ext cx="1714500" cy="9144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86AE017" w14:textId="77777777" w:rsidR="00EF1F25" w:rsidRDefault="00EF1F25" w:rsidP="004C2409">
                                <w:pPr>
                                  <w:jc w:val="center"/>
                                </w:pPr>
                                <w:r>
                                  <w:t>Подсобный рабочий/грузчик – 1 человек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Прямоугольник 9"/>
                          <wps:cNvSpPr/>
                          <wps:spPr>
                            <a:xfrm>
                              <a:off x="2971800" y="800100"/>
                              <a:ext cx="914400" cy="9144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E63CDE8" w14:textId="77777777" w:rsidR="00EF1F25" w:rsidRDefault="00EF1F25" w:rsidP="005D6B9D">
                                <w:r>
                                  <w:t>Бригадир 1 смены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рямая со стрелкой 11"/>
                          <wps:cNvCnPr/>
                          <wps:spPr>
                            <a:xfrm>
                              <a:off x="3429000" y="571500"/>
                              <a:ext cx="0" cy="228600"/>
                            </a:xfrm>
                            <a:prstGeom prst="straightConnector1">
                              <a:avLst/>
                            </a:prstGeom>
                            <a:ln>
                              <a:tailEnd type="arrow"/>
                            </a:ln>
                          </wps:spPr>
                          <wps:style>
                            <a:lnRef idx="2">
                              <a:schemeClr val="accent6">
                                <a:shade val="50000"/>
                              </a:schemeClr>
                            </a:lnRef>
                            <a:fillRef idx="1">
                              <a:schemeClr val="accent6"/>
                            </a:fillRef>
                            <a:effectRef idx="0">
                              <a:schemeClr val="accent6"/>
                            </a:effectRef>
                            <a:fontRef idx="minor">
                              <a:schemeClr val="lt1"/>
                            </a:fontRef>
                          </wps:style>
                          <wps:bodyPr/>
                        </wps:wsp>
                        <wps:wsp>
                          <wps:cNvPr id="12" name="Прямая соединительная линия 12"/>
                          <wps:cNvCnPr/>
                          <wps:spPr>
                            <a:xfrm>
                              <a:off x="3429000" y="1714500"/>
                              <a:ext cx="0" cy="212090"/>
                            </a:xfrm>
                            <a:prstGeom prst="line">
                              <a:avLst/>
                            </a:prstGeom>
                          </wps:spPr>
                          <wps:style>
                            <a:lnRef idx="2">
                              <a:schemeClr val="accent6">
                                <a:shade val="50000"/>
                              </a:schemeClr>
                            </a:lnRef>
                            <a:fillRef idx="1">
                              <a:schemeClr val="accent6"/>
                            </a:fillRef>
                            <a:effectRef idx="0">
                              <a:schemeClr val="accent6"/>
                            </a:effectRef>
                            <a:fontRef idx="minor">
                              <a:schemeClr val="lt1"/>
                            </a:fontRef>
                          </wps:style>
                          <wps:bodyPr/>
                        </wps:wsp>
                        <wps:wsp>
                          <wps:cNvPr id="13" name="Прямая соединительная линия 13"/>
                          <wps:cNvCnPr/>
                          <wps:spPr>
                            <a:xfrm>
                              <a:off x="3429000" y="1714500"/>
                              <a:ext cx="0" cy="228600"/>
                            </a:xfrm>
                            <a:prstGeom prst="line">
                              <a:avLst/>
                            </a:prstGeom>
                          </wps:spPr>
                          <wps:style>
                            <a:lnRef idx="2">
                              <a:schemeClr val="accent6">
                                <a:shade val="50000"/>
                              </a:schemeClr>
                            </a:lnRef>
                            <a:fillRef idx="1">
                              <a:schemeClr val="accent6"/>
                            </a:fillRef>
                            <a:effectRef idx="0">
                              <a:schemeClr val="accent6"/>
                            </a:effectRef>
                            <a:fontRef idx="minor">
                              <a:schemeClr val="lt1"/>
                            </a:fontRef>
                          </wps:style>
                          <wps:bodyPr/>
                        </wps:wsp>
                        <wps:wsp>
                          <wps:cNvPr id="14" name="Прямая соединительная линия 14"/>
                          <wps:cNvCnPr/>
                          <wps:spPr>
                            <a:xfrm>
                              <a:off x="228600" y="1943100"/>
                              <a:ext cx="6286500" cy="0"/>
                            </a:xfrm>
                            <a:prstGeom prst="line">
                              <a:avLst/>
                            </a:prstGeom>
                          </wps:spPr>
                          <wps:style>
                            <a:lnRef idx="2">
                              <a:schemeClr val="accent6">
                                <a:shade val="50000"/>
                              </a:schemeClr>
                            </a:lnRef>
                            <a:fillRef idx="1">
                              <a:schemeClr val="accent6"/>
                            </a:fillRef>
                            <a:effectRef idx="0">
                              <a:schemeClr val="accent6"/>
                            </a:effectRef>
                            <a:fontRef idx="minor">
                              <a:schemeClr val="lt1"/>
                            </a:fontRef>
                          </wps:style>
                          <wps:bodyPr/>
                        </wps:wsp>
                      </wpg:grpSp>
                      <wps:wsp>
                        <wps:cNvPr id="15" name="Прямая со стрелкой 15"/>
                        <wps:cNvCnPr/>
                        <wps:spPr>
                          <a:xfrm>
                            <a:off x="228600" y="1926590"/>
                            <a:ext cx="0" cy="228600"/>
                          </a:xfrm>
                          <a:prstGeom prst="straightConnector1">
                            <a:avLst/>
                          </a:prstGeom>
                          <a:ln>
                            <a:tailEnd type="arrow"/>
                          </a:ln>
                        </wps:spPr>
                        <wps:style>
                          <a:lnRef idx="2">
                            <a:schemeClr val="accent6">
                              <a:shade val="50000"/>
                            </a:schemeClr>
                          </a:lnRef>
                          <a:fillRef idx="1">
                            <a:schemeClr val="accent6"/>
                          </a:fillRef>
                          <a:effectRef idx="0">
                            <a:schemeClr val="accent6"/>
                          </a:effectRef>
                          <a:fontRef idx="minor">
                            <a:schemeClr val="lt1"/>
                          </a:fontRef>
                        </wps:style>
                        <wps:bodyPr/>
                      </wps:wsp>
                      <wps:wsp>
                        <wps:cNvPr id="16" name="Прямая со стрелкой 16"/>
                        <wps:cNvCnPr/>
                        <wps:spPr>
                          <a:xfrm>
                            <a:off x="2057400" y="1926590"/>
                            <a:ext cx="0" cy="228600"/>
                          </a:xfrm>
                          <a:prstGeom prst="straightConnector1">
                            <a:avLst/>
                          </a:prstGeom>
                          <a:ln>
                            <a:tailEnd type="arrow"/>
                          </a:ln>
                        </wps:spPr>
                        <wps:style>
                          <a:lnRef idx="2">
                            <a:schemeClr val="accent6">
                              <a:shade val="50000"/>
                            </a:schemeClr>
                          </a:lnRef>
                          <a:fillRef idx="1">
                            <a:schemeClr val="accent6"/>
                          </a:fillRef>
                          <a:effectRef idx="0">
                            <a:schemeClr val="accent6"/>
                          </a:effectRef>
                          <a:fontRef idx="minor">
                            <a:schemeClr val="lt1"/>
                          </a:fontRef>
                        </wps:style>
                        <wps:bodyPr/>
                      </wps:wsp>
                      <wps:wsp>
                        <wps:cNvPr id="17" name="Прямая со стрелкой 17"/>
                        <wps:cNvCnPr/>
                        <wps:spPr>
                          <a:xfrm>
                            <a:off x="4343400" y="1926590"/>
                            <a:ext cx="0" cy="228600"/>
                          </a:xfrm>
                          <a:prstGeom prst="straightConnector1">
                            <a:avLst/>
                          </a:prstGeom>
                          <a:ln>
                            <a:tailEnd type="arrow"/>
                          </a:ln>
                        </wps:spPr>
                        <wps:style>
                          <a:lnRef idx="2">
                            <a:schemeClr val="accent6">
                              <a:shade val="50000"/>
                            </a:schemeClr>
                          </a:lnRef>
                          <a:fillRef idx="1">
                            <a:schemeClr val="accent6"/>
                          </a:fillRef>
                          <a:effectRef idx="0">
                            <a:schemeClr val="accent6"/>
                          </a:effectRef>
                          <a:fontRef idx="minor">
                            <a:schemeClr val="lt1"/>
                          </a:fontRef>
                        </wps:style>
                        <wps:bodyPr/>
                      </wps:wsp>
                      <wps:wsp>
                        <wps:cNvPr id="18" name="Прямая со стрелкой 18"/>
                        <wps:cNvCnPr/>
                        <wps:spPr>
                          <a:xfrm>
                            <a:off x="6515100" y="1926590"/>
                            <a:ext cx="0" cy="228600"/>
                          </a:xfrm>
                          <a:prstGeom prst="straightConnector1">
                            <a:avLst/>
                          </a:prstGeom>
                          <a:ln>
                            <a:tailEnd type="arrow"/>
                          </a:ln>
                        </wps:spPr>
                        <wps:style>
                          <a:lnRef idx="2">
                            <a:schemeClr val="accent6">
                              <a:shade val="50000"/>
                            </a:schemeClr>
                          </a:lnRef>
                          <a:fillRef idx="1">
                            <a:schemeClr val="accent6"/>
                          </a:fillRef>
                          <a:effectRef idx="0">
                            <a:schemeClr val="accent6"/>
                          </a:effectRef>
                          <a:fontRef idx="minor">
                            <a:schemeClr val="lt1"/>
                          </a:fontRef>
                        </wps:style>
                        <wps:bodyPr/>
                      </wps:wsp>
                    </wpg:wgp>
                  </a:graphicData>
                </a:graphic>
                <wp14:sizeRelH relativeFrom="margin">
                  <wp14:pctWidth>0</wp14:pctWidth>
                </wp14:sizeRelH>
                <wp14:sizeRelV relativeFrom="margin">
                  <wp14:pctHeight>0</wp14:pctHeight>
                </wp14:sizeRelV>
              </wp:anchor>
            </w:drawing>
          </mc:Choice>
          <mc:Fallback>
            <w:pict>
              <v:group w14:anchorId="47D6B216" id="Группа 2" o:spid="_x0000_s1145" style="position:absolute;margin-left:-44.9pt;margin-top:12.8pt;width:549pt;height:243.35pt;z-index:251667456;mso-position-horizontal-relative:text;mso-position-vertical-relative:text;mso-width-relative:margin;mso-height-relative:margin" coordorigin="13335" coordsize="6972300,30751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">
                <v:group id="Группа 3" o:spid="_x0000_s1146" style="position:absolute;left:13335;width:6972300;height:3075105" coordorigin="13335" coordsize="6972300,30751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18vsfDAAAA2gAAAA8A&#10;AAAAAAAAAAAAAAAAqQIAAGRycy9kb3ducmV2LnhtbFBLBQYAAAAABAAEAPoAAACZAwAAAAA=&#10;">
                  <v:rect id="Прямоугольник 4" o:spid="_x0000_s1147" style="position:absolute;left:2807970;width:13716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UXnFxAAA&#10;ANoAAAAPAAAAZHJzL2Rvd25yZXYueG1sRI9Ba8JAFITvQv/D8gq9FN2kSimpa2jEiidB24PHl+xr&#10;NjT7Nma3Gv+9KxQ8DjPzDTPPB9uKE/W+cawgnSQgiCunG64VfH99jt9A+ICssXVMCi7kIV88jOaY&#10;aXfmHZ32oRYRwj5DBSaELpPSV4Ys+onriKP343qLIcq+lrrHc4TbVr4kyau02HBcMNjR0lD1u/+z&#10;CtqDqfxx+rwty9WayyMXqUkLpZ4eh493EIGGcA//tzdawQxuV+INkIs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FF5xcQAAADaAAAADwAAAAAAAAAAAAAAAACXAgAAZHJzL2Rv&#10;d25yZXYueG1sUEsFBgAAAAAEAAQA9QAAAIgDAAAAAA==&#10;" fillcolor="#a5c249 [3209]" strokecolor="#536321 [1609]" strokeweight="1pt">
                    <v:textbox>
                      <w:txbxContent>
                        <w:p w14:paraId="196F1D8B" w14:textId="77777777" w:rsidR="00EF1F25" w:rsidRDefault="00EF1F25" w:rsidP="004C2409">
                          <w:pPr>
                            <w:jc w:val="center"/>
                          </w:pPr>
                          <w:r>
                            <w:t>Начальник производства</w:t>
                          </w:r>
                        </w:p>
                      </w:txbxContent>
                    </v:textbox>
                  </v:rect>
                  <v:rect id="Прямоугольник 5" o:spid="_x0000_s1148" style="position:absolute;left:5842635;top:2160705;width:11430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HdxexAAA&#10;ANoAAAAPAAAAZHJzL2Rvd25yZXYueG1sRI9Ba8JAFITvQv/D8gq9FN2kYimpa2jEiidB24PHl+xr&#10;NjT7Nma3Gv+9KxQ8DjPzDTPPB9uKE/W+cawgnSQgiCunG64VfH99jt9A+ICssXVMCi7kIV88jOaY&#10;aXfmHZ32oRYRwj5DBSaELpPSV4Ys+onriKP343qLIcq+lrrHc4TbVr4kyau02HBcMNjR0lD1u/+z&#10;CtqDqfxx+rwty9WayyMXqUkLpZ4eh493EIGGcA//tzdawQxuV+INkIs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x3cXsQAAADaAAAADwAAAAAAAAAAAAAAAACXAgAAZHJzL2Rv&#10;d25yZXYueG1sUEsFBgAAAAAEAAQA9QAAAIgDAAAAAA==&#10;" fillcolor="#a5c249 [3209]" strokecolor="#536321 [1609]" strokeweight="1pt">
                    <v:textbox>
                      <w:txbxContent>
                        <w:p w14:paraId="15C8BE58" w14:textId="77777777" w:rsidR="00EF1F25" w:rsidRDefault="00EF1F25" w:rsidP="004C2409">
                          <w:pPr>
                            <w:jc w:val="center"/>
                          </w:pPr>
                          <w:r>
                            <w:t xml:space="preserve">Торцовщик </w:t>
                          </w:r>
                        </w:p>
                        <w:p w14:paraId="513AFEA6" w14:textId="77777777" w:rsidR="00EF1F25" w:rsidRDefault="00EF1F25" w:rsidP="004C2409">
                          <w:pPr>
                            <w:jc w:val="center"/>
                          </w:pPr>
                          <w:r>
                            <w:t>4 человека</w:t>
                          </w:r>
                        </w:p>
                      </w:txbxContent>
                    </v:textbox>
                  </v:rect>
                  <v:rect id="Прямоугольник 6" o:spid="_x0000_s1149" style="position:absolute;left:13335;top:2159785;width:9144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z0IpwgAA&#10;ANoAAAAPAAAAZHJzL2Rvd25yZXYueG1sRI9Ba8JAFITvQv/D8gpeRDexICW6Si1VPAlaDx5fss9s&#10;MPs2Zrca/31XEDwOM/MNM1t0thZXan3lWEE6SkAQF05XXCo4/K6GnyB8QNZYOyYFd/KwmL/1Zphp&#10;d+MdXfehFBHCPkMFJoQmk9IXhiz6kWuIo3dyrcUQZVtK3eItwm0tx0kykRYrjgsGG/o2VJz3f1ZB&#10;fTSFv3wMtnn+s+b8wsvUpEul+u/d1xREoC68ws/2RiuYwONKvAFy/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PPQinCAAAA2gAAAA8AAAAAAAAAAAAAAAAAlwIAAGRycy9kb3du&#10;cmV2LnhtbFBLBQYAAAAABAAEAPUAAACGAwAAAAA=&#10;" fillcolor="#a5c249 [3209]" strokecolor="#536321 [1609]" strokeweight="1pt">
                    <v:textbox>
                      <w:txbxContent>
                        <w:p w14:paraId="69541070" w14:textId="77777777" w:rsidR="00EF1F25" w:rsidRDefault="00EF1F25" w:rsidP="004C2409">
                          <w:pPr>
                            <w:jc w:val="center"/>
                          </w:pPr>
                          <w:r>
                            <w:t>Сборщик поддонов 5 человек</w:t>
                          </w:r>
                        </w:p>
                      </w:txbxContent>
                    </v:textbox>
                  </v:rect>
                  <v:rect id="Прямоугольник 7" o:spid="_x0000_s1150" style="position:absolute;left:3556635;top:2160498;width:17145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g+eyxAAA&#10;ANoAAAAPAAAAZHJzL2Rvd25yZXYueG1sRI9Ba8JAFITvQv/D8gq9FN2kgi2pa2jEiidB24PHl+xr&#10;NjT7Nma3Gv+9KxQ8DjPzDTPPB9uKE/W+cawgnSQgiCunG64VfH99jt9A+ICssXVMCi7kIV88jOaY&#10;aXfmHZ32oRYRwj5DBSaELpPSV4Ys+onriKP343qLIcq+lrrHc4TbVr4kyUxabDguGOxoaaj63f9Z&#10;Be3BVP44fd6W5WrN5ZGL1KSFUk+Pw8c7iEBDuIf/2xut4BVuV+INkIs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IPnssQAAADaAAAADwAAAAAAAAAAAAAAAACXAgAAZHJzL2Rv&#10;d25yZXYueG1sUEsFBgAAAAAEAAQA9QAAAIgDAAAAAA==&#10;" fillcolor="#a5c249 [3209]" strokecolor="#536321 [1609]" strokeweight="1pt">
                    <v:textbox>
                      <w:txbxContent>
                        <w:p w14:paraId="1067D832" w14:textId="77777777" w:rsidR="00EF1F25" w:rsidRDefault="00EF1F25" w:rsidP="004C2409">
                          <w:pPr>
                            <w:jc w:val="center"/>
                          </w:pPr>
                          <w:r>
                            <w:t>Водитель погрузчика 1 человек</w:t>
                          </w:r>
                        </w:p>
                      </w:txbxContent>
                    </v:textbox>
                  </v:rect>
                  <v:rect id="Прямоугольник 8" o:spid="_x0000_s1151" style="position:absolute;left:1270635;top:2160204;width:17145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HHPAvwAA&#10;ANoAAAAPAAAAZHJzL2Rvd25yZXYueG1sRE/LisIwFN0L/kO4ghsZ0zog0jGKisqsBB+LWd42d5pi&#10;c1ObqPXvzWJglofzni87W4sHtb5yrCAdJyCIC6crLhVczruPGQgfkDXWjknBizwsF/3eHDPtnnyk&#10;xymUIoawz1CBCaHJpPSFIYt+7BriyP261mKIsC2lbvEZw20tJ0kylRYrjg0GG9oYKq6nu1VQ/5jC&#10;3z5Hhzzf7jm/8To16Vqp4aBbfYEI1IV/8Z/7WyuIW+OVeAPk4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0cc8C/AAAA2gAAAA8AAAAAAAAAAAAAAAAAlwIAAGRycy9kb3ducmV2&#10;LnhtbFBLBQYAAAAABAAEAPUAAACDAwAAAAA=&#10;" fillcolor="#a5c249 [3209]" strokecolor="#536321 [1609]" strokeweight="1pt">
                    <v:textbox>
                      <w:txbxContent>
                        <w:p w14:paraId="286AE017" w14:textId="77777777" w:rsidR="00EF1F25" w:rsidRDefault="00EF1F25" w:rsidP="004C2409">
                          <w:pPr>
                            <w:jc w:val="center"/>
                          </w:pPr>
                          <w:r>
                            <w:t>Подсобный рабочий/грузчик – 1 человек</w:t>
                          </w:r>
                        </w:p>
                      </w:txbxContent>
                    </v:textbox>
                  </v:rect>
                  <v:rect id="Прямоугольник 9" o:spid="_x0000_s1152" style="position:absolute;left:2971800;top:800100;width:9144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NZbxAAA&#10;ANoAAAAPAAAAZHJzL2Rvd25yZXYueG1sRI9Ba8JAFITvQv/D8gq9FN2kgrSpa2jEiidB24PHl+xr&#10;NjT7Nma3Gv+9KxQ8DjPzDTPPB9uKE/W+cawgnSQgiCunG64VfH99jl9B+ICssXVMCi7kIV88jOaY&#10;aXfmHZ32oRYRwj5DBSaELpPSV4Ys+onriKP343qLIcq+lrrHc4TbVr4kyUxabDguGOxoaaj63f9Z&#10;Be3BVP44fd6W5WrN5ZGL1KSFUk+Pw8c7iEBDuIf/2xut4A1uV+INkIs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lDWW8QAAADaAAAADwAAAAAAAAAAAAAAAACXAgAAZHJzL2Rv&#10;d25yZXYueG1sUEsFBgAAAAAEAAQA9QAAAIgDAAAAAA==&#10;" fillcolor="#a5c249 [3209]" strokecolor="#536321 [1609]" strokeweight="1pt">
                    <v:textbox>
                      <w:txbxContent>
                        <w:p w14:paraId="1E63CDE8" w14:textId="77777777" w:rsidR="00EF1F25" w:rsidRDefault="00EF1F25" w:rsidP="005D6B9D">
                          <w:r>
                            <w:t>Бригадир 1 смены</w:t>
                          </w:r>
                        </w:p>
                      </w:txbxContent>
                    </v:textbox>
                  </v:rect>
                  <v:shape id="Прямая со стрелкой 11" o:spid="_x0000_s1153" type="#_x0000_t32" style="position:absolute;left:3429000;top:571500;width:0;height:228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ZIZj8MAAADbAAAADwAAAGRycy9kb3ducmV2LnhtbERPTWvCQBC9F/wPywi9NZsEKhpdpZQK&#10;HrRQlRZvk+yYhGZnQ3ZN0n/fLRS8zeN9zmozmkb01LnasoIkikEQF1bXXCo4n7ZPcxDOI2tsLJOC&#10;H3KwWU8eVphpO/AH9UdfihDCLkMFlfdtJqUrKjLoItsSB+5qO4M+wK6UusMhhJtGpnE8kwZrDg0V&#10;tvRaUfF9vBkF9XUhL5/Pb4f3fT6k89xo339ppR6n48sShKfR38X/7p0O8xP4+yUcIN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WSGY/DAAAA2wAAAA8AAAAAAAAAAAAA&#10;AAAAoQIAAGRycy9kb3ducmV2LnhtbFBLBQYAAAAABAAEAPkAAACRAwAAAAA=&#10;" filled="t" fillcolor="#a5c249 [3209]" strokecolor="#536321 [1609]" strokeweight="1pt">
                    <v:stroke endarrow="open" joinstyle="miter"/>
                  </v:shape>
                  <v:line id="Прямая соединительная линия 12" o:spid="_x0000_s1154" style="position:absolute;visibility:visible;mso-wrap-style:square" from="3429000,1714500" to="3429000,19265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pxSvsIAAADbAAAADwAAAGRycy9kb3ducmV2LnhtbERPTWsCMRC9F/wPYQQvUrMVu61bo4il&#10;ID3ZtfQ8bKbJ4may3URd/70RhN7m8T5nsepdI07UhdqzgqdJBoK48rpmo+B7//H4CiJEZI2NZ1Jw&#10;oQCr5eBhgYX2Z/6iUxmNSCEcClRgY2wLKUNlyWGY+JY4cb++cxgT7IzUHZ5TuGvkNMty6bDm1GCx&#10;pY2l6lAenYL+8mPnh3z8Mtfmeb8r3/8+zSxXajTs128gIvXxX3x3b3WaP4XbL+kAubw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pxSvsIAAADbAAAADwAAAAAAAAAAAAAA&#10;AAChAgAAZHJzL2Rvd25yZXYueG1sUEsFBgAAAAAEAAQA+QAAAJADAAAAAA==&#10;" filled="t" fillcolor="#a5c249 [3209]" strokecolor="#536321 [1609]" strokeweight="1pt">
                    <v:stroke joinstyle="miter"/>
                  </v:line>
                  <v:line id="Прямая соединительная линия 13" o:spid="_x0000_s1155" style="position:absolute;visibility:visible;mso-wrap-style:square" from="3429000,1714500" to="3429000,1943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dD3JcMAAADbAAAADwAAAGRycy9kb3ducmV2LnhtbERPTWsCMRC9F/wPYYReSs2q7bZujSKK&#10;IJ7atfQ8bKbJ4mayblJd/70pFHqbx/uc+bJ3jThTF2rPCsajDARx5XXNRsHnYfv4CiJEZI2NZ1Jw&#10;pQDLxeBujoX2F/6gcxmNSCEcClRgY2wLKUNlyWEY+ZY4cd++cxgT7IzUHV5SuGvkJMty6bDm1GCx&#10;pbWl6lj+OAX99cvOjvnDy0yb58N7uTntzVOu1P2wX72BiNTHf/Gfe6fT/Cn8/pIOkIsb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XQ9yXDAAAA2wAAAA8AAAAAAAAAAAAA&#10;AAAAoQIAAGRycy9kb3ducmV2LnhtbFBLBQYAAAAABAAEAPkAAACRAwAAAAA=&#10;" filled="t" fillcolor="#a5c249 [3209]" strokecolor="#536321 [1609]" strokeweight="1pt">
                    <v:stroke joinstyle="miter"/>
                  </v:line>
                  <v:line id="Прямая соединительная линия 14" o:spid="_x0000_s1156" style="position:absolute;visibility:visible;mso-wrap-style:square" from="228600,1943100" to="6515100,1943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jlvUcIAAADbAAAADwAAAGRycy9kb3ducmV2LnhtbERPTWsCMRC9F/wPYQQvpWYrutatUUql&#10;IJ50LT0Pm2myuJlsN1HXf98Ihd7m8T5nue5dIy7UhdqzgudxBoK48rpmo+Dz+PH0AiJEZI2NZ1Jw&#10;owDr1eBhiYX2Vz7QpYxGpBAOBSqwMbaFlKGy5DCMfUucuG/fOYwJdkbqDq8p3DVykmW5dFhzarDY&#10;0rul6lSenYL+9mUXp/xxvtBmdtyXm5+dmeZKjYb92yuISH38F/+5tzrNn8L9l3SAXP0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jlvUcIAAADbAAAADwAAAAAAAAAAAAAA&#10;AAChAgAAZHJzL2Rvd25yZXYueG1sUEsFBgAAAAAEAAQA+QAAAJADAAAAAA==&#10;" filled="t" fillcolor="#a5c249 [3209]" strokecolor="#536321 [1609]" strokeweight="1pt">
                    <v:stroke joinstyle="miter"/>
                  </v:line>
                </v:group>
                <v:shape id="Прямая со стрелкой 15" o:spid="_x0000_s1157" type="#_x0000_t32" style="position:absolute;left:228600;top:1926590;width:0;height:228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qkfjMMAAADbAAAADwAAAGRycy9kb3ducmV2LnhtbERPTWvCQBC9F/wPyxR6q5sGIjG6ShGF&#10;HmrBKC3exuyYhGZnQ3abpP++WxC8zeN9znI9mkb01LnasoKXaQSCuLC65lLB6bh7TkE4j6yxsUwK&#10;fsnBejV5WGKm7cAH6nNfihDCLkMFlfdtJqUrKjLoprYlDtzVdgZ9gF0pdYdDCDeNjKNoJg3WHBoq&#10;bGlTUfGd/xgF9XUuz5/Jdv/xfhni9GK077+0Uk+P4+sChKfR38U395sO8xP4/yUcIF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qpH4zDAAAA2wAAAA8AAAAAAAAAAAAA&#10;AAAAoQIAAGRycy9kb3ducmV2LnhtbFBLBQYAAAAABAAEAPkAAACRAwAAAAA=&#10;" filled="t" fillcolor="#a5c249 [3209]" strokecolor="#536321 [1609]" strokeweight="1pt">
                  <v:stroke endarrow="open" joinstyle="miter"/>
                </v:shape>
                <v:shape id="Прямая со стрелкой 16" o:spid="_x0000_s1158" type="#_x0000_t32" style="position:absolute;left:2057400;top:1926590;width:0;height:228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nuB+8MAAADbAAAADwAAAGRycy9kb3ducmV2LnhtbERPTWvCQBC9F/wPywi91Y0BQ4yuItKC&#10;h7bQVBRvY3ZMgtnZkN0m6b/vFgq9zeN9zno7mkb01LnasoL5LAJBXFhdc6ng+PnylIJwHlljY5kU&#10;fJOD7WbysMZM24E/qM99KUIIuwwVVN63mZSuqMigm9mWOHA32xn0AXal1B0OIdw0Mo6iRBqsOTRU&#10;2NK+ouKefxkF9W0pL6fF89v763WI06vRvj9rpR6n424FwtPo/8V/7oMO8xP4/SUcID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p7gfvDAAAA2wAAAA8AAAAAAAAAAAAA&#10;AAAAoQIAAGRycy9kb3ducmV2LnhtbFBLBQYAAAAABAAEAPkAAACRAwAAAAA=&#10;" filled="t" fillcolor="#a5c249 [3209]" strokecolor="#536321 [1609]" strokeweight="1pt">
                  <v:stroke endarrow="open" joinstyle="miter"/>
                </v:shape>
                <v:shape id="Прямая со стрелкой 17" o:spid="_x0000_s1159" type="#_x0000_t32" style="position:absolute;left:4343400;top:1926590;width:0;height:228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TckYMIAAADbAAAADwAAAGRycy9kb3ducmV2LnhtbERPS2vCQBC+C/0PyxS86aaCNqauIqVC&#10;D7XgA8XbmB2TYHY2ZNck/nu3UPA2H99zZovOlKKh2hWWFbwNIxDEqdUFZwr2u9UgBuE8ssbSMim4&#10;k4PF/KU3w0TbljfUbH0mQgi7BBXk3leJlC7NyaAb2oo4cBdbG/QB1pnUNbYh3JRyFEUTabDg0JBj&#10;RZ85pdftzSgoLlN5Ooy/1r8/53YUn432zVEr1X/tlh8gPHX+Kf53f+sw/x3+fgkHyP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5TckYMIAAADbAAAADwAAAAAAAAAAAAAA&#10;AAChAgAAZHJzL2Rvd25yZXYueG1sUEsFBgAAAAAEAAQA+QAAAJADAAAAAA==&#10;" filled="t" fillcolor="#a5c249 [3209]" strokecolor="#536321 [1609]" strokeweight="1pt">
                  <v:stroke endarrow="open" joinstyle="miter"/>
                </v:shape>
                <v:shape id="Прямая со стрелкой 18" o:spid="_x0000_s1160" type="#_x0000_t32" style="position:absolute;left:6515100;top:1926590;width:0;height:228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KiwEsUAAADbAAAADwAAAGRycy9kb3ducmV2LnhtbESPQWvCQBCF7wX/wzJCb3WjYNHoKiIt&#10;eNBCrSjexuyYBLOzIbtN0n/fORR6m+G9ee+b5bp3lWqpCaVnA+NRAoo487bk3MDp6/1lBipEZIuV&#10;ZzLwQwHWq8HTElPrO/6k9hhzJSEcUjRQxFinWoesIIdh5Gti0e6+cRhlbXJtG+wk3FV6kiSv2mHJ&#10;0lBgTduCssfx2xko73N9PU/fDh/7WzeZ3ZyN7cUa8zzsNwtQkfr4b/673lnBF1j5RQbQq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KiwEsUAAADbAAAADwAAAAAAAAAA&#10;AAAAAAChAgAAZHJzL2Rvd25yZXYueG1sUEsFBgAAAAAEAAQA+QAAAJMDAAAAAA==&#10;" filled="t" fillcolor="#a5c249 [3209]" strokecolor="#536321 [1609]" strokeweight="1pt">
                  <v:stroke endarrow="open" joinstyle="miter"/>
                </v:shape>
                <w10:wrap type="through"/>
              </v:group>
            </w:pict>
          </mc:Fallback>
        </mc:AlternateContent>
      </w:r>
      <w:bookmarkEnd w:id="61"/>
    </w:p>
    <w:p w14:paraId="68CB8059" w14:textId="77777777" w:rsidR="004C2409" w:rsidRPr="00CB6F86" w:rsidRDefault="004C2409" w:rsidP="004C2409">
      <w:pPr>
        <w:pStyle w:val="2"/>
      </w:pPr>
    </w:p>
    <w:p w14:paraId="6207CF57" w14:textId="77777777" w:rsidR="004C2409" w:rsidRPr="00CB6F86" w:rsidRDefault="004C2409" w:rsidP="004C2409">
      <w:pPr>
        <w:pStyle w:val="2"/>
      </w:pPr>
    </w:p>
    <w:p w14:paraId="6E235B4C" w14:textId="77777777" w:rsidR="004C2409" w:rsidRPr="00CB6F86" w:rsidRDefault="004C2409" w:rsidP="004C2409">
      <w:pPr>
        <w:ind w:left="-284"/>
        <w:rPr>
          <w:color w:val="000000" w:themeColor="text1"/>
          <w:u w:val="single"/>
        </w:rPr>
      </w:pPr>
    </w:p>
    <w:p w14:paraId="70FC2578" w14:textId="77777777" w:rsidR="003F6EB7" w:rsidRDefault="003F6EB7" w:rsidP="00EC4AAB">
      <w:pPr>
        <w:pStyle w:val="2"/>
      </w:pPr>
      <w:bookmarkStart w:id="62" w:name="_Toc325467496"/>
    </w:p>
    <w:p w14:paraId="00A6CCEA" w14:textId="77777777" w:rsidR="003C55A2" w:rsidRDefault="003C55A2" w:rsidP="00EC4AAB">
      <w:pPr>
        <w:pStyle w:val="2"/>
      </w:pPr>
    </w:p>
    <w:p w14:paraId="1A0FCE34" w14:textId="77777777" w:rsidR="003C55A2" w:rsidRDefault="003C55A2" w:rsidP="00EC4AAB">
      <w:pPr>
        <w:pStyle w:val="2"/>
      </w:pPr>
    </w:p>
    <w:p w14:paraId="6B666646" w14:textId="77777777" w:rsidR="003C55A2" w:rsidRDefault="003C55A2" w:rsidP="00EC4AAB">
      <w:pPr>
        <w:pStyle w:val="2"/>
      </w:pPr>
    </w:p>
    <w:p w14:paraId="526E7869" w14:textId="77777777" w:rsidR="003C55A2" w:rsidRDefault="003C55A2" w:rsidP="00EC4AAB">
      <w:pPr>
        <w:pStyle w:val="2"/>
      </w:pPr>
    </w:p>
    <w:p w14:paraId="730E48CE" w14:textId="77777777" w:rsidR="003C55A2" w:rsidRDefault="003C55A2" w:rsidP="00EC4AAB">
      <w:pPr>
        <w:pStyle w:val="2"/>
      </w:pPr>
    </w:p>
    <w:p w14:paraId="060BFFED" w14:textId="77777777" w:rsidR="003C55A2" w:rsidRDefault="003C55A2" w:rsidP="00EC4AAB">
      <w:pPr>
        <w:pStyle w:val="2"/>
      </w:pPr>
    </w:p>
    <w:p w14:paraId="5D725A29" w14:textId="15CA0815" w:rsidR="004C2409" w:rsidRPr="00CB6F86" w:rsidRDefault="004C2409" w:rsidP="00EC4AAB">
      <w:pPr>
        <w:pStyle w:val="2"/>
      </w:pPr>
      <w:bookmarkStart w:id="63" w:name="_Toc483155720"/>
      <w:r w:rsidRPr="00CB6F86">
        <w:lastRenderedPageBreak/>
        <w:t xml:space="preserve">Приложение 3 “Пример поддона с опознавательными знаками, необходимыми для </w:t>
      </w:r>
      <w:proofErr w:type="spellStart"/>
      <w:r w:rsidRPr="00CB6F86">
        <w:t>пуллинга</w:t>
      </w:r>
      <w:proofErr w:type="spellEnd"/>
      <w:r w:rsidRPr="00CB6F86">
        <w:t>”</w:t>
      </w:r>
      <w:bookmarkEnd w:id="62"/>
      <w:bookmarkEnd w:id="63"/>
    </w:p>
    <w:p w14:paraId="06F9B1F0" w14:textId="6908EDB9" w:rsidR="004C2409" w:rsidRPr="00CB6F86" w:rsidRDefault="004C2409" w:rsidP="004C2409">
      <w:pPr>
        <w:rPr>
          <w:color w:val="000000" w:themeColor="text1"/>
        </w:rPr>
      </w:pPr>
      <w:r w:rsidRPr="00CB6F86">
        <w:rPr>
          <w:noProof/>
          <w:color w:val="000000" w:themeColor="text1"/>
        </w:rPr>
        <w:drawing>
          <wp:inline distT="0" distB="0" distL="0" distR="0" wp14:anchorId="1694C2EE" wp14:editId="5AE65A68">
            <wp:extent cx="5469166" cy="2883963"/>
            <wp:effectExtent l="0" t="0" r="0" b="12065"/>
            <wp:docPr id="1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4418" cy="2886732"/>
                    </a:xfrm>
                    <a:prstGeom prst="rect">
                      <a:avLst/>
                    </a:prstGeom>
                    <a:noFill/>
                    <a:ln>
                      <a:noFill/>
                    </a:ln>
                  </pic:spPr>
                </pic:pic>
              </a:graphicData>
            </a:graphic>
          </wp:inline>
        </w:drawing>
      </w:r>
    </w:p>
    <w:p w14:paraId="342BEBE7" w14:textId="77777777" w:rsidR="004C2409" w:rsidRPr="00CB6F86" w:rsidRDefault="004C2409" w:rsidP="004C2409">
      <w:pPr>
        <w:ind w:left="-284"/>
        <w:rPr>
          <w:color w:val="000000" w:themeColor="text1"/>
          <w:u w:val="single"/>
        </w:rPr>
      </w:pPr>
    </w:p>
    <w:p w14:paraId="729C4F56" w14:textId="77777777" w:rsidR="00ED01EC" w:rsidRDefault="00ED01EC" w:rsidP="007855FA">
      <w:pPr>
        <w:rPr>
          <w:color w:val="000000" w:themeColor="text1"/>
        </w:rPr>
      </w:pPr>
    </w:p>
    <w:p w14:paraId="0EC718F6" w14:textId="77777777" w:rsidR="00AF24DE" w:rsidRDefault="00AF24DE" w:rsidP="007855FA">
      <w:pPr>
        <w:rPr>
          <w:color w:val="000000" w:themeColor="text1"/>
        </w:rPr>
      </w:pPr>
    </w:p>
    <w:p w14:paraId="5869D5D5" w14:textId="77777777" w:rsidR="00AF24DE" w:rsidRDefault="00AF24DE" w:rsidP="007855FA">
      <w:pPr>
        <w:rPr>
          <w:color w:val="000000" w:themeColor="text1"/>
        </w:rPr>
      </w:pPr>
    </w:p>
    <w:p w14:paraId="6F3D41CA" w14:textId="77777777" w:rsidR="00AF24DE" w:rsidRDefault="00AF24DE" w:rsidP="007855FA">
      <w:pPr>
        <w:rPr>
          <w:color w:val="000000" w:themeColor="text1"/>
        </w:rPr>
      </w:pPr>
    </w:p>
    <w:p w14:paraId="1C11D46D" w14:textId="77777777" w:rsidR="00AF24DE" w:rsidRDefault="00AF24DE" w:rsidP="007855FA">
      <w:pPr>
        <w:rPr>
          <w:color w:val="000000" w:themeColor="text1"/>
        </w:rPr>
      </w:pPr>
    </w:p>
    <w:p w14:paraId="730F1EC1" w14:textId="77777777" w:rsidR="00AF24DE" w:rsidRDefault="00AF24DE" w:rsidP="007855FA">
      <w:pPr>
        <w:rPr>
          <w:color w:val="000000" w:themeColor="text1"/>
        </w:rPr>
      </w:pPr>
    </w:p>
    <w:p w14:paraId="261BC50E" w14:textId="77777777" w:rsidR="00AF24DE" w:rsidRDefault="00AF24DE" w:rsidP="007855FA">
      <w:pPr>
        <w:rPr>
          <w:color w:val="000000" w:themeColor="text1"/>
        </w:rPr>
      </w:pPr>
    </w:p>
    <w:p w14:paraId="12637624" w14:textId="77777777" w:rsidR="00AF24DE" w:rsidRDefault="00AF24DE" w:rsidP="007855FA">
      <w:pPr>
        <w:rPr>
          <w:color w:val="000000" w:themeColor="text1"/>
        </w:rPr>
      </w:pPr>
    </w:p>
    <w:p w14:paraId="0CB80492" w14:textId="77777777" w:rsidR="00AF24DE" w:rsidRDefault="00AF24DE" w:rsidP="007855FA">
      <w:pPr>
        <w:rPr>
          <w:color w:val="000000" w:themeColor="text1"/>
        </w:rPr>
      </w:pPr>
    </w:p>
    <w:p w14:paraId="0A93FF14" w14:textId="77777777" w:rsidR="00AF24DE" w:rsidRDefault="00AF24DE" w:rsidP="007855FA">
      <w:pPr>
        <w:rPr>
          <w:color w:val="000000" w:themeColor="text1"/>
        </w:rPr>
      </w:pPr>
    </w:p>
    <w:p w14:paraId="6AAD51EB" w14:textId="77777777" w:rsidR="00AF24DE" w:rsidRDefault="00AF24DE" w:rsidP="007855FA">
      <w:pPr>
        <w:rPr>
          <w:color w:val="000000" w:themeColor="text1"/>
        </w:rPr>
      </w:pPr>
    </w:p>
    <w:p w14:paraId="162C924B" w14:textId="77777777" w:rsidR="00AF24DE" w:rsidRDefault="00AF24DE" w:rsidP="007855FA">
      <w:pPr>
        <w:rPr>
          <w:color w:val="000000" w:themeColor="text1"/>
        </w:rPr>
      </w:pPr>
    </w:p>
    <w:p w14:paraId="46F50CA1" w14:textId="77777777" w:rsidR="00AF24DE" w:rsidRDefault="00AF24DE" w:rsidP="007855FA">
      <w:pPr>
        <w:rPr>
          <w:color w:val="000000" w:themeColor="text1"/>
        </w:rPr>
      </w:pPr>
    </w:p>
    <w:p w14:paraId="41F25DF8" w14:textId="77777777" w:rsidR="00AF24DE" w:rsidRDefault="00AF24DE" w:rsidP="007855FA">
      <w:pPr>
        <w:rPr>
          <w:color w:val="000000" w:themeColor="text1"/>
        </w:rPr>
      </w:pPr>
    </w:p>
    <w:p w14:paraId="0A0BD900" w14:textId="77777777" w:rsidR="00AF24DE" w:rsidRDefault="00AF24DE" w:rsidP="007855FA">
      <w:pPr>
        <w:rPr>
          <w:color w:val="000000" w:themeColor="text1"/>
        </w:rPr>
      </w:pPr>
    </w:p>
    <w:p w14:paraId="039089AE" w14:textId="77777777" w:rsidR="00AF24DE" w:rsidRDefault="00AF24DE" w:rsidP="007855FA">
      <w:pPr>
        <w:rPr>
          <w:color w:val="000000" w:themeColor="text1"/>
        </w:rPr>
      </w:pPr>
    </w:p>
    <w:p w14:paraId="5AFE7FEC" w14:textId="77777777" w:rsidR="00AF24DE" w:rsidRDefault="00AF24DE" w:rsidP="007855FA">
      <w:pPr>
        <w:rPr>
          <w:color w:val="000000" w:themeColor="text1"/>
        </w:rPr>
      </w:pPr>
    </w:p>
    <w:p w14:paraId="707E64E9" w14:textId="77777777" w:rsidR="00AF24DE" w:rsidRDefault="00AF24DE" w:rsidP="007855FA">
      <w:pPr>
        <w:rPr>
          <w:color w:val="000000" w:themeColor="text1"/>
        </w:rPr>
      </w:pPr>
    </w:p>
    <w:p w14:paraId="3BF2393A" w14:textId="77777777" w:rsidR="00AF24DE" w:rsidRDefault="00AF24DE" w:rsidP="007855FA">
      <w:pPr>
        <w:rPr>
          <w:color w:val="000000" w:themeColor="text1"/>
        </w:rPr>
      </w:pPr>
    </w:p>
    <w:p w14:paraId="568A4634" w14:textId="77777777" w:rsidR="00AF24DE" w:rsidRDefault="00AF24DE" w:rsidP="007855FA">
      <w:pPr>
        <w:rPr>
          <w:color w:val="000000" w:themeColor="text1"/>
        </w:rPr>
      </w:pPr>
    </w:p>
    <w:p w14:paraId="11B41475" w14:textId="77777777" w:rsidR="00AF24DE" w:rsidRDefault="00AF24DE" w:rsidP="007855FA">
      <w:pPr>
        <w:rPr>
          <w:color w:val="000000" w:themeColor="text1"/>
        </w:rPr>
      </w:pPr>
    </w:p>
    <w:p w14:paraId="44817EA2" w14:textId="77777777" w:rsidR="00AF24DE" w:rsidRDefault="00AF24DE" w:rsidP="007855FA">
      <w:pPr>
        <w:rPr>
          <w:color w:val="000000" w:themeColor="text1"/>
        </w:rPr>
      </w:pPr>
    </w:p>
    <w:p w14:paraId="36E3D42F" w14:textId="77777777" w:rsidR="00AF24DE" w:rsidRDefault="00AF24DE" w:rsidP="007855FA">
      <w:pPr>
        <w:rPr>
          <w:color w:val="000000" w:themeColor="text1"/>
        </w:rPr>
      </w:pPr>
    </w:p>
    <w:p w14:paraId="5D4FE5EA" w14:textId="77777777" w:rsidR="00AF24DE" w:rsidRDefault="00AF24DE" w:rsidP="007855FA">
      <w:pPr>
        <w:rPr>
          <w:color w:val="000000" w:themeColor="text1"/>
        </w:rPr>
      </w:pPr>
    </w:p>
    <w:p w14:paraId="5D342FDA" w14:textId="77777777" w:rsidR="00AF24DE" w:rsidRDefault="00AF24DE" w:rsidP="007855FA">
      <w:pPr>
        <w:rPr>
          <w:color w:val="000000" w:themeColor="text1"/>
        </w:rPr>
      </w:pPr>
    </w:p>
    <w:p w14:paraId="361CA2FA" w14:textId="77777777" w:rsidR="00AF24DE" w:rsidRDefault="00AF24DE" w:rsidP="007855FA">
      <w:pPr>
        <w:rPr>
          <w:color w:val="000000" w:themeColor="text1"/>
        </w:rPr>
      </w:pPr>
    </w:p>
    <w:p w14:paraId="03A51010" w14:textId="77777777" w:rsidR="00AF24DE" w:rsidRDefault="00AF24DE" w:rsidP="007855FA">
      <w:pPr>
        <w:rPr>
          <w:color w:val="000000" w:themeColor="text1"/>
        </w:rPr>
      </w:pPr>
    </w:p>
    <w:p w14:paraId="6E65F4F9" w14:textId="77777777" w:rsidR="00AF24DE" w:rsidRDefault="00AF24DE" w:rsidP="007855FA">
      <w:pPr>
        <w:rPr>
          <w:color w:val="000000" w:themeColor="text1"/>
        </w:rPr>
      </w:pPr>
    </w:p>
    <w:p w14:paraId="5873F961" w14:textId="77777777" w:rsidR="00AF24DE" w:rsidRDefault="00AF24DE" w:rsidP="007855FA">
      <w:pPr>
        <w:rPr>
          <w:color w:val="000000" w:themeColor="text1"/>
        </w:rPr>
      </w:pPr>
    </w:p>
    <w:p w14:paraId="077ED349" w14:textId="77777777" w:rsidR="00807D7F" w:rsidRDefault="00807D7F" w:rsidP="007855FA">
      <w:pPr>
        <w:rPr>
          <w:color w:val="000000" w:themeColor="text1"/>
        </w:rPr>
      </w:pPr>
    </w:p>
    <w:p w14:paraId="277C5CAE" w14:textId="77777777" w:rsidR="00807D7F" w:rsidRDefault="00807D7F" w:rsidP="007855FA">
      <w:pPr>
        <w:rPr>
          <w:color w:val="000000" w:themeColor="text1"/>
        </w:rPr>
      </w:pPr>
    </w:p>
    <w:p w14:paraId="04B8DA70" w14:textId="234ACF94" w:rsidR="00807D7F" w:rsidRDefault="00E40CA5" w:rsidP="00807D7F">
      <w:pPr>
        <w:rPr>
          <w:lang w:eastAsia="en-US"/>
        </w:rPr>
      </w:pPr>
      <w:r>
        <w:rPr>
          <w:noProof/>
        </w:rPr>
        <w:lastRenderedPageBreak/>
        <mc:AlternateContent>
          <mc:Choice Requires="wps">
            <w:drawing>
              <wp:anchor distT="0" distB="0" distL="114300" distR="114300" simplePos="0" relativeHeight="251712512" behindDoc="0" locked="0" layoutInCell="1" allowOverlap="1" wp14:anchorId="20F7EFB5" wp14:editId="79A3269F">
                <wp:simplePos x="0" y="0"/>
                <wp:positionH relativeFrom="column">
                  <wp:posOffset>-995045</wp:posOffset>
                </wp:positionH>
                <wp:positionV relativeFrom="paragraph">
                  <wp:posOffset>3972560</wp:posOffset>
                </wp:positionV>
                <wp:extent cx="720090" cy="5100955"/>
                <wp:effectExtent l="0" t="0" r="0" b="4445"/>
                <wp:wrapSquare wrapText="bothSides"/>
                <wp:docPr id="70" name="Надпись 70"/>
                <wp:cNvGraphicFramePr/>
                <a:graphic xmlns:a="http://schemas.openxmlformats.org/drawingml/2006/main">
                  <a:graphicData uri="http://schemas.microsoft.com/office/word/2010/wordprocessingShape">
                    <wps:wsp>
                      <wps:cNvSpPr txBox="1"/>
                      <wps:spPr>
                        <a:xfrm rot="10800000">
                          <a:off x="0" y="0"/>
                          <a:ext cx="720090" cy="5100955"/>
                        </a:xfrm>
                        <a:prstGeom prst="rect">
                          <a:avLst/>
                        </a:prstGeom>
                        <a:noFill/>
                        <a:ln>
                          <a:noFill/>
                        </a:ln>
                        <a:effectLst/>
                      </wps:spPr>
                      <wps:txbx>
                        <w:txbxContent>
                          <w:p w14:paraId="31F2FFD4" w14:textId="77777777" w:rsidR="00807D7F" w:rsidRPr="00D531AD" w:rsidRDefault="00807D7F" w:rsidP="00D531AD">
                            <w:pPr>
                              <w:pStyle w:val="2"/>
                            </w:pPr>
                            <w:r>
                              <w:t>Приложение 4 «</w:t>
                            </w:r>
                            <w:r>
                              <w:rPr>
                                <w:lang w:val="en-US"/>
                              </w:rPr>
                              <w:t xml:space="preserve">NPV </w:t>
                            </w:r>
                            <w:r>
                              <w:t xml:space="preserve">для стратегии производства для </w:t>
                            </w:r>
                            <w:proofErr w:type="spellStart"/>
                            <w:r>
                              <w:t>пуллинга</w:t>
                            </w:r>
                            <w:proofErr w:type="spellEnd"/>
                            <w:r>
                              <w:t>»</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F7EFB5" id="Надпись 70" o:spid="_x0000_s1161" type="#_x0000_t202" style="position:absolute;margin-left:-78.35pt;margin-top:312.8pt;width:56.7pt;height:401.65pt;rotation:180;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" filled="f" stroked="f">
                <v:fill o:detectmouseclick="t"/>
                <v:textbox style="layout-flow:vertical-ideographic;mso-fit-shape-to-text:t">
                  <w:txbxContent>
                    <w:p w14:paraId="31F2FFD4" w14:textId="77777777" w:rsidR="00807D7F" w:rsidRPr="00D531AD" w:rsidRDefault="00807D7F" w:rsidP="00D531AD">
                      <w:pPr>
                        <w:pStyle w:val="2"/>
                      </w:pPr>
                      <w:r>
                        <w:t>Приложение 4 «</w:t>
                      </w:r>
                      <w:r>
                        <w:rPr>
                          <w:lang w:val="en-US"/>
                        </w:rPr>
                        <w:t xml:space="preserve">NPV </w:t>
                      </w:r>
                      <w:r>
                        <w:t xml:space="preserve">для стратегии производства для </w:t>
                      </w:r>
                      <w:proofErr w:type="spellStart"/>
                      <w:r>
                        <w:t>пуллинга</w:t>
                      </w:r>
                      <w:proofErr w:type="spellEnd"/>
                      <w:r>
                        <w:t>»</w:t>
                      </w:r>
                    </w:p>
                  </w:txbxContent>
                </v:textbox>
                <w10:wrap type="square"/>
              </v:shape>
            </w:pict>
          </mc:Fallback>
        </mc:AlternateContent>
      </w:r>
      <w:r w:rsidR="00807D7F" w:rsidRPr="00FA63B4">
        <w:rPr>
          <w:noProof/>
        </w:rPr>
        <w:drawing>
          <wp:inline distT="0" distB="0" distL="0" distR="0" wp14:anchorId="1021FFD9" wp14:editId="080A2C86">
            <wp:extent cx="9107123" cy="6249164"/>
            <wp:effectExtent l="6350" t="0" r="0" b="0"/>
            <wp:docPr id="21" name="Изображение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16200000">
                      <a:off x="0" y="0"/>
                      <a:ext cx="9125728" cy="6261931"/>
                    </a:xfrm>
                    <a:prstGeom prst="rect">
                      <a:avLst/>
                    </a:prstGeom>
                  </pic:spPr>
                </pic:pic>
              </a:graphicData>
            </a:graphic>
          </wp:inline>
        </w:drawing>
      </w:r>
    </w:p>
    <w:p w14:paraId="42A0ACF7" w14:textId="77777777" w:rsidR="00807D7F" w:rsidRDefault="00807D7F" w:rsidP="00807D7F">
      <w:pPr>
        <w:rPr>
          <w:lang w:eastAsia="en-US"/>
        </w:rPr>
      </w:pPr>
      <w:r w:rsidRPr="00FC4F69">
        <w:rPr>
          <w:noProof/>
        </w:rPr>
        <w:lastRenderedPageBreak/>
        <w:drawing>
          <wp:inline distT="0" distB="0" distL="0" distR="0" wp14:anchorId="0B2671C7" wp14:editId="63BA6101">
            <wp:extent cx="9115425" cy="6241742"/>
            <wp:effectExtent l="0" t="10795" r="0" b="0"/>
            <wp:docPr id="42" name="Изображение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16200000">
                      <a:off x="0" y="0"/>
                      <a:ext cx="9147713" cy="6263851"/>
                    </a:xfrm>
                    <a:prstGeom prst="rect">
                      <a:avLst/>
                    </a:prstGeom>
                  </pic:spPr>
                </pic:pic>
              </a:graphicData>
            </a:graphic>
          </wp:inline>
        </w:drawing>
      </w:r>
    </w:p>
    <w:tbl>
      <w:tblPr>
        <w:tblpPr w:leftFromText="180" w:rightFromText="180" w:vertAnchor="text" w:horzAnchor="page" w:tblpX="1330" w:tblpY="270"/>
        <w:tblW w:w="4897" w:type="dxa"/>
        <w:tblLook w:val="04A0" w:firstRow="1" w:lastRow="0" w:firstColumn="1" w:lastColumn="0" w:noHBand="0" w:noVBand="1"/>
      </w:tblPr>
      <w:tblGrid>
        <w:gridCol w:w="3707"/>
        <w:gridCol w:w="1190"/>
      </w:tblGrid>
      <w:tr w:rsidR="00807D7F" w:rsidRPr="00B278EA" w14:paraId="4E0E146F" w14:textId="77777777" w:rsidTr="00807D7F">
        <w:trPr>
          <w:trHeight w:val="320"/>
        </w:trPr>
        <w:tc>
          <w:tcPr>
            <w:tcW w:w="3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53B0F" w14:textId="77777777" w:rsidR="00807D7F" w:rsidRPr="00B278EA" w:rsidRDefault="00807D7F" w:rsidP="00807D7F">
            <w:pPr>
              <w:rPr>
                <w:rFonts w:ascii="Calibri" w:eastAsia="Times New Roman" w:hAnsi="Calibri"/>
                <w:color w:val="000000"/>
                <w:sz w:val="20"/>
                <w:szCs w:val="20"/>
              </w:rPr>
            </w:pPr>
            <w:bookmarkStart w:id="64" w:name="_Toc483155722"/>
            <w:r w:rsidRPr="00B278EA">
              <w:rPr>
                <w:rFonts w:ascii="Calibri" w:eastAsia="Times New Roman" w:hAnsi="Calibri"/>
                <w:color w:val="000000"/>
                <w:sz w:val="20"/>
                <w:szCs w:val="20"/>
              </w:rPr>
              <w:lastRenderedPageBreak/>
              <w:t>Годовая инфляция 2017</w:t>
            </w:r>
          </w:p>
        </w:tc>
        <w:tc>
          <w:tcPr>
            <w:tcW w:w="1190" w:type="dxa"/>
            <w:tcBorders>
              <w:top w:val="single" w:sz="4" w:space="0" w:color="auto"/>
              <w:left w:val="nil"/>
              <w:bottom w:val="single" w:sz="4" w:space="0" w:color="auto"/>
              <w:right w:val="single" w:sz="4" w:space="0" w:color="auto"/>
            </w:tcBorders>
            <w:shd w:val="clear" w:color="auto" w:fill="auto"/>
            <w:noWrap/>
            <w:vAlign w:val="bottom"/>
            <w:hideMark/>
          </w:tcPr>
          <w:p w14:paraId="75E7860A" w14:textId="77777777" w:rsidR="00807D7F" w:rsidRPr="00B278EA" w:rsidRDefault="00807D7F" w:rsidP="00807D7F">
            <w:pPr>
              <w:jc w:val="right"/>
              <w:rPr>
                <w:rFonts w:ascii="Calibri" w:eastAsia="Times New Roman" w:hAnsi="Calibri"/>
                <w:color w:val="000000"/>
              </w:rPr>
            </w:pPr>
            <w:r w:rsidRPr="00B278EA">
              <w:rPr>
                <w:rFonts w:ascii="Calibri" w:eastAsia="Times New Roman" w:hAnsi="Calibri"/>
                <w:color w:val="000000"/>
              </w:rPr>
              <w:t>9%</w:t>
            </w:r>
          </w:p>
        </w:tc>
      </w:tr>
      <w:tr w:rsidR="00807D7F" w:rsidRPr="00B278EA" w14:paraId="61971C0A" w14:textId="77777777" w:rsidTr="00807D7F">
        <w:trPr>
          <w:trHeight w:val="320"/>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14:paraId="0D32C842" w14:textId="77777777" w:rsidR="00807D7F" w:rsidRPr="00B278EA" w:rsidRDefault="00807D7F" w:rsidP="00807D7F">
            <w:pPr>
              <w:rPr>
                <w:rFonts w:ascii="Calibri" w:eastAsia="Times New Roman" w:hAnsi="Calibri"/>
                <w:color w:val="000000"/>
                <w:sz w:val="20"/>
                <w:szCs w:val="20"/>
              </w:rPr>
            </w:pPr>
            <w:r w:rsidRPr="00B278EA">
              <w:rPr>
                <w:rFonts w:ascii="Calibri" w:eastAsia="Times New Roman" w:hAnsi="Calibri"/>
                <w:color w:val="000000"/>
                <w:sz w:val="20"/>
                <w:szCs w:val="20"/>
              </w:rPr>
              <w:t>Инфляция на 2017 в месяц</w:t>
            </w:r>
          </w:p>
        </w:tc>
        <w:tc>
          <w:tcPr>
            <w:tcW w:w="1190" w:type="dxa"/>
            <w:tcBorders>
              <w:top w:val="nil"/>
              <w:left w:val="nil"/>
              <w:bottom w:val="single" w:sz="4" w:space="0" w:color="auto"/>
              <w:right w:val="single" w:sz="4" w:space="0" w:color="auto"/>
            </w:tcBorders>
            <w:shd w:val="clear" w:color="auto" w:fill="auto"/>
            <w:noWrap/>
            <w:vAlign w:val="bottom"/>
            <w:hideMark/>
          </w:tcPr>
          <w:p w14:paraId="70394EF6" w14:textId="77777777" w:rsidR="00807D7F" w:rsidRPr="00B278EA" w:rsidRDefault="00807D7F" w:rsidP="00807D7F">
            <w:pPr>
              <w:jc w:val="right"/>
              <w:rPr>
                <w:rFonts w:ascii="Calibri" w:eastAsia="Times New Roman" w:hAnsi="Calibri"/>
                <w:color w:val="000000"/>
              </w:rPr>
            </w:pPr>
            <w:r w:rsidRPr="00B278EA">
              <w:rPr>
                <w:rFonts w:ascii="Calibri" w:eastAsia="Times New Roman" w:hAnsi="Calibri"/>
                <w:color w:val="000000"/>
              </w:rPr>
              <w:t>0,7207%</w:t>
            </w:r>
          </w:p>
        </w:tc>
      </w:tr>
      <w:tr w:rsidR="00807D7F" w:rsidRPr="00B278EA" w14:paraId="1A6D57AD" w14:textId="77777777" w:rsidTr="00807D7F">
        <w:trPr>
          <w:trHeight w:val="320"/>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14:paraId="7D1BA264" w14:textId="77777777" w:rsidR="00807D7F" w:rsidRPr="00B278EA" w:rsidRDefault="00807D7F" w:rsidP="00807D7F">
            <w:pPr>
              <w:rPr>
                <w:rFonts w:ascii="Calibri" w:eastAsia="Times New Roman" w:hAnsi="Calibri"/>
                <w:color w:val="000000"/>
                <w:sz w:val="20"/>
                <w:szCs w:val="20"/>
              </w:rPr>
            </w:pPr>
            <w:r w:rsidRPr="00B278EA">
              <w:rPr>
                <w:rFonts w:ascii="Calibri" w:eastAsia="Times New Roman" w:hAnsi="Calibri"/>
                <w:color w:val="000000"/>
                <w:sz w:val="20"/>
                <w:szCs w:val="20"/>
              </w:rPr>
              <w:t>Годовая инфляция 2018</w:t>
            </w:r>
          </w:p>
        </w:tc>
        <w:tc>
          <w:tcPr>
            <w:tcW w:w="1190" w:type="dxa"/>
            <w:tcBorders>
              <w:top w:val="nil"/>
              <w:left w:val="nil"/>
              <w:bottom w:val="single" w:sz="4" w:space="0" w:color="auto"/>
              <w:right w:val="single" w:sz="4" w:space="0" w:color="auto"/>
            </w:tcBorders>
            <w:shd w:val="clear" w:color="auto" w:fill="auto"/>
            <w:noWrap/>
            <w:vAlign w:val="bottom"/>
            <w:hideMark/>
          </w:tcPr>
          <w:p w14:paraId="2831D2B6" w14:textId="77777777" w:rsidR="00807D7F" w:rsidRPr="00B278EA" w:rsidRDefault="00807D7F" w:rsidP="00807D7F">
            <w:pPr>
              <w:jc w:val="right"/>
              <w:rPr>
                <w:rFonts w:ascii="Calibri" w:eastAsia="Times New Roman" w:hAnsi="Calibri"/>
                <w:color w:val="000000"/>
              </w:rPr>
            </w:pPr>
            <w:r w:rsidRPr="00B278EA">
              <w:rPr>
                <w:rFonts w:ascii="Calibri" w:eastAsia="Times New Roman" w:hAnsi="Calibri"/>
                <w:color w:val="000000"/>
              </w:rPr>
              <w:t>4%</w:t>
            </w:r>
          </w:p>
        </w:tc>
      </w:tr>
      <w:tr w:rsidR="00807D7F" w:rsidRPr="00B278EA" w14:paraId="014A43FD" w14:textId="77777777" w:rsidTr="00807D7F">
        <w:trPr>
          <w:trHeight w:val="320"/>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14:paraId="6FC94D3B" w14:textId="77777777" w:rsidR="00807D7F" w:rsidRPr="00B278EA" w:rsidRDefault="00807D7F" w:rsidP="00807D7F">
            <w:pPr>
              <w:rPr>
                <w:rFonts w:ascii="Calibri" w:eastAsia="Times New Roman" w:hAnsi="Calibri"/>
                <w:color w:val="000000"/>
                <w:sz w:val="20"/>
                <w:szCs w:val="20"/>
              </w:rPr>
            </w:pPr>
            <w:r w:rsidRPr="00B278EA">
              <w:rPr>
                <w:rFonts w:ascii="Calibri" w:eastAsia="Times New Roman" w:hAnsi="Calibri"/>
                <w:color w:val="000000"/>
                <w:sz w:val="20"/>
                <w:szCs w:val="20"/>
              </w:rPr>
              <w:t>Инфляция на 2018 в месяц</w:t>
            </w:r>
          </w:p>
        </w:tc>
        <w:tc>
          <w:tcPr>
            <w:tcW w:w="1190" w:type="dxa"/>
            <w:tcBorders>
              <w:top w:val="nil"/>
              <w:left w:val="nil"/>
              <w:bottom w:val="single" w:sz="4" w:space="0" w:color="auto"/>
              <w:right w:val="single" w:sz="4" w:space="0" w:color="auto"/>
            </w:tcBorders>
            <w:shd w:val="clear" w:color="auto" w:fill="auto"/>
            <w:noWrap/>
            <w:vAlign w:val="bottom"/>
            <w:hideMark/>
          </w:tcPr>
          <w:p w14:paraId="18A4B1EB" w14:textId="77777777" w:rsidR="00807D7F" w:rsidRPr="00B278EA" w:rsidRDefault="00807D7F" w:rsidP="00807D7F">
            <w:pPr>
              <w:jc w:val="right"/>
              <w:rPr>
                <w:rFonts w:ascii="Calibri" w:eastAsia="Times New Roman" w:hAnsi="Calibri"/>
                <w:color w:val="000000"/>
              </w:rPr>
            </w:pPr>
            <w:r w:rsidRPr="00B278EA">
              <w:rPr>
                <w:rFonts w:ascii="Calibri" w:eastAsia="Times New Roman" w:hAnsi="Calibri"/>
                <w:color w:val="000000"/>
              </w:rPr>
              <w:t>0,3274%</w:t>
            </w:r>
          </w:p>
        </w:tc>
      </w:tr>
      <w:tr w:rsidR="00807D7F" w:rsidRPr="00B278EA" w14:paraId="2267A731" w14:textId="77777777" w:rsidTr="00807D7F">
        <w:trPr>
          <w:trHeight w:val="320"/>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14:paraId="191EFC8E" w14:textId="77777777" w:rsidR="00807D7F" w:rsidRPr="00B278EA" w:rsidRDefault="00807D7F" w:rsidP="00807D7F">
            <w:pPr>
              <w:rPr>
                <w:rFonts w:ascii="Calibri" w:eastAsia="Times New Roman" w:hAnsi="Calibri"/>
                <w:color w:val="000000"/>
                <w:sz w:val="20"/>
                <w:szCs w:val="20"/>
              </w:rPr>
            </w:pPr>
            <w:r w:rsidRPr="00B278EA">
              <w:rPr>
                <w:rFonts w:ascii="Calibri" w:eastAsia="Times New Roman" w:hAnsi="Calibri"/>
                <w:color w:val="000000"/>
                <w:sz w:val="20"/>
                <w:szCs w:val="20"/>
              </w:rPr>
              <w:t>Требуемая доходность инвесторов в год</w:t>
            </w:r>
          </w:p>
        </w:tc>
        <w:tc>
          <w:tcPr>
            <w:tcW w:w="1190" w:type="dxa"/>
            <w:tcBorders>
              <w:top w:val="nil"/>
              <w:left w:val="nil"/>
              <w:bottom w:val="single" w:sz="4" w:space="0" w:color="auto"/>
              <w:right w:val="single" w:sz="4" w:space="0" w:color="auto"/>
            </w:tcBorders>
            <w:shd w:val="clear" w:color="auto" w:fill="auto"/>
            <w:noWrap/>
            <w:vAlign w:val="bottom"/>
            <w:hideMark/>
          </w:tcPr>
          <w:p w14:paraId="54CB9D8A" w14:textId="77777777" w:rsidR="00807D7F" w:rsidRPr="00B278EA" w:rsidRDefault="00807D7F" w:rsidP="00807D7F">
            <w:pPr>
              <w:jc w:val="right"/>
              <w:rPr>
                <w:rFonts w:ascii="Calibri" w:eastAsia="Times New Roman" w:hAnsi="Calibri"/>
                <w:color w:val="000000"/>
              </w:rPr>
            </w:pPr>
            <w:r w:rsidRPr="00B278EA">
              <w:rPr>
                <w:rFonts w:ascii="Calibri" w:eastAsia="Times New Roman" w:hAnsi="Calibri"/>
                <w:color w:val="000000"/>
              </w:rPr>
              <w:t>25%</w:t>
            </w:r>
          </w:p>
        </w:tc>
      </w:tr>
      <w:tr w:rsidR="00807D7F" w:rsidRPr="00B278EA" w14:paraId="6F7047B6" w14:textId="77777777" w:rsidTr="00807D7F">
        <w:trPr>
          <w:trHeight w:val="320"/>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14:paraId="7D85BBBE" w14:textId="77777777" w:rsidR="00807D7F" w:rsidRPr="00B278EA" w:rsidRDefault="00807D7F" w:rsidP="00807D7F">
            <w:pPr>
              <w:rPr>
                <w:rFonts w:ascii="Calibri" w:eastAsia="Times New Roman" w:hAnsi="Calibri"/>
                <w:color w:val="000000"/>
                <w:sz w:val="20"/>
                <w:szCs w:val="20"/>
              </w:rPr>
            </w:pPr>
            <w:r w:rsidRPr="00B278EA">
              <w:rPr>
                <w:rFonts w:ascii="Calibri" w:eastAsia="Times New Roman" w:hAnsi="Calibri"/>
                <w:color w:val="000000"/>
                <w:sz w:val="20"/>
                <w:szCs w:val="20"/>
              </w:rPr>
              <w:t>Требуемая доходность инвесторов в месяц</w:t>
            </w:r>
          </w:p>
        </w:tc>
        <w:tc>
          <w:tcPr>
            <w:tcW w:w="1190" w:type="dxa"/>
            <w:tcBorders>
              <w:top w:val="nil"/>
              <w:left w:val="nil"/>
              <w:bottom w:val="single" w:sz="4" w:space="0" w:color="auto"/>
              <w:right w:val="single" w:sz="4" w:space="0" w:color="auto"/>
            </w:tcBorders>
            <w:shd w:val="clear" w:color="auto" w:fill="auto"/>
            <w:noWrap/>
            <w:vAlign w:val="bottom"/>
            <w:hideMark/>
          </w:tcPr>
          <w:p w14:paraId="0E806A07" w14:textId="77777777" w:rsidR="00807D7F" w:rsidRPr="00B278EA" w:rsidRDefault="00807D7F" w:rsidP="00807D7F">
            <w:pPr>
              <w:jc w:val="right"/>
              <w:rPr>
                <w:rFonts w:ascii="Calibri" w:eastAsia="Times New Roman" w:hAnsi="Calibri"/>
                <w:color w:val="000000"/>
              </w:rPr>
            </w:pPr>
            <w:r w:rsidRPr="00B278EA">
              <w:rPr>
                <w:rFonts w:ascii="Calibri" w:eastAsia="Times New Roman" w:hAnsi="Calibri"/>
                <w:color w:val="000000"/>
              </w:rPr>
              <w:t>1,8769%</w:t>
            </w:r>
          </w:p>
        </w:tc>
      </w:tr>
      <w:tr w:rsidR="00807D7F" w:rsidRPr="00B278EA" w14:paraId="57BEFCD9" w14:textId="77777777" w:rsidTr="00807D7F">
        <w:trPr>
          <w:trHeight w:val="320"/>
        </w:trPr>
        <w:tc>
          <w:tcPr>
            <w:tcW w:w="3707" w:type="dxa"/>
            <w:tcBorders>
              <w:top w:val="nil"/>
              <w:left w:val="single" w:sz="4" w:space="0" w:color="auto"/>
              <w:bottom w:val="single" w:sz="4" w:space="0" w:color="auto"/>
              <w:right w:val="single" w:sz="4" w:space="0" w:color="auto"/>
            </w:tcBorders>
            <w:shd w:val="clear" w:color="000000" w:fill="FFC000"/>
            <w:noWrap/>
            <w:vAlign w:val="bottom"/>
            <w:hideMark/>
          </w:tcPr>
          <w:p w14:paraId="417C01A9" w14:textId="77777777" w:rsidR="00807D7F" w:rsidRPr="00B278EA" w:rsidRDefault="00807D7F" w:rsidP="00807D7F">
            <w:pPr>
              <w:rPr>
                <w:rFonts w:ascii="Calibri" w:eastAsia="Times New Roman" w:hAnsi="Calibri"/>
                <w:color w:val="000000"/>
                <w:sz w:val="20"/>
                <w:szCs w:val="20"/>
              </w:rPr>
            </w:pPr>
            <w:r w:rsidRPr="00B278EA">
              <w:rPr>
                <w:rFonts w:ascii="Calibri" w:eastAsia="Times New Roman" w:hAnsi="Calibri"/>
                <w:color w:val="000000"/>
                <w:sz w:val="20"/>
                <w:szCs w:val="20"/>
              </w:rPr>
              <w:t>NPV</w:t>
            </w:r>
          </w:p>
        </w:tc>
        <w:tc>
          <w:tcPr>
            <w:tcW w:w="1190" w:type="dxa"/>
            <w:tcBorders>
              <w:top w:val="nil"/>
              <w:left w:val="nil"/>
              <w:bottom w:val="single" w:sz="4" w:space="0" w:color="auto"/>
              <w:right w:val="single" w:sz="4" w:space="0" w:color="auto"/>
            </w:tcBorders>
            <w:shd w:val="clear" w:color="000000" w:fill="FFC000"/>
            <w:noWrap/>
            <w:vAlign w:val="bottom"/>
            <w:hideMark/>
          </w:tcPr>
          <w:p w14:paraId="4D5883A4" w14:textId="77777777" w:rsidR="00807D7F" w:rsidRPr="00B278EA" w:rsidRDefault="00807D7F" w:rsidP="00807D7F">
            <w:pPr>
              <w:jc w:val="right"/>
              <w:rPr>
                <w:rFonts w:ascii="Calibri" w:eastAsia="Times New Roman" w:hAnsi="Calibri"/>
                <w:color w:val="000000"/>
              </w:rPr>
            </w:pPr>
            <w:r w:rsidRPr="00B278EA">
              <w:rPr>
                <w:rFonts w:ascii="Calibri" w:eastAsia="Times New Roman" w:hAnsi="Calibri"/>
                <w:color w:val="000000"/>
              </w:rPr>
              <w:t>15846705</w:t>
            </w:r>
          </w:p>
        </w:tc>
      </w:tr>
    </w:tbl>
    <w:p w14:paraId="274ACFD6" w14:textId="77777777" w:rsidR="00807D7F" w:rsidRDefault="00807D7F" w:rsidP="00807D7F">
      <w:pPr>
        <w:pStyle w:val="2"/>
      </w:pPr>
    </w:p>
    <w:p w14:paraId="7C141297" w14:textId="77777777" w:rsidR="00807D7F" w:rsidRDefault="00807D7F" w:rsidP="00807D7F">
      <w:pPr>
        <w:rPr>
          <w:lang w:eastAsia="en-US"/>
        </w:rPr>
      </w:pPr>
    </w:p>
    <w:p w14:paraId="291A207F" w14:textId="77777777" w:rsidR="00807D7F" w:rsidRDefault="00807D7F" w:rsidP="00807D7F">
      <w:pPr>
        <w:rPr>
          <w:lang w:eastAsia="en-US"/>
        </w:rPr>
      </w:pPr>
    </w:p>
    <w:p w14:paraId="6A5D6281" w14:textId="77777777" w:rsidR="00807D7F" w:rsidRDefault="00807D7F" w:rsidP="00807D7F">
      <w:pPr>
        <w:rPr>
          <w:lang w:eastAsia="en-US"/>
        </w:rPr>
      </w:pPr>
    </w:p>
    <w:p w14:paraId="1B98DBD0" w14:textId="77777777" w:rsidR="00807D7F" w:rsidRDefault="00807D7F" w:rsidP="00807D7F">
      <w:pPr>
        <w:rPr>
          <w:lang w:eastAsia="en-US"/>
        </w:rPr>
      </w:pPr>
    </w:p>
    <w:p w14:paraId="52357215" w14:textId="77777777" w:rsidR="00807D7F" w:rsidRDefault="00807D7F" w:rsidP="00807D7F">
      <w:pPr>
        <w:rPr>
          <w:lang w:eastAsia="en-US"/>
        </w:rPr>
      </w:pPr>
    </w:p>
    <w:p w14:paraId="67668052" w14:textId="77777777" w:rsidR="00807D7F" w:rsidRDefault="00807D7F" w:rsidP="00807D7F">
      <w:pPr>
        <w:rPr>
          <w:lang w:eastAsia="en-US"/>
        </w:rPr>
      </w:pPr>
    </w:p>
    <w:p w14:paraId="6255AAD2" w14:textId="77777777" w:rsidR="00807D7F" w:rsidRDefault="00807D7F" w:rsidP="00807D7F">
      <w:pPr>
        <w:rPr>
          <w:lang w:eastAsia="en-US"/>
        </w:rPr>
      </w:pPr>
    </w:p>
    <w:p w14:paraId="0B871CC0" w14:textId="77777777" w:rsidR="00807D7F" w:rsidRDefault="00807D7F" w:rsidP="00807D7F">
      <w:pPr>
        <w:rPr>
          <w:lang w:eastAsia="en-US"/>
        </w:rPr>
      </w:pPr>
    </w:p>
    <w:p w14:paraId="596698C9" w14:textId="77777777" w:rsidR="00807D7F" w:rsidRDefault="00807D7F" w:rsidP="00807D7F">
      <w:pPr>
        <w:rPr>
          <w:lang w:eastAsia="en-US"/>
        </w:rPr>
      </w:pPr>
    </w:p>
    <w:p w14:paraId="50004936" w14:textId="77777777" w:rsidR="00807D7F" w:rsidRDefault="00807D7F" w:rsidP="00807D7F">
      <w:pPr>
        <w:rPr>
          <w:lang w:eastAsia="en-US"/>
        </w:rPr>
      </w:pPr>
    </w:p>
    <w:p w14:paraId="36056F90" w14:textId="77777777" w:rsidR="00807D7F" w:rsidRDefault="00807D7F" w:rsidP="00807D7F">
      <w:pPr>
        <w:rPr>
          <w:lang w:eastAsia="en-US"/>
        </w:rPr>
      </w:pPr>
    </w:p>
    <w:p w14:paraId="0995C414" w14:textId="77777777" w:rsidR="00807D7F" w:rsidRDefault="00807D7F" w:rsidP="00807D7F">
      <w:pPr>
        <w:rPr>
          <w:lang w:eastAsia="en-US"/>
        </w:rPr>
      </w:pPr>
    </w:p>
    <w:p w14:paraId="518FE1CC" w14:textId="77777777" w:rsidR="00807D7F" w:rsidRDefault="00807D7F" w:rsidP="00807D7F">
      <w:pPr>
        <w:rPr>
          <w:lang w:eastAsia="en-US"/>
        </w:rPr>
      </w:pPr>
    </w:p>
    <w:p w14:paraId="17D6213C" w14:textId="77777777" w:rsidR="00807D7F" w:rsidRDefault="00807D7F" w:rsidP="00807D7F">
      <w:pPr>
        <w:rPr>
          <w:lang w:eastAsia="en-US"/>
        </w:rPr>
      </w:pPr>
    </w:p>
    <w:p w14:paraId="0CC5B146" w14:textId="77777777" w:rsidR="00807D7F" w:rsidRDefault="00807D7F" w:rsidP="00807D7F">
      <w:pPr>
        <w:rPr>
          <w:lang w:eastAsia="en-US"/>
        </w:rPr>
      </w:pPr>
    </w:p>
    <w:p w14:paraId="172E7FEE" w14:textId="77777777" w:rsidR="00807D7F" w:rsidRDefault="00807D7F" w:rsidP="00807D7F">
      <w:pPr>
        <w:rPr>
          <w:lang w:eastAsia="en-US"/>
        </w:rPr>
      </w:pPr>
    </w:p>
    <w:p w14:paraId="6DEE9B75" w14:textId="77777777" w:rsidR="00807D7F" w:rsidRDefault="00807D7F" w:rsidP="00807D7F">
      <w:pPr>
        <w:rPr>
          <w:lang w:eastAsia="en-US"/>
        </w:rPr>
      </w:pPr>
    </w:p>
    <w:p w14:paraId="75CEDB13" w14:textId="77777777" w:rsidR="00807D7F" w:rsidRDefault="00807D7F" w:rsidP="00807D7F">
      <w:pPr>
        <w:rPr>
          <w:lang w:eastAsia="en-US"/>
        </w:rPr>
      </w:pPr>
    </w:p>
    <w:p w14:paraId="1BB7669C" w14:textId="77777777" w:rsidR="00807D7F" w:rsidRDefault="00807D7F" w:rsidP="00807D7F">
      <w:pPr>
        <w:rPr>
          <w:lang w:eastAsia="en-US"/>
        </w:rPr>
      </w:pPr>
    </w:p>
    <w:p w14:paraId="65E82824" w14:textId="77777777" w:rsidR="00807D7F" w:rsidRDefault="00807D7F" w:rsidP="00807D7F">
      <w:pPr>
        <w:rPr>
          <w:lang w:eastAsia="en-US"/>
        </w:rPr>
      </w:pPr>
    </w:p>
    <w:p w14:paraId="1658D322" w14:textId="77777777" w:rsidR="00807D7F" w:rsidRDefault="00807D7F" w:rsidP="00807D7F">
      <w:pPr>
        <w:rPr>
          <w:lang w:eastAsia="en-US"/>
        </w:rPr>
      </w:pPr>
    </w:p>
    <w:p w14:paraId="68A881F6" w14:textId="77777777" w:rsidR="00807D7F" w:rsidRDefault="00807D7F" w:rsidP="00807D7F">
      <w:pPr>
        <w:rPr>
          <w:lang w:eastAsia="en-US"/>
        </w:rPr>
      </w:pPr>
    </w:p>
    <w:p w14:paraId="238EA691" w14:textId="77777777" w:rsidR="00807D7F" w:rsidRDefault="00807D7F" w:rsidP="00807D7F">
      <w:pPr>
        <w:rPr>
          <w:lang w:eastAsia="en-US"/>
        </w:rPr>
      </w:pPr>
    </w:p>
    <w:p w14:paraId="3298C73E" w14:textId="77777777" w:rsidR="00807D7F" w:rsidRDefault="00807D7F" w:rsidP="00807D7F">
      <w:pPr>
        <w:rPr>
          <w:lang w:eastAsia="en-US"/>
        </w:rPr>
      </w:pPr>
    </w:p>
    <w:p w14:paraId="2A2062B4" w14:textId="77777777" w:rsidR="00807D7F" w:rsidRPr="00B278EA" w:rsidRDefault="00807D7F" w:rsidP="00807D7F">
      <w:pPr>
        <w:rPr>
          <w:lang w:eastAsia="en-US"/>
        </w:rPr>
      </w:pPr>
    </w:p>
    <w:p w14:paraId="54F6FB9B" w14:textId="77777777" w:rsidR="00807D7F" w:rsidRDefault="00807D7F" w:rsidP="00807D7F">
      <w:pPr>
        <w:pStyle w:val="2"/>
      </w:pPr>
    </w:p>
    <w:p w14:paraId="221F3CEE" w14:textId="77777777" w:rsidR="00807D7F" w:rsidRDefault="00807D7F" w:rsidP="00807D7F">
      <w:pPr>
        <w:pStyle w:val="2"/>
      </w:pPr>
    </w:p>
    <w:p w14:paraId="23714536" w14:textId="77777777" w:rsidR="00807D7F" w:rsidRDefault="00807D7F" w:rsidP="00807D7F">
      <w:pPr>
        <w:pStyle w:val="2"/>
      </w:pPr>
    </w:p>
    <w:p w14:paraId="4B78FEC9" w14:textId="77777777" w:rsidR="00807D7F" w:rsidRDefault="00807D7F" w:rsidP="00807D7F">
      <w:pPr>
        <w:pStyle w:val="2"/>
      </w:pPr>
    </w:p>
    <w:p w14:paraId="7BD33A82" w14:textId="77777777" w:rsidR="00807D7F" w:rsidRDefault="00807D7F" w:rsidP="00807D7F">
      <w:pPr>
        <w:pStyle w:val="2"/>
      </w:pPr>
    </w:p>
    <w:p w14:paraId="71789718" w14:textId="77777777" w:rsidR="00807D7F" w:rsidRDefault="00807D7F" w:rsidP="00807D7F">
      <w:pPr>
        <w:pStyle w:val="2"/>
      </w:pPr>
    </w:p>
    <w:p w14:paraId="3A4955F3" w14:textId="77777777" w:rsidR="00807D7F" w:rsidRDefault="00807D7F" w:rsidP="00807D7F">
      <w:pPr>
        <w:pStyle w:val="2"/>
      </w:pPr>
    </w:p>
    <w:p w14:paraId="2A732A37" w14:textId="77777777" w:rsidR="00807D7F" w:rsidRDefault="00807D7F" w:rsidP="00807D7F">
      <w:pPr>
        <w:pStyle w:val="2"/>
      </w:pPr>
    </w:p>
    <w:bookmarkEnd w:id="64"/>
    <w:p w14:paraId="766ABE5E" w14:textId="2D855B54" w:rsidR="00807D7F" w:rsidRDefault="00807D7F" w:rsidP="00807D7F">
      <w:pPr>
        <w:rPr>
          <w:lang w:eastAsia="en-US"/>
        </w:rPr>
      </w:pPr>
      <w:r>
        <w:rPr>
          <w:noProof/>
        </w:rPr>
        <w:lastRenderedPageBreak/>
        <mc:AlternateContent>
          <mc:Choice Requires="wps">
            <w:drawing>
              <wp:anchor distT="0" distB="0" distL="114300" distR="114300" simplePos="0" relativeHeight="251714560" behindDoc="0" locked="0" layoutInCell="1" allowOverlap="1" wp14:anchorId="700D655A" wp14:editId="1BF8D391">
                <wp:simplePos x="0" y="0"/>
                <wp:positionH relativeFrom="column">
                  <wp:posOffset>-1066800</wp:posOffset>
                </wp:positionH>
                <wp:positionV relativeFrom="paragraph">
                  <wp:posOffset>-263525</wp:posOffset>
                </wp:positionV>
                <wp:extent cx="720090" cy="9344660"/>
                <wp:effectExtent l="0" t="0" r="0" b="2540"/>
                <wp:wrapSquare wrapText="bothSides"/>
                <wp:docPr id="74" name="Надпись 74"/>
                <wp:cNvGraphicFramePr/>
                <a:graphic xmlns:a="http://schemas.openxmlformats.org/drawingml/2006/main">
                  <a:graphicData uri="http://schemas.microsoft.com/office/word/2010/wordprocessingShape">
                    <wps:wsp>
                      <wps:cNvSpPr txBox="1"/>
                      <wps:spPr>
                        <a:xfrm rot="10800000">
                          <a:off x="0" y="0"/>
                          <a:ext cx="720090" cy="9344660"/>
                        </a:xfrm>
                        <a:prstGeom prst="rect">
                          <a:avLst/>
                        </a:prstGeom>
                        <a:noFill/>
                        <a:ln>
                          <a:noFill/>
                        </a:ln>
                        <a:effectLst/>
                      </wps:spPr>
                      <wps:txbx>
                        <w:txbxContent>
                          <w:p w14:paraId="4A026C26" w14:textId="77777777" w:rsidR="00807D7F" w:rsidRPr="00464D2D" w:rsidRDefault="00807D7F" w:rsidP="00464D2D">
                            <w:pPr>
                              <w:pStyle w:val="2"/>
                            </w:pPr>
                            <w:r>
                              <w:t xml:space="preserve">Приложение 5 « </w:t>
                            </w:r>
                            <w:r>
                              <w:rPr>
                                <w:lang w:val="en-US"/>
                              </w:rPr>
                              <w:t xml:space="preserve">NPV </w:t>
                            </w:r>
                            <w:r>
                              <w:t xml:space="preserve">для стратегии одновременного производства для </w:t>
                            </w:r>
                            <w:proofErr w:type="spellStart"/>
                            <w:r>
                              <w:t>пуллинга</w:t>
                            </w:r>
                            <w:proofErr w:type="spellEnd"/>
                            <w:r>
                              <w:t xml:space="preserve"> и продажи»</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0D655A" id="Надпись 74" o:spid="_x0000_s1162" type="#_x0000_t202" style="position:absolute;margin-left:-84pt;margin-top:-20.7pt;width:56.7pt;height:735.8pt;rotation:180;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" filled="f" stroked="f">
                <v:fill o:detectmouseclick="t"/>
                <v:textbox style="layout-flow:vertical-ideographic;mso-fit-shape-to-text:t">
                  <w:txbxContent>
                    <w:p w14:paraId="4A026C26" w14:textId="77777777" w:rsidR="00807D7F" w:rsidRPr="00464D2D" w:rsidRDefault="00807D7F" w:rsidP="00464D2D">
                      <w:pPr>
                        <w:pStyle w:val="2"/>
                      </w:pPr>
                      <w:r>
                        <w:t xml:space="preserve">Приложение 5 « </w:t>
                      </w:r>
                      <w:r>
                        <w:rPr>
                          <w:lang w:val="en-US"/>
                        </w:rPr>
                        <w:t xml:space="preserve">NPV </w:t>
                      </w:r>
                      <w:r>
                        <w:t xml:space="preserve">для стратегии одновременного производства для </w:t>
                      </w:r>
                      <w:proofErr w:type="spellStart"/>
                      <w:r>
                        <w:t>пуллинга</w:t>
                      </w:r>
                      <w:proofErr w:type="spellEnd"/>
                      <w:r>
                        <w:t xml:space="preserve"> и продажи»</w:t>
                      </w:r>
                    </w:p>
                  </w:txbxContent>
                </v:textbox>
                <w10:wrap type="square"/>
              </v:shape>
            </w:pict>
          </mc:Fallback>
        </mc:AlternateContent>
      </w:r>
      <w:r w:rsidRPr="00215715">
        <w:rPr>
          <w:noProof/>
        </w:rPr>
        <w:drawing>
          <wp:inline distT="0" distB="0" distL="0" distR="0" wp14:anchorId="3C101491" wp14:editId="357B60A6">
            <wp:extent cx="9101904" cy="6312339"/>
            <wp:effectExtent l="0" t="2222" r="0" b="0"/>
            <wp:docPr id="46" name="Изображение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16200000">
                      <a:off x="0" y="0"/>
                      <a:ext cx="9171176" cy="6360380"/>
                    </a:xfrm>
                    <a:prstGeom prst="rect">
                      <a:avLst/>
                    </a:prstGeom>
                  </pic:spPr>
                </pic:pic>
              </a:graphicData>
            </a:graphic>
          </wp:inline>
        </w:drawing>
      </w:r>
    </w:p>
    <w:p w14:paraId="78161E25" w14:textId="77777777" w:rsidR="00807D7F" w:rsidRDefault="00807D7F" w:rsidP="00807D7F">
      <w:pPr>
        <w:rPr>
          <w:lang w:eastAsia="en-US"/>
        </w:rPr>
      </w:pPr>
      <w:r w:rsidRPr="00215715">
        <w:rPr>
          <w:noProof/>
        </w:rPr>
        <w:lastRenderedPageBreak/>
        <w:drawing>
          <wp:inline distT="0" distB="0" distL="0" distR="0" wp14:anchorId="08F2B553" wp14:editId="5FD3572B">
            <wp:extent cx="9104792" cy="6321884"/>
            <wp:effectExtent l="0" t="5398" r="8573" b="8572"/>
            <wp:docPr id="47" name="Изображение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rot="16200000">
                      <a:off x="0" y="0"/>
                      <a:ext cx="9144631" cy="6349546"/>
                    </a:xfrm>
                    <a:prstGeom prst="rect">
                      <a:avLst/>
                    </a:prstGeom>
                  </pic:spPr>
                </pic:pic>
              </a:graphicData>
            </a:graphic>
          </wp:inline>
        </w:drawing>
      </w:r>
    </w:p>
    <w:tbl>
      <w:tblPr>
        <w:tblpPr w:leftFromText="180" w:rightFromText="180" w:vertAnchor="text" w:horzAnchor="page" w:tblpX="2290" w:tblpY="-228"/>
        <w:tblW w:w="5027" w:type="dxa"/>
        <w:tblLook w:val="04A0" w:firstRow="1" w:lastRow="0" w:firstColumn="1" w:lastColumn="0" w:noHBand="0" w:noVBand="1"/>
      </w:tblPr>
      <w:tblGrid>
        <w:gridCol w:w="3707"/>
        <w:gridCol w:w="1320"/>
      </w:tblGrid>
      <w:tr w:rsidR="00B72BA9" w:rsidRPr="00215715" w14:paraId="53D6B667" w14:textId="77777777" w:rsidTr="00B72BA9">
        <w:trPr>
          <w:trHeight w:val="280"/>
        </w:trPr>
        <w:tc>
          <w:tcPr>
            <w:tcW w:w="3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91377" w14:textId="77777777" w:rsidR="00B72BA9" w:rsidRPr="00215715" w:rsidRDefault="00B72BA9" w:rsidP="00B72BA9">
            <w:pPr>
              <w:rPr>
                <w:rFonts w:ascii="Calibri" w:eastAsia="Times New Roman" w:hAnsi="Calibri"/>
                <w:color w:val="000000"/>
                <w:sz w:val="20"/>
                <w:szCs w:val="20"/>
              </w:rPr>
            </w:pPr>
            <w:r w:rsidRPr="00215715">
              <w:rPr>
                <w:rFonts w:ascii="Calibri" w:eastAsia="Times New Roman" w:hAnsi="Calibri"/>
                <w:color w:val="000000"/>
                <w:sz w:val="20"/>
                <w:szCs w:val="20"/>
              </w:rPr>
              <w:lastRenderedPageBreak/>
              <w:t>Годовая инфляция 2017</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7E4C654A" w14:textId="77777777" w:rsidR="00B72BA9" w:rsidRPr="00215715" w:rsidRDefault="00B72BA9" w:rsidP="00B72BA9">
            <w:pPr>
              <w:jc w:val="right"/>
              <w:rPr>
                <w:rFonts w:ascii="Calibri" w:eastAsia="Times New Roman" w:hAnsi="Calibri"/>
                <w:color w:val="000000"/>
                <w:sz w:val="20"/>
                <w:szCs w:val="20"/>
              </w:rPr>
            </w:pPr>
            <w:r w:rsidRPr="00215715">
              <w:rPr>
                <w:rFonts w:ascii="Calibri" w:eastAsia="Times New Roman" w:hAnsi="Calibri"/>
                <w:color w:val="000000"/>
                <w:sz w:val="20"/>
                <w:szCs w:val="20"/>
              </w:rPr>
              <w:t>9%</w:t>
            </w:r>
          </w:p>
        </w:tc>
      </w:tr>
      <w:tr w:rsidR="00B72BA9" w:rsidRPr="00215715" w14:paraId="1BBECE38" w14:textId="77777777" w:rsidTr="00B72BA9">
        <w:trPr>
          <w:trHeight w:val="280"/>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14:paraId="6F206442" w14:textId="77777777" w:rsidR="00B72BA9" w:rsidRPr="00215715" w:rsidRDefault="00B72BA9" w:rsidP="00B72BA9">
            <w:pPr>
              <w:rPr>
                <w:rFonts w:ascii="Calibri" w:eastAsia="Times New Roman" w:hAnsi="Calibri"/>
                <w:color w:val="000000"/>
                <w:sz w:val="20"/>
                <w:szCs w:val="20"/>
              </w:rPr>
            </w:pPr>
            <w:r w:rsidRPr="00215715">
              <w:rPr>
                <w:rFonts w:ascii="Calibri" w:eastAsia="Times New Roman" w:hAnsi="Calibri"/>
                <w:color w:val="000000"/>
                <w:sz w:val="20"/>
                <w:szCs w:val="20"/>
              </w:rPr>
              <w:t>Инфляция на 2017 в месяц</w:t>
            </w:r>
          </w:p>
        </w:tc>
        <w:tc>
          <w:tcPr>
            <w:tcW w:w="1320" w:type="dxa"/>
            <w:tcBorders>
              <w:top w:val="nil"/>
              <w:left w:val="nil"/>
              <w:bottom w:val="single" w:sz="4" w:space="0" w:color="auto"/>
              <w:right w:val="single" w:sz="4" w:space="0" w:color="auto"/>
            </w:tcBorders>
            <w:shd w:val="clear" w:color="auto" w:fill="auto"/>
            <w:noWrap/>
            <w:vAlign w:val="bottom"/>
            <w:hideMark/>
          </w:tcPr>
          <w:p w14:paraId="48B325D2" w14:textId="77777777" w:rsidR="00B72BA9" w:rsidRPr="00215715" w:rsidRDefault="00B72BA9" w:rsidP="00B72BA9">
            <w:pPr>
              <w:jc w:val="right"/>
              <w:rPr>
                <w:rFonts w:ascii="Calibri" w:eastAsia="Times New Roman" w:hAnsi="Calibri"/>
                <w:color w:val="000000"/>
                <w:sz w:val="20"/>
                <w:szCs w:val="20"/>
              </w:rPr>
            </w:pPr>
            <w:r w:rsidRPr="00215715">
              <w:rPr>
                <w:rFonts w:ascii="Calibri" w:eastAsia="Times New Roman" w:hAnsi="Calibri"/>
                <w:color w:val="000000"/>
                <w:sz w:val="20"/>
                <w:szCs w:val="20"/>
              </w:rPr>
              <w:t>0,7207%</w:t>
            </w:r>
          </w:p>
        </w:tc>
      </w:tr>
      <w:tr w:rsidR="00B72BA9" w:rsidRPr="00215715" w14:paraId="31AA3142" w14:textId="77777777" w:rsidTr="00B72BA9">
        <w:trPr>
          <w:trHeight w:val="280"/>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14:paraId="01FA0786" w14:textId="77777777" w:rsidR="00B72BA9" w:rsidRPr="00215715" w:rsidRDefault="00B72BA9" w:rsidP="00B72BA9">
            <w:pPr>
              <w:rPr>
                <w:rFonts w:ascii="Calibri" w:eastAsia="Times New Roman" w:hAnsi="Calibri"/>
                <w:color w:val="000000"/>
                <w:sz w:val="20"/>
                <w:szCs w:val="20"/>
              </w:rPr>
            </w:pPr>
            <w:r w:rsidRPr="00215715">
              <w:rPr>
                <w:rFonts w:ascii="Calibri" w:eastAsia="Times New Roman" w:hAnsi="Calibri"/>
                <w:color w:val="000000"/>
                <w:sz w:val="20"/>
                <w:szCs w:val="20"/>
              </w:rPr>
              <w:t>Годовая инфляция 2018</w:t>
            </w:r>
          </w:p>
        </w:tc>
        <w:tc>
          <w:tcPr>
            <w:tcW w:w="1320" w:type="dxa"/>
            <w:tcBorders>
              <w:top w:val="nil"/>
              <w:left w:val="nil"/>
              <w:bottom w:val="single" w:sz="4" w:space="0" w:color="auto"/>
              <w:right w:val="single" w:sz="4" w:space="0" w:color="auto"/>
            </w:tcBorders>
            <w:shd w:val="clear" w:color="auto" w:fill="auto"/>
            <w:noWrap/>
            <w:vAlign w:val="bottom"/>
            <w:hideMark/>
          </w:tcPr>
          <w:p w14:paraId="6FFF5699" w14:textId="77777777" w:rsidR="00B72BA9" w:rsidRPr="00215715" w:rsidRDefault="00B72BA9" w:rsidP="00B72BA9">
            <w:pPr>
              <w:jc w:val="right"/>
              <w:rPr>
                <w:rFonts w:ascii="Calibri" w:eastAsia="Times New Roman" w:hAnsi="Calibri"/>
                <w:color w:val="000000"/>
                <w:sz w:val="20"/>
                <w:szCs w:val="20"/>
              </w:rPr>
            </w:pPr>
            <w:r w:rsidRPr="00215715">
              <w:rPr>
                <w:rFonts w:ascii="Calibri" w:eastAsia="Times New Roman" w:hAnsi="Calibri"/>
                <w:color w:val="000000"/>
                <w:sz w:val="20"/>
                <w:szCs w:val="20"/>
              </w:rPr>
              <w:t>4%</w:t>
            </w:r>
          </w:p>
        </w:tc>
      </w:tr>
      <w:tr w:rsidR="00B72BA9" w:rsidRPr="00215715" w14:paraId="60DA63A7" w14:textId="77777777" w:rsidTr="00B72BA9">
        <w:trPr>
          <w:trHeight w:val="280"/>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14:paraId="69307D54" w14:textId="77777777" w:rsidR="00B72BA9" w:rsidRPr="00215715" w:rsidRDefault="00B72BA9" w:rsidP="00B72BA9">
            <w:pPr>
              <w:rPr>
                <w:rFonts w:ascii="Calibri" w:eastAsia="Times New Roman" w:hAnsi="Calibri"/>
                <w:color w:val="000000"/>
                <w:sz w:val="20"/>
                <w:szCs w:val="20"/>
              </w:rPr>
            </w:pPr>
            <w:r w:rsidRPr="00215715">
              <w:rPr>
                <w:rFonts w:ascii="Calibri" w:eastAsia="Times New Roman" w:hAnsi="Calibri"/>
                <w:color w:val="000000"/>
                <w:sz w:val="20"/>
                <w:szCs w:val="20"/>
              </w:rPr>
              <w:t>Инфляция на 2018 в месяц</w:t>
            </w:r>
          </w:p>
        </w:tc>
        <w:tc>
          <w:tcPr>
            <w:tcW w:w="1320" w:type="dxa"/>
            <w:tcBorders>
              <w:top w:val="nil"/>
              <w:left w:val="nil"/>
              <w:bottom w:val="single" w:sz="4" w:space="0" w:color="auto"/>
              <w:right w:val="single" w:sz="4" w:space="0" w:color="auto"/>
            </w:tcBorders>
            <w:shd w:val="clear" w:color="auto" w:fill="auto"/>
            <w:noWrap/>
            <w:vAlign w:val="bottom"/>
            <w:hideMark/>
          </w:tcPr>
          <w:p w14:paraId="0444DCE1" w14:textId="77777777" w:rsidR="00B72BA9" w:rsidRPr="00215715" w:rsidRDefault="00B72BA9" w:rsidP="00B72BA9">
            <w:pPr>
              <w:jc w:val="right"/>
              <w:rPr>
                <w:rFonts w:ascii="Calibri" w:eastAsia="Times New Roman" w:hAnsi="Calibri"/>
                <w:color w:val="000000"/>
                <w:sz w:val="20"/>
                <w:szCs w:val="20"/>
              </w:rPr>
            </w:pPr>
            <w:r w:rsidRPr="00215715">
              <w:rPr>
                <w:rFonts w:ascii="Calibri" w:eastAsia="Times New Roman" w:hAnsi="Calibri"/>
                <w:color w:val="000000"/>
                <w:sz w:val="20"/>
                <w:szCs w:val="20"/>
              </w:rPr>
              <w:t>0,3274%</w:t>
            </w:r>
          </w:p>
        </w:tc>
      </w:tr>
      <w:tr w:rsidR="00B72BA9" w:rsidRPr="00215715" w14:paraId="6864E955" w14:textId="77777777" w:rsidTr="00B72BA9">
        <w:trPr>
          <w:trHeight w:val="280"/>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14:paraId="352DD52F" w14:textId="77777777" w:rsidR="00B72BA9" w:rsidRPr="00215715" w:rsidRDefault="00B72BA9" w:rsidP="00B72BA9">
            <w:pPr>
              <w:rPr>
                <w:rFonts w:ascii="Calibri" w:eastAsia="Times New Roman" w:hAnsi="Calibri"/>
                <w:color w:val="000000"/>
                <w:sz w:val="20"/>
                <w:szCs w:val="20"/>
              </w:rPr>
            </w:pPr>
            <w:r w:rsidRPr="00215715">
              <w:rPr>
                <w:rFonts w:ascii="Calibri" w:eastAsia="Times New Roman" w:hAnsi="Calibri"/>
                <w:color w:val="000000"/>
                <w:sz w:val="20"/>
                <w:szCs w:val="20"/>
              </w:rPr>
              <w:t>Требуемая доходность инвесторов в год</w:t>
            </w:r>
          </w:p>
        </w:tc>
        <w:tc>
          <w:tcPr>
            <w:tcW w:w="1320" w:type="dxa"/>
            <w:tcBorders>
              <w:top w:val="nil"/>
              <w:left w:val="nil"/>
              <w:bottom w:val="single" w:sz="4" w:space="0" w:color="auto"/>
              <w:right w:val="single" w:sz="4" w:space="0" w:color="auto"/>
            </w:tcBorders>
            <w:shd w:val="clear" w:color="auto" w:fill="auto"/>
            <w:noWrap/>
            <w:vAlign w:val="bottom"/>
            <w:hideMark/>
          </w:tcPr>
          <w:p w14:paraId="3A584BE8" w14:textId="77777777" w:rsidR="00B72BA9" w:rsidRPr="00215715" w:rsidRDefault="00B72BA9" w:rsidP="00B72BA9">
            <w:pPr>
              <w:jc w:val="right"/>
              <w:rPr>
                <w:rFonts w:ascii="Calibri" w:eastAsia="Times New Roman" w:hAnsi="Calibri"/>
                <w:color w:val="000000"/>
                <w:sz w:val="20"/>
                <w:szCs w:val="20"/>
              </w:rPr>
            </w:pPr>
            <w:r w:rsidRPr="00215715">
              <w:rPr>
                <w:rFonts w:ascii="Calibri" w:eastAsia="Times New Roman" w:hAnsi="Calibri"/>
                <w:color w:val="000000"/>
                <w:sz w:val="20"/>
                <w:szCs w:val="20"/>
              </w:rPr>
              <w:t>25%</w:t>
            </w:r>
          </w:p>
        </w:tc>
      </w:tr>
      <w:tr w:rsidR="00B72BA9" w:rsidRPr="00215715" w14:paraId="7B09D641" w14:textId="77777777" w:rsidTr="00B72BA9">
        <w:trPr>
          <w:trHeight w:val="280"/>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14:paraId="02584ADC" w14:textId="77777777" w:rsidR="00B72BA9" w:rsidRPr="00215715" w:rsidRDefault="00B72BA9" w:rsidP="00B72BA9">
            <w:pPr>
              <w:rPr>
                <w:rFonts w:ascii="Calibri" w:eastAsia="Times New Roman" w:hAnsi="Calibri"/>
                <w:color w:val="000000"/>
                <w:sz w:val="20"/>
                <w:szCs w:val="20"/>
              </w:rPr>
            </w:pPr>
            <w:r w:rsidRPr="00215715">
              <w:rPr>
                <w:rFonts w:ascii="Calibri" w:eastAsia="Times New Roman" w:hAnsi="Calibri"/>
                <w:color w:val="000000"/>
                <w:sz w:val="20"/>
                <w:szCs w:val="20"/>
              </w:rPr>
              <w:t>Требуемая доходность инвесторов в месяц</w:t>
            </w:r>
          </w:p>
        </w:tc>
        <w:tc>
          <w:tcPr>
            <w:tcW w:w="1320" w:type="dxa"/>
            <w:tcBorders>
              <w:top w:val="nil"/>
              <w:left w:val="nil"/>
              <w:bottom w:val="single" w:sz="4" w:space="0" w:color="auto"/>
              <w:right w:val="single" w:sz="4" w:space="0" w:color="auto"/>
            </w:tcBorders>
            <w:shd w:val="clear" w:color="auto" w:fill="auto"/>
            <w:noWrap/>
            <w:vAlign w:val="bottom"/>
            <w:hideMark/>
          </w:tcPr>
          <w:p w14:paraId="103C7965" w14:textId="77777777" w:rsidR="00B72BA9" w:rsidRPr="00215715" w:rsidRDefault="00B72BA9" w:rsidP="00B72BA9">
            <w:pPr>
              <w:jc w:val="right"/>
              <w:rPr>
                <w:rFonts w:ascii="Calibri" w:eastAsia="Times New Roman" w:hAnsi="Calibri"/>
                <w:color w:val="000000"/>
                <w:sz w:val="20"/>
                <w:szCs w:val="20"/>
              </w:rPr>
            </w:pPr>
            <w:r w:rsidRPr="00215715">
              <w:rPr>
                <w:rFonts w:ascii="Calibri" w:eastAsia="Times New Roman" w:hAnsi="Calibri"/>
                <w:color w:val="000000"/>
                <w:sz w:val="20"/>
                <w:szCs w:val="20"/>
              </w:rPr>
              <w:t>1,8769%</w:t>
            </w:r>
          </w:p>
        </w:tc>
      </w:tr>
      <w:tr w:rsidR="00B72BA9" w:rsidRPr="00215715" w14:paraId="031B05C2" w14:textId="77777777" w:rsidTr="00B72BA9">
        <w:trPr>
          <w:trHeight w:val="280"/>
        </w:trPr>
        <w:tc>
          <w:tcPr>
            <w:tcW w:w="3707" w:type="dxa"/>
            <w:tcBorders>
              <w:top w:val="nil"/>
              <w:left w:val="single" w:sz="4" w:space="0" w:color="auto"/>
              <w:bottom w:val="single" w:sz="4" w:space="0" w:color="auto"/>
              <w:right w:val="single" w:sz="4" w:space="0" w:color="auto"/>
            </w:tcBorders>
            <w:shd w:val="clear" w:color="000000" w:fill="FFC000"/>
            <w:noWrap/>
            <w:vAlign w:val="bottom"/>
            <w:hideMark/>
          </w:tcPr>
          <w:p w14:paraId="436D8628" w14:textId="77777777" w:rsidR="00B72BA9" w:rsidRPr="00215715" w:rsidRDefault="00B72BA9" w:rsidP="00B72BA9">
            <w:pPr>
              <w:rPr>
                <w:rFonts w:ascii="Calibri" w:eastAsia="Times New Roman" w:hAnsi="Calibri"/>
                <w:color w:val="000000"/>
                <w:sz w:val="20"/>
                <w:szCs w:val="20"/>
              </w:rPr>
            </w:pPr>
            <w:r w:rsidRPr="00215715">
              <w:rPr>
                <w:rFonts w:ascii="Calibri" w:eastAsia="Times New Roman" w:hAnsi="Calibri"/>
                <w:color w:val="000000"/>
                <w:sz w:val="20"/>
                <w:szCs w:val="20"/>
              </w:rPr>
              <w:t>NPV</w:t>
            </w:r>
          </w:p>
        </w:tc>
        <w:tc>
          <w:tcPr>
            <w:tcW w:w="1320" w:type="dxa"/>
            <w:tcBorders>
              <w:top w:val="nil"/>
              <w:left w:val="nil"/>
              <w:bottom w:val="single" w:sz="4" w:space="0" w:color="auto"/>
              <w:right w:val="single" w:sz="4" w:space="0" w:color="auto"/>
            </w:tcBorders>
            <w:shd w:val="clear" w:color="000000" w:fill="FFC000"/>
            <w:noWrap/>
            <w:vAlign w:val="bottom"/>
            <w:hideMark/>
          </w:tcPr>
          <w:p w14:paraId="5BC080D3" w14:textId="77777777" w:rsidR="00B72BA9" w:rsidRPr="00215715" w:rsidRDefault="00B72BA9" w:rsidP="00B72BA9">
            <w:pPr>
              <w:jc w:val="right"/>
              <w:rPr>
                <w:rFonts w:ascii="Calibri" w:eastAsia="Times New Roman" w:hAnsi="Calibri"/>
                <w:color w:val="000000"/>
                <w:sz w:val="20"/>
                <w:szCs w:val="20"/>
              </w:rPr>
            </w:pPr>
            <w:r w:rsidRPr="00215715">
              <w:rPr>
                <w:rFonts w:ascii="Calibri" w:eastAsia="Times New Roman" w:hAnsi="Calibri"/>
                <w:color w:val="000000"/>
                <w:sz w:val="20"/>
                <w:szCs w:val="20"/>
              </w:rPr>
              <w:t>18441945</w:t>
            </w:r>
          </w:p>
        </w:tc>
      </w:tr>
    </w:tbl>
    <w:p w14:paraId="038F7758" w14:textId="77777777" w:rsidR="00807D7F" w:rsidRDefault="00807D7F" w:rsidP="00807D7F">
      <w:pPr>
        <w:rPr>
          <w:lang w:eastAsia="en-US"/>
        </w:rPr>
      </w:pPr>
    </w:p>
    <w:p w14:paraId="02CDBED9" w14:textId="77777777" w:rsidR="00807D7F" w:rsidRDefault="00807D7F" w:rsidP="00807D7F">
      <w:pPr>
        <w:rPr>
          <w:lang w:eastAsia="en-US"/>
        </w:rPr>
      </w:pPr>
    </w:p>
    <w:p w14:paraId="2A1F3E29" w14:textId="77777777" w:rsidR="00807D7F" w:rsidRDefault="00807D7F" w:rsidP="00807D7F">
      <w:pPr>
        <w:rPr>
          <w:lang w:eastAsia="en-US"/>
        </w:rPr>
      </w:pPr>
    </w:p>
    <w:p w14:paraId="0BA06EA3" w14:textId="77777777" w:rsidR="00807D7F" w:rsidRDefault="00807D7F" w:rsidP="00807D7F">
      <w:pPr>
        <w:rPr>
          <w:lang w:eastAsia="en-US"/>
        </w:rPr>
      </w:pPr>
    </w:p>
    <w:p w14:paraId="24C10F20" w14:textId="77777777" w:rsidR="00807D7F" w:rsidRDefault="00807D7F" w:rsidP="00807D7F">
      <w:pPr>
        <w:rPr>
          <w:lang w:eastAsia="en-US"/>
        </w:rPr>
      </w:pPr>
    </w:p>
    <w:p w14:paraId="1D6E0309" w14:textId="77777777" w:rsidR="00807D7F" w:rsidRDefault="00807D7F" w:rsidP="00807D7F">
      <w:pPr>
        <w:rPr>
          <w:lang w:eastAsia="en-US"/>
        </w:rPr>
      </w:pPr>
    </w:p>
    <w:p w14:paraId="207743E4" w14:textId="77777777" w:rsidR="00807D7F" w:rsidRDefault="00807D7F" w:rsidP="00807D7F">
      <w:pPr>
        <w:rPr>
          <w:lang w:eastAsia="en-US"/>
        </w:rPr>
      </w:pPr>
    </w:p>
    <w:p w14:paraId="1A745095" w14:textId="77777777" w:rsidR="00807D7F" w:rsidRDefault="00807D7F" w:rsidP="00807D7F">
      <w:pPr>
        <w:rPr>
          <w:lang w:eastAsia="en-US"/>
        </w:rPr>
      </w:pPr>
    </w:p>
    <w:p w14:paraId="7B4413EE" w14:textId="77777777" w:rsidR="00807D7F" w:rsidRDefault="00807D7F" w:rsidP="00807D7F">
      <w:pPr>
        <w:rPr>
          <w:lang w:eastAsia="en-US"/>
        </w:rPr>
      </w:pPr>
    </w:p>
    <w:p w14:paraId="7DBD8D50" w14:textId="77777777" w:rsidR="00807D7F" w:rsidRDefault="00807D7F" w:rsidP="00807D7F">
      <w:pPr>
        <w:rPr>
          <w:lang w:eastAsia="en-US"/>
        </w:rPr>
      </w:pPr>
    </w:p>
    <w:p w14:paraId="6BE34001" w14:textId="77777777" w:rsidR="00807D7F" w:rsidRDefault="00807D7F" w:rsidP="00807D7F">
      <w:pPr>
        <w:rPr>
          <w:lang w:eastAsia="en-US"/>
        </w:rPr>
      </w:pPr>
    </w:p>
    <w:p w14:paraId="081B4FA4" w14:textId="77777777" w:rsidR="00807D7F" w:rsidRDefault="00807D7F" w:rsidP="00807D7F">
      <w:pPr>
        <w:rPr>
          <w:lang w:eastAsia="en-US"/>
        </w:rPr>
      </w:pPr>
    </w:p>
    <w:p w14:paraId="1ACB0200" w14:textId="77777777" w:rsidR="00807D7F" w:rsidRDefault="00807D7F" w:rsidP="00807D7F">
      <w:pPr>
        <w:rPr>
          <w:lang w:eastAsia="en-US"/>
        </w:rPr>
      </w:pPr>
    </w:p>
    <w:p w14:paraId="79186F0C" w14:textId="77777777" w:rsidR="00807D7F" w:rsidRDefault="00807D7F" w:rsidP="00807D7F">
      <w:pPr>
        <w:rPr>
          <w:lang w:eastAsia="en-US"/>
        </w:rPr>
      </w:pPr>
    </w:p>
    <w:p w14:paraId="39691047" w14:textId="77777777" w:rsidR="00807D7F" w:rsidRDefault="00807D7F" w:rsidP="00807D7F">
      <w:pPr>
        <w:rPr>
          <w:lang w:eastAsia="en-US"/>
        </w:rPr>
      </w:pPr>
    </w:p>
    <w:p w14:paraId="0EA24372" w14:textId="77777777" w:rsidR="00807D7F" w:rsidRDefault="00807D7F" w:rsidP="00807D7F">
      <w:pPr>
        <w:rPr>
          <w:lang w:eastAsia="en-US"/>
        </w:rPr>
      </w:pPr>
    </w:p>
    <w:p w14:paraId="0202231E" w14:textId="77777777" w:rsidR="00807D7F" w:rsidRDefault="00807D7F" w:rsidP="00807D7F">
      <w:pPr>
        <w:rPr>
          <w:lang w:eastAsia="en-US"/>
        </w:rPr>
      </w:pPr>
    </w:p>
    <w:p w14:paraId="2709D9F1" w14:textId="77777777" w:rsidR="00807D7F" w:rsidRDefault="00807D7F" w:rsidP="00807D7F">
      <w:pPr>
        <w:rPr>
          <w:lang w:eastAsia="en-US"/>
        </w:rPr>
      </w:pPr>
    </w:p>
    <w:p w14:paraId="3FFAB431" w14:textId="77777777" w:rsidR="00807D7F" w:rsidRDefault="00807D7F" w:rsidP="00807D7F">
      <w:pPr>
        <w:rPr>
          <w:lang w:eastAsia="en-US"/>
        </w:rPr>
      </w:pPr>
    </w:p>
    <w:p w14:paraId="0FDF8AC7" w14:textId="77777777" w:rsidR="00807D7F" w:rsidRDefault="00807D7F" w:rsidP="00807D7F">
      <w:pPr>
        <w:rPr>
          <w:lang w:eastAsia="en-US"/>
        </w:rPr>
      </w:pPr>
    </w:p>
    <w:p w14:paraId="0DDBB901" w14:textId="77777777" w:rsidR="00807D7F" w:rsidRDefault="00807D7F" w:rsidP="00807D7F">
      <w:pPr>
        <w:rPr>
          <w:lang w:eastAsia="en-US"/>
        </w:rPr>
      </w:pPr>
    </w:p>
    <w:p w14:paraId="4155247E" w14:textId="77777777" w:rsidR="00807D7F" w:rsidRDefault="00807D7F" w:rsidP="00807D7F">
      <w:pPr>
        <w:rPr>
          <w:lang w:eastAsia="en-US"/>
        </w:rPr>
      </w:pPr>
    </w:p>
    <w:p w14:paraId="7A65DA66" w14:textId="77777777" w:rsidR="00807D7F" w:rsidRDefault="00807D7F" w:rsidP="00807D7F">
      <w:pPr>
        <w:rPr>
          <w:lang w:eastAsia="en-US"/>
        </w:rPr>
      </w:pPr>
    </w:p>
    <w:p w14:paraId="30787916" w14:textId="77777777" w:rsidR="00807D7F" w:rsidRDefault="00807D7F" w:rsidP="00807D7F">
      <w:pPr>
        <w:rPr>
          <w:lang w:eastAsia="en-US"/>
        </w:rPr>
      </w:pPr>
    </w:p>
    <w:p w14:paraId="18CA088D" w14:textId="77777777" w:rsidR="00807D7F" w:rsidRDefault="00807D7F" w:rsidP="00807D7F">
      <w:pPr>
        <w:rPr>
          <w:lang w:eastAsia="en-US"/>
        </w:rPr>
      </w:pPr>
    </w:p>
    <w:p w14:paraId="19B6CE9C" w14:textId="77777777" w:rsidR="00807D7F" w:rsidRDefault="00807D7F" w:rsidP="00807D7F">
      <w:pPr>
        <w:rPr>
          <w:lang w:eastAsia="en-US"/>
        </w:rPr>
      </w:pPr>
    </w:p>
    <w:p w14:paraId="1520F1CB" w14:textId="77777777" w:rsidR="00807D7F" w:rsidRDefault="00807D7F" w:rsidP="00807D7F">
      <w:pPr>
        <w:rPr>
          <w:lang w:eastAsia="en-US"/>
        </w:rPr>
      </w:pPr>
    </w:p>
    <w:p w14:paraId="2BE8B849" w14:textId="77777777" w:rsidR="00807D7F" w:rsidRDefault="00807D7F" w:rsidP="00807D7F">
      <w:pPr>
        <w:rPr>
          <w:lang w:eastAsia="en-US"/>
        </w:rPr>
      </w:pPr>
    </w:p>
    <w:p w14:paraId="19F2A38F" w14:textId="77777777" w:rsidR="00807D7F" w:rsidRDefault="00807D7F" w:rsidP="00807D7F">
      <w:pPr>
        <w:rPr>
          <w:lang w:eastAsia="en-US"/>
        </w:rPr>
      </w:pPr>
    </w:p>
    <w:p w14:paraId="3EB8948E" w14:textId="77777777" w:rsidR="00B72BA9" w:rsidRDefault="00B72BA9" w:rsidP="00807D7F">
      <w:pPr>
        <w:pStyle w:val="2"/>
      </w:pPr>
      <w:bookmarkStart w:id="65" w:name="_Toc483155723"/>
    </w:p>
    <w:p w14:paraId="4A27E474" w14:textId="77777777" w:rsidR="00B72BA9" w:rsidRDefault="00B72BA9" w:rsidP="00807D7F">
      <w:pPr>
        <w:pStyle w:val="2"/>
      </w:pPr>
    </w:p>
    <w:p w14:paraId="777410F3" w14:textId="77777777" w:rsidR="00B72BA9" w:rsidRDefault="00B72BA9" w:rsidP="00807D7F">
      <w:pPr>
        <w:pStyle w:val="2"/>
      </w:pPr>
    </w:p>
    <w:p w14:paraId="3ABB402D" w14:textId="77777777" w:rsidR="00B72BA9" w:rsidRDefault="00B72BA9" w:rsidP="00807D7F">
      <w:pPr>
        <w:pStyle w:val="2"/>
      </w:pPr>
    </w:p>
    <w:p w14:paraId="3C99C89A" w14:textId="77777777" w:rsidR="00B72BA9" w:rsidRDefault="00B72BA9" w:rsidP="00807D7F">
      <w:pPr>
        <w:pStyle w:val="2"/>
      </w:pPr>
    </w:p>
    <w:p w14:paraId="72B19602" w14:textId="77777777" w:rsidR="00B72BA9" w:rsidRDefault="00B72BA9" w:rsidP="00807D7F">
      <w:pPr>
        <w:pStyle w:val="2"/>
      </w:pPr>
    </w:p>
    <w:p w14:paraId="21D4B14E" w14:textId="77777777" w:rsidR="00B72BA9" w:rsidRDefault="00B72BA9" w:rsidP="00807D7F">
      <w:pPr>
        <w:pStyle w:val="2"/>
      </w:pPr>
    </w:p>
    <w:p w14:paraId="77A2CA6F" w14:textId="77777777" w:rsidR="00B72BA9" w:rsidRDefault="00B72BA9" w:rsidP="00807D7F">
      <w:pPr>
        <w:pStyle w:val="2"/>
      </w:pPr>
    </w:p>
    <w:bookmarkEnd w:id="65"/>
    <w:p w14:paraId="2A3E915C" w14:textId="489B84F7" w:rsidR="00807D7F" w:rsidRPr="00AF24DE" w:rsidRDefault="00B72BA9" w:rsidP="00807D7F">
      <w:pPr>
        <w:rPr>
          <w:lang w:eastAsia="en-US"/>
        </w:rPr>
      </w:pPr>
      <w:r>
        <w:rPr>
          <w:noProof/>
        </w:rPr>
        <w:lastRenderedPageBreak/>
        <mc:AlternateContent>
          <mc:Choice Requires="wps">
            <w:drawing>
              <wp:anchor distT="0" distB="0" distL="114300" distR="114300" simplePos="0" relativeHeight="251716608" behindDoc="0" locked="0" layoutInCell="1" allowOverlap="1" wp14:anchorId="1148DA44" wp14:editId="1874F326">
                <wp:simplePos x="0" y="0"/>
                <wp:positionH relativeFrom="column">
                  <wp:posOffset>-1068705</wp:posOffset>
                </wp:positionH>
                <wp:positionV relativeFrom="paragraph">
                  <wp:posOffset>3964305</wp:posOffset>
                </wp:positionV>
                <wp:extent cx="720090" cy="5128895"/>
                <wp:effectExtent l="0" t="0" r="0" b="1905"/>
                <wp:wrapSquare wrapText="bothSides"/>
                <wp:docPr id="75" name="Надпись 75"/>
                <wp:cNvGraphicFramePr/>
                <a:graphic xmlns:a="http://schemas.openxmlformats.org/drawingml/2006/main">
                  <a:graphicData uri="http://schemas.microsoft.com/office/word/2010/wordprocessingShape">
                    <wps:wsp>
                      <wps:cNvSpPr txBox="1"/>
                      <wps:spPr>
                        <a:xfrm rot="10800000">
                          <a:off x="0" y="0"/>
                          <a:ext cx="720090" cy="5128895"/>
                        </a:xfrm>
                        <a:prstGeom prst="rect">
                          <a:avLst/>
                        </a:prstGeom>
                        <a:noFill/>
                        <a:ln>
                          <a:noFill/>
                        </a:ln>
                        <a:effectLst/>
                      </wps:spPr>
                      <wps:txbx>
                        <w:txbxContent>
                          <w:p w14:paraId="1179370A" w14:textId="77777777" w:rsidR="00B72BA9" w:rsidRPr="00CF1427" w:rsidRDefault="00B72BA9" w:rsidP="00CF1427">
                            <w:pPr>
                              <w:pStyle w:val="2"/>
                            </w:pPr>
                            <w:r>
                              <w:t xml:space="preserve">Приложение 6 « </w:t>
                            </w:r>
                            <w:r>
                              <w:rPr>
                                <w:lang w:val="en-US"/>
                              </w:rPr>
                              <w:t xml:space="preserve">NPV </w:t>
                            </w:r>
                            <w:r>
                              <w:t>для стратегии производства для продажи»</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48DA44" id="Надпись 75" o:spid="_x0000_s1163" type="#_x0000_t202" style="position:absolute;margin-left:-84.15pt;margin-top:312.15pt;width:56.7pt;height:403.85pt;rotation:180;z-index:251716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" filled="f" stroked="f">
                <v:fill o:detectmouseclick="t"/>
                <v:textbox style="layout-flow:vertical-ideographic;mso-fit-shape-to-text:t">
                  <w:txbxContent>
                    <w:p w14:paraId="1179370A" w14:textId="77777777" w:rsidR="00B72BA9" w:rsidRPr="00CF1427" w:rsidRDefault="00B72BA9" w:rsidP="00CF1427">
                      <w:pPr>
                        <w:pStyle w:val="2"/>
                      </w:pPr>
                      <w:r>
                        <w:t xml:space="preserve">Приложение 6 « </w:t>
                      </w:r>
                      <w:r>
                        <w:rPr>
                          <w:lang w:val="en-US"/>
                        </w:rPr>
                        <w:t xml:space="preserve">NPV </w:t>
                      </w:r>
                      <w:r>
                        <w:t>для стратегии производства для продажи»</w:t>
                      </w:r>
                    </w:p>
                  </w:txbxContent>
                </v:textbox>
                <w10:wrap type="square"/>
              </v:shape>
            </w:pict>
          </mc:Fallback>
        </mc:AlternateContent>
      </w:r>
      <w:r w:rsidR="00807D7F" w:rsidRPr="00635AD0">
        <w:rPr>
          <w:noProof/>
        </w:rPr>
        <w:drawing>
          <wp:inline distT="0" distB="0" distL="0" distR="0" wp14:anchorId="6D931E36" wp14:editId="069B0D42">
            <wp:extent cx="9167337" cy="6249129"/>
            <wp:effectExtent l="11112" t="0" r="0" b="0"/>
            <wp:docPr id="62" name="Изображение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16200000">
                      <a:off x="0" y="0"/>
                      <a:ext cx="9190365" cy="6264827"/>
                    </a:xfrm>
                    <a:prstGeom prst="rect">
                      <a:avLst/>
                    </a:prstGeom>
                  </pic:spPr>
                </pic:pic>
              </a:graphicData>
            </a:graphic>
          </wp:inline>
        </w:drawing>
      </w:r>
    </w:p>
    <w:p w14:paraId="3D5B4AA4" w14:textId="77777777" w:rsidR="00807D7F" w:rsidRPr="00AF24DE" w:rsidRDefault="00807D7F" w:rsidP="00807D7F">
      <w:pPr>
        <w:rPr>
          <w:lang w:eastAsia="en-US"/>
        </w:rPr>
      </w:pPr>
      <w:r w:rsidRPr="00484BF6">
        <w:rPr>
          <w:noProof/>
        </w:rPr>
        <w:lastRenderedPageBreak/>
        <w:drawing>
          <wp:inline distT="0" distB="0" distL="0" distR="0" wp14:anchorId="1ABA351C" wp14:editId="2BCE035A">
            <wp:extent cx="9162312" cy="6304089"/>
            <wp:effectExtent l="6667" t="0" r="0" b="0"/>
            <wp:docPr id="64" name="Изображение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rot="16200000">
                      <a:off x="0" y="0"/>
                      <a:ext cx="9191864" cy="6324422"/>
                    </a:xfrm>
                    <a:prstGeom prst="rect">
                      <a:avLst/>
                    </a:prstGeom>
                  </pic:spPr>
                </pic:pic>
              </a:graphicData>
            </a:graphic>
          </wp:inline>
        </w:drawing>
      </w:r>
    </w:p>
    <w:tbl>
      <w:tblPr>
        <w:tblW w:w="5027" w:type="dxa"/>
        <w:tblLook w:val="04A0" w:firstRow="1" w:lastRow="0" w:firstColumn="1" w:lastColumn="0" w:noHBand="0" w:noVBand="1"/>
      </w:tblPr>
      <w:tblGrid>
        <w:gridCol w:w="3707"/>
        <w:gridCol w:w="1320"/>
      </w:tblGrid>
      <w:tr w:rsidR="00807D7F" w:rsidRPr="00484BF6" w14:paraId="3387A5DA" w14:textId="77777777" w:rsidTr="002B60E2">
        <w:trPr>
          <w:trHeight w:val="280"/>
        </w:trPr>
        <w:tc>
          <w:tcPr>
            <w:tcW w:w="3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B55B5" w14:textId="77777777" w:rsidR="00807D7F" w:rsidRPr="00484BF6" w:rsidRDefault="00807D7F" w:rsidP="002B60E2">
            <w:pPr>
              <w:rPr>
                <w:rFonts w:ascii="Calibri" w:eastAsia="Times New Roman" w:hAnsi="Calibri"/>
                <w:color w:val="000000"/>
                <w:sz w:val="20"/>
                <w:szCs w:val="20"/>
              </w:rPr>
            </w:pPr>
            <w:r w:rsidRPr="00484BF6">
              <w:rPr>
                <w:rFonts w:ascii="Calibri" w:eastAsia="Times New Roman" w:hAnsi="Calibri"/>
                <w:color w:val="000000"/>
                <w:sz w:val="20"/>
                <w:szCs w:val="20"/>
              </w:rPr>
              <w:lastRenderedPageBreak/>
              <w:t>Годовая инфляция 2017</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4F2402AE" w14:textId="77777777" w:rsidR="00807D7F" w:rsidRPr="00484BF6" w:rsidRDefault="00807D7F" w:rsidP="002B60E2">
            <w:pPr>
              <w:jc w:val="right"/>
              <w:rPr>
                <w:rFonts w:ascii="Calibri" w:eastAsia="Times New Roman" w:hAnsi="Calibri"/>
                <w:color w:val="000000"/>
                <w:sz w:val="20"/>
                <w:szCs w:val="20"/>
              </w:rPr>
            </w:pPr>
            <w:r w:rsidRPr="00484BF6">
              <w:rPr>
                <w:rFonts w:ascii="Calibri" w:eastAsia="Times New Roman" w:hAnsi="Calibri"/>
                <w:color w:val="000000"/>
                <w:sz w:val="20"/>
                <w:szCs w:val="20"/>
              </w:rPr>
              <w:t>9%</w:t>
            </w:r>
          </w:p>
        </w:tc>
      </w:tr>
      <w:tr w:rsidR="00807D7F" w:rsidRPr="00484BF6" w14:paraId="6947A3AF" w14:textId="77777777" w:rsidTr="002B60E2">
        <w:trPr>
          <w:trHeight w:val="280"/>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14:paraId="75F27176" w14:textId="77777777" w:rsidR="00807D7F" w:rsidRPr="00484BF6" w:rsidRDefault="00807D7F" w:rsidP="002B60E2">
            <w:pPr>
              <w:rPr>
                <w:rFonts w:ascii="Calibri" w:eastAsia="Times New Roman" w:hAnsi="Calibri"/>
                <w:color w:val="000000"/>
                <w:sz w:val="20"/>
                <w:szCs w:val="20"/>
              </w:rPr>
            </w:pPr>
            <w:r w:rsidRPr="00484BF6">
              <w:rPr>
                <w:rFonts w:ascii="Calibri" w:eastAsia="Times New Roman" w:hAnsi="Calibri"/>
                <w:color w:val="000000"/>
                <w:sz w:val="20"/>
                <w:szCs w:val="20"/>
              </w:rPr>
              <w:t>Инфляция на 2017 в месяц</w:t>
            </w:r>
          </w:p>
        </w:tc>
        <w:tc>
          <w:tcPr>
            <w:tcW w:w="1320" w:type="dxa"/>
            <w:tcBorders>
              <w:top w:val="nil"/>
              <w:left w:val="nil"/>
              <w:bottom w:val="single" w:sz="4" w:space="0" w:color="auto"/>
              <w:right w:val="single" w:sz="4" w:space="0" w:color="auto"/>
            </w:tcBorders>
            <w:shd w:val="clear" w:color="auto" w:fill="auto"/>
            <w:noWrap/>
            <w:vAlign w:val="bottom"/>
            <w:hideMark/>
          </w:tcPr>
          <w:p w14:paraId="70F7B0D4" w14:textId="77777777" w:rsidR="00807D7F" w:rsidRPr="00484BF6" w:rsidRDefault="00807D7F" w:rsidP="002B60E2">
            <w:pPr>
              <w:jc w:val="right"/>
              <w:rPr>
                <w:rFonts w:ascii="Calibri" w:eastAsia="Times New Roman" w:hAnsi="Calibri"/>
                <w:color w:val="000000"/>
                <w:sz w:val="20"/>
                <w:szCs w:val="20"/>
              </w:rPr>
            </w:pPr>
            <w:r w:rsidRPr="00484BF6">
              <w:rPr>
                <w:rFonts w:ascii="Calibri" w:eastAsia="Times New Roman" w:hAnsi="Calibri"/>
                <w:color w:val="000000"/>
                <w:sz w:val="20"/>
                <w:szCs w:val="20"/>
              </w:rPr>
              <w:t>0,7207%</w:t>
            </w:r>
          </w:p>
        </w:tc>
      </w:tr>
      <w:tr w:rsidR="00807D7F" w:rsidRPr="00484BF6" w14:paraId="51D4A023" w14:textId="77777777" w:rsidTr="002B60E2">
        <w:trPr>
          <w:trHeight w:val="280"/>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14:paraId="7C5F5559" w14:textId="77777777" w:rsidR="00807D7F" w:rsidRPr="00484BF6" w:rsidRDefault="00807D7F" w:rsidP="002B60E2">
            <w:pPr>
              <w:rPr>
                <w:rFonts w:ascii="Calibri" w:eastAsia="Times New Roman" w:hAnsi="Calibri"/>
                <w:color w:val="000000"/>
                <w:sz w:val="20"/>
                <w:szCs w:val="20"/>
              </w:rPr>
            </w:pPr>
            <w:r w:rsidRPr="00484BF6">
              <w:rPr>
                <w:rFonts w:ascii="Calibri" w:eastAsia="Times New Roman" w:hAnsi="Calibri"/>
                <w:color w:val="000000"/>
                <w:sz w:val="20"/>
                <w:szCs w:val="20"/>
              </w:rPr>
              <w:t>Годовая инфляция 2018</w:t>
            </w:r>
          </w:p>
        </w:tc>
        <w:tc>
          <w:tcPr>
            <w:tcW w:w="1320" w:type="dxa"/>
            <w:tcBorders>
              <w:top w:val="nil"/>
              <w:left w:val="nil"/>
              <w:bottom w:val="single" w:sz="4" w:space="0" w:color="auto"/>
              <w:right w:val="single" w:sz="4" w:space="0" w:color="auto"/>
            </w:tcBorders>
            <w:shd w:val="clear" w:color="auto" w:fill="auto"/>
            <w:noWrap/>
            <w:vAlign w:val="bottom"/>
            <w:hideMark/>
          </w:tcPr>
          <w:p w14:paraId="705A434C" w14:textId="77777777" w:rsidR="00807D7F" w:rsidRPr="00484BF6" w:rsidRDefault="00807D7F" w:rsidP="002B60E2">
            <w:pPr>
              <w:jc w:val="right"/>
              <w:rPr>
                <w:rFonts w:ascii="Calibri" w:eastAsia="Times New Roman" w:hAnsi="Calibri"/>
                <w:color w:val="000000"/>
                <w:sz w:val="20"/>
                <w:szCs w:val="20"/>
              </w:rPr>
            </w:pPr>
            <w:r w:rsidRPr="00484BF6">
              <w:rPr>
                <w:rFonts w:ascii="Calibri" w:eastAsia="Times New Roman" w:hAnsi="Calibri"/>
                <w:color w:val="000000"/>
                <w:sz w:val="20"/>
                <w:szCs w:val="20"/>
              </w:rPr>
              <w:t>4%</w:t>
            </w:r>
          </w:p>
        </w:tc>
      </w:tr>
      <w:tr w:rsidR="00807D7F" w:rsidRPr="00484BF6" w14:paraId="32DE435F" w14:textId="77777777" w:rsidTr="002B60E2">
        <w:trPr>
          <w:trHeight w:val="280"/>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14:paraId="65103D59" w14:textId="77777777" w:rsidR="00807D7F" w:rsidRPr="00484BF6" w:rsidRDefault="00807D7F" w:rsidP="002B60E2">
            <w:pPr>
              <w:rPr>
                <w:rFonts w:ascii="Calibri" w:eastAsia="Times New Roman" w:hAnsi="Calibri"/>
                <w:color w:val="000000"/>
                <w:sz w:val="20"/>
                <w:szCs w:val="20"/>
              </w:rPr>
            </w:pPr>
            <w:r w:rsidRPr="00484BF6">
              <w:rPr>
                <w:rFonts w:ascii="Calibri" w:eastAsia="Times New Roman" w:hAnsi="Calibri"/>
                <w:color w:val="000000"/>
                <w:sz w:val="20"/>
                <w:szCs w:val="20"/>
              </w:rPr>
              <w:t>Инфляция на 2018 в месяц</w:t>
            </w:r>
          </w:p>
        </w:tc>
        <w:tc>
          <w:tcPr>
            <w:tcW w:w="1320" w:type="dxa"/>
            <w:tcBorders>
              <w:top w:val="nil"/>
              <w:left w:val="nil"/>
              <w:bottom w:val="single" w:sz="4" w:space="0" w:color="auto"/>
              <w:right w:val="single" w:sz="4" w:space="0" w:color="auto"/>
            </w:tcBorders>
            <w:shd w:val="clear" w:color="auto" w:fill="auto"/>
            <w:noWrap/>
            <w:vAlign w:val="bottom"/>
            <w:hideMark/>
          </w:tcPr>
          <w:p w14:paraId="3B0E68FB" w14:textId="77777777" w:rsidR="00807D7F" w:rsidRPr="00484BF6" w:rsidRDefault="00807D7F" w:rsidP="002B60E2">
            <w:pPr>
              <w:jc w:val="right"/>
              <w:rPr>
                <w:rFonts w:ascii="Calibri" w:eastAsia="Times New Roman" w:hAnsi="Calibri"/>
                <w:color w:val="000000"/>
                <w:sz w:val="20"/>
                <w:szCs w:val="20"/>
              </w:rPr>
            </w:pPr>
            <w:r w:rsidRPr="00484BF6">
              <w:rPr>
                <w:rFonts w:ascii="Calibri" w:eastAsia="Times New Roman" w:hAnsi="Calibri"/>
                <w:color w:val="000000"/>
                <w:sz w:val="20"/>
                <w:szCs w:val="20"/>
              </w:rPr>
              <w:t>0,3274%</w:t>
            </w:r>
          </w:p>
        </w:tc>
      </w:tr>
      <w:tr w:rsidR="00807D7F" w:rsidRPr="00484BF6" w14:paraId="6EFD527A" w14:textId="77777777" w:rsidTr="002B60E2">
        <w:trPr>
          <w:trHeight w:val="280"/>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14:paraId="13CB535B" w14:textId="77777777" w:rsidR="00807D7F" w:rsidRPr="00484BF6" w:rsidRDefault="00807D7F" w:rsidP="002B60E2">
            <w:pPr>
              <w:rPr>
                <w:rFonts w:ascii="Calibri" w:eastAsia="Times New Roman" w:hAnsi="Calibri"/>
                <w:color w:val="000000"/>
                <w:sz w:val="20"/>
                <w:szCs w:val="20"/>
              </w:rPr>
            </w:pPr>
            <w:r w:rsidRPr="00484BF6">
              <w:rPr>
                <w:rFonts w:ascii="Calibri" w:eastAsia="Times New Roman" w:hAnsi="Calibri"/>
                <w:color w:val="000000"/>
                <w:sz w:val="20"/>
                <w:szCs w:val="20"/>
              </w:rPr>
              <w:t>Требуемая доходность инвесторов в год</w:t>
            </w:r>
          </w:p>
        </w:tc>
        <w:tc>
          <w:tcPr>
            <w:tcW w:w="1320" w:type="dxa"/>
            <w:tcBorders>
              <w:top w:val="nil"/>
              <w:left w:val="nil"/>
              <w:bottom w:val="single" w:sz="4" w:space="0" w:color="auto"/>
              <w:right w:val="single" w:sz="4" w:space="0" w:color="auto"/>
            </w:tcBorders>
            <w:shd w:val="clear" w:color="auto" w:fill="auto"/>
            <w:noWrap/>
            <w:vAlign w:val="bottom"/>
            <w:hideMark/>
          </w:tcPr>
          <w:p w14:paraId="7A49743D" w14:textId="77777777" w:rsidR="00807D7F" w:rsidRPr="00484BF6" w:rsidRDefault="00807D7F" w:rsidP="002B60E2">
            <w:pPr>
              <w:jc w:val="right"/>
              <w:rPr>
                <w:rFonts w:ascii="Calibri" w:eastAsia="Times New Roman" w:hAnsi="Calibri"/>
                <w:color w:val="000000"/>
                <w:sz w:val="20"/>
                <w:szCs w:val="20"/>
              </w:rPr>
            </w:pPr>
            <w:r w:rsidRPr="00484BF6">
              <w:rPr>
                <w:rFonts w:ascii="Calibri" w:eastAsia="Times New Roman" w:hAnsi="Calibri"/>
                <w:color w:val="000000"/>
                <w:sz w:val="20"/>
                <w:szCs w:val="20"/>
              </w:rPr>
              <w:t>25%</w:t>
            </w:r>
          </w:p>
        </w:tc>
      </w:tr>
      <w:tr w:rsidR="00807D7F" w:rsidRPr="00484BF6" w14:paraId="7C1D4C70" w14:textId="77777777" w:rsidTr="002B60E2">
        <w:trPr>
          <w:trHeight w:val="280"/>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14:paraId="0751F827" w14:textId="77777777" w:rsidR="00807D7F" w:rsidRPr="00484BF6" w:rsidRDefault="00807D7F" w:rsidP="002B60E2">
            <w:pPr>
              <w:rPr>
                <w:rFonts w:ascii="Calibri" w:eastAsia="Times New Roman" w:hAnsi="Calibri"/>
                <w:color w:val="000000"/>
                <w:sz w:val="20"/>
                <w:szCs w:val="20"/>
              </w:rPr>
            </w:pPr>
            <w:r w:rsidRPr="00484BF6">
              <w:rPr>
                <w:rFonts w:ascii="Calibri" w:eastAsia="Times New Roman" w:hAnsi="Calibri"/>
                <w:color w:val="000000"/>
                <w:sz w:val="20"/>
                <w:szCs w:val="20"/>
              </w:rPr>
              <w:t>Требуемая доходность инвесторов в месяц</w:t>
            </w:r>
          </w:p>
        </w:tc>
        <w:tc>
          <w:tcPr>
            <w:tcW w:w="1320" w:type="dxa"/>
            <w:tcBorders>
              <w:top w:val="nil"/>
              <w:left w:val="nil"/>
              <w:bottom w:val="single" w:sz="4" w:space="0" w:color="auto"/>
              <w:right w:val="single" w:sz="4" w:space="0" w:color="auto"/>
            </w:tcBorders>
            <w:shd w:val="clear" w:color="auto" w:fill="auto"/>
            <w:noWrap/>
            <w:vAlign w:val="bottom"/>
            <w:hideMark/>
          </w:tcPr>
          <w:p w14:paraId="6EA99DF2" w14:textId="77777777" w:rsidR="00807D7F" w:rsidRPr="00484BF6" w:rsidRDefault="00807D7F" w:rsidP="002B60E2">
            <w:pPr>
              <w:jc w:val="right"/>
              <w:rPr>
                <w:rFonts w:ascii="Calibri" w:eastAsia="Times New Roman" w:hAnsi="Calibri"/>
                <w:color w:val="000000"/>
                <w:sz w:val="20"/>
                <w:szCs w:val="20"/>
              </w:rPr>
            </w:pPr>
            <w:r w:rsidRPr="00484BF6">
              <w:rPr>
                <w:rFonts w:ascii="Calibri" w:eastAsia="Times New Roman" w:hAnsi="Calibri"/>
                <w:color w:val="000000"/>
                <w:sz w:val="20"/>
                <w:szCs w:val="20"/>
              </w:rPr>
              <w:t>0,018769265</w:t>
            </w:r>
          </w:p>
        </w:tc>
      </w:tr>
      <w:tr w:rsidR="00807D7F" w:rsidRPr="00484BF6" w14:paraId="5D9A0F03" w14:textId="77777777" w:rsidTr="002B60E2">
        <w:trPr>
          <w:trHeight w:val="280"/>
        </w:trPr>
        <w:tc>
          <w:tcPr>
            <w:tcW w:w="3707" w:type="dxa"/>
            <w:tcBorders>
              <w:top w:val="nil"/>
              <w:left w:val="single" w:sz="4" w:space="0" w:color="auto"/>
              <w:bottom w:val="single" w:sz="4" w:space="0" w:color="auto"/>
              <w:right w:val="single" w:sz="4" w:space="0" w:color="auto"/>
            </w:tcBorders>
            <w:shd w:val="clear" w:color="000000" w:fill="FFC000"/>
            <w:noWrap/>
            <w:vAlign w:val="bottom"/>
            <w:hideMark/>
          </w:tcPr>
          <w:p w14:paraId="0B0A6AE3" w14:textId="77777777" w:rsidR="00807D7F" w:rsidRPr="00484BF6" w:rsidRDefault="00807D7F" w:rsidP="002B60E2">
            <w:pPr>
              <w:rPr>
                <w:rFonts w:ascii="Calibri" w:eastAsia="Times New Roman" w:hAnsi="Calibri"/>
                <w:color w:val="000000"/>
                <w:sz w:val="20"/>
                <w:szCs w:val="20"/>
              </w:rPr>
            </w:pPr>
            <w:r w:rsidRPr="00484BF6">
              <w:rPr>
                <w:rFonts w:ascii="Calibri" w:eastAsia="Times New Roman" w:hAnsi="Calibri"/>
                <w:color w:val="000000"/>
                <w:sz w:val="20"/>
                <w:szCs w:val="20"/>
              </w:rPr>
              <w:t>NPV</w:t>
            </w:r>
          </w:p>
        </w:tc>
        <w:tc>
          <w:tcPr>
            <w:tcW w:w="1320" w:type="dxa"/>
            <w:tcBorders>
              <w:top w:val="nil"/>
              <w:left w:val="nil"/>
              <w:bottom w:val="single" w:sz="4" w:space="0" w:color="auto"/>
              <w:right w:val="single" w:sz="4" w:space="0" w:color="auto"/>
            </w:tcBorders>
            <w:shd w:val="clear" w:color="000000" w:fill="FFC000"/>
            <w:noWrap/>
            <w:vAlign w:val="bottom"/>
            <w:hideMark/>
          </w:tcPr>
          <w:p w14:paraId="29B3463B" w14:textId="77777777" w:rsidR="00807D7F" w:rsidRPr="00484BF6" w:rsidRDefault="00807D7F" w:rsidP="002B60E2">
            <w:pPr>
              <w:jc w:val="right"/>
              <w:rPr>
                <w:rFonts w:ascii="Calibri" w:eastAsia="Times New Roman" w:hAnsi="Calibri"/>
                <w:color w:val="000000"/>
                <w:sz w:val="20"/>
                <w:szCs w:val="20"/>
              </w:rPr>
            </w:pPr>
            <w:r w:rsidRPr="00484BF6">
              <w:rPr>
                <w:rFonts w:ascii="Calibri" w:eastAsia="Times New Roman" w:hAnsi="Calibri"/>
                <w:color w:val="000000"/>
                <w:sz w:val="20"/>
                <w:szCs w:val="20"/>
              </w:rPr>
              <w:t>2605975</w:t>
            </w:r>
          </w:p>
        </w:tc>
      </w:tr>
    </w:tbl>
    <w:p w14:paraId="7A3ECE29" w14:textId="77777777" w:rsidR="00807D7F" w:rsidRDefault="00807D7F" w:rsidP="00807D7F"/>
    <w:p w14:paraId="68FC4BC9" w14:textId="77777777" w:rsidR="00807D7F" w:rsidRDefault="00807D7F" w:rsidP="007855FA">
      <w:pPr>
        <w:rPr>
          <w:color w:val="000000" w:themeColor="text1"/>
        </w:rPr>
      </w:pPr>
    </w:p>
    <w:p w14:paraId="7432E111" w14:textId="77777777" w:rsidR="00AF24DE" w:rsidRDefault="00AF24DE" w:rsidP="007855FA">
      <w:pPr>
        <w:rPr>
          <w:color w:val="000000" w:themeColor="text1"/>
        </w:rPr>
      </w:pPr>
    </w:p>
    <w:p w14:paraId="79CD0871" w14:textId="77777777" w:rsidR="00AF24DE" w:rsidRPr="00AF24DE" w:rsidRDefault="00AF24DE" w:rsidP="00AF24DE">
      <w:pPr>
        <w:rPr>
          <w:lang w:eastAsia="en-US"/>
        </w:rPr>
      </w:pPr>
    </w:p>
    <w:sectPr w:rsidR="00AF24DE" w:rsidRPr="00AF24DE" w:rsidSect="002B35DB">
      <w:footerReference w:type="even" r:id="rId41"/>
      <w:footerReference w:type="default" r:id="rId42"/>
      <w:pgSz w:w="11900" w:h="16840"/>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4064C5" w14:textId="77777777" w:rsidR="00E10B10" w:rsidRDefault="00E10B10" w:rsidP="00742282">
      <w:r>
        <w:separator/>
      </w:r>
    </w:p>
  </w:endnote>
  <w:endnote w:type="continuationSeparator" w:id="0">
    <w:p w14:paraId="380DFFA3" w14:textId="77777777" w:rsidR="00E10B10" w:rsidRDefault="00E10B10" w:rsidP="00742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Exo2Regular">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B2A5C" w14:textId="77777777" w:rsidR="00EF1F25" w:rsidRDefault="00EF1F25" w:rsidP="002B35DB">
    <w:pPr>
      <w:pStyle w:val="ae"/>
      <w:framePr w:wrap="none"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452E6951" w14:textId="77777777" w:rsidR="00EF1F25" w:rsidRDefault="00EF1F25" w:rsidP="00506C2E">
    <w:pPr>
      <w:pStyle w:val="a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2D505" w14:textId="77777777" w:rsidR="00EF1F25" w:rsidRPr="002B35DB" w:rsidRDefault="00EF1F25" w:rsidP="00370C27">
    <w:pPr>
      <w:pStyle w:val="ae"/>
      <w:framePr w:wrap="none" w:vAnchor="text" w:hAnchor="margin" w:xAlign="right" w:y="1"/>
      <w:rPr>
        <w:rStyle w:val="af0"/>
        <w:color w:val="000000" w:themeColor="text1"/>
      </w:rPr>
    </w:pPr>
    <w:r w:rsidRPr="002B35DB">
      <w:rPr>
        <w:rStyle w:val="af0"/>
        <w:color w:val="000000" w:themeColor="text1"/>
      </w:rPr>
      <w:fldChar w:fldCharType="begin"/>
    </w:r>
    <w:r w:rsidRPr="002B35DB">
      <w:rPr>
        <w:rStyle w:val="af0"/>
        <w:color w:val="000000" w:themeColor="text1"/>
      </w:rPr>
      <w:instrText xml:space="preserve">PAGE  </w:instrText>
    </w:r>
    <w:r w:rsidRPr="002B35DB">
      <w:rPr>
        <w:rStyle w:val="af0"/>
        <w:color w:val="000000" w:themeColor="text1"/>
      </w:rPr>
      <w:fldChar w:fldCharType="separate"/>
    </w:r>
    <w:r w:rsidR="0060691E">
      <w:rPr>
        <w:rStyle w:val="af0"/>
        <w:noProof/>
        <w:color w:val="000000" w:themeColor="text1"/>
      </w:rPr>
      <w:t>68</w:t>
    </w:r>
    <w:r w:rsidRPr="002B35DB">
      <w:rPr>
        <w:rStyle w:val="af0"/>
        <w:color w:val="000000" w:themeColor="text1"/>
      </w:rPr>
      <w:fldChar w:fldCharType="end"/>
    </w:r>
  </w:p>
  <w:p w14:paraId="05CF5476" w14:textId="77777777" w:rsidR="00EF1F25" w:rsidRDefault="00EF1F25" w:rsidP="00506C2E">
    <w:pPr>
      <w:pStyle w:val="a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F6F6B0" w14:textId="77777777" w:rsidR="00E10B10" w:rsidRDefault="00E10B10" w:rsidP="00742282">
      <w:r>
        <w:separator/>
      </w:r>
    </w:p>
  </w:footnote>
  <w:footnote w:type="continuationSeparator" w:id="0">
    <w:p w14:paraId="414ED705" w14:textId="77777777" w:rsidR="00E10B10" w:rsidRDefault="00E10B10" w:rsidP="00742282">
      <w:r>
        <w:continuationSeparator/>
      </w:r>
    </w:p>
  </w:footnote>
  <w:footnote w:id="1">
    <w:p w14:paraId="7010E165" w14:textId="77777777" w:rsidR="00EF1F25" w:rsidRPr="00D6701F" w:rsidRDefault="00EF1F25" w:rsidP="00BD6860">
      <w:pPr>
        <w:pStyle w:val="a5"/>
        <w:ind w:firstLine="0"/>
        <w:rPr>
          <w:color w:val="000000" w:themeColor="text1"/>
        </w:rPr>
      </w:pPr>
      <w:r w:rsidRPr="00D6701F">
        <w:rPr>
          <w:rStyle w:val="a4"/>
          <w:color w:val="000000" w:themeColor="text1"/>
          <w:sz w:val="20"/>
        </w:rPr>
        <w:footnoteRef/>
      </w:r>
      <w:r w:rsidRPr="00D6701F">
        <w:rPr>
          <w:rFonts w:ascii="Times New Roman" w:hAnsi="Times New Roman" w:cs="Times New Roman"/>
          <w:color w:val="000000" w:themeColor="text1"/>
          <w:sz w:val="20"/>
        </w:rPr>
        <w:t xml:space="preserve"> «О Компании </w:t>
      </w:r>
      <w:proofErr w:type="spellStart"/>
      <w:r w:rsidRPr="00D6701F">
        <w:rPr>
          <w:rFonts w:ascii="Times New Roman" w:hAnsi="Times New Roman" w:cs="Times New Roman"/>
          <w:color w:val="000000" w:themeColor="text1"/>
          <w:sz w:val="20"/>
        </w:rPr>
        <w:t>Евротара</w:t>
      </w:r>
      <w:proofErr w:type="spellEnd"/>
      <w:r w:rsidRPr="00D6701F">
        <w:rPr>
          <w:rFonts w:ascii="Times New Roman" w:hAnsi="Times New Roman" w:cs="Times New Roman"/>
          <w:color w:val="000000" w:themeColor="text1"/>
          <w:sz w:val="20"/>
        </w:rPr>
        <w:t xml:space="preserve">» // [электронный ресурс]. – </w:t>
      </w:r>
      <w:r w:rsidRPr="00D6701F">
        <w:rPr>
          <w:rFonts w:ascii="Times New Roman" w:hAnsi="Times New Roman" w:cs="Times New Roman"/>
          <w:color w:val="000000" w:themeColor="text1"/>
          <w:sz w:val="20"/>
          <w:lang w:val="en-US"/>
        </w:rPr>
        <w:t>URL</w:t>
      </w:r>
      <w:r w:rsidRPr="00D6701F">
        <w:rPr>
          <w:rFonts w:ascii="Times New Roman" w:hAnsi="Times New Roman" w:cs="Times New Roman"/>
          <w:color w:val="000000" w:themeColor="text1"/>
          <w:sz w:val="20"/>
        </w:rPr>
        <w:t>:  http://eurotara.ru/o-kompanii/</w:t>
      </w:r>
      <w:r>
        <w:rPr>
          <w:rFonts w:ascii="Times New Roman" w:hAnsi="Times New Roman" w:cs="Times New Roman"/>
          <w:color w:val="000000" w:themeColor="text1"/>
          <w:sz w:val="20"/>
          <w:szCs w:val="20"/>
        </w:rPr>
        <w:t xml:space="preserve"> Дата обращения 13.03</w:t>
      </w:r>
      <w:r w:rsidRPr="00D6701F">
        <w:rPr>
          <w:rFonts w:ascii="Times New Roman" w:hAnsi="Times New Roman" w:cs="Times New Roman"/>
          <w:color w:val="000000" w:themeColor="text1"/>
          <w:sz w:val="20"/>
          <w:szCs w:val="20"/>
        </w:rPr>
        <w:t>.2017</w:t>
      </w:r>
    </w:p>
  </w:footnote>
  <w:footnote w:id="2">
    <w:p w14:paraId="52A3C8BD" w14:textId="77777777" w:rsidR="00EF1F25" w:rsidRPr="00210D0F" w:rsidRDefault="00EF1F25" w:rsidP="00BD6860">
      <w:pPr>
        <w:pStyle w:val="a5"/>
        <w:ind w:firstLine="0"/>
        <w:rPr>
          <w:rFonts w:ascii="Times New Roman" w:hAnsi="Times New Roman" w:cs="Times New Roman"/>
          <w:sz w:val="20"/>
          <w:szCs w:val="20"/>
        </w:rPr>
      </w:pPr>
      <w:r w:rsidRPr="00210D0F">
        <w:rPr>
          <w:rStyle w:val="a4"/>
          <w:rFonts w:ascii="Times New Roman" w:hAnsi="Times New Roman" w:cs="Times New Roman"/>
          <w:sz w:val="20"/>
          <w:szCs w:val="20"/>
        </w:rPr>
        <w:footnoteRef/>
      </w:r>
      <w:r w:rsidRPr="00210D0F">
        <w:rPr>
          <w:rFonts w:ascii="Times New Roman" w:hAnsi="Times New Roman" w:cs="Times New Roman"/>
          <w:sz w:val="20"/>
          <w:szCs w:val="20"/>
        </w:rPr>
        <w:t xml:space="preserve"> </w:t>
      </w:r>
      <w:r w:rsidRPr="00210D0F">
        <w:rPr>
          <w:rFonts w:ascii="Times New Roman" w:hAnsi="Times New Roman" w:cs="Times New Roman"/>
          <w:sz w:val="20"/>
          <w:szCs w:val="20"/>
        </w:rPr>
        <w:t>«Аудит производственной логистики»</w:t>
      </w:r>
      <w:r>
        <w:rPr>
          <w:rFonts w:ascii="Times New Roman" w:hAnsi="Times New Roman" w:cs="Times New Roman"/>
          <w:sz w:val="20"/>
          <w:szCs w:val="20"/>
        </w:rPr>
        <w:t xml:space="preserve"> /</w:t>
      </w:r>
      <w:r w:rsidRPr="00210D0F">
        <w:rPr>
          <w:rFonts w:ascii="Times New Roman" w:hAnsi="Times New Roman" w:cs="Times New Roman"/>
          <w:sz w:val="20"/>
          <w:szCs w:val="20"/>
        </w:rPr>
        <w:t xml:space="preserve"> </w:t>
      </w:r>
      <w:proofErr w:type="spellStart"/>
      <w:r w:rsidRPr="00210D0F">
        <w:rPr>
          <w:rFonts w:ascii="Times New Roman" w:hAnsi="Times New Roman" w:cs="Times New Roman"/>
          <w:sz w:val="20"/>
          <w:szCs w:val="20"/>
        </w:rPr>
        <w:t>Колмачихин</w:t>
      </w:r>
      <w:proofErr w:type="spellEnd"/>
      <w:r w:rsidRPr="00210D0F">
        <w:rPr>
          <w:rFonts w:ascii="Times New Roman" w:hAnsi="Times New Roman" w:cs="Times New Roman"/>
          <w:sz w:val="20"/>
          <w:szCs w:val="20"/>
        </w:rPr>
        <w:t xml:space="preserve"> Ю.Н.</w:t>
      </w:r>
      <w:r>
        <w:rPr>
          <w:rFonts w:ascii="Times New Roman" w:hAnsi="Times New Roman" w:cs="Times New Roman"/>
          <w:sz w:val="20"/>
          <w:szCs w:val="20"/>
        </w:rPr>
        <w:t xml:space="preserve"> «Журнал Консультант» -</w:t>
      </w:r>
      <w:r w:rsidRPr="00210D0F">
        <w:rPr>
          <w:rFonts w:ascii="Times New Roman" w:hAnsi="Times New Roman" w:cs="Times New Roman"/>
          <w:sz w:val="20"/>
          <w:szCs w:val="20"/>
        </w:rPr>
        <w:t xml:space="preserve"> </w:t>
      </w:r>
      <w:r>
        <w:rPr>
          <w:rFonts w:ascii="Times New Roman" w:hAnsi="Times New Roman" w:cs="Times New Roman"/>
          <w:sz w:val="20"/>
          <w:szCs w:val="20"/>
        </w:rPr>
        <w:t xml:space="preserve">03.02.2014 </w:t>
      </w:r>
      <w:r>
        <w:rPr>
          <w:rFonts w:ascii="Times New Roman" w:hAnsi="Times New Roman" w:cs="Times New Roman"/>
          <w:sz w:val="20"/>
          <w:szCs w:val="20"/>
          <w:lang w:val="en-US"/>
        </w:rPr>
        <w:t xml:space="preserve">/ </w:t>
      </w:r>
      <w:r>
        <w:rPr>
          <w:rFonts w:ascii="Times New Roman" w:hAnsi="Times New Roman" w:cs="Times New Roman"/>
          <w:sz w:val="20"/>
          <w:szCs w:val="20"/>
        </w:rPr>
        <w:t>Дата обращения 10.03.2017</w:t>
      </w:r>
    </w:p>
  </w:footnote>
  <w:footnote w:id="3">
    <w:p w14:paraId="7680E9B0" w14:textId="404E643C" w:rsidR="00EF1F25" w:rsidRPr="00C15CA6" w:rsidRDefault="00EF1F25" w:rsidP="004657FB">
      <w:pPr>
        <w:pStyle w:val="a5"/>
        <w:ind w:firstLine="0"/>
        <w:rPr>
          <w:rFonts w:ascii="Times New Roman" w:hAnsi="Times New Roman" w:cs="Times New Roman"/>
          <w:color w:val="000000" w:themeColor="text1"/>
          <w:sz w:val="20"/>
          <w:szCs w:val="20"/>
        </w:rPr>
      </w:pPr>
      <w:r w:rsidRPr="00C15CA6">
        <w:rPr>
          <w:rStyle w:val="a4"/>
          <w:rFonts w:ascii="Times New Roman" w:hAnsi="Times New Roman" w:cs="Times New Roman"/>
          <w:color w:val="000000" w:themeColor="text1"/>
          <w:sz w:val="20"/>
          <w:szCs w:val="20"/>
        </w:rPr>
        <w:footnoteRef/>
      </w:r>
      <w:r>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«О Компании </w:t>
      </w:r>
      <w:proofErr w:type="spellStart"/>
      <w:r>
        <w:rPr>
          <w:rFonts w:ascii="Times New Roman" w:hAnsi="Times New Roman" w:cs="Times New Roman"/>
          <w:color w:val="000000" w:themeColor="text1"/>
          <w:sz w:val="20"/>
          <w:szCs w:val="20"/>
        </w:rPr>
        <w:t>Евротара</w:t>
      </w:r>
      <w:proofErr w:type="spellEnd"/>
      <w:r>
        <w:rPr>
          <w:rFonts w:ascii="Times New Roman" w:hAnsi="Times New Roman" w:cs="Times New Roman"/>
          <w:color w:val="000000" w:themeColor="text1"/>
          <w:sz w:val="20"/>
          <w:szCs w:val="20"/>
        </w:rPr>
        <w:t>» // [Э</w:t>
      </w:r>
      <w:r w:rsidRPr="00C15CA6">
        <w:rPr>
          <w:rFonts w:ascii="Times New Roman" w:hAnsi="Times New Roman" w:cs="Times New Roman"/>
          <w:color w:val="000000" w:themeColor="text1"/>
          <w:sz w:val="20"/>
          <w:szCs w:val="20"/>
        </w:rPr>
        <w:t xml:space="preserve">лектронный ресурс]. – </w:t>
      </w:r>
      <w:r w:rsidRPr="00C15CA6">
        <w:rPr>
          <w:rFonts w:ascii="Times New Roman" w:hAnsi="Times New Roman" w:cs="Times New Roman"/>
          <w:color w:val="000000" w:themeColor="text1"/>
          <w:sz w:val="20"/>
          <w:szCs w:val="20"/>
          <w:lang w:val="en-US"/>
        </w:rPr>
        <w:t>URL</w:t>
      </w:r>
      <w:r w:rsidRPr="00C15CA6">
        <w:rPr>
          <w:rFonts w:ascii="Times New Roman" w:hAnsi="Times New Roman" w:cs="Times New Roman"/>
          <w:color w:val="000000" w:themeColor="text1"/>
          <w:sz w:val="20"/>
          <w:szCs w:val="20"/>
        </w:rPr>
        <w:t xml:space="preserve">:  </w:t>
      </w:r>
      <w:hyperlink r:id="rId1" w:history="1">
        <w:r w:rsidRPr="00C15CA6">
          <w:rPr>
            <w:rStyle w:val="a8"/>
            <w:rFonts w:ascii="Times New Roman" w:hAnsi="Times New Roman" w:cs="Times New Roman"/>
            <w:color w:val="000000" w:themeColor="text1"/>
            <w:sz w:val="20"/>
            <w:szCs w:val="20"/>
            <w:u w:val="none"/>
          </w:rPr>
          <w:t>http://eurotara.ru/o-kompanii/</w:t>
        </w:r>
      </w:hyperlink>
      <w:r w:rsidRPr="00C15CA6">
        <w:rPr>
          <w:rFonts w:ascii="Times New Roman" w:hAnsi="Times New Roman" w:cs="Times New Roman"/>
          <w:color w:val="000000" w:themeColor="text1"/>
          <w:sz w:val="20"/>
          <w:szCs w:val="20"/>
        </w:rPr>
        <w:t xml:space="preserve"> (дата обращения 05.03.17)</w:t>
      </w:r>
      <w:r>
        <w:rPr>
          <w:rFonts w:ascii="Times New Roman" w:hAnsi="Times New Roman" w:cs="Times New Roman"/>
          <w:color w:val="000000" w:themeColor="text1"/>
          <w:sz w:val="20"/>
          <w:szCs w:val="20"/>
        </w:rPr>
        <w:t>.</w:t>
      </w:r>
    </w:p>
  </w:footnote>
  <w:footnote w:id="4">
    <w:p w14:paraId="4A91F388" w14:textId="38A90107" w:rsidR="00EF1F25" w:rsidRPr="00AF6AA2" w:rsidRDefault="00EF1F25" w:rsidP="00EC2CE6">
      <w:pPr>
        <w:jc w:val="both"/>
      </w:pPr>
      <w:r w:rsidRPr="00C15CA6">
        <w:rPr>
          <w:rStyle w:val="a4"/>
          <w:color w:val="000000" w:themeColor="text1"/>
          <w:sz w:val="20"/>
          <w:szCs w:val="20"/>
        </w:rPr>
        <w:footnoteRef/>
      </w:r>
      <w:r w:rsidRPr="00C15CA6">
        <w:rPr>
          <w:color w:val="000000" w:themeColor="text1"/>
          <w:sz w:val="20"/>
          <w:szCs w:val="20"/>
        </w:rPr>
        <w:t xml:space="preserve"> </w:t>
      </w:r>
      <w:r w:rsidRPr="00C15CA6">
        <w:rPr>
          <w:color w:val="000000" w:themeColor="text1"/>
          <w:sz w:val="20"/>
          <w:szCs w:val="20"/>
        </w:rPr>
        <w:t xml:space="preserve">«История развития паллет» // [электронный ресурс]. – </w:t>
      </w:r>
      <w:r w:rsidRPr="00C15CA6">
        <w:rPr>
          <w:color w:val="000000" w:themeColor="text1"/>
          <w:sz w:val="20"/>
          <w:szCs w:val="20"/>
          <w:lang w:val="en-US"/>
        </w:rPr>
        <w:t>URL</w:t>
      </w:r>
      <w:r w:rsidRPr="00C15CA6">
        <w:rPr>
          <w:color w:val="000000" w:themeColor="text1"/>
          <w:sz w:val="20"/>
          <w:szCs w:val="20"/>
        </w:rPr>
        <w:t xml:space="preserve">:  </w:t>
      </w:r>
      <w:hyperlink r:id="rId2" w:history="1">
        <w:r w:rsidRPr="00C15CA6">
          <w:rPr>
            <w:rStyle w:val="a8"/>
            <w:color w:val="000000" w:themeColor="text1"/>
            <w:sz w:val="20"/>
            <w:szCs w:val="20"/>
            <w:u w:val="none"/>
          </w:rPr>
          <w:t>http://www.pt72.ru/show_news_46.html</w:t>
        </w:r>
      </w:hyperlink>
      <w:r w:rsidRPr="00C15CA6">
        <w:rPr>
          <w:color w:val="000000" w:themeColor="text1"/>
          <w:sz w:val="20"/>
          <w:szCs w:val="20"/>
        </w:rPr>
        <w:t xml:space="preserve"> (дата обращения 05.03.17)</w:t>
      </w:r>
      <w:r>
        <w:rPr>
          <w:color w:val="000000" w:themeColor="text1"/>
          <w:sz w:val="20"/>
          <w:szCs w:val="20"/>
        </w:rPr>
        <w:t>.</w:t>
      </w:r>
    </w:p>
  </w:footnote>
  <w:footnote w:id="5">
    <w:p w14:paraId="5C388624" w14:textId="4AC97370" w:rsidR="00EF1F25" w:rsidRPr="005D0D74" w:rsidRDefault="00EF1F25" w:rsidP="004657FB">
      <w:pPr>
        <w:pStyle w:val="a5"/>
        <w:ind w:firstLine="0"/>
        <w:rPr>
          <w:rFonts w:ascii="Times New Roman" w:hAnsi="Times New Roman" w:cs="Times New Roman"/>
          <w:sz w:val="20"/>
          <w:szCs w:val="20"/>
        </w:rPr>
      </w:pPr>
      <w:r w:rsidRPr="005D0D74">
        <w:rPr>
          <w:rStyle w:val="a4"/>
          <w:rFonts w:ascii="Times New Roman" w:hAnsi="Times New Roman" w:cs="Times New Roman"/>
          <w:color w:val="000000" w:themeColor="text1"/>
          <w:sz w:val="20"/>
          <w:szCs w:val="20"/>
        </w:rPr>
        <w:footnoteRef/>
      </w:r>
      <w:r w:rsidRPr="005D0D74">
        <w:rPr>
          <w:rFonts w:ascii="Times New Roman" w:hAnsi="Times New Roman" w:cs="Times New Roman"/>
          <w:color w:val="000000" w:themeColor="text1"/>
          <w:sz w:val="20"/>
          <w:szCs w:val="20"/>
        </w:rPr>
        <w:t xml:space="preserve"> </w:t>
      </w:r>
      <w:r w:rsidRPr="005D0D74">
        <w:rPr>
          <w:rFonts w:ascii="Times New Roman" w:hAnsi="Times New Roman" w:cs="Times New Roman"/>
          <w:color w:val="000000" w:themeColor="text1"/>
          <w:sz w:val="20"/>
          <w:szCs w:val="20"/>
        </w:rPr>
        <w:t xml:space="preserve">«История развития паллет» // [электронный ресурс]. – </w:t>
      </w:r>
      <w:r w:rsidRPr="005D0D74">
        <w:rPr>
          <w:rFonts w:ascii="Times New Roman" w:hAnsi="Times New Roman" w:cs="Times New Roman"/>
          <w:color w:val="000000" w:themeColor="text1"/>
          <w:sz w:val="20"/>
          <w:szCs w:val="20"/>
          <w:lang w:val="en-US"/>
        </w:rPr>
        <w:t>URL</w:t>
      </w:r>
      <w:r w:rsidRPr="005D0D74">
        <w:rPr>
          <w:rFonts w:ascii="Times New Roman" w:hAnsi="Times New Roman" w:cs="Times New Roman"/>
          <w:color w:val="000000" w:themeColor="text1"/>
          <w:sz w:val="20"/>
          <w:szCs w:val="20"/>
        </w:rPr>
        <w:t xml:space="preserve">:  </w:t>
      </w:r>
      <w:hyperlink r:id="rId3" w:history="1">
        <w:r w:rsidRPr="005D0D74">
          <w:rPr>
            <w:rStyle w:val="a8"/>
            <w:rFonts w:ascii="Times New Roman" w:hAnsi="Times New Roman" w:cs="Times New Roman"/>
            <w:color w:val="000000" w:themeColor="text1"/>
            <w:sz w:val="20"/>
            <w:szCs w:val="20"/>
            <w:u w:val="none"/>
          </w:rPr>
          <w:t>http://www.pt72.ru/show_news_46.html</w:t>
        </w:r>
      </w:hyperlink>
      <w:r w:rsidRPr="005D0D74">
        <w:rPr>
          <w:rFonts w:ascii="Times New Roman" w:hAnsi="Times New Roman" w:cs="Times New Roman"/>
          <w:color w:val="000000" w:themeColor="text1"/>
          <w:sz w:val="20"/>
          <w:szCs w:val="20"/>
        </w:rPr>
        <w:t xml:space="preserve"> (дата обращения 05.03.17)</w:t>
      </w:r>
      <w:r>
        <w:rPr>
          <w:rFonts w:ascii="Times New Roman" w:hAnsi="Times New Roman" w:cs="Times New Roman"/>
          <w:color w:val="000000" w:themeColor="text1"/>
          <w:sz w:val="20"/>
          <w:szCs w:val="20"/>
        </w:rPr>
        <w:t>.</w:t>
      </w:r>
    </w:p>
  </w:footnote>
  <w:footnote w:id="6">
    <w:p w14:paraId="7F7EF5D4" w14:textId="5C0F52EE" w:rsidR="00EF1F25" w:rsidRPr="005D227B" w:rsidRDefault="00EF1F25" w:rsidP="004657FB">
      <w:pPr>
        <w:pStyle w:val="a5"/>
        <w:ind w:firstLine="0"/>
        <w:rPr>
          <w:rFonts w:ascii="Times New Roman" w:hAnsi="Times New Roman" w:cs="Times New Roman"/>
          <w:sz w:val="20"/>
          <w:szCs w:val="20"/>
        </w:rPr>
      </w:pPr>
      <w:r w:rsidRPr="005D227B">
        <w:rPr>
          <w:rStyle w:val="a4"/>
          <w:rFonts w:ascii="Times New Roman" w:hAnsi="Times New Roman" w:cs="Times New Roman"/>
          <w:sz w:val="20"/>
          <w:szCs w:val="20"/>
        </w:rPr>
        <w:footnoteRef/>
      </w:r>
      <w:r w:rsidRPr="005D227B">
        <w:rPr>
          <w:rFonts w:ascii="Times New Roman" w:hAnsi="Times New Roman" w:cs="Times New Roman"/>
          <w:sz w:val="20"/>
          <w:szCs w:val="20"/>
        </w:rPr>
        <w:t xml:space="preserve"> </w:t>
      </w:r>
      <w:r w:rsidRPr="005D227B">
        <w:rPr>
          <w:rFonts w:ascii="Times New Roman" w:hAnsi="Times New Roman" w:cs="Times New Roman"/>
          <w:sz w:val="20"/>
          <w:szCs w:val="20"/>
        </w:rPr>
        <w:t xml:space="preserve">«О Компании </w:t>
      </w:r>
      <w:proofErr w:type="spellStart"/>
      <w:r w:rsidRPr="005D227B">
        <w:rPr>
          <w:rFonts w:ascii="Times New Roman" w:hAnsi="Times New Roman" w:cs="Times New Roman"/>
          <w:sz w:val="20"/>
          <w:szCs w:val="20"/>
        </w:rPr>
        <w:t>Евротара</w:t>
      </w:r>
      <w:proofErr w:type="spellEnd"/>
      <w:r w:rsidRPr="005D227B">
        <w:rPr>
          <w:rFonts w:ascii="Times New Roman" w:hAnsi="Times New Roman" w:cs="Times New Roman"/>
          <w:sz w:val="20"/>
          <w:szCs w:val="20"/>
        </w:rPr>
        <w:t xml:space="preserve">» // [электронный ресурс]. – </w:t>
      </w:r>
      <w:r w:rsidRPr="005D227B">
        <w:rPr>
          <w:rFonts w:ascii="Times New Roman" w:hAnsi="Times New Roman" w:cs="Times New Roman"/>
          <w:sz w:val="20"/>
          <w:szCs w:val="20"/>
          <w:lang w:val="en-US"/>
        </w:rPr>
        <w:t>URL</w:t>
      </w:r>
      <w:r w:rsidRPr="005D227B">
        <w:rPr>
          <w:rFonts w:ascii="Times New Roman" w:hAnsi="Times New Roman" w:cs="Times New Roman"/>
          <w:sz w:val="20"/>
          <w:szCs w:val="20"/>
        </w:rPr>
        <w:t xml:space="preserve">:  </w:t>
      </w:r>
      <w:hyperlink r:id="rId4" w:history="1">
        <w:r w:rsidRPr="005D227B">
          <w:rPr>
            <w:rStyle w:val="a8"/>
            <w:rFonts w:ascii="Times New Roman" w:hAnsi="Times New Roman" w:cs="Times New Roman"/>
            <w:color w:val="auto"/>
            <w:sz w:val="20"/>
            <w:szCs w:val="20"/>
          </w:rPr>
          <w:t>http://eurotara.ru/o-kompanii/</w:t>
        </w:r>
      </w:hyperlink>
      <w:r w:rsidRPr="005D227B">
        <w:rPr>
          <w:rFonts w:ascii="Times New Roman" w:hAnsi="Times New Roman" w:cs="Times New Roman"/>
          <w:sz w:val="20"/>
          <w:szCs w:val="20"/>
        </w:rPr>
        <w:t xml:space="preserve"> </w:t>
      </w:r>
      <w:r w:rsidRPr="005D227B">
        <w:rPr>
          <w:rFonts w:ascii="Times New Roman" w:hAnsi="Times New Roman" w:cs="Times New Roman"/>
          <w:sz w:val="20"/>
          <w:szCs w:val="20"/>
          <w:lang w:val="en-US"/>
        </w:rPr>
        <w:t>(</w:t>
      </w:r>
      <w:r w:rsidRPr="005D227B">
        <w:rPr>
          <w:rFonts w:ascii="Times New Roman" w:hAnsi="Times New Roman" w:cs="Times New Roman"/>
          <w:sz w:val="20"/>
          <w:szCs w:val="20"/>
        </w:rPr>
        <w:t>дата обращения 05.03.17)</w:t>
      </w:r>
    </w:p>
  </w:footnote>
  <w:footnote w:id="7">
    <w:p w14:paraId="44A9D5A7" w14:textId="3A413FAD" w:rsidR="00EF1F25" w:rsidRDefault="00EF1F25" w:rsidP="004657FB">
      <w:pPr>
        <w:pStyle w:val="a5"/>
        <w:ind w:firstLine="0"/>
      </w:pPr>
      <w:r w:rsidRPr="00EC2CE6">
        <w:rPr>
          <w:rStyle w:val="a4"/>
          <w:rFonts w:ascii="Times New Roman" w:hAnsi="Times New Roman" w:cs="Times New Roman"/>
          <w:sz w:val="20"/>
          <w:szCs w:val="20"/>
        </w:rPr>
        <w:footnoteRef/>
      </w:r>
      <w:r w:rsidRPr="00EC2CE6">
        <w:rPr>
          <w:rFonts w:ascii="Times New Roman" w:hAnsi="Times New Roman" w:cs="Times New Roman"/>
          <w:sz w:val="20"/>
          <w:szCs w:val="20"/>
        </w:rPr>
        <w:t>« Построение бизнес-моделей: Настольная книга стратега и новатора»</w:t>
      </w:r>
      <w:r>
        <w:rPr>
          <w:rFonts w:ascii="Times New Roman" w:hAnsi="Times New Roman" w:cs="Times New Roman"/>
          <w:sz w:val="20"/>
          <w:szCs w:val="20"/>
        </w:rPr>
        <w:t xml:space="preserve">. </w:t>
      </w:r>
      <w:r w:rsidRPr="00EC2CE6">
        <w:rPr>
          <w:rFonts w:ascii="Times New Roman" w:hAnsi="Times New Roman" w:cs="Times New Roman"/>
          <w:sz w:val="20"/>
          <w:szCs w:val="20"/>
        </w:rPr>
        <w:t xml:space="preserve"> Александр </w:t>
      </w:r>
      <w:proofErr w:type="spellStart"/>
      <w:r w:rsidRPr="00EC2CE6">
        <w:rPr>
          <w:rFonts w:ascii="Times New Roman" w:hAnsi="Times New Roman" w:cs="Times New Roman"/>
          <w:sz w:val="20"/>
          <w:szCs w:val="20"/>
        </w:rPr>
        <w:t>Остервальдер</w:t>
      </w:r>
      <w:proofErr w:type="spellEnd"/>
      <w:r w:rsidRPr="00EC2CE6">
        <w:rPr>
          <w:rFonts w:ascii="Times New Roman" w:hAnsi="Times New Roman" w:cs="Times New Roman"/>
          <w:sz w:val="20"/>
          <w:szCs w:val="20"/>
        </w:rPr>
        <w:t xml:space="preserve">, Ив </w:t>
      </w:r>
      <w:proofErr w:type="spellStart"/>
      <w:r w:rsidRPr="00EC2CE6">
        <w:rPr>
          <w:rFonts w:ascii="Times New Roman" w:hAnsi="Times New Roman" w:cs="Times New Roman"/>
          <w:sz w:val="20"/>
          <w:szCs w:val="20"/>
        </w:rPr>
        <w:t>Пинье</w:t>
      </w:r>
      <w:proofErr w:type="spellEnd"/>
      <w:r w:rsidRPr="00EC2CE6">
        <w:rPr>
          <w:rFonts w:ascii="Times New Roman" w:hAnsi="Times New Roman" w:cs="Times New Roman"/>
          <w:sz w:val="20"/>
          <w:szCs w:val="20"/>
        </w:rPr>
        <w:t xml:space="preserve">; пер. с англ. – 5-е изд. – М.: Альпина </w:t>
      </w:r>
      <w:proofErr w:type="spellStart"/>
      <w:r w:rsidRPr="00EC2CE6">
        <w:rPr>
          <w:rFonts w:ascii="Times New Roman" w:hAnsi="Times New Roman" w:cs="Times New Roman"/>
          <w:sz w:val="20"/>
          <w:szCs w:val="20"/>
        </w:rPr>
        <w:t>Паблишерз</w:t>
      </w:r>
      <w:proofErr w:type="spellEnd"/>
      <w:r w:rsidRPr="00EC2CE6">
        <w:rPr>
          <w:rFonts w:ascii="Times New Roman" w:hAnsi="Times New Roman" w:cs="Times New Roman"/>
          <w:sz w:val="20"/>
          <w:szCs w:val="20"/>
        </w:rPr>
        <w:t>, 2015, стр. 27</w:t>
      </w:r>
      <w:r>
        <w:rPr>
          <w:rFonts w:ascii="Times New Roman" w:hAnsi="Times New Roman" w:cs="Times New Roman"/>
          <w:sz w:val="20"/>
          <w:szCs w:val="20"/>
        </w:rPr>
        <w:t>.</w:t>
      </w:r>
    </w:p>
  </w:footnote>
  <w:footnote w:id="8">
    <w:p w14:paraId="42764973" w14:textId="799EEC57" w:rsidR="00EF1F25" w:rsidRDefault="00EF1F25" w:rsidP="004657FB">
      <w:pPr>
        <w:pStyle w:val="a5"/>
        <w:ind w:firstLine="0"/>
      </w:pPr>
      <w:r>
        <w:rPr>
          <w:rStyle w:val="a4"/>
        </w:rPr>
        <w:footnoteRef/>
      </w:r>
      <w:r>
        <w:t xml:space="preserve"> </w:t>
      </w:r>
      <w:r>
        <w:t>«</w:t>
      </w:r>
      <w:r w:rsidRPr="00D00621">
        <w:rPr>
          <w:rFonts w:ascii="Times New Roman" w:hAnsi="Times New Roman" w:cs="Times New Roman"/>
          <w:sz w:val="20"/>
          <w:szCs w:val="20"/>
        </w:rPr>
        <w:t xml:space="preserve">Составлено по </w:t>
      </w:r>
      <w:r>
        <w:rPr>
          <w:rFonts w:ascii="Times New Roman" w:hAnsi="Times New Roman" w:cs="Times New Roman"/>
          <w:sz w:val="20"/>
          <w:szCs w:val="20"/>
        </w:rPr>
        <w:t>результатам и</w:t>
      </w:r>
      <w:r w:rsidRPr="00D00621">
        <w:rPr>
          <w:rFonts w:ascii="Times New Roman" w:hAnsi="Times New Roman" w:cs="Times New Roman"/>
          <w:sz w:val="20"/>
          <w:szCs w:val="20"/>
        </w:rPr>
        <w:t>нтервью с представителем компании</w:t>
      </w:r>
      <w:r>
        <w:rPr>
          <w:rFonts w:ascii="Times New Roman" w:hAnsi="Times New Roman" w:cs="Times New Roman"/>
          <w:sz w:val="20"/>
          <w:szCs w:val="20"/>
        </w:rPr>
        <w:t>».</w:t>
      </w:r>
    </w:p>
  </w:footnote>
  <w:footnote w:id="9">
    <w:p w14:paraId="4D8FABFE" w14:textId="6C26493C" w:rsidR="00EF1F25" w:rsidRPr="00C6660A" w:rsidRDefault="00EF1F25" w:rsidP="007C2FE4">
      <w:pPr>
        <w:pStyle w:val="a5"/>
        <w:ind w:firstLine="0"/>
        <w:rPr>
          <w:rFonts w:ascii="Times New Roman" w:hAnsi="Times New Roman" w:cs="Times New Roman"/>
          <w:sz w:val="20"/>
          <w:szCs w:val="20"/>
        </w:rPr>
      </w:pPr>
      <w:r w:rsidRPr="00C6660A">
        <w:rPr>
          <w:rStyle w:val="a4"/>
          <w:rFonts w:ascii="Times New Roman" w:hAnsi="Times New Roman" w:cs="Times New Roman"/>
          <w:sz w:val="20"/>
          <w:szCs w:val="20"/>
        </w:rPr>
        <w:footnoteRef/>
      </w:r>
      <w:r w:rsidRPr="00C6660A">
        <w:rPr>
          <w:rFonts w:ascii="Times New Roman" w:hAnsi="Times New Roman" w:cs="Times New Roman"/>
          <w:sz w:val="20"/>
          <w:szCs w:val="20"/>
        </w:rPr>
        <w:t xml:space="preserve"> </w:t>
      </w:r>
      <w:r w:rsidRPr="00C6660A">
        <w:rPr>
          <w:rFonts w:ascii="Times New Roman" w:hAnsi="Times New Roman" w:cs="Times New Roman"/>
          <w:sz w:val="20"/>
          <w:szCs w:val="20"/>
        </w:rPr>
        <w:t xml:space="preserve">«Анализ рынка деревянных поддонов России, прогноз до 2019 года»  // [электронный ресурс]. – </w:t>
      </w:r>
      <w:r w:rsidRPr="00C6660A">
        <w:rPr>
          <w:rFonts w:ascii="Times New Roman" w:hAnsi="Times New Roman" w:cs="Times New Roman"/>
          <w:sz w:val="20"/>
          <w:szCs w:val="20"/>
          <w:lang w:val="en-US"/>
        </w:rPr>
        <w:t>URL</w:t>
      </w:r>
      <w:r w:rsidRPr="00C6660A">
        <w:rPr>
          <w:rFonts w:ascii="Times New Roman" w:hAnsi="Times New Roman" w:cs="Times New Roman"/>
          <w:sz w:val="20"/>
          <w:szCs w:val="20"/>
        </w:rPr>
        <w:t xml:space="preserve"> https://www.megaresearch.ru/files/demo_file/24411.pdf</w:t>
      </w:r>
    </w:p>
  </w:footnote>
  <w:footnote w:id="10">
    <w:p w14:paraId="7B011284" w14:textId="6E429A34" w:rsidR="00EF1F25" w:rsidRPr="003C49D1" w:rsidRDefault="00EF1F25" w:rsidP="003C49D1">
      <w:pPr>
        <w:pStyle w:val="a5"/>
        <w:ind w:firstLine="0"/>
        <w:rPr>
          <w:rFonts w:ascii="Times New Roman" w:hAnsi="Times New Roman" w:cs="Times New Roman"/>
          <w:sz w:val="20"/>
          <w:szCs w:val="20"/>
        </w:rPr>
      </w:pPr>
      <w:r w:rsidRPr="00C6660A">
        <w:rPr>
          <w:rStyle w:val="a4"/>
          <w:rFonts w:ascii="Times New Roman" w:hAnsi="Times New Roman" w:cs="Times New Roman"/>
          <w:sz w:val="20"/>
          <w:szCs w:val="20"/>
        </w:rPr>
        <w:footnoteRef/>
      </w:r>
      <w:r w:rsidRPr="003C49D1">
        <w:rPr>
          <w:rFonts w:ascii="Times New Roman" w:hAnsi="Times New Roman" w:cs="Times New Roman"/>
          <w:sz w:val="20"/>
          <w:szCs w:val="20"/>
        </w:rPr>
        <w:t xml:space="preserve"> </w:t>
      </w:r>
      <w:r w:rsidRPr="003C49D1">
        <w:rPr>
          <w:rFonts w:ascii="Times New Roman" w:hAnsi="Times New Roman" w:cs="Times New Roman"/>
          <w:sz w:val="20"/>
          <w:szCs w:val="20"/>
        </w:rPr>
        <w:t>Данные «Федеральной службы государственной статистики».</w:t>
      </w:r>
    </w:p>
  </w:footnote>
  <w:footnote w:id="11">
    <w:p w14:paraId="657EA678" w14:textId="2AD43D7B" w:rsidR="00EF1F25" w:rsidRPr="003C49D1" w:rsidRDefault="00EF1F25" w:rsidP="003C49D1">
      <w:pPr>
        <w:pStyle w:val="a5"/>
        <w:ind w:firstLine="0"/>
        <w:rPr>
          <w:rFonts w:ascii="Times New Roman" w:hAnsi="Times New Roman" w:cs="Times New Roman"/>
          <w:sz w:val="20"/>
          <w:szCs w:val="20"/>
        </w:rPr>
      </w:pPr>
      <w:r w:rsidRPr="003C49D1">
        <w:rPr>
          <w:rStyle w:val="a4"/>
          <w:rFonts w:ascii="Times New Roman" w:hAnsi="Times New Roman" w:cs="Times New Roman"/>
          <w:sz w:val="20"/>
          <w:szCs w:val="20"/>
        </w:rPr>
        <w:footnoteRef/>
      </w:r>
      <w:r w:rsidRPr="003C49D1">
        <w:rPr>
          <w:rFonts w:ascii="Times New Roman" w:hAnsi="Times New Roman" w:cs="Times New Roman"/>
          <w:sz w:val="20"/>
          <w:szCs w:val="20"/>
        </w:rPr>
        <w:t xml:space="preserve"> </w:t>
      </w:r>
      <w:r w:rsidRPr="003C49D1">
        <w:rPr>
          <w:rFonts w:ascii="Times New Roman" w:hAnsi="Times New Roman" w:cs="Times New Roman"/>
          <w:sz w:val="20"/>
          <w:szCs w:val="20"/>
        </w:rPr>
        <w:t>Внутренняя документация компании «</w:t>
      </w:r>
      <w:proofErr w:type="spellStart"/>
      <w:r w:rsidRPr="003C49D1">
        <w:rPr>
          <w:rFonts w:ascii="Times New Roman" w:hAnsi="Times New Roman" w:cs="Times New Roman"/>
          <w:sz w:val="20"/>
          <w:szCs w:val="20"/>
        </w:rPr>
        <w:t>Евротара</w:t>
      </w:r>
      <w:proofErr w:type="spellEnd"/>
      <w:r w:rsidRPr="003C49D1">
        <w:rPr>
          <w:rFonts w:ascii="Times New Roman" w:hAnsi="Times New Roman" w:cs="Times New Roman"/>
          <w:sz w:val="20"/>
          <w:szCs w:val="20"/>
        </w:rPr>
        <w:t>».</w:t>
      </w:r>
    </w:p>
  </w:footnote>
  <w:footnote w:id="12">
    <w:p w14:paraId="2269768E" w14:textId="2B476D8E" w:rsidR="00EF1F25" w:rsidRPr="003C49D1" w:rsidRDefault="00EF1F25" w:rsidP="003C49D1">
      <w:pPr>
        <w:pStyle w:val="a5"/>
        <w:ind w:firstLine="0"/>
        <w:rPr>
          <w:rFonts w:ascii="Times New Roman" w:hAnsi="Times New Roman" w:cs="Times New Roman"/>
          <w:sz w:val="20"/>
          <w:szCs w:val="20"/>
        </w:rPr>
      </w:pPr>
      <w:r w:rsidRPr="003C49D1">
        <w:rPr>
          <w:rStyle w:val="a4"/>
          <w:rFonts w:ascii="Times New Roman" w:hAnsi="Times New Roman" w:cs="Times New Roman"/>
          <w:sz w:val="20"/>
          <w:szCs w:val="20"/>
        </w:rPr>
        <w:footnoteRef/>
      </w:r>
      <w:r w:rsidRPr="003C49D1">
        <w:rPr>
          <w:rFonts w:ascii="Times New Roman" w:hAnsi="Times New Roman" w:cs="Times New Roman"/>
          <w:sz w:val="20"/>
          <w:szCs w:val="20"/>
        </w:rPr>
        <w:t xml:space="preserve"> </w:t>
      </w:r>
      <w:r w:rsidRPr="003C49D1">
        <w:rPr>
          <w:rFonts w:ascii="Times New Roman" w:hAnsi="Times New Roman" w:cs="Times New Roman"/>
          <w:sz w:val="20"/>
          <w:szCs w:val="20"/>
        </w:rPr>
        <w:t>Результаты переговоров с текущими клиентами компании «</w:t>
      </w:r>
      <w:proofErr w:type="spellStart"/>
      <w:r w:rsidRPr="003C49D1">
        <w:rPr>
          <w:rFonts w:ascii="Times New Roman" w:hAnsi="Times New Roman" w:cs="Times New Roman"/>
          <w:sz w:val="20"/>
          <w:szCs w:val="20"/>
        </w:rPr>
        <w:t>Евротара</w:t>
      </w:r>
      <w:proofErr w:type="spellEnd"/>
      <w:r w:rsidRPr="003C49D1">
        <w:rPr>
          <w:rFonts w:ascii="Times New Roman" w:hAnsi="Times New Roman" w:cs="Times New Roman"/>
          <w:sz w:val="20"/>
          <w:szCs w:val="20"/>
        </w:rPr>
        <w:t>».</w:t>
      </w:r>
    </w:p>
  </w:footnote>
  <w:footnote w:id="13">
    <w:p w14:paraId="4EEC9C30" w14:textId="7F30D033" w:rsidR="00EF1F25" w:rsidRPr="00B90E34" w:rsidRDefault="00EF1F25" w:rsidP="003C49D1">
      <w:pPr>
        <w:rPr>
          <w:rFonts w:eastAsia="Times New Roman"/>
        </w:rPr>
      </w:pPr>
      <w:r w:rsidRPr="003C49D1">
        <w:rPr>
          <w:rStyle w:val="a4"/>
          <w:sz w:val="20"/>
          <w:szCs w:val="20"/>
        </w:rPr>
        <w:footnoteRef/>
      </w:r>
      <w:r w:rsidRPr="003C49D1">
        <w:rPr>
          <w:sz w:val="20"/>
          <w:szCs w:val="20"/>
        </w:rPr>
        <w:t xml:space="preserve"> </w:t>
      </w:r>
      <w:r w:rsidRPr="003C49D1">
        <w:rPr>
          <w:rFonts w:eastAsia="Times New Roman"/>
          <w:sz w:val="20"/>
          <w:szCs w:val="20"/>
          <w:shd w:val="clear" w:color="auto" w:fill="FFFFFF"/>
        </w:rPr>
        <w:t xml:space="preserve">Волкова О. И., Девяткин О. В. Экономика предприятия (фирмы): учебник/Под ред. проф. ОИ Волкова и доц. ОВ Девяткина.–3-е изд., </w:t>
      </w:r>
      <w:proofErr w:type="spellStart"/>
      <w:r w:rsidRPr="003C49D1">
        <w:rPr>
          <w:rFonts w:eastAsia="Times New Roman"/>
          <w:sz w:val="20"/>
          <w:szCs w:val="20"/>
          <w:shd w:val="clear" w:color="auto" w:fill="FFFFFF"/>
        </w:rPr>
        <w:t>перераб</w:t>
      </w:r>
      <w:proofErr w:type="spellEnd"/>
      <w:r w:rsidRPr="003C49D1">
        <w:rPr>
          <w:rFonts w:eastAsia="Times New Roman"/>
          <w:sz w:val="20"/>
          <w:szCs w:val="20"/>
          <w:shd w:val="clear" w:color="auto" w:fill="FFFFFF"/>
        </w:rPr>
        <w:t xml:space="preserve">. и </w:t>
      </w:r>
      <w:proofErr w:type="spellStart"/>
      <w:r w:rsidRPr="003C49D1">
        <w:rPr>
          <w:rFonts w:eastAsia="Times New Roman"/>
          <w:sz w:val="20"/>
          <w:szCs w:val="20"/>
          <w:shd w:val="clear" w:color="auto" w:fill="FFFFFF"/>
        </w:rPr>
        <w:t>доп</w:t>
      </w:r>
      <w:proofErr w:type="spellEnd"/>
      <w:r w:rsidRPr="003C49D1">
        <w:rPr>
          <w:rFonts w:eastAsia="Times New Roman"/>
          <w:sz w:val="20"/>
          <w:szCs w:val="20"/>
          <w:shd w:val="clear" w:color="auto" w:fill="FFFFFF"/>
        </w:rPr>
        <w:t xml:space="preserve"> //М.: ИНФРА-М. – 2007</w:t>
      </w:r>
      <w:r w:rsidRPr="003C49D1">
        <w:rPr>
          <w:sz w:val="20"/>
          <w:szCs w:val="20"/>
        </w:rPr>
        <w:t>. – 520с.</w:t>
      </w:r>
    </w:p>
  </w:footnote>
  <w:footnote w:id="14">
    <w:p w14:paraId="6630CE5A" w14:textId="1A81C35F" w:rsidR="00EF1F25" w:rsidRPr="003C49D1" w:rsidRDefault="00EF1F25" w:rsidP="004657FB">
      <w:pPr>
        <w:pStyle w:val="a5"/>
        <w:ind w:firstLine="0"/>
        <w:rPr>
          <w:rFonts w:ascii="Times New Roman" w:hAnsi="Times New Roman" w:cs="Times New Roman"/>
          <w:sz w:val="20"/>
          <w:szCs w:val="20"/>
        </w:rPr>
      </w:pPr>
      <w:r w:rsidRPr="003C49D1">
        <w:rPr>
          <w:rStyle w:val="a4"/>
          <w:rFonts w:ascii="Times New Roman" w:hAnsi="Times New Roman" w:cs="Times New Roman"/>
          <w:sz w:val="20"/>
          <w:szCs w:val="20"/>
        </w:rPr>
        <w:footnoteRef/>
      </w:r>
      <w:r w:rsidRPr="003C49D1">
        <w:rPr>
          <w:rFonts w:ascii="Times New Roman" w:hAnsi="Times New Roman" w:cs="Times New Roman"/>
          <w:sz w:val="20"/>
          <w:szCs w:val="20"/>
        </w:rPr>
        <w:t xml:space="preserve"> </w:t>
      </w:r>
      <w:r w:rsidRPr="003C49D1">
        <w:rPr>
          <w:rFonts w:ascii="Times New Roman" w:hAnsi="Times New Roman" w:cs="Times New Roman"/>
          <w:sz w:val="20"/>
          <w:szCs w:val="20"/>
        </w:rPr>
        <w:t>Казанцев, А.К., Серова, Л.С. Основы производственно</w:t>
      </w:r>
      <w:r>
        <w:rPr>
          <w:rFonts w:ascii="Times New Roman" w:hAnsi="Times New Roman" w:cs="Times New Roman"/>
          <w:sz w:val="20"/>
          <w:szCs w:val="20"/>
        </w:rPr>
        <w:t>го менеджмента: учебное пособие</w:t>
      </w:r>
      <w:r w:rsidRPr="003C49D1">
        <w:rPr>
          <w:rFonts w:ascii="Times New Roman" w:hAnsi="Times New Roman" w:cs="Times New Roman"/>
          <w:sz w:val="20"/>
          <w:szCs w:val="20"/>
        </w:rPr>
        <w:t xml:space="preserve"> - М.: ИНФРА-М, 2002. - с. 77</w:t>
      </w:r>
    </w:p>
  </w:footnote>
  <w:footnote w:id="15">
    <w:p w14:paraId="796948A1" w14:textId="3C4D2D88" w:rsidR="00EF1F25" w:rsidRPr="003C49D1" w:rsidRDefault="00EF1F25" w:rsidP="003C49D1">
      <w:pPr>
        <w:rPr>
          <w:rFonts w:eastAsia="Times New Roman"/>
        </w:rPr>
      </w:pPr>
      <w:r w:rsidRPr="003C49D1">
        <w:rPr>
          <w:rStyle w:val="a4"/>
          <w:sz w:val="20"/>
          <w:szCs w:val="20"/>
        </w:rPr>
        <w:footnoteRef/>
      </w:r>
      <w:r w:rsidRPr="003C49D1">
        <w:rPr>
          <w:sz w:val="20"/>
          <w:szCs w:val="20"/>
        </w:rPr>
        <w:t xml:space="preserve"> </w:t>
      </w:r>
      <w:r w:rsidRPr="003C49D1">
        <w:rPr>
          <w:rFonts w:eastAsia="Times New Roman"/>
          <w:sz w:val="20"/>
          <w:szCs w:val="20"/>
          <w:shd w:val="clear" w:color="auto" w:fill="FFFFFF"/>
        </w:rPr>
        <w:t xml:space="preserve">Чейз Р. Б., </w:t>
      </w:r>
      <w:proofErr w:type="spellStart"/>
      <w:r w:rsidRPr="003C49D1">
        <w:rPr>
          <w:rFonts w:eastAsia="Times New Roman"/>
          <w:sz w:val="20"/>
          <w:szCs w:val="20"/>
          <w:shd w:val="clear" w:color="auto" w:fill="FFFFFF"/>
        </w:rPr>
        <w:t>Эквилайн</w:t>
      </w:r>
      <w:proofErr w:type="spellEnd"/>
      <w:r w:rsidRPr="003C49D1">
        <w:rPr>
          <w:rFonts w:eastAsia="Times New Roman"/>
          <w:sz w:val="20"/>
          <w:szCs w:val="20"/>
          <w:shd w:val="clear" w:color="auto" w:fill="FFFFFF"/>
        </w:rPr>
        <w:t xml:space="preserve"> Н. Д., Якобс Р. Ф. Производственный и операционный менеджмент //М.: Вильямс. – 2007.</w:t>
      </w:r>
      <w:r w:rsidRPr="003C49D1">
        <w:rPr>
          <w:sz w:val="20"/>
          <w:szCs w:val="20"/>
        </w:rPr>
        <w:t>– С. 135.</w:t>
      </w:r>
    </w:p>
  </w:footnote>
  <w:footnote w:id="16">
    <w:p w14:paraId="571444F1" w14:textId="390A6EEC" w:rsidR="00EF1F25" w:rsidRDefault="00EF1F25" w:rsidP="004657FB">
      <w:pPr>
        <w:pStyle w:val="a5"/>
        <w:ind w:firstLine="0"/>
      </w:pPr>
      <w:r w:rsidRPr="00CA51E4">
        <w:rPr>
          <w:rStyle w:val="a4"/>
          <w:sz w:val="20"/>
          <w:szCs w:val="20"/>
        </w:rPr>
        <w:footnoteRef/>
      </w:r>
      <w:r w:rsidRPr="00CA51E4">
        <w:rPr>
          <w:rFonts w:ascii="Times New Roman" w:hAnsi="Times New Roman" w:cs="Times New Roman"/>
          <w:sz w:val="20"/>
          <w:szCs w:val="20"/>
        </w:rPr>
        <w:t xml:space="preserve"> </w:t>
      </w:r>
      <w:r w:rsidRPr="003C49D1">
        <w:rPr>
          <w:rFonts w:ascii="Times New Roman" w:eastAsia="Times New Roman" w:hAnsi="Times New Roman" w:cs="Times New Roman"/>
          <w:sz w:val="20"/>
          <w:szCs w:val="20"/>
          <w:shd w:val="clear" w:color="auto" w:fill="FFFFFF"/>
        </w:rPr>
        <w:t xml:space="preserve">Волкова О. И., Девяткин О. В. Экономика предприятия (фирмы): учебник/Под ред. проф. ОИ Волкова и доц. ОВ Девяткина.–3-е изд., </w:t>
      </w:r>
      <w:proofErr w:type="spellStart"/>
      <w:r w:rsidRPr="003C49D1">
        <w:rPr>
          <w:rFonts w:ascii="Times New Roman" w:eastAsia="Times New Roman" w:hAnsi="Times New Roman" w:cs="Times New Roman"/>
          <w:sz w:val="20"/>
          <w:szCs w:val="20"/>
          <w:shd w:val="clear" w:color="auto" w:fill="FFFFFF"/>
        </w:rPr>
        <w:t>перераб</w:t>
      </w:r>
      <w:proofErr w:type="spellEnd"/>
      <w:r w:rsidRPr="003C49D1">
        <w:rPr>
          <w:rFonts w:ascii="Times New Roman" w:eastAsia="Times New Roman" w:hAnsi="Times New Roman" w:cs="Times New Roman"/>
          <w:sz w:val="20"/>
          <w:szCs w:val="20"/>
          <w:shd w:val="clear" w:color="auto" w:fill="FFFFFF"/>
        </w:rPr>
        <w:t xml:space="preserve">. и </w:t>
      </w:r>
      <w:proofErr w:type="spellStart"/>
      <w:r w:rsidRPr="003C49D1">
        <w:rPr>
          <w:rFonts w:ascii="Times New Roman" w:eastAsia="Times New Roman" w:hAnsi="Times New Roman" w:cs="Times New Roman"/>
          <w:sz w:val="20"/>
          <w:szCs w:val="20"/>
          <w:shd w:val="clear" w:color="auto" w:fill="FFFFFF"/>
        </w:rPr>
        <w:t>доп</w:t>
      </w:r>
      <w:proofErr w:type="spellEnd"/>
      <w:r w:rsidRPr="003C49D1">
        <w:rPr>
          <w:rFonts w:ascii="Times New Roman" w:eastAsia="Times New Roman" w:hAnsi="Times New Roman" w:cs="Times New Roman"/>
          <w:sz w:val="20"/>
          <w:szCs w:val="20"/>
          <w:shd w:val="clear" w:color="auto" w:fill="FFFFFF"/>
        </w:rPr>
        <w:t xml:space="preserve"> //М.: ИНФРА-М. – 2007</w:t>
      </w:r>
      <w:r w:rsidRPr="003C49D1">
        <w:rPr>
          <w:rFonts w:ascii="Times New Roman" w:hAnsi="Times New Roman" w:cs="Times New Roman"/>
          <w:sz w:val="20"/>
          <w:szCs w:val="20"/>
        </w:rPr>
        <w:t>.</w:t>
      </w:r>
      <w:r w:rsidRPr="00704755">
        <w:rPr>
          <w:rFonts w:ascii="Times New Roman" w:hAnsi="Times New Roman" w:cs="Times New Roman"/>
          <w:sz w:val="20"/>
          <w:szCs w:val="20"/>
        </w:rPr>
        <w:t>– 536с.</w:t>
      </w:r>
    </w:p>
  </w:footnote>
  <w:footnote w:id="17">
    <w:p w14:paraId="3FA5C684" w14:textId="178518E2" w:rsidR="00EF1F25" w:rsidRDefault="00EF1F25" w:rsidP="004657FB">
      <w:pPr>
        <w:pStyle w:val="a5"/>
        <w:ind w:firstLine="0"/>
      </w:pPr>
      <w:r w:rsidRPr="00D6701F">
        <w:rPr>
          <w:rStyle w:val="a4"/>
          <w:color w:val="000000" w:themeColor="text1"/>
        </w:rPr>
        <w:footnoteRef/>
      </w:r>
      <w:r w:rsidRPr="00D6701F">
        <w:rPr>
          <w:color w:val="000000" w:themeColor="text1"/>
        </w:rPr>
        <w:t xml:space="preserve"> </w:t>
      </w:r>
      <w:r w:rsidRPr="00D6701F">
        <w:rPr>
          <w:rFonts w:ascii="Times New Roman" w:hAnsi="Times New Roman" w:cs="Times New Roman"/>
          <w:color w:val="000000" w:themeColor="text1"/>
          <w:sz w:val="20"/>
          <w:szCs w:val="20"/>
        </w:rPr>
        <w:t xml:space="preserve">«Стратегии внутреннего роста компании» // [электронный ресурс]. – </w:t>
      </w:r>
      <w:r w:rsidRPr="00D6701F">
        <w:rPr>
          <w:rFonts w:ascii="Times New Roman" w:hAnsi="Times New Roman" w:cs="Times New Roman"/>
          <w:color w:val="000000" w:themeColor="text1"/>
          <w:sz w:val="20"/>
          <w:szCs w:val="20"/>
          <w:lang w:val="en-US"/>
        </w:rPr>
        <w:t>URL</w:t>
      </w:r>
      <w:r w:rsidRPr="00D6701F">
        <w:rPr>
          <w:rFonts w:ascii="Times New Roman" w:hAnsi="Times New Roman" w:cs="Times New Roman"/>
          <w:color w:val="000000" w:themeColor="text1"/>
          <w:sz w:val="20"/>
          <w:szCs w:val="20"/>
        </w:rPr>
        <w:t xml:space="preserve">: </w:t>
      </w:r>
      <w:hyperlink r:id="rId5" w:history="1">
        <w:r w:rsidRPr="00475CFD">
          <w:rPr>
            <w:rStyle w:val="a8"/>
            <w:rFonts w:ascii="Times New Roman" w:hAnsi="Times New Roman" w:cs="Times New Roman"/>
            <w:color w:val="000000" w:themeColor="text1"/>
            <w:sz w:val="20"/>
            <w:szCs w:val="20"/>
            <w:u w:val="none"/>
          </w:rPr>
          <w:t>http://studopedia.ru/7_176391_strategii-vnutrennego-rosta-kompanii.html</w:t>
        </w:r>
      </w:hyperlink>
      <w:r w:rsidRPr="00475CFD">
        <w:rPr>
          <w:rFonts w:ascii="Times New Roman" w:hAnsi="Times New Roman" w:cs="Times New Roman"/>
          <w:color w:val="000000" w:themeColor="text1"/>
          <w:sz w:val="20"/>
          <w:szCs w:val="20"/>
        </w:rPr>
        <w:t xml:space="preserve"> (дата обращения 15.03.17)</w:t>
      </w:r>
      <w:r>
        <w:rPr>
          <w:rFonts w:ascii="Times New Roman" w:hAnsi="Times New Roman" w:cs="Times New Roman"/>
          <w:color w:val="000000" w:themeColor="text1"/>
          <w:sz w:val="20"/>
          <w:szCs w:val="20"/>
        </w:rPr>
        <w:t>.</w:t>
      </w:r>
    </w:p>
  </w:footnote>
  <w:footnote w:id="18">
    <w:p w14:paraId="55BD7E2F" w14:textId="58260173" w:rsidR="00EF1F25" w:rsidRPr="002F02A8" w:rsidRDefault="00EF1F25" w:rsidP="00D6701F">
      <w:pPr>
        <w:pStyle w:val="a5"/>
        <w:ind w:firstLine="0"/>
        <w:rPr>
          <w:rFonts w:ascii="Times New Roman" w:hAnsi="Times New Roman" w:cs="Times New Roman"/>
          <w:color w:val="000000" w:themeColor="text1"/>
          <w:sz w:val="20"/>
          <w:szCs w:val="20"/>
        </w:rPr>
      </w:pPr>
      <w:r w:rsidRPr="002F02A8">
        <w:rPr>
          <w:rStyle w:val="a4"/>
          <w:rFonts w:ascii="Times New Roman" w:hAnsi="Times New Roman" w:cs="Times New Roman"/>
          <w:color w:val="000000" w:themeColor="text1"/>
          <w:sz w:val="20"/>
          <w:szCs w:val="20"/>
        </w:rPr>
        <w:footnoteRef/>
      </w:r>
      <w:r w:rsidRPr="002F02A8">
        <w:rPr>
          <w:rFonts w:ascii="Times New Roman" w:hAnsi="Times New Roman" w:cs="Times New Roman"/>
          <w:color w:val="000000" w:themeColor="text1"/>
          <w:sz w:val="20"/>
          <w:szCs w:val="20"/>
        </w:rPr>
        <w:t xml:space="preserve"> </w:t>
      </w:r>
      <w:r w:rsidRPr="002F02A8">
        <w:rPr>
          <w:rFonts w:ascii="Times New Roman" w:hAnsi="Times New Roman" w:cs="Times New Roman"/>
          <w:color w:val="000000" w:themeColor="text1"/>
          <w:sz w:val="20"/>
          <w:szCs w:val="20"/>
        </w:rPr>
        <w:t xml:space="preserve">«Матрица </w:t>
      </w:r>
      <w:proofErr w:type="spellStart"/>
      <w:r w:rsidRPr="002F02A8">
        <w:rPr>
          <w:rFonts w:ascii="Times New Roman" w:hAnsi="Times New Roman" w:cs="Times New Roman"/>
          <w:color w:val="000000" w:themeColor="text1"/>
          <w:sz w:val="20"/>
          <w:szCs w:val="20"/>
        </w:rPr>
        <w:t>И.Ансоффа</w:t>
      </w:r>
      <w:proofErr w:type="spellEnd"/>
      <w:r w:rsidRPr="002F02A8">
        <w:rPr>
          <w:rFonts w:ascii="Times New Roman" w:hAnsi="Times New Roman" w:cs="Times New Roman"/>
          <w:color w:val="000000" w:themeColor="text1"/>
          <w:sz w:val="20"/>
          <w:szCs w:val="20"/>
        </w:rPr>
        <w:t xml:space="preserve"> и стратегии роста бизнеса» // [электронный ресурс]. – </w:t>
      </w:r>
      <w:r w:rsidRPr="002F02A8">
        <w:rPr>
          <w:rFonts w:ascii="Times New Roman" w:hAnsi="Times New Roman" w:cs="Times New Roman"/>
          <w:color w:val="000000" w:themeColor="text1"/>
          <w:sz w:val="20"/>
          <w:szCs w:val="20"/>
          <w:lang w:val="en-US"/>
        </w:rPr>
        <w:t>URL</w:t>
      </w:r>
      <w:r w:rsidRPr="002F02A8">
        <w:rPr>
          <w:rFonts w:ascii="Times New Roman" w:hAnsi="Times New Roman" w:cs="Times New Roman"/>
          <w:color w:val="000000" w:themeColor="text1"/>
          <w:sz w:val="20"/>
          <w:szCs w:val="20"/>
        </w:rPr>
        <w:t xml:space="preserve">:  </w:t>
      </w:r>
      <w:hyperlink r:id="rId6" w:history="1">
        <w:r w:rsidRPr="002F02A8">
          <w:rPr>
            <w:rStyle w:val="a8"/>
            <w:rFonts w:ascii="Times New Roman" w:hAnsi="Times New Roman" w:cs="Times New Roman"/>
            <w:color w:val="000000" w:themeColor="text1"/>
            <w:sz w:val="20"/>
            <w:szCs w:val="20"/>
            <w:u w:val="none"/>
          </w:rPr>
          <w:t>http://powerbranding.ru/biznes-analiz/matrica-ansoffa/</w:t>
        </w:r>
      </w:hyperlink>
      <w:r w:rsidRPr="002F02A8">
        <w:rPr>
          <w:rFonts w:ascii="Times New Roman" w:hAnsi="Times New Roman" w:cs="Times New Roman"/>
          <w:color w:val="000000" w:themeColor="text1"/>
          <w:sz w:val="20"/>
          <w:szCs w:val="20"/>
        </w:rPr>
        <w:t xml:space="preserve"> (дата обращения 16.03.17)</w:t>
      </w:r>
      <w:r>
        <w:rPr>
          <w:rFonts w:ascii="Times New Roman" w:hAnsi="Times New Roman" w:cs="Times New Roman"/>
          <w:color w:val="000000" w:themeColor="text1"/>
          <w:sz w:val="20"/>
          <w:szCs w:val="20"/>
        </w:rPr>
        <w:t>.</w:t>
      </w:r>
    </w:p>
  </w:footnote>
  <w:footnote w:id="19">
    <w:p w14:paraId="619EAECF" w14:textId="7DD1F5A2" w:rsidR="00EF1F25" w:rsidRPr="005F3E36" w:rsidRDefault="00EF1F25" w:rsidP="005F3E36">
      <w:pPr>
        <w:rPr>
          <w:rFonts w:eastAsia="Times New Roman"/>
        </w:rPr>
      </w:pPr>
      <w:r w:rsidRPr="002F02A8">
        <w:rPr>
          <w:rStyle w:val="a4"/>
          <w:color w:val="000000" w:themeColor="text1"/>
          <w:sz w:val="20"/>
          <w:szCs w:val="20"/>
        </w:rPr>
        <w:footnoteRef/>
      </w:r>
      <w:r w:rsidRPr="002F02A8">
        <w:rPr>
          <w:color w:val="000000" w:themeColor="text1"/>
          <w:sz w:val="20"/>
          <w:szCs w:val="20"/>
          <w:lang w:val="en-US"/>
        </w:rPr>
        <w:t xml:space="preserve"> </w:t>
      </w:r>
      <w:proofErr w:type="spellStart"/>
      <w:r w:rsidRPr="005F3E36">
        <w:rPr>
          <w:rFonts w:eastAsia="Times New Roman"/>
          <w:sz w:val="20"/>
          <w:szCs w:val="20"/>
          <w:shd w:val="clear" w:color="auto" w:fill="FFFFFF"/>
        </w:rPr>
        <w:t>Ansoff</w:t>
      </w:r>
      <w:proofErr w:type="spellEnd"/>
      <w:r w:rsidRPr="005F3E36">
        <w:rPr>
          <w:rFonts w:eastAsia="Times New Roman"/>
          <w:sz w:val="20"/>
          <w:szCs w:val="20"/>
          <w:shd w:val="clear" w:color="auto" w:fill="FFFFFF"/>
        </w:rPr>
        <w:t xml:space="preserve"> H. I. </w:t>
      </w:r>
      <w:proofErr w:type="spellStart"/>
      <w:r w:rsidRPr="005F3E36">
        <w:rPr>
          <w:rFonts w:eastAsia="Times New Roman"/>
          <w:sz w:val="20"/>
          <w:szCs w:val="20"/>
          <w:shd w:val="clear" w:color="auto" w:fill="FFFFFF"/>
        </w:rPr>
        <w:t>Strategies</w:t>
      </w:r>
      <w:proofErr w:type="spellEnd"/>
      <w:r w:rsidRPr="005F3E36">
        <w:rPr>
          <w:rFonts w:eastAsia="Times New Roman"/>
          <w:sz w:val="20"/>
          <w:szCs w:val="20"/>
          <w:shd w:val="clear" w:color="auto" w:fill="FFFFFF"/>
        </w:rPr>
        <w:t xml:space="preserve"> </w:t>
      </w:r>
      <w:proofErr w:type="spellStart"/>
      <w:r w:rsidRPr="005F3E36">
        <w:rPr>
          <w:rFonts w:eastAsia="Times New Roman"/>
          <w:sz w:val="20"/>
          <w:szCs w:val="20"/>
          <w:shd w:val="clear" w:color="auto" w:fill="FFFFFF"/>
        </w:rPr>
        <w:t>for</w:t>
      </w:r>
      <w:proofErr w:type="spellEnd"/>
      <w:r w:rsidRPr="005F3E36">
        <w:rPr>
          <w:rFonts w:eastAsia="Times New Roman"/>
          <w:sz w:val="20"/>
          <w:szCs w:val="20"/>
          <w:shd w:val="clear" w:color="auto" w:fill="FFFFFF"/>
        </w:rPr>
        <w:t xml:space="preserve"> </w:t>
      </w:r>
      <w:proofErr w:type="spellStart"/>
      <w:r w:rsidRPr="005F3E36">
        <w:rPr>
          <w:rFonts w:eastAsia="Times New Roman"/>
          <w:sz w:val="20"/>
          <w:szCs w:val="20"/>
          <w:shd w:val="clear" w:color="auto" w:fill="FFFFFF"/>
        </w:rPr>
        <w:t>diversification</w:t>
      </w:r>
      <w:proofErr w:type="spellEnd"/>
      <w:r w:rsidRPr="005F3E36">
        <w:rPr>
          <w:rFonts w:eastAsia="Times New Roman"/>
          <w:sz w:val="20"/>
          <w:szCs w:val="20"/>
          <w:shd w:val="clear" w:color="auto" w:fill="FFFFFF"/>
        </w:rPr>
        <w:t xml:space="preserve"> //</w:t>
      </w:r>
      <w:proofErr w:type="spellStart"/>
      <w:r w:rsidRPr="005F3E36">
        <w:rPr>
          <w:rFonts w:eastAsia="Times New Roman"/>
          <w:sz w:val="20"/>
          <w:szCs w:val="20"/>
          <w:shd w:val="clear" w:color="auto" w:fill="FFFFFF"/>
        </w:rPr>
        <w:t>Harvard</w:t>
      </w:r>
      <w:proofErr w:type="spellEnd"/>
      <w:r w:rsidRPr="005F3E36">
        <w:rPr>
          <w:rFonts w:eastAsia="Times New Roman"/>
          <w:sz w:val="20"/>
          <w:szCs w:val="20"/>
          <w:shd w:val="clear" w:color="auto" w:fill="FFFFFF"/>
        </w:rPr>
        <w:t xml:space="preserve"> </w:t>
      </w:r>
      <w:proofErr w:type="spellStart"/>
      <w:r w:rsidRPr="005F3E36">
        <w:rPr>
          <w:rFonts w:eastAsia="Times New Roman"/>
          <w:sz w:val="20"/>
          <w:szCs w:val="20"/>
          <w:shd w:val="clear" w:color="auto" w:fill="FFFFFF"/>
        </w:rPr>
        <w:t>business</w:t>
      </w:r>
      <w:proofErr w:type="spellEnd"/>
      <w:r w:rsidRPr="005F3E36">
        <w:rPr>
          <w:rFonts w:eastAsia="Times New Roman"/>
          <w:sz w:val="20"/>
          <w:szCs w:val="20"/>
          <w:shd w:val="clear" w:color="auto" w:fill="FFFFFF"/>
        </w:rPr>
        <w:t xml:space="preserve"> </w:t>
      </w:r>
      <w:proofErr w:type="spellStart"/>
      <w:r w:rsidRPr="005F3E36">
        <w:rPr>
          <w:rFonts w:eastAsia="Times New Roman"/>
          <w:sz w:val="20"/>
          <w:szCs w:val="20"/>
          <w:shd w:val="clear" w:color="auto" w:fill="FFFFFF"/>
        </w:rPr>
        <w:t>review</w:t>
      </w:r>
      <w:proofErr w:type="spellEnd"/>
      <w:r w:rsidRPr="005F3E36">
        <w:rPr>
          <w:rFonts w:eastAsia="Times New Roman"/>
          <w:sz w:val="20"/>
          <w:szCs w:val="20"/>
          <w:shd w:val="clear" w:color="auto" w:fill="FFFFFF"/>
        </w:rPr>
        <w:t>. – 1957. – Т. 35. – №. 5. – С. 113-124.</w:t>
      </w:r>
      <w:r w:rsidRPr="005F3E36">
        <w:rPr>
          <w:rFonts w:eastAsiaTheme="minorHAnsi"/>
          <w:sz w:val="20"/>
          <w:szCs w:val="20"/>
          <w:lang w:val="en-US"/>
        </w:rPr>
        <w:t xml:space="preserve">, </w:t>
      </w:r>
      <w:proofErr w:type="spellStart"/>
      <w:r w:rsidRPr="005F3E36">
        <w:rPr>
          <w:rFonts w:eastAsiaTheme="minorHAnsi"/>
          <w:sz w:val="20"/>
          <w:szCs w:val="20"/>
          <w:lang w:val="en-US"/>
        </w:rPr>
        <w:t>на</w:t>
      </w:r>
      <w:proofErr w:type="spellEnd"/>
      <w:r w:rsidRPr="005F3E36">
        <w:rPr>
          <w:rFonts w:eastAsiaTheme="minorHAnsi"/>
          <w:sz w:val="20"/>
          <w:szCs w:val="20"/>
          <w:lang w:val="en-US"/>
        </w:rPr>
        <w:t xml:space="preserve"> </w:t>
      </w:r>
      <w:proofErr w:type="spellStart"/>
      <w:r w:rsidRPr="005F3E36">
        <w:rPr>
          <w:rFonts w:eastAsiaTheme="minorHAnsi"/>
          <w:sz w:val="20"/>
          <w:szCs w:val="20"/>
          <w:lang w:val="en-US"/>
        </w:rPr>
        <w:t>русский</w:t>
      </w:r>
      <w:proofErr w:type="spellEnd"/>
      <w:r w:rsidRPr="005F3E36">
        <w:rPr>
          <w:rFonts w:eastAsiaTheme="minorHAnsi"/>
          <w:sz w:val="20"/>
          <w:szCs w:val="20"/>
          <w:lang w:val="en-US"/>
        </w:rPr>
        <w:t xml:space="preserve"> </w:t>
      </w:r>
      <w:proofErr w:type="spellStart"/>
      <w:r w:rsidRPr="005F3E36">
        <w:rPr>
          <w:rFonts w:eastAsiaTheme="minorHAnsi"/>
          <w:sz w:val="20"/>
          <w:szCs w:val="20"/>
          <w:lang w:val="en-US"/>
        </w:rPr>
        <w:t>переведено</w:t>
      </w:r>
      <w:proofErr w:type="spellEnd"/>
      <w:r w:rsidRPr="005F3E36">
        <w:rPr>
          <w:rFonts w:eastAsiaTheme="minorHAnsi"/>
          <w:sz w:val="20"/>
          <w:szCs w:val="20"/>
          <w:lang w:val="en-US"/>
        </w:rPr>
        <w:t xml:space="preserve"> </w:t>
      </w:r>
      <w:proofErr w:type="spellStart"/>
      <w:r w:rsidRPr="005F3E36">
        <w:rPr>
          <w:rFonts w:eastAsiaTheme="minorHAnsi"/>
          <w:sz w:val="20"/>
          <w:szCs w:val="20"/>
          <w:lang w:val="en-US"/>
        </w:rPr>
        <w:t>автором</w:t>
      </w:r>
      <w:proofErr w:type="spellEnd"/>
      <w:r w:rsidRPr="005F3E36">
        <w:rPr>
          <w:rFonts w:eastAsiaTheme="minorHAnsi"/>
          <w:sz w:val="20"/>
          <w:szCs w:val="20"/>
          <w:lang w:val="en-US"/>
        </w:rPr>
        <w:t>.</w:t>
      </w:r>
    </w:p>
  </w:footnote>
  <w:footnote w:id="20">
    <w:p w14:paraId="10D678D4" w14:textId="3A750D47" w:rsidR="00EF1F25" w:rsidRPr="00F625F4" w:rsidRDefault="00EF1F25" w:rsidP="004657FB">
      <w:pPr>
        <w:pStyle w:val="a5"/>
        <w:ind w:firstLine="0"/>
        <w:rPr>
          <w:rFonts w:ascii="Times New Roman" w:hAnsi="Times New Roman" w:cs="Times New Roman"/>
          <w:sz w:val="20"/>
          <w:szCs w:val="20"/>
        </w:rPr>
      </w:pPr>
      <w:r w:rsidRPr="00F625F4">
        <w:rPr>
          <w:rStyle w:val="a4"/>
          <w:sz w:val="20"/>
          <w:szCs w:val="20"/>
        </w:rPr>
        <w:footnoteRef/>
      </w:r>
      <w:r w:rsidRPr="00F625F4">
        <w:rPr>
          <w:rFonts w:ascii="Times New Roman" w:hAnsi="Times New Roman" w:cs="Times New Roman"/>
          <w:sz w:val="20"/>
          <w:szCs w:val="20"/>
        </w:rPr>
        <w:t xml:space="preserve"> </w:t>
      </w:r>
      <w:r w:rsidRPr="00F625F4">
        <w:rPr>
          <w:rFonts w:ascii="Times New Roman" w:hAnsi="Times New Roman" w:cs="Times New Roman"/>
          <w:sz w:val="20"/>
          <w:szCs w:val="20"/>
        </w:rPr>
        <w:t xml:space="preserve">«Как работает система </w:t>
      </w:r>
      <w:proofErr w:type="spellStart"/>
      <w:r w:rsidRPr="00F625F4">
        <w:rPr>
          <w:rFonts w:ascii="Times New Roman" w:hAnsi="Times New Roman" w:cs="Times New Roman"/>
          <w:sz w:val="20"/>
          <w:szCs w:val="20"/>
        </w:rPr>
        <w:t>пуллинга</w:t>
      </w:r>
      <w:proofErr w:type="spellEnd"/>
      <w:r w:rsidRPr="00F625F4">
        <w:rPr>
          <w:rFonts w:ascii="Times New Roman" w:hAnsi="Times New Roman" w:cs="Times New Roman"/>
          <w:sz w:val="20"/>
          <w:szCs w:val="20"/>
        </w:rPr>
        <w:t xml:space="preserve">»// [Электронный ресурс].- </w:t>
      </w:r>
      <w:r w:rsidRPr="00F625F4">
        <w:rPr>
          <w:rFonts w:ascii="Times New Roman" w:hAnsi="Times New Roman" w:cs="Times New Roman"/>
          <w:sz w:val="20"/>
          <w:szCs w:val="20"/>
          <w:lang w:val="en-US"/>
        </w:rPr>
        <w:t>URL</w:t>
      </w:r>
      <w:r w:rsidRPr="00F625F4">
        <w:rPr>
          <w:rFonts w:ascii="Times New Roman" w:hAnsi="Times New Roman" w:cs="Times New Roman"/>
          <w:sz w:val="20"/>
          <w:szCs w:val="20"/>
        </w:rPr>
        <w:t xml:space="preserve">: </w:t>
      </w:r>
      <w:hyperlink r:id="rId7" w:history="1">
        <w:r w:rsidRPr="00F625F4">
          <w:rPr>
            <w:rStyle w:val="a8"/>
            <w:rFonts w:ascii="Times New Roman" w:hAnsi="Times New Roman" w:cs="Times New Roman"/>
            <w:color w:val="auto"/>
            <w:sz w:val="20"/>
            <w:szCs w:val="20"/>
            <w:u w:val="none"/>
          </w:rPr>
          <w:t>http://www.magpack.ru/win/2014/5/5-2014-16.html</w:t>
        </w:r>
      </w:hyperlink>
      <w:r w:rsidRPr="00F625F4">
        <w:rPr>
          <w:rFonts w:ascii="Times New Roman" w:hAnsi="Times New Roman" w:cs="Times New Roman"/>
          <w:sz w:val="20"/>
          <w:szCs w:val="20"/>
        </w:rPr>
        <w:t xml:space="preserve"> (дата обращения 17.03.2016).</w:t>
      </w:r>
    </w:p>
  </w:footnote>
  <w:footnote w:id="21">
    <w:p w14:paraId="0EE62360" w14:textId="05DAEAF9" w:rsidR="00EF1F25" w:rsidRPr="00F625F4" w:rsidRDefault="00EF1F25" w:rsidP="004657FB">
      <w:pPr>
        <w:pStyle w:val="a5"/>
        <w:ind w:firstLine="0"/>
        <w:rPr>
          <w:rFonts w:ascii="Times New Roman" w:hAnsi="Times New Roman" w:cs="Times New Roman"/>
          <w:sz w:val="20"/>
          <w:szCs w:val="20"/>
        </w:rPr>
      </w:pPr>
      <w:r w:rsidRPr="00F625F4">
        <w:rPr>
          <w:rStyle w:val="a4"/>
          <w:sz w:val="20"/>
          <w:szCs w:val="20"/>
        </w:rPr>
        <w:footnoteRef/>
      </w:r>
      <w:r w:rsidRPr="00F625F4">
        <w:rPr>
          <w:rFonts w:ascii="Times New Roman" w:hAnsi="Times New Roman" w:cs="Times New Roman"/>
          <w:sz w:val="20"/>
          <w:szCs w:val="20"/>
        </w:rPr>
        <w:t xml:space="preserve"> </w:t>
      </w:r>
      <w:r w:rsidRPr="00F625F4">
        <w:rPr>
          <w:rFonts w:ascii="Times New Roman" w:hAnsi="Times New Roman" w:cs="Times New Roman"/>
          <w:sz w:val="20"/>
          <w:szCs w:val="20"/>
        </w:rPr>
        <w:t>Экспертная оценка операционного менеджера компании «</w:t>
      </w:r>
      <w:proofErr w:type="spellStart"/>
      <w:r w:rsidRPr="00F625F4">
        <w:rPr>
          <w:rFonts w:ascii="Times New Roman" w:hAnsi="Times New Roman" w:cs="Times New Roman"/>
          <w:sz w:val="20"/>
          <w:szCs w:val="20"/>
        </w:rPr>
        <w:t>Евротара</w:t>
      </w:r>
      <w:proofErr w:type="spellEnd"/>
      <w:r w:rsidRPr="00F625F4">
        <w:rPr>
          <w:rFonts w:ascii="Times New Roman" w:hAnsi="Times New Roman" w:cs="Times New Roman"/>
          <w:sz w:val="20"/>
          <w:szCs w:val="20"/>
        </w:rPr>
        <w:t>».</w:t>
      </w:r>
    </w:p>
  </w:footnote>
  <w:footnote w:id="22">
    <w:p w14:paraId="2DE7E2DB" w14:textId="4BEAB2D1" w:rsidR="00EF1F25" w:rsidRPr="00704755" w:rsidRDefault="00EF1F25" w:rsidP="004657FB">
      <w:pPr>
        <w:pStyle w:val="a5"/>
        <w:ind w:firstLine="0"/>
        <w:rPr>
          <w:rFonts w:ascii="Times New Roman" w:hAnsi="Times New Roman" w:cs="Times New Roman"/>
          <w:sz w:val="20"/>
          <w:szCs w:val="20"/>
        </w:rPr>
      </w:pPr>
      <w:r w:rsidRPr="00F625F4">
        <w:rPr>
          <w:rStyle w:val="a4"/>
          <w:sz w:val="20"/>
          <w:szCs w:val="20"/>
        </w:rPr>
        <w:footnoteRef/>
      </w:r>
      <w:r w:rsidRPr="00F625F4">
        <w:rPr>
          <w:rFonts w:ascii="Times New Roman" w:hAnsi="Times New Roman" w:cs="Times New Roman"/>
          <w:sz w:val="20"/>
          <w:szCs w:val="20"/>
        </w:rPr>
        <w:t xml:space="preserve"> </w:t>
      </w:r>
      <w:r w:rsidRPr="00F625F4">
        <w:rPr>
          <w:rFonts w:ascii="Times New Roman" w:hAnsi="Times New Roman" w:cs="Times New Roman"/>
          <w:sz w:val="20"/>
          <w:szCs w:val="20"/>
        </w:rPr>
        <w:t>«</w:t>
      </w:r>
      <w:proofErr w:type="spellStart"/>
      <w:r w:rsidRPr="00F625F4">
        <w:rPr>
          <w:rFonts w:ascii="Times New Roman" w:hAnsi="Times New Roman" w:cs="Times New Roman"/>
          <w:sz w:val="20"/>
          <w:szCs w:val="20"/>
        </w:rPr>
        <w:t>Пуллинговое</w:t>
      </w:r>
      <w:proofErr w:type="spellEnd"/>
      <w:r w:rsidRPr="00F625F4">
        <w:rPr>
          <w:rFonts w:ascii="Times New Roman" w:hAnsi="Times New Roman" w:cs="Times New Roman"/>
          <w:sz w:val="20"/>
          <w:szCs w:val="20"/>
        </w:rPr>
        <w:t xml:space="preserve"> решение для многооборотной тары»// [Электронный ресурс].- </w:t>
      </w:r>
      <w:r w:rsidRPr="00F625F4">
        <w:rPr>
          <w:rFonts w:ascii="Times New Roman" w:hAnsi="Times New Roman" w:cs="Times New Roman"/>
          <w:sz w:val="20"/>
          <w:szCs w:val="20"/>
          <w:lang w:val="en-US"/>
        </w:rPr>
        <w:t>URL</w:t>
      </w:r>
      <w:r w:rsidRPr="00F625F4">
        <w:rPr>
          <w:rFonts w:ascii="Times New Roman" w:hAnsi="Times New Roman" w:cs="Times New Roman"/>
          <w:sz w:val="20"/>
          <w:szCs w:val="20"/>
        </w:rPr>
        <w:t xml:space="preserve">: </w:t>
      </w:r>
      <w:hyperlink r:id="rId8" w:history="1">
        <w:r w:rsidRPr="00F625F4">
          <w:rPr>
            <w:rStyle w:val="a8"/>
            <w:rFonts w:ascii="Times New Roman" w:hAnsi="Times New Roman" w:cs="Times New Roman"/>
            <w:color w:val="auto"/>
            <w:sz w:val="20"/>
            <w:szCs w:val="20"/>
            <w:u w:val="none"/>
          </w:rPr>
          <w:t>http://www.rostara.com/document/RFID2013-ix.pdf</w:t>
        </w:r>
      </w:hyperlink>
      <w:r w:rsidRPr="00F625F4">
        <w:rPr>
          <w:rFonts w:ascii="Times New Roman" w:hAnsi="Times New Roman" w:cs="Times New Roman"/>
          <w:sz w:val="20"/>
          <w:szCs w:val="20"/>
        </w:rPr>
        <w:t xml:space="preserve"> (дата обращения 19.03.2016).</w:t>
      </w:r>
    </w:p>
  </w:footnote>
  <w:footnote w:id="23">
    <w:p w14:paraId="33F6C240" w14:textId="1BAEC833" w:rsidR="00EF1F25" w:rsidRPr="00B416A7" w:rsidRDefault="00EF1F25" w:rsidP="004657FB">
      <w:pPr>
        <w:pStyle w:val="a5"/>
        <w:ind w:firstLine="0"/>
        <w:rPr>
          <w:rFonts w:ascii="Times New Roman" w:hAnsi="Times New Roman" w:cs="Times New Roman"/>
          <w:color w:val="000000" w:themeColor="text1"/>
        </w:rPr>
      </w:pPr>
      <w:r w:rsidRPr="00B416A7">
        <w:rPr>
          <w:rStyle w:val="a4"/>
          <w:color w:val="000000" w:themeColor="text1"/>
        </w:rPr>
        <w:footnoteRef/>
      </w:r>
      <w:r w:rsidRPr="00B416A7">
        <w:rPr>
          <w:rFonts w:ascii="Times New Roman" w:hAnsi="Times New Roman" w:cs="Times New Roman"/>
          <w:color w:val="000000" w:themeColor="text1"/>
        </w:rPr>
        <w:t xml:space="preserve"> </w:t>
      </w:r>
      <w:r w:rsidRPr="00B416A7">
        <w:rPr>
          <w:rFonts w:ascii="Times New Roman" w:hAnsi="Times New Roman" w:cs="Times New Roman"/>
          <w:color w:val="000000" w:themeColor="text1"/>
          <w:sz w:val="20"/>
          <w:szCs w:val="20"/>
        </w:rPr>
        <w:t>«</w:t>
      </w:r>
      <w:proofErr w:type="spellStart"/>
      <w:r w:rsidRPr="00B416A7">
        <w:rPr>
          <w:rFonts w:ascii="Times New Roman" w:hAnsi="Times New Roman" w:cs="Times New Roman"/>
          <w:color w:val="000000" w:themeColor="text1"/>
          <w:sz w:val="20"/>
          <w:szCs w:val="20"/>
        </w:rPr>
        <w:t>Пуллинговое</w:t>
      </w:r>
      <w:proofErr w:type="spellEnd"/>
      <w:r w:rsidRPr="00B416A7">
        <w:rPr>
          <w:rFonts w:ascii="Times New Roman" w:hAnsi="Times New Roman" w:cs="Times New Roman"/>
          <w:color w:val="000000" w:themeColor="text1"/>
          <w:sz w:val="20"/>
          <w:szCs w:val="20"/>
        </w:rPr>
        <w:t xml:space="preserve"> решение для многооборотной тары»// [Электронный ресурс].- </w:t>
      </w:r>
      <w:r w:rsidRPr="00B416A7">
        <w:rPr>
          <w:rFonts w:ascii="Times New Roman" w:hAnsi="Times New Roman" w:cs="Times New Roman"/>
          <w:color w:val="000000" w:themeColor="text1"/>
          <w:sz w:val="20"/>
          <w:szCs w:val="20"/>
          <w:lang w:val="en-US"/>
        </w:rPr>
        <w:t>URL</w:t>
      </w:r>
      <w:r w:rsidRPr="00B416A7">
        <w:rPr>
          <w:rFonts w:ascii="Times New Roman" w:hAnsi="Times New Roman" w:cs="Times New Roman"/>
          <w:color w:val="000000" w:themeColor="text1"/>
          <w:sz w:val="20"/>
          <w:szCs w:val="20"/>
        </w:rPr>
        <w:t xml:space="preserve">: </w:t>
      </w:r>
      <w:hyperlink r:id="rId9" w:history="1">
        <w:r w:rsidRPr="00B416A7">
          <w:rPr>
            <w:rStyle w:val="a8"/>
            <w:rFonts w:ascii="Times New Roman" w:hAnsi="Times New Roman" w:cs="Times New Roman"/>
            <w:color w:val="000000" w:themeColor="text1"/>
            <w:sz w:val="20"/>
            <w:szCs w:val="20"/>
            <w:u w:val="none"/>
          </w:rPr>
          <w:t>http://www.rostara.com/document/RFID2013-ix.pdf</w:t>
        </w:r>
      </w:hyperlink>
      <w:r w:rsidRPr="00B416A7">
        <w:rPr>
          <w:rFonts w:ascii="Times New Roman" w:hAnsi="Times New Roman" w:cs="Times New Roman"/>
          <w:color w:val="000000" w:themeColor="text1"/>
          <w:sz w:val="20"/>
          <w:szCs w:val="20"/>
        </w:rPr>
        <w:t xml:space="preserve"> (дата обращения 19.03.2016)</w:t>
      </w:r>
      <w:r>
        <w:rPr>
          <w:rFonts w:ascii="Times New Roman" w:hAnsi="Times New Roman" w:cs="Times New Roman"/>
          <w:color w:val="000000" w:themeColor="text1"/>
          <w:sz w:val="20"/>
          <w:szCs w:val="20"/>
        </w:rPr>
        <w:t>.</w:t>
      </w:r>
    </w:p>
  </w:footnote>
  <w:footnote w:id="24">
    <w:p w14:paraId="1C86F129" w14:textId="1B42FE82" w:rsidR="00EF1F25" w:rsidRPr="00B416A7" w:rsidRDefault="00EF1F25" w:rsidP="004657FB">
      <w:pPr>
        <w:pStyle w:val="a5"/>
        <w:ind w:firstLine="0"/>
        <w:rPr>
          <w:rFonts w:ascii="Times New Roman" w:hAnsi="Times New Roman" w:cs="Times New Roman"/>
          <w:sz w:val="20"/>
          <w:szCs w:val="20"/>
        </w:rPr>
      </w:pPr>
      <w:r w:rsidRPr="00B416A7">
        <w:rPr>
          <w:rStyle w:val="a4"/>
          <w:color w:val="000000" w:themeColor="text1"/>
          <w:sz w:val="20"/>
          <w:szCs w:val="20"/>
        </w:rPr>
        <w:footnoteRef/>
      </w:r>
      <w:r w:rsidRPr="00B416A7">
        <w:rPr>
          <w:rFonts w:ascii="Times New Roman" w:hAnsi="Times New Roman" w:cs="Times New Roman"/>
          <w:color w:val="000000" w:themeColor="text1"/>
          <w:sz w:val="20"/>
          <w:szCs w:val="20"/>
        </w:rPr>
        <w:t xml:space="preserve"> </w:t>
      </w:r>
      <w:r w:rsidRPr="00B416A7">
        <w:rPr>
          <w:rFonts w:ascii="Times New Roman" w:hAnsi="Times New Roman" w:cs="Times New Roman"/>
          <w:color w:val="000000" w:themeColor="text1"/>
          <w:sz w:val="20"/>
          <w:szCs w:val="20"/>
        </w:rPr>
        <w:t xml:space="preserve">«Распределительные центры в логистических цепях»// [Электронный ресурс]. – </w:t>
      </w:r>
      <w:r w:rsidRPr="00B416A7">
        <w:rPr>
          <w:rFonts w:ascii="Times New Roman" w:hAnsi="Times New Roman" w:cs="Times New Roman"/>
          <w:color w:val="000000" w:themeColor="text1"/>
          <w:sz w:val="20"/>
          <w:szCs w:val="20"/>
          <w:lang w:val="en-US"/>
        </w:rPr>
        <w:t>URL</w:t>
      </w:r>
      <w:r w:rsidRPr="00B416A7">
        <w:rPr>
          <w:rFonts w:ascii="Times New Roman" w:hAnsi="Times New Roman" w:cs="Times New Roman"/>
          <w:color w:val="000000" w:themeColor="text1"/>
          <w:sz w:val="20"/>
          <w:szCs w:val="20"/>
        </w:rPr>
        <w:t xml:space="preserve">: </w:t>
      </w:r>
      <w:hyperlink r:id="rId10" w:history="1">
        <w:r w:rsidRPr="00B416A7">
          <w:rPr>
            <w:rStyle w:val="a8"/>
            <w:rFonts w:ascii="Times New Roman" w:hAnsi="Times New Roman" w:cs="Times New Roman"/>
            <w:color w:val="000000" w:themeColor="text1"/>
            <w:sz w:val="20"/>
            <w:szCs w:val="20"/>
            <w:u w:val="none"/>
          </w:rPr>
          <w:t>http://logistic-info.ru/raspredelitelnye-centry.html</w:t>
        </w:r>
      </w:hyperlink>
      <w:r w:rsidRPr="00B416A7">
        <w:rPr>
          <w:rFonts w:ascii="Times New Roman" w:hAnsi="Times New Roman" w:cs="Times New Roman"/>
          <w:color w:val="000000" w:themeColor="text1"/>
          <w:sz w:val="20"/>
          <w:szCs w:val="20"/>
        </w:rPr>
        <w:t xml:space="preserve"> (дата обращения 19.03.2016)</w:t>
      </w:r>
      <w:r>
        <w:rPr>
          <w:rFonts w:ascii="Times New Roman" w:hAnsi="Times New Roman" w:cs="Times New Roman"/>
          <w:color w:val="000000" w:themeColor="text1"/>
          <w:sz w:val="20"/>
          <w:szCs w:val="20"/>
        </w:rPr>
        <w:t>.</w:t>
      </w:r>
    </w:p>
  </w:footnote>
  <w:footnote w:id="25">
    <w:p w14:paraId="7FDE788C" w14:textId="742A7A9E" w:rsidR="00EF1F25" w:rsidRPr="002B0476" w:rsidRDefault="00EF1F25" w:rsidP="00AD6543">
      <w:pPr>
        <w:pStyle w:val="a5"/>
        <w:ind w:firstLine="0"/>
      </w:pPr>
      <w:r w:rsidRPr="00B416A7">
        <w:rPr>
          <w:rStyle w:val="a4"/>
          <w:color w:val="000000" w:themeColor="text1"/>
          <w:sz w:val="20"/>
          <w:szCs w:val="20"/>
        </w:rPr>
        <w:footnoteRef/>
      </w:r>
      <w:r w:rsidRPr="00B416A7">
        <w:rPr>
          <w:color w:val="000000" w:themeColor="text1"/>
          <w:sz w:val="20"/>
          <w:szCs w:val="20"/>
        </w:rPr>
        <w:t xml:space="preserve"> </w:t>
      </w:r>
      <w:r w:rsidRPr="00B416A7">
        <w:rPr>
          <w:rFonts w:ascii="Times New Roman" w:hAnsi="Times New Roman" w:cs="Times New Roman"/>
          <w:color w:val="000000" w:themeColor="text1"/>
          <w:sz w:val="20"/>
          <w:szCs w:val="20"/>
        </w:rPr>
        <w:t>«</w:t>
      </w:r>
      <w:proofErr w:type="spellStart"/>
      <w:r w:rsidRPr="00B416A7">
        <w:rPr>
          <w:rFonts w:ascii="Times New Roman" w:hAnsi="Times New Roman" w:cs="Times New Roman"/>
          <w:color w:val="000000" w:themeColor="text1"/>
          <w:sz w:val="20"/>
          <w:szCs w:val="20"/>
        </w:rPr>
        <w:t>Пуллинговое</w:t>
      </w:r>
      <w:proofErr w:type="spellEnd"/>
      <w:r w:rsidRPr="00B416A7">
        <w:rPr>
          <w:rFonts w:ascii="Times New Roman" w:hAnsi="Times New Roman" w:cs="Times New Roman"/>
          <w:color w:val="000000" w:themeColor="text1"/>
          <w:sz w:val="20"/>
          <w:szCs w:val="20"/>
        </w:rPr>
        <w:t xml:space="preserve"> решение для многооборотной тары»// [Электронный ресурс].- </w:t>
      </w:r>
      <w:r w:rsidRPr="00B416A7">
        <w:rPr>
          <w:rFonts w:ascii="Times New Roman" w:hAnsi="Times New Roman" w:cs="Times New Roman"/>
          <w:color w:val="000000" w:themeColor="text1"/>
          <w:sz w:val="20"/>
          <w:szCs w:val="20"/>
          <w:lang w:val="en-US"/>
        </w:rPr>
        <w:t>URL</w:t>
      </w:r>
      <w:r w:rsidRPr="00B416A7">
        <w:rPr>
          <w:rFonts w:ascii="Times New Roman" w:hAnsi="Times New Roman" w:cs="Times New Roman"/>
          <w:color w:val="000000" w:themeColor="text1"/>
          <w:sz w:val="20"/>
          <w:szCs w:val="20"/>
        </w:rPr>
        <w:t xml:space="preserve">: </w:t>
      </w:r>
      <w:hyperlink r:id="rId11" w:history="1">
        <w:r w:rsidRPr="00B416A7">
          <w:rPr>
            <w:rStyle w:val="a8"/>
            <w:rFonts w:ascii="Times New Roman" w:hAnsi="Times New Roman" w:cs="Times New Roman"/>
            <w:color w:val="000000" w:themeColor="text1"/>
            <w:sz w:val="20"/>
            <w:szCs w:val="20"/>
            <w:u w:val="none"/>
          </w:rPr>
          <w:t>http://www.rostara.com/document/RFID2013-ix.pdf</w:t>
        </w:r>
      </w:hyperlink>
      <w:r w:rsidRPr="00B416A7">
        <w:rPr>
          <w:rFonts w:ascii="Times New Roman" w:hAnsi="Times New Roman" w:cs="Times New Roman"/>
          <w:color w:val="000000" w:themeColor="text1"/>
          <w:sz w:val="20"/>
          <w:szCs w:val="20"/>
        </w:rPr>
        <w:t xml:space="preserve"> (дата обращения 19.03.2016)</w:t>
      </w:r>
      <w:r>
        <w:rPr>
          <w:rFonts w:ascii="Times New Roman" w:hAnsi="Times New Roman" w:cs="Times New Roman"/>
          <w:color w:val="000000" w:themeColor="text1"/>
          <w:sz w:val="20"/>
          <w:szCs w:val="20"/>
        </w:rPr>
        <w:t>.</w:t>
      </w:r>
    </w:p>
  </w:footnote>
  <w:footnote w:id="26">
    <w:p w14:paraId="511E8223" w14:textId="4518B265" w:rsidR="00EF1F25" w:rsidRPr="00932135" w:rsidRDefault="00EF1F25" w:rsidP="00AD6543">
      <w:pPr>
        <w:pStyle w:val="a5"/>
        <w:ind w:firstLine="0"/>
        <w:rPr>
          <w:rFonts w:ascii="Times New Roman" w:hAnsi="Times New Roman" w:cs="Times New Roman"/>
          <w:color w:val="000000" w:themeColor="text1"/>
          <w:sz w:val="20"/>
          <w:szCs w:val="20"/>
        </w:rPr>
      </w:pPr>
      <w:r w:rsidRPr="00932135">
        <w:rPr>
          <w:rStyle w:val="a4"/>
          <w:color w:val="000000" w:themeColor="text1"/>
          <w:sz w:val="20"/>
          <w:szCs w:val="20"/>
        </w:rPr>
        <w:footnoteRef/>
      </w:r>
      <w:r w:rsidRPr="00932135">
        <w:rPr>
          <w:rFonts w:ascii="Times New Roman" w:hAnsi="Times New Roman" w:cs="Times New Roman"/>
          <w:color w:val="000000" w:themeColor="text1"/>
          <w:sz w:val="20"/>
          <w:szCs w:val="20"/>
        </w:rPr>
        <w:t xml:space="preserve"> </w:t>
      </w:r>
      <w:r w:rsidRPr="00932135">
        <w:rPr>
          <w:rFonts w:ascii="Times New Roman" w:hAnsi="Times New Roman" w:cs="Times New Roman"/>
          <w:color w:val="000000" w:themeColor="text1"/>
          <w:sz w:val="20"/>
          <w:szCs w:val="20"/>
        </w:rPr>
        <w:t>Внутренняя документация компании «</w:t>
      </w:r>
      <w:proofErr w:type="spellStart"/>
      <w:r w:rsidRPr="00932135">
        <w:rPr>
          <w:rFonts w:ascii="Times New Roman" w:hAnsi="Times New Roman" w:cs="Times New Roman"/>
          <w:color w:val="000000" w:themeColor="text1"/>
          <w:sz w:val="20"/>
          <w:szCs w:val="20"/>
        </w:rPr>
        <w:t>Евротара</w:t>
      </w:r>
      <w:proofErr w:type="spellEnd"/>
      <w:r w:rsidRPr="00932135">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w:t>
      </w:r>
    </w:p>
  </w:footnote>
  <w:footnote w:id="27">
    <w:p w14:paraId="2F942BA0" w14:textId="5F809E10" w:rsidR="00EF1F25" w:rsidRPr="00E73E98" w:rsidRDefault="00EF1F25" w:rsidP="00AD6543">
      <w:pPr>
        <w:pStyle w:val="a5"/>
        <w:ind w:firstLine="0"/>
        <w:rPr>
          <w:rFonts w:ascii="Times New Roman" w:hAnsi="Times New Roman" w:cs="Times New Roman"/>
          <w:color w:val="000000" w:themeColor="text1"/>
          <w:sz w:val="20"/>
          <w:szCs w:val="20"/>
        </w:rPr>
      </w:pPr>
      <w:r w:rsidRPr="00E73E98">
        <w:rPr>
          <w:rStyle w:val="a4"/>
          <w:rFonts w:ascii="Times New Roman" w:hAnsi="Times New Roman" w:cs="Times New Roman"/>
          <w:color w:val="000000" w:themeColor="text1"/>
          <w:sz w:val="20"/>
          <w:szCs w:val="20"/>
        </w:rPr>
        <w:footnoteRef/>
      </w:r>
      <w:r w:rsidRPr="00E73E98">
        <w:rPr>
          <w:rFonts w:ascii="Times New Roman" w:hAnsi="Times New Roman" w:cs="Times New Roman"/>
          <w:color w:val="000000" w:themeColor="text1"/>
          <w:sz w:val="20"/>
          <w:szCs w:val="20"/>
        </w:rPr>
        <w:t xml:space="preserve"> </w:t>
      </w:r>
      <w:r w:rsidRPr="00E73E98">
        <w:rPr>
          <w:rFonts w:ascii="Times New Roman" w:hAnsi="Times New Roman" w:cs="Times New Roman"/>
          <w:color w:val="000000" w:themeColor="text1"/>
          <w:sz w:val="20"/>
          <w:szCs w:val="20"/>
        </w:rPr>
        <w:t xml:space="preserve">«Финансовые данные по компаниям»// [Электронный ресурс].- </w:t>
      </w:r>
      <w:r w:rsidRPr="00E73E98">
        <w:rPr>
          <w:rFonts w:ascii="Times New Roman" w:hAnsi="Times New Roman" w:cs="Times New Roman"/>
          <w:color w:val="000000" w:themeColor="text1"/>
          <w:sz w:val="20"/>
          <w:szCs w:val="20"/>
          <w:lang w:val="en-US"/>
        </w:rPr>
        <w:t>URL</w:t>
      </w:r>
      <w:r w:rsidRPr="00E73E98">
        <w:rPr>
          <w:rFonts w:ascii="Times New Roman" w:hAnsi="Times New Roman" w:cs="Times New Roman"/>
          <w:color w:val="000000" w:themeColor="text1"/>
          <w:sz w:val="20"/>
          <w:szCs w:val="20"/>
        </w:rPr>
        <w:t xml:space="preserve">: </w:t>
      </w:r>
      <w:hyperlink r:id="rId12" w:history="1">
        <w:r w:rsidRPr="00E73E98">
          <w:rPr>
            <w:rStyle w:val="a8"/>
            <w:rFonts w:ascii="Times New Roman" w:hAnsi="Times New Roman" w:cs="Times New Roman"/>
            <w:color w:val="000000" w:themeColor="text1"/>
            <w:sz w:val="20"/>
            <w:szCs w:val="20"/>
            <w:u w:val="none"/>
          </w:rPr>
          <w:t>https://datafox.com/keywords/pallet%20pooling</w:t>
        </w:r>
      </w:hyperlink>
      <w:r w:rsidRPr="00E73E98">
        <w:rPr>
          <w:rFonts w:ascii="Times New Roman" w:hAnsi="Times New Roman" w:cs="Times New Roman"/>
          <w:color w:val="000000" w:themeColor="text1"/>
          <w:sz w:val="20"/>
          <w:szCs w:val="20"/>
        </w:rPr>
        <w:t xml:space="preserve"> (дата обращения 20.04.2017)</w:t>
      </w:r>
      <w:r>
        <w:rPr>
          <w:rFonts w:ascii="Times New Roman" w:hAnsi="Times New Roman" w:cs="Times New Roman"/>
          <w:color w:val="000000" w:themeColor="text1"/>
          <w:sz w:val="20"/>
          <w:szCs w:val="20"/>
        </w:rPr>
        <w:t>.</w:t>
      </w:r>
    </w:p>
  </w:footnote>
  <w:footnote w:id="28">
    <w:p w14:paraId="625A621A" w14:textId="4CF67A40" w:rsidR="00EF1F25" w:rsidRPr="00E73E98" w:rsidRDefault="00EF1F25" w:rsidP="004C54D0">
      <w:pPr>
        <w:pStyle w:val="a5"/>
        <w:ind w:firstLine="0"/>
        <w:rPr>
          <w:rFonts w:ascii="Times New Roman" w:hAnsi="Times New Roman" w:cs="Times New Roman"/>
          <w:color w:val="000000" w:themeColor="text1"/>
          <w:sz w:val="20"/>
          <w:szCs w:val="20"/>
        </w:rPr>
      </w:pPr>
      <w:r w:rsidRPr="00E73E98">
        <w:rPr>
          <w:rStyle w:val="a4"/>
          <w:rFonts w:ascii="Times New Roman" w:hAnsi="Times New Roman" w:cs="Times New Roman"/>
          <w:color w:val="000000" w:themeColor="text1"/>
          <w:sz w:val="20"/>
          <w:szCs w:val="20"/>
        </w:rPr>
        <w:footnoteRef/>
      </w:r>
      <w:r w:rsidRPr="00E73E98">
        <w:rPr>
          <w:rFonts w:ascii="Times New Roman" w:hAnsi="Times New Roman" w:cs="Times New Roman"/>
          <w:color w:val="000000" w:themeColor="text1"/>
          <w:sz w:val="20"/>
          <w:szCs w:val="20"/>
        </w:rPr>
        <w:t xml:space="preserve"> </w:t>
      </w:r>
      <w:r w:rsidRPr="00E73E98">
        <w:rPr>
          <w:rFonts w:ascii="Times New Roman" w:hAnsi="Times New Roman" w:cs="Times New Roman"/>
          <w:color w:val="000000" w:themeColor="text1"/>
          <w:sz w:val="20"/>
          <w:szCs w:val="20"/>
        </w:rPr>
        <w:t xml:space="preserve">Внутренняя документация компании </w:t>
      </w:r>
      <w:r>
        <w:rPr>
          <w:rFonts w:ascii="Times New Roman" w:hAnsi="Times New Roman" w:cs="Times New Roman"/>
          <w:color w:val="000000" w:themeColor="text1"/>
          <w:sz w:val="20"/>
          <w:szCs w:val="20"/>
        </w:rPr>
        <w:t>«</w:t>
      </w:r>
      <w:proofErr w:type="spellStart"/>
      <w:r w:rsidRPr="00E73E98">
        <w:rPr>
          <w:rFonts w:ascii="Times New Roman" w:hAnsi="Times New Roman" w:cs="Times New Roman"/>
          <w:color w:val="000000" w:themeColor="text1"/>
          <w:sz w:val="20"/>
          <w:szCs w:val="20"/>
        </w:rPr>
        <w:t>Евротара</w:t>
      </w:r>
      <w:proofErr w:type="spellEnd"/>
      <w:r>
        <w:rPr>
          <w:rFonts w:ascii="Times New Roman" w:hAnsi="Times New Roman" w:cs="Times New Roman"/>
          <w:color w:val="000000" w:themeColor="text1"/>
          <w:sz w:val="20"/>
          <w:szCs w:val="20"/>
        </w:rPr>
        <w:t>».</w:t>
      </w:r>
    </w:p>
  </w:footnote>
  <w:footnote w:id="29">
    <w:p w14:paraId="40727C80" w14:textId="0E024CE3" w:rsidR="00EF1F25" w:rsidRPr="00E73E98" w:rsidRDefault="00EF1F25" w:rsidP="004C54D0">
      <w:pPr>
        <w:pStyle w:val="a5"/>
        <w:ind w:firstLine="0"/>
        <w:rPr>
          <w:rFonts w:ascii="Times New Roman" w:hAnsi="Times New Roman" w:cs="Times New Roman"/>
          <w:sz w:val="20"/>
          <w:szCs w:val="20"/>
        </w:rPr>
      </w:pPr>
      <w:r w:rsidRPr="00E73E98">
        <w:rPr>
          <w:rStyle w:val="a4"/>
          <w:rFonts w:ascii="Times New Roman" w:hAnsi="Times New Roman" w:cs="Times New Roman"/>
          <w:color w:val="000000" w:themeColor="text1"/>
          <w:sz w:val="20"/>
          <w:szCs w:val="20"/>
        </w:rPr>
        <w:footnoteRef/>
      </w:r>
      <w:r w:rsidRPr="00E73E98">
        <w:rPr>
          <w:rFonts w:ascii="Times New Roman" w:hAnsi="Times New Roman" w:cs="Times New Roman"/>
          <w:color w:val="000000" w:themeColor="text1"/>
          <w:sz w:val="20"/>
          <w:szCs w:val="20"/>
        </w:rPr>
        <w:t xml:space="preserve"> </w:t>
      </w:r>
      <w:r w:rsidRPr="00E73E98">
        <w:rPr>
          <w:rFonts w:ascii="Times New Roman" w:hAnsi="Times New Roman" w:cs="Times New Roman"/>
          <w:color w:val="000000" w:themeColor="text1"/>
          <w:sz w:val="20"/>
          <w:szCs w:val="20"/>
        </w:rPr>
        <w:t xml:space="preserve">«О компании </w:t>
      </w:r>
      <w:r w:rsidRPr="00E73E98">
        <w:rPr>
          <w:rFonts w:ascii="Times New Roman" w:hAnsi="Times New Roman" w:cs="Times New Roman"/>
          <w:color w:val="000000" w:themeColor="text1"/>
          <w:sz w:val="20"/>
          <w:szCs w:val="20"/>
          <w:lang w:val="en-US"/>
        </w:rPr>
        <w:t>CHEP</w:t>
      </w:r>
      <w:r>
        <w:rPr>
          <w:rFonts w:ascii="Times New Roman" w:hAnsi="Times New Roman" w:cs="Times New Roman"/>
          <w:color w:val="000000" w:themeColor="text1"/>
          <w:sz w:val="20"/>
          <w:szCs w:val="20"/>
        </w:rPr>
        <w:t>»</w:t>
      </w:r>
      <w:r w:rsidRPr="00E73E98">
        <w:rPr>
          <w:rFonts w:ascii="Times New Roman" w:hAnsi="Times New Roman" w:cs="Times New Roman"/>
          <w:color w:val="000000" w:themeColor="text1"/>
          <w:sz w:val="20"/>
          <w:szCs w:val="20"/>
        </w:rPr>
        <w:t xml:space="preserve"> // [Электронный ресурс].- </w:t>
      </w:r>
      <w:r w:rsidRPr="00E73E98">
        <w:rPr>
          <w:rFonts w:ascii="Times New Roman" w:hAnsi="Times New Roman" w:cs="Times New Roman"/>
          <w:color w:val="000000" w:themeColor="text1"/>
          <w:sz w:val="20"/>
          <w:szCs w:val="20"/>
          <w:lang w:val="en-US"/>
        </w:rPr>
        <w:t>URL</w:t>
      </w:r>
      <w:r w:rsidRPr="00E73E98">
        <w:rPr>
          <w:rFonts w:ascii="Times New Roman" w:hAnsi="Times New Roman" w:cs="Times New Roman"/>
          <w:color w:val="000000" w:themeColor="text1"/>
          <w:sz w:val="20"/>
          <w:szCs w:val="20"/>
        </w:rPr>
        <w:t xml:space="preserve">: </w:t>
      </w:r>
      <w:hyperlink r:id="rId13" w:history="1">
        <w:r w:rsidRPr="00E73E98">
          <w:rPr>
            <w:rStyle w:val="a8"/>
            <w:rFonts w:ascii="Times New Roman" w:hAnsi="Times New Roman" w:cs="Times New Roman"/>
            <w:color w:val="000000" w:themeColor="text1"/>
            <w:sz w:val="20"/>
            <w:szCs w:val="20"/>
            <w:u w:val="none"/>
          </w:rPr>
          <w:t>http://www.chep.com/</w:t>
        </w:r>
        <w:proofErr w:type="spellStart"/>
        <w:r w:rsidRPr="00E73E98">
          <w:rPr>
            <w:rStyle w:val="a8"/>
            <w:rFonts w:ascii="Times New Roman" w:hAnsi="Times New Roman" w:cs="Times New Roman"/>
            <w:color w:val="000000" w:themeColor="text1"/>
            <w:sz w:val="20"/>
            <w:szCs w:val="20"/>
            <w:u w:val="none"/>
            <w:lang w:val="en-US"/>
          </w:rPr>
          <w:t>aboutus</w:t>
        </w:r>
        <w:proofErr w:type="spellEnd"/>
      </w:hyperlink>
      <w:r w:rsidRPr="00E73E98">
        <w:rPr>
          <w:rFonts w:ascii="Times New Roman" w:hAnsi="Times New Roman" w:cs="Times New Roman"/>
          <w:color w:val="000000" w:themeColor="text1"/>
          <w:sz w:val="20"/>
          <w:szCs w:val="20"/>
        </w:rPr>
        <w:t xml:space="preserve"> (дата обращения 15.03.17)</w:t>
      </w:r>
      <w:r>
        <w:rPr>
          <w:rFonts w:ascii="Times New Roman" w:hAnsi="Times New Roman" w:cs="Times New Roman"/>
          <w:color w:val="000000" w:themeColor="text1"/>
          <w:sz w:val="20"/>
          <w:szCs w:val="20"/>
        </w:rPr>
        <w:t>.</w:t>
      </w:r>
    </w:p>
  </w:footnote>
  <w:footnote w:id="30">
    <w:p w14:paraId="031F1A6A" w14:textId="34A3235D" w:rsidR="00EF1F25" w:rsidRPr="00E73E98" w:rsidRDefault="00EF1F25" w:rsidP="004C54D0">
      <w:pPr>
        <w:pStyle w:val="a5"/>
        <w:ind w:firstLine="0"/>
        <w:rPr>
          <w:rFonts w:ascii="Times New Roman" w:hAnsi="Times New Roman" w:cs="Times New Roman"/>
          <w:color w:val="000000" w:themeColor="text1"/>
          <w:sz w:val="20"/>
          <w:szCs w:val="20"/>
        </w:rPr>
      </w:pPr>
      <w:r w:rsidRPr="00E73E98">
        <w:rPr>
          <w:rStyle w:val="a4"/>
          <w:rFonts w:ascii="Times New Roman" w:hAnsi="Times New Roman" w:cs="Times New Roman"/>
          <w:color w:val="000000" w:themeColor="text1"/>
          <w:sz w:val="20"/>
          <w:szCs w:val="20"/>
        </w:rPr>
        <w:footnoteRef/>
      </w:r>
      <w:r w:rsidRPr="00E73E98">
        <w:rPr>
          <w:rFonts w:ascii="Times New Roman" w:hAnsi="Times New Roman" w:cs="Times New Roman"/>
          <w:color w:val="000000" w:themeColor="text1"/>
          <w:sz w:val="20"/>
          <w:szCs w:val="20"/>
        </w:rPr>
        <w:t xml:space="preserve"> </w:t>
      </w:r>
      <w:r w:rsidRPr="00E73E98">
        <w:rPr>
          <w:rFonts w:ascii="Times New Roman" w:hAnsi="Times New Roman" w:cs="Times New Roman"/>
          <w:color w:val="000000" w:themeColor="text1"/>
          <w:sz w:val="20"/>
          <w:szCs w:val="20"/>
        </w:rPr>
        <w:t xml:space="preserve">«О </w:t>
      </w:r>
      <w:r w:rsidRPr="00E73E98">
        <w:rPr>
          <w:rFonts w:ascii="Times New Roman" w:hAnsi="Times New Roman" w:cs="Times New Roman"/>
          <w:color w:val="000000" w:themeColor="text1"/>
          <w:sz w:val="20"/>
          <w:szCs w:val="20"/>
          <w:lang w:val="en-US"/>
        </w:rPr>
        <w:t>PECO</w:t>
      </w:r>
      <w:r w:rsidRPr="00E73E98">
        <w:rPr>
          <w:rFonts w:ascii="Times New Roman" w:hAnsi="Times New Roman" w:cs="Times New Roman"/>
          <w:color w:val="000000" w:themeColor="text1"/>
          <w:sz w:val="20"/>
          <w:szCs w:val="20"/>
        </w:rPr>
        <w:t xml:space="preserve"> </w:t>
      </w:r>
      <w:r w:rsidRPr="00E73E98">
        <w:rPr>
          <w:rFonts w:ascii="Times New Roman" w:hAnsi="Times New Roman" w:cs="Times New Roman"/>
          <w:color w:val="000000" w:themeColor="text1"/>
          <w:sz w:val="20"/>
          <w:szCs w:val="20"/>
          <w:lang w:val="en-US"/>
        </w:rPr>
        <w:t>Pallet</w:t>
      </w:r>
      <w:r w:rsidRPr="00E73E98">
        <w:rPr>
          <w:rFonts w:ascii="Times New Roman" w:hAnsi="Times New Roman" w:cs="Times New Roman"/>
          <w:color w:val="000000" w:themeColor="text1"/>
          <w:sz w:val="20"/>
          <w:szCs w:val="20"/>
        </w:rPr>
        <w:t xml:space="preserve">»// [Электронный ресурс].- </w:t>
      </w:r>
      <w:r w:rsidRPr="00E73E98">
        <w:rPr>
          <w:rFonts w:ascii="Times New Roman" w:hAnsi="Times New Roman" w:cs="Times New Roman"/>
          <w:color w:val="000000" w:themeColor="text1"/>
          <w:sz w:val="20"/>
          <w:szCs w:val="20"/>
          <w:lang w:val="en-US"/>
        </w:rPr>
        <w:t>URL</w:t>
      </w:r>
      <w:r w:rsidRPr="00E73E98">
        <w:rPr>
          <w:rFonts w:ascii="Times New Roman" w:hAnsi="Times New Roman" w:cs="Times New Roman"/>
          <w:color w:val="000000" w:themeColor="text1"/>
          <w:sz w:val="20"/>
          <w:szCs w:val="20"/>
        </w:rPr>
        <w:t xml:space="preserve">: </w:t>
      </w:r>
      <w:hyperlink r:id="rId14" w:history="1">
        <w:r w:rsidRPr="00E73E98">
          <w:rPr>
            <w:rStyle w:val="a8"/>
            <w:rFonts w:ascii="Times New Roman" w:hAnsi="Times New Roman" w:cs="Times New Roman"/>
            <w:color w:val="000000" w:themeColor="text1"/>
            <w:sz w:val="20"/>
            <w:szCs w:val="20"/>
            <w:u w:val="none"/>
          </w:rPr>
          <w:t>http://www.pecopallet.com</w:t>
        </w:r>
      </w:hyperlink>
      <w:r w:rsidRPr="00E73E98">
        <w:rPr>
          <w:rFonts w:ascii="Times New Roman" w:hAnsi="Times New Roman" w:cs="Times New Roman"/>
          <w:color w:val="000000" w:themeColor="text1"/>
          <w:sz w:val="20"/>
          <w:szCs w:val="20"/>
        </w:rPr>
        <w:t xml:space="preserve"> (дата обращения 15.03.17)</w:t>
      </w:r>
      <w:r>
        <w:rPr>
          <w:rFonts w:ascii="Times New Roman" w:hAnsi="Times New Roman" w:cs="Times New Roman"/>
          <w:color w:val="000000" w:themeColor="text1"/>
          <w:sz w:val="20"/>
          <w:szCs w:val="20"/>
        </w:rPr>
        <w:t>.</w:t>
      </w:r>
    </w:p>
  </w:footnote>
  <w:footnote w:id="31">
    <w:p w14:paraId="5B44F4CD" w14:textId="719066EC" w:rsidR="00EF1F25" w:rsidRPr="00E73E98" w:rsidRDefault="00EF1F25" w:rsidP="004C54D0">
      <w:pPr>
        <w:pStyle w:val="a5"/>
        <w:ind w:firstLine="0"/>
        <w:rPr>
          <w:rFonts w:ascii="Times New Roman" w:hAnsi="Times New Roman" w:cs="Times New Roman"/>
          <w:color w:val="000000" w:themeColor="text1"/>
          <w:sz w:val="20"/>
          <w:szCs w:val="20"/>
        </w:rPr>
      </w:pPr>
      <w:r w:rsidRPr="00E73E98">
        <w:rPr>
          <w:rStyle w:val="a4"/>
          <w:rFonts w:ascii="Times New Roman" w:hAnsi="Times New Roman" w:cs="Times New Roman"/>
          <w:color w:val="000000" w:themeColor="text1"/>
          <w:sz w:val="20"/>
          <w:szCs w:val="20"/>
        </w:rPr>
        <w:footnoteRef/>
      </w:r>
      <w:r w:rsidRPr="00E73E98">
        <w:rPr>
          <w:rFonts w:ascii="Times New Roman" w:hAnsi="Times New Roman" w:cs="Times New Roman"/>
          <w:color w:val="000000" w:themeColor="text1"/>
          <w:sz w:val="20"/>
          <w:szCs w:val="20"/>
        </w:rPr>
        <w:t xml:space="preserve"> </w:t>
      </w:r>
      <w:r w:rsidRPr="00E73E98">
        <w:rPr>
          <w:rFonts w:ascii="Times New Roman" w:hAnsi="Times New Roman" w:cs="Times New Roman"/>
          <w:color w:val="000000" w:themeColor="text1"/>
          <w:sz w:val="20"/>
          <w:szCs w:val="20"/>
        </w:rPr>
        <w:t xml:space="preserve">«О </w:t>
      </w:r>
      <w:r w:rsidRPr="00E73E98">
        <w:rPr>
          <w:rFonts w:ascii="Times New Roman" w:hAnsi="Times New Roman" w:cs="Times New Roman"/>
          <w:color w:val="000000" w:themeColor="text1"/>
          <w:sz w:val="20"/>
          <w:szCs w:val="20"/>
          <w:lang w:val="en-US"/>
        </w:rPr>
        <w:t>Pulling</w:t>
      </w:r>
      <w:r w:rsidRPr="00E73E98">
        <w:rPr>
          <w:rFonts w:ascii="Times New Roman" w:hAnsi="Times New Roman" w:cs="Times New Roman"/>
          <w:color w:val="000000" w:themeColor="text1"/>
          <w:sz w:val="20"/>
          <w:szCs w:val="20"/>
        </w:rPr>
        <w:t xml:space="preserve"> </w:t>
      </w:r>
      <w:r w:rsidRPr="00E73E98">
        <w:rPr>
          <w:rFonts w:ascii="Times New Roman" w:hAnsi="Times New Roman" w:cs="Times New Roman"/>
          <w:color w:val="000000" w:themeColor="text1"/>
          <w:sz w:val="20"/>
          <w:szCs w:val="20"/>
          <w:lang w:val="en-US"/>
        </w:rPr>
        <w:t>partners</w:t>
      </w:r>
      <w:r w:rsidRPr="00E73E98">
        <w:rPr>
          <w:rFonts w:ascii="Times New Roman" w:hAnsi="Times New Roman" w:cs="Times New Roman"/>
          <w:color w:val="000000" w:themeColor="text1"/>
          <w:sz w:val="20"/>
          <w:szCs w:val="20"/>
        </w:rPr>
        <w:t xml:space="preserve">»// [Электронный ресурс].- </w:t>
      </w:r>
      <w:r w:rsidRPr="00E73E98">
        <w:rPr>
          <w:rFonts w:ascii="Times New Roman" w:hAnsi="Times New Roman" w:cs="Times New Roman"/>
          <w:color w:val="000000" w:themeColor="text1"/>
          <w:sz w:val="20"/>
          <w:szCs w:val="20"/>
          <w:lang w:val="en-US"/>
        </w:rPr>
        <w:t>URL</w:t>
      </w:r>
      <w:r w:rsidRPr="00E73E98">
        <w:rPr>
          <w:rFonts w:ascii="Times New Roman" w:hAnsi="Times New Roman" w:cs="Times New Roman"/>
          <w:color w:val="000000" w:themeColor="text1"/>
          <w:sz w:val="20"/>
          <w:szCs w:val="20"/>
        </w:rPr>
        <w:t xml:space="preserve"> </w:t>
      </w:r>
      <w:hyperlink r:id="rId15" w:history="1">
        <w:r w:rsidRPr="00E73E98">
          <w:rPr>
            <w:rStyle w:val="a8"/>
            <w:rFonts w:ascii="Times New Roman" w:hAnsi="Times New Roman" w:cs="Times New Roman"/>
            <w:color w:val="000000" w:themeColor="text1"/>
            <w:sz w:val="20"/>
            <w:szCs w:val="20"/>
            <w:u w:val="none"/>
          </w:rPr>
          <w:t>https://www.poolingpartners.com</w:t>
        </w:r>
      </w:hyperlink>
      <w:r w:rsidRPr="00E73E98">
        <w:rPr>
          <w:rFonts w:ascii="Times New Roman" w:hAnsi="Times New Roman" w:cs="Times New Roman"/>
          <w:color w:val="000000" w:themeColor="text1"/>
          <w:sz w:val="20"/>
          <w:szCs w:val="20"/>
        </w:rPr>
        <w:t xml:space="preserve"> (дата обращения 15.03.17)</w:t>
      </w:r>
      <w:r>
        <w:rPr>
          <w:rFonts w:ascii="Times New Roman" w:hAnsi="Times New Roman" w:cs="Times New Roman"/>
          <w:color w:val="000000" w:themeColor="text1"/>
          <w:sz w:val="20"/>
          <w:szCs w:val="20"/>
        </w:rPr>
        <w:t>.</w:t>
      </w:r>
    </w:p>
  </w:footnote>
  <w:footnote w:id="32">
    <w:p w14:paraId="7F704153" w14:textId="4BC95828" w:rsidR="00EF1F25" w:rsidRPr="00C05758" w:rsidRDefault="00EF1F25" w:rsidP="004C54D0">
      <w:pPr>
        <w:pStyle w:val="a5"/>
        <w:ind w:firstLine="0"/>
        <w:rPr>
          <w:rFonts w:ascii="Times New Roman" w:hAnsi="Times New Roman" w:cs="Times New Roman"/>
          <w:sz w:val="20"/>
          <w:szCs w:val="20"/>
        </w:rPr>
      </w:pPr>
      <w:r w:rsidRPr="00E73E98">
        <w:rPr>
          <w:rStyle w:val="a4"/>
          <w:rFonts w:ascii="Times New Roman" w:hAnsi="Times New Roman" w:cs="Times New Roman"/>
          <w:color w:val="000000" w:themeColor="text1"/>
          <w:sz w:val="20"/>
          <w:szCs w:val="20"/>
        </w:rPr>
        <w:footnoteRef/>
      </w:r>
      <w:r w:rsidRPr="00E73E98">
        <w:rPr>
          <w:rFonts w:ascii="Times New Roman" w:hAnsi="Times New Roman" w:cs="Times New Roman"/>
          <w:color w:val="000000" w:themeColor="text1"/>
          <w:sz w:val="20"/>
          <w:szCs w:val="20"/>
        </w:rPr>
        <w:t xml:space="preserve"> </w:t>
      </w:r>
      <w:r w:rsidRPr="00E73E98">
        <w:rPr>
          <w:rFonts w:ascii="Times New Roman" w:hAnsi="Times New Roman" w:cs="Times New Roman"/>
          <w:color w:val="000000" w:themeColor="text1"/>
          <w:sz w:val="20"/>
          <w:szCs w:val="20"/>
        </w:rPr>
        <w:t xml:space="preserve">«О компании </w:t>
      </w:r>
      <w:r w:rsidRPr="00E73E98">
        <w:rPr>
          <w:rFonts w:ascii="Times New Roman" w:hAnsi="Times New Roman" w:cs="Times New Roman"/>
          <w:color w:val="000000" w:themeColor="text1"/>
          <w:sz w:val="20"/>
          <w:szCs w:val="20"/>
          <w:lang w:val="en-US"/>
        </w:rPr>
        <w:t>CHEP</w:t>
      </w:r>
      <w:r w:rsidRPr="00E73E98">
        <w:rPr>
          <w:rFonts w:ascii="Times New Roman" w:hAnsi="Times New Roman" w:cs="Times New Roman"/>
          <w:color w:val="000000" w:themeColor="text1"/>
          <w:sz w:val="20"/>
          <w:szCs w:val="20"/>
        </w:rPr>
        <w:t xml:space="preserve">” // [Электронный ресурс].- </w:t>
      </w:r>
      <w:r w:rsidRPr="00E73E98">
        <w:rPr>
          <w:rFonts w:ascii="Times New Roman" w:hAnsi="Times New Roman" w:cs="Times New Roman"/>
          <w:color w:val="000000" w:themeColor="text1"/>
          <w:sz w:val="20"/>
          <w:szCs w:val="20"/>
          <w:lang w:val="en-US"/>
        </w:rPr>
        <w:t>URL</w:t>
      </w:r>
      <w:r w:rsidRPr="00E73E98">
        <w:rPr>
          <w:rFonts w:ascii="Times New Roman" w:hAnsi="Times New Roman" w:cs="Times New Roman"/>
          <w:color w:val="000000" w:themeColor="text1"/>
          <w:sz w:val="20"/>
          <w:szCs w:val="20"/>
        </w:rPr>
        <w:t xml:space="preserve">: </w:t>
      </w:r>
      <w:hyperlink r:id="rId16" w:history="1">
        <w:r w:rsidRPr="00E73E98">
          <w:rPr>
            <w:rStyle w:val="a8"/>
            <w:rFonts w:ascii="Times New Roman" w:hAnsi="Times New Roman" w:cs="Times New Roman"/>
            <w:color w:val="000000" w:themeColor="text1"/>
            <w:sz w:val="20"/>
            <w:szCs w:val="20"/>
            <w:u w:val="none"/>
          </w:rPr>
          <w:t>http://www.chep.com/</w:t>
        </w:r>
        <w:proofErr w:type="spellStart"/>
        <w:r w:rsidRPr="00E73E98">
          <w:rPr>
            <w:rStyle w:val="a8"/>
            <w:rFonts w:ascii="Times New Roman" w:hAnsi="Times New Roman" w:cs="Times New Roman"/>
            <w:color w:val="000000" w:themeColor="text1"/>
            <w:sz w:val="20"/>
            <w:szCs w:val="20"/>
            <w:u w:val="none"/>
            <w:lang w:val="en-US"/>
          </w:rPr>
          <w:t>aboutus</w:t>
        </w:r>
        <w:proofErr w:type="spellEnd"/>
      </w:hyperlink>
      <w:r w:rsidRPr="00E73E98">
        <w:rPr>
          <w:rFonts w:ascii="Times New Roman" w:hAnsi="Times New Roman" w:cs="Times New Roman"/>
          <w:color w:val="000000" w:themeColor="text1"/>
          <w:sz w:val="20"/>
          <w:szCs w:val="20"/>
        </w:rPr>
        <w:t xml:space="preserve"> (дата обращения </w:t>
      </w:r>
      <w:r w:rsidRPr="00C05758">
        <w:rPr>
          <w:rFonts w:ascii="Times New Roman" w:hAnsi="Times New Roman" w:cs="Times New Roman"/>
          <w:sz w:val="20"/>
          <w:szCs w:val="20"/>
        </w:rPr>
        <w:t>15.03.17).</w:t>
      </w:r>
    </w:p>
  </w:footnote>
  <w:footnote w:id="33">
    <w:p w14:paraId="108710BB" w14:textId="3C42C0FC" w:rsidR="00EF1F25" w:rsidRPr="00C05758" w:rsidRDefault="00EF1F25" w:rsidP="00C05758">
      <w:pPr>
        <w:rPr>
          <w:rFonts w:eastAsia="Times New Roman"/>
        </w:rPr>
      </w:pPr>
      <w:r w:rsidRPr="00C05758">
        <w:rPr>
          <w:rStyle w:val="a4"/>
          <w:sz w:val="20"/>
          <w:szCs w:val="20"/>
        </w:rPr>
        <w:footnoteRef/>
      </w:r>
      <w:r w:rsidRPr="00C05758">
        <w:rPr>
          <w:sz w:val="20"/>
          <w:szCs w:val="20"/>
        </w:rPr>
        <w:t xml:space="preserve"> </w:t>
      </w:r>
      <w:r w:rsidRPr="00C05758">
        <w:rPr>
          <w:rFonts w:eastAsia="Times New Roman"/>
          <w:sz w:val="20"/>
          <w:szCs w:val="20"/>
          <w:shd w:val="clear" w:color="auto" w:fill="FFFFFF"/>
        </w:rPr>
        <w:t xml:space="preserve">Дж М. Ключевые идеи. Майкл Портер. Руководство по разработке стратегии/Дж. </w:t>
      </w:r>
      <w:proofErr w:type="spellStart"/>
      <w:r w:rsidRPr="00C05758">
        <w:rPr>
          <w:rFonts w:eastAsia="Times New Roman"/>
          <w:sz w:val="20"/>
          <w:szCs w:val="20"/>
          <w:shd w:val="clear" w:color="auto" w:fill="FFFFFF"/>
        </w:rPr>
        <w:t>Магретта</w:t>
      </w:r>
      <w:proofErr w:type="spellEnd"/>
      <w:r w:rsidRPr="00C05758">
        <w:rPr>
          <w:rFonts w:eastAsia="Times New Roman"/>
          <w:sz w:val="20"/>
          <w:szCs w:val="20"/>
          <w:shd w:val="clear" w:color="auto" w:fill="FFFFFF"/>
        </w:rPr>
        <w:t xml:space="preserve"> //М.: Манн, Иванов и Фербер. – 2013.</w:t>
      </w:r>
      <w:r w:rsidRPr="00C05758">
        <w:rPr>
          <w:sz w:val="20"/>
          <w:szCs w:val="20"/>
        </w:rPr>
        <w:t xml:space="preserve"> — С. 272.</w:t>
      </w:r>
    </w:p>
  </w:footnote>
  <w:footnote w:id="34">
    <w:p w14:paraId="289987EA" w14:textId="0A7777B5" w:rsidR="00EF1F25" w:rsidRPr="00C05758" w:rsidRDefault="00EF1F25" w:rsidP="00C05758">
      <w:pPr>
        <w:rPr>
          <w:rFonts w:eastAsia="Times New Roman"/>
          <w:sz w:val="20"/>
          <w:szCs w:val="20"/>
        </w:rPr>
      </w:pPr>
      <w:r w:rsidRPr="00C05758">
        <w:rPr>
          <w:rStyle w:val="a4"/>
          <w:sz w:val="20"/>
          <w:szCs w:val="20"/>
        </w:rPr>
        <w:footnoteRef/>
      </w:r>
      <w:r w:rsidRPr="00C05758">
        <w:rPr>
          <w:sz w:val="20"/>
          <w:szCs w:val="20"/>
        </w:rPr>
        <w:t xml:space="preserve"> </w:t>
      </w:r>
      <w:proofErr w:type="spellStart"/>
      <w:r w:rsidRPr="00C05758">
        <w:rPr>
          <w:rFonts w:eastAsia="Times New Roman"/>
          <w:sz w:val="20"/>
          <w:szCs w:val="20"/>
          <w:shd w:val="clear" w:color="auto" w:fill="FFFFFF"/>
        </w:rPr>
        <w:t>Porter</w:t>
      </w:r>
      <w:proofErr w:type="spellEnd"/>
      <w:r w:rsidRPr="00C05758">
        <w:rPr>
          <w:rFonts w:eastAsia="Times New Roman"/>
          <w:sz w:val="20"/>
          <w:szCs w:val="20"/>
          <w:shd w:val="clear" w:color="auto" w:fill="FFFFFF"/>
        </w:rPr>
        <w:t xml:space="preserve"> M. E. </w:t>
      </w:r>
      <w:proofErr w:type="spellStart"/>
      <w:r w:rsidRPr="00C05758">
        <w:rPr>
          <w:rFonts w:eastAsia="Times New Roman"/>
          <w:sz w:val="20"/>
          <w:szCs w:val="20"/>
          <w:shd w:val="clear" w:color="auto" w:fill="FFFFFF"/>
        </w:rPr>
        <w:t>The</w:t>
      </w:r>
      <w:proofErr w:type="spellEnd"/>
      <w:r w:rsidRPr="00C05758">
        <w:rPr>
          <w:rFonts w:eastAsia="Times New Roman"/>
          <w:sz w:val="20"/>
          <w:szCs w:val="20"/>
          <w:shd w:val="clear" w:color="auto" w:fill="FFFFFF"/>
        </w:rPr>
        <w:t xml:space="preserve"> </w:t>
      </w:r>
      <w:proofErr w:type="spellStart"/>
      <w:r w:rsidRPr="00C05758">
        <w:rPr>
          <w:rFonts w:eastAsia="Times New Roman"/>
          <w:sz w:val="20"/>
          <w:szCs w:val="20"/>
          <w:shd w:val="clear" w:color="auto" w:fill="FFFFFF"/>
        </w:rPr>
        <w:t>five</w:t>
      </w:r>
      <w:proofErr w:type="spellEnd"/>
      <w:r w:rsidRPr="00C05758">
        <w:rPr>
          <w:rFonts w:eastAsia="Times New Roman"/>
          <w:sz w:val="20"/>
          <w:szCs w:val="20"/>
          <w:shd w:val="clear" w:color="auto" w:fill="FFFFFF"/>
        </w:rPr>
        <w:t xml:space="preserve"> </w:t>
      </w:r>
      <w:proofErr w:type="spellStart"/>
      <w:r w:rsidRPr="00C05758">
        <w:rPr>
          <w:rFonts w:eastAsia="Times New Roman"/>
          <w:sz w:val="20"/>
          <w:szCs w:val="20"/>
          <w:shd w:val="clear" w:color="auto" w:fill="FFFFFF"/>
        </w:rPr>
        <w:t>competitive</w:t>
      </w:r>
      <w:proofErr w:type="spellEnd"/>
      <w:r w:rsidRPr="00C05758">
        <w:rPr>
          <w:rFonts w:eastAsia="Times New Roman"/>
          <w:sz w:val="20"/>
          <w:szCs w:val="20"/>
          <w:shd w:val="clear" w:color="auto" w:fill="FFFFFF"/>
        </w:rPr>
        <w:t xml:space="preserve"> </w:t>
      </w:r>
      <w:proofErr w:type="spellStart"/>
      <w:r w:rsidRPr="00C05758">
        <w:rPr>
          <w:rFonts w:eastAsia="Times New Roman"/>
          <w:sz w:val="20"/>
          <w:szCs w:val="20"/>
          <w:shd w:val="clear" w:color="auto" w:fill="FFFFFF"/>
        </w:rPr>
        <w:t>forces</w:t>
      </w:r>
      <w:proofErr w:type="spellEnd"/>
      <w:r w:rsidRPr="00C05758">
        <w:rPr>
          <w:rFonts w:eastAsia="Times New Roman"/>
          <w:sz w:val="20"/>
          <w:szCs w:val="20"/>
          <w:shd w:val="clear" w:color="auto" w:fill="FFFFFF"/>
        </w:rPr>
        <w:t xml:space="preserve"> </w:t>
      </w:r>
      <w:proofErr w:type="spellStart"/>
      <w:r w:rsidRPr="00C05758">
        <w:rPr>
          <w:rFonts w:eastAsia="Times New Roman"/>
          <w:sz w:val="20"/>
          <w:szCs w:val="20"/>
          <w:shd w:val="clear" w:color="auto" w:fill="FFFFFF"/>
        </w:rPr>
        <w:t>that</w:t>
      </w:r>
      <w:proofErr w:type="spellEnd"/>
      <w:r w:rsidRPr="00C05758">
        <w:rPr>
          <w:rFonts w:eastAsia="Times New Roman"/>
          <w:sz w:val="20"/>
          <w:szCs w:val="20"/>
          <w:shd w:val="clear" w:color="auto" w:fill="FFFFFF"/>
        </w:rPr>
        <w:t xml:space="preserve"> </w:t>
      </w:r>
      <w:proofErr w:type="spellStart"/>
      <w:r w:rsidRPr="00C05758">
        <w:rPr>
          <w:rFonts w:eastAsia="Times New Roman"/>
          <w:sz w:val="20"/>
          <w:szCs w:val="20"/>
          <w:shd w:val="clear" w:color="auto" w:fill="FFFFFF"/>
        </w:rPr>
        <w:t>shape</w:t>
      </w:r>
      <w:proofErr w:type="spellEnd"/>
      <w:r w:rsidRPr="00C05758">
        <w:rPr>
          <w:rFonts w:eastAsia="Times New Roman"/>
          <w:sz w:val="20"/>
          <w:szCs w:val="20"/>
          <w:shd w:val="clear" w:color="auto" w:fill="FFFFFF"/>
        </w:rPr>
        <w:t xml:space="preserve"> </w:t>
      </w:r>
      <w:proofErr w:type="spellStart"/>
      <w:r w:rsidRPr="00C05758">
        <w:rPr>
          <w:rFonts w:eastAsia="Times New Roman"/>
          <w:sz w:val="20"/>
          <w:szCs w:val="20"/>
          <w:shd w:val="clear" w:color="auto" w:fill="FFFFFF"/>
        </w:rPr>
        <w:t>strategy</w:t>
      </w:r>
      <w:proofErr w:type="spellEnd"/>
      <w:r w:rsidRPr="00C05758">
        <w:rPr>
          <w:rFonts w:eastAsia="Times New Roman"/>
          <w:sz w:val="20"/>
          <w:szCs w:val="20"/>
          <w:shd w:val="clear" w:color="auto" w:fill="FFFFFF"/>
        </w:rPr>
        <w:t xml:space="preserve"> //</w:t>
      </w:r>
      <w:proofErr w:type="spellStart"/>
      <w:r w:rsidRPr="00C05758">
        <w:rPr>
          <w:rFonts w:eastAsia="Times New Roman"/>
          <w:sz w:val="20"/>
          <w:szCs w:val="20"/>
          <w:shd w:val="clear" w:color="auto" w:fill="FFFFFF"/>
        </w:rPr>
        <w:t>Harvard</w:t>
      </w:r>
      <w:proofErr w:type="spellEnd"/>
      <w:r w:rsidRPr="00C05758">
        <w:rPr>
          <w:rFonts w:eastAsia="Times New Roman"/>
          <w:sz w:val="20"/>
          <w:szCs w:val="20"/>
          <w:shd w:val="clear" w:color="auto" w:fill="FFFFFF"/>
        </w:rPr>
        <w:t xml:space="preserve"> </w:t>
      </w:r>
      <w:proofErr w:type="spellStart"/>
      <w:r w:rsidRPr="00C05758">
        <w:rPr>
          <w:rFonts w:eastAsia="Times New Roman"/>
          <w:sz w:val="20"/>
          <w:szCs w:val="20"/>
          <w:shd w:val="clear" w:color="auto" w:fill="FFFFFF"/>
        </w:rPr>
        <w:t>business</w:t>
      </w:r>
      <w:proofErr w:type="spellEnd"/>
      <w:r w:rsidRPr="00C05758">
        <w:rPr>
          <w:rFonts w:eastAsia="Times New Roman"/>
          <w:sz w:val="20"/>
          <w:szCs w:val="20"/>
          <w:shd w:val="clear" w:color="auto" w:fill="FFFFFF"/>
        </w:rPr>
        <w:t xml:space="preserve"> </w:t>
      </w:r>
      <w:proofErr w:type="spellStart"/>
      <w:r w:rsidRPr="00C05758">
        <w:rPr>
          <w:rFonts w:eastAsia="Times New Roman"/>
          <w:sz w:val="20"/>
          <w:szCs w:val="20"/>
          <w:shd w:val="clear" w:color="auto" w:fill="FFFFFF"/>
        </w:rPr>
        <w:t>review</w:t>
      </w:r>
      <w:proofErr w:type="spellEnd"/>
      <w:r w:rsidRPr="00C05758">
        <w:rPr>
          <w:rFonts w:eastAsia="Times New Roman"/>
          <w:sz w:val="20"/>
          <w:szCs w:val="20"/>
          <w:shd w:val="clear" w:color="auto" w:fill="FFFFFF"/>
        </w:rPr>
        <w:t xml:space="preserve">. – 2008. – Т. 86. – №. 1. – С. 25-40., </w:t>
      </w:r>
      <w:proofErr w:type="spellStart"/>
      <w:r w:rsidRPr="00C05758">
        <w:rPr>
          <w:sz w:val="20"/>
          <w:szCs w:val="20"/>
          <w:lang w:val="en-US"/>
        </w:rPr>
        <w:t>на</w:t>
      </w:r>
      <w:proofErr w:type="spellEnd"/>
      <w:r w:rsidRPr="00C05758">
        <w:rPr>
          <w:sz w:val="20"/>
          <w:szCs w:val="20"/>
          <w:lang w:val="en-US"/>
        </w:rPr>
        <w:t xml:space="preserve"> </w:t>
      </w:r>
      <w:proofErr w:type="spellStart"/>
      <w:r w:rsidRPr="00C05758">
        <w:rPr>
          <w:sz w:val="20"/>
          <w:szCs w:val="20"/>
          <w:lang w:val="en-US"/>
        </w:rPr>
        <w:t>русский</w:t>
      </w:r>
      <w:proofErr w:type="spellEnd"/>
      <w:r w:rsidRPr="00C05758">
        <w:rPr>
          <w:sz w:val="20"/>
          <w:szCs w:val="20"/>
          <w:lang w:val="en-US"/>
        </w:rPr>
        <w:t xml:space="preserve"> </w:t>
      </w:r>
      <w:proofErr w:type="spellStart"/>
      <w:r w:rsidRPr="00C05758">
        <w:rPr>
          <w:sz w:val="20"/>
          <w:szCs w:val="20"/>
          <w:lang w:val="en-US"/>
        </w:rPr>
        <w:t>язык</w:t>
      </w:r>
      <w:proofErr w:type="spellEnd"/>
      <w:r w:rsidRPr="00C05758">
        <w:rPr>
          <w:sz w:val="20"/>
          <w:szCs w:val="20"/>
          <w:lang w:val="en-US"/>
        </w:rPr>
        <w:t xml:space="preserve"> </w:t>
      </w:r>
      <w:proofErr w:type="spellStart"/>
      <w:r w:rsidRPr="00C05758">
        <w:rPr>
          <w:sz w:val="20"/>
          <w:szCs w:val="20"/>
          <w:lang w:val="en-US"/>
        </w:rPr>
        <w:t>переведено</w:t>
      </w:r>
      <w:proofErr w:type="spellEnd"/>
      <w:r w:rsidRPr="00C05758">
        <w:rPr>
          <w:sz w:val="20"/>
          <w:szCs w:val="20"/>
          <w:lang w:val="en-US"/>
        </w:rPr>
        <w:t xml:space="preserve"> </w:t>
      </w:r>
      <w:proofErr w:type="spellStart"/>
      <w:r w:rsidRPr="00C05758">
        <w:rPr>
          <w:sz w:val="20"/>
          <w:szCs w:val="20"/>
          <w:lang w:val="en-US"/>
        </w:rPr>
        <w:t>автором</w:t>
      </w:r>
      <w:proofErr w:type="spellEnd"/>
    </w:p>
  </w:footnote>
  <w:footnote w:id="35">
    <w:p w14:paraId="24FFD568" w14:textId="2DAABF3E" w:rsidR="00EF1F25" w:rsidRPr="00CA51E4" w:rsidRDefault="00EF1F25" w:rsidP="00E73E98">
      <w:pPr>
        <w:pStyle w:val="a5"/>
        <w:ind w:firstLine="0"/>
        <w:rPr>
          <w:rFonts w:ascii="Times New Roman" w:hAnsi="Times New Roman" w:cs="Times New Roman"/>
          <w:sz w:val="20"/>
          <w:szCs w:val="20"/>
        </w:rPr>
      </w:pPr>
      <w:r w:rsidRPr="00C05758">
        <w:rPr>
          <w:rStyle w:val="a4"/>
          <w:rFonts w:ascii="Times New Roman" w:hAnsi="Times New Roman" w:cs="Times New Roman"/>
          <w:sz w:val="20"/>
          <w:szCs w:val="20"/>
        </w:rPr>
        <w:footnoteRef/>
      </w:r>
      <w:r w:rsidRPr="00C05758">
        <w:rPr>
          <w:rFonts w:ascii="Times New Roman" w:hAnsi="Times New Roman" w:cs="Times New Roman"/>
          <w:sz w:val="20"/>
          <w:szCs w:val="20"/>
        </w:rPr>
        <w:t xml:space="preserve"> </w:t>
      </w:r>
      <w:proofErr w:type="spellStart"/>
      <w:r w:rsidRPr="00C05758">
        <w:rPr>
          <w:rFonts w:ascii="Times New Roman" w:eastAsia="Times New Roman" w:hAnsi="Times New Roman" w:cs="Times New Roman"/>
          <w:sz w:val="20"/>
          <w:szCs w:val="20"/>
          <w:shd w:val="clear" w:color="auto" w:fill="FFFFFF"/>
        </w:rPr>
        <w:t>Porter</w:t>
      </w:r>
      <w:proofErr w:type="spellEnd"/>
      <w:r w:rsidRPr="00C05758">
        <w:rPr>
          <w:rFonts w:ascii="Times New Roman" w:eastAsia="Times New Roman" w:hAnsi="Times New Roman" w:cs="Times New Roman"/>
          <w:sz w:val="20"/>
          <w:szCs w:val="20"/>
          <w:shd w:val="clear" w:color="auto" w:fill="FFFFFF"/>
        </w:rPr>
        <w:t xml:space="preserve"> M. E. </w:t>
      </w:r>
      <w:proofErr w:type="spellStart"/>
      <w:r w:rsidRPr="00C05758">
        <w:rPr>
          <w:rFonts w:ascii="Times New Roman" w:eastAsia="Times New Roman" w:hAnsi="Times New Roman" w:cs="Times New Roman"/>
          <w:sz w:val="20"/>
          <w:szCs w:val="20"/>
          <w:shd w:val="clear" w:color="auto" w:fill="FFFFFF"/>
        </w:rPr>
        <w:t>The</w:t>
      </w:r>
      <w:proofErr w:type="spellEnd"/>
      <w:r w:rsidRPr="00C05758">
        <w:rPr>
          <w:rFonts w:ascii="Times New Roman" w:eastAsia="Times New Roman" w:hAnsi="Times New Roman" w:cs="Times New Roman"/>
          <w:sz w:val="20"/>
          <w:szCs w:val="20"/>
          <w:shd w:val="clear" w:color="auto" w:fill="FFFFFF"/>
        </w:rPr>
        <w:t xml:space="preserve"> </w:t>
      </w:r>
      <w:proofErr w:type="spellStart"/>
      <w:r w:rsidRPr="00C05758">
        <w:rPr>
          <w:rFonts w:ascii="Times New Roman" w:eastAsia="Times New Roman" w:hAnsi="Times New Roman" w:cs="Times New Roman"/>
          <w:sz w:val="20"/>
          <w:szCs w:val="20"/>
          <w:shd w:val="clear" w:color="auto" w:fill="FFFFFF"/>
        </w:rPr>
        <w:t>five</w:t>
      </w:r>
      <w:proofErr w:type="spellEnd"/>
      <w:r w:rsidRPr="00C05758">
        <w:rPr>
          <w:rFonts w:ascii="Times New Roman" w:eastAsia="Times New Roman" w:hAnsi="Times New Roman" w:cs="Times New Roman"/>
          <w:sz w:val="20"/>
          <w:szCs w:val="20"/>
          <w:shd w:val="clear" w:color="auto" w:fill="FFFFFF"/>
        </w:rPr>
        <w:t xml:space="preserve"> </w:t>
      </w:r>
      <w:proofErr w:type="spellStart"/>
      <w:r w:rsidRPr="00C05758">
        <w:rPr>
          <w:rFonts w:ascii="Times New Roman" w:eastAsia="Times New Roman" w:hAnsi="Times New Roman" w:cs="Times New Roman"/>
          <w:sz w:val="20"/>
          <w:szCs w:val="20"/>
          <w:shd w:val="clear" w:color="auto" w:fill="FFFFFF"/>
        </w:rPr>
        <w:t>competitive</w:t>
      </w:r>
      <w:proofErr w:type="spellEnd"/>
      <w:r w:rsidRPr="00C05758">
        <w:rPr>
          <w:rFonts w:ascii="Times New Roman" w:eastAsia="Times New Roman" w:hAnsi="Times New Roman" w:cs="Times New Roman"/>
          <w:sz w:val="20"/>
          <w:szCs w:val="20"/>
          <w:shd w:val="clear" w:color="auto" w:fill="FFFFFF"/>
        </w:rPr>
        <w:t xml:space="preserve"> </w:t>
      </w:r>
      <w:proofErr w:type="spellStart"/>
      <w:r w:rsidRPr="00C05758">
        <w:rPr>
          <w:rFonts w:ascii="Times New Roman" w:eastAsia="Times New Roman" w:hAnsi="Times New Roman" w:cs="Times New Roman"/>
          <w:sz w:val="20"/>
          <w:szCs w:val="20"/>
          <w:shd w:val="clear" w:color="auto" w:fill="FFFFFF"/>
        </w:rPr>
        <w:t>forces</w:t>
      </w:r>
      <w:proofErr w:type="spellEnd"/>
      <w:r w:rsidRPr="00C05758">
        <w:rPr>
          <w:rFonts w:ascii="Times New Roman" w:eastAsia="Times New Roman" w:hAnsi="Times New Roman" w:cs="Times New Roman"/>
          <w:sz w:val="20"/>
          <w:szCs w:val="20"/>
          <w:shd w:val="clear" w:color="auto" w:fill="FFFFFF"/>
        </w:rPr>
        <w:t xml:space="preserve"> </w:t>
      </w:r>
      <w:proofErr w:type="spellStart"/>
      <w:r w:rsidRPr="00C05758">
        <w:rPr>
          <w:rFonts w:ascii="Times New Roman" w:eastAsia="Times New Roman" w:hAnsi="Times New Roman" w:cs="Times New Roman"/>
          <w:sz w:val="20"/>
          <w:szCs w:val="20"/>
          <w:shd w:val="clear" w:color="auto" w:fill="FFFFFF"/>
        </w:rPr>
        <w:t>that</w:t>
      </w:r>
      <w:proofErr w:type="spellEnd"/>
      <w:r w:rsidRPr="00C05758">
        <w:rPr>
          <w:rFonts w:ascii="Times New Roman" w:eastAsia="Times New Roman" w:hAnsi="Times New Roman" w:cs="Times New Roman"/>
          <w:sz w:val="20"/>
          <w:szCs w:val="20"/>
          <w:shd w:val="clear" w:color="auto" w:fill="FFFFFF"/>
        </w:rPr>
        <w:t xml:space="preserve"> </w:t>
      </w:r>
      <w:proofErr w:type="spellStart"/>
      <w:r w:rsidRPr="00C05758">
        <w:rPr>
          <w:rFonts w:ascii="Times New Roman" w:eastAsia="Times New Roman" w:hAnsi="Times New Roman" w:cs="Times New Roman"/>
          <w:sz w:val="20"/>
          <w:szCs w:val="20"/>
          <w:shd w:val="clear" w:color="auto" w:fill="FFFFFF"/>
        </w:rPr>
        <w:t>shape</w:t>
      </w:r>
      <w:proofErr w:type="spellEnd"/>
      <w:r w:rsidRPr="00C05758">
        <w:rPr>
          <w:rFonts w:ascii="Times New Roman" w:eastAsia="Times New Roman" w:hAnsi="Times New Roman" w:cs="Times New Roman"/>
          <w:sz w:val="20"/>
          <w:szCs w:val="20"/>
          <w:shd w:val="clear" w:color="auto" w:fill="FFFFFF"/>
        </w:rPr>
        <w:t xml:space="preserve"> </w:t>
      </w:r>
      <w:proofErr w:type="spellStart"/>
      <w:r w:rsidRPr="00C05758">
        <w:rPr>
          <w:rFonts w:ascii="Times New Roman" w:eastAsia="Times New Roman" w:hAnsi="Times New Roman" w:cs="Times New Roman"/>
          <w:sz w:val="20"/>
          <w:szCs w:val="20"/>
          <w:shd w:val="clear" w:color="auto" w:fill="FFFFFF"/>
        </w:rPr>
        <w:t>strategy</w:t>
      </w:r>
      <w:proofErr w:type="spellEnd"/>
      <w:r w:rsidRPr="00C05758">
        <w:rPr>
          <w:rFonts w:ascii="Times New Roman" w:eastAsia="Times New Roman" w:hAnsi="Times New Roman" w:cs="Times New Roman"/>
          <w:sz w:val="20"/>
          <w:szCs w:val="20"/>
          <w:shd w:val="clear" w:color="auto" w:fill="FFFFFF"/>
        </w:rPr>
        <w:t xml:space="preserve"> //</w:t>
      </w:r>
      <w:proofErr w:type="spellStart"/>
      <w:r w:rsidRPr="00C05758">
        <w:rPr>
          <w:rFonts w:ascii="Times New Roman" w:eastAsia="Times New Roman" w:hAnsi="Times New Roman" w:cs="Times New Roman"/>
          <w:sz w:val="20"/>
          <w:szCs w:val="20"/>
          <w:shd w:val="clear" w:color="auto" w:fill="FFFFFF"/>
        </w:rPr>
        <w:t>Harvard</w:t>
      </w:r>
      <w:proofErr w:type="spellEnd"/>
      <w:r w:rsidRPr="00C05758">
        <w:rPr>
          <w:rFonts w:ascii="Times New Roman" w:eastAsia="Times New Roman" w:hAnsi="Times New Roman" w:cs="Times New Roman"/>
          <w:sz w:val="20"/>
          <w:szCs w:val="20"/>
          <w:shd w:val="clear" w:color="auto" w:fill="FFFFFF"/>
        </w:rPr>
        <w:t xml:space="preserve"> </w:t>
      </w:r>
      <w:proofErr w:type="spellStart"/>
      <w:r w:rsidRPr="00C05758">
        <w:rPr>
          <w:rFonts w:ascii="Times New Roman" w:eastAsia="Times New Roman" w:hAnsi="Times New Roman" w:cs="Times New Roman"/>
          <w:sz w:val="20"/>
          <w:szCs w:val="20"/>
          <w:shd w:val="clear" w:color="auto" w:fill="FFFFFF"/>
        </w:rPr>
        <w:t>business</w:t>
      </w:r>
      <w:proofErr w:type="spellEnd"/>
      <w:r w:rsidRPr="00C05758">
        <w:rPr>
          <w:rFonts w:ascii="Times New Roman" w:eastAsia="Times New Roman" w:hAnsi="Times New Roman" w:cs="Times New Roman"/>
          <w:sz w:val="20"/>
          <w:szCs w:val="20"/>
          <w:shd w:val="clear" w:color="auto" w:fill="FFFFFF"/>
        </w:rPr>
        <w:t xml:space="preserve"> </w:t>
      </w:r>
      <w:proofErr w:type="spellStart"/>
      <w:r w:rsidRPr="00C05758">
        <w:rPr>
          <w:rFonts w:ascii="Times New Roman" w:eastAsia="Times New Roman" w:hAnsi="Times New Roman" w:cs="Times New Roman"/>
          <w:sz w:val="20"/>
          <w:szCs w:val="20"/>
          <w:shd w:val="clear" w:color="auto" w:fill="FFFFFF"/>
        </w:rPr>
        <w:t>review</w:t>
      </w:r>
      <w:proofErr w:type="spellEnd"/>
      <w:r w:rsidRPr="00C05758">
        <w:rPr>
          <w:rFonts w:ascii="Times New Roman" w:eastAsia="Times New Roman" w:hAnsi="Times New Roman" w:cs="Times New Roman"/>
          <w:sz w:val="20"/>
          <w:szCs w:val="20"/>
          <w:shd w:val="clear" w:color="auto" w:fill="FFFFFF"/>
        </w:rPr>
        <w:t xml:space="preserve">. – 2008. – Т. 86. – №. 1. – С. 25-40., </w:t>
      </w:r>
      <w:proofErr w:type="spellStart"/>
      <w:r w:rsidRPr="00C05758">
        <w:rPr>
          <w:rFonts w:ascii="Times New Roman" w:hAnsi="Times New Roman" w:cs="Times New Roman"/>
          <w:sz w:val="20"/>
          <w:szCs w:val="20"/>
          <w:lang w:val="en-US"/>
        </w:rPr>
        <w:t>на</w:t>
      </w:r>
      <w:proofErr w:type="spellEnd"/>
      <w:r w:rsidRPr="00C05758">
        <w:rPr>
          <w:rFonts w:ascii="Times New Roman" w:hAnsi="Times New Roman" w:cs="Times New Roman"/>
          <w:sz w:val="20"/>
          <w:szCs w:val="20"/>
          <w:lang w:val="en-US"/>
        </w:rPr>
        <w:t xml:space="preserve"> </w:t>
      </w:r>
      <w:proofErr w:type="spellStart"/>
      <w:r w:rsidRPr="00C05758">
        <w:rPr>
          <w:rFonts w:ascii="Times New Roman" w:hAnsi="Times New Roman" w:cs="Times New Roman"/>
          <w:sz w:val="20"/>
          <w:szCs w:val="20"/>
          <w:lang w:val="en-US"/>
        </w:rPr>
        <w:t>русский</w:t>
      </w:r>
      <w:proofErr w:type="spellEnd"/>
      <w:r w:rsidRPr="00C05758">
        <w:rPr>
          <w:rFonts w:ascii="Times New Roman" w:hAnsi="Times New Roman" w:cs="Times New Roman"/>
          <w:sz w:val="20"/>
          <w:szCs w:val="20"/>
          <w:lang w:val="en-US"/>
        </w:rPr>
        <w:t xml:space="preserve"> </w:t>
      </w:r>
      <w:proofErr w:type="spellStart"/>
      <w:r w:rsidRPr="00C05758">
        <w:rPr>
          <w:rFonts w:ascii="Times New Roman" w:hAnsi="Times New Roman" w:cs="Times New Roman"/>
          <w:sz w:val="20"/>
          <w:szCs w:val="20"/>
          <w:lang w:val="en-US"/>
        </w:rPr>
        <w:t>язык</w:t>
      </w:r>
      <w:proofErr w:type="spellEnd"/>
      <w:r w:rsidRPr="00C05758">
        <w:rPr>
          <w:rFonts w:ascii="Times New Roman" w:hAnsi="Times New Roman" w:cs="Times New Roman"/>
          <w:sz w:val="20"/>
          <w:szCs w:val="20"/>
          <w:lang w:val="en-US"/>
        </w:rPr>
        <w:t xml:space="preserve"> </w:t>
      </w:r>
      <w:proofErr w:type="spellStart"/>
      <w:r w:rsidRPr="00C05758">
        <w:rPr>
          <w:rFonts w:ascii="Times New Roman" w:hAnsi="Times New Roman" w:cs="Times New Roman"/>
          <w:sz w:val="20"/>
          <w:szCs w:val="20"/>
          <w:lang w:val="en-US"/>
        </w:rPr>
        <w:t>переведено</w:t>
      </w:r>
      <w:proofErr w:type="spellEnd"/>
      <w:r w:rsidRPr="00C05758">
        <w:rPr>
          <w:rFonts w:ascii="Times New Roman" w:hAnsi="Times New Roman" w:cs="Times New Roman"/>
          <w:sz w:val="20"/>
          <w:szCs w:val="20"/>
          <w:lang w:val="en-US"/>
        </w:rPr>
        <w:t xml:space="preserve"> </w:t>
      </w:r>
      <w:proofErr w:type="spellStart"/>
      <w:r w:rsidRPr="00C05758">
        <w:rPr>
          <w:rFonts w:ascii="Times New Roman" w:hAnsi="Times New Roman" w:cs="Times New Roman"/>
          <w:sz w:val="20"/>
          <w:szCs w:val="20"/>
          <w:lang w:val="en-US"/>
        </w:rPr>
        <w:t>автором</w:t>
      </w:r>
      <w:proofErr w:type="spellEnd"/>
    </w:p>
  </w:footnote>
  <w:footnote w:id="36">
    <w:p w14:paraId="05AAAF81" w14:textId="47A34596" w:rsidR="00EF1F25" w:rsidRPr="005F254A" w:rsidRDefault="00EF1F25" w:rsidP="005F254A">
      <w:pPr>
        <w:pStyle w:val="a5"/>
        <w:ind w:firstLine="0"/>
        <w:rPr>
          <w:rFonts w:ascii="Times New Roman" w:hAnsi="Times New Roman" w:cs="Times New Roman"/>
          <w:sz w:val="20"/>
          <w:szCs w:val="20"/>
        </w:rPr>
      </w:pPr>
      <w:r w:rsidRPr="005F254A">
        <w:rPr>
          <w:rStyle w:val="a4"/>
          <w:rFonts w:ascii="Times New Roman" w:hAnsi="Times New Roman" w:cs="Times New Roman"/>
          <w:sz w:val="20"/>
          <w:szCs w:val="20"/>
        </w:rPr>
        <w:footnoteRef/>
      </w:r>
      <w:r w:rsidRPr="005F254A">
        <w:rPr>
          <w:rFonts w:ascii="Times New Roman" w:hAnsi="Times New Roman" w:cs="Times New Roman"/>
          <w:sz w:val="20"/>
          <w:szCs w:val="20"/>
        </w:rPr>
        <w:t xml:space="preserve"> </w:t>
      </w:r>
      <w:r w:rsidRPr="005F254A">
        <w:rPr>
          <w:rFonts w:ascii="Times New Roman" w:hAnsi="Times New Roman" w:cs="Times New Roman"/>
          <w:sz w:val="20"/>
          <w:szCs w:val="20"/>
        </w:rPr>
        <w:t>«Результаты исследования экспертов компании «</w:t>
      </w:r>
      <w:proofErr w:type="spellStart"/>
      <w:r w:rsidRPr="005F254A">
        <w:rPr>
          <w:rFonts w:ascii="Times New Roman" w:hAnsi="Times New Roman" w:cs="Times New Roman"/>
          <w:sz w:val="20"/>
          <w:szCs w:val="20"/>
        </w:rPr>
        <w:t>Евротара</w:t>
      </w:r>
      <w:proofErr w:type="spellEnd"/>
      <w:r w:rsidRPr="005F254A">
        <w:rPr>
          <w:rFonts w:ascii="Times New Roman" w:hAnsi="Times New Roman" w:cs="Times New Roman"/>
          <w:sz w:val="20"/>
          <w:szCs w:val="20"/>
        </w:rPr>
        <w:t>».</w:t>
      </w:r>
    </w:p>
  </w:footnote>
  <w:footnote w:id="37">
    <w:p w14:paraId="001BAE9A" w14:textId="7DA5DC02" w:rsidR="00EF1F25" w:rsidRPr="005F254A" w:rsidRDefault="00EF1F25" w:rsidP="005F254A">
      <w:pPr>
        <w:pStyle w:val="a5"/>
        <w:ind w:firstLine="0"/>
        <w:rPr>
          <w:rFonts w:ascii="Times New Roman" w:hAnsi="Times New Roman" w:cs="Times New Roman"/>
        </w:rPr>
      </w:pPr>
      <w:r w:rsidRPr="005F254A">
        <w:rPr>
          <w:rStyle w:val="a4"/>
          <w:rFonts w:ascii="Times New Roman" w:hAnsi="Times New Roman" w:cs="Times New Roman"/>
          <w:sz w:val="20"/>
          <w:szCs w:val="20"/>
        </w:rPr>
        <w:footnoteRef/>
      </w:r>
      <w:r w:rsidRPr="005F254A">
        <w:rPr>
          <w:rFonts w:ascii="Times New Roman" w:hAnsi="Times New Roman" w:cs="Times New Roman"/>
          <w:sz w:val="20"/>
          <w:szCs w:val="20"/>
        </w:rPr>
        <w:t xml:space="preserve"> </w:t>
      </w:r>
      <w:r w:rsidRPr="005F254A">
        <w:rPr>
          <w:rFonts w:ascii="Times New Roman" w:eastAsia="Times New Roman" w:hAnsi="Times New Roman" w:cs="Times New Roman"/>
          <w:sz w:val="20"/>
          <w:szCs w:val="20"/>
          <w:shd w:val="clear" w:color="auto" w:fill="FFFFFF"/>
        </w:rPr>
        <w:t xml:space="preserve">Дж М. Ключевые идеи. Майкл Портер. Руководство по разработке стратегии/Дж. </w:t>
      </w:r>
      <w:proofErr w:type="spellStart"/>
      <w:r w:rsidRPr="005F254A">
        <w:rPr>
          <w:rFonts w:ascii="Times New Roman" w:eastAsia="Times New Roman" w:hAnsi="Times New Roman" w:cs="Times New Roman"/>
          <w:sz w:val="20"/>
          <w:szCs w:val="20"/>
          <w:shd w:val="clear" w:color="auto" w:fill="FFFFFF"/>
        </w:rPr>
        <w:t>Магретта</w:t>
      </w:r>
      <w:proofErr w:type="spellEnd"/>
      <w:r w:rsidRPr="005F254A">
        <w:rPr>
          <w:rFonts w:ascii="Times New Roman" w:eastAsia="Times New Roman" w:hAnsi="Times New Roman" w:cs="Times New Roman"/>
          <w:sz w:val="20"/>
          <w:szCs w:val="20"/>
          <w:shd w:val="clear" w:color="auto" w:fill="FFFFFF"/>
        </w:rPr>
        <w:t xml:space="preserve"> //М.: Манн, Иванов и Фербер. – 2013.</w:t>
      </w:r>
      <w:r w:rsidRPr="005F254A">
        <w:rPr>
          <w:rFonts w:ascii="Times New Roman" w:hAnsi="Times New Roman" w:cs="Times New Roman"/>
          <w:color w:val="1C1C1C"/>
          <w:sz w:val="20"/>
          <w:szCs w:val="20"/>
          <w:lang w:val="en-US"/>
        </w:rPr>
        <w:t> </w:t>
      </w:r>
      <w:r w:rsidRPr="005F254A">
        <w:rPr>
          <w:rFonts w:ascii="Times New Roman" w:hAnsi="Times New Roman" w:cs="Times New Roman"/>
          <w:color w:val="1C1C1C"/>
          <w:sz w:val="20"/>
          <w:szCs w:val="20"/>
        </w:rPr>
        <w:t>— С. 275.</w:t>
      </w:r>
    </w:p>
  </w:footnote>
  <w:footnote w:id="38">
    <w:p w14:paraId="4105E90A" w14:textId="27E44959" w:rsidR="00EF1F25" w:rsidRPr="00B333A8" w:rsidRDefault="00EF1F25" w:rsidP="005F254A">
      <w:pPr>
        <w:pStyle w:val="a5"/>
        <w:ind w:firstLine="0"/>
        <w:rPr>
          <w:sz w:val="20"/>
          <w:szCs w:val="20"/>
        </w:rPr>
      </w:pPr>
      <w:r w:rsidRPr="005F254A">
        <w:rPr>
          <w:rStyle w:val="a4"/>
          <w:rFonts w:ascii="Times New Roman" w:hAnsi="Times New Roman" w:cs="Times New Roman"/>
          <w:sz w:val="20"/>
          <w:szCs w:val="20"/>
        </w:rPr>
        <w:footnoteRef/>
      </w:r>
      <w:r w:rsidRPr="005F254A">
        <w:rPr>
          <w:rFonts w:ascii="Times New Roman" w:hAnsi="Times New Roman" w:cs="Times New Roman"/>
          <w:sz w:val="20"/>
          <w:szCs w:val="20"/>
        </w:rPr>
        <w:t xml:space="preserve"> </w:t>
      </w:r>
      <w:r w:rsidRPr="005F254A">
        <w:rPr>
          <w:rFonts w:ascii="Times New Roman" w:eastAsia="Times New Roman" w:hAnsi="Times New Roman" w:cs="Times New Roman"/>
          <w:sz w:val="20"/>
          <w:szCs w:val="20"/>
          <w:shd w:val="clear" w:color="auto" w:fill="FFFFFF"/>
        </w:rPr>
        <w:t xml:space="preserve">Дж М. Ключевые идеи. Майкл Портер. Руководство по разработке стратегии/Дж. </w:t>
      </w:r>
      <w:proofErr w:type="spellStart"/>
      <w:r w:rsidRPr="005F254A">
        <w:rPr>
          <w:rFonts w:ascii="Times New Roman" w:eastAsia="Times New Roman" w:hAnsi="Times New Roman" w:cs="Times New Roman"/>
          <w:sz w:val="20"/>
          <w:szCs w:val="20"/>
          <w:shd w:val="clear" w:color="auto" w:fill="FFFFFF"/>
        </w:rPr>
        <w:t>Магретта</w:t>
      </w:r>
      <w:proofErr w:type="spellEnd"/>
      <w:r w:rsidRPr="005F254A">
        <w:rPr>
          <w:rFonts w:ascii="Times New Roman" w:eastAsia="Times New Roman" w:hAnsi="Times New Roman" w:cs="Times New Roman"/>
          <w:sz w:val="20"/>
          <w:szCs w:val="20"/>
          <w:shd w:val="clear" w:color="auto" w:fill="FFFFFF"/>
        </w:rPr>
        <w:t xml:space="preserve"> //М.: Манн, Иванов и Фербер. – 2013.</w:t>
      </w:r>
      <w:r w:rsidRPr="005F254A">
        <w:rPr>
          <w:rFonts w:ascii="Times New Roman" w:hAnsi="Times New Roman" w:cs="Times New Roman"/>
          <w:sz w:val="20"/>
          <w:szCs w:val="20"/>
        </w:rPr>
        <w:t xml:space="preserve"> </w:t>
      </w:r>
      <w:r w:rsidRPr="005F254A">
        <w:rPr>
          <w:rFonts w:ascii="Times New Roman" w:hAnsi="Times New Roman" w:cs="Times New Roman"/>
          <w:color w:val="1C1C1C"/>
          <w:sz w:val="20"/>
          <w:szCs w:val="20"/>
        </w:rPr>
        <w:t>— С. 276.</w:t>
      </w:r>
    </w:p>
  </w:footnote>
  <w:footnote w:id="39">
    <w:p w14:paraId="4C993E82" w14:textId="25AD8A98" w:rsidR="00EF1F25" w:rsidRPr="004F7953" w:rsidRDefault="00EF1F25" w:rsidP="00B06CD8">
      <w:pPr>
        <w:pStyle w:val="a5"/>
        <w:ind w:firstLine="0"/>
        <w:rPr>
          <w:rFonts w:ascii="Times New Roman" w:hAnsi="Times New Roman" w:cs="Times New Roman"/>
          <w:color w:val="000000" w:themeColor="text1"/>
        </w:rPr>
      </w:pPr>
      <w:r w:rsidRPr="004F7953">
        <w:rPr>
          <w:rStyle w:val="a4"/>
          <w:rFonts w:ascii="Times New Roman" w:hAnsi="Times New Roman" w:cs="Times New Roman"/>
          <w:color w:val="000000" w:themeColor="text1"/>
          <w:sz w:val="20"/>
          <w:szCs w:val="20"/>
        </w:rPr>
        <w:footnoteRef/>
      </w:r>
      <w:r w:rsidRPr="004F7953">
        <w:rPr>
          <w:rFonts w:ascii="Times New Roman" w:hAnsi="Times New Roman" w:cs="Times New Roman"/>
          <w:color w:val="000000" w:themeColor="text1"/>
          <w:sz w:val="20"/>
          <w:szCs w:val="20"/>
        </w:rPr>
        <w:t xml:space="preserve"> </w:t>
      </w:r>
      <w:r w:rsidRPr="004F7953">
        <w:rPr>
          <w:rFonts w:ascii="Times New Roman" w:hAnsi="Times New Roman" w:cs="Times New Roman"/>
          <w:color w:val="000000" w:themeColor="text1"/>
          <w:sz w:val="20"/>
          <w:szCs w:val="20"/>
        </w:rPr>
        <w:t>«Внутренняя документация компании «</w:t>
      </w:r>
      <w:proofErr w:type="spellStart"/>
      <w:r w:rsidRPr="004F7953">
        <w:rPr>
          <w:rFonts w:ascii="Times New Roman" w:hAnsi="Times New Roman" w:cs="Times New Roman"/>
          <w:color w:val="000000" w:themeColor="text1"/>
          <w:sz w:val="20"/>
          <w:szCs w:val="20"/>
        </w:rPr>
        <w:t>Евротара</w:t>
      </w:r>
      <w:proofErr w:type="spellEnd"/>
      <w:r w:rsidRPr="004F7953">
        <w:rPr>
          <w:rFonts w:ascii="Times New Roman" w:hAnsi="Times New Roman" w:cs="Times New Roman"/>
          <w:color w:val="000000" w:themeColor="text1"/>
          <w:sz w:val="20"/>
          <w:szCs w:val="20"/>
        </w:rPr>
        <w:t>»</w:t>
      </w:r>
    </w:p>
  </w:footnote>
  <w:footnote w:id="40">
    <w:p w14:paraId="0DAAB44D" w14:textId="28ED7891" w:rsidR="00EF1F25" w:rsidRPr="004F7953" w:rsidRDefault="00EF1F25" w:rsidP="00B9664C">
      <w:pPr>
        <w:pStyle w:val="a5"/>
        <w:ind w:firstLine="0"/>
        <w:rPr>
          <w:rFonts w:ascii="Times New Roman" w:hAnsi="Times New Roman" w:cs="Times New Roman"/>
          <w:color w:val="000000" w:themeColor="text1"/>
        </w:rPr>
      </w:pPr>
      <w:r w:rsidRPr="004F7953">
        <w:rPr>
          <w:rStyle w:val="a4"/>
          <w:rFonts w:ascii="Times New Roman" w:hAnsi="Times New Roman" w:cs="Times New Roman"/>
          <w:color w:val="000000" w:themeColor="text1"/>
          <w:sz w:val="20"/>
        </w:rPr>
        <w:footnoteRef/>
      </w:r>
      <w:r w:rsidRPr="004F7953">
        <w:rPr>
          <w:rFonts w:ascii="Times New Roman" w:hAnsi="Times New Roman" w:cs="Times New Roman"/>
          <w:color w:val="000000" w:themeColor="text1"/>
          <w:sz w:val="20"/>
        </w:rPr>
        <w:t xml:space="preserve"> </w:t>
      </w:r>
      <w:r w:rsidRPr="004F7953">
        <w:rPr>
          <w:rFonts w:ascii="Times New Roman" w:hAnsi="Times New Roman" w:cs="Times New Roman"/>
          <w:color w:val="000000" w:themeColor="text1"/>
          <w:sz w:val="20"/>
          <w:szCs w:val="20"/>
        </w:rPr>
        <w:t xml:space="preserve">«Численность регионов </w:t>
      </w:r>
      <w:proofErr w:type="spellStart"/>
      <w:r w:rsidRPr="004F7953">
        <w:rPr>
          <w:rFonts w:ascii="Times New Roman" w:hAnsi="Times New Roman" w:cs="Times New Roman"/>
          <w:color w:val="000000" w:themeColor="text1"/>
          <w:sz w:val="20"/>
          <w:szCs w:val="20"/>
        </w:rPr>
        <w:t>РОссии</w:t>
      </w:r>
      <w:proofErr w:type="spellEnd"/>
      <w:r w:rsidRPr="004F7953">
        <w:rPr>
          <w:rFonts w:ascii="Times New Roman" w:hAnsi="Times New Roman" w:cs="Times New Roman"/>
          <w:color w:val="000000" w:themeColor="text1"/>
          <w:sz w:val="20"/>
          <w:szCs w:val="20"/>
        </w:rPr>
        <w:t xml:space="preserve"> за 2016 год” // [Электронный ресурс].- </w:t>
      </w:r>
      <w:r w:rsidRPr="004F7953">
        <w:rPr>
          <w:rFonts w:ascii="Times New Roman" w:hAnsi="Times New Roman" w:cs="Times New Roman"/>
          <w:color w:val="000000" w:themeColor="text1"/>
          <w:sz w:val="20"/>
          <w:szCs w:val="20"/>
          <w:lang w:val="en-US"/>
        </w:rPr>
        <w:t>URL</w:t>
      </w:r>
      <w:r w:rsidRPr="004F7953">
        <w:rPr>
          <w:rFonts w:ascii="Times New Roman" w:hAnsi="Times New Roman" w:cs="Times New Roman"/>
          <w:color w:val="000000" w:themeColor="text1"/>
          <w:sz w:val="20"/>
          <w:szCs w:val="20"/>
        </w:rPr>
        <w:t xml:space="preserve">: </w:t>
      </w:r>
      <w:hyperlink r:id="rId17" w:history="1">
        <w:r w:rsidRPr="004F7953">
          <w:rPr>
            <w:rStyle w:val="a8"/>
            <w:rFonts w:ascii="Times New Roman" w:hAnsi="Times New Roman" w:cs="Times New Roman"/>
            <w:color w:val="000000" w:themeColor="text1"/>
            <w:sz w:val="20"/>
            <w:u w:val="none"/>
          </w:rPr>
          <w:t>http://www.statdata.ru/largest_regions_russia</w:t>
        </w:r>
      </w:hyperlink>
      <w:r w:rsidRPr="004F7953">
        <w:rPr>
          <w:rFonts w:ascii="Times New Roman" w:hAnsi="Times New Roman" w:cs="Times New Roman"/>
          <w:color w:val="000000" w:themeColor="text1"/>
          <w:sz w:val="20"/>
        </w:rPr>
        <w:t xml:space="preserve"> </w:t>
      </w:r>
      <w:r w:rsidRPr="004F7953">
        <w:rPr>
          <w:rFonts w:ascii="Times New Roman" w:hAnsi="Times New Roman" w:cs="Times New Roman"/>
          <w:color w:val="000000" w:themeColor="text1"/>
          <w:sz w:val="20"/>
          <w:szCs w:val="20"/>
        </w:rPr>
        <w:t xml:space="preserve"> (дата обращения 16.03.17)</w:t>
      </w:r>
      <w:r>
        <w:rPr>
          <w:rFonts w:ascii="Times New Roman" w:hAnsi="Times New Roman" w:cs="Times New Roman"/>
          <w:color w:val="000000" w:themeColor="text1"/>
          <w:sz w:val="20"/>
          <w:szCs w:val="20"/>
        </w:rPr>
        <w:t>.</w:t>
      </w:r>
    </w:p>
    <w:p w14:paraId="2DFFF25F" w14:textId="728A0AF2" w:rsidR="00EF1F25" w:rsidRDefault="00EF1F25" w:rsidP="00742282">
      <w:pPr>
        <w:pStyle w:val="a5"/>
      </w:pPr>
    </w:p>
  </w:footnote>
  <w:footnote w:id="41">
    <w:p w14:paraId="4F01E4A0" w14:textId="4677CDD2" w:rsidR="00EF1F25" w:rsidRPr="0047037F" w:rsidRDefault="00EF1F25" w:rsidP="00B9664C">
      <w:pPr>
        <w:pStyle w:val="a5"/>
        <w:ind w:firstLine="0"/>
        <w:rPr>
          <w:rFonts w:ascii="Times New Roman" w:hAnsi="Times New Roman" w:cs="Times New Roman"/>
          <w:sz w:val="20"/>
          <w:szCs w:val="20"/>
        </w:rPr>
      </w:pPr>
      <w:r w:rsidRPr="0047037F">
        <w:rPr>
          <w:rStyle w:val="a4"/>
          <w:rFonts w:ascii="Times New Roman" w:hAnsi="Times New Roman" w:cs="Times New Roman"/>
          <w:sz w:val="20"/>
          <w:szCs w:val="20"/>
        </w:rPr>
        <w:footnoteRef/>
      </w:r>
      <w:r w:rsidRPr="0047037F">
        <w:rPr>
          <w:rFonts w:ascii="Times New Roman" w:hAnsi="Times New Roman" w:cs="Times New Roman"/>
          <w:sz w:val="20"/>
          <w:szCs w:val="20"/>
        </w:rPr>
        <w:t>«</w:t>
      </w:r>
      <w:r w:rsidRPr="0047037F">
        <w:rPr>
          <w:rFonts w:ascii="Times New Roman" w:eastAsiaTheme="minorHAnsi" w:hAnsi="Times New Roman" w:cs="Times New Roman"/>
          <w:bCs/>
          <w:sz w:val="20"/>
          <w:szCs w:val="20"/>
        </w:rPr>
        <w:t>Подходы к формированию стратегических альтернатив и стратегический выбор»</w:t>
      </w:r>
      <w:r w:rsidRPr="0047037F">
        <w:rPr>
          <w:rFonts w:ascii="Times New Roman" w:hAnsi="Times New Roman" w:cs="Times New Roman"/>
          <w:sz w:val="20"/>
          <w:szCs w:val="20"/>
        </w:rPr>
        <w:t xml:space="preserve"> // [Электронный ресурс].- </w:t>
      </w:r>
      <w:r w:rsidRPr="0047037F">
        <w:rPr>
          <w:rFonts w:ascii="Times New Roman" w:hAnsi="Times New Roman" w:cs="Times New Roman"/>
          <w:sz w:val="20"/>
          <w:szCs w:val="20"/>
          <w:lang w:val="en-US"/>
        </w:rPr>
        <w:t>URL</w:t>
      </w:r>
      <w:r w:rsidRPr="0047037F">
        <w:rPr>
          <w:rFonts w:ascii="Times New Roman" w:hAnsi="Times New Roman" w:cs="Times New Roman"/>
          <w:sz w:val="20"/>
          <w:szCs w:val="20"/>
        </w:rPr>
        <w:t>: http://www.intuit.ru/studies/courses/3449/691/lecture/29354 (дата обращения 16.03.17)</w:t>
      </w:r>
      <w:r>
        <w:rPr>
          <w:rFonts w:ascii="Times New Roman" w:hAnsi="Times New Roman" w:cs="Times New Roman"/>
          <w:sz w:val="20"/>
          <w:szCs w:val="20"/>
        </w:rPr>
        <w:t>.</w:t>
      </w:r>
    </w:p>
  </w:footnote>
  <w:footnote w:id="42">
    <w:p w14:paraId="01C1E647" w14:textId="7D1FBDB6" w:rsidR="00EF1F25" w:rsidRPr="0047037F" w:rsidRDefault="00EF1F25" w:rsidP="00CD1F60">
      <w:pPr>
        <w:pStyle w:val="a5"/>
        <w:ind w:firstLine="0"/>
        <w:jc w:val="both"/>
      </w:pPr>
      <w:r w:rsidRPr="0047037F">
        <w:rPr>
          <w:rStyle w:val="a4"/>
        </w:rPr>
        <w:footnoteRef/>
      </w:r>
      <w:r w:rsidRPr="0047037F">
        <w:t xml:space="preserve"> </w:t>
      </w:r>
      <w:r w:rsidRPr="0047037F">
        <w:rPr>
          <w:rFonts w:ascii="Times New Roman" w:hAnsi="Times New Roman" w:cs="Times New Roman"/>
          <w:sz w:val="20"/>
          <w:szCs w:val="20"/>
        </w:rPr>
        <w:t>«</w:t>
      </w:r>
      <w:r w:rsidRPr="0047037F">
        <w:rPr>
          <w:rFonts w:ascii="Times New Roman" w:eastAsiaTheme="minorHAnsi" w:hAnsi="Times New Roman" w:cs="Times New Roman"/>
          <w:bCs/>
          <w:sz w:val="20"/>
          <w:szCs w:val="20"/>
        </w:rPr>
        <w:t>Подходы к формированию стратегических альтернатив и стратегический выбор»</w:t>
      </w:r>
      <w:r w:rsidRPr="0047037F">
        <w:rPr>
          <w:rFonts w:ascii="Times New Roman" w:hAnsi="Times New Roman" w:cs="Times New Roman"/>
          <w:sz w:val="20"/>
          <w:szCs w:val="20"/>
        </w:rPr>
        <w:t xml:space="preserve"> // [Электронный ресурс].- </w:t>
      </w:r>
      <w:r w:rsidRPr="0047037F">
        <w:rPr>
          <w:rFonts w:ascii="Times New Roman" w:hAnsi="Times New Roman" w:cs="Times New Roman"/>
          <w:sz w:val="20"/>
          <w:szCs w:val="20"/>
          <w:lang w:val="en-US"/>
        </w:rPr>
        <w:t>URL</w:t>
      </w:r>
      <w:r w:rsidRPr="0047037F">
        <w:rPr>
          <w:rFonts w:ascii="Times New Roman" w:hAnsi="Times New Roman" w:cs="Times New Roman"/>
          <w:sz w:val="20"/>
          <w:szCs w:val="20"/>
        </w:rPr>
        <w:t>: http://www.intuit.ru/studies/courses/3449/691/lecture/29354 (дата обращения 16.03.17)</w:t>
      </w:r>
      <w:r>
        <w:rPr>
          <w:rFonts w:ascii="Times New Roman" w:hAnsi="Times New Roman" w:cs="Times New Roman"/>
          <w:sz w:val="20"/>
          <w:szCs w:val="20"/>
        </w:rPr>
        <w:t>.</w:t>
      </w:r>
    </w:p>
    <w:p w14:paraId="225E1562" w14:textId="235EAA8F" w:rsidR="00EF1F25" w:rsidRDefault="00EF1F25">
      <w:pPr>
        <w:pStyle w:val="a5"/>
      </w:pPr>
    </w:p>
  </w:footnote>
  <w:footnote w:id="43">
    <w:p w14:paraId="20000778" w14:textId="6DCE0744" w:rsidR="00EF1F25" w:rsidRPr="00C8675B" w:rsidRDefault="00EF1F25" w:rsidP="00C8675B">
      <w:pPr>
        <w:rPr>
          <w:rFonts w:eastAsia="Times New Roman"/>
        </w:rPr>
      </w:pPr>
      <w:r>
        <w:rPr>
          <w:rStyle w:val="a4"/>
        </w:rPr>
        <w:footnoteRef/>
      </w:r>
      <w:r>
        <w:t xml:space="preserve"> </w:t>
      </w:r>
      <w:proofErr w:type="spellStart"/>
      <w:r w:rsidRPr="001B74EF">
        <w:rPr>
          <w:rFonts w:eastAsia="Times New Roman"/>
          <w:sz w:val="20"/>
          <w:szCs w:val="20"/>
          <w:shd w:val="clear" w:color="auto" w:fill="FFFFFF"/>
        </w:rPr>
        <w:t>Тургаева</w:t>
      </w:r>
      <w:proofErr w:type="spellEnd"/>
      <w:r w:rsidRPr="001B74EF">
        <w:rPr>
          <w:rFonts w:eastAsia="Times New Roman"/>
          <w:sz w:val="20"/>
          <w:szCs w:val="20"/>
          <w:shd w:val="clear" w:color="auto" w:fill="FFFFFF"/>
        </w:rPr>
        <w:t xml:space="preserve"> А. А. Дерево вероятностей инвестиционного проекта и другие методы оценки эффективности инвестиционных проектов //Экономический анализ: теория и практика. – 2015. – №. 36 (435).</w:t>
      </w:r>
    </w:p>
  </w:footnote>
  <w:footnote w:id="44">
    <w:p w14:paraId="3C2B56C5" w14:textId="3A799CA1" w:rsidR="00EF1F25" w:rsidRPr="00186544" w:rsidRDefault="00EF1F25" w:rsidP="00722301">
      <w:pPr>
        <w:widowControl w:val="0"/>
        <w:autoSpaceDE w:val="0"/>
        <w:autoSpaceDN w:val="0"/>
        <w:adjustRightInd w:val="0"/>
        <w:rPr>
          <w:rFonts w:eastAsiaTheme="minorHAnsi"/>
          <w:color w:val="000000" w:themeColor="text1"/>
          <w:sz w:val="20"/>
          <w:szCs w:val="20"/>
        </w:rPr>
      </w:pPr>
      <w:r>
        <w:rPr>
          <w:rStyle w:val="a4"/>
        </w:rPr>
        <w:footnoteRef/>
      </w:r>
      <w:r>
        <w:t xml:space="preserve"> </w:t>
      </w:r>
      <w:proofErr w:type="spellStart"/>
      <w:r w:rsidRPr="001B74EF">
        <w:rPr>
          <w:rFonts w:eastAsia="Times New Roman"/>
          <w:sz w:val="20"/>
          <w:szCs w:val="20"/>
          <w:shd w:val="clear" w:color="auto" w:fill="FFFFFF"/>
        </w:rPr>
        <w:t>Тургаева</w:t>
      </w:r>
      <w:proofErr w:type="spellEnd"/>
      <w:r w:rsidRPr="001B74EF">
        <w:rPr>
          <w:rFonts w:eastAsia="Times New Roman"/>
          <w:sz w:val="20"/>
          <w:szCs w:val="20"/>
          <w:shd w:val="clear" w:color="auto" w:fill="FFFFFF"/>
        </w:rPr>
        <w:t xml:space="preserve"> А. А. Дерево вероятностей инвестиционного проекта и другие методы оценки эффективности инвестиционных проектов //Экономический анализ: теория и практика. – 2015. – №. 36 (435).</w:t>
      </w:r>
    </w:p>
  </w:footnote>
  <w:footnote w:id="45">
    <w:p w14:paraId="65AC84AD" w14:textId="35520096" w:rsidR="00EF1F25" w:rsidRPr="00C23BBC" w:rsidRDefault="00EF1F25" w:rsidP="00722301">
      <w:pPr>
        <w:pStyle w:val="a5"/>
        <w:ind w:firstLine="0"/>
        <w:rPr>
          <w:rFonts w:ascii="Times New Roman" w:hAnsi="Times New Roman" w:cs="Times New Roman"/>
          <w:sz w:val="20"/>
          <w:lang w:val="en-US"/>
        </w:rPr>
      </w:pPr>
      <w:r w:rsidRPr="003F3CD6">
        <w:rPr>
          <w:rStyle w:val="a4"/>
          <w:rFonts w:ascii="Times New Roman" w:hAnsi="Times New Roman" w:cs="Times New Roman"/>
          <w:sz w:val="20"/>
        </w:rPr>
        <w:footnoteRef/>
      </w:r>
      <w:r w:rsidRPr="003F3CD6">
        <w:rPr>
          <w:rFonts w:ascii="Times New Roman" w:hAnsi="Times New Roman" w:cs="Times New Roman"/>
          <w:sz w:val="20"/>
        </w:rPr>
        <w:t xml:space="preserve"> </w:t>
      </w:r>
      <w:r w:rsidRPr="003C49D1">
        <w:rPr>
          <w:rFonts w:ascii="Times New Roman" w:eastAsia="Times New Roman" w:hAnsi="Times New Roman" w:cs="Times New Roman"/>
          <w:sz w:val="20"/>
          <w:szCs w:val="20"/>
          <w:shd w:val="clear" w:color="auto" w:fill="FFFFFF"/>
        </w:rPr>
        <w:t xml:space="preserve">Чейз Р. Б., </w:t>
      </w:r>
      <w:proofErr w:type="spellStart"/>
      <w:r w:rsidRPr="003C49D1">
        <w:rPr>
          <w:rFonts w:ascii="Times New Roman" w:eastAsia="Times New Roman" w:hAnsi="Times New Roman" w:cs="Times New Roman"/>
          <w:sz w:val="20"/>
          <w:szCs w:val="20"/>
          <w:shd w:val="clear" w:color="auto" w:fill="FFFFFF"/>
        </w:rPr>
        <w:t>Эквилайн</w:t>
      </w:r>
      <w:proofErr w:type="spellEnd"/>
      <w:r w:rsidRPr="003C49D1">
        <w:rPr>
          <w:rFonts w:ascii="Times New Roman" w:eastAsia="Times New Roman" w:hAnsi="Times New Roman" w:cs="Times New Roman"/>
          <w:sz w:val="20"/>
          <w:szCs w:val="20"/>
          <w:shd w:val="clear" w:color="auto" w:fill="FFFFFF"/>
        </w:rPr>
        <w:t xml:space="preserve"> Н. Д., Якобс Р. Ф. Производственный и операционный менеджмент //М.: Вильямс. – 2007.</w:t>
      </w:r>
      <w:r>
        <w:rPr>
          <w:rFonts w:ascii="Times New Roman" w:hAnsi="Times New Roman" w:cs="Times New Roman"/>
          <w:sz w:val="20"/>
          <w:szCs w:val="20"/>
        </w:rPr>
        <w:t>– С.</w:t>
      </w:r>
      <w:r w:rsidRPr="00C23BBC">
        <w:rPr>
          <w:rFonts w:ascii="Times New Roman" w:eastAsiaTheme="minorHAnsi" w:hAnsi="Times New Roman" w:cs="Times New Roman"/>
          <w:sz w:val="20"/>
          <w:szCs w:val="20"/>
          <w:lang w:val="en-US"/>
        </w:rPr>
        <w:t xml:space="preserve">296 </w:t>
      </w:r>
      <w:r w:rsidRPr="008C6604">
        <w:rPr>
          <w:rFonts w:ascii="Times New Roman" w:eastAsiaTheme="minorHAnsi" w:hAnsi="Times New Roman" w:cs="Times New Roman"/>
          <w:sz w:val="20"/>
          <w:szCs w:val="20"/>
        </w:rPr>
        <w:t>стр</w:t>
      </w:r>
      <w:r>
        <w:rPr>
          <w:rFonts w:ascii="Times New Roman" w:eastAsiaTheme="minorHAnsi" w:hAnsi="Times New Roman" w:cs="Times New Roman"/>
          <w:sz w:val="20"/>
          <w:szCs w:val="20"/>
        </w:rPr>
        <w:t>.</w:t>
      </w:r>
    </w:p>
  </w:footnote>
  <w:footnote w:id="46">
    <w:p w14:paraId="6C656B9C" w14:textId="0752707D" w:rsidR="00EF1F25" w:rsidRPr="007121B0" w:rsidRDefault="00EF1F25" w:rsidP="007121B0">
      <w:pPr>
        <w:rPr>
          <w:rFonts w:eastAsia="Times New Roman"/>
        </w:rPr>
      </w:pPr>
      <w:r w:rsidRPr="007121B0">
        <w:rPr>
          <w:rStyle w:val="a4"/>
          <w:sz w:val="20"/>
          <w:szCs w:val="20"/>
        </w:rPr>
        <w:footnoteRef/>
      </w:r>
      <w:r w:rsidRPr="007121B0">
        <w:rPr>
          <w:sz w:val="20"/>
          <w:szCs w:val="20"/>
          <w:lang w:val="en-US"/>
        </w:rPr>
        <w:t xml:space="preserve"> </w:t>
      </w:r>
      <w:proofErr w:type="spellStart"/>
      <w:r w:rsidRPr="007121B0">
        <w:rPr>
          <w:rFonts w:eastAsia="Times New Roman"/>
          <w:sz w:val="20"/>
          <w:szCs w:val="20"/>
          <w:shd w:val="clear" w:color="auto" w:fill="FFFFFF"/>
        </w:rPr>
        <w:t>Balakrishnan</w:t>
      </w:r>
      <w:proofErr w:type="spellEnd"/>
      <w:r w:rsidRPr="007121B0">
        <w:rPr>
          <w:rFonts w:eastAsia="Times New Roman"/>
          <w:sz w:val="20"/>
          <w:szCs w:val="20"/>
          <w:shd w:val="clear" w:color="auto" w:fill="FFFFFF"/>
        </w:rPr>
        <w:t xml:space="preserve"> J., </w:t>
      </w:r>
      <w:proofErr w:type="spellStart"/>
      <w:r w:rsidRPr="007121B0">
        <w:rPr>
          <w:rFonts w:eastAsia="Times New Roman"/>
          <w:sz w:val="20"/>
          <w:szCs w:val="20"/>
          <w:shd w:val="clear" w:color="auto" w:fill="FFFFFF"/>
        </w:rPr>
        <w:t>Cheng</w:t>
      </w:r>
      <w:proofErr w:type="spellEnd"/>
      <w:r w:rsidRPr="007121B0">
        <w:rPr>
          <w:rFonts w:eastAsia="Times New Roman"/>
          <w:sz w:val="20"/>
          <w:szCs w:val="20"/>
          <w:shd w:val="clear" w:color="auto" w:fill="FFFFFF"/>
        </w:rPr>
        <w:t xml:space="preserve"> C. H. </w:t>
      </w:r>
      <w:proofErr w:type="spellStart"/>
      <w:r w:rsidRPr="007121B0">
        <w:rPr>
          <w:rFonts w:eastAsia="Times New Roman"/>
          <w:sz w:val="20"/>
          <w:szCs w:val="20"/>
          <w:shd w:val="clear" w:color="auto" w:fill="FFFFFF"/>
        </w:rPr>
        <w:t>The</w:t>
      </w:r>
      <w:proofErr w:type="spellEnd"/>
      <w:r w:rsidRPr="007121B0">
        <w:rPr>
          <w:rFonts w:eastAsia="Times New Roman"/>
          <w:sz w:val="20"/>
          <w:szCs w:val="20"/>
          <w:shd w:val="clear" w:color="auto" w:fill="FFFFFF"/>
        </w:rPr>
        <w:t xml:space="preserve"> </w:t>
      </w:r>
      <w:proofErr w:type="spellStart"/>
      <w:r w:rsidRPr="007121B0">
        <w:rPr>
          <w:rFonts w:eastAsia="Times New Roman"/>
          <w:sz w:val="20"/>
          <w:szCs w:val="20"/>
          <w:shd w:val="clear" w:color="auto" w:fill="FFFFFF"/>
        </w:rPr>
        <w:t>theory</w:t>
      </w:r>
      <w:proofErr w:type="spellEnd"/>
      <w:r w:rsidRPr="007121B0">
        <w:rPr>
          <w:rFonts w:eastAsia="Times New Roman"/>
          <w:sz w:val="20"/>
          <w:szCs w:val="20"/>
          <w:shd w:val="clear" w:color="auto" w:fill="FFFFFF"/>
        </w:rPr>
        <w:t xml:space="preserve"> </w:t>
      </w:r>
      <w:proofErr w:type="spellStart"/>
      <w:r w:rsidRPr="007121B0">
        <w:rPr>
          <w:rFonts w:eastAsia="Times New Roman"/>
          <w:sz w:val="20"/>
          <w:szCs w:val="20"/>
          <w:shd w:val="clear" w:color="auto" w:fill="FFFFFF"/>
        </w:rPr>
        <w:t>of</w:t>
      </w:r>
      <w:proofErr w:type="spellEnd"/>
      <w:r w:rsidRPr="007121B0">
        <w:rPr>
          <w:rFonts w:eastAsia="Times New Roman"/>
          <w:sz w:val="20"/>
          <w:szCs w:val="20"/>
          <w:shd w:val="clear" w:color="auto" w:fill="FFFFFF"/>
        </w:rPr>
        <w:t xml:space="preserve"> </w:t>
      </w:r>
      <w:proofErr w:type="spellStart"/>
      <w:r w:rsidRPr="007121B0">
        <w:rPr>
          <w:rFonts w:eastAsia="Times New Roman"/>
          <w:sz w:val="20"/>
          <w:szCs w:val="20"/>
          <w:shd w:val="clear" w:color="auto" w:fill="FFFFFF"/>
        </w:rPr>
        <w:t>constraints</w:t>
      </w:r>
      <w:proofErr w:type="spellEnd"/>
      <w:r w:rsidRPr="007121B0">
        <w:rPr>
          <w:rFonts w:eastAsia="Times New Roman"/>
          <w:sz w:val="20"/>
          <w:szCs w:val="20"/>
          <w:shd w:val="clear" w:color="auto" w:fill="FFFFFF"/>
        </w:rPr>
        <w:t xml:space="preserve"> </w:t>
      </w:r>
      <w:proofErr w:type="spellStart"/>
      <w:r w:rsidRPr="007121B0">
        <w:rPr>
          <w:rFonts w:eastAsia="Times New Roman"/>
          <w:sz w:val="20"/>
          <w:szCs w:val="20"/>
          <w:shd w:val="clear" w:color="auto" w:fill="FFFFFF"/>
        </w:rPr>
        <w:t>and</w:t>
      </w:r>
      <w:proofErr w:type="spellEnd"/>
      <w:r w:rsidRPr="007121B0">
        <w:rPr>
          <w:rFonts w:eastAsia="Times New Roman"/>
          <w:sz w:val="20"/>
          <w:szCs w:val="20"/>
          <w:shd w:val="clear" w:color="auto" w:fill="FFFFFF"/>
        </w:rPr>
        <w:t xml:space="preserve"> </w:t>
      </w:r>
      <w:proofErr w:type="spellStart"/>
      <w:r w:rsidRPr="007121B0">
        <w:rPr>
          <w:rFonts w:eastAsia="Times New Roman"/>
          <w:sz w:val="20"/>
          <w:szCs w:val="20"/>
          <w:shd w:val="clear" w:color="auto" w:fill="FFFFFF"/>
        </w:rPr>
        <w:t>the</w:t>
      </w:r>
      <w:proofErr w:type="spellEnd"/>
      <w:r w:rsidRPr="007121B0">
        <w:rPr>
          <w:rFonts w:eastAsia="Times New Roman"/>
          <w:sz w:val="20"/>
          <w:szCs w:val="20"/>
          <w:shd w:val="clear" w:color="auto" w:fill="FFFFFF"/>
        </w:rPr>
        <w:t xml:space="preserve"> </w:t>
      </w:r>
      <w:proofErr w:type="spellStart"/>
      <w:r w:rsidRPr="007121B0">
        <w:rPr>
          <w:rFonts w:eastAsia="Times New Roman"/>
          <w:sz w:val="20"/>
          <w:szCs w:val="20"/>
          <w:shd w:val="clear" w:color="auto" w:fill="FFFFFF"/>
        </w:rPr>
        <w:t>make</w:t>
      </w:r>
      <w:r w:rsidRPr="007121B0">
        <w:rPr>
          <w:rFonts w:ascii="Calibri" w:eastAsia="Calibri" w:hAnsi="Calibri" w:cs="Calibri"/>
          <w:sz w:val="20"/>
          <w:szCs w:val="20"/>
          <w:shd w:val="clear" w:color="auto" w:fill="FFFFFF"/>
        </w:rPr>
        <w:t>‐</w:t>
      </w:r>
      <w:r w:rsidRPr="007121B0">
        <w:rPr>
          <w:rFonts w:eastAsia="Times New Roman"/>
          <w:sz w:val="20"/>
          <w:szCs w:val="20"/>
          <w:shd w:val="clear" w:color="auto" w:fill="FFFFFF"/>
        </w:rPr>
        <w:t>or</w:t>
      </w:r>
      <w:r w:rsidRPr="007121B0">
        <w:rPr>
          <w:rFonts w:ascii="Calibri" w:eastAsia="Calibri" w:hAnsi="Calibri" w:cs="Calibri"/>
          <w:sz w:val="20"/>
          <w:szCs w:val="20"/>
          <w:shd w:val="clear" w:color="auto" w:fill="FFFFFF"/>
        </w:rPr>
        <w:t>‐</w:t>
      </w:r>
      <w:r w:rsidRPr="007121B0">
        <w:rPr>
          <w:rFonts w:eastAsia="Times New Roman"/>
          <w:sz w:val="20"/>
          <w:szCs w:val="20"/>
          <w:shd w:val="clear" w:color="auto" w:fill="FFFFFF"/>
        </w:rPr>
        <w:t>buy</w:t>
      </w:r>
      <w:proofErr w:type="spellEnd"/>
      <w:r w:rsidRPr="007121B0">
        <w:rPr>
          <w:rFonts w:eastAsia="Times New Roman"/>
          <w:sz w:val="20"/>
          <w:szCs w:val="20"/>
          <w:shd w:val="clear" w:color="auto" w:fill="FFFFFF"/>
        </w:rPr>
        <w:t xml:space="preserve"> </w:t>
      </w:r>
      <w:proofErr w:type="spellStart"/>
      <w:r w:rsidRPr="007121B0">
        <w:rPr>
          <w:rFonts w:eastAsia="Times New Roman"/>
          <w:sz w:val="20"/>
          <w:szCs w:val="20"/>
          <w:shd w:val="clear" w:color="auto" w:fill="FFFFFF"/>
        </w:rPr>
        <w:t>decision</w:t>
      </w:r>
      <w:proofErr w:type="spellEnd"/>
      <w:r w:rsidRPr="007121B0">
        <w:rPr>
          <w:rFonts w:eastAsia="Times New Roman"/>
          <w:sz w:val="20"/>
          <w:szCs w:val="20"/>
          <w:shd w:val="clear" w:color="auto" w:fill="FFFFFF"/>
        </w:rPr>
        <w:t xml:space="preserve">: </w:t>
      </w:r>
      <w:proofErr w:type="spellStart"/>
      <w:r w:rsidRPr="007121B0">
        <w:rPr>
          <w:rFonts w:eastAsia="Times New Roman"/>
          <w:sz w:val="20"/>
          <w:szCs w:val="20"/>
          <w:shd w:val="clear" w:color="auto" w:fill="FFFFFF"/>
        </w:rPr>
        <w:t>an</w:t>
      </w:r>
      <w:proofErr w:type="spellEnd"/>
      <w:r w:rsidRPr="007121B0">
        <w:rPr>
          <w:rFonts w:eastAsia="Times New Roman"/>
          <w:sz w:val="20"/>
          <w:szCs w:val="20"/>
          <w:shd w:val="clear" w:color="auto" w:fill="FFFFFF"/>
        </w:rPr>
        <w:t xml:space="preserve"> </w:t>
      </w:r>
      <w:proofErr w:type="spellStart"/>
      <w:r w:rsidRPr="007121B0">
        <w:rPr>
          <w:rFonts w:eastAsia="Times New Roman"/>
          <w:sz w:val="20"/>
          <w:szCs w:val="20"/>
          <w:shd w:val="clear" w:color="auto" w:fill="FFFFFF"/>
        </w:rPr>
        <w:t>update</w:t>
      </w:r>
      <w:proofErr w:type="spellEnd"/>
      <w:r w:rsidRPr="007121B0">
        <w:rPr>
          <w:rFonts w:eastAsia="Times New Roman"/>
          <w:sz w:val="20"/>
          <w:szCs w:val="20"/>
          <w:shd w:val="clear" w:color="auto" w:fill="FFFFFF"/>
        </w:rPr>
        <w:t xml:space="preserve"> </w:t>
      </w:r>
      <w:proofErr w:type="spellStart"/>
      <w:r w:rsidRPr="007121B0">
        <w:rPr>
          <w:rFonts w:eastAsia="Times New Roman"/>
          <w:sz w:val="20"/>
          <w:szCs w:val="20"/>
          <w:shd w:val="clear" w:color="auto" w:fill="FFFFFF"/>
        </w:rPr>
        <w:t>and</w:t>
      </w:r>
      <w:proofErr w:type="spellEnd"/>
      <w:r w:rsidRPr="007121B0">
        <w:rPr>
          <w:rFonts w:eastAsia="Times New Roman"/>
          <w:sz w:val="20"/>
          <w:szCs w:val="20"/>
          <w:shd w:val="clear" w:color="auto" w:fill="FFFFFF"/>
        </w:rPr>
        <w:t xml:space="preserve"> </w:t>
      </w:r>
      <w:proofErr w:type="spellStart"/>
      <w:r w:rsidRPr="007121B0">
        <w:rPr>
          <w:rFonts w:eastAsia="Times New Roman"/>
          <w:sz w:val="20"/>
          <w:szCs w:val="20"/>
          <w:shd w:val="clear" w:color="auto" w:fill="FFFFFF"/>
        </w:rPr>
        <w:t>review</w:t>
      </w:r>
      <w:proofErr w:type="spellEnd"/>
      <w:r w:rsidRPr="007121B0">
        <w:rPr>
          <w:rFonts w:eastAsia="Times New Roman"/>
          <w:sz w:val="20"/>
          <w:szCs w:val="20"/>
          <w:shd w:val="clear" w:color="auto" w:fill="FFFFFF"/>
        </w:rPr>
        <w:t xml:space="preserve"> //</w:t>
      </w:r>
      <w:proofErr w:type="spellStart"/>
      <w:r w:rsidRPr="007121B0">
        <w:rPr>
          <w:rFonts w:eastAsia="Times New Roman"/>
          <w:sz w:val="20"/>
          <w:szCs w:val="20"/>
          <w:shd w:val="clear" w:color="auto" w:fill="FFFFFF"/>
        </w:rPr>
        <w:t>Journal</w:t>
      </w:r>
      <w:proofErr w:type="spellEnd"/>
      <w:r w:rsidRPr="007121B0">
        <w:rPr>
          <w:rFonts w:eastAsia="Times New Roman"/>
          <w:sz w:val="20"/>
          <w:szCs w:val="20"/>
          <w:shd w:val="clear" w:color="auto" w:fill="FFFFFF"/>
        </w:rPr>
        <w:t xml:space="preserve"> </w:t>
      </w:r>
      <w:proofErr w:type="spellStart"/>
      <w:r w:rsidRPr="007121B0">
        <w:rPr>
          <w:rFonts w:eastAsia="Times New Roman"/>
          <w:sz w:val="20"/>
          <w:szCs w:val="20"/>
          <w:shd w:val="clear" w:color="auto" w:fill="FFFFFF"/>
        </w:rPr>
        <w:t>of</w:t>
      </w:r>
      <w:proofErr w:type="spellEnd"/>
      <w:r w:rsidRPr="007121B0">
        <w:rPr>
          <w:rFonts w:eastAsia="Times New Roman"/>
          <w:sz w:val="20"/>
          <w:szCs w:val="20"/>
          <w:shd w:val="clear" w:color="auto" w:fill="FFFFFF"/>
        </w:rPr>
        <w:t xml:space="preserve"> </w:t>
      </w:r>
      <w:proofErr w:type="spellStart"/>
      <w:r w:rsidRPr="007121B0">
        <w:rPr>
          <w:rFonts w:eastAsia="Times New Roman"/>
          <w:sz w:val="20"/>
          <w:szCs w:val="20"/>
          <w:shd w:val="clear" w:color="auto" w:fill="FFFFFF"/>
        </w:rPr>
        <w:t>Supply</w:t>
      </w:r>
      <w:proofErr w:type="spellEnd"/>
      <w:r w:rsidRPr="007121B0">
        <w:rPr>
          <w:rFonts w:eastAsia="Times New Roman"/>
          <w:sz w:val="20"/>
          <w:szCs w:val="20"/>
          <w:shd w:val="clear" w:color="auto" w:fill="FFFFFF"/>
        </w:rPr>
        <w:t xml:space="preserve"> </w:t>
      </w:r>
      <w:proofErr w:type="spellStart"/>
      <w:r w:rsidRPr="007121B0">
        <w:rPr>
          <w:rFonts w:eastAsia="Times New Roman"/>
          <w:sz w:val="20"/>
          <w:szCs w:val="20"/>
          <w:shd w:val="clear" w:color="auto" w:fill="FFFFFF"/>
        </w:rPr>
        <w:t>Chain</w:t>
      </w:r>
      <w:proofErr w:type="spellEnd"/>
      <w:r w:rsidRPr="007121B0">
        <w:rPr>
          <w:rFonts w:eastAsia="Times New Roman"/>
          <w:sz w:val="20"/>
          <w:szCs w:val="20"/>
          <w:shd w:val="clear" w:color="auto" w:fill="FFFFFF"/>
        </w:rPr>
        <w:t xml:space="preserve"> </w:t>
      </w:r>
      <w:proofErr w:type="spellStart"/>
      <w:r w:rsidRPr="007121B0">
        <w:rPr>
          <w:rFonts w:eastAsia="Times New Roman"/>
          <w:sz w:val="20"/>
          <w:szCs w:val="20"/>
          <w:shd w:val="clear" w:color="auto" w:fill="FFFFFF"/>
        </w:rPr>
        <w:t>Management</w:t>
      </w:r>
      <w:proofErr w:type="spellEnd"/>
      <w:r w:rsidRPr="007121B0">
        <w:rPr>
          <w:rFonts w:eastAsia="Times New Roman"/>
          <w:sz w:val="20"/>
          <w:szCs w:val="20"/>
          <w:shd w:val="clear" w:color="auto" w:fill="FFFFFF"/>
        </w:rPr>
        <w:t>. – 2005. – Т. 41. – №. 1. –</w:t>
      </w:r>
      <w:proofErr w:type="spellStart"/>
      <w:r w:rsidRPr="007121B0">
        <w:rPr>
          <w:sz w:val="20"/>
          <w:szCs w:val="20"/>
        </w:rPr>
        <w:t>стр</w:t>
      </w:r>
      <w:proofErr w:type="spellEnd"/>
      <w:r w:rsidRPr="007121B0">
        <w:rPr>
          <w:sz w:val="20"/>
          <w:szCs w:val="20"/>
          <w:lang w:val="en-US"/>
        </w:rPr>
        <w:t xml:space="preserve">. 40, </w:t>
      </w:r>
      <w:r w:rsidRPr="007121B0">
        <w:rPr>
          <w:sz w:val="20"/>
          <w:szCs w:val="20"/>
        </w:rPr>
        <w:t>на</w:t>
      </w:r>
      <w:r w:rsidRPr="007121B0">
        <w:rPr>
          <w:sz w:val="20"/>
          <w:szCs w:val="20"/>
          <w:lang w:val="en-US"/>
        </w:rPr>
        <w:t xml:space="preserve"> </w:t>
      </w:r>
      <w:r w:rsidRPr="007121B0">
        <w:rPr>
          <w:sz w:val="20"/>
          <w:szCs w:val="20"/>
        </w:rPr>
        <w:t>русский</w:t>
      </w:r>
      <w:r w:rsidRPr="007121B0">
        <w:rPr>
          <w:sz w:val="20"/>
          <w:szCs w:val="20"/>
          <w:lang w:val="en-US"/>
        </w:rPr>
        <w:t xml:space="preserve"> </w:t>
      </w:r>
      <w:r w:rsidRPr="007121B0">
        <w:rPr>
          <w:sz w:val="20"/>
          <w:szCs w:val="20"/>
        </w:rPr>
        <w:t>переведено</w:t>
      </w:r>
      <w:r w:rsidRPr="007121B0">
        <w:rPr>
          <w:sz w:val="20"/>
          <w:szCs w:val="20"/>
          <w:lang w:val="en-US"/>
        </w:rPr>
        <w:t xml:space="preserve"> </w:t>
      </w:r>
      <w:r w:rsidRPr="007121B0">
        <w:rPr>
          <w:sz w:val="20"/>
          <w:szCs w:val="20"/>
        </w:rPr>
        <w:t>автором.</w:t>
      </w:r>
    </w:p>
  </w:footnote>
  <w:footnote w:id="47">
    <w:p w14:paraId="22195B74" w14:textId="5203B9B9" w:rsidR="00EF1F25" w:rsidRPr="007121B0" w:rsidRDefault="00EF1F25" w:rsidP="007121B0">
      <w:pPr>
        <w:rPr>
          <w:rFonts w:eastAsia="Times New Roman"/>
        </w:rPr>
      </w:pPr>
      <w:r w:rsidRPr="007121B0">
        <w:rPr>
          <w:rStyle w:val="a4"/>
          <w:sz w:val="20"/>
          <w:szCs w:val="20"/>
        </w:rPr>
        <w:footnoteRef/>
      </w:r>
      <w:r w:rsidRPr="007121B0">
        <w:rPr>
          <w:sz w:val="20"/>
          <w:szCs w:val="20"/>
          <w:lang w:val="en-US"/>
        </w:rPr>
        <w:t xml:space="preserve"> </w:t>
      </w:r>
      <w:proofErr w:type="spellStart"/>
      <w:r w:rsidRPr="007121B0">
        <w:rPr>
          <w:rFonts w:eastAsia="Times New Roman"/>
          <w:sz w:val="20"/>
          <w:szCs w:val="20"/>
          <w:shd w:val="clear" w:color="auto" w:fill="FFFFFF"/>
        </w:rPr>
        <w:t>Balakrishnan</w:t>
      </w:r>
      <w:proofErr w:type="spellEnd"/>
      <w:r w:rsidRPr="007121B0">
        <w:rPr>
          <w:rFonts w:eastAsia="Times New Roman"/>
          <w:sz w:val="20"/>
          <w:szCs w:val="20"/>
          <w:shd w:val="clear" w:color="auto" w:fill="FFFFFF"/>
        </w:rPr>
        <w:t xml:space="preserve"> J., </w:t>
      </w:r>
      <w:proofErr w:type="spellStart"/>
      <w:r w:rsidRPr="007121B0">
        <w:rPr>
          <w:rFonts w:eastAsia="Times New Roman"/>
          <w:sz w:val="20"/>
          <w:szCs w:val="20"/>
          <w:shd w:val="clear" w:color="auto" w:fill="FFFFFF"/>
        </w:rPr>
        <w:t>Cheng</w:t>
      </w:r>
      <w:proofErr w:type="spellEnd"/>
      <w:r w:rsidRPr="007121B0">
        <w:rPr>
          <w:rFonts w:eastAsia="Times New Roman"/>
          <w:sz w:val="20"/>
          <w:szCs w:val="20"/>
          <w:shd w:val="clear" w:color="auto" w:fill="FFFFFF"/>
        </w:rPr>
        <w:t xml:space="preserve"> C. H. </w:t>
      </w:r>
      <w:proofErr w:type="spellStart"/>
      <w:r w:rsidRPr="007121B0">
        <w:rPr>
          <w:rFonts w:eastAsia="Times New Roman"/>
          <w:sz w:val="20"/>
          <w:szCs w:val="20"/>
          <w:shd w:val="clear" w:color="auto" w:fill="FFFFFF"/>
        </w:rPr>
        <w:t>The</w:t>
      </w:r>
      <w:proofErr w:type="spellEnd"/>
      <w:r w:rsidRPr="007121B0">
        <w:rPr>
          <w:rFonts w:eastAsia="Times New Roman"/>
          <w:sz w:val="20"/>
          <w:szCs w:val="20"/>
          <w:shd w:val="clear" w:color="auto" w:fill="FFFFFF"/>
        </w:rPr>
        <w:t xml:space="preserve"> </w:t>
      </w:r>
      <w:proofErr w:type="spellStart"/>
      <w:r w:rsidRPr="007121B0">
        <w:rPr>
          <w:rFonts w:eastAsia="Times New Roman"/>
          <w:sz w:val="20"/>
          <w:szCs w:val="20"/>
          <w:shd w:val="clear" w:color="auto" w:fill="FFFFFF"/>
        </w:rPr>
        <w:t>theory</w:t>
      </w:r>
      <w:proofErr w:type="spellEnd"/>
      <w:r w:rsidRPr="007121B0">
        <w:rPr>
          <w:rFonts w:eastAsia="Times New Roman"/>
          <w:sz w:val="20"/>
          <w:szCs w:val="20"/>
          <w:shd w:val="clear" w:color="auto" w:fill="FFFFFF"/>
        </w:rPr>
        <w:t xml:space="preserve"> </w:t>
      </w:r>
      <w:proofErr w:type="spellStart"/>
      <w:r w:rsidRPr="007121B0">
        <w:rPr>
          <w:rFonts w:eastAsia="Times New Roman"/>
          <w:sz w:val="20"/>
          <w:szCs w:val="20"/>
          <w:shd w:val="clear" w:color="auto" w:fill="FFFFFF"/>
        </w:rPr>
        <w:t>of</w:t>
      </w:r>
      <w:proofErr w:type="spellEnd"/>
      <w:r w:rsidRPr="007121B0">
        <w:rPr>
          <w:rFonts w:eastAsia="Times New Roman"/>
          <w:sz w:val="20"/>
          <w:szCs w:val="20"/>
          <w:shd w:val="clear" w:color="auto" w:fill="FFFFFF"/>
        </w:rPr>
        <w:t xml:space="preserve"> </w:t>
      </w:r>
      <w:proofErr w:type="spellStart"/>
      <w:r w:rsidRPr="007121B0">
        <w:rPr>
          <w:rFonts w:eastAsia="Times New Roman"/>
          <w:sz w:val="20"/>
          <w:szCs w:val="20"/>
          <w:shd w:val="clear" w:color="auto" w:fill="FFFFFF"/>
        </w:rPr>
        <w:t>constraints</w:t>
      </w:r>
      <w:proofErr w:type="spellEnd"/>
      <w:r w:rsidRPr="007121B0">
        <w:rPr>
          <w:rFonts w:eastAsia="Times New Roman"/>
          <w:sz w:val="20"/>
          <w:szCs w:val="20"/>
          <w:shd w:val="clear" w:color="auto" w:fill="FFFFFF"/>
        </w:rPr>
        <w:t xml:space="preserve"> </w:t>
      </w:r>
      <w:proofErr w:type="spellStart"/>
      <w:r w:rsidRPr="007121B0">
        <w:rPr>
          <w:rFonts w:eastAsia="Times New Roman"/>
          <w:sz w:val="20"/>
          <w:szCs w:val="20"/>
          <w:shd w:val="clear" w:color="auto" w:fill="FFFFFF"/>
        </w:rPr>
        <w:t>and</w:t>
      </w:r>
      <w:proofErr w:type="spellEnd"/>
      <w:r w:rsidRPr="007121B0">
        <w:rPr>
          <w:rFonts w:eastAsia="Times New Roman"/>
          <w:sz w:val="20"/>
          <w:szCs w:val="20"/>
          <w:shd w:val="clear" w:color="auto" w:fill="FFFFFF"/>
        </w:rPr>
        <w:t xml:space="preserve"> </w:t>
      </w:r>
      <w:proofErr w:type="spellStart"/>
      <w:r w:rsidRPr="007121B0">
        <w:rPr>
          <w:rFonts w:eastAsia="Times New Roman"/>
          <w:sz w:val="20"/>
          <w:szCs w:val="20"/>
          <w:shd w:val="clear" w:color="auto" w:fill="FFFFFF"/>
        </w:rPr>
        <w:t>the</w:t>
      </w:r>
      <w:proofErr w:type="spellEnd"/>
      <w:r w:rsidRPr="007121B0">
        <w:rPr>
          <w:rFonts w:eastAsia="Times New Roman"/>
          <w:sz w:val="20"/>
          <w:szCs w:val="20"/>
          <w:shd w:val="clear" w:color="auto" w:fill="FFFFFF"/>
        </w:rPr>
        <w:t xml:space="preserve"> </w:t>
      </w:r>
      <w:proofErr w:type="spellStart"/>
      <w:r w:rsidRPr="007121B0">
        <w:rPr>
          <w:rFonts w:eastAsia="Times New Roman"/>
          <w:sz w:val="20"/>
          <w:szCs w:val="20"/>
          <w:shd w:val="clear" w:color="auto" w:fill="FFFFFF"/>
        </w:rPr>
        <w:t>make</w:t>
      </w:r>
      <w:r w:rsidRPr="007121B0">
        <w:rPr>
          <w:rFonts w:ascii="Calibri" w:eastAsia="Calibri" w:hAnsi="Calibri" w:cs="Calibri"/>
          <w:sz w:val="20"/>
          <w:szCs w:val="20"/>
          <w:shd w:val="clear" w:color="auto" w:fill="FFFFFF"/>
        </w:rPr>
        <w:t>‐</w:t>
      </w:r>
      <w:r w:rsidRPr="007121B0">
        <w:rPr>
          <w:rFonts w:eastAsia="Times New Roman"/>
          <w:sz w:val="20"/>
          <w:szCs w:val="20"/>
          <w:shd w:val="clear" w:color="auto" w:fill="FFFFFF"/>
        </w:rPr>
        <w:t>or</w:t>
      </w:r>
      <w:r w:rsidRPr="007121B0">
        <w:rPr>
          <w:rFonts w:ascii="Calibri" w:eastAsia="Calibri" w:hAnsi="Calibri" w:cs="Calibri"/>
          <w:sz w:val="20"/>
          <w:szCs w:val="20"/>
          <w:shd w:val="clear" w:color="auto" w:fill="FFFFFF"/>
        </w:rPr>
        <w:t>‐</w:t>
      </w:r>
      <w:r w:rsidRPr="007121B0">
        <w:rPr>
          <w:rFonts w:eastAsia="Times New Roman"/>
          <w:sz w:val="20"/>
          <w:szCs w:val="20"/>
          <w:shd w:val="clear" w:color="auto" w:fill="FFFFFF"/>
        </w:rPr>
        <w:t>buy</w:t>
      </w:r>
      <w:proofErr w:type="spellEnd"/>
      <w:r w:rsidRPr="007121B0">
        <w:rPr>
          <w:rFonts w:eastAsia="Times New Roman"/>
          <w:sz w:val="20"/>
          <w:szCs w:val="20"/>
          <w:shd w:val="clear" w:color="auto" w:fill="FFFFFF"/>
        </w:rPr>
        <w:t xml:space="preserve"> </w:t>
      </w:r>
      <w:proofErr w:type="spellStart"/>
      <w:r w:rsidRPr="007121B0">
        <w:rPr>
          <w:rFonts w:eastAsia="Times New Roman"/>
          <w:sz w:val="20"/>
          <w:szCs w:val="20"/>
          <w:shd w:val="clear" w:color="auto" w:fill="FFFFFF"/>
        </w:rPr>
        <w:t>decision</w:t>
      </w:r>
      <w:proofErr w:type="spellEnd"/>
      <w:r w:rsidRPr="007121B0">
        <w:rPr>
          <w:rFonts w:eastAsia="Times New Roman"/>
          <w:sz w:val="20"/>
          <w:szCs w:val="20"/>
          <w:shd w:val="clear" w:color="auto" w:fill="FFFFFF"/>
        </w:rPr>
        <w:t xml:space="preserve">: </w:t>
      </w:r>
      <w:proofErr w:type="spellStart"/>
      <w:r w:rsidRPr="007121B0">
        <w:rPr>
          <w:rFonts w:eastAsia="Times New Roman"/>
          <w:sz w:val="20"/>
          <w:szCs w:val="20"/>
          <w:shd w:val="clear" w:color="auto" w:fill="FFFFFF"/>
        </w:rPr>
        <w:t>an</w:t>
      </w:r>
      <w:proofErr w:type="spellEnd"/>
      <w:r w:rsidRPr="007121B0">
        <w:rPr>
          <w:rFonts w:eastAsia="Times New Roman"/>
          <w:sz w:val="20"/>
          <w:szCs w:val="20"/>
          <w:shd w:val="clear" w:color="auto" w:fill="FFFFFF"/>
        </w:rPr>
        <w:t xml:space="preserve"> </w:t>
      </w:r>
      <w:proofErr w:type="spellStart"/>
      <w:r w:rsidRPr="007121B0">
        <w:rPr>
          <w:rFonts w:eastAsia="Times New Roman"/>
          <w:sz w:val="20"/>
          <w:szCs w:val="20"/>
          <w:shd w:val="clear" w:color="auto" w:fill="FFFFFF"/>
        </w:rPr>
        <w:t>update</w:t>
      </w:r>
      <w:proofErr w:type="spellEnd"/>
      <w:r w:rsidRPr="007121B0">
        <w:rPr>
          <w:rFonts w:eastAsia="Times New Roman"/>
          <w:sz w:val="20"/>
          <w:szCs w:val="20"/>
          <w:shd w:val="clear" w:color="auto" w:fill="FFFFFF"/>
        </w:rPr>
        <w:t xml:space="preserve"> </w:t>
      </w:r>
      <w:proofErr w:type="spellStart"/>
      <w:r w:rsidRPr="007121B0">
        <w:rPr>
          <w:rFonts w:eastAsia="Times New Roman"/>
          <w:sz w:val="20"/>
          <w:szCs w:val="20"/>
          <w:shd w:val="clear" w:color="auto" w:fill="FFFFFF"/>
        </w:rPr>
        <w:t>and</w:t>
      </w:r>
      <w:proofErr w:type="spellEnd"/>
      <w:r w:rsidRPr="007121B0">
        <w:rPr>
          <w:rFonts w:eastAsia="Times New Roman"/>
          <w:sz w:val="20"/>
          <w:szCs w:val="20"/>
          <w:shd w:val="clear" w:color="auto" w:fill="FFFFFF"/>
        </w:rPr>
        <w:t xml:space="preserve"> </w:t>
      </w:r>
      <w:proofErr w:type="spellStart"/>
      <w:r w:rsidRPr="007121B0">
        <w:rPr>
          <w:rFonts w:eastAsia="Times New Roman"/>
          <w:sz w:val="20"/>
          <w:szCs w:val="20"/>
          <w:shd w:val="clear" w:color="auto" w:fill="FFFFFF"/>
        </w:rPr>
        <w:t>review</w:t>
      </w:r>
      <w:proofErr w:type="spellEnd"/>
      <w:r w:rsidRPr="007121B0">
        <w:rPr>
          <w:rFonts w:eastAsia="Times New Roman"/>
          <w:sz w:val="20"/>
          <w:szCs w:val="20"/>
          <w:shd w:val="clear" w:color="auto" w:fill="FFFFFF"/>
        </w:rPr>
        <w:t xml:space="preserve"> //</w:t>
      </w:r>
      <w:proofErr w:type="spellStart"/>
      <w:r w:rsidRPr="007121B0">
        <w:rPr>
          <w:rFonts w:eastAsia="Times New Roman"/>
          <w:sz w:val="20"/>
          <w:szCs w:val="20"/>
          <w:shd w:val="clear" w:color="auto" w:fill="FFFFFF"/>
        </w:rPr>
        <w:t>Journal</w:t>
      </w:r>
      <w:proofErr w:type="spellEnd"/>
      <w:r w:rsidRPr="007121B0">
        <w:rPr>
          <w:rFonts w:eastAsia="Times New Roman"/>
          <w:sz w:val="20"/>
          <w:szCs w:val="20"/>
          <w:shd w:val="clear" w:color="auto" w:fill="FFFFFF"/>
        </w:rPr>
        <w:t xml:space="preserve"> </w:t>
      </w:r>
      <w:proofErr w:type="spellStart"/>
      <w:r w:rsidRPr="007121B0">
        <w:rPr>
          <w:rFonts w:eastAsia="Times New Roman"/>
          <w:sz w:val="20"/>
          <w:szCs w:val="20"/>
          <w:shd w:val="clear" w:color="auto" w:fill="FFFFFF"/>
        </w:rPr>
        <w:t>of</w:t>
      </w:r>
      <w:proofErr w:type="spellEnd"/>
      <w:r w:rsidRPr="007121B0">
        <w:rPr>
          <w:rFonts w:eastAsia="Times New Roman"/>
          <w:sz w:val="20"/>
          <w:szCs w:val="20"/>
          <w:shd w:val="clear" w:color="auto" w:fill="FFFFFF"/>
        </w:rPr>
        <w:t xml:space="preserve"> </w:t>
      </w:r>
      <w:proofErr w:type="spellStart"/>
      <w:r w:rsidRPr="007121B0">
        <w:rPr>
          <w:rFonts w:eastAsia="Times New Roman"/>
          <w:sz w:val="20"/>
          <w:szCs w:val="20"/>
          <w:shd w:val="clear" w:color="auto" w:fill="FFFFFF"/>
        </w:rPr>
        <w:t>Supply</w:t>
      </w:r>
      <w:proofErr w:type="spellEnd"/>
      <w:r w:rsidRPr="007121B0">
        <w:rPr>
          <w:rFonts w:eastAsia="Times New Roman"/>
          <w:sz w:val="20"/>
          <w:szCs w:val="20"/>
          <w:shd w:val="clear" w:color="auto" w:fill="FFFFFF"/>
        </w:rPr>
        <w:t xml:space="preserve"> </w:t>
      </w:r>
      <w:proofErr w:type="spellStart"/>
      <w:r w:rsidRPr="007121B0">
        <w:rPr>
          <w:rFonts w:eastAsia="Times New Roman"/>
          <w:sz w:val="20"/>
          <w:szCs w:val="20"/>
          <w:shd w:val="clear" w:color="auto" w:fill="FFFFFF"/>
        </w:rPr>
        <w:t>Chain</w:t>
      </w:r>
      <w:proofErr w:type="spellEnd"/>
      <w:r w:rsidRPr="007121B0">
        <w:rPr>
          <w:rFonts w:eastAsia="Times New Roman"/>
          <w:sz w:val="20"/>
          <w:szCs w:val="20"/>
          <w:shd w:val="clear" w:color="auto" w:fill="FFFFFF"/>
        </w:rPr>
        <w:t xml:space="preserve"> </w:t>
      </w:r>
      <w:proofErr w:type="spellStart"/>
      <w:r w:rsidRPr="007121B0">
        <w:rPr>
          <w:rFonts w:eastAsia="Times New Roman"/>
          <w:sz w:val="20"/>
          <w:szCs w:val="20"/>
          <w:shd w:val="clear" w:color="auto" w:fill="FFFFFF"/>
        </w:rPr>
        <w:t>Management</w:t>
      </w:r>
      <w:proofErr w:type="spellEnd"/>
      <w:r w:rsidRPr="007121B0">
        <w:rPr>
          <w:rFonts w:eastAsia="Times New Roman"/>
          <w:sz w:val="20"/>
          <w:szCs w:val="20"/>
          <w:shd w:val="clear" w:color="auto" w:fill="FFFFFF"/>
        </w:rPr>
        <w:t>. – 2005. – Т. 41. – №. 1. – С. 42</w:t>
      </w:r>
      <w:r w:rsidRPr="007121B0">
        <w:rPr>
          <w:sz w:val="20"/>
          <w:szCs w:val="20"/>
          <w:lang w:val="en-US"/>
        </w:rPr>
        <w:t xml:space="preserve">, </w:t>
      </w:r>
      <w:r w:rsidRPr="007121B0">
        <w:rPr>
          <w:sz w:val="20"/>
          <w:szCs w:val="20"/>
        </w:rPr>
        <w:t>на</w:t>
      </w:r>
      <w:r w:rsidRPr="007121B0">
        <w:rPr>
          <w:sz w:val="20"/>
          <w:szCs w:val="20"/>
          <w:lang w:val="en-US"/>
        </w:rPr>
        <w:t xml:space="preserve"> </w:t>
      </w:r>
      <w:r w:rsidRPr="007121B0">
        <w:rPr>
          <w:sz w:val="20"/>
          <w:szCs w:val="20"/>
        </w:rPr>
        <w:t>русский</w:t>
      </w:r>
      <w:r w:rsidRPr="007121B0">
        <w:rPr>
          <w:sz w:val="20"/>
          <w:szCs w:val="20"/>
          <w:lang w:val="en-US"/>
        </w:rPr>
        <w:t xml:space="preserve"> </w:t>
      </w:r>
      <w:r w:rsidRPr="007121B0">
        <w:rPr>
          <w:sz w:val="20"/>
          <w:szCs w:val="20"/>
        </w:rPr>
        <w:t>переведено</w:t>
      </w:r>
      <w:r w:rsidRPr="007121B0">
        <w:rPr>
          <w:sz w:val="20"/>
          <w:szCs w:val="20"/>
          <w:lang w:val="en-US"/>
        </w:rPr>
        <w:t xml:space="preserve"> </w:t>
      </w:r>
      <w:r w:rsidRPr="007121B0">
        <w:rPr>
          <w:sz w:val="20"/>
          <w:szCs w:val="20"/>
        </w:rPr>
        <w:t>автором.</w:t>
      </w:r>
    </w:p>
  </w:footnote>
  <w:footnote w:id="48">
    <w:p w14:paraId="5CC24614" w14:textId="048EA5ED" w:rsidR="00EF1F25" w:rsidRPr="00C23BBC" w:rsidRDefault="00EF1F25" w:rsidP="00722301">
      <w:pPr>
        <w:pStyle w:val="a5"/>
        <w:ind w:firstLine="0"/>
        <w:rPr>
          <w:lang w:val="en-US"/>
        </w:rPr>
      </w:pPr>
      <w:r>
        <w:rPr>
          <w:rStyle w:val="a4"/>
        </w:rPr>
        <w:footnoteRef/>
      </w:r>
      <w:r w:rsidRPr="00C23BBC">
        <w:rPr>
          <w:lang w:val="en-US"/>
        </w:rPr>
        <w:t xml:space="preserve"> </w:t>
      </w:r>
      <w:proofErr w:type="spellStart"/>
      <w:r w:rsidRPr="007121B0">
        <w:rPr>
          <w:rFonts w:ascii="Times New Roman" w:eastAsia="Times New Roman" w:hAnsi="Times New Roman" w:cs="Times New Roman"/>
          <w:sz w:val="20"/>
          <w:szCs w:val="20"/>
          <w:shd w:val="clear" w:color="auto" w:fill="FFFFFF"/>
        </w:rPr>
        <w:t>Balakrishnan</w:t>
      </w:r>
      <w:proofErr w:type="spellEnd"/>
      <w:r w:rsidRPr="007121B0">
        <w:rPr>
          <w:rFonts w:ascii="Times New Roman" w:eastAsia="Times New Roman" w:hAnsi="Times New Roman" w:cs="Times New Roman"/>
          <w:sz w:val="20"/>
          <w:szCs w:val="20"/>
          <w:shd w:val="clear" w:color="auto" w:fill="FFFFFF"/>
        </w:rPr>
        <w:t xml:space="preserve"> J., </w:t>
      </w:r>
      <w:proofErr w:type="spellStart"/>
      <w:r w:rsidRPr="007121B0">
        <w:rPr>
          <w:rFonts w:ascii="Times New Roman" w:eastAsia="Times New Roman" w:hAnsi="Times New Roman" w:cs="Times New Roman"/>
          <w:sz w:val="20"/>
          <w:szCs w:val="20"/>
          <w:shd w:val="clear" w:color="auto" w:fill="FFFFFF"/>
        </w:rPr>
        <w:t>Cheng</w:t>
      </w:r>
      <w:proofErr w:type="spellEnd"/>
      <w:r w:rsidRPr="007121B0">
        <w:rPr>
          <w:rFonts w:ascii="Times New Roman" w:eastAsia="Times New Roman" w:hAnsi="Times New Roman" w:cs="Times New Roman"/>
          <w:sz w:val="20"/>
          <w:szCs w:val="20"/>
          <w:shd w:val="clear" w:color="auto" w:fill="FFFFFF"/>
        </w:rPr>
        <w:t xml:space="preserve"> C. H. </w:t>
      </w:r>
      <w:proofErr w:type="spellStart"/>
      <w:r w:rsidRPr="007121B0">
        <w:rPr>
          <w:rFonts w:ascii="Times New Roman" w:eastAsia="Times New Roman" w:hAnsi="Times New Roman" w:cs="Times New Roman"/>
          <w:sz w:val="20"/>
          <w:szCs w:val="20"/>
          <w:shd w:val="clear" w:color="auto" w:fill="FFFFFF"/>
        </w:rPr>
        <w:t>The</w:t>
      </w:r>
      <w:proofErr w:type="spellEnd"/>
      <w:r w:rsidRPr="007121B0">
        <w:rPr>
          <w:rFonts w:ascii="Times New Roman" w:eastAsia="Times New Roman" w:hAnsi="Times New Roman" w:cs="Times New Roman"/>
          <w:sz w:val="20"/>
          <w:szCs w:val="20"/>
          <w:shd w:val="clear" w:color="auto" w:fill="FFFFFF"/>
        </w:rPr>
        <w:t xml:space="preserve"> </w:t>
      </w:r>
      <w:proofErr w:type="spellStart"/>
      <w:r w:rsidRPr="007121B0">
        <w:rPr>
          <w:rFonts w:ascii="Times New Roman" w:eastAsia="Times New Roman" w:hAnsi="Times New Roman" w:cs="Times New Roman"/>
          <w:sz w:val="20"/>
          <w:szCs w:val="20"/>
          <w:shd w:val="clear" w:color="auto" w:fill="FFFFFF"/>
        </w:rPr>
        <w:t>theory</w:t>
      </w:r>
      <w:proofErr w:type="spellEnd"/>
      <w:r w:rsidRPr="007121B0">
        <w:rPr>
          <w:rFonts w:ascii="Times New Roman" w:eastAsia="Times New Roman" w:hAnsi="Times New Roman" w:cs="Times New Roman"/>
          <w:sz w:val="20"/>
          <w:szCs w:val="20"/>
          <w:shd w:val="clear" w:color="auto" w:fill="FFFFFF"/>
        </w:rPr>
        <w:t xml:space="preserve"> </w:t>
      </w:r>
      <w:proofErr w:type="spellStart"/>
      <w:r w:rsidRPr="007121B0">
        <w:rPr>
          <w:rFonts w:ascii="Times New Roman" w:eastAsia="Times New Roman" w:hAnsi="Times New Roman" w:cs="Times New Roman"/>
          <w:sz w:val="20"/>
          <w:szCs w:val="20"/>
          <w:shd w:val="clear" w:color="auto" w:fill="FFFFFF"/>
        </w:rPr>
        <w:t>of</w:t>
      </w:r>
      <w:proofErr w:type="spellEnd"/>
      <w:r w:rsidRPr="007121B0">
        <w:rPr>
          <w:rFonts w:ascii="Times New Roman" w:eastAsia="Times New Roman" w:hAnsi="Times New Roman" w:cs="Times New Roman"/>
          <w:sz w:val="20"/>
          <w:szCs w:val="20"/>
          <w:shd w:val="clear" w:color="auto" w:fill="FFFFFF"/>
        </w:rPr>
        <w:t xml:space="preserve"> </w:t>
      </w:r>
      <w:proofErr w:type="spellStart"/>
      <w:r w:rsidRPr="007121B0">
        <w:rPr>
          <w:rFonts w:ascii="Times New Roman" w:eastAsia="Times New Roman" w:hAnsi="Times New Roman" w:cs="Times New Roman"/>
          <w:sz w:val="20"/>
          <w:szCs w:val="20"/>
          <w:shd w:val="clear" w:color="auto" w:fill="FFFFFF"/>
        </w:rPr>
        <w:t>constraints</w:t>
      </w:r>
      <w:proofErr w:type="spellEnd"/>
      <w:r w:rsidRPr="007121B0">
        <w:rPr>
          <w:rFonts w:ascii="Times New Roman" w:eastAsia="Times New Roman" w:hAnsi="Times New Roman" w:cs="Times New Roman"/>
          <w:sz w:val="20"/>
          <w:szCs w:val="20"/>
          <w:shd w:val="clear" w:color="auto" w:fill="FFFFFF"/>
        </w:rPr>
        <w:t xml:space="preserve"> </w:t>
      </w:r>
      <w:proofErr w:type="spellStart"/>
      <w:r w:rsidRPr="007121B0">
        <w:rPr>
          <w:rFonts w:ascii="Times New Roman" w:eastAsia="Times New Roman" w:hAnsi="Times New Roman" w:cs="Times New Roman"/>
          <w:sz w:val="20"/>
          <w:szCs w:val="20"/>
          <w:shd w:val="clear" w:color="auto" w:fill="FFFFFF"/>
        </w:rPr>
        <w:t>and</w:t>
      </w:r>
      <w:proofErr w:type="spellEnd"/>
      <w:r w:rsidRPr="007121B0">
        <w:rPr>
          <w:rFonts w:ascii="Times New Roman" w:eastAsia="Times New Roman" w:hAnsi="Times New Roman" w:cs="Times New Roman"/>
          <w:sz w:val="20"/>
          <w:szCs w:val="20"/>
          <w:shd w:val="clear" w:color="auto" w:fill="FFFFFF"/>
        </w:rPr>
        <w:t xml:space="preserve"> </w:t>
      </w:r>
      <w:proofErr w:type="spellStart"/>
      <w:r w:rsidRPr="007121B0">
        <w:rPr>
          <w:rFonts w:ascii="Times New Roman" w:eastAsia="Times New Roman" w:hAnsi="Times New Roman" w:cs="Times New Roman"/>
          <w:sz w:val="20"/>
          <w:szCs w:val="20"/>
          <w:shd w:val="clear" w:color="auto" w:fill="FFFFFF"/>
        </w:rPr>
        <w:t>the</w:t>
      </w:r>
      <w:proofErr w:type="spellEnd"/>
      <w:r w:rsidRPr="007121B0">
        <w:rPr>
          <w:rFonts w:ascii="Times New Roman" w:eastAsia="Times New Roman" w:hAnsi="Times New Roman" w:cs="Times New Roman"/>
          <w:sz w:val="20"/>
          <w:szCs w:val="20"/>
          <w:shd w:val="clear" w:color="auto" w:fill="FFFFFF"/>
        </w:rPr>
        <w:t xml:space="preserve"> </w:t>
      </w:r>
      <w:proofErr w:type="spellStart"/>
      <w:r w:rsidRPr="007121B0">
        <w:rPr>
          <w:rFonts w:ascii="Times New Roman" w:eastAsia="Times New Roman" w:hAnsi="Times New Roman" w:cs="Times New Roman"/>
          <w:sz w:val="20"/>
          <w:szCs w:val="20"/>
          <w:shd w:val="clear" w:color="auto" w:fill="FFFFFF"/>
        </w:rPr>
        <w:t>make</w:t>
      </w:r>
      <w:r w:rsidRPr="007121B0">
        <w:rPr>
          <w:rFonts w:ascii="Calibri" w:eastAsia="Calibri" w:hAnsi="Calibri" w:cs="Calibri"/>
          <w:sz w:val="20"/>
          <w:szCs w:val="20"/>
          <w:shd w:val="clear" w:color="auto" w:fill="FFFFFF"/>
        </w:rPr>
        <w:t>‐</w:t>
      </w:r>
      <w:r w:rsidRPr="007121B0">
        <w:rPr>
          <w:rFonts w:ascii="Times New Roman" w:eastAsia="Times New Roman" w:hAnsi="Times New Roman" w:cs="Times New Roman"/>
          <w:sz w:val="20"/>
          <w:szCs w:val="20"/>
          <w:shd w:val="clear" w:color="auto" w:fill="FFFFFF"/>
        </w:rPr>
        <w:t>or</w:t>
      </w:r>
      <w:r w:rsidRPr="007121B0">
        <w:rPr>
          <w:rFonts w:ascii="Calibri" w:eastAsia="Calibri" w:hAnsi="Calibri" w:cs="Calibri"/>
          <w:sz w:val="20"/>
          <w:szCs w:val="20"/>
          <w:shd w:val="clear" w:color="auto" w:fill="FFFFFF"/>
        </w:rPr>
        <w:t>‐</w:t>
      </w:r>
      <w:r w:rsidRPr="007121B0">
        <w:rPr>
          <w:rFonts w:ascii="Times New Roman" w:eastAsia="Times New Roman" w:hAnsi="Times New Roman" w:cs="Times New Roman"/>
          <w:sz w:val="20"/>
          <w:szCs w:val="20"/>
          <w:shd w:val="clear" w:color="auto" w:fill="FFFFFF"/>
        </w:rPr>
        <w:t>buy</w:t>
      </w:r>
      <w:proofErr w:type="spellEnd"/>
      <w:r w:rsidRPr="007121B0">
        <w:rPr>
          <w:rFonts w:ascii="Times New Roman" w:eastAsia="Times New Roman" w:hAnsi="Times New Roman" w:cs="Times New Roman"/>
          <w:sz w:val="20"/>
          <w:szCs w:val="20"/>
          <w:shd w:val="clear" w:color="auto" w:fill="FFFFFF"/>
        </w:rPr>
        <w:t xml:space="preserve"> </w:t>
      </w:r>
      <w:proofErr w:type="spellStart"/>
      <w:r w:rsidRPr="007121B0">
        <w:rPr>
          <w:rFonts w:ascii="Times New Roman" w:eastAsia="Times New Roman" w:hAnsi="Times New Roman" w:cs="Times New Roman"/>
          <w:sz w:val="20"/>
          <w:szCs w:val="20"/>
          <w:shd w:val="clear" w:color="auto" w:fill="FFFFFF"/>
        </w:rPr>
        <w:t>decision</w:t>
      </w:r>
      <w:proofErr w:type="spellEnd"/>
      <w:r w:rsidRPr="007121B0">
        <w:rPr>
          <w:rFonts w:ascii="Times New Roman" w:eastAsia="Times New Roman" w:hAnsi="Times New Roman" w:cs="Times New Roman"/>
          <w:sz w:val="20"/>
          <w:szCs w:val="20"/>
          <w:shd w:val="clear" w:color="auto" w:fill="FFFFFF"/>
        </w:rPr>
        <w:t xml:space="preserve">: </w:t>
      </w:r>
      <w:proofErr w:type="spellStart"/>
      <w:r w:rsidRPr="007121B0">
        <w:rPr>
          <w:rFonts w:ascii="Times New Roman" w:eastAsia="Times New Roman" w:hAnsi="Times New Roman" w:cs="Times New Roman"/>
          <w:sz w:val="20"/>
          <w:szCs w:val="20"/>
          <w:shd w:val="clear" w:color="auto" w:fill="FFFFFF"/>
        </w:rPr>
        <w:t>an</w:t>
      </w:r>
      <w:proofErr w:type="spellEnd"/>
      <w:r w:rsidRPr="007121B0">
        <w:rPr>
          <w:rFonts w:ascii="Times New Roman" w:eastAsia="Times New Roman" w:hAnsi="Times New Roman" w:cs="Times New Roman"/>
          <w:sz w:val="20"/>
          <w:szCs w:val="20"/>
          <w:shd w:val="clear" w:color="auto" w:fill="FFFFFF"/>
        </w:rPr>
        <w:t xml:space="preserve"> </w:t>
      </w:r>
      <w:proofErr w:type="spellStart"/>
      <w:r w:rsidRPr="007121B0">
        <w:rPr>
          <w:rFonts w:ascii="Times New Roman" w:eastAsia="Times New Roman" w:hAnsi="Times New Roman" w:cs="Times New Roman"/>
          <w:sz w:val="20"/>
          <w:szCs w:val="20"/>
          <w:shd w:val="clear" w:color="auto" w:fill="FFFFFF"/>
        </w:rPr>
        <w:t>update</w:t>
      </w:r>
      <w:proofErr w:type="spellEnd"/>
      <w:r w:rsidRPr="007121B0">
        <w:rPr>
          <w:rFonts w:ascii="Times New Roman" w:eastAsia="Times New Roman" w:hAnsi="Times New Roman" w:cs="Times New Roman"/>
          <w:sz w:val="20"/>
          <w:szCs w:val="20"/>
          <w:shd w:val="clear" w:color="auto" w:fill="FFFFFF"/>
        </w:rPr>
        <w:t xml:space="preserve"> </w:t>
      </w:r>
      <w:proofErr w:type="spellStart"/>
      <w:r w:rsidRPr="007121B0">
        <w:rPr>
          <w:rFonts w:ascii="Times New Roman" w:eastAsia="Times New Roman" w:hAnsi="Times New Roman" w:cs="Times New Roman"/>
          <w:sz w:val="20"/>
          <w:szCs w:val="20"/>
          <w:shd w:val="clear" w:color="auto" w:fill="FFFFFF"/>
        </w:rPr>
        <w:t>and</w:t>
      </w:r>
      <w:proofErr w:type="spellEnd"/>
      <w:r w:rsidRPr="007121B0">
        <w:rPr>
          <w:rFonts w:ascii="Times New Roman" w:eastAsia="Times New Roman" w:hAnsi="Times New Roman" w:cs="Times New Roman"/>
          <w:sz w:val="20"/>
          <w:szCs w:val="20"/>
          <w:shd w:val="clear" w:color="auto" w:fill="FFFFFF"/>
        </w:rPr>
        <w:t xml:space="preserve"> </w:t>
      </w:r>
      <w:proofErr w:type="spellStart"/>
      <w:r w:rsidRPr="007121B0">
        <w:rPr>
          <w:rFonts w:ascii="Times New Roman" w:eastAsia="Times New Roman" w:hAnsi="Times New Roman" w:cs="Times New Roman"/>
          <w:sz w:val="20"/>
          <w:szCs w:val="20"/>
          <w:shd w:val="clear" w:color="auto" w:fill="FFFFFF"/>
        </w:rPr>
        <w:t>review</w:t>
      </w:r>
      <w:proofErr w:type="spellEnd"/>
      <w:r w:rsidRPr="007121B0">
        <w:rPr>
          <w:rFonts w:ascii="Times New Roman" w:eastAsia="Times New Roman" w:hAnsi="Times New Roman" w:cs="Times New Roman"/>
          <w:sz w:val="20"/>
          <w:szCs w:val="20"/>
          <w:shd w:val="clear" w:color="auto" w:fill="FFFFFF"/>
        </w:rPr>
        <w:t xml:space="preserve"> //</w:t>
      </w:r>
      <w:proofErr w:type="spellStart"/>
      <w:r w:rsidRPr="007121B0">
        <w:rPr>
          <w:rFonts w:ascii="Times New Roman" w:eastAsia="Times New Roman" w:hAnsi="Times New Roman" w:cs="Times New Roman"/>
          <w:sz w:val="20"/>
          <w:szCs w:val="20"/>
          <w:shd w:val="clear" w:color="auto" w:fill="FFFFFF"/>
        </w:rPr>
        <w:t>Journal</w:t>
      </w:r>
      <w:proofErr w:type="spellEnd"/>
      <w:r w:rsidRPr="007121B0">
        <w:rPr>
          <w:rFonts w:ascii="Times New Roman" w:eastAsia="Times New Roman" w:hAnsi="Times New Roman" w:cs="Times New Roman"/>
          <w:sz w:val="20"/>
          <w:szCs w:val="20"/>
          <w:shd w:val="clear" w:color="auto" w:fill="FFFFFF"/>
        </w:rPr>
        <w:t xml:space="preserve"> </w:t>
      </w:r>
      <w:proofErr w:type="spellStart"/>
      <w:r w:rsidRPr="007121B0">
        <w:rPr>
          <w:rFonts w:ascii="Times New Roman" w:eastAsia="Times New Roman" w:hAnsi="Times New Roman" w:cs="Times New Roman"/>
          <w:sz w:val="20"/>
          <w:szCs w:val="20"/>
          <w:shd w:val="clear" w:color="auto" w:fill="FFFFFF"/>
        </w:rPr>
        <w:t>of</w:t>
      </w:r>
      <w:proofErr w:type="spellEnd"/>
      <w:r w:rsidRPr="007121B0">
        <w:rPr>
          <w:rFonts w:ascii="Times New Roman" w:eastAsia="Times New Roman" w:hAnsi="Times New Roman" w:cs="Times New Roman"/>
          <w:sz w:val="20"/>
          <w:szCs w:val="20"/>
          <w:shd w:val="clear" w:color="auto" w:fill="FFFFFF"/>
        </w:rPr>
        <w:t xml:space="preserve"> </w:t>
      </w:r>
      <w:proofErr w:type="spellStart"/>
      <w:r w:rsidRPr="007121B0">
        <w:rPr>
          <w:rFonts w:ascii="Times New Roman" w:eastAsia="Times New Roman" w:hAnsi="Times New Roman" w:cs="Times New Roman"/>
          <w:sz w:val="20"/>
          <w:szCs w:val="20"/>
          <w:shd w:val="clear" w:color="auto" w:fill="FFFFFF"/>
        </w:rPr>
        <w:t>Supply</w:t>
      </w:r>
      <w:proofErr w:type="spellEnd"/>
      <w:r w:rsidRPr="007121B0">
        <w:rPr>
          <w:rFonts w:ascii="Times New Roman" w:eastAsia="Times New Roman" w:hAnsi="Times New Roman" w:cs="Times New Roman"/>
          <w:sz w:val="20"/>
          <w:szCs w:val="20"/>
          <w:shd w:val="clear" w:color="auto" w:fill="FFFFFF"/>
        </w:rPr>
        <w:t xml:space="preserve"> </w:t>
      </w:r>
      <w:proofErr w:type="spellStart"/>
      <w:r w:rsidRPr="007121B0">
        <w:rPr>
          <w:rFonts w:ascii="Times New Roman" w:eastAsia="Times New Roman" w:hAnsi="Times New Roman" w:cs="Times New Roman"/>
          <w:sz w:val="20"/>
          <w:szCs w:val="20"/>
          <w:shd w:val="clear" w:color="auto" w:fill="FFFFFF"/>
        </w:rPr>
        <w:t>Chain</w:t>
      </w:r>
      <w:proofErr w:type="spellEnd"/>
      <w:r w:rsidRPr="007121B0">
        <w:rPr>
          <w:rFonts w:ascii="Times New Roman" w:eastAsia="Times New Roman" w:hAnsi="Times New Roman" w:cs="Times New Roman"/>
          <w:sz w:val="20"/>
          <w:szCs w:val="20"/>
          <w:shd w:val="clear" w:color="auto" w:fill="FFFFFF"/>
        </w:rPr>
        <w:t xml:space="preserve"> </w:t>
      </w:r>
      <w:proofErr w:type="spellStart"/>
      <w:r w:rsidRPr="007121B0">
        <w:rPr>
          <w:rFonts w:ascii="Times New Roman" w:eastAsia="Times New Roman" w:hAnsi="Times New Roman" w:cs="Times New Roman"/>
          <w:sz w:val="20"/>
          <w:szCs w:val="20"/>
          <w:shd w:val="clear" w:color="auto" w:fill="FFFFFF"/>
        </w:rPr>
        <w:t>Management</w:t>
      </w:r>
      <w:proofErr w:type="spellEnd"/>
      <w:r w:rsidRPr="007121B0">
        <w:rPr>
          <w:rFonts w:ascii="Times New Roman" w:eastAsia="Times New Roman" w:hAnsi="Times New Roman" w:cs="Times New Roman"/>
          <w:sz w:val="20"/>
          <w:szCs w:val="20"/>
          <w:shd w:val="clear" w:color="auto" w:fill="FFFFFF"/>
        </w:rPr>
        <w:t xml:space="preserve">. – 2005. – Т. 41. – №. 1. </w:t>
      </w:r>
      <w:proofErr w:type="spellStart"/>
      <w:r w:rsidRPr="00675F34">
        <w:rPr>
          <w:rFonts w:ascii="Times New Roman" w:hAnsi="Times New Roman" w:cs="Times New Roman"/>
          <w:color w:val="262626"/>
          <w:sz w:val="20"/>
        </w:rPr>
        <w:t>стр</w:t>
      </w:r>
      <w:proofErr w:type="spellEnd"/>
      <w:r w:rsidRPr="00C23BBC">
        <w:rPr>
          <w:rFonts w:ascii="Times New Roman" w:hAnsi="Times New Roman" w:cs="Times New Roman"/>
          <w:color w:val="262626"/>
          <w:sz w:val="20"/>
          <w:lang w:val="en-US"/>
        </w:rPr>
        <w:t xml:space="preserve">. 45, </w:t>
      </w:r>
      <w:r>
        <w:rPr>
          <w:rFonts w:ascii="Times New Roman" w:hAnsi="Times New Roman" w:cs="Times New Roman"/>
          <w:color w:val="262626"/>
          <w:sz w:val="20"/>
        </w:rPr>
        <w:t>на</w:t>
      </w:r>
      <w:r w:rsidRPr="00C23BBC">
        <w:rPr>
          <w:rFonts w:ascii="Times New Roman" w:hAnsi="Times New Roman" w:cs="Times New Roman"/>
          <w:color w:val="262626"/>
          <w:sz w:val="20"/>
          <w:lang w:val="en-US"/>
        </w:rPr>
        <w:t xml:space="preserve"> </w:t>
      </w:r>
      <w:r>
        <w:rPr>
          <w:rFonts w:ascii="Times New Roman" w:hAnsi="Times New Roman" w:cs="Times New Roman"/>
          <w:color w:val="262626"/>
          <w:sz w:val="20"/>
        </w:rPr>
        <w:t>русский</w:t>
      </w:r>
      <w:r w:rsidRPr="00C23BBC">
        <w:rPr>
          <w:rFonts w:ascii="Times New Roman" w:hAnsi="Times New Roman" w:cs="Times New Roman"/>
          <w:color w:val="262626"/>
          <w:sz w:val="20"/>
          <w:lang w:val="en-US"/>
        </w:rPr>
        <w:t xml:space="preserve"> </w:t>
      </w:r>
      <w:r>
        <w:rPr>
          <w:rFonts w:ascii="Times New Roman" w:hAnsi="Times New Roman" w:cs="Times New Roman"/>
          <w:color w:val="262626"/>
          <w:sz w:val="20"/>
        </w:rPr>
        <w:t>переведено</w:t>
      </w:r>
      <w:r w:rsidRPr="00C23BBC">
        <w:rPr>
          <w:rFonts w:ascii="Times New Roman" w:hAnsi="Times New Roman" w:cs="Times New Roman"/>
          <w:color w:val="262626"/>
          <w:sz w:val="20"/>
          <w:lang w:val="en-US"/>
        </w:rPr>
        <w:t xml:space="preserve"> </w:t>
      </w:r>
      <w:r>
        <w:rPr>
          <w:rFonts w:ascii="Times New Roman" w:hAnsi="Times New Roman" w:cs="Times New Roman"/>
          <w:color w:val="262626"/>
          <w:sz w:val="20"/>
        </w:rPr>
        <w:t>автором.</w:t>
      </w:r>
    </w:p>
  </w:footnote>
  <w:footnote w:id="49">
    <w:p w14:paraId="1815798E" w14:textId="39A630A6" w:rsidR="00EF1F25" w:rsidRPr="00C23BBC" w:rsidRDefault="00EF1F25" w:rsidP="00722301">
      <w:pPr>
        <w:pStyle w:val="a5"/>
        <w:ind w:firstLine="0"/>
        <w:rPr>
          <w:lang w:val="en-US"/>
        </w:rPr>
      </w:pPr>
      <w:r>
        <w:rPr>
          <w:rStyle w:val="a4"/>
        </w:rPr>
        <w:footnoteRef/>
      </w:r>
      <w:r w:rsidRPr="00C23BBC">
        <w:rPr>
          <w:lang w:val="en-US"/>
        </w:rPr>
        <w:t xml:space="preserve"> </w:t>
      </w:r>
      <w:proofErr w:type="spellStart"/>
      <w:r w:rsidRPr="007121B0">
        <w:rPr>
          <w:rFonts w:ascii="Times New Roman" w:eastAsia="Times New Roman" w:hAnsi="Times New Roman" w:cs="Times New Roman"/>
          <w:sz w:val="20"/>
          <w:szCs w:val="20"/>
          <w:shd w:val="clear" w:color="auto" w:fill="FFFFFF"/>
        </w:rPr>
        <w:t>Balakrishnan</w:t>
      </w:r>
      <w:proofErr w:type="spellEnd"/>
      <w:r w:rsidRPr="007121B0">
        <w:rPr>
          <w:rFonts w:ascii="Times New Roman" w:eastAsia="Times New Roman" w:hAnsi="Times New Roman" w:cs="Times New Roman"/>
          <w:sz w:val="20"/>
          <w:szCs w:val="20"/>
          <w:shd w:val="clear" w:color="auto" w:fill="FFFFFF"/>
        </w:rPr>
        <w:t xml:space="preserve"> J., </w:t>
      </w:r>
      <w:proofErr w:type="spellStart"/>
      <w:r w:rsidRPr="007121B0">
        <w:rPr>
          <w:rFonts w:ascii="Times New Roman" w:eastAsia="Times New Roman" w:hAnsi="Times New Roman" w:cs="Times New Roman"/>
          <w:sz w:val="20"/>
          <w:szCs w:val="20"/>
          <w:shd w:val="clear" w:color="auto" w:fill="FFFFFF"/>
        </w:rPr>
        <w:t>Cheng</w:t>
      </w:r>
      <w:proofErr w:type="spellEnd"/>
      <w:r w:rsidRPr="007121B0">
        <w:rPr>
          <w:rFonts w:ascii="Times New Roman" w:eastAsia="Times New Roman" w:hAnsi="Times New Roman" w:cs="Times New Roman"/>
          <w:sz w:val="20"/>
          <w:szCs w:val="20"/>
          <w:shd w:val="clear" w:color="auto" w:fill="FFFFFF"/>
        </w:rPr>
        <w:t xml:space="preserve"> C. H. </w:t>
      </w:r>
      <w:proofErr w:type="spellStart"/>
      <w:r w:rsidRPr="007121B0">
        <w:rPr>
          <w:rFonts w:ascii="Times New Roman" w:eastAsia="Times New Roman" w:hAnsi="Times New Roman" w:cs="Times New Roman"/>
          <w:sz w:val="20"/>
          <w:szCs w:val="20"/>
          <w:shd w:val="clear" w:color="auto" w:fill="FFFFFF"/>
        </w:rPr>
        <w:t>The</w:t>
      </w:r>
      <w:proofErr w:type="spellEnd"/>
      <w:r w:rsidRPr="007121B0">
        <w:rPr>
          <w:rFonts w:ascii="Times New Roman" w:eastAsia="Times New Roman" w:hAnsi="Times New Roman" w:cs="Times New Roman"/>
          <w:sz w:val="20"/>
          <w:szCs w:val="20"/>
          <w:shd w:val="clear" w:color="auto" w:fill="FFFFFF"/>
        </w:rPr>
        <w:t xml:space="preserve"> </w:t>
      </w:r>
      <w:proofErr w:type="spellStart"/>
      <w:r w:rsidRPr="007121B0">
        <w:rPr>
          <w:rFonts w:ascii="Times New Roman" w:eastAsia="Times New Roman" w:hAnsi="Times New Roman" w:cs="Times New Roman"/>
          <w:sz w:val="20"/>
          <w:szCs w:val="20"/>
          <w:shd w:val="clear" w:color="auto" w:fill="FFFFFF"/>
        </w:rPr>
        <w:t>theory</w:t>
      </w:r>
      <w:proofErr w:type="spellEnd"/>
      <w:r w:rsidRPr="007121B0">
        <w:rPr>
          <w:rFonts w:ascii="Times New Roman" w:eastAsia="Times New Roman" w:hAnsi="Times New Roman" w:cs="Times New Roman"/>
          <w:sz w:val="20"/>
          <w:szCs w:val="20"/>
          <w:shd w:val="clear" w:color="auto" w:fill="FFFFFF"/>
        </w:rPr>
        <w:t xml:space="preserve"> </w:t>
      </w:r>
      <w:proofErr w:type="spellStart"/>
      <w:r w:rsidRPr="007121B0">
        <w:rPr>
          <w:rFonts w:ascii="Times New Roman" w:eastAsia="Times New Roman" w:hAnsi="Times New Roman" w:cs="Times New Roman"/>
          <w:sz w:val="20"/>
          <w:szCs w:val="20"/>
          <w:shd w:val="clear" w:color="auto" w:fill="FFFFFF"/>
        </w:rPr>
        <w:t>of</w:t>
      </w:r>
      <w:proofErr w:type="spellEnd"/>
      <w:r w:rsidRPr="007121B0">
        <w:rPr>
          <w:rFonts w:ascii="Times New Roman" w:eastAsia="Times New Roman" w:hAnsi="Times New Roman" w:cs="Times New Roman"/>
          <w:sz w:val="20"/>
          <w:szCs w:val="20"/>
          <w:shd w:val="clear" w:color="auto" w:fill="FFFFFF"/>
        </w:rPr>
        <w:t xml:space="preserve"> </w:t>
      </w:r>
      <w:proofErr w:type="spellStart"/>
      <w:r w:rsidRPr="007121B0">
        <w:rPr>
          <w:rFonts w:ascii="Times New Roman" w:eastAsia="Times New Roman" w:hAnsi="Times New Roman" w:cs="Times New Roman"/>
          <w:sz w:val="20"/>
          <w:szCs w:val="20"/>
          <w:shd w:val="clear" w:color="auto" w:fill="FFFFFF"/>
        </w:rPr>
        <w:t>constraints</w:t>
      </w:r>
      <w:proofErr w:type="spellEnd"/>
      <w:r w:rsidRPr="007121B0">
        <w:rPr>
          <w:rFonts w:ascii="Times New Roman" w:eastAsia="Times New Roman" w:hAnsi="Times New Roman" w:cs="Times New Roman"/>
          <w:sz w:val="20"/>
          <w:szCs w:val="20"/>
          <w:shd w:val="clear" w:color="auto" w:fill="FFFFFF"/>
        </w:rPr>
        <w:t xml:space="preserve"> </w:t>
      </w:r>
      <w:proofErr w:type="spellStart"/>
      <w:r w:rsidRPr="007121B0">
        <w:rPr>
          <w:rFonts w:ascii="Times New Roman" w:eastAsia="Times New Roman" w:hAnsi="Times New Roman" w:cs="Times New Roman"/>
          <w:sz w:val="20"/>
          <w:szCs w:val="20"/>
          <w:shd w:val="clear" w:color="auto" w:fill="FFFFFF"/>
        </w:rPr>
        <w:t>and</w:t>
      </w:r>
      <w:proofErr w:type="spellEnd"/>
      <w:r w:rsidRPr="007121B0">
        <w:rPr>
          <w:rFonts w:ascii="Times New Roman" w:eastAsia="Times New Roman" w:hAnsi="Times New Roman" w:cs="Times New Roman"/>
          <w:sz w:val="20"/>
          <w:szCs w:val="20"/>
          <w:shd w:val="clear" w:color="auto" w:fill="FFFFFF"/>
        </w:rPr>
        <w:t xml:space="preserve"> </w:t>
      </w:r>
      <w:proofErr w:type="spellStart"/>
      <w:r w:rsidRPr="007121B0">
        <w:rPr>
          <w:rFonts w:ascii="Times New Roman" w:eastAsia="Times New Roman" w:hAnsi="Times New Roman" w:cs="Times New Roman"/>
          <w:sz w:val="20"/>
          <w:szCs w:val="20"/>
          <w:shd w:val="clear" w:color="auto" w:fill="FFFFFF"/>
        </w:rPr>
        <w:t>the</w:t>
      </w:r>
      <w:proofErr w:type="spellEnd"/>
      <w:r w:rsidRPr="007121B0">
        <w:rPr>
          <w:rFonts w:ascii="Times New Roman" w:eastAsia="Times New Roman" w:hAnsi="Times New Roman" w:cs="Times New Roman"/>
          <w:sz w:val="20"/>
          <w:szCs w:val="20"/>
          <w:shd w:val="clear" w:color="auto" w:fill="FFFFFF"/>
        </w:rPr>
        <w:t xml:space="preserve"> </w:t>
      </w:r>
      <w:proofErr w:type="spellStart"/>
      <w:r w:rsidRPr="007121B0">
        <w:rPr>
          <w:rFonts w:ascii="Times New Roman" w:eastAsia="Times New Roman" w:hAnsi="Times New Roman" w:cs="Times New Roman"/>
          <w:sz w:val="20"/>
          <w:szCs w:val="20"/>
          <w:shd w:val="clear" w:color="auto" w:fill="FFFFFF"/>
        </w:rPr>
        <w:t>make</w:t>
      </w:r>
      <w:r w:rsidRPr="007121B0">
        <w:rPr>
          <w:rFonts w:ascii="Calibri" w:eastAsia="Calibri" w:hAnsi="Calibri" w:cs="Calibri"/>
          <w:sz w:val="20"/>
          <w:szCs w:val="20"/>
          <w:shd w:val="clear" w:color="auto" w:fill="FFFFFF"/>
        </w:rPr>
        <w:t>‐</w:t>
      </w:r>
      <w:r w:rsidRPr="007121B0">
        <w:rPr>
          <w:rFonts w:ascii="Times New Roman" w:eastAsia="Times New Roman" w:hAnsi="Times New Roman" w:cs="Times New Roman"/>
          <w:sz w:val="20"/>
          <w:szCs w:val="20"/>
          <w:shd w:val="clear" w:color="auto" w:fill="FFFFFF"/>
        </w:rPr>
        <w:t>or</w:t>
      </w:r>
      <w:r w:rsidRPr="007121B0">
        <w:rPr>
          <w:rFonts w:ascii="Calibri" w:eastAsia="Calibri" w:hAnsi="Calibri" w:cs="Calibri"/>
          <w:sz w:val="20"/>
          <w:szCs w:val="20"/>
          <w:shd w:val="clear" w:color="auto" w:fill="FFFFFF"/>
        </w:rPr>
        <w:t>‐</w:t>
      </w:r>
      <w:r w:rsidRPr="007121B0">
        <w:rPr>
          <w:rFonts w:ascii="Times New Roman" w:eastAsia="Times New Roman" w:hAnsi="Times New Roman" w:cs="Times New Roman"/>
          <w:sz w:val="20"/>
          <w:szCs w:val="20"/>
          <w:shd w:val="clear" w:color="auto" w:fill="FFFFFF"/>
        </w:rPr>
        <w:t>buy</w:t>
      </w:r>
      <w:proofErr w:type="spellEnd"/>
      <w:r w:rsidRPr="007121B0">
        <w:rPr>
          <w:rFonts w:ascii="Times New Roman" w:eastAsia="Times New Roman" w:hAnsi="Times New Roman" w:cs="Times New Roman"/>
          <w:sz w:val="20"/>
          <w:szCs w:val="20"/>
          <w:shd w:val="clear" w:color="auto" w:fill="FFFFFF"/>
        </w:rPr>
        <w:t xml:space="preserve"> </w:t>
      </w:r>
      <w:proofErr w:type="spellStart"/>
      <w:r w:rsidRPr="007121B0">
        <w:rPr>
          <w:rFonts w:ascii="Times New Roman" w:eastAsia="Times New Roman" w:hAnsi="Times New Roman" w:cs="Times New Roman"/>
          <w:sz w:val="20"/>
          <w:szCs w:val="20"/>
          <w:shd w:val="clear" w:color="auto" w:fill="FFFFFF"/>
        </w:rPr>
        <w:t>decision</w:t>
      </w:r>
      <w:proofErr w:type="spellEnd"/>
      <w:r w:rsidRPr="007121B0">
        <w:rPr>
          <w:rFonts w:ascii="Times New Roman" w:eastAsia="Times New Roman" w:hAnsi="Times New Roman" w:cs="Times New Roman"/>
          <w:sz w:val="20"/>
          <w:szCs w:val="20"/>
          <w:shd w:val="clear" w:color="auto" w:fill="FFFFFF"/>
        </w:rPr>
        <w:t xml:space="preserve">: </w:t>
      </w:r>
      <w:proofErr w:type="spellStart"/>
      <w:r w:rsidRPr="007121B0">
        <w:rPr>
          <w:rFonts w:ascii="Times New Roman" w:eastAsia="Times New Roman" w:hAnsi="Times New Roman" w:cs="Times New Roman"/>
          <w:sz w:val="20"/>
          <w:szCs w:val="20"/>
          <w:shd w:val="clear" w:color="auto" w:fill="FFFFFF"/>
        </w:rPr>
        <w:t>an</w:t>
      </w:r>
      <w:proofErr w:type="spellEnd"/>
      <w:r w:rsidRPr="007121B0">
        <w:rPr>
          <w:rFonts w:ascii="Times New Roman" w:eastAsia="Times New Roman" w:hAnsi="Times New Roman" w:cs="Times New Roman"/>
          <w:sz w:val="20"/>
          <w:szCs w:val="20"/>
          <w:shd w:val="clear" w:color="auto" w:fill="FFFFFF"/>
        </w:rPr>
        <w:t xml:space="preserve"> </w:t>
      </w:r>
      <w:proofErr w:type="spellStart"/>
      <w:r w:rsidRPr="007121B0">
        <w:rPr>
          <w:rFonts w:ascii="Times New Roman" w:eastAsia="Times New Roman" w:hAnsi="Times New Roman" w:cs="Times New Roman"/>
          <w:sz w:val="20"/>
          <w:szCs w:val="20"/>
          <w:shd w:val="clear" w:color="auto" w:fill="FFFFFF"/>
        </w:rPr>
        <w:t>update</w:t>
      </w:r>
      <w:proofErr w:type="spellEnd"/>
      <w:r w:rsidRPr="007121B0">
        <w:rPr>
          <w:rFonts w:ascii="Times New Roman" w:eastAsia="Times New Roman" w:hAnsi="Times New Roman" w:cs="Times New Roman"/>
          <w:sz w:val="20"/>
          <w:szCs w:val="20"/>
          <w:shd w:val="clear" w:color="auto" w:fill="FFFFFF"/>
        </w:rPr>
        <w:t xml:space="preserve"> </w:t>
      </w:r>
      <w:proofErr w:type="spellStart"/>
      <w:r w:rsidRPr="007121B0">
        <w:rPr>
          <w:rFonts w:ascii="Times New Roman" w:eastAsia="Times New Roman" w:hAnsi="Times New Roman" w:cs="Times New Roman"/>
          <w:sz w:val="20"/>
          <w:szCs w:val="20"/>
          <w:shd w:val="clear" w:color="auto" w:fill="FFFFFF"/>
        </w:rPr>
        <w:t>and</w:t>
      </w:r>
      <w:proofErr w:type="spellEnd"/>
      <w:r w:rsidRPr="007121B0">
        <w:rPr>
          <w:rFonts w:ascii="Times New Roman" w:eastAsia="Times New Roman" w:hAnsi="Times New Roman" w:cs="Times New Roman"/>
          <w:sz w:val="20"/>
          <w:szCs w:val="20"/>
          <w:shd w:val="clear" w:color="auto" w:fill="FFFFFF"/>
        </w:rPr>
        <w:t xml:space="preserve"> </w:t>
      </w:r>
      <w:proofErr w:type="spellStart"/>
      <w:r w:rsidRPr="007121B0">
        <w:rPr>
          <w:rFonts w:ascii="Times New Roman" w:eastAsia="Times New Roman" w:hAnsi="Times New Roman" w:cs="Times New Roman"/>
          <w:sz w:val="20"/>
          <w:szCs w:val="20"/>
          <w:shd w:val="clear" w:color="auto" w:fill="FFFFFF"/>
        </w:rPr>
        <w:t>review</w:t>
      </w:r>
      <w:proofErr w:type="spellEnd"/>
      <w:r w:rsidRPr="007121B0">
        <w:rPr>
          <w:rFonts w:ascii="Times New Roman" w:eastAsia="Times New Roman" w:hAnsi="Times New Roman" w:cs="Times New Roman"/>
          <w:sz w:val="20"/>
          <w:szCs w:val="20"/>
          <w:shd w:val="clear" w:color="auto" w:fill="FFFFFF"/>
        </w:rPr>
        <w:t xml:space="preserve"> //</w:t>
      </w:r>
      <w:proofErr w:type="spellStart"/>
      <w:r w:rsidRPr="007121B0">
        <w:rPr>
          <w:rFonts w:ascii="Times New Roman" w:eastAsia="Times New Roman" w:hAnsi="Times New Roman" w:cs="Times New Roman"/>
          <w:sz w:val="20"/>
          <w:szCs w:val="20"/>
          <w:shd w:val="clear" w:color="auto" w:fill="FFFFFF"/>
        </w:rPr>
        <w:t>Journal</w:t>
      </w:r>
      <w:proofErr w:type="spellEnd"/>
      <w:r w:rsidRPr="007121B0">
        <w:rPr>
          <w:rFonts w:ascii="Times New Roman" w:eastAsia="Times New Roman" w:hAnsi="Times New Roman" w:cs="Times New Roman"/>
          <w:sz w:val="20"/>
          <w:szCs w:val="20"/>
          <w:shd w:val="clear" w:color="auto" w:fill="FFFFFF"/>
        </w:rPr>
        <w:t xml:space="preserve"> </w:t>
      </w:r>
      <w:proofErr w:type="spellStart"/>
      <w:r w:rsidRPr="007121B0">
        <w:rPr>
          <w:rFonts w:ascii="Times New Roman" w:eastAsia="Times New Roman" w:hAnsi="Times New Roman" w:cs="Times New Roman"/>
          <w:sz w:val="20"/>
          <w:szCs w:val="20"/>
          <w:shd w:val="clear" w:color="auto" w:fill="FFFFFF"/>
        </w:rPr>
        <w:t>of</w:t>
      </w:r>
      <w:proofErr w:type="spellEnd"/>
      <w:r w:rsidRPr="007121B0">
        <w:rPr>
          <w:rFonts w:ascii="Times New Roman" w:eastAsia="Times New Roman" w:hAnsi="Times New Roman" w:cs="Times New Roman"/>
          <w:sz w:val="20"/>
          <w:szCs w:val="20"/>
          <w:shd w:val="clear" w:color="auto" w:fill="FFFFFF"/>
        </w:rPr>
        <w:t xml:space="preserve"> </w:t>
      </w:r>
      <w:proofErr w:type="spellStart"/>
      <w:r w:rsidRPr="007121B0">
        <w:rPr>
          <w:rFonts w:ascii="Times New Roman" w:eastAsia="Times New Roman" w:hAnsi="Times New Roman" w:cs="Times New Roman"/>
          <w:sz w:val="20"/>
          <w:szCs w:val="20"/>
          <w:shd w:val="clear" w:color="auto" w:fill="FFFFFF"/>
        </w:rPr>
        <w:t>Supply</w:t>
      </w:r>
      <w:proofErr w:type="spellEnd"/>
      <w:r w:rsidRPr="007121B0">
        <w:rPr>
          <w:rFonts w:ascii="Times New Roman" w:eastAsia="Times New Roman" w:hAnsi="Times New Roman" w:cs="Times New Roman"/>
          <w:sz w:val="20"/>
          <w:szCs w:val="20"/>
          <w:shd w:val="clear" w:color="auto" w:fill="FFFFFF"/>
        </w:rPr>
        <w:t xml:space="preserve"> </w:t>
      </w:r>
      <w:proofErr w:type="spellStart"/>
      <w:r w:rsidRPr="007121B0">
        <w:rPr>
          <w:rFonts w:ascii="Times New Roman" w:eastAsia="Times New Roman" w:hAnsi="Times New Roman" w:cs="Times New Roman"/>
          <w:sz w:val="20"/>
          <w:szCs w:val="20"/>
          <w:shd w:val="clear" w:color="auto" w:fill="FFFFFF"/>
        </w:rPr>
        <w:t>Chain</w:t>
      </w:r>
      <w:proofErr w:type="spellEnd"/>
      <w:r w:rsidRPr="007121B0">
        <w:rPr>
          <w:rFonts w:ascii="Times New Roman" w:eastAsia="Times New Roman" w:hAnsi="Times New Roman" w:cs="Times New Roman"/>
          <w:sz w:val="20"/>
          <w:szCs w:val="20"/>
          <w:shd w:val="clear" w:color="auto" w:fill="FFFFFF"/>
        </w:rPr>
        <w:t xml:space="preserve"> </w:t>
      </w:r>
      <w:proofErr w:type="spellStart"/>
      <w:r w:rsidRPr="007121B0">
        <w:rPr>
          <w:rFonts w:ascii="Times New Roman" w:eastAsia="Times New Roman" w:hAnsi="Times New Roman" w:cs="Times New Roman"/>
          <w:sz w:val="20"/>
          <w:szCs w:val="20"/>
          <w:shd w:val="clear" w:color="auto" w:fill="FFFFFF"/>
        </w:rPr>
        <w:t>Management</w:t>
      </w:r>
      <w:proofErr w:type="spellEnd"/>
      <w:r w:rsidRPr="007121B0">
        <w:rPr>
          <w:rFonts w:ascii="Times New Roman" w:eastAsia="Times New Roman" w:hAnsi="Times New Roman" w:cs="Times New Roman"/>
          <w:sz w:val="20"/>
          <w:szCs w:val="20"/>
          <w:shd w:val="clear" w:color="auto" w:fill="FFFFFF"/>
        </w:rPr>
        <w:t xml:space="preserve">. – 2005. – Т. 41. – №. 1. </w:t>
      </w:r>
      <w:proofErr w:type="spellStart"/>
      <w:r w:rsidRPr="00675F34">
        <w:rPr>
          <w:rFonts w:ascii="Times New Roman" w:hAnsi="Times New Roman" w:cs="Times New Roman"/>
          <w:color w:val="262626"/>
          <w:sz w:val="20"/>
        </w:rPr>
        <w:t>стр</w:t>
      </w:r>
      <w:proofErr w:type="spellEnd"/>
      <w:r w:rsidRPr="00C23BBC">
        <w:rPr>
          <w:rFonts w:ascii="Times New Roman" w:hAnsi="Times New Roman" w:cs="Times New Roman"/>
          <w:color w:val="262626"/>
          <w:sz w:val="20"/>
          <w:lang w:val="en-US"/>
        </w:rPr>
        <w:t xml:space="preserve">. 48, </w:t>
      </w:r>
      <w:r>
        <w:rPr>
          <w:rFonts w:ascii="Times New Roman" w:hAnsi="Times New Roman" w:cs="Times New Roman"/>
          <w:color w:val="262626"/>
          <w:sz w:val="20"/>
        </w:rPr>
        <w:t>на</w:t>
      </w:r>
      <w:r w:rsidRPr="00C23BBC">
        <w:rPr>
          <w:rFonts w:ascii="Times New Roman" w:hAnsi="Times New Roman" w:cs="Times New Roman"/>
          <w:color w:val="262626"/>
          <w:sz w:val="20"/>
          <w:lang w:val="en-US"/>
        </w:rPr>
        <w:t xml:space="preserve"> </w:t>
      </w:r>
      <w:r>
        <w:rPr>
          <w:rFonts w:ascii="Times New Roman" w:hAnsi="Times New Roman" w:cs="Times New Roman"/>
          <w:color w:val="262626"/>
          <w:sz w:val="20"/>
        </w:rPr>
        <w:t>русский</w:t>
      </w:r>
      <w:r w:rsidRPr="00C23BBC">
        <w:rPr>
          <w:rFonts w:ascii="Times New Roman" w:hAnsi="Times New Roman" w:cs="Times New Roman"/>
          <w:color w:val="262626"/>
          <w:sz w:val="20"/>
          <w:lang w:val="en-US"/>
        </w:rPr>
        <w:t xml:space="preserve"> </w:t>
      </w:r>
      <w:r>
        <w:rPr>
          <w:rFonts w:ascii="Times New Roman" w:hAnsi="Times New Roman" w:cs="Times New Roman"/>
          <w:color w:val="262626"/>
          <w:sz w:val="20"/>
        </w:rPr>
        <w:t>переведено</w:t>
      </w:r>
      <w:r w:rsidRPr="00C23BBC">
        <w:rPr>
          <w:rFonts w:ascii="Times New Roman" w:hAnsi="Times New Roman" w:cs="Times New Roman"/>
          <w:color w:val="262626"/>
          <w:sz w:val="20"/>
          <w:lang w:val="en-US"/>
        </w:rPr>
        <w:t xml:space="preserve"> </w:t>
      </w:r>
      <w:r>
        <w:rPr>
          <w:rFonts w:ascii="Times New Roman" w:hAnsi="Times New Roman" w:cs="Times New Roman"/>
          <w:color w:val="262626"/>
          <w:sz w:val="20"/>
        </w:rPr>
        <w:t>автором.</w:t>
      </w:r>
    </w:p>
  </w:footnote>
  <w:footnote w:id="50">
    <w:p w14:paraId="2B4008FD" w14:textId="15718DED" w:rsidR="00EF1F25" w:rsidRPr="00F263D6" w:rsidRDefault="00EF1F25" w:rsidP="00F263D6">
      <w:pPr>
        <w:pStyle w:val="a5"/>
        <w:ind w:firstLine="0"/>
        <w:rPr>
          <w:rFonts w:ascii="Times New Roman" w:hAnsi="Times New Roman" w:cs="Times New Roman"/>
          <w:sz w:val="20"/>
          <w:szCs w:val="20"/>
        </w:rPr>
      </w:pPr>
      <w:r w:rsidRPr="00F263D6">
        <w:rPr>
          <w:rStyle w:val="a4"/>
          <w:rFonts w:ascii="Times New Roman" w:hAnsi="Times New Roman" w:cs="Times New Roman"/>
          <w:sz w:val="20"/>
          <w:szCs w:val="20"/>
        </w:rPr>
        <w:footnoteRef/>
      </w:r>
      <w:r w:rsidRPr="00F263D6">
        <w:rPr>
          <w:rFonts w:ascii="Times New Roman" w:hAnsi="Times New Roman" w:cs="Times New Roman"/>
          <w:sz w:val="20"/>
          <w:szCs w:val="20"/>
        </w:rPr>
        <w:t xml:space="preserve"> </w:t>
      </w:r>
      <w:r w:rsidRPr="00F263D6">
        <w:rPr>
          <w:rFonts w:ascii="Times New Roman" w:hAnsi="Times New Roman" w:cs="Times New Roman"/>
          <w:sz w:val="20"/>
          <w:szCs w:val="20"/>
        </w:rPr>
        <w:t>«</w:t>
      </w:r>
      <w:r w:rsidRPr="00F263D6">
        <w:rPr>
          <w:rFonts w:ascii="Times New Roman" w:eastAsiaTheme="minorHAnsi" w:hAnsi="Times New Roman" w:cs="Times New Roman"/>
          <w:bCs/>
          <w:sz w:val="20"/>
          <w:szCs w:val="20"/>
        </w:rPr>
        <w:t>Аренда коммерческой недвижимости в Санкт-Петербурге»</w:t>
      </w:r>
      <w:r w:rsidRPr="00F263D6">
        <w:rPr>
          <w:rFonts w:ascii="Times New Roman" w:hAnsi="Times New Roman" w:cs="Times New Roman"/>
          <w:sz w:val="20"/>
          <w:szCs w:val="20"/>
        </w:rPr>
        <w:t xml:space="preserve"> // [Электронный ресурс].- </w:t>
      </w:r>
      <w:r w:rsidRPr="00F263D6">
        <w:rPr>
          <w:rFonts w:ascii="Times New Roman" w:hAnsi="Times New Roman" w:cs="Times New Roman"/>
          <w:sz w:val="20"/>
          <w:szCs w:val="20"/>
          <w:lang w:val="en-US"/>
        </w:rPr>
        <w:t>URL</w:t>
      </w:r>
      <w:r w:rsidRPr="00F263D6">
        <w:rPr>
          <w:rFonts w:ascii="Times New Roman" w:hAnsi="Times New Roman" w:cs="Times New Roman"/>
          <w:sz w:val="20"/>
          <w:szCs w:val="20"/>
        </w:rPr>
        <w:t>: http://finderent.ru/catalog/proizvodstvo?save_filter=Y (дата обращения 20.03.17).</w:t>
      </w:r>
    </w:p>
  </w:footnote>
  <w:footnote w:id="51">
    <w:p w14:paraId="52A58EE7" w14:textId="0638B3DB" w:rsidR="00EF1F25" w:rsidRPr="00F263D6" w:rsidRDefault="00EF1F25" w:rsidP="00F263D6">
      <w:pPr>
        <w:pStyle w:val="a5"/>
        <w:ind w:firstLine="0"/>
        <w:rPr>
          <w:rFonts w:ascii="Times New Roman" w:hAnsi="Times New Roman" w:cs="Times New Roman"/>
          <w:sz w:val="20"/>
          <w:szCs w:val="20"/>
        </w:rPr>
      </w:pPr>
      <w:r w:rsidRPr="00F263D6">
        <w:rPr>
          <w:rStyle w:val="a4"/>
          <w:rFonts w:ascii="Times New Roman" w:hAnsi="Times New Roman" w:cs="Times New Roman"/>
          <w:sz w:val="20"/>
          <w:szCs w:val="20"/>
        </w:rPr>
        <w:footnoteRef/>
      </w:r>
      <w:r>
        <w:rPr>
          <w:rFonts w:ascii="Times New Roman" w:hAnsi="Times New Roman" w:cs="Times New Roman"/>
          <w:sz w:val="20"/>
          <w:szCs w:val="20"/>
        </w:rPr>
        <w:t xml:space="preserve"> </w:t>
      </w:r>
      <w:r w:rsidRPr="00F263D6">
        <w:rPr>
          <w:rFonts w:ascii="Times New Roman" w:hAnsi="Times New Roman" w:cs="Times New Roman"/>
          <w:sz w:val="20"/>
          <w:szCs w:val="20"/>
        </w:rPr>
        <w:t xml:space="preserve">Внутренняя документация компании </w:t>
      </w:r>
      <w:proofErr w:type="spellStart"/>
      <w:r w:rsidRPr="00F263D6">
        <w:rPr>
          <w:rFonts w:ascii="Times New Roman" w:hAnsi="Times New Roman" w:cs="Times New Roman"/>
          <w:sz w:val="20"/>
          <w:szCs w:val="20"/>
        </w:rPr>
        <w:t>Евротара</w:t>
      </w:r>
      <w:proofErr w:type="spellEnd"/>
      <w:r>
        <w:rPr>
          <w:rFonts w:ascii="Times New Roman" w:hAnsi="Times New Roman" w:cs="Times New Roman"/>
          <w:sz w:val="20"/>
          <w:szCs w:val="20"/>
        </w:rPr>
        <w:t>.</w:t>
      </w:r>
    </w:p>
  </w:footnote>
  <w:footnote w:id="52">
    <w:p w14:paraId="34680837" w14:textId="405E8A0D" w:rsidR="00EF1F25" w:rsidRPr="00005D3F" w:rsidRDefault="00EF1F25" w:rsidP="00F263D6">
      <w:pPr>
        <w:pStyle w:val="a5"/>
        <w:ind w:firstLine="0"/>
        <w:rPr>
          <w:rFonts w:ascii="Times New Roman" w:hAnsi="Times New Roman" w:cs="Times New Roman"/>
          <w:color w:val="000000" w:themeColor="text1"/>
          <w:sz w:val="20"/>
          <w:szCs w:val="20"/>
        </w:rPr>
      </w:pPr>
      <w:r w:rsidRPr="00F263D6">
        <w:rPr>
          <w:rStyle w:val="a4"/>
          <w:rFonts w:ascii="Times New Roman" w:hAnsi="Times New Roman" w:cs="Times New Roman"/>
          <w:sz w:val="20"/>
          <w:szCs w:val="20"/>
        </w:rPr>
        <w:footnoteRef/>
      </w:r>
      <w:r w:rsidRPr="00F263D6">
        <w:rPr>
          <w:rFonts w:ascii="Times New Roman" w:hAnsi="Times New Roman" w:cs="Times New Roman"/>
          <w:sz w:val="20"/>
          <w:szCs w:val="20"/>
        </w:rPr>
        <w:t xml:space="preserve"> </w:t>
      </w:r>
      <w:r w:rsidRPr="00F263D6">
        <w:rPr>
          <w:rFonts w:ascii="Times New Roman" w:hAnsi="Times New Roman" w:cs="Times New Roman"/>
          <w:sz w:val="20"/>
          <w:szCs w:val="20"/>
        </w:rPr>
        <w:t xml:space="preserve">«Жуковский завод технического оборудования» // [Электронный ресурс]._ </w:t>
      </w:r>
      <w:r w:rsidRPr="00F263D6">
        <w:rPr>
          <w:rFonts w:ascii="Times New Roman" w:hAnsi="Times New Roman" w:cs="Times New Roman"/>
          <w:sz w:val="20"/>
          <w:szCs w:val="20"/>
          <w:lang w:val="en-US"/>
        </w:rPr>
        <w:t>URL</w:t>
      </w:r>
      <w:r w:rsidRPr="00F263D6">
        <w:rPr>
          <w:rFonts w:ascii="Times New Roman" w:hAnsi="Times New Roman" w:cs="Times New Roman"/>
          <w:sz w:val="20"/>
          <w:szCs w:val="20"/>
        </w:rPr>
        <w:t xml:space="preserve">: </w:t>
      </w:r>
      <w:hyperlink r:id="rId18" w:history="1">
        <w:r w:rsidRPr="00F263D6">
          <w:rPr>
            <w:rStyle w:val="a8"/>
            <w:rFonts w:ascii="Times New Roman" w:hAnsi="Times New Roman" w:cs="Times New Roman"/>
            <w:color w:val="auto"/>
            <w:sz w:val="20"/>
            <w:szCs w:val="20"/>
            <w:u w:val="none"/>
          </w:rPr>
          <w:t>http://jzto.promportal.su/goods_1348112.htm</w:t>
        </w:r>
      </w:hyperlink>
      <w:r w:rsidRPr="00F263D6">
        <w:rPr>
          <w:rFonts w:ascii="Times New Roman" w:hAnsi="Times New Roman" w:cs="Times New Roman"/>
          <w:sz w:val="20"/>
          <w:szCs w:val="20"/>
        </w:rPr>
        <w:t xml:space="preserve"> (дата обращения 20.03.17).</w:t>
      </w:r>
    </w:p>
  </w:footnote>
  <w:footnote w:id="53">
    <w:p w14:paraId="160FE6B9" w14:textId="57ACFB63" w:rsidR="00EF1F25" w:rsidRDefault="00EF1F25" w:rsidP="00005D3F">
      <w:pPr>
        <w:pStyle w:val="a5"/>
        <w:ind w:firstLine="0"/>
      </w:pPr>
      <w:r w:rsidRPr="00005D3F">
        <w:rPr>
          <w:rStyle w:val="a4"/>
          <w:rFonts w:ascii="Times New Roman" w:hAnsi="Times New Roman" w:cs="Times New Roman"/>
          <w:color w:val="000000" w:themeColor="text1"/>
          <w:sz w:val="20"/>
          <w:szCs w:val="20"/>
        </w:rPr>
        <w:footnoteRef/>
      </w:r>
      <w:r>
        <w:rPr>
          <w:rFonts w:ascii="Times New Roman" w:hAnsi="Times New Roman" w:cs="Times New Roman"/>
          <w:color w:val="000000" w:themeColor="text1"/>
          <w:sz w:val="20"/>
          <w:szCs w:val="20"/>
        </w:rPr>
        <w:t xml:space="preserve"> </w:t>
      </w:r>
      <w:r w:rsidRPr="00005D3F">
        <w:rPr>
          <w:rFonts w:ascii="Times New Roman" w:hAnsi="Times New Roman" w:cs="Times New Roman"/>
          <w:color w:val="000000" w:themeColor="text1"/>
          <w:sz w:val="20"/>
          <w:szCs w:val="20"/>
        </w:rPr>
        <w:t xml:space="preserve">Внутренняя документация компании </w:t>
      </w:r>
      <w:proofErr w:type="spellStart"/>
      <w:r w:rsidRPr="00005D3F">
        <w:rPr>
          <w:rFonts w:ascii="Times New Roman" w:hAnsi="Times New Roman" w:cs="Times New Roman"/>
          <w:color w:val="000000" w:themeColor="text1"/>
          <w:sz w:val="20"/>
          <w:szCs w:val="20"/>
        </w:rPr>
        <w:t>Евротара</w:t>
      </w:r>
      <w:proofErr w:type="spellEnd"/>
      <w:r>
        <w:rPr>
          <w:rFonts w:ascii="Times New Roman" w:hAnsi="Times New Roman" w:cs="Times New Roman"/>
          <w:color w:val="000000" w:themeColor="text1"/>
          <w:sz w:val="20"/>
          <w:szCs w:val="20"/>
        </w:rPr>
        <w:t>.</w:t>
      </w:r>
    </w:p>
  </w:footnote>
  <w:footnote w:id="54">
    <w:p w14:paraId="7B12F848" w14:textId="0D13D43F" w:rsidR="00EF1F25" w:rsidRDefault="00EF1F25" w:rsidP="0049438B">
      <w:pPr>
        <w:pStyle w:val="a5"/>
        <w:ind w:firstLine="0"/>
      </w:pPr>
      <w:r>
        <w:rPr>
          <w:rStyle w:val="a4"/>
        </w:rPr>
        <w:footnoteRef/>
      </w:r>
      <w:r>
        <w:t xml:space="preserve"> </w:t>
      </w:r>
      <w:r w:rsidRPr="00F1420D">
        <w:rPr>
          <w:rFonts w:ascii="Times New Roman" w:hAnsi="Times New Roman" w:cs="Times New Roman"/>
          <w:sz w:val="20"/>
        </w:rPr>
        <w:t>Внутренняя документация компании «</w:t>
      </w:r>
      <w:proofErr w:type="spellStart"/>
      <w:r w:rsidRPr="00F1420D">
        <w:rPr>
          <w:rFonts w:ascii="Times New Roman" w:hAnsi="Times New Roman" w:cs="Times New Roman"/>
          <w:sz w:val="20"/>
        </w:rPr>
        <w:t>Евротара</w:t>
      </w:r>
      <w:proofErr w:type="spellEnd"/>
      <w:r>
        <w:rPr>
          <w:rFonts w:ascii="Times New Roman" w:hAnsi="Times New Roman" w:cs="Times New Roman"/>
          <w:sz w:val="20"/>
        </w:rPr>
        <w:t>.</w:t>
      </w:r>
    </w:p>
  </w:footnote>
  <w:footnote w:id="55">
    <w:p w14:paraId="3E3EF6E8" w14:textId="0FFB8D87" w:rsidR="00EF1F25" w:rsidRPr="00E02A2E" w:rsidRDefault="00EF1F25" w:rsidP="007A749D">
      <w:pPr>
        <w:pStyle w:val="a5"/>
        <w:ind w:firstLine="0"/>
        <w:rPr>
          <w:rFonts w:ascii="Times New Roman" w:hAnsi="Times New Roman" w:cs="Times New Roman"/>
          <w:sz w:val="20"/>
          <w:szCs w:val="20"/>
        </w:rPr>
      </w:pPr>
      <w:r w:rsidRPr="00E02A2E">
        <w:rPr>
          <w:rStyle w:val="a4"/>
          <w:rFonts w:ascii="Times New Roman" w:hAnsi="Times New Roman" w:cs="Times New Roman"/>
          <w:sz w:val="20"/>
          <w:szCs w:val="20"/>
        </w:rPr>
        <w:footnoteRef/>
      </w:r>
      <w:r w:rsidRPr="00E02A2E">
        <w:rPr>
          <w:rFonts w:ascii="Times New Roman" w:hAnsi="Times New Roman" w:cs="Times New Roman"/>
          <w:sz w:val="20"/>
          <w:szCs w:val="20"/>
        </w:rPr>
        <w:t>«</w:t>
      </w:r>
      <w:proofErr w:type="spellStart"/>
      <w:r w:rsidRPr="00E02A2E">
        <w:rPr>
          <w:rFonts w:ascii="Times New Roman" w:hAnsi="Times New Roman" w:cs="Times New Roman"/>
          <w:sz w:val="20"/>
          <w:szCs w:val="20"/>
        </w:rPr>
        <w:t>Формуа</w:t>
      </w:r>
      <w:proofErr w:type="spellEnd"/>
      <w:r w:rsidRPr="00E02A2E">
        <w:rPr>
          <w:rFonts w:ascii="Times New Roman" w:hAnsi="Times New Roman" w:cs="Times New Roman"/>
          <w:sz w:val="20"/>
          <w:szCs w:val="20"/>
        </w:rPr>
        <w:t xml:space="preserve"> расчета </w:t>
      </w:r>
      <w:r w:rsidRPr="00E02A2E">
        <w:rPr>
          <w:rFonts w:ascii="Times New Roman" w:hAnsi="Times New Roman" w:cs="Times New Roman"/>
          <w:sz w:val="20"/>
          <w:szCs w:val="20"/>
          <w:lang w:val="en-US"/>
        </w:rPr>
        <w:t>NPV</w:t>
      </w:r>
      <w:r w:rsidRPr="00E02A2E">
        <w:rPr>
          <w:rFonts w:ascii="Times New Roman" w:hAnsi="Times New Roman" w:cs="Times New Roman"/>
          <w:sz w:val="20"/>
          <w:szCs w:val="20"/>
        </w:rPr>
        <w:t xml:space="preserve">» // [Электронный ресурс]._ </w:t>
      </w:r>
      <w:r w:rsidRPr="00E02A2E">
        <w:rPr>
          <w:rFonts w:ascii="Times New Roman" w:hAnsi="Times New Roman" w:cs="Times New Roman"/>
          <w:sz w:val="20"/>
          <w:szCs w:val="20"/>
          <w:lang w:val="en-US"/>
        </w:rPr>
        <w:t>URL</w:t>
      </w:r>
      <w:r w:rsidRPr="00E02A2E">
        <w:rPr>
          <w:rFonts w:ascii="Times New Roman" w:hAnsi="Times New Roman" w:cs="Times New Roman"/>
          <w:sz w:val="20"/>
          <w:szCs w:val="20"/>
        </w:rPr>
        <w:t>: http://msfo-dipifr.ru/formula-rascheta-npv-investitsionnogo-proekta/ (дата обращения 04.05.17).</w:t>
      </w:r>
    </w:p>
  </w:footnote>
  <w:footnote w:id="56">
    <w:p w14:paraId="10930258" w14:textId="4753707E" w:rsidR="00EF1F25" w:rsidRPr="00E02A2E" w:rsidRDefault="00EF1F25" w:rsidP="00E02A2E">
      <w:pPr>
        <w:rPr>
          <w:rFonts w:eastAsia="Times New Roman"/>
        </w:rPr>
      </w:pPr>
      <w:r w:rsidRPr="00E02A2E">
        <w:rPr>
          <w:rStyle w:val="a4"/>
          <w:sz w:val="20"/>
          <w:szCs w:val="20"/>
        </w:rPr>
        <w:footnoteRef/>
      </w:r>
      <w:proofErr w:type="spellStart"/>
      <w:r w:rsidRPr="00E02A2E">
        <w:rPr>
          <w:rFonts w:eastAsia="Times New Roman"/>
          <w:color w:val="222222"/>
          <w:sz w:val="20"/>
          <w:szCs w:val="20"/>
          <w:shd w:val="clear" w:color="auto" w:fill="FFFFFF"/>
        </w:rPr>
        <w:t>Виленский</w:t>
      </w:r>
      <w:proofErr w:type="spellEnd"/>
      <w:r w:rsidRPr="00E02A2E">
        <w:rPr>
          <w:rFonts w:eastAsia="Times New Roman"/>
          <w:color w:val="222222"/>
          <w:sz w:val="20"/>
          <w:szCs w:val="20"/>
          <w:shd w:val="clear" w:color="auto" w:fill="FFFFFF"/>
        </w:rPr>
        <w:t xml:space="preserve"> П. Л., Лившиц В. Н., Смоляк С. А. Оценка эффективности инвестиционных проектов //Теория и практика. </w:t>
      </w:r>
      <w:proofErr w:type="spellStart"/>
      <w:r w:rsidRPr="00E02A2E">
        <w:rPr>
          <w:rFonts w:eastAsia="Times New Roman"/>
          <w:color w:val="222222"/>
          <w:sz w:val="20"/>
          <w:szCs w:val="20"/>
          <w:shd w:val="clear" w:color="auto" w:fill="FFFFFF"/>
        </w:rPr>
        <w:t>lМ</w:t>
      </w:r>
      <w:proofErr w:type="spellEnd"/>
      <w:r w:rsidRPr="00E02A2E">
        <w:rPr>
          <w:rFonts w:eastAsia="Times New Roman"/>
          <w:color w:val="222222"/>
          <w:sz w:val="20"/>
          <w:szCs w:val="20"/>
          <w:shd w:val="clear" w:color="auto" w:fill="FFFFFF"/>
        </w:rPr>
        <w:t>.: Издательство «Дело. – 2004. Стр.</w:t>
      </w:r>
      <w:r>
        <w:rPr>
          <w:rFonts w:eastAsia="Times New Roman"/>
          <w:color w:val="222222"/>
          <w:sz w:val="20"/>
          <w:szCs w:val="20"/>
          <w:shd w:val="clear" w:color="auto" w:fill="FFFFFF"/>
        </w:rPr>
        <w:t xml:space="preserve"> 344</w:t>
      </w:r>
    </w:p>
  </w:footnote>
  <w:footnote w:id="57">
    <w:p w14:paraId="1471BD53" w14:textId="171168B1" w:rsidR="00EF1F25" w:rsidRPr="00913D1E" w:rsidRDefault="00EF1F25" w:rsidP="002E1992">
      <w:pPr>
        <w:pStyle w:val="a5"/>
        <w:ind w:firstLine="0"/>
        <w:jc w:val="both"/>
        <w:rPr>
          <w:rFonts w:ascii="Times New Roman" w:hAnsi="Times New Roman" w:cs="Times New Roman"/>
          <w:sz w:val="20"/>
          <w:szCs w:val="20"/>
        </w:rPr>
      </w:pPr>
      <w:r w:rsidRPr="00913D1E">
        <w:rPr>
          <w:rStyle w:val="a4"/>
          <w:rFonts w:ascii="Times New Roman" w:hAnsi="Times New Roman" w:cs="Times New Roman"/>
          <w:sz w:val="20"/>
          <w:szCs w:val="20"/>
        </w:rPr>
        <w:footnoteRef/>
      </w:r>
      <w:r w:rsidRPr="00913D1E">
        <w:rPr>
          <w:rFonts w:ascii="Times New Roman" w:hAnsi="Times New Roman" w:cs="Times New Roman"/>
          <w:sz w:val="20"/>
          <w:szCs w:val="20"/>
        </w:rPr>
        <w:t xml:space="preserve"> </w:t>
      </w:r>
      <w:r w:rsidRPr="00913D1E">
        <w:rPr>
          <w:rFonts w:ascii="Times New Roman" w:hAnsi="Times New Roman" w:cs="Times New Roman"/>
          <w:sz w:val="20"/>
          <w:szCs w:val="20"/>
        </w:rPr>
        <w:t xml:space="preserve">«Инфляционная картина» // [Электронный ресурс]._ </w:t>
      </w:r>
      <w:r w:rsidRPr="00913D1E">
        <w:rPr>
          <w:rFonts w:ascii="Times New Roman" w:hAnsi="Times New Roman" w:cs="Times New Roman"/>
          <w:sz w:val="20"/>
          <w:szCs w:val="20"/>
          <w:lang w:val="en-US"/>
        </w:rPr>
        <w:t>URL</w:t>
      </w:r>
      <w:r w:rsidRPr="00913D1E">
        <w:rPr>
          <w:rFonts w:ascii="Times New Roman" w:hAnsi="Times New Roman" w:cs="Times New Roman"/>
          <w:sz w:val="20"/>
          <w:szCs w:val="20"/>
        </w:rPr>
        <w:t>: http://economy.gov.ru/minec/main (дата   обращения 10.05.17)</w:t>
      </w:r>
    </w:p>
  </w:footnote>
  <w:footnote w:id="58">
    <w:p w14:paraId="60868140" w14:textId="28E9F039" w:rsidR="00EF1F25" w:rsidRPr="00F41761" w:rsidRDefault="00EF1F25" w:rsidP="00891499">
      <w:pPr>
        <w:pStyle w:val="a5"/>
        <w:ind w:firstLine="0"/>
        <w:rPr>
          <w:rFonts w:ascii="Times New Roman" w:hAnsi="Times New Roman" w:cs="Times New Roman"/>
          <w:sz w:val="20"/>
          <w:szCs w:val="20"/>
        </w:rPr>
      </w:pPr>
      <w:r w:rsidRPr="00F41761">
        <w:rPr>
          <w:rStyle w:val="a4"/>
          <w:rFonts w:ascii="Times New Roman" w:hAnsi="Times New Roman" w:cs="Times New Roman"/>
          <w:sz w:val="20"/>
          <w:szCs w:val="20"/>
        </w:rPr>
        <w:footnoteRef/>
      </w:r>
      <w:r w:rsidRPr="00F41761">
        <w:rPr>
          <w:rFonts w:ascii="Times New Roman" w:hAnsi="Times New Roman" w:cs="Times New Roman"/>
          <w:sz w:val="20"/>
          <w:szCs w:val="20"/>
        </w:rPr>
        <w:t xml:space="preserve"> </w:t>
      </w:r>
      <w:r w:rsidRPr="00F41761">
        <w:rPr>
          <w:rFonts w:ascii="Times New Roman" w:hAnsi="Times New Roman" w:cs="Times New Roman"/>
          <w:sz w:val="20"/>
          <w:szCs w:val="20"/>
        </w:rPr>
        <w:t>Внутренняя документация компании «</w:t>
      </w:r>
      <w:proofErr w:type="spellStart"/>
      <w:r w:rsidRPr="00F41761">
        <w:rPr>
          <w:rFonts w:ascii="Times New Roman" w:hAnsi="Times New Roman" w:cs="Times New Roman"/>
          <w:sz w:val="20"/>
          <w:szCs w:val="20"/>
        </w:rPr>
        <w:t>Евротара</w:t>
      </w:r>
      <w:proofErr w:type="spellEnd"/>
      <w:r w:rsidRPr="00F41761">
        <w:rPr>
          <w:rFonts w:ascii="Times New Roman" w:hAnsi="Times New Roman" w:cs="Times New Roman"/>
          <w:sz w:val="20"/>
          <w:szCs w:val="20"/>
        </w:rPr>
        <w:t>»</w:t>
      </w:r>
      <w:r>
        <w:rPr>
          <w:rFonts w:ascii="Times New Roman" w:hAnsi="Times New Roman" w:cs="Times New Roman"/>
          <w:sz w:val="20"/>
          <w:szCs w:val="20"/>
        </w:rPr>
        <w:t>.</w:t>
      </w:r>
    </w:p>
  </w:footnote>
  <w:footnote w:id="59">
    <w:p w14:paraId="23194EB1" w14:textId="65783E99" w:rsidR="00EF1F25" w:rsidRPr="00F41761" w:rsidRDefault="00EF1F25" w:rsidP="00891499">
      <w:pPr>
        <w:pStyle w:val="a5"/>
        <w:ind w:firstLine="0"/>
        <w:rPr>
          <w:rFonts w:ascii="Times New Roman" w:hAnsi="Times New Roman" w:cs="Times New Roman"/>
          <w:sz w:val="20"/>
          <w:szCs w:val="20"/>
        </w:rPr>
      </w:pPr>
      <w:r w:rsidRPr="00F41761">
        <w:rPr>
          <w:rStyle w:val="a4"/>
          <w:rFonts w:ascii="Times New Roman" w:hAnsi="Times New Roman" w:cs="Times New Roman"/>
          <w:sz w:val="20"/>
          <w:szCs w:val="20"/>
        </w:rPr>
        <w:footnoteRef/>
      </w:r>
      <w:r w:rsidRPr="00F41761">
        <w:rPr>
          <w:rFonts w:ascii="Times New Roman" w:hAnsi="Times New Roman" w:cs="Times New Roman"/>
          <w:sz w:val="20"/>
          <w:szCs w:val="20"/>
        </w:rPr>
        <w:t xml:space="preserve"> </w:t>
      </w:r>
      <w:r w:rsidRPr="00F41761">
        <w:rPr>
          <w:rFonts w:ascii="Times New Roman" w:hAnsi="Times New Roman" w:cs="Times New Roman"/>
          <w:sz w:val="20"/>
          <w:szCs w:val="20"/>
        </w:rPr>
        <w:t>«Налоги с заработной п</w:t>
      </w:r>
      <w:r>
        <w:rPr>
          <w:rFonts w:ascii="Times New Roman" w:hAnsi="Times New Roman" w:cs="Times New Roman"/>
          <w:sz w:val="20"/>
          <w:szCs w:val="20"/>
        </w:rPr>
        <w:t xml:space="preserve">латы» // [Электронный ресурс] </w:t>
      </w:r>
      <w:r w:rsidRPr="00F41761">
        <w:rPr>
          <w:rFonts w:ascii="Times New Roman" w:hAnsi="Times New Roman" w:cs="Times New Roman"/>
          <w:sz w:val="20"/>
          <w:szCs w:val="20"/>
          <w:lang w:val="en-US"/>
        </w:rPr>
        <w:t>URL</w:t>
      </w:r>
      <w:r w:rsidRPr="00F41761">
        <w:rPr>
          <w:rFonts w:ascii="Times New Roman" w:hAnsi="Times New Roman" w:cs="Times New Roman"/>
          <w:sz w:val="20"/>
          <w:szCs w:val="20"/>
        </w:rPr>
        <w:t xml:space="preserve"> </w:t>
      </w:r>
      <w:hyperlink r:id="rId19" w:history="1">
        <w:r w:rsidRPr="00F41761">
          <w:rPr>
            <w:rStyle w:val="a8"/>
            <w:rFonts w:ascii="Times New Roman" w:hAnsi="Times New Roman" w:cs="Times New Roman"/>
            <w:color w:val="auto"/>
            <w:sz w:val="20"/>
            <w:szCs w:val="20"/>
            <w:u w:val="none"/>
          </w:rPr>
          <w:t>https://www.rnk.ru/article/215089</w:t>
        </w:r>
      </w:hyperlink>
      <w:r w:rsidRPr="00F41761">
        <w:rPr>
          <w:rFonts w:ascii="Times New Roman" w:hAnsi="Times New Roman" w:cs="Times New Roman"/>
          <w:sz w:val="20"/>
          <w:szCs w:val="20"/>
        </w:rPr>
        <w:t xml:space="preserve"> (дата   обращения 11.05.17)</w:t>
      </w:r>
      <w:r>
        <w:rPr>
          <w:rFonts w:ascii="Times New Roman" w:hAnsi="Times New Roman" w:cs="Times New Roman"/>
          <w:sz w:val="20"/>
          <w:szCs w:val="20"/>
        </w:rPr>
        <w:t>.</w:t>
      </w:r>
    </w:p>
  </w:footnote>
  <w:footnote w:id="60">
    <w:p w14:paraId="1CEC98FF" w14:textId="020A4E27" w:rsidR="00EF1F25" w:rsidRPr="00F41761" w:rsidRDefault="00EF1F25" w:rsidP="00891499">
      <w:pPr>
        <w:pStyle w:val="a5"/>
        <w:ind w:firstLine="0"/>
        <w:rPr>
          <w:rFonts w:ascii="Times New Roman" w:hAnsi="Times New Roman" w:cs="Times New Roman"/>
          <w:sz w:val="20"/>
          <w:szCs w:val="20"/>
        </w:rPr>
      </w:pPr>
      <w:r w:rsidRPr="00F41761">
        <w:rPr>
          <w:rStyle w:val="a4"/>
          <w:rFonts w:ascii="Times New Roman" w:hAnsi="Times New Roman" w:cs="Times New Roman"/>
          <w:sz w:val="20"/>
          <w:szCs w:val="20"/>
        </w:rPr>
        <w:footnoteRef/>
      </w:r>
      <w:r w:rsidRPr="00F41761">
        <w:rPr>
          <w:rFonts w:ascii="Times New Roman" w:hAnsi="Times New Roman" w:cs="Times New Roman"/>
          <w:sz w:val="20"/>
          <w:szCs w:val="20"/>
        </w:rPr>
        <w:t xml:space="preserve"> </w:t>
      </w:r>
      <w:r w:rsidRPr="00F41761">
        <w:rPr>
          <w:rFonts w:ascii="Times New Roman" w:hAnsi="Times New Roman" w:cs="Times New Roman"/>
          <w:sz w:val="20"/>
          <w:szCs w:val="20"/>
        </w:rPr>
        <w:t>Внутренняя документация компании «</w:t>
      </w:r>
      <w:proofErr w:type="spellStart"/>
      <w:r w:rsidRPr="00F41761">
        <w:rPr>
          <w:rFonts w:ascii="Times New Roman" w:hAnsi="Times New Roman" w:cs="Times New Roman"/>
          <w:sz w:val="20"/>
          <w:szCs w:val="20"/>
        </w:rPr>
        <w:t>Евротара</w:t>
      </w:r>
      <w:proofErr w:type="spellEnd"/>
      <w:r w:rsidRPr="00F41761">
        <w:rPr>
          <w:rFonts w:ascii="Times New Roman" w:hAnsi="Times New Roman" w:cs="Times New Roman"/>
          <w:sz w:val="20"/>
          <w:szCs w:val="20"/>
        </w:rPr>
        <w:t>»</w:t>
      </w:r>
      <w:r>
        <w:rPr>
          <w:rFonts w:ascii="Times New Roman" w:hAnsi="Times New Roman" w:cs="Times New Roman"/>
          <w:sz w:val="20"/>
          <w:szCs w:val="20"/>
        </w:rPr>
        <w:t>.</w:t>
      </w:r>
    </w:p>
  </w:footnote>
  <w:footnote w:id="61">
    <w:p w14:paraId="3BB6270F" w14:textId="6064D1D5" w:rsidR="00EF1F25" w:rsidRDefault="00EF1F25" w:rsidP="00891499">
      <w:pPr>
        <w:pStyle w:val="a5"/>
        <w:ind w:firstLine="0"/>
      </w:pPr>
      <w:r w:rsidRPr="00F41761">
        <w:rPr>
          <w:rStyle w:val="a4"/>
          <w:rFonts w:ascii="Times New Roman" w:hAnsi="Times New Roman" w:cs="Times New Roman"/>
          <w:sz w:val="20"/>
          <w:szCs w:val="20"/>
        </w:rPr>
        <w:footnoteRef/>
      </w:r>
      <w:r w:rsidRPr="00F41761">
        <w:rPr>
          <w:rFonts w:ascii="Times New Roman" w:hAnsi="Times New Roman" w:cs="Times New Roman"/>
          <w:sz w:val="20"/>
          <w:szCs w:val="20"/>
        </w:rPr>
        <w:t xml:space="preserve"> </w:t>
      </w:r>
      <w:r w:rsidRPr="00F41761">
        <w:rPr>
          <w:rFonts w:ascii="Times New Roman" w:hAnsi="Times New Roman" w:cs="Times New Roman"/>
          <w:sz w:val="20"/>
          <w:szCs w:val="20"/>
        </w:rPr>
        <w:t>Внутренняя документация компании «</w:t>
      </w:r>
      <w:proofErr w:type="spellStart"/>
      <w:r w:rsidRPr="00F41761">
        <w:rPr>
          <w:rFonts w:ascii="Times New Roman" w:hAnsi="Times New Roman" w:cs="Times New Roman"/>
          <w:sz w:val="20"/>
          <w:szCs w:val="20"/>
        </w:rPr>
        <w:t>Евротара</w:t>
      </w:r>
      <w:proofErr w:type="spellEnd"/>
      <w:r w:rsidRPr="00F41761">
        <w:rPr>
          <w:rFonts w:ascii="Times New Roman" w:hAnsi="Times New Roman" w:cs="Times New Roman"/>
          <w:sz w:val="20"/>
          <w:szCs w:val="20"/>
        </w:rPr>
        <w:t>»</w:t>
      </w:r>
      <w:r>
        <w:rPr>
          <w:rFonts w:ascii="Times New Roman" w:hAnsi="Times New Roman" w:cs="Times New Roman"/>
          <w:sz w:val="20"/>
          <w:szCs w:val="20"/>
        </w:rPr>
        <w:t>.</w:t>
      </w:r>
    </w:p>
  </w:footnote>
  <w:footnote w:id="62">
    <w:p w14:paraId="6DAD827B" w14:textId="02A3844A" w:rsidR="00EF1F25" w:rsidRPr="00770FA5" w:rsidRDefault="00EF1F25" w:rsidP="00D90FC4">
      <w:pPr>
        <w:pStyle w:val="a5"/>
        <w:ind w:firstLine="0"/>
        <w:rPr>
          <w:rFonts w:ascii="Times New Roman" w:hAnsi="Times New Roman" w:cs="Times New Roman"/>
          <w:sz w:val="20"/>
          <w:szCs w:val="20"/>
        </w:rPr>
      </w:pPr>
      <w:r w:rsidRPr="00770FA5">
        <w:rPr>
          <w:rStyle w:val="a4"/>
          <w:rFonts w:ascii="Times New Roman" w:hAnsi="Times New Roman" w:cs="Times New Roman"/>
          <w:sz w:val="20"/>
          <w:szCs w:val="20"/>
        </w:rPr>
        <w:footnoteRef/>
      </w:r>
      <w:r w:rsidRPr="00770FA5">
        <w:rPr>
          <w:rFonts w:ascii="Times New Roman" w:hAnsi="Times New Roman" w:cs="Times New Roman"/>
          <w:sz w:val="20"/>
          <w:szCs w:val="20"/>
        </w:rPr>
        <w:t xml:space="preserve"> </w:t>
      </w:r>
      <w:r w:rsidRPr="00770FA5">
        <w:rPr>
          <w:rFonts w:ascii="Times New Roman" w:hAnsi="Times New Roman" w:cs="Times New Roman"/>
          <w:sz w:val="20"/>
          <w:szCs w:val="20"/>
        </w:rPr>
        <w:t>Внутренняя документация компании «</w:t>
      </w:r>
      <w:proofErr w:type="spellStart"/>
      <w:r w:rsidRPr="00770FA5">
        <w:rPr>
          <w:rFonts w:ascii="Times New Roman" w:hAnsi="Times New Roman" w:cs="Times New Roman"/>
          <w:sz w:val="20"/>
          <w:szCs w:val="20"/>
        </w:rPr>
        <w:t>Евротара</w:t>
      </w:r>
      <w:proofErr w:type="spellEnd"/>
      <w:r w:rsidRPr="00770FA5">
        <w:rPr>
          <w:rFonts w:ascii="Times New Roman" w:hAnsi="Times New Roman" w:cs="Times New Roman"/>
          <w:sz w:val="20"/>
          <w:szCs w:val="20"/>
        </w:rPr>
        <w:t>»</w:t>
      </w:r>
      <w:r>
        <w:rPr>
          <w:rFonts w:ascii="Times New Roman" w:hAnsi="Times New Roman" w:cs="Times New Roman"/>
          <w:sz w:val="20"/>
          <w:szCs w:val="20"/>
        </w:rPr>
        <w:t>.</w:t>
      </w:r>
    </w:p>
  </w:footnote>
  <w:footnote w:id="63">
    <w:p w14:paraId="1D2F7BE4" w14:textId="5616C6F9" w:rsidR="00EF1F25" w:rsidRDefault="00EF1F25" w:rsidP="00913D1E">
      <w:pPr>
        <w:pStyle w:val="a5"/>
        <w:ind w:firstLine="0"/>
      </w:pPr>
      <w:r w:rsidRPr="00770FA5">
        <w:rPr>
          <w:rStyle w:val="a4"/>
          <w:rFonts w:ascii="Times New Roman" w:hAnsi="Times New Roman" w:cs="Times New Roman"/>
          <w:sz w:val="20"/>
          <w:szCs w:val="20"/>
        </w:rPr>
        <w:footnoteRef/>
      </w:r>
      <w:r w:rsidRPr="00770FA5">
        <w:rPr>
          <w:rFonts w:ascii="Times New Roman" w:hAnsi="Times New Roman" w:cs="Times New Roman"/>
          <w:sz w:val="20"/>
          <w:szCs w:val="20"/>
        </w:rPr>
        <w:t xml:space="preserve"> </w:t>
      </w:r>
      <w:r w:rsidRPr="00770FA5">
        <w:rPr>
          <w:rFonts w:ascii="Times New Roman" w:hAnsi="Times New Roman" w:cs="Times New Roman"/>
          <w:sz w:val="20"/>
          <w:szCs w:val="20"/>
        </w:rPr>
        <w:t xml:space="preserve">«Налоги с заработной платы» // [Электронный ресурс]._ </w:t>
      </w:r>
      <w:r w:rsidRPr="00770FA5">
        <w:rPr>
          <w:rFonts w:ascii="Times New Roman" w:hAnsi="Times New Roman" w:cs="Times New Roman"/>
          <w:sz w:val="20"/>
          <w:szCs w:val="20"/>
          <w:lang w:val="en-US"/>
        </w:rPr>
        <w:t>URL</w:t>
      </w:r>
      <w:r w:rsidRPr="00770FA5">
        <w:rPr>
          <w:rFonts w:ascii="Times New Roman" w:hAnsi="Times New Roman" w:cs="Times New Roman"/>
          <w:sz w:val="20"/>
          <w:szCs w:val="20"/>
        </w:rPr>
        <w:t xml:space="preserve"> </w:t>
      </w:r>
      <w:hyperlink r:id="rId20" w:history="1">
        <w:r w:rsidRPr="00770FA5">
          <w:rPr>
            <w:rStyle w:val="a8"/>
            <w:rFonts w:ascii="Times New Roman" w:hAnsi="Times New Roman" w:cs="Times New Roman"/>
            <w:color w:val="auto"/>
            <w:sz w:val="20"/>
            <w:szCs w:val="20"/>
            <w:u w:val="none"/>
          </w:rPr>
          <w:t>https://www.rnk.ru/article/215089</w:t>
        </w:r>
      </w:hyperlink>
      <w:r w:rsidRPr="00770FA5">
        <w:rPr>
          <w:rFonts w:ascii="Times New Roman" w:hAnsi="Times New Roman" w:cs="Times New Roman"/>
          <w:sz w:val="20"/>
          <w:szCs w:val="20"/>
        </w:rPr>
        <w:t xml:space="preserve"> (дата   обращения 11.05.17)</w:t>
      </w:r>
      <w:r>
        <w:rPr>
          <w:rFonts w:ascii="Times New Roman" w:hAnsi="Times New Roman" w:cs="Times New Roman"/>
          <w:sz w:val="20"/>
          <w:szCs w:val="20"/>
        </w:rPr>
        <w:t>.</w:t>
      </w:r>
    </w:p>
  </w:footnote>
  <w:footnote w:id="64">
    <w:p w14:paraId="399148C9" w14:textId="5BE41AAC" w:rsidR="00EF1F25" w:rsidRDefault="00EF1F25" w:rsidP="00F01236">
      <w:pPr>
        <w:pStyle w:val="a5"/>
        <w:ind w:firstLine="0"/>
      </w:pPr>
      <w:r>
        <w:rPr>
          <w:rStyle w:val="a4"/>
        </w:rPr>
        <w:footnoteRef/>
      </w:r>
      <w:r>
        <w:rPr>
          <w:rFonts w:ascii="Times New Roman" w:hAnsi="Times New Roman" w:cs="Times New Roman"/>
          <w:sz w:val="20"/>
          <w:szCs w:val="20"/>
        </w:rPr>
        <w:t xml:space="preserve"> </w:t>
      </w:r>
      <w:r w:rsidRPr="00913D1E">
        <w:rPr>
          <w:rFonts w:ascii="Times New Roman" w:hAnsi="Times New Roman" w:cs="Times New Roman"/>
          <w:sz w:val="20"/>
          <w:szCs w:val="20"/>
        </w:rPr>
        <w:t>Внутренняя документация компании «</w:t>
      </w:r>
      <w:proofErr w:type="spellStart"/>
      <w:r w:rsidRPr="00913D1E">
        <w:rPr>
          <w:rFonts w:ascii="Times New Roman" w:hAnsi="Times New Roman" w:cs="Times New Roman"/>
          <w:sz w:val="20"/>
          <w:szCs w:val="20"/>
        </w:rPr>
        <w:t>Евротара</w:t>
      </w:r>
      <w:proofErr w:type="spellEnd"/>
      <w:r w:rsidRPr="00913D1E">
        <w:rPr>
          <w:rFonts w:ascii="Times New Roman" w:hAnsi="Times New Roman" w:cs="Times New Roman"/>
          <w:sz w:val="20"/>
          <w:szCs w:val="20"/>
        </w:rPr>
        <w:t>»</w:t>
      </w:r>
    </w:p>
  </w:footnote>
  <w:footnote w:id="65">
    <w:p w14:paraId="7DAB8412" w14:textId="633F4277" w:rsidR="00EF1F25" w:rsidRDefault="00EF1F25" w:rsidP="00F01236">
      <w:pPr>
        <w:pStyle w:val="a5"/>
        <w:ind w:firstLine="0"/>
      </w:pPr>
      <w:r>
        <w:rPr>
          <w:rStyle w:val="a4"/>
        </w:rPr>
        <w:footnoteRef/>
      </w:r>
      <w:r>
        <w:t xml:space="preserve"> </w:t>
      </w:r>
      <w:r w:rsidRPr="00913D1E">
        <w:rPr>
          <w:rFonts w:ascii="Times New Roman" w:hAnsi="Times New Roman" w:cs="Times New Roman"/>
          <w:sz w:val="20"/>
          <w:szCs w:val="20"/>
        </w:rPr>
        <w:t>Внутренняя документация компании «</w:t>
      </w:r>
      <w:proofErr w:type="spellStart"/>
      <w:r w:rsidRPr="00913D1E">
        <w:rPr>
          <w:rFonts w:ascii="Times New Roman" w:hAnsi="Times New Roman" w:cs="Times New Roman"/>
          <w:sz w:val="20"/>
          <w:szCs w:val="20"/>
        </w:rPr>
        <w:t>Евротара</w:t>
      </w:r>
      <w:proofErr w:type="spellEnd"/>
      <w:r w:rsidRPr="00913D1E">
        <w:rPr>
          <w:rFonts w:ascii="Times New Roman" w:hAnsi="Times New Roman" w:cs="Times New Roman"/>
          <w:sz w:val="20"/>
          <w:szCs w:val="20"/>
        </w:rPr>
        <w:t>»</w:t>
      </w:r>
    </w:p>
  </w:footnote>
  <w:footnote w:id="66">
    <w:p w14:paraId="11127C14" w14:textId="13C79FD9" w:rsidR="00EF1F25" w:rsidRPr="00C67DED" w:rsidRDefault="00EF1F25" w:rsidP="00601303">
      <w:pPr>
        <w:pStyle w:val="a5"/>
        <w:ind w:firstLine="0"/>
        <w:rPr>
          <w:rFonts w:ascii="Times New Roman" w:hAnsi="Times New Roman" w:cs="Times New Roman"/>
          <w:sz w:val="20"/>
          <w:szCs w:val="20"/>
        </w:rPr>
      </w:pPr>
      <w:r w:rsidRPr="00C67DED">
        <w:rPr>
          <w:rStyle w:val="a4"/>
          <w:rFonts w:ascii="Times New Roman" w:hAnsi="Times New Roman" w:cs="Times New Roman"/>
          <w:sz w:val="20"/>
          <w:szCs w:val="20"/>
        </w:rPr>
        <w:footnoteRef/>
      </w:r>
      <w:r w:rsidRPr="00C67DED">
        <w:rPr>
          <w:rFonts w:ascii="Times New Roman" w:hAnsi="Times New Roman" w:cs="Times New Roman"/>
          <w:sz w:val="20"/>
          <w:szCs w:val="20"/>
        </w:rPr>
        <w:t xml:space="preserve"> </w:t>
      </w:r>
      <w:r w:rsidRPr="00C67DED">
        <w:rPr>
          <w:rFonts w:ascii="Times New Roman" w:hAnsi="Times New Roman" w:cs="Times New Roman"/>
          <w:sz w:val="20"/>
          <w:szCs w:val="20"/>
        </w:rPr>
        <w:t>Внутренняя документация компании «</w:t>
      </w:r>
      <w:proofErr w:type="spellStart"/>
      <w:r w:rsidRPr="00C67DED">
        <w:rPr>
          <w:rFonts w:ascii="Times New Roman" w:hAnsi="Times New Roman" w:cs="Times New Roman"/>
          <w:sz w:val="20"/>
          <w:szCs w:val="20"/>
        </w:rPr>
        <w:t>Евротара</w:t>
      </w:r>
      <w:proofErr w:type="spellEnd"/>
      <w:r w:rsidRPr="00C67DED">
        <w:rPr>
          <w:rFonts w:ascii="Times New Roman" w:hAnsi="Times New Roman" w:cs="Times New Roman"/>
          <w:sz w:val="20"/>
          <w:szCs w:val="20"/>
        </w:rPr>
        <w:t>»</w:t>
      </w:r>
      <w:r>
        <w:rPr>
          <w:rFonts w:ascii="Times New Roman" w:hAnsi="Times New Roman" w:cs="Times New Roman"/>
          <w:sz w:val="20"/>
          <w:szCs w:val="20"/>
        </w:rPr>
        <w:t>.</w:t>
      </w:r>
    </w:p>
  </w:footnote>
  <w:footnote w:id="67">
    <w:p w14:paraId="0D2EB468" w14:textId="6C4C0E69" w:rsidR="00EF1F25" w:rsidRPr="00C67DED" w:rsidRDefault="00EF1F25" w:rsidP="00601303">
      <w:pPr>
        <w:pStyle w:val="a5"/>
        <w:ind w:firstLine="0"/>
        <w:rPr>
          <w:rFonts w:ascii="Times New Roman" w:hAnsi="Times New Roman" w:cs="Times New Roman"/>
          <w:sz w:val="20"/>
          <w:szCs w:val="20"/>
        </w:rPr>
      </w:pPr>
      <w:r w:rsidRPr="00C67DED">
        <w:rPr>
          <w:rStyle w:val="a4"/>
          <w:rFonts w:ascii="Times New Roman" w:hAnsi="Times New Roman" w:cs="Times New Roman"/>
          <w:sz w:val="20"/>
          <w:szCs w:val="20"/>
        </w:rPr>
        <w:footnoteRef/>
      </w:r>
      <w:r w:rsidRPr="00C67DED">
        <w:rPr>
          <w:rFonts w:ascii="Times New Roman" w:hAnsi="Times New Roman" w:cs="Times New Roman"/>
          <w:sz w:val="20"/>
          <w:szCs w:val="20"/>
        </w:rPr>
        <w:t xml:space="preserve"> </w:t>
      </w:r>
      <w:r w:rsidRPr="00C67DED">
        <w:rPr>
          <w:rFonts w:ascii="Times New Roman" w:hAnsi="Times New Roman" w:cs="Times New Roman"/>
          <w:sz w:val="20"/>
          <w:szCs w:val="20"/>
        </w:rPr>
        <w:t>Внутренняя документация компании «</w:t>
      </w:r>
      <w:proofErr w:type="spellStart"/>
      <w:r w:rsidRPr="00C67DED">
        <w:rPr>
          <w:rFonts w:ascii="Times New Roman" w:hAnsi="Times New Roman" w:cs="Times New Roman"/>
          <w:sz w:val="20"/>
          <w:szCs w:val="20"/>
        </w:rPr>
        <w:t>Евротара</w:t>
      </w:r>
      <w:proofErr w:type="spellEnd"/>
      <w:r w:rsidRPr="00C67DED">
        <w:rPr>
          <w:rFonts w:ascii="Times New Roman" w:hAnsi="Times New Roman" w:cs="Times New Roman"/>
          <w:sz w:val="20"/>
          <w:szCs w:val="20"/>
        </w:rPr>
        <w:t>»</w:t>
      </w:r>
      <w:r>
        <w:rPr>
          <w:rFonts w:ascii="Times New Roman" w:hAnsi="Times New Roman" w:cs="Times New Roman"/>
          <w:sz w:val="20"/>
          <w:szCs w:val="20"/>
        </w:rPr>
        <w:t>.</w:t>
      </w:r>
    </w:p>
  </w:footnote>
  <w:footnote w:id="68">
    <w:p w14:paraId="53CBA28B" w14:textId="10279E77" w:rsidR="00EF1F25" w:rsidRPr="00C67DED" w:rsidRDefault="00EF1F25" w:rsidP="00601303">
      <w:pPr>
        <w:pStyle w:val="a5"/>
        <w:ind w:firstLine="0"/>
        <w:rPr>
          <w:rFonts w:ascii="Times New Roman" w:hAnsi="Times New Roman" w:cs="Times New Roman"/>
          <w:sz w:val="20"/>
          <w:szCs w:val="20"/>
        </w:rPr>
      </w:pPr>
      <w:r w:rsidRPr="00C67DED">
        <w:rPr>
          <w:rStyle w:val="a4"/>
          <w:rFonts w:ascii="Times New Roman" w:hAnsi="Times New Roman" w:cs="Times New Roman"/>
          <w:sz w:val="20"/>
          <w:szCs w:val="20"/>
        </w:rPr>
        <w:footnoteRef/>
      </w:r>
      <w:r w:rsidRPr="00C67DED">
        <w:rPr>
          <w:rFonts w:ascii="Times New Roman" w:hAnsi="Times New Roman" w:cs="Times New Roman"/>
          <w:sz w:val="20"/>
          <w:szCs w:val="20"/>
        </w:rPr>
        <w:t xml:space="preserve">Статья  «Налоги с заработной платы 2017» // [Электронный ресурс]._ </w:t>
      </w:r>
      <w:r w:rsidRPr="00C67DED">
        <w:rPr>
          <w:rFonts w:ascii="Times New Roman" w:hAnsi="Times New Roman" w:cs="Times New Roman"/>
          <w:sz w:val="20"/>
          <w:szCs w:val="20"/>
          <w:lang w:val="en-US"/>
        </w:rPr>
        <w:t>URL</w:t>
      </w:r>
      <w:r w:rsidRPr="00C67DED">
        <w:rPr>
          <w:rFonts w:ascii="Times New Roman" w:hAnsi="Times New Roman" w:cs="Times New Roman"/>
          <w:sz w:val="20"/>
          <w:szCs w:val="20"/>
        </w:rPr>
        <w:t xml:space="preserve"> </w:t>
      </w:r>
      <w:hyperlink r:id="rId21" w:history="1">
        <w:r w:rsidRPr="00C67DED">
          <w:rPr>
            <w:rStyle w:val="a8"/>
            <w:rFonts w:ascii="Times New Roman" w:hAnsi="Times New Roman" w:cs="Times New Roman"/>
            <w:color w:val="auto"/>
            <w:sz w:val="20"/>
            <w:szCs w:val="20"/>
            <w:u w:val="none"/>
          </w:rPr>
          <w:t>https://www.rnk.ru/article/215089</w:t>
        </w:r>
      </w:hyperlink>
      <w:r>
        <w:rPr>
          <w:rFonts w:ascii="Times New Roman" w:hAnsi="Times New Roman" w:cs="Times New Roman"/>
          <w:sz w:val="20"/>
          <w:szCs w:val="20"/>
        </w:rPr>
        <w:t xml:space="preserve"> (дата обращения</w:t>
      </w:r>
      <w:r w:rsidRPr="00C67DED">
        <w:rPr>
          <w:rFonts w:ascii="Times New Roman" w:hAnsi="Times New Roman" w:cs="Times New Roman"/>
          <w:sz w:val="20"/>
          <w:szCs w:val="20"/>
        </w:rPr>
        <w:t xml:space="preserve"> 11.05.17)</w:t>
      </w:r>
      <w:r>
        <w:rPr>
          <w:rFonts w:ascii="Times New Roman" w:hAnsi="Times New Roman" w:cs="Times New Roman"/>
          <w:sz w:val="20"/>
          <w:szCs w:val="20"/>
        </w:rPr>
        <w:t>.</w:t>
      </w:r>
    </w:p>
  </w:footnote>
  <w:footnote w:id="69">
    <w:p w14:paraId="46278124" w14:textId="1E56342E" w:rsidR="00EF1F25" w:rsidRDefault="00EF1F25" w:rsidP="00601303">
      <w:pPr>
        <w:pStyle w:val="a5"/>
        <w:ind w:firstLine="0"/>
      </w:pPr>
      <w:r w:rsidRPr="00C67DED">
        <w:rPr>
          <w:rStyle w:val="a4"/>
          <w:rFonts w:ascii="Times New Roman" w:hAnsi="Times New Roman" w:cs="Times New Roman"/>
          <w:sz w:val="20"/>
          <w:szCs w:val="20"/>
        </w:rPr>
        <w:footnoteRef/>
      </w:r>
      <w:r w:rsidRPr="00C67DED">
        <w:rPr>
          <w:rFonts w:ascii="Times New Roman" w:hAnsi="Times New Roman" w:cs="Times New Roman"/>
          <w:sz w:val="20"/>
          <w:szCs w:val="20"/>
        </w:rPr>
        <w:t xml:space="preserve"> </w:t>
      </w:r>
      <w:r w:rsidRPr="00C67DED">
        <w:rPr>
          <w:rFonts w:ascii="Times New Roman" w:hAnsi="Times New Roman" w:cs="Times New Roman"/>
          <w:sz w:val="20"/>
          <w:szCs w:val="20"/>
        </w:rPr>
        <w:t>Внутренняя документация компании «</w:t>
      </w:r>
      <w:proofErr w:type="spellStart"/>
      <w:r w:rsidRPr="00C67DED">
        <w:rPr>
          <w:rFonts w:ascii="Times New Roman" w:hAnsi="Times New Roman" w:cs="Times New Roman"/>
          <w:sz w:val="20"/>
          <w:szCs w:val="20"/>
        </w:rPr>
        <w:t>Евротара</w:t>
      </w:r>
      <w:proofErr w:type="spellEnd"/>
      <w:r w:rsidRPr="00C67DED">
        <w:rPr>
          <w:rFonts w:ascii="Times New Roman" w:hAnsi="Times New Roman" w:cs="Times New Roman"/>
          <w:sz w:val="20"/>
          <w:szCs w:val="20"/>
        </w:rPr>
        <w:t>»</w:t>
      </w:r>
      <w:r>
        <w:rPr>
          <w:rFonts w:ascii="Times New Roman" w:hAnsi="Times New Roman" w:cs="Times New Roman"/>
          <w:sz w:val="20"/>
          <w:szCs w:val="20"/>
        </w:rPr>
        <w:t>.</w:t>
      </w:r>
    </w:p>
  </w:footnote>
  <w:footnote w:id="70">
    <w:p w14:paraId="74922954" w14:textId="6929C09B" w:rsidR="00EF1F25" w:rsidRDefault="00EF1F25" w:rsidP="00601303">
      <w:pPr>
        <w:pStyle w:val="a5"/>
        <w:ind w:firstLine="0"/>
      </w:pPr>
      <w:r>
        <w:rPr>
          <w:rStyle w:val="a4"/>
        </w:rPr>
        <w:footnoteRef/>
      </w:r>
      <w:r>
        <w:t xml:space="preserve"> </w:t>
      </w:r>
      <w:r w:rsidRPr="00913D1E">
        <w:rPr>
          <w:rFonts w:ascii="Times New Roman" w:hAnsi="Times New Roman" w:cs="Times New Roman"/>
          <w:sz w:val="20"/>
          <w:szCs w:val="20"/>
        </w:rPr>
        <w:t>Внутренняя документация компании «</w:t>
      </w:r>
      <w:proofErr w:type="spellStart"/>
      <w:r w:rsidRPr="00913D1E">
        <w:rPr>
          <w:rFonts w:ascii="Times New Roman" w:hAnsi="Times New Roman" w:cs="Times New Roman"/>
          <w:sz w:val="20"/>
          <w:szCs w:val="20"/>
        </w:rPr>
        <w:t>Евротара</w:t>
      </w:r>
      <w:proofErr w:type="spellEnd"/>
      <w:r w:rsidRPr="00913D1E">
        <w:rPr>
          <w:rFonts w:ascii="Times New Roman" w:hAnsi="Times New Roman" w:cs="Times New Roman"/>
          <w:sz w:val="20"/>
          <w:szCs w:val="20"/>
        </w:rPr>
        <w:t>»</w:t>
      </w:r>
      <w:r>
        <w:rPr>
          <w:rFonts w:ascii="Times New Roman" w:hAnsi="Times New Roman" w:cs="Times New Roman"/>
          <w:sz w:val="20"/>
          <w:szCs w:val="20"/>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45EB1"/>
    <w:multiLevelType w:val="hybridMultilevel"/>
    <w:tmpl w:val="ECC271C2"/>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2">
    <w:nsid w:val="02785321"/>
    <w:multiLevelType w:val="hybridMultilevel"/>
    <w:tmpl w:val="A874D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C063A8"/>
    <w:multiLevelType w:val="hybridMultilevel"/>
    <w:tmpl w:val="FC6A3940"/>
    <w:lvl w:ilvl="0" w:tplc="04090001">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0BDE055D"/>
    <w:multiLevelType w:val="multilevel"/>
    <w:tmpl w:val="DEF2A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887B15"/>
    <w:multiLevelType w:val="hybridMultilevel"/>
    <w:tmpl w:val="75524808"/>
    <w:lvl w:ilvl="0" w:tplc="04190001">
      <w:start w:val="1"/>
      <w:numFmt w:val="bullet"/>
      <w:lvlText w:val=""/>
      <w:lvlJc w:val="left"/>
      <w:pPr>
        <w:ind w:left="1136" w:hanging="360"/>
      </w:pPr>
      <w:rPr>
        <w:rFonts w:ascii="Symbol" w:hAnsi="Symbol" w:hint="default"/>
      </w:rPr>
    </w:lvl>
    <w:lvl w:ilvl="1" w:tplc="04190003" w:tentative="1">
      <w:start w:val="1"/>
      <w:numFmt w:val="bullet"/>
      <w:lvlText w:val="o"/>
      <w:lvlJc w:val="left"/>
      <w:pPr>
        <w:ind w:left="1856" w:hanging="360"/>
      </w:pPr>
      <w:rPr>
        <w:rFonts w:ascii="Courier New" w:hAnsi="Courier New" w:cs="Courier New" w:hint="default"/>
      </w:rPr>
    </w:lvl>
    <w:lvl w:ilvl="2" w:tplc="04190005" w:tentative="1">
      <w:start w:val="1"/>
      <w:numFmt w:val="bullet"/>
      <w:lvlText w:val=""/>
      <w:lvlJc w:val="left"/>
      <w:pPr>
        <w:ind w:left="2576" w:hanging="360"/>
      </w:pPr>
      <w:rPr>
        <w:rFonts w:ascii="Wingdings" w:hAnsi="Wingdings" w:hint="default"/>
      </w:rPr>
    </w:lvl>
    <w:lvl w:ilvl="3" w:tplc="04190001" w:tentative="1">
      <w:start w:val="1"/>
      <w:numFmt w:val="bullet"/>
      <w:lvlText w:val=""/>
      <w:lvlJc w:val="left"/>
      <w:pPr>
        <w:ind w:left="3296" w:hanging="360"/>
      </w:pPr>
      <w:rPr>
        <w:rFonts w:ascii="Symbol" w:hAnsi="Symbol" w:hint="default"/>
      </w:rPr>
    </w:lvl>
    <w:lvl w:ilvl="4" w:tplc="04190003" w:tentative="1">
      <w:start w:val="1"/>
      <w:numFmt w:val="bullet"/>
      <w:lvlText w:val="o"/>
      <w:lvlJc w:val="left"/>
      <w:pPr>
        <w:ind w:left="4016" w:hanging="360"/>
      </w:pPr>
      <w:rPr>
        <w:rFonts w:ascii="Courier New" w:hAnsi="Courier New" w:cs="Courier New" w:hint="default"/>
      </w:rPr>
    </w:lvl>
    <w:lvl w:ilvl="5" w:tplc="04190005" w:tentative="1">
      <w:start w:val="1"/>
      <w:numFmt w:val="bullet"/>
      <w:lvlText w:val=""/>
      <w:lvlJc w:val="left"/>
      <w:pPr>
        <w:ind w:left="4736" w:hanging="360"/>
      </w:pPr>
      <w:rPr>
        <w:rFonts w:ascii="Wingdings" w:hAnsi="Wingdings" w:hint="default"/>
      </w:rPr>
    </w:lvl>
    <w:lvl w:ilvl="6" w:tplc="04190001" w:tentative="1">
      <w:start w:val="1"/>
      <w:numFmt w:val="bullet"/>
      <w:lvlText w:val=""/>
      <w:lvlJc w:val="left"/>
      <w:pPr>
        <w:ind w:left="5456" w:hanging="360"/>
      </w:pPr>
      <w:rPr>
        <w:rFonts w:ascii="Symbol" w:hAnsi="Symbol" w:hint="default"/>
      </w:rPr>
    </w:lvl>
    <w:lvl w:ilvl="7" w:tplc="04190003" w:tentative="1">
      <w:start w:val="1"/>
      <w:numFmt w:val="bullet"/>
      <w:lvlText w:val="o"/>
      <w:lvlJc w:val="left"/>
      <w:pPr>
        <w:ind w:left="6176" w:hanging="360"/>
      </w:pPr>
      <w:rPr>
        <w:rFonts w:ascii="Courier New" w:hAnsi="Courier New" w:cs="Courier New" w:hint="default"/>
      </w:rPr>
    </w:lvl>
    <w:lvl w:ilvl="8" w:tplc="04190005" w:tentative="1">
      <w:start w:val="1"/>
      <w:numFmt w:val="bullet"/>
      <w:lvlText w:val=""/>
      <w:lvlJc w:val="left"/>
      <w:pPr>
        <w:ind w:left="6896" w:hanging="360"/>
      </w:pPr>
      <w:rPr>
        <w:rFonts w:ascii="Wingdings" w:hAnsi="Wingdings" w:hint="default"/>
      </w:rPr>
    </w:lvl>
  </w:abstractNum>
  <w:abstractNum w:abstractNumId="6">
    <w:nsid w:val="17D326FB"/>
    <w:multiLevelType w:val="hybridMultilevel"/>
    <w:tmpl w:val="452894B0"/>
    <w:lvl w:ilvl="0" w:tplc="04090001">
      <w:start w:val="1"/>
      <w:numFmt w:val="bullet"/>
      <w:lvlText w:val=""/>
      <w:lvlJc w:val="left"/>
      <w:pPr>
        <w:ind w:left="1068"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8D43BD6"/>
    <w:multiLevelType w:val="hybridMultilevel"/>
    <w:tmpl w:val="72E431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954538E"/>
    <w:multiLevelType w:val="hybridMultilevel"/>
    <w:tmpl w:val="551A2878"/>
    <w:lvl w:ilvl="0" w:tplc="1006055C">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18573A"/>
    <w:multiLevelType w:val="hybridMultilevel"/>
    <w:tmpl w:val="248C6188"/>
    <w:lvl w:ilvl="0" w:tplc="04090001">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22E43EC6"/>
    <w:multiLevelType w:val="hybridMultilevel"/>
    <w:tmpl w:val="C29C749C"/>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11">
    <w:nsid w:val="236512E2"/>
    <w:multiLevelType w:val="hybridMultilevel"/>
    <w:tmpl w:val="484A8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85409E"/>
    <w:multiLevelType w:val="hybridMultilevel"/>
    <w:tmpl w:val="DADA9C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2ACF7F2E"/>
    <w:multiLevelType w:val="hybridMultilevel"/>
    <w:tmpl w:val="D9D447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2D0F413F"/>
    <w:multiLevelType w:val="hybridMultilevel"/>
    <w:tmpl w:val="A81A7E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2D927CD5"/>
    <w:multiLevelType w:val="hybridMultilevel"/>
    <w:tmpl w:val="AAD8BC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2F9A5C33"/>
    <w:multiLevelType w:val="hybridMultilevel"/>
    <w:tmpl w:val="D2A6C89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7">
    <w:nsid w:val="308F1F9E"/>
    <w:multiLevelType w:val="hybridMultilevel"/>
    <w:tmpl w:val="0302E738"/>
    <w:lvl w:ilvl="0" w:tplc="1006055C">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DD7509"/>
    <w:multiLevelType w:val="hybridMultilevel"/>
    <w:tmpl w:val="34D8A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157588"/>
    <w:multiLevelType w:val="hybridMultilevel"/>
    <w:tmpl w:val="88B29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5262681"/>
    <w:multiLevelType w:val="hybridMultilevel"/>
    <w:tmpl w:val="A80C6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6AD55A4"/>
    <w:multiLevelType w:val="hybridMultilevel"/>
    <w:tmpl w:val="6804E338"/>
    <w:lvl w:ilvl="0" w:tplc="04190001">
      <w:start w:val="1"/>
      <w:numFmt w:val="bullet"/>
      <w:lvlText w:val=""/>
      <w:lvlJc w:val="left"/>
      <w:pPr>
        <w:ind w:left="1136" w:hanging="360"/>
      </w:pPr>
      <w:rPr>
        <w:rFonts w:ascii="Symbol" w:hAnsi="Symbol" w:hint="default"/>
      </w:rPr>
    </w:lvl>
    <w:lvl w:ilvl="1" w:tplc="04190003" w:tentative="1">
      <w:start w:val="1"/>
      <w:numFmt w:val="bullet"/>
      <w:lvlText w:val="o"/>
      <w:lvlJc w:val="left"/>
      <w:pPr>
        <w:ind w:left="1856" w:hanging="360"/>
      </w:pPr>
      <w:rPr>
        <w:rFonts w:ascii="Courier New" w:hAnsi="Courier New" w:cs="Courier New" w:hint="default"/>
      </w:rPr>
    </w:lvl>
    <w:lvl w:ilvl="2" w:tplc="04190005" w:tentative="1">
      <w:start w:val="1"/>
      <w:numFmt w:val="bullet"/>
      <w:lvlText w:val=""/>
      <w:lvlJc w:val="left"/>
      <w:pPr>
        <w:ind w:left="2576" w:hanging="360"/>
      </w:pPr>
      <w:rPr>
        <w:rFonts w:ascii="Wingdings" w:hAnsi="Wingdings" w:hint="default"/>
      </w:rPr>
    </w:lvl>
    <w:lvl w:ilvl="3" w:tplc="04190001" w:tentative="1">
      <w:start w:val="1"/>
      <w:numFmt w:val="bullet"/>
      <w:lvlText w:val=""/>
      <w:lvlJc w:val="left"/>
      <w:pPr>
        <w:ind w:left="3296" w:hanging="360"/>
      </w:pPr>
      <w:rPr>
        <w:rFonts w:ascii="Symbol" w:hAnsi="Symbol" w:hint="default"/>
      </w:rPr>
    </w:lvl>
    <w:lvl w:ilvl="4" w:tplc="04190003" w:tentative="1">
      <w:start w:val="1"/>
      <w:numFmt w:val="bullet"/>
      <w:lvlText w:val="o"/>
      <w:lvlJc w:val="left"/>
      <w:pPr>
        <w:ind w:left="4016" w:hanging="360"/>
      </w:pPr>
      <w:rPr>
        <w:rFonts w:ascii="Courier New" w:hAnsi="Courier New" w:cs="Courier New" w:hint="default"/>
      </w:rPr>
    </w:lvl>
    <w:lvl w:ilvl="5" w:tplc="04190005" w:tentative="1">
      <w:start w:val="1"/>
      <w:numFmt w:val="bullet"/>
      <w:lvlText w:val=""/>
      <w:lvlJc w:val="left"/>
      <w:pPr>
        <w:ind w:left="4736" w:hanging="360"/>
      </w:pPr>
      <w:rPr>
        <w:rFonts w:ascii="Wingdings" w:hAnsi="Wingdings" w:hint="default"/>
      </w:rPr>
    </w:lvl>
    <w:lvl w:ilvl="6" w:tplc="04190001" w:tentative="1">
      <w:start w:val="1"/>
      <w:numFmt w:val="bullet"/>
      <w:lvlText w:val=""/>
      <w:lvlJc w:val="left"/>
      <w:pPr>
        <w:ind w:left="5456" w:hanging="360"/>
      </w:pPr>
      <w:rPr>
        <w:rFonts w:ascii="Symbol" w:hAnsi="Symbol" w:hint="default"/>
      </w:rPr>
    </w:lvl>
    <w:lvl w:ilvl="7" w:tplc="04190003" w:tentative="1">
      <w:start w:val="1"/>
      <w:numFmt w:val="bullet"/>
      <w:lvlText w:val="o"/>
      <w:lvlJc w:val="left"/>
      <w:pPr>
        <w:ind w:left="6176" w:hanging="360"/>
      </w:pPr>
      <w:rPr>
        <w:rFonts w:ascii="Courier New" w:hAnsi="Courier New" w:cs="Courier New" w:hint="default"/>
      </w:rPr>
    </w:lvl>
    <w:lvl w:ilvl="8" w:tplc="04190005" w:tentative="1">
      <w:start w:val="1"/>
      <w:numFmt w:val="bullet"/>
      <w:lvlText w:val=""/>
      <w:lvlJc w:val="left"/>
      <w:pPr>
        <w:ind w:left="6896" w:hanging="360"/>
      </w:pPr>
      <w:rPr>
        <w:rFonts w:ascii="Wingdings" w:hAnsi="Wingdings" w:hint="default"/>
      </w:rPr>
    </w:lvl>
  </w:abstractNum>
  <w:abstractNum w:abstractNumId="22">
    <w:nsid w:val="39ED0BB3"/>
    <w:multiLevelType w:val="hybridMultilevel"/>
    <w:tmpl w:val="ECA28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ACE239E"/>
    <w:multiLevelType w:val="hybridMultilevel"/>
    <w:tmpl w:val="541C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611D49"/>
    <w:multiLevelType w:val="hybridMultilevel"/>
    <w:tmpl w:val="40904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691E5A"/>
    <w:multiLevelType w:val="hybridMultilevel"/>
    <w:tmpl w:val="808E5D70"/>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3DA81B0D"/>
    <w:multiLevelType w:val="hybridMultilevel"/>
    <w:tmpl w:val="D3C2407A"/>
    <w:lvl w:ilvl="0" w:tplc="1006055C">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2380E09"/>
    <w:multiLevelType w:val="hybridMultilevel"/>
    <w:tmpl w:val="1F3E0D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47A3E5D"/>
    <w:multiLevelType w:val="hybridMultilevel"/>
    <w:tmpl w:val="5F54B67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452B4BAD"/>
    <w:multiLevelType w:val="hybridMultilevel"/>
    <w:tmpl w:val="F050D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95F01AA"/>
    <w:multiLevelType w:val="hybridMultilevel"/>
    <w:tmpl w:val="C7BCF86A"/>
    <w:lvl w:ilvl="0" w:tplc="C7520A68">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AF446A3"/>
    <w:multiLevelType w:val="hybridMultilevel"/>
    <w:tmpl w:val="452E7374"/>
    <w:lvl w:ilvl="0" w:tplc="1006055C">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CDD08C5"/>
    <w:multiLevelType w:val="hybridMultilevel"/>
    <w:tmpl w:val="A8182498"/>
    <w:lvl w:ilvl="0" w:tplc="1006055C">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1DA57B6"/>
    <w:multiLevelType w:val="hybridMultilevel"/>
    <w:tmpl w:val="2DE64924"/>
    <w:lvl w:ilvl="0" w:tplc="04090001">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57DD0DC0"/>
    <w:multiLevelType w:val="hybridMultilevel"/>
    <w:tmpl w:val="88DA879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59832FA8"/>
    <w:multiLevelType w:val="hybridMultilevel"/>
    <w:tmpl w:val="F23EB486"/>
    <w:lvl w:ilvl="0" w:tplc="040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6">
    <w:nsid w:val="5DA431DD"/>
    <w:multiLevelType w:val="hybridMultilevel"/>
    <w:tmpl w:val="74BA60B6"/>
    <w:lvl w:ilvl="0" w:tplc="04090001">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5EBD421B"/>
    <w:multiLevelType w:val="hybridMultilevel"/>
    <w:tmpl w:val="0868C4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60AB38D5"/>
    <w:multiLevelType w:val="hybridMultilevel"/>
    <w:tmpl w:val="0936D8BE"/>
    <w:lvl w:ilvl="0" w:tplc="1006055C">
      <w:start w:val="1"/>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404339E"/>
    <w:multiLevelType w:val="hybridMultilevel"/>
    <w:tmpl w:val="EB247D8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667737C2"/>
    <w:multiLevelType w:val="hybridMultilevel"/>
    <w:tmpl w:val="DEEA63D8"/>
    <w:lvl w:ilvl="0" w:tplc="1006055C">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67E33AF"/>
    <w:multiLevelType w:val="hybridMultilevel"/>
    <w:tmpl w:val="13528D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ACB3A12"/>
    <w:multiLevelType w:val="hybridMultilevel"/>
    <w:tmpl w:val="F594DC78"/>
    <w:lvl w:ilvl="0" w:tplc="1006055C">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F4C1172"/>
    <w:multiLevelType w:val="hybridMultilevel"/>
    <w:tmpl w:val="F27E5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00C5406"/>
    <w:multiLevelType w:val="hybridMultilevel"/>
    <w:tmpl w:val="ADC8758C"/>
    <w:lvl w:ilvl="0" w:tplc="1006055C">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FE5969"/>
    <w:multiLevelType w:val="hybridMultilevel"/>
    <w:tmpl w:val="BB1CD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A491163"/>
    <w:multiLevelType w:val="hybridMultilevel"/>
    <w:tmpl w:val="0D5CDDC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num w:numId="1">
    <w:abstractNumId w:val="23"/>
  </w:num>
  <w:num w:numId="2">
    <w:abstractNumId w:val="29"/>
  </w:num>
  <w:num w:numId="3">
    <w:abstractNumId w:val="45"/>
  </w:num>
  <w:num w:numId="4">
    <w:abstractNumId w:val="44"/>
  </w:num>
  <w:num w:numId="5">
    <w:abstractNumId w:val="17"/>
  </w:num>
  <w:num w:numId="6">
    <w:abstractNumId w:val="40"/>
  </w:num>
  <w:num w:numId="7">
    <w:abstractNumId w:val="32"/>
  </w:num>
  <w:num w:numId="8">
    <w:abstractNumId w:val="11"/>
  </w:num>
  <w:num w:numId="9">
    <w:abstractNumId w:val="38"/>
  </w:num>
  <w:num w:numId="10">
    <w:abstractNumId w:val="20"/>
  </w:num>
  <w:num w:numId="11">
    <w:abstractNumId w:val="2"/>
  </w:num>
  <w:num w:numId="12">
    <w:abstractNumId w:val="1"/>
  </w:num>
  <w:num w:numId="13">
    <w:abstractNumId w:val="10"/>
  </w:num>
  <w:num w:numId="14">
    <w:abstractNumId w:val="18"/>
  </w:num>
  <w:num w:numId="15">
    <w:abstractNumId w:val="25"/>
  </w:num>
  <w:num w:numId="16">
    <w:abstractNumId w:val="43"/>
  </w:num>
  <w:num w:numId="17">
    <w:abstractNumId w:val="22"/>
  </w:num>
  <w:num w:numId="18">
    <w:abstractNumId w:val="14"/>
  </w:num>
  <w:num w:numId="19">
    <w:abstractNumId w:val="16"/>
  </w:num>
  <w:num w:numId="20">
    <w:abstractNumId w:val="8"/>
  </w:num>
  <w:num w:numId="21">
    <w:abstractNumId w:val="26"/>
  </w:num>
  <w:num w:numId="22">
    <w:abstractNumId w:val="42"/>
  </w:num>
  <w:num w:numId="23">
    <w:abstractNumId w:val="31"/>
  </w:num>
  <w:num w:numId="24">
    <w:abstractNumId w:val="24"/>
  </w:num>
  <w:num w:numId="25">
    <w:abstractNumId w:val="30"/>
  </w:num>
  <w:num w:numId="26">
    <w:abstractNumId w:val="4"/>
  </w:num>
  <w:num w:numId="27">
    <w:abstractNumId w:val="28"/>
  </w:num>
  <w:num w:numId="28">
    <w:abstractNumId w:val="12"/>
  </w:num>
  <w:num w:numId="29">
    <w:abstractNumId w:val="46"/>
  </w:num>
  <w:num w:numId="30">
    <w:abstractNumId w:val="34"/>
  </w:num>
  <w:num w:numId="31">
    <w:abstractNumId w:val="0"/>
  </w:num>
  <w:num w:numId="32">
    <w:abstractNumId w:val="19"/>
  </w:num>
  <w:num w:numId="33">
    <w:abstractNumId w:val="15"/>
  </w:num>
  <w:num w:numId="34">
    <w:abstractNumId w:val="13"/>
  </w:num>
  <w:num w:numId="35">
    <w:abstractNumId w:val="37"/>
  </w:num>
  <w:num w:numId="36">
    <w:abstractNumId w:val="7"/>
  </w:num>
  <w:num w:numId="37">
    <w:abstractNumId w:val="39"/>
  </w:num>
  <w:num w:numId="38">
    <w:abstractNumId w:val="5"/>
  </w:num>
  <w:num w:numId="39">
    <w:abstractNumId w:val="21"/>
  </w:num>
  <w:num w:numId="40">
    <w:abstractNumId w:val="27"/>
  </w:num>
  <w:num w:numId="41">
    <w:abstractNumId w:val="41"/>
  </w:num>
  <w:num w:numId="42">
    <w:abstractNumId w:val="3"/>
  </w:num>
  <w:num w:numId="43">
    <w:abstractNumId w:val="33"/>
  </w:num>
  <w:num w:numId="44">
    <w:abstractNumId w:val="9"/>
  </w:num>
  <w:num w:numId="45">
    <w:abstractNumId w:val="36"/>
  </w:num>
  <w:num w:numId="46">
    <w:abstractNumId w:val="35"/>
  </w:num>
  <w:num w:numId="47">
    <w:abstractNumId w:val="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2E8"/>
    <w:rsid w:val="00004EB1"/>
    <w:rsid w:val="00005D3F"/>
    <w:rsid w:val="00014948"/>
    <w:rsid w:val="000234A5"/>
    <w:rsid w:val="000328C2"/>
    <w:rsid w:val="00036D31"/>
    <w:rsid w:val="00040B3F"/>
    <w:rsid w:val="00043764"/>
    <w:rsid w:val="000458BE"/>
    <w:rsid w:val="000531AB"/>
    <w:rsid w:val="0006157E"/>
    <w:rsid w:val="00067A8F"/>
    <w:rsid w:val="00074F3D"/>
    <w:rsid w:val="000769D2"/>
    <w:rsid w:val="00086455"/>
    <w:rsid w:val="000A0A54"/>
    <w:rsid w:val="000A11E5"/>
    <w:rsid w:val="000A31EA"/>
    <w:rsid w:val="000A33B0"/>
    <w:rsid w:val="000B09F0"/>
    <w:rsid w:val="000C096A"/>
    <w:rsid w:val="000C41AB"/>
    <w:rsid w:val="000C48D7"/>
    <w:rsid w:val="000C6375"/>
    <w:rsid w:val="000C6641"/>
    <w:rsid w:val="000C7854"/>
    <w:rsid w:val="000D1E64"/>
    <w:rsid w:val="000D315C"/>
    <w:rsid w:val="000E5C6A"/>
    <w:rsid w:val="000E6152"/>
    <w:rsid w:val="000E6BB8"/>
    <w:rsid w:val="000F1892"/>
    <w:rsid w:val="000F4C88"/>
    <w:rsid w:val="000F6787"/>
    <w:rsid w:val="00104D34"/>
    <w:rsid w:val="00106301"/>
    <w:rsid w:val="001401C9"/>
    <w:rsid w:val="00145FB4"/>
    <w:rsid w:val="00147DFB"/>
    <w:rsid w:val="001501B6"/>
    <w:rsid w:val="00154503"/>
    <w:rsid w:val="001742F6"/>
    <w:rsid w:val="00175378"/>
    <w:rsid w:val="00180912"/>
    <w:rsid w:val="00182C91"/>
    <w:rsid w:val="00183DFB"/>
    <w:rsid w:val="0018599A"/>
    <w:rsid w:val="00197059"/>
    <w:rsid w:val="00197C2F"/>
    <w:rsid w:val="001A1A1D"/>
    <w:rsid w:val="001A1BD6"/>
    <w:rsid w:val="001B4B67"/>
    <w:rsid w:val="001B74EF"/>
    <w:rsid w:val="001C1EF8"/>
    <w:rsid w:val="001C2C95"/>
    <w:rsid w:val="001C7DFB"/>
    <w:rsid w:val="001D053B"/>
    <w:rsid w:val="001D0C8E"/>
    <w:rsid w:val="001D3CA2"/>
    <w:rsid w:val="001D564D"/>
    <w:rsid w:val="001E519B"/>
    <w:rsid w:val="001E7012"/>
    <w:rsid w:val="001F104A"/>
    <w:rsid w:val="001F25A8"/>
    <w:rsid w:val="001F5FD6"/>
    <w:rsid w:val="001F7134"/>
    <w:rsid w:val="001F7CDA"/>
    <w:rsid w:val="0021015D"/>
    <w:rsid w:val="00210D0F"/>
    <w:rsid w:val="00212708"/>
    <w:rsid w:val="00212B63"/>
    <w:rsid w:val="00214409"/>
    <w:rsid w:val="00217485"/>
    <w:rsid w:val="00224F3A"/>
    <w:rsid w:val="002341F0"/>
    <w:rsid w:val="00237816"/>
    <w:rsid w:val="00237C0C"/>
    <w:rsid w:val="00250E20"/>
    <w:rsid w:val="00261677"/>
    <w:rsid w:val="00261793"/>
    <w:rsid w:val="00263849"/>
    <w:rsid w:val="00275F80"/>
    <w:rsid w:val="00291970"/>
    <w:rsid w:val="00292C4E"/>
    <w:rsid w:val="00293ED8"/>
    <w:rsid w:val="002942E8"/>
    <w:rsid w:val="002A2897"/>
    <w:rsid w:val="002A2912"/>
    <w:rsid w:val="002A615A"/>
    <w:rsid w:val="002A6659"/>
    <w:rsid w:val="002A6C2B"/>
    <w:rsid w:val="002B35DB"/>
    <w:rsid w:val="002B3FE2"/>
    <w:rsid w:val="002C3B5B"/>
    <w:rsid w:val="002D0985"/>
    <w:rsid w:val="002D4604"/>
    <w:rsid w:val="002D48E6"/>
    <w:rsid w:val="002E178A"/>
    <w:rsid w:val="002E1992"/>
    <w:rsid w:val="002F02A8"/>
    <w:rsid w:val="0031084F"/>
    <w:rsid w:val="00310A1C"/>
    <w:rsid w:val="0032351A"/>
    <w:rsid w:val="00325AD2"/>
    <w:rsid w:val="00340C7B"/>
    <w:rsid w:val="003439C7"/>
    <w:rsid w:val="003478AA"/>
    <w:rsid w:val="00347B5D"/>
    <w:rsid w:val="00351B79"/>
    <w:rsid w:val="00356710"/>
    <w:rsid w:val="00361BDD"/>
    <w:rsid w:val="003653C0"/>
    <w:rsid w:val="00370C27"/>
    <w:rsid w:val="00371C30"/>
    <w:rsid w:val="003762FF"/>
    <w:rsid w:val="003775ED"/>
    <w:rsid w:val="00380DCC"/>
    <w:rsid w:val="00382C7D"/>
    <w:rsid w:val="0039154D"/>
    <w:rsid w:val="00396B8A"/>
    <w:rsid w:val="003A572F"/>
    <w:rsid w:val="003A7134"/>
    <w:rsid w:val="003A748C"/>
    <w:rsid w:val="003A7514"/>
    <w:rsid w:val="003B0150"/>
    <w:rsid w:val="003C49D1"/>
    <w:rsid w:val="003C55A2"/>
    <w:rsid w:val="003C6F49"/>
    <w:rsid w:val="003D0AC2"/>
    <w:rsid w:val="003D27A6"/>
    <w:rsid w:val="003D3DB2"/>
    <w:rsid w:val="003D736B"/>
    <w:rsid w:val="003E0693"/>
    <w:rsid w:val="003F0338"/>
    <w:rsid w:val="003F440C"/>
    <w:rsid w:val="003F6EB7"/>
    <w:rsid w:val="0040204B"/>
    <w:rsid w:val="00402DF4"/>
    <w:rsid w:val="00413A96"/>
    <w:rsid w:val="00414498"/>
    <w:rsid w:val="004240DD"/>
    <w:rsid w:val="004251C6"/>
    <w:rsid w:val="0043347E"/>
    <w:rsid w:val="00462315"/>
    <w:rsid w:val="00464FD2"/>
    <w:rsid w:val="004657FB"/>
    <w:rsid w:val="00467439"/>
    <w:rsid w:val="0047037F"/>
    <w:rsid w:val="00471F68"/>
    <w:rsid w:val="00474039"/>
    <w:rsid w:val="00475872"/>
    <w:rsid w:val="00475CFD"/>
    <w:rsid w:val="00482BD2"/>
    <w:rsid w:val="0048362B"/>
    <w:rsid w:val="0049438B"/>
    <w:rsid w:val="004A6E56"/>
    <w:rsid w:val="004A79E6"/>
    <w:rsid w:val="004B7F3B"/>
    <w:rsid w:val="004C2409"/>
    <w:rsid w:val="004C5127"/>
    <w:rsid w:val="004C54D0"/>
    <w:rsid w:val="004C74E6"/>
    <w:rsid w:val="004D0F7E"/>
    <w:rsid w:val="004E135A"/>
    <w:rsid w:val="004E46CC"/>
    <w:rsid w:val="004E7B50"/>
    <w:rsid w:val="004F2125"/>
    <w:rsid w:val="004F7953"/>
    <w:rsid w:val="005045CF"/>
    <w:rsid w:val="00504E05"/>
    <w:rsid w:val="00506C2E"/>
    <w:rsid w:val="00516E38"/>
    <w:rsid w:val="005206D2"/>
    <w:rsid w:val="0052243F"/>
    <w:rsid w:val="00531691"/>
    <w:rsid w:val="00532447"/>
    <w:rsid w:val="00534949"/>
    <w:rsid w:val="00536959"/>
    <w:rsid w:val="005479F4"/>
    <w:rsid w:val="00556C58"/>
    <w:rsid w:val="00565E0E"/>
    <w:rsid w:val="00572B49"/>
    <w:rsid w:val="00572E9B"/>
    <w:rsid w:val="00576305"/>
    <w:rsid w:val="00576CEE"/>
    <w:rsid w:val="00581914"/>
    <w:rsid w:val="00582416"/>
    <w:rsid w:val="00590C77"/>
    <w:rsid w:val="00592F04"/>
    <w:rsid w:val="005935E7"/>
    <w:rsid w:val="005A3A6B"/>
    <w:rsid w:val="005A6620"/>
    <w:rsid w:val="005B030E"/>
    <w:rsid w:val="005B4ADC"/>
    <w:rsid w:val="005B57CF"/>
    <w:rsid w:val="005B6D4C"/>
    <w:rsid w:val="005C09CE"/>
    <w:rsid w:val="005C0B72"/>
    <w:rsid w:val="005D0D74"/>
    <w:rsid w:val="005D227B"/>
    <w:rsid w:val="005D3E87"/>
    <w:rsid w:val="005D6B9D"/>
    <w:rsid w:val="005D6C8E"/>
    <w:rsid w:val="005E2582"/>
    <w:rsid w:val="005E6B1B"/>
    <w:rsid w:val="005F254A"/>
    <w:rsid w:val="005F3E36"/>
    <w:rsid w:val="005F7C95"/>
    <w:rsid w:val="0060107B"/>
    <w:rsid w:val="00601303"/>
    <w:rsid w:val="0060282D"/>
    <w:rsid w:val="0060691E"/>
    <w:rsid w:val="0060799D"/>
    <w:rsid w:val="00607D2F"/>
    <w:rsid w:val="0063092D"/>
    <w:rsid w:val="00636630"/>
    <w:rsid w:val="00637E44"/>
    <w:rsid w:val="00644BD5"/>
    <w:rsid w:val="006520DE"/>
    <w:rsid w:val="00655177"/>
    <w:rsid w:val="00663286"/>
    <w:rsid w:val="00667460"/>
    <w:rsid w:val="006679C5"/>
    <w:rsid w:val="006822C0"/>
    <w:rsid w:val="00684CC8"/>
    <w:rsid w:val="00691475"/>
    <w:rsid w:val="00692F87"/>
    <w:rsid w:val="006934CA"/>
    <w:rsid w:val="00694135"/>
    <w:rsid w:val="006B0742"/>
    <w:rsid w:val="006B747F"/>
    <w:rsid w:val="006C3F6B"/>
    <w:rsid w:val="006C45A1"/>
    <w:rsid w:val="006C4CBA"/>
    <w:rsid w:val="006C7855"/>
    <w:rsid w:val="006D0CD6"/>
    <w:rsid w:val="006D5B2F"/>
    <w:rsid w:val="006D74EA"/>
    <w:rsid w:val="006E0858"/>
    <w:rsid w:val="006E2BE1"/>
    <w:rsid w:val="006E50DF"/>
    <w:rsid w:val="006E6C50"/>
    <w:rsid w:val="006F2F94"/>
    <w:rsid w:val="006F4882"/>
    <w:rsid w:val="00700D52"/>
    <w:rsid w:val="007078DA"/>
    <w:rsid w:val="00707F60"/>
    <w:rsid w:val="00711C0E"/>
    <w:rsid w:val="007121B0"/>
    <w:rsid w:val="00712E9B"/>
    <w:rsid w:val="0072195D"/>
    <w:rsid w:val="00722301"/>
    <w:rsid w:val="00722398"/>
    <w:rsid w:val="00726772"/>
    <w:rsid w:val="0073155B"/>
    <w:rsid w:val="007359A3"/>
    <w:rsid w:val="00735FA5"/>
    <w:rsid w:val="00740D04"/>
    <w:rsid w:val="00742282"/>
    <w:rsid w:val="00747484"/>
    <w:rsid w:val="00747B79"/>
    <w:rsid w:val="007502AD"/>
    <w:rsid w:val="00753CB0"/>
    <w:rsid w:val="00755211"/>
    <w:rsid w:val="0075599D"/>
    <w:rsid w:val="00770FA5"/>
    <w:rsid w:val="007855FA"/>
    <w:rsid w:val="0078722C"/>
    <w:rsid w:val="0079214F"/>
    <w:rsid w:val="007961D7"/>
    <w:rsid w:val="007A4E4D"/>
    <w:rsid w:val="007A5CB0"/>
    <w:rsid w:val="007A7491"/>
    <w:rsid w:val="007A749D"/>
    <w:rsid w:val="007C2FE4"/>
    <w:rsid w:val="007C323C"/>
    <w:rsid w:val="007D2FC7"/>
    <w:rsid w:val="007E1B41"/>
    <w:rsid w:val="007E2B45"/>
    <w:rsid w:val="007E644C"/>
    <w:rsid w:val="007F0572"/>
    <w:rsid w:val="007F4F93"/>
    <w:rsid w:val="0080226F"/>
    <w:rsid w:val="00806DCC"/>
    <w:rsid w:val="00807D7F"/>
    <w:rsid w:val="008166EA"/>
    <w:rsid w:val="0082343D"/>
    <w:rsid w:val="008263B0"/>
    <w:rsid w:val="00827424"/>
    <w:rsid w:val="008474F6"/>
    <w:rsid w:val="00853F0E"/>
    <w:rsid w:val="00860381"/>
    <w:rsid w:val="00866396"/>
    <w:rsid w:val="0087528C"/>
    <w:rsid w:val="00891499"/>
    <w:rsid w:val="00893485"/>
    <w:rsid w:val="008965EC"/>
    <w:rsid w:val="008A3C04"/>
    <w:rsid w:val="008B0EEB"/>
    <w:rsid w:val="008B1CCE"/>
    <w:rsid w:val="008B2D3E"/>
    <w:rsid w:val="008C4197"/>
    <w:rsid w:val="008C6604"/>
    <w:rsid w:val="008D04EA"/>
    <w:rsid w:val="008E1238"/>
    <w:rsid w:val="008E387A"/>
    <w:rsid w:val="008E6DF9"/>
    <w:rsid w:val="00902000"/>
    <w:rsid w:val="00911CBF"/>
    <w:rsid w:val="00913D1E"/>
    <w:rsid w:val="00916CA4"/>
    <w:rsid w:val="00916D61"/>
    <w:rsid w:val="00920C88"/>
    <w:rsid w:val="00920FB7"/>
    <w:rsid w:val="00926DEC"/>
    <w:rsid w:val="00930984"/>
    <w:rsid w:val="00931921"/>
    <w:rsid w:val="00932135"/>
    <w:rsid w:val="00933564"/>
    <w:rsid w:val="0094256E"/>
    <w:rsid w:val="009440AD"/>
    <w:rsid w:val="009457AF"/>
    <w:rsid w:val="00946B9C"/>
    <w:rsid w:val="009510DD"/>
    <w:rsid w:val="009566B8"/>
    <w:rsid w:val="00960EEE"/>
    <w:rsid w:val="009617F5"/>
    <w:rsid w:val="00963153"/>
    <w:rsid w:val="00966330"/>
    <w:rsid w:val="00971FDD"/>
    <w:rsid w:val="009724ED"/>
    <w:rsid w:val="009736FF"/>
    <w:rsid w:val="00974C48"/>
    <w:rsid w:val="00977B15"/>
    <w:rsid w:val="00982F00"/>
    <w:rsid w:val="00985308"/>
    <w:rsid w:val="00985BEC"/>
    <w:rsid w:val="0099069B"/>
    <w:rsid w:val="009A2714"/>
    <w:rsid w:val="009A59E0"/>
    <w:rsid w:val="009B034B"/>
    <w:rsid w:val="009B4829"/>
    <w:rsid w:val="009B4854"/>
    <w:rsid w:val="009B7860"/>
    <w:rsid w:val="009C27E8"/>
    <w:rsid w:val="009C33EB"/>
    <w:rsid w:val="009C538E"/>
    <w:rsid w:val="009C682C"/>
    <w:rsid w:val="009C7E19"/>
    <w:rsid w:val="009D54C9"/>
    <w:rsid w:val="009E3405"/>
    <w:rsid w:val="009F4052"/>
    <w:rsid w:val="009F5728"/>
    <w:rsid w:val="00A003C6"/>
    <w:rsid w:val="00A03120"/>
    <w:rsid w:val="00A064A4"/>
    <w:rsid w:val="00A11210"/>
    <w:rsid w:val="00A13B8B"/>
    <w:rsid w:val="00A14E90"/>
    <w:rsid w:val="00A21595"/>
    <w:rsid w:val="00A25726"/>
    <w:rsid w:val="00A36CAA"/>
    <w:rsid w:val="00A47A24"/>
    <w:rsid w:val="00A5145D"/>
    <w:rsid w:val="00A56A40"/>
    <w:rsid w:val="00A61030"/>
    <w:rsid w:val="00A71F06"/>
    <w:rsid w:val="00A729D1"/>
    <w:rsid w:val="00A83B86"/>
    <w:rsid w:val="00A93B51"/>
    <w:rsid w:val="00A95308"/>
    <w:rsid w:val="00A95655"/>
    <w:rsid w:val="00A97B74"/>
    <w:rsid w:val="00AA0BC9"/>
    <w:rsid w:val="00AA5BEF"/>
    <w:rsid w:val="00AB158E"/>
    <w:rsid w:val="00AB1781"/>
    <w:rsid w:val="00AC4154"/>
    <w:rsid w:val="00AD4AEF"/>
    <w:rsid w:val="00AD6543"/>
    <w:rsid w:val="00AE6B26"/>
    <w:rsid w:val="00AF24DE"/>
    <w:rsid w:val="00AF571F"/>
    <w:rsid w:val="00B01F3F"/>
    <w:rsid w:val="00B06CD8"/>
    <w:rsid w:val="00B07D1C"/>
    <w:rsid w:val="00B11D2D"/>
    <w:rsid w:val="00B22887"/>
    <w:rsid w:val="00B26CFD"/>
    <w:rsid w:val="00B30FBA"/>
    <w:rsid w:val="00B35601"/>
    <w:rsid w:val="00B374CE"/>
    <w:rsid w:val="00B416A7"/>
    <w:rsid w:val="00B4406D"/>
    <w:rsid w:val="00B4601A"/>
    <w:rsid w:val="00B474A5"/>
    <w:rsid w:val="00B474E5"/>
    <w:rsid w:val="00B47B50"/>
    <w:rsid w:val="00B50AB0"/>
    <w:rsid w:val="00B54171"/>
    <w:rsid w:val="00B70639"/>
    <w:rsid w:val="00B724DA"/>
    <w:rsid w:val="00B72634"/>
    <w:rsid w:val="00B72BA9"/>
    <w:rsid w:val="00B738B3"/>
    <w:rsid w:val="00B83B56"/>
    <w:rsid w:val="00B90E34"/>
    <w:rsid w:val="00B92417"/>
    <w:rsid w:val="00B949BC"/>
    <w:rsid w:val="00B95CF6"/>
    <w:rsid w:val="00B9664C"/>
    <w:rsid w:val="00B97181"/>
    <w:rsid w:val="00BB1A05"/>
    <w:rsid w:val="00BB1FF5"/>
    <w:rsid w:val="00BB2937"/>
    <w:rsid w:val="00BD1854"/>
    <w:rsid w:val="00BD6860"/>
    <w:rsid w:val="00BE2474"/>
    <w:rsid w:val="00BE3181"/>
    <w:rsid w:val="00BE3DEE"/>
    <w:rsid w:val="00BF2690"/>
    <w:rsid w:val="00C012BD"/>
    <w:rsid w:val="00C026A3"/>
    <w:rsid w:val="00C05758"/>
    <w:rsid w:val="00C06293"/>
    <w:rsid w:val="00C07CBE"/>
    <w:rsid w:val="00C15CA6"/>
    <w:rsid w:val="00C23BBC"/>
    <w:rsid w:val="00C30C0C"/>
    <w:rsid w:val="00C36D2D"/>
    <w:rsid w:val="00C426C4"/>
    <w:rsid w:val="00C44FB4"/>
    <w:rsid w:val="00C54638"/>
    <w:rsid w:val="00C65A2C"/>
    <w:rsid w:val="00C6660A"/>
    <w:rsid w:val="00C67DED"/>
    <w:rsid w:val="00C70E41"/>
    <w:rsid w:val="00C7358E"/>
    <w:rsid w:val="00C77A40"/>
    <w:rsid w:val="00C80D1B"/>
    <w:rsid w:val="00C8675B"/>
    <w:rsid w:val="00C932D4"/>
    <w:rsid w:val="00C9376D"/>
    <w:rsid w:val="00CA0D12"/>
    <w:rsid w:val="00CA186C"/>
    <w:rsid w:val="00CB1044"/>
    <w:rsid w:val="00CB468D"/>
    <w:rsid w:val="00CB6F86"/>
    <w:rsid w:val="00CC20D2"/>
    <w:rsid w:val="00CC435E"/>
    <w:rsid w:val="00CC5121"/>
    <w:rsid w:val="00CC79A6"/>
    <w:rsid w:val="00CD1F60"/>
    <w:rsid w:val="00CD4A63"/>
    <w:rsid w:val="00CE34BA"/>
    <w:rsid w:val="00CF3DDB"/>
    <w:rsid w:val="00D01A42"/>
    <w:rsid w:val="00D03B27"/>
    <w:rsid w:val="00D07257"/>
    <w:rsid w:val="00D07288"/>
    <w:rsid w:val="00D215AF"/>
    <w:rsid w:val="00D33B66"/>
    <w:rsid w:val="00D3409D"/>
    <w:rsid w:val="00D36854"/>
    <w:rsid w:val="00D44F59"/>
    <w:rsid w:val="00D53089"/>
    <w:rsid w:val="00D54DF8"/>
    <w:rsid w:val="00D56DC3"/>
    <w:rsid w:val="00D63FFB"/>
    <w:rsid w:val="00D6701F"/>
    <w:rsid w:val="00D703AD"/>
    <w:rsid w:val="00D71AF7"/>
    <w:rsid w:val="00D72CF6"/>
    <w:rsid w:val="00D83362"/>
    <w:rsid w:val="00D84DEA"/>
    <w:rsid w:val="00D84FED"/>
    <w:rsid w:val="00D875EF"/>
    <w:rsid w:val="00D90FA5"/>
    <w:rsid w:val="00D90FC4"/>
    <w:rsid w:val="00D95604"/>
    <w:rsid w:val="00DA25B6"/>
    <w:rsid w:val="00DB1105"/>
    <w:rsid w:val="00DC24E2"/>
    <w:rsid w:val="00DC4CA3"/>
    <w:rsid w:val="00DC4E87"/>
    <w:rsid w:val="00DC546B"/>
    <w:rsid w:val="00DC7517"/>
    <w:rsid w:val="00DD7B87"/>
    <w:rsid w:val="00DE32D3"/>
    <w:rsid w:val="00DE7790"/>
    <w:rsid w:val="00E00262"/>
    <w:rsid w:val="00E009B9"/>
    <w:rsid w:val="00E0142D"/>
    <w:rsid w:val="00E01937"/>
    <w:rsid w:val="00E02A2E"/>
    <w:rsid w:val="00E06886"/>
    <w:rsid w:val="00E10B10"/>
    <w:rsid w:val="00E14BE9"/>
    <w:rsid w:val="00E153F8"/>
    <w:rsid w:val="00E2557A"/>
    <w:rsid w:val="00E3576E"/>
    <w:rsid w:val="00E375CF"/>
    <w:rsid w:val="00E40CA5"/>
    <w:rsid w:val="00E516DD"/>
    <w:rsid w:val="00E55824"/>
    <w:rsid w:val="00E56135"/>
    <w:rsid w:val="00E600BB"/>
    <w:rsid w:val="00E61C31"/>
    <w:rsid w:val="00E62930"/>
    <w:rsid w:val="00E64867"/>
    <w:rsid w:val="00E66BD7"/>
    <w:rsid w:val="00E73E6B"/>
    <w:rsid w:val="00E73E98"/>
    <w:rsid w:val="00E76829"/>
    <w:rsid w:val="00E77551"/>
    <w:rsid w:val="00E81052"/>
    <w:rsid w:val="00E95388"/>
    <w:rsid w:val="00E971E7"/>
    <w:rsid w:val="00EA1826"/>
    <w:rsid w:val="00EB0500"/>
    <w:rsid w:val="00EB22D8"/>
    <w:rsid w:val="00EB5606"/>
    <w:rsid w:val="00EB59B8"/>
    <w:rsid w:val="00EC2793"/>
    <w:rsid w:val="00EC2CE6"/>
    <w:rsid w:val="00EC4AAB"/>
    <w:rsid w:val="00ED01EC"/>
    <w:rsid w:val="00ED182D"/>
    <w:rsid w:val="00ED1CCB"/>
    <w:rsid w:val="00ED239C"/>
    <w:rsid w:val="00ED328A"/>
    <w:rsid w:val="00EE4C64"/>
    <w:rsid w:val="00EF1F25"/>
    <w:rsid w:val="00EF2A3B"/>
    <w:rsid w:val="00EF4258"/>
    <w:rsid w:val="00EF7D32"/>
    <w:rsid w:val="00F01236"/>
    <w:rsid w:val="00F029CA"/>
    <w:rsid w:val="00F05F0F"/>
    <w:rsid w:val="00F17109"/>
    <w:rsid w:val="00F23765"/>
    <w:rsid w:val="00F242B7"/>
    <w:rsid w:val="00F263D6"/>
    <w:rsid w:val="00F4008A"/>
    <w:rsid w:val="00F40B97"/>
    <w:rsid w:val="00F41761"/>
    <w:rsid w:val="00F47809"/>
    <w:rsid w:val="00F577C0"/>
    <w:rsid w:val="00F6025F"/>
    <w:rsid w:val="00F625F4"/>
    <w:rsid w:val="00F80C3F"/>
    <w:rsid w:val="00F8110A"/>
    <w:rsid w:val="00F86552"/>
    <w:rsid w:val="00F86A13"/>
    <w:rsid w:val="00F94817"/>
    <w:rsid w:val="00F96929"/>
    <w:rsid w:val="00F978E1"/>
    <w:rsid w:val="00FA2CE2"/>
    <w:rsid w:val="00FA3F99"/>
    <w:rsid w:val="00FA73B2"/>
    <w:rsid w:val="00FC0E27"/>
    <w:rsid w:val="00FC1770"/>
    <w:rsid w:val="00FD457D"/>
    <w:rsid w:val="00FE10D5"/>
    <w:rsid w:val="00FE12B9"/>
    <w:rsid w:val="00FE19A0"/>
    <w:rsid w:val="00FE2265"/>
    <w:rsid w:val="00FE4BA1"/>
    <w:rsid w:val="00FE59D0"/>
    <w:rsid w:val="00FF17BA"/>
    <w:rsid w:val="00FF3B07"/>
    <w:rsid w:val="00FF5D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5FB68"/>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spacing w:after="80"/>
        <w:ind w:firstLine="36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79214F"/>
    <w:pPr>
      <w:spacing w:after="0"/>
      <w:ind w:firstLine="0"/>
    </w:pPr>
    <w:rPr>
      <w:rFonts w:ascii="Times New Roman" w:hAnsi="Times New Roman" w:cs="Times New Roman"/>
      <w:sz w:val="24"/>
      <w:szCs w:val="24"/>
      <w:lang w:eastAsia="ru-RU"/>
    </w:rPr>
  </w:style>
  <w:style w:type="paragraph" w:styleId="1">
    <w:name w:val="heading 1"/>
    <w:basedOn w:val="a"/>
    <w:next w:val="a"/>
    <w:link w:val="10"/>
    <w:uiPriority w:val="9"/>
    <w:qFormat/>
    <w:rsid w:val="00275F80"/>
    <w:pPr>
      <w:spacing w:before="600" w:line="360" w:lineRule="auto"/>
      <w:outlineLvl w:val="0"/>
    </w:pPr>
    <w:rPr>
      <w:rFonts w:asciiTheme="majorHAnsi" w:eastAsiaTheme="majorEastAsia" w:hAnsiTheme="majorHAnsi" w:cstheme="majorBidi"/>
      <w:b/>
      <w:bCs/>
      <w:i/>
      <w:iCs/>
      <w:sz w:val="32"/>
      <w:szCs w:val="32"/>
      <w:lang w:eastAsia="en-US"/>
    </w:rPr>
  </w:style>
  <w:style w:type="paragraph" w:styleId="2">
    <w:name w:val="heading 2"/>
    <w:basedOn w:val="a"/>
    <w:next w:val="a"/>
    <w:link w:val="20"/>
    <w:uiPriority w:val="9"/>
    <w:unhideWhenUsed/>
    <w:qFormat/>
    <w:rsid w:val="00985308"/>
    <w:pPr>
      <w:spacing w:before="320" w:line="360" w:lineRule="auto"/>
      <w:outlineLvl w:val="1"/>
    </w:pPr>
    <w:rPr>
      <w:rFonts w:asciiTheme="majorHAnsi" w:eastAsiaTheme="majorEastAsia" w:hAnsiTheme="majorHAnsi" w:cstheme="majorBidi"/>
      <w:b/>
      <w:bCs/>
      <w:i/>
      <w:iCs/>
      <w:color w:val="000000" w:themeColor="text1"/>
      <w:sz w:val="28"/>
      <w:szCs w:val="28"/>
      <w:lang w:eastAsia="en-US"/>
    </w:rPr>
  </w:style>
  <w:style w:type="paragraph" w:styleId="3">
    <w:name w:val="heading 3"/>
    <w:basedOn w:val="a"/>
    <w:next w:val="a"/>
    <w:link w:val="30"/>
    <w:uiPriority w:val="9"/>
    <w:unhideWhenUsed/>
    <w:qFormat/>
    <w:rsid w:val="00275F80"/>
    <w:pPr>
      <w:spacing w:before="320" w:line="360" w:lineRule="auto"/>
      <w:outlineLvl w:val="2"/>
    </w:pPr>
    <w:rPr>
      <w:rFonts w:asciiTheme="majorHAnsi" w:eastAsiaTheme="majorEastAsia" w:hAnsiTheme="majorHAnsi" w:cstheme="majorBidi"/>
      <w:b/>
      <w:bCs/>
      <w:i/>
      <w:iCs/>
      <w:sz w:val="26"/>
      <w:szCs w:val="26"/>
      <w:lang w:eastAsia="en-US"/>
    </w:rPr>
  </w:style>
  <w:style w:type="paragraph" w:styleId="4">
    <w:name w:val="heading 4"/>
    <w:basedOn w:val="a"/>
    <w:next w:val="a"/>
    <w:link w:val="40"/>
    <w:uiPriority w:val="9"/>
    <w:semiHidden/>
    <w:unhideWhenUsed/>
    <w:qFormat/>
    <w:rsid w:val="00275F80"/>
    <w:pPr>
      <w:spacing w:before="280" w:line="360" w:lineRule="auto"/>
      <w:outlineLvl w:val="3"/>
    </w:pPr>
    <w:rPr>
      <w:rFonts w:asciiTheme="majorHAnsi" w:eastAsiaTheme="majorEastAsia" w:hAnsiTheme="majorHAnsi" w:cstheme="majorBidi"/>
      <w:b/>
      <w:bCs/>
      <w:i/>
      <w:iCs/>
      <w:lang w:eastAsia="en-US"/>
    </w:rPr>
  </w:style>
  <w:style w:type="paragraph" w:styleId="5">
    <w:name w:val="heading 5"/>
    <w:basedOn w:val="a"/>
    <w:next w:val="a"/>
    <w:link w:val="50"/>
    <w:uiPriority w:val="9"/>
    <w:semiHidden/>
    <w:unhideWhenUsed/>
    <w:qFormat/>
    <w:rsid w:val="00275F80"/>
    <w:pPr>
      <w:spacing w:before="280" w:line="360" w:lineRule="auto"/>
      <w:outlineLvl w:val="4"/>
    </w:pPr>
    <w:rPr>
      <w:rFonts w:asciiTheme="majorHAnsi" w:eastAsiaTheme="majorEastAsia" w:hAnsiTheme="majorHAnsi" w:cstheme="majorBidi"/>
      <w:b/>
      <w:bCs/>
      <w:i/>
      <w:iCs/>
      <w:sz w:val="22"/>
      <w:szCs w:val="22"/>
      <w:lang w:eastAsia="en-US"/>
    </w:rPr>
  </w:style>
  <w:style w:type="paragraph" w:styleId="6">
    <w:name w:val="heading 6"/>
    <w:basedOn w:val="a"/>
    <w:next w:val="a"/>
    <w:link w:val="60"/>
    <w:uiPriority w:val="9"/>
    <w:semiHidden/>
    <w:unhideWhenUsed/>
    <w:qFormat/>
    <w:rsid w:val="00275F80"/>
    <w:pPr>
      <w:spacing w:before="280" w:after="80" w:line="360" w:lineRule="auto"/>
      <w:outlineLvl w:val="5"/>
    </w:pPr>
    <w:rPr>
      <w:rFonts w:asciiTheme="majorHAnsi" w:eastAsiaTheme="majorEastAsia" w:hAnsiTheme="majorHAnsi" w:cstheme="majorBidi"/>
      <w:b/>
      <w:bCs/>
      <w:i/>
      <w:iCs/>
      <w:sz w:val="22"/>
      <w:szCs w:val="22"/>
      <w:lang w:eastAsia="en-US"/>
    </w:rPr>
  </w:style>
  <w:style w:type="paragraph" w:styleId="7">
    <w:name w:val="heading 7"/>
    <w:basedOn w:val="a"/>
    <w:next w:val="a"/>
    <w:link w:val="70"/>
    <w:uiPriority w:val="9"/>
    <w:semiHidden/>
    <w:unhideWhenUsed/>
    <w:qFormat/>
    <w:rsid w:val="00275F80"/>
    <w:pPr>
      <w:spacing w:before="280" w:line="360" w:lineRule="auto"/>
      <w:outlineLvl w:val="6"/>
    </w:pPr>
    <w:rPr>
      <w:rFonts w:asciiTheme="majorHAnsi" w:eastAsiaTheme="majorEastAsia" w:hAnsiTheme="majorHAnsi" w:cstheme="majorBidi"/>
      <w:b/>
      <w:bCs/>
      <w:i/>
      <w:iCs/>
      <w:sz w:val="20"/>
      <w:szCs w:val="20"/>
      <w:lang w:eastAsia="en-US"/>
    </w:rPr>
  </w:style>
  <w:style w:type="paragraph" w:styleId="8">
    <w:name w:val="heading 8"/>
    <w:basedOn w:val="a"/>
    <w:next w:val="a"/>
    <w:link w:val="80"/>
    <w:uiPriority w:val="9"/>
    <w:semiHidden/>
    <w:unhideWhenUsed/>
    <w:qFormat/>
    <w:rsid w:val="00275F80"/>
    <w:pPr>
      <w:spacing w:before="280" w:line="360" w:lineRule="auto"/>
      <w:outlineLvl w:val="7"/>
    </w:pPr>
    <w:rPr>
      <w:rFonts w:asciiTheme="majorHAnsi" w:eastAsiaTheme="majorEastAsia" w:hAnsiTheme="majorHAnsi" w:cstheme="majorBidi"/>
      <w:b/>
      <w:bCs/>
      <w:i/>
      <w:iCs/>
      <w:sz w:val="18"/>
      <w:szCs w:val="18"/>
      <w:lang w:eastAsia="en-US"/>
    </w:rPr>
  </w:style>
  <w:style w:type="paragraph" w:styleId="9">
    <w:name w:val="heading 9"/>
    <w:basedOn w:val="a"/>
    <w:next w:val="a"/>
    <w:link w:val="90"/>
    <w:uiPriority w:val="9"/>
    <w:semiHidden/>
    <w:unhideWhenUsed/>
    <w:qFormat/>
    <w:rsid w:val="00275F80"/>
    <w:pPr>
      <w:spacing w:before="280" w:line="360" w:lineRule="auto"/>
      <w:outlineLvl w:val="8"/>
    </w:pPr>
    <w:rPr>
      <w:rFonts w:asciiTheme="majorHAnsi" w:eastAsiaTheme="majorEastAsia" w:hAnsiTheme="majorHAnsi" w:cstheme="majorBidi"/>
      <w:i/>
      <w:iCs/>
      <w:sz w:val="18"/>
      <w:szCs w:val="1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5F80"/>
    <w:rPr>
      <w:rFonts w:asciiTheme="majorHAnsi" w:eastAsiaTheme="majorEastAsia" w:hAnsiTheme="majorHAnsi" w:cstheme="majorBidi"/>
      <w:b/>
      <w:bCs/>
      <w:i/>
      <w:iCs/>
      <w:sz w:val="32"/>
      <w:szCs w:val="32"/>
    </w:rPr>
  </w:style>
  <w:style w:type="character" w:customStyle="1" w:styleId="20">
    <w:name w:val="Заголовок 2 Знак"/>
    <w:basedOn w:val="a0"/>
    <w:link w:val="2"/>
    <w:uiPriority w:val="9"/>
    <w:rsid w:val="00985308"/>
    <w:rPr>
      <w:rFonts w:asciiTheme="majorHAnsi" w:eastAsiaTheme="majorEastAsia" w:hAnsiTheme="majorHAnsi" w:cstheme="majorBidi"/>
      <w:b/>
      <w:bCs/>
      <w:i/>
      <w:iCs/>
      <w:color w:val="000000" w:themeColor="text1"/>
      <w:sz w:val="28"/>
      <w:szCs w:val="28"/>
    </w:rPr>
  </w:style>
  <w:style w:type="character" w:customStyle="1" w:styleId="30">
    <w:name w:val="Заголовок 3 Знак"/>
    <w:basedOn w:val="a0"/>
    <w:link w:val="3"/>
    <w:uiPriority w:val="9"/>
    <w:rsid w:val="00275F80"/>
    <w:rPr>
      <w:rFonts w:asciiTheme="majorHAnsi" w:eastAsiaTheme="majorEastAsia" w:hAnsiTheme="majorHAnsi" w:cstheme="majorBidi"/>
      <w:b/>
      <w:bCs/>
      <w:i/>
      <w:iCs/>
      <w:sz w:val="26"/>
      <w:szCs w:val="26"/>
    </w:rPr>
  </w:style>
  <w:style w:type="paragraph" w:styleId="a3">
    <w:name w:val="List Paragraph"/>
    <w:basedOn w:val="a"/>
    <w:uiPriority w:val="34"/>
    <w:qFormat/>
    <w:rsid w:val="00275F80"/>
    <w:pPr>
      <w:spacing w:after="80"/>
      <w:ind w:left="720" w:firstLine="360"/>
      <w:contextualSpacing/>
    </w:pPr>
    <w:rPr>
      <w:rFonts w:asciiTheme="minorHAnsi" w:hAnsiTheme="minorHAnsi" w:cstheme="minorBidi"/>
      <w:sz w:val="22"/>
      <w:szCs w:val="22"/>
      <w:lang w:eastAsia="en-US"/>
    </w:rPr>
  </w:style>
  <w:style w:type="character" w:styleId="a4">
    <w:name w:val="footnote reference"/>
    <w:basedOn w:val="a0"/>
    <w:uiPriority w:val="99"/>
    <w:unhideWhenUsed/>
    <w:rsid w:val="00742282"/>
    <w:rPr>
      <w:vertAlign w:val="superscript"/>
    </w:rPr>
  </w:style>
  <w:style w:type="paragraph" w:styleId="a5">
    <w:name w:val="footnote text"/>
    <w:basedOn w:val="a"/>
    <w:link w:val="a6"/>
    <w:uiPriority w:val="99"/>
    <w:unhideWhenUsed/>
    <w:rsid w:val="00742282"/>
    <w:pPr>
      <w:spacing w:after="80"/>
      <w:ind w:firstLine="360"/>
    </w:pPr>
    <w:rPr>
      <w:rFonts w:asciiTheme="minorHAnsi" w:hAnsiTheme="minorHAnsi" w:cstheme="minorBidi"/>
      <w:sz w:val="22"/>
      <w:szCs w:val="22"/>
      <w:lang w:eastAsia="en-US"/>
    </w:rPr>
  </w:style>
  <w:style w:type="character" w:customStyle="1" w:styleId="a6">
    <w:name w:val="Текст сноски Знак"/>
    <w:basedOn w:val="a0"/>
    <w:link w:val="a5"/>
    <w:uiPriority w:val="99"/>
    <w:rsid w:val="00742282"/>
    <w:rPr>
      <w:rFonts w:eastAsiaTheme="minorEastAsia"/>
      <w:lang w:eastAsia="ru-RU"/>
    </w:rPr>
  </w:style>
  <w:style w:type="paragraph" w:styleId="a7">
    <w:name w:val="Normal (Web)"/>
    <w:basedOn w:val="a"/>
    <w:uiPriority w:val="99"/>
    <w:unhideWhenUsed/>
    <w:rsid w:val="00742282"/>
    <w:pPr>
      <w:spacing w:before="100" w:beforeAutospacing="1" w:after="100" w:afterAutospacing="1"/>
      <w:ind w:firstLine="360"/>
    </w:pPr>
    <w:rPr>
      <w:rFonts w:ascii="Times" w:hAnsi="Times"/>
      <w:sz w:val="20"/>
      <w:szCs w:val="20"/>
      <w:lang w:eastAsia="en-US"/>
    </w:rPr>
  </w:style>
  <w:style w:type="character" w:customStyle="1" w:styleId="apple-converted-space">
    <w:name w:val="apple-converted-space"/>
    <w:basedOn w:val="a0"/>
    <w:rsid w:val="00742282"/>
  </w:style>
  <w:style w:type="character" w:styleId="a8">
    <w:name w:val="Hyperlink"/>
    <w:basedOn w:val="a0"/>
    <w:uiPriority w:val="99"/>
    <w:unhideWhenUsed/>
    <w:rsid w:val="00742282"/>
    <w:rPr>
      <w:color w:val="F49100" w:themeColor="hyperlink"/>
      <w:u w:val="single"/>
    </w:rPr>
  </w:style>
  <w:style w:type="table" w:styleId="a9">
    <w:name w:val="Table Grid"/>
    <w:basedOn w:val="a1"/>
    <w:uiPriority w:val="59"/>
    <w:rsid w:val="007422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275F80"/>
    <w:rPr>
      <w:b/>
      <w:bCs/>
      <w:spacing w:val="0"/>
    </w:rPr>
  </w:style>
  <w:style w:type="paragraph" w:styleId="ab">
    <w:name w:val="No Spacing"/>
    <w:basedOn w:val="a"/>
    <w:link w:val="ac"/>
    <w:uiPriority w:val="1"/>
    <w:qFormat/>
    <w:rsid w:val="00275F80"/>
    <w:rPr>
      <w:rFonts w:asciiTheme="minorHAnsi" w:hAnsiTheme="minorHAnsi" w:cstheme="minorBidi"/>
      <w:sz w:val="22"/>
      <w:szCs w:val="22"/>
      <w:lang w:eastAsia="en-US"/>
    </w:rPr>
  </w:style>
  <w:style w:type="character" w:styleId="ad">
    <w:name w:val="FollowedHyperlink"/>
    <w:basedOn w:val="a0"/>
    <w:uiPriority w:val="99"/>
    <w:semiHidden/>
    <w:unhideWhenUsed/>
    <w:rsid w:val="0072195D"/>
    <w:rPr>
      <w:color w:val="85DFD0" w:themeColor="followedHyperlink"/>
      <w:u w:val="single"/>
    </w:rPr>
  </w:style>
  <w:style w:type="paragraph" w:styleId="ae">
    <w:name w:val="footer"/>
    <w:basedOn w:val="a"/>
    <w:link w:val="af"/>
    <w:uiPriority w:val="99"/>
    <w:unhideWhenUsed/>
    <w:rsid w:val="00506C2E"/>
    <w:pPr>
      <w:tabs>
        <w:tab w:val="center" w:pos="4677"/>
        <w:tab w:val="right" w:pos="9355"/>
      </w:tabs>
      <w:spacing w:after="80"/>
      <w:ind w:firstLine="360"/>
    </w:pPr>
    <w:rPr>
      <w:rFonts w:asciiTheme="minorHAnsi" w:hAnsiTheme="minorHAnsi" w:cstheme="minorBidi"/>
      <w:sz w:val="22"/>
      <w:szCs w:val="22"/>
      <w:lang w:eastAsia="en-US"/>
    </w:rPr>
  </w:style>
  <w:style w:type="character" w:customStyle="1" w:styleId="af">
    <w:name w:val="Нижний колонтитул Знак"/>
    <w:basedOn w:val="a0"/>
    <w:link w:val="ae"/>
    <w:uiPriority w:val="99"/>
    <w:rsid w:val="00506C2E"/>
    <w:rPr>
      <w:rFonts w:eastAsiaTheme="minorEastAsia"/>
      <w:lang w:eastAsia="ru-RU"/>
    </w:rPr>
  </w:style>
  <w:style w:type="character" w:styleId="af0">
    <w:name w:val="page number"/>
    <w:basedOn w:val="a0"/>
    <w:uiPriority w:val="99"/>
    <w:semiHidden/>
    <w:unhideWhenUsed/>
    <w:rsid w:val="00506C2E"/>
  </w:style>
  <w:style w:type="paragraph" w:styleId="af1">
    <w:name w:val="TOC Heading"/>
    <w:basedOn w:val="1"/>
    <w:next w:val="a"/>
    <w:uiPriority w:val="39"/>
    <w:unhideWhenUsed/>
    <w:qFormat/>
    <w:rsid w:val="00275F80"/>
    <w:pPr>
      <w:outlineLvl w:val="9"/>
    </w:pPr>
  </w:style>
  <w:style w:type="paragraph" w:styleId="11">
    <w:name w:val="toc 1"/>
    <w:basedOn w:val="a"/>
    <w:next w:val="a"/>
    <w:autoRedefine/>
    <w:uiPriority w:val="39"/>
    <w:unhideWhenUsed/>
    <w:rsid w:val="00A95655"/>
    <w:pPr>
      <w:spacing w:before="120" w:after="80"/>
      <w:ind w:firstLine="360"/>
    </w:pPr>
    <w:rPr>
      <w:rFonts w:asciiTheme="minorHAnsi" w:hAnsiTheme="minorHAnsi" w:cstheme="minorBidi"/>
      <w:b/>
      <w:bCs/>
      <w:sz w:val="22"/>
      <w:szCs w:val="22"/>
      <w:lang w:eastAsia="en-US"/>
    </w:rPr>
  </w:style>
  <w:style w:type="paragraph" w:styleId="21">
    <w:name w:val="toc 2"/>
    <w:basedOn w:val="a"/>
    <w:next w:val="a"/>
    <w:autoRedefine/>
    <w:uiPriority w:val="39"/>
    <w:unhideWhenUsed/>
    <w:rsid w:val="00A95655"/>
    <w:pPr>
      <w:spacing w:after="80"/>
      <w:ind w:left="240" w:firstLine="360"/>
    </w:pPr>
    <w:rPr>
      <w:rFonts w:asciiTheme="minorHAnsi" w:hAnsiTheme="minorHAnsi" w:cstheme="minorBidi"/>
      <w:b/>
      <w:bCs/>
      <w:sz w:val="22"/>
      <w:szCs w:val="22"/>
      <w:lang w:eastAsia="en-US"/>
    </w:rPr>
  </w:style>
  <w:style w:type="paragraph" w:styleId="31">
    <w:name w:val="toc 3"/>
    <w:basedOn w:val="a"/>
    <w:next w:val="a"/>
    <w:autoRedefine/>
    <w:uiPriority w:val="39"/>
    <w:unhideWhenUsed/>
    <w:rsid w:val="00A95655"/>
    <w:pPr>
      <w:spacing w:after="80"/>
      <w:ind w:left="480" w:firstLine="360"/>
    </w:pPr>
    <w:rPr>
      <w:rFonts w:asciiTheme="minorHAnsi" w:hAnsiTheme="minorHAnsi" w:cstheme="minorBidi"/>
      <w:sz w:val="22"/>
      <w:szCs w:val="22"/>
      <w:lang w:eastAsia="en-US"/>
    </w:rPr>
  </w:style>
  <w:style w:type="paragraph" w:styleId="41">
    <w:name w:val="toc 4"/>
    <w:basedOn w:val="a"/>
    <w:next w:val="a"/>
    <w:autoRedefine/>
    <w:uiPriority w:val="39"/>
    <w:semiHidden/>
    <w:unhideWhenUsed/>
    <w:rsid w:val="00A95655"/>
    <w:pPr>
      <w:spacing w:after="80"/>
      <w:ind w:left="720" w:firstLine="360"/>
    </w:pPr>
    <w:rPr>
      <w:rFonts w:asciiTheme="minorHAnsi" w:hAnsiTheme="minorHAnsi" w:cstheme="minorBidi"/>
      <w:sz w:val="20"/>
      <w:szCs w:val="20"/>
      <w:lang w:eastAsia="en-US"/>
    </w:rPr>
  </w:style>
  <w:style w:type="paragraph" w:styleId="51">
    <w:name w:val="toc 5"/>
    <w:basedOn w:val="a"/>
    <w:next w:val="a"/>
    <w:autoRedefine/>
    <w:uiPriority w:val="39"/>
    <w:semiHidden/>
    <w:unhideWhenUsed/>
    <w:rsid w:val="00A95655"/>
    <w:pPr>
      <w:spacing w:after="80"/>
      <w:ind w:left="960" w:firstLine="360"/>
    </w:pPr>
    <w:rPr>
      <w:rFonts w:asciiTheme="minorHAnsi" w:hAnsiTheme="minorHAnsi" w:cstheme="minorBidi"/>
      <w:sz w:val="20"/>
      <w:szCs w:val="20"/>
      <w:lang w:eastAsia="en-US"/>
    </w:rPr>
  </w:style>
  <w:style w:type="paragraph" w:styleId="61">
    <w:name w:val="toc 6"/>
    <w:basedOn w:val="a"/>
    <w:next w:val="a"/>
    <w:autoRedefine/>
    <w:uiPriority w:val="39"/>
    <w:semiHidden/>
    <w:unhideWhenUsed/>
    <w:rsid w:val="00A95655"/>
    <w:pPr>
      <w:spacing w:after="80"/>
      <w:ind w:left="1200" w:firstLine="360"/>
    </w:pPr>
    <w:rPr>
      <w:rFonts w:asciiTheme="minorHAnsi" w:hAnsiTheme="minorHAnsi" w:cstheme="minorBidi"/>
      <w:sz w:val="20"/>
      <w:szCs w:val="20"/>
      <w:lang w:eastAsia="en-US"/>
    </w:rPr>
  </w:style>
  <w:style w:type="paragraph" w:styleId="71">
    <w:name w:val="toc 7"/>
    <w:basedOn w:val="a"/>
    <w:next w:val="a"/>
    <w:autoRedefine/>
    <w:uiPriority w:val="39"/>
    <w:semiHidden/>
    <w:unhideWhenUsed/>
    <w:rsid w:val="00A95655"/>
    <w:pPr>
      <w:spacing w:after="80"/>
      <w:ind w:left="1440" w:firstLine="360"/>
    </w:pPr>
    <w:rPr>
      <w:rFonts w:asciiTheme="minorHAnsi" w:hAnsiTheme="minorHAnsi" w:cstheme="minorBidi"/>
      <w:sz w:val="20"/>
      <w:szCs w:val="20"/>
      <w:lang w:eastAsia="en-US"/>
    </w:rPr>
  </w:style>
  <w:style w:type="paragraph" w:styleId="81">
    <w:name w:val="toc 8"/>
    <w:basedOn w:val="a"/>
    <w:next w:val="a"/>
    <w:autoRedefine/>
    <w:uiPriority w:val="39"/>
    <w:semiHidden/>
    <w:unhideWhenUsed/>
    <w:rsid w:val="00A95655"/>
    <w:pPr>
      <w:spacing w:after="80"/>
      <w:ind w:left="1680" w:firstLine="360"/>
    </w:pPr>
    <w:rPr>
      <w:rFonts w:asciiTheme="minorHAnsi" w:hAnsiTheme="minorHAnsi" w:cstheme="minorBidi"/>
      <w:sz w:val="20"/>
      <w:szCs w:val="20"/>
      <w:lang w:eastAsia="en-US"/>
    </w:rPr>
  </w:style>
  <w:style w:type="paragraph" w:styleId="91">
    <w:name w:val="toc 9"/>
    <w:basedOn w:val="a"/>
    <w:next w:val="a"/>
    <w:autoRedefine/>
    <w:uiPriority w:val="39"/>
    <w:semiHidden/>
    <w:unhideWhenUsed/>
    <w:rsid w:val="00A95655"/>
    <w:pPr>
      <w:spacing w:after="80"/>
      <w:ind w:left="1920" w:firstLine="360"/>
    </w:pPr>
    <w:rPr>
      <w:rFonts w:asciiTheme="minorHAnsi" w:hAnsiTheme="minorHAnsi" w:cstheme="minorBidi"/>
      <w:sz w:val="20"/>
      <w:szCs w:val="20"/>
      <w:lang w:eastAsia="en-US"/>
    </w:rPr>
  </w:style>
  <w:style w:type="character" w:customStyle="1" w:styleId="40">
    <w:name w:val="Заголовок 4 Знак"/>
    <w:basedOn w:val="a0"/>
    <w:link w:val="4"/>
    <w:uiPriority w:val="9"/>
    <w:semiHidden/>
    <w:rsid w:val="00275F80"/>
    <w:rPr>
      <w:rFonts w:asciiTheme="majorHAnsi" w:eastAsiaTheme="majorEastAsia" w:hAnsiTheme="majorHAnsi" w:cstheme="majorBidi"/>
      <w:b/>
      <w:bCs/>
      <w:i/>
      <w:iCs/>
      <w:sz w:val="24"/>
      <w:szCs w:val="24"/>
    </w:rPr>
  </w:style>
  <w:style w:type="character" w:customStyle="1" w:styleId="50">
    <w:name w:val="Заголовок 5 Знак"/>
    <w:basedOn w:val="a0"/>
    <w:link w:val="5"/>
    <w:uiPriority w:val="9"/>
    <w:semiHidden/>
    <w:rsid w:val="00275F80"/>
    <w:rPr>
      <w:rFonts w:asciiTheme="majorHAnsi" w:eastAsiaTheme="majorEastAsia" w:hAnsiTheme="majorHAnsi" w:cstheme="majorBidi"/>
      <w:b/>
      <w:bCs/>
      <w:i/>
      <w:iCs/>
    </w:rPr>
  </w:style>
  <w:style w:type="character" w:customStyle="1" w:styleId="60">
    <w:name w:val="Заголовок 6 Знак"/>
    <w:basedOn w:val="a0"/>
    <w:link w:val="6"/>
    <w:uiPriority w:val="9"/>
    <w:semiHidden/>
    <w:rsid w:val="00275F80"/>
    <w:rPr>
      <w:rFonts w:asciiTheme="majorHAnsi" w:eastAsiaTheme="majorEastAsia" w:hAnsiTheme="majorHAnsi" w:cstheme="majorBidi"/>
      <w:b/>
      <w:bCs/>
      <w:i/>
      <w:iCs/>
    </w:rPr>
  </w:style>
  <w:style w:type="character" w:customStyle="1" w:styleId="70">
    <w:name w:val="Заголовок 7 Знак"/>
    <w:basedOn w:val="a0"/>
    <w:link w:val="7"/>
    <w:uiPriority w:val="9"/>
    <w:semiHidden/>
    <w:rsid w:val="00275F80"/>
    <w:rPr>
      <w:rFonts w:asciiTheme="majorHAnsi" w:eastAsiaTheme="majorEastAsia" w:hAnsiTheme="majorHAnsi" w:cstheme="majorBidi"/>
      <w:b/>
      <w:bCs/>
      <w:i/>
      <w:iCs/>
      <w:sz w:val="20"/>
      <w:szCs w:val="20"/>
    </w:rPr>
  </w:style>
  <w:style w:type="character" w:customStyle="1" w:styleId="80">
    <w:name w:val="Заголовок 8 Знак"/>
    <w:basedOn w:val="a0"/>
    <w:link w:val="8"/>
    <w:uiPriority w:val="9"/>
    <w:semiHidden/>
    <w:rsid w:val="00275F80"/>
    <w:rPr>
      <w:rFonts w:asciiTheme="majorHAnsi" w:eastAsiaTheme="majorEastAsia" w:hAnsiTheme="majorHAnsi" w:cstheme="majorBidi"/>
      <w:b/>
      <w:bCs/>
      <w:i/>
      <w:iCs/>
      <w:sz w:val="18"/>
      <w:szCs w:val="18"/>
    </w:rPr>
  </w:style>
  <w:style w:type="character" w:customStyle="1" w:styleId="90">
    <w:name w:val="Заголовок 9 Знак"/>
    <w:basedOn w:val="a0"/>
    <w:link w:val="9"/>
    <w:uiPriority w:val="9"/>
    <w:semiHidden/>
    <w:rsid w:val="00275F80"/>
    <w:rPr>
      <w:rFonts w:asciiTheme="majorHAnsi" w:eastAsiaTheme="majorEastAsia" w:hAnsiTheme="majorHAnsi" w:cstheme="majorBidi"/>
      <w:i/>
      <w:iCs/>
      <w:sz w:val="18"/>
      <w:szCs w:val="18"/>
    </w:rPr>
  </w:style>
  <w:style w:type="paragraph" w:styleId="af2">
    <w:name w:val="Title"/>
    <w:basedOn w:val="a"/>
    <w:next w:val="a"/>
    <w:link w:val="af3"/>
    <w:uiPriority w:val="10"/>
    <w:qFormat/>
    <w:rsid w:val="00275F80"/>
    <w:pPr>
      <w:spacing w:after="80"/>
    </w:pPr>
    <w:rPr>
      <w:rFonts w:asciiTheme="majorHAnsi" w:eastAsiaTheme="majorEastAsia" w:hAnsiTheme="majorHAnsi" w:cstheme="majorBidi"/>
      <w:b/>
      <w:bCs/>
      <w:i/>
      <w:iCs/>
      <w:spacing w:val="10"/>
      <w:sz w:val="60"/>
      <w:szCs w:val="60"/>
      <w:lang w:eastAsia="en-US"/>
    </w:rPr>
  </w:style>
  <w:style w:type="character" w:customStyle="1" w:styleId="af3">
    <w:name w:val="Название Знак"/>
    <w:basedOn w:val="a0"/>
    <w:link w:val="af2"/>
    <w:uiPriority w:val="10"/>
    <w:rsid w:val="00275F80"/>
    <w:rPr>
      <w:rFonts w:asciiTheme="majorHAnsi" w:eastAsiaTheme="majorEastAsia" w:hAnsiTheme="majorHAnsi" w:cstheme="majorBidi"/>
      <w:b/>
      <w:bCs/>
      <w:i/>
      <w:iCs/>
      <w:spacing w:val="10"/>
      <w:sz w:val="60"/>
      <w:szCs w:val="60"/>
    </w:rPr>
  </w:style>
  <w:style w:type="paragraph" w:styleId="af4">
    <w:name w:val="Subtitle"/>
    <w:basedOn w:val="a"/>
    <w:next w:val="a"/>
    <w:link w:val="af5"/>
    <w:uiPriority w:val="11"/>
    <w:qFormat/>
    <w:rsid w:val="00275F80"/>
    <w:pPr>
      <w:spacing w:after="320"/>
      <w:ind w:firstLine="360"/>
      <w:jc w:val="right"/>
    </w:pPr>
    <w:rPr>
      <w:rFonts w:asciiTheme="minorHAnsi" w:hAnsiTheme="minorHAnsi" w:cstheme="minorBidi"/>
      <w:i/>
      <w:iCs/>
      <w:color w:val="808080" w:themeColor="text1" w:themeTint="7F"/>
      <w:spacing w:val="10"/>
      <w:lang w:eastAsia="en-US"/>
    </w:rPr>
  </w:style>
  <w:style w:type="character" w:customStyle="1" w:styleId="af5">
    <w:name w:val="Подзаголовок Знак"/>
    <w:basedOn w:val="a0"/>
    <w:link w:val="af4"/>
    <w:uiPriority w:val="11"/>
    <w:rsid w:val="00275F80"/>
    <w:rPr>
      <w:i/>
      <w:iCs/>
      <w:color w:val="808080" w:themeColor="text1" w:themeTint="7F"/>
      <w:spacing w:val="10"/>
      <w:sz w:val="24"/>
      <w:szCs w:val="24"/>
    </w:rPr>
  </w:style>
  <w:style w:type="character" w:styleId="af6">
    <w:name w:val="Emphasis"/>
    <w:uiPriority w:val="20"/>
    <w:qFormat/>
    <w:rsid w:val="00275F80"/>
    <w:rPr>
      <w:b/>
      <w:bCs/>
      <w:i/>
      <w:iCs/>
      <w:color w:val="auto"/>
    </w:rPr>
  </w:style>
  <w:style w:type="paragraph" w:styleId="22">
    <w:name w:val="Quote"/>
    <w:basedOn w:val="a"/>
    <w:next w:val="a"/>
    <w:link w:val="23"/>
    <w:uiPriority w:val="29"/>
    <w:qFormat/>
    <w:rsid w:val="00275F80"/>
    <w:pPr>
      <w:spacing w:after="80"/>
      <w:ind w:firstLine="360"/>
    </w:pPr>
    <w:rPr>
      <w:rFonts w:asciiTheme="minorHAnsi" w:hAnsiTheme="minorHAnsi" w:cstheme="minorBidi"/>
      <w:color w:val="5A5A5A" w:themeColor="text1" w:themeTint="A5"/>
      <w:sz w:val="22"/>
      <w:szCs w:val="22"/>
      <w:lang w:eastAsia="en-US"/>
    </w:rPr>
  </w:style>
  <w:style w:type="character" w:customStyle="1" w:styleId="23">
    <w:name w:val="Цитата 2 Знак"/>
    <w:basedOn w:val="a0"/>
    <w:link w:val="22"/>
    <w:uiPriority w:val="29"/>
    <w:rsid w:val="00275F80"/>
    <w:rPr>
      <w:color w:val="5A5A5A" w:themeColor="text1" w:themeTint="A5"/>
    </w:rPr>
  </w:style>
  <w:style w:type="paragraph" w:styleId="af7">
    <w:name w:val="Intense Quote"/>
    <w:basedOn w:val="a"/>
    <w:next w:val="a"/>
    <w:link w:val="af8"/>
    <w:uiPriority w:val="30"/>
    <w:qFormat/>
    <w:rsid w:val="00275F80"/>
    <w:pPr>
      <w:spacing w:before="320" w:after="480"/>
      <w:ind w:left="720" w:right="720"/>
      <w:jc w:val="center"/>
    </w:pPr>
    <w:rPr>
      <w:rFonts w:asciiTheme="majorHAnsi" w:eastAsiaTheme="majorEastAsia" w:hAnsiTheme="majorHAnsi" w:cstheme="majorBidi"/>
      <w:i/>
      <w:iCs/>
      <w:sz w:val="20"/>
      <w:szCs w:val="20"/>
      <w:lang w:eastAsia="en-US"/>
    </w:rPr>
  </w:style>
  <w:style w:type="character" w:customStyle="1" w:styleId="af8">
    <w:name w:val="Выделенная цитата Знак"/>
    <w:basedOn w:val="a0"/>
    <w:link w:val="af7"/>
    <w:uiPriority w:val="30"/>
    <w:rsid w:val="00275F80"/>
    <w:rPr>
      <w:rFonts w:asciiTheme="majorHAnsi" w:eastAsiaTheme="majorEastAsia" w:hAnsiTheme="majorHAnsi" w:cstheme="majorBidi"/>
      <w:i/>
      <w:iCs/>
      <w:sz w:val="20"/>
      <w:szCs w:val="20"/>
    </w:rPr>
  </w:style>
  <w:style w:type="character" w:styleId="af9">
    <w:name w:val="Subtle Emphasis"/>
    <w:uiPriority w:val="19"/>
    <w:qFormat/>
    <w:rsid w:val="00275F80"/>
    <w:rPr>
      <w:i/>
      <w:iCs/>
      <w:color w:val="5A5A5A" w:themeColor="text1" w:themeTint="A5"/>
    </w:rPr>
  </w:style>
  <w:style w:type="character" w:styleId="afa">
    <w:name w:val="Intense Emphasis"/>
    <w:uiPriority w:val="21"/>
    <w:qFormat/>
    <w:rsid w:val="00275F80"/>
    <w:rPr>
      <w:b/>
      <w:bCs/>
      <w:i/>
      <w:iCs/>
      <w:color w:val="auto"/>
      <w:u w:val="single"/>
    </w:rPr>
  </w:style>
  <w:style w:type="character" w:styleId="afb">
    <w:name w:val="Subtle Reference"/>
    <w:uiPriority w:val="31"/>
    <w:qFormat/>
    <w:rsid w:val="00275F80"/>
    <w:rPr>
      <w:smallCaps/>
    </w:rPr>
  </w:style>
  <w:style w:type="character" w:styleId="afc">
    <w:name w:val="Intense Reference"/>
    <w:uiPriority w:val="32"/>
    <w:qFormat/>
    <w:rsid w:val="00275F80"/>
    <w:rPr>
      <w:b/>
      <w:bCs/>
      <w:smallCaps/>
      <w:color w:val="auto"/>
    </w:rPr>
  </w:style>
  <w:style w:type="character" w:styleId="afd">
    <w:name w:val="Book Title"/>
    <w:uiPriority w:val="33"/>
    <w:qFormat/>
    <w:rsid w:val="00275F80"/>
    <w:rPr>
      <w:rFonts w:asciiTheme="majorHAnsi" w:eastAsiaTheme="majorEastAsia" w:hAnsiTheme="majorHAnsi" w:cstheme="majorBidi"/>
      <w:b/>
      <w:bCs/>
      <w:smallCaps/>
      <w:color w:val="auto"/>
      <w:u w:val="single"/>
    </w:rPr>
  </w:style>
  <w:style w:type="paragraph" w:customStyle="1" w:styleId="PersonalName">
    <w:name w:val="Personal Name"/>
    <w:basedOn w:val="af2"/>
    <w:rsid w:val="00275F80"/>
    <w:rPr>
      <w:b w:val="0"/>
      <w:caps/>
      <w:color w:val="000000"/>
      <w:sz w:val="28"/>
      <w:szCs w:val="28"/>
    </w:rPr>
  </w:style>
  <w:style w:type="paragraph" w:styleId="afe">
    <w:name w:val="caption"/>
    <w:basedOn w:val="a"/>
    <w:next w:val="a"/>
    <w:uiPriority w:val="35"/>
    <w:semiHidden/>
    <w:unhideWhenUsed/>
    <w:qFormat/>
    <w:rsid w:val="00275F80"/>
    <w:pPr>
      <w:spacing w:after="80"/>
      <w:ind w:firstLine="360"/>
    </w:pPr>
    <w:rPr>
      <w:rFonts w:asciiTheme="minorHAnsi" w:hAnsiTheme="minorHAnsi" w:cstheme="minorBidi"/>
      <w:b/>
      <w:bCs/>
      <w:sz w:val="18"/>
      <w:szCs w:val="18"/>
      <w:lang w:eastAsia="en-US"/>
    </w:rPr>
  </w:style>
  <w:style w:type="character" w:customStyle="1" w:styleId="ac">
    <w:name w:val="Без интервала Знак"/>
    <w:basedOn w:val="a0"/>
    <w:link w:val="ab"/>
    <w:uiPriority w:val="1"/>
    <w:rsid w:val="00275F80"/>
  </w:style>
  <w:style w:type="paragraph" w:styleId="aff">
    <w:name w:val="header"/>
    <w:basedOn w:val="a"/>
    <w:link w:val="aff0"/>
    <w:uiPriority w:val="99"/>
    <w:unhideWhenUsed/>
    <w:rsid w:val="002B35DB"/>
    <w:pPr>
      <w:tabs>
        <w:tab w:val="center" w:pos="4677"/>
        <w:tab w:val="right" w:pos="9355"/>
      </w:tabs>
      <w:ind w:firstLine="360"/>
    </w:pPr>
    <w:rPr>
      <w:rFonts w:asciiTheme="minorHAnsi" w:hAnsiTheme="minorHAnsi" w:cstheme="minorBidi"/>
      <w:sz w:val="22"/>
      <w:szCs w:val="22"/>
      <w:lang w:eastAsia="en-US"/>
    </w:rPr>
  </w:style>
  <w:style w:type="character" w:customStyle="1" w:styleId="aff0">
    <w:name w:val="Верхний колонтитул Знак"/>
    <w:basedOn w:val="a0"/>
    <w:link w:val="aff"/>
    <w:uiPriority w:val="99"/>
    <w:rsid w:val="002B35DB"/>
  </w:style>
  <w:style w:type="paragraph" w:styleId="aff1">
    <w:name w:val="Balloon Text"/>
    <w:basedOn w:val="a"/>
    <w:link w:val="aff2"/>
    <w:uiPriority w:val="99"/>
    <w:semiHidden/>
    <w:unhideWhenUsed/>
    <w:rsid w:val="00C23BBC"/>
    <w:pPr>
      <w:ind w:firstLine="360"/>
    </w:pPr>
    <w:rPr>
      <w:rFonts w:ascii="Tahoma" w:hAnsi="Tahoma" w:cs="Tahoma"/>
      <w:sz w:val="16"/>
      <w:szCs w:val="16"/>
      <w:lang w:eastAsia="en-US"/>
    </w:rPr>
  </w:style>
  <w:style w:type="character" w:customStyle="1" w:styleId="aff2">
    <w:name w:val="Текст выноски Знак"/>
    <w:basedOn w:val="a0"/>
    <w:link w:val="aff1"/>
    <w:uiPriority w:val="99"/>
    <w:semiHidden/>
    <w:rsid w:val="00C23BBC"/>
    <w:rPr>
      <w:rFonts w:ascii="Tahoma" w:hAnsi="Tahoma" w:cs="Tahoma"/>
      <w:sz w:val="16"/>
      <w:szCs w:val="16"/>
    </w:rPr>
  </w:style>
  <w:style w:type="character" w:styleId="aff3">
    <w:name w:val="Placeholder Text"/>
    <w:basedOn w:val="a0"/>
    <w:uiPriority w:val="99"/>
    <w:semiHidden/>
    <w:rsid w:val="00BB293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77151">
      <w:bodyDiv w:val="1"/>
      <w:marLeft w:val="0"/>
      <w:marRight w:val="0"/>
      <w:marTop w:val="0"/>
      <w:marBottom w:val="0"/>
      <w:divBdr>
        <w:top w:val="none" w:sz="0" w:space="0" w:color="auto"/>
        <w:left w:val="none" w:sz="0" w:space="0" w:color="auto"/>
        <w:bottom w:val="none" w:sz="0" w:space="0" w:color="auto"/>
        <w:right w:val="none" w:sz="0" w:space="0" w:color="auto"/>
      </w:divBdr>
    </w:div>
    <w:div w:id="64109158">
      <w:bodyDiv w:val="1"/>
      <w:marLeft w:val="0"/>
      <w:marRight w:val="0"/>
      <w:marTop w:val="0"/>
      <w:marBottom w:val="0"/>
      <w:divBdr>
        <w:top w:val="none" w:sz="0" w:space="0" w:color="auto"/>
        <w:left w:val="none" w:sz="0" w:space="0" w:color="auto"/>
        <w:bottom w:val="none" w:sz="0" w:space="0" w:color="auto"/>
        <w:right w:val="none" w:sz="0" w:space="0" w:color="auto"/>
      </w:divBdr>
    </w:div>
    <w:div w:id="67533292">
      <w:bodyDiv w:val="1"/>
      <w:marLeft w:val="0"/>
      <w:marRight w:val="0"/>
      <w:marTop w:val="0"/>
      <w:marBottom w:val="0"/>
      <w:divBdr>
        <w:top w:val="none" w:sz="0" w:space="0" w:color="auto"/>
        <w:left w:val="none" w:sz="0" w:space="0" w:color="auto"/>
        <w:bottom w:val="none" w:sz="0" w:space="0" w:color="auto"/>
        <w:right w:val="none" w:sz="0" w:space="0" w:color="auto"/>
      </w:divBdr>
    </w:div>
    <w:div w:id="116876527">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221403347">
      <w:bodyDiv w:val="1"/>
      <w:marLeft w:val="0"/>
      <w:marRight w:val="0"/>
      <w:marTop w:val="0"/>
      <w:marBottom w:val="0"/>
      <w:divBdr>
        <w:top w:val="none" w:sz="0" w:space="0" w:color="auto"/>
        <w:left w:val="none" w:sz="0" w:space="0" w:color="auto"/>
        <w:bottom w:val="none" w:sz="0" w:space="0" w:color="auto"/>
        <w:right w:val="none" w:sz="0" w:space="0" w:color="auto"/>
      </w:divBdr>
    </w:div>
    <w:div w:id="243537958">
      <w:bodyDiv w:val="1"/>
      <w:marLeft w:val="0"/>
      <w:marRight w:val="0"/>
      <w:marTop w:val="0"/>
      <w:marBottom w:val="0"/>
      <w:divBdr>
        <w:top w:val="none" w:sz="0" w:space="0" w:color="auto"/>
        <w:left w:val="none" w:sz="0" w:space="0" w:color="auto"/>
        <w:bottom w:val="none" w:sz="0" w:space="0" w:color="auto"/>
        <w:right w:val="none" w:sz="0" w:space="0" w:color="auto"/>
      </w:divBdr>
      <w:divsChild>
        <w:div w:id="950555587">
          <w:marLeft w:val="0"/>
          <w:marRight w:val="0"/>
          <w:marTop w:val="0"/>
          <w:marBottom w:val="0"/>
          <w:divBdr>
            <w:top w:val="single" w:sz="6" w:space="0" w:color="FDEAA8"/>
            <w:left w:val="none" w:sz="0" w:space="0" w:color="auto"/>
            <w:bottom w:val="none" w:sz="0" w:space="0" w:color="auto"/>
            <w:right w:val="none" w:sz="0" w:space="0" w:color="auto"/>
          </w:divBdr>
        </w:div>
      </w:divsChild>
    </w:div>
    <w:div w:id="258030166">
      <w:bodyDiv w:val="1"/>
      <w:marLeft w:val="0"/>
      <w:marRight w:val="0"/>
      <w:marTop w:val="0"/>
      <w:marBottom w:val="0"/>
      <w:divBdr>
        <w:top w:val="none" w:sz="0" w:space="0" w:color="auto"/>
        <w:left w:val="none" w:sz="0" w:space="0" w:color="auto"/>
        <w:bottom w:val="none" w:sz="0" w:space="0" w:color="auto"/>
        <w:right w:val="none" w:sz="0" w:space="0" w:color="auto"/>
      </w:divBdr>
    </w:div>
    <w:div w:id="367687348">
      <w:bodyDiv w:val="1"/>
      <w:marLeft w:val="0"/>
      <w:marRight w:val="0"/>
      <w:marTop w:val="0"/>
      <w:marBottom w:val="0"/>
      <w:divBdr>
        <w:top w:val="none" w:sz="0" w:space="0" w:color="auto"/>
        <w:left w:val="none" w:sz="0" w:space="0" w:color="auto"/>
        <w:bottom w:val="none" w:sz="0" w:space="0" w:color="auto"/>
        <w:right w:val="none" w:sz="0" w:space="0" w:color="auto"/>
      </w:divBdr>
    </w:div>
    <w:div w:id="405492907">
      <w:bodyDiv w:val="1"/>
      <w:marLeft w:val="0"/>
      <w:marRight w:val="0"/>
      <w:marTop w:val="0"/>
      <w:marBottom w:val="0"/>
      <w:divBdr>
        <w:top w:val="none" w:sz="0" w:space="0" w:color="auto"/>
        <w:left w:val="none" w:sz="0" w:space="0" w:color="auto"/>
        <w:bottom w:val="none" w:sz="0" w:space="0" w:color="auto"/>
        <w:right w:val="none" w:sz="0" w:space="0" w:color="auto"/>
      </w:divBdr>
    </w:div>
    <w:div w:id="453062832">
      <w:bodyDiv w:val="1"/>
      <w:marLeft w:val="0"/>
      <w:marRight w:val="0"/>
      <w:marTop w:val="0"/>
      <w:marBottom w:val="0"/>
      <w:divBdr>
        <w:top w:val="none" w:sz="0" w:space="0" w:color="auto"/>
        <w:left w:val="none" w:sz="0" w:space="0" w:color="auto"/>
        <w:bottom w:val="none" w:sz="0" w:space="0" w:color="auto"/>
        <w:right w:val="none" w:sz="0" w:space="0" w:color="auto"/>
      </w:divBdr>
      <w:divsChild>
        <w:div w:id="2071463450">
          <w:marLeft w:val="0"/>
          <w:marRight w:val="0"/>
          <w:marTop w:val="0"/>
          <w:marBottom w:val="0"/>
          <w:divBdr>
            <w:top w:val="single" w:sz="6" w:space="0" w:color="DDDDDD"/>
            <w:left w:val="none" w:sz="0" w:space="0" w:color="auto"/>
            <w:bottom w:val="none" w:sz="0" w:space="0" w:color="auto"/>
            <w:right w:val="none" w:sz="0" w:space="0" w:color="auto"/>
          </w:divBdr>
        </w:div>
      </w:divsChild>
    </w:div>
    <w:div w:id="506141148">
      <w:bodyDiv w:val="1"/>
      <w:marLeft w:val="0"/>
      <w:marRight w:val="0"/>
      <w:marTop w:val="0"/>
      <w:marBottom w:val="0"/>
      <w:divBdr>
        <w:top w:val="none" w:sz="0" w:space="0" w:color="auto"/>
        <w:left w:val="none" w:sz="0" w:space="0" w:color="auto"/>
        <w:bottom w:val="none" w:sz="0" w:space="0" w:color="auto"/>
        <w:right w:val="none" w:sz="0" w:space="0" w:color="auto"/>
      </w:divBdr>
    </w:div>
    <w:div w:id="507601762">
      <w:bodyDiv w:val="1"/>
      <w:marLeft w:val="0"/>
      <w:marRight w:val="0"/>
      <w:marTop w:val="0"/>
      <w:marBottom w:val="0"/>
      <w:divBdr>
        <w:top w:val="none" w:sz="0" w:space="0" w:color="auto"/>
        <w:left w:val="none" w:sz="0" w:space="0" w:color="auto"/>
        <w:bottom w:val="none" w:sz="0" w:space="0" w:color="auto"/>
        <w:right w:val="none" w:sz="0" w:space="0" w:color="auto"/>
      </w:divBdr>
    </w:div>
    <w:div w:id="523902305">
      <w:bodyDiv w:val="1"/>
      <w:marLeft w:val="0"/>
      <w:marRight w:val="0"/>
      <w:marTop w:val="0"/>
      <w:marBottom w:val="0"/>
      <w:divBdr>
        <w:top w:val="none" w:sz="0" w:space="0" w:color="auto"/>
        <w:left w:val="none" w:sz="0" w:space="0" w:color="auto"/>
        <w:bottom w:val="none" w:sz="0" w:space="0" w:color="auto"/>
        <w:right w:val="none" w:sz="0" w:space="0" w:color="auto"/>
      </w:divBdr>
    </w:div>
    <w:div w:id="540944261">
      <w:bodyDiv w:val="1"/>
      <w:marLeft w:val="0"/>
      <w:marRight w:val="0"/>
      <w:marTop w:val="0"/>
      <w:marBottom w:val="0"/>
      <w:divBdr>
        <w:top w:val="none" w:sz="0" w:space="0" w:color="auto"/>
        <w:left w:val="none" w:sz="0" w:space="0" w:color="auto"/>
        <w:bottom w:val="none" w:sz="0" w:space="0" w:color="auto"/>
        <w:right w:val="none" w:sz="0" w:space="0" w:color="auto"/>
      </w:divBdr>
    </w:div>
    <w:div w:id="541987521">
      <w:bodyDiv w:val="1"/>
      <w:marLeft w:val="0"/>
      <w:marRight w:val="0"/>
      <w:marTop w:val="0"/>
      <w:marBottom w:val="0"/>
      <w:divBdr>
        <w:top w:val="none" w:sz="0" w:space="0" w:color="auto"/>
        <w:left w:val="none" w:sz="0" w:space="0" w:color="auto"/>
        <w:bottom w:val="none" w:sz="0" w:space="0" w:color="auto"/>
        <w:right w:val="none" w:sz="0" w:space="0" w:color="auto"/>
      </w:divBdr>
    </w:div>
    <w:div w:id="545947160">
      <w:bodyDiv w:val="1"/>
      <w:marLeft w:val="0"/>
      <w:marRight w:val="0"/>
      <w:marTop w:val="0"/>
      <w:marBottom w:val="0"/>
      <w:divBdr>
        <w:top w:val="none" w:sz="0" w:space="0" w:color="auto"/>
        <w:left w:val="none" w:sz="0" w:space="0" w:color="auto"/>
        <w:bottom w:val="none" w:sz="0" w:space="0" w:color="auto"/>
        <w:right w:val="none" w:sz="0" w:space="0" w:color="auto"/>
      </w:divBdr>
    </w:div>
    <w:div w:id="551501051">
      <w:bodyDiv w:val="1"/>
      <w:marLeft w:val="0"/>
      <w:marRight w:val="0"/>
      <w:marTop w:val="0"/>
      <w:marBottom w:val="0"/>
      <w:divBdr>
        <w:top w:val="none" w:sz="0" w:space="0" w:color="auto"/>
        <w:left w:val="none" w:sz="0" w:space="0" w:color="auto"/>
        <w:bottom w:val="none" w:sz="0" w:space="0" w:color="auto"/>
        <w:right w:val="none" w:sz="0" w:space="0" w:color="auto"/>
      </w:divBdr>
    </w:div>
    <w:div w:id="591813459">
      <w:bodyDiv w:val="1"/>
      <w:marLeft w:val="0"/>
      <w:marRight w:val="0"/>
      <w:marTop w:val="0"/>
      <w:marBottom w:val="0"/>
      <w:divBdr>
        <w:top w:val="none" w:sz="0" w:space="0" w:color="auto"/>
        <w:left w:val="none" w:sz="0" w:space="0" w:color="auto"/>
        <w:bottom w:val="none" w:sz="0" w:space="0" w:color="auto"/>
        <w:right w:val="none" w:sz="0" w:space="0" w:color="auto"/>
      </w:divBdr>
    </w:div>
    <w:div w:id="619216635">
      <w:bodyDiv w:val="1"/>
      <w:marLeft w:val="0"/>
      <w:marRight w:val="0"/>
      <w:marTop w:val="0"/>
      <w:marBottom w:val="0"/>
      <w:divBdr>
        <w:top w:val="none" w:sz="0" w:space="0" w:color="auto"/>
        <w:left w:val="none" w:sz="0" w:space="0" w:color="auto"/>
        <w:bottom w:val="none" w:sz="0" w:space="0" w:color="auto"/>
        <w:right w:val="none" w:sz="0" w:space="0" w:color="auto"/>
      </w:divBdr>
    </w:div>
    <w:div w:id="631061403">
      <w:bodyDiv w:val="1"/>
      <w:marLeft w:val="0"/>
      <w:marRight w:val="0"/>
      <w:marTop w:val="0"/>
      <w:marBottom w:val="0"/>
      <w:divBdr>
        <w:top w:val="none" w:sz="0" w:space="0" w:color="auto"/>
        <w:left w:val="none" w:sz="0" w:space="0" w:color="auto"/>
        <w:bottom w:val="none" w:sz="0" w:space="0" w:color="auto"/>
        <w:right w:val="none" w:sz="0" w:space="0" w:color="auto"/>
      </w:divBdr>
    </w:div>
    <w:div w:id="679281220">
      <w:bodyDiv w:val="1"/>
      <w:marLeft w:val="0"/>
      <w:marRight w:val="0"/>
      <w:marTop w:val="0"/>
      <w:marBottom w:val="0"/>
      <w:divBdr>
        <w:top w:val="none" w:sz="0" w:space="0" w:color="auto"/>
        <w:left w:val="none" w:sz="0" w:space="0" w:color="auto"/>
        <w:bottom w:val="none" w:sz="0" w:space="0" w:color="auto"/>
        <w:right w:val="none" w:sz="0" w:space="0" w:color="auto"/>
      </w:divBdr>
    </w:div>
    <w:div w:id="680159204">
      <w:bodyDiv w:val="1"/>
      <w:marLeft w:val="0"/>
      <w:marRight w:val="0"/>
      <w:marTop w:val="0"/>
      <w:marBottom w:val="0"/>
      <w:divBdr>
        <w:top w:val="none" w:sz="0" w:space="0" w:color="auto"/>
        <w:left w:val="none" w:sz="0" w:space="0" w:color="auto"/>
        <w:bottom w:val="none" w:sz="0" w:space="0" w:color="auto"/>
        <w:right w:val="none" w:sz="0" w:space="0" w:color="auto"/>
      </w:divBdr>
    </w:div>
    <w:div w:id="758715012">
      <w:bodyDiv w:val="1"/>
      <w:marLeft w:val="0"/>
      <w:marRight w:val="0"/>
      <w:marTop w:val="0"/>
      <w:marBottom w:val="0"/>
      <w:divBdr>
        <w:top w:val="none" w:sz="0" w:space="0" w:color="auto"/>
        <w:left w:val="none" w:sz="0" w:space="0" w:color="auto"/>
        <w:bottom w:val="none" w:sz="0" w:space="0" w:color="auto"/>
        <w:right w:val="none" w:sz="0" w:space="0" w:color="auto"/>
      </w:divBdr>
    </w:div>
    <w:div w:id="821119570">
      <w:bodyDiv w:val="1"/>
      <w:marLeft w:val="0"/>
      <w:marRight w:val="0"/>
      <w:marTop w:val="0"/>
      <w:marBottom w:val="0"/>
      <w:divBdr>
        <w:top w:val="none" w:sz="0" w:space="0" w:color="auto"/>
        <w:left w:val="none" w:sz="0" w:space="0" w:color="auto"/>
        <w:bottom w:val="none" w:sz="0" w:space="0" w:color="auto"/>
        <w:right w:val="none" w:sz="0" w:space="0" w:color="auto"/>
      </w:divBdr>
    </w:div>
    <w:div w:id="825169679">
      <w:bodyDiv w:val="1"/>
      <w:marLeft w:val="0"/>
      <w:marRight w:val="0"/>
      <w:marTop w:val="0"/>
      <w:marBottom w:val="0"/>
      <w:divBdr>
        <w:top w:val="none" w:sz="0" w:space="0" w:color="auto"/>
        <w:left w:val="none" w:sz="0" w:space="0" w:color="auto"/>
        <w:bottom w:val="none" w:sz="0" w:space="0" w:color="auto"/>
        <w:right w:val="none" w:sz="0" w:space="0" w:color="auto"/>
      </w:divBdr>
    </w:div>
    <w:div w:id="830025579">
      <w:bodyDiv w:val="1"/>
      <w:marLeft w:val="0"/>
      <w:marRight w:val="0"/>
      <w:marTop w:val="0"/>
      <w:marBottom w:val="0"/>
      <w:divBdr>
        <w:top w:val="none" w:sz="0" w:space="0" w:color="auto"/>
        <w:left w:val="none" w:sz="0" w:space="0" w:color="auto"/>
        <w:bottom w:val="none" w:sz="0" w:space="0" w:color="auto"/>
        <w:right w:val="none" w:sz="0" w:space="0" w:color="auto"/>
      </w:divBdr>
    </w:div>
    <w:div w:id="861093994">
      <w:bodyDiv w:val="1"/>
      <w:marLeft w:val="0"/>
      <w:marRight w:val="0"/>
      <w:marTop w:val="0"/>
      <w:marBottom w:val="0"/>
      <w:divBdr>
        <w:top w:val="none" w:sz="0" w:space="0" w:color="auto"/>
        <w:left w:val="none" w:sz="0" w:space="0" w:color="auto"/>
        <w:bottom w:val="none" w:sz="0" w:space="0" w:color="auto"/>
        <w:right w:val="none" w:sz="0" w:space="0" w:color="auto"/>
      </w:divBdr>
    </w:div>
    <w:div w:id="868026309">
      <w:bodyDiv w:val="1"/>
      <w:marLeft w:val="0"/>
      <w:marRight w:val="0"/>
      <w:marTop w:val="0"/>
      <w:marBottom w:val="0"/>
      <w:divBdr>
        <w:top w:val="none" w:sz="0" w:space="0" w:color="auto"/>
        <w:left w:val="none" w:sz="0" w:space="0" w:color="auto"/>
        <w:bottom w:val="none" w:sz="0" w:space="0" w:color="auto"/>
        <w:right w:val="none" w:sz="0" w:space="0" w:color="auto"/>
      </w:divBdr>
    </w:div>
    <w:div w:id="874927204">
      <w:bodyDiv w:val="1"/>
      <w:marLeft w:val="0"/>
      <w:marRight w:val="0"/>
      <w:marTop w:val="0"/>
      <w:marBottom w:val="0"/>
      <w:divBdr>
        <w:top w:val="none" w:sz="0" w:space="0" w:color="auto"/>
        <w:left w:val="none" w:sz="0" w:space="0" w:color="auto"/>
        <w:bottom w:val="none" w:sz="0" w:space="0" w:color="auto"/>
        <w:right w:val="none" w:sz="0" w:space="0" w:color="auto"/>
      </w:divBdr>
    </w:div>
    <w:div w:id="884754919">
      <w:bodyDiv w:val="1"/>
      <w:marLeft w:val="0"/>
      <w:marRight w:val="0"/>
      <w:marTop w:val="0"/>
      <w:marBottom w:val="0"/>
      <w:divBdr>
        <w:top w:val="none" w:sz="0" w:space="0" w:color="auto"/>
        <w:left w:val="none" w:sz="0" w:space="0" w:color="auto"/>
        <w:bottom w:val="none" w:sz="0" w:space="0" w:color="auto"/>
        <w:right w:val="none" w:sz="0" w:space="0" w:color="auto"/>
      </w:divBdr>
    </w:div>
    <w:div w:id="888882764">
      <w:bodyDiv w:val="1"/>
      <w:marLeft w:val="0"/>
      <w:marRight w:val="0"/>
      <w:marTop w:val="0"/>
      <w:marBottom w:val="0"/>
      <w:divBdr>
        <w:top w:val="none" w:sz="0" w:space="0" w:color="auto"/>
        <w:left w:val="none" w:sz="0" w:space="0" w:color="auto"/>
        <w:bottom w:val="none" w:sz="0" w:space="0" w:color="auto"/>
        <w:right w:val="none" w:sz="0" w:space="0" w:color="auto"/>
      </w:divBdr>
    </w:div>
    <w:div w:id="923026922">
      <w:bodyDiv w:val="1"/>
      <w:marLeft w:val="0"/>
      <w:marRight w:val="0"/>
      <w:marTop w:val="0"/>
      <w:marBottom w:val="0"/>
      <w:divBdr>
        <w:top w:val="none" w:sz="0" w:space="0" w:color="auto"/>
        <w:left w:val="none" w:sz="0" w:space="0" w:color="auto"/>
        <w:bottom w:val="none" w:sz="0" w:space="0" w:color="auto"/>
        <w:right w:val="none" w:sz="0" w:space="0" w:color="auto"/>
      </w:divBdr>
    </w:div>
    <w:div w:id="963972514">
      <w:bodyDiv w:val="1"/>
      <w:marLeft w:val="0"/>
      <w:marRight w:val="0"/>
      <w:marTop w:val="0"/>
      <w:marBottom w:val="0"/>
      <w:divBdr>
        <w:top w:val="none" w:sz="0" w:space="0" w:color="auto"/>
        <w:left w:val="none" w:sz="0" w:space="0" w:color="auto"/>
        <w:bottom w:val="none" w:sz="0" w:space="0" w:color="auto"/>
        <w:right w:val="none" w:sz="0" w:space="0" w:color="auto"/>
      </w:divBdr>
    </w:div>
    <w:div w:id="1040014000">
      <w:bodyDiv w:val="1"/>
      <w:marLeft w:val="0"/>
      <w:marRight w:val="0"/>
      <w:marTop w:val="0"/>
      <w:marBottom w:val="0"/>
      <w:divBdr>
        <w:top w:val="none" w:sz="0" w:space="0" w:color="auto"/>
        <w:left w:val="none" w:sz="0" w:space="0" w:color="auto"/>
        <w:bottom w:val="none" w:sz="0" w:space="0" w:color="auto"/>
        <w:right w:val="none" w:sz="0" w:space="0" w:color="auto"/>
      </w:divBdr>
    </w:div>
    <w:div w:id="1042441337">
      <w:bodyDiv w:val="1"/>
      <w:marLeft w:val="0"/>
      <w:marRight w:val="0"/>
      <w:marTop w:val="0"/>
      <w:marBottom w:val="0"/>
      <w:divBdr>
        <w:top w:val="none" w:sz="0" w:space="0" w:color="auto"/>
        <w:left w:val="none" w:sz="0" w:space="0" w:color="auto"/>
        <w:bottom w:val="none" w:sz="0" w:space="0" w:color="auto"/>
        <w:right w:val="none" w:sz="0" w:space="0" w:color="auto"/>
      </w:divBdr>
    </w:div>
    <w:div w:id="1078553206">
      <w:bodyDiv w:val="1"/>
      <w:marLeft w:val="0"/>
      <w:marRight w:val="0"/>
      <w:marTop w:val="0"/>
      <w:marBottom w:val="0"/>
      <w:divBdr>
        <w:top w:val="none" w:sz="0" w:space="0" w:color="auto"/>
        <w:left w:val="none" w:sz="0" w:space="0" w:color="auto"/>
        <w:bottom w:val="none" w:sz="0" w:space="0" w:color="auto"/>
        <w:right w:val="none" w:sz="0" w:space="0" w:color="auto"/>
      </w:divBdr>
    </w:div>
    <w:div w:id="1090544215">
      <w:bodyDiv w:val="1"/>
      <w:marLeft w:val="0"/>
      <w:marRight w:val="0"/>
      <w:marTop w:val="0"/>
      <w:marBottom w:val="0"/>
      <w:divBdr>
        <w:top w:val="none" w:sz="0" w:space="0" w:color="auto"/>
        <w:left w:val="none" w:sz="0" w:space="0" w:color="auto"/>
        <w:bottom w:val="none" w:sz="0" w:space="0" w:color="auto"/>
        <w:right w:val="none" w:sz="0" w:space="0" w:color="auto"/>
      </w:divBdr>
    </w:div>
    <w:div w:id="1104421226">
      <w:bodyDiv w:val="1"/>
      <w:marLeft w:val="0"/>
      <w:marRight w:val="0"/>
      <w:marTop w:val="0"/>
      <w:marBottom w:val="0"/>
      <w:divBdr>
        <w:top w:val="none" w:sz="0" w:space="0" w:color="auto"/>
        <w:left w:val="none" w:sz="0" w:space="0" w:color="auto"/>
        <w:bottom w:val="none" w:sz="0" w:space="0" w:color="auto"/>
        <w:right w:val="none" w:sz="0" w:space="0" w:color="auto"/>
      </w:divBdr>
    </w:div>
    <w:div w:id="1181896895">
      <w:bodyDiv w:val="1"/>
      <w:marLeft w:val="0"/>
      <w:marRight w:val="0"/>
      <w:marTop w:val="0"/>
      <w:marBottom w:val="0"/>
      <w:divBdr>
        <w:top w:val="none" w:sz="0" w:space="0" w:color="auto"/>
        <w:left w:val="none" w:sz="0" w:space="0" w:color="auto"/>
        <w:bottom w:val="none" w:sz="0" w:space="0" w:color="auto"/>
        <w:right w:val="none" w:sz="0" w:space="0" w:color="auto"/>
      </w:divBdr>
    </w:div>
    <w:div w:id="1191532648">
      <w:bodyDiv w:val="1"/>
      <w:marLeft w:val="0"/>
      <w:marRight w:val="0"/>
      <w:marTop w:val="0"/>
      <w:marBottom w:val="0"/>
      <w:divBdr>
        <w:top w:val="none" w:sz="0" w:space="0" w:color="auto"/>
        <w:left w:val="none" w:sz="0" w:space="0" w:color="auto"/>
        <w:bottom w:val="none" w:sz="0" w:space="0" w:color="auto"/>
        <w:right w:val="none" w:sz="0" w:space="0" w:color="auto"/>
      </w:divBdr>
    </w:div>
    <w:div w:id="1202867501">
      <w:bodyDiv w:val="1"/>
      <w:marLeft w:val="0"/>
      <w:marRight w:val="0"/>
      <w:marTop w:val="0"/>
      <w:marBottom w:val="0"/>
      <w:divBdr>
        <w:top w:val="none" w:sz="0" w:space="0" w:color="auto"/>
        <w:left w:val="none" w:sz="0" w:space="0" w:color="auto"/>
        <w:bottom w:val="none" w:sz="0" w:space="0" w:color="auto"/>
        <w:right w:val="none" w:sz="0" w:space="0" w:color="auto"/>
      </w:divBdr>
    </w:div>
    <w:div w:id="1206141456">
      <w:bodyDiv w:val="1"/>
      <w:marLeft w:val="0"/>
      <w:marRight w:val="0"/>
      <w:marTop w:val="0"/>
      <w:marBottom w:val="0"/>
      <w:divBdr>
        <w:top w:val="none" w:sz="0" w:space="0" w:color="auto"/>
        <w:left w:val="none" w:sz="0" w:space="0" w:color="auto"/>
        <w:bottom w:val="none" w:sz="0" w:space="0" w:color="auto"/>
        <w:right w:val="none" w:sz="0" w:space="0" w:color="auto"/>
      </w:divBdr>
    </w:div>
    <w:div w:id="1225291053">
      <w:bodyDiv w:val="1"/>
      <w:marLeft w:val="0"/>
      <w:marRight w:val="0"/>
      <w:marTop w:val="0"/>
      <w:marBottom w:val="0"/>
      <w:divBdr>
        <w:top w:val="none" w:sz="0" w:space="0" w:color="auto"/>
        <w:left w:val="none" w:sz="0" w:space="0" w:color="auto"/>
        <w:bottom w:val="none" w:sz="0" w:space="0" w:color="auto"/>
        <w:right w:val="none" w:sz="0" w:space="0" w:color="auto"/>
      </w:divBdr>
    </w:div>
    <w:div w:id="1228031107">
      <w:bodyDiv w:val="1"/>
      <w:marLeft w:val="0"/>
      <w:marRight w:val="0"/>
      <w:marTop w:val="0"/>
      <w:marBottom w:val="0"/>
      <w:divBdr>
        <w:top w:val="none" w:sz="0" w:space="0" w:color="auto"/>
        <w:left w:val="none" w:sz="0" w:space="0" w:color="auto"/>
        <w:bottom w:val="none" w:sz="0" w:space="0" w:color="auto"/>
        <w:right w:val="none" w:sz="0" w:space="0" w:color="auto"/>
      </w:divBdr>
    </w:div>
    <w:div w:id="1273593471">
      <w:bodyDiv w:val="1"/>
      <w:marLeft w:val="0"/>
      <w:marRight w:val="0"/>
      <w:marTop w:val="0"/>
      <w:marBottom w:val="0"/>
      <w:divBdr>
        <w:top w:val="none" w:sz="0" w:space="0" w:color="auto"/>
        <w:left w:val="none" w:sz="0" w:space="0" w:color="auto"/>
        <w:bottom w:val="none" w:sz="0" w:space="0" w:color="auto"/>
        <w:right w:val="none" w:sz="0" w:space="0" w:color="auto"/>
      </w:divBdr>
    </w:div>
    <w:div w:id="1321887431">
      <w:bodyDiv w:val="1"/>
      <w:marLeft w:val="0"/>
      <w:marRight w:val="0"/>
      <w:marTop w:val="0"/>
      <w:marBottom w:val="0"/>
      <w:divBdr>
        <w:top w:val="none" w:sz="0" w:space="0" w:color="auto"/>
        <w:left w:val="none" w:sz="0" w:space="0" w:color="auto"/>
        <w:bottom w:val="none" w:sz="0" w:space="0" w:color="auto"/>
        <w:right w:val="none" w:sz="0" w:space="0" w:color="auto"/>
      </w:divBdr>
    </w:div>
    <w:div w:id="1330210076">
      <w:bodyDiv w:val="1"/>
      <w:marLeft w:val="0"/>
      <w:marRight w:val="0"/>
      <w:marTop w:val="0"/>
      <w:marBottom w:val="0"/>
      <w:divBdr>
        <w:top w:val="none" w:sz="0" w:space="0" w:color="auto"/>
        <w:left w:val="none" w:sz="0" w:space="0" w:color="auto"/>
        <w:bottom w:val="none" w:sz="0" w:space="0" w:color="auto"/>
        <w:right w:val="none" w:sz="0" w:space="0" w:color="auto"/>
      </w:divBdr>
    </w:div>
    <w:div w:id="1350637850">
      <w:bodyDiv w:val="1"/>
      <w:marLeft w:val="0"/>
      <w:marRight w:val="0"/>
      <w:marTop w:val="0"/>
      <w:marBottom w:val="0"/>
      <w:divBdr>
        <w:top w:val="none" w:sz="0" w:space="0" w:color="auto"/>
        <w:left w:val="none" w:sz="0" w:space="0" w:color="auto"/>
        <w:bottom w:val="none" w:sz="0" w:space="0" w:color="auto"/>
        <w:right w:val="none" w:sz="0" w:space="0" w:color="auto"/>
      </w:divBdr>
    </w:div>
    <w:div w:id="1368524203">
      <w:bodyDiv w:val="1"/>
      <w:marLeft w:val="0"/>
      <w:marRight w:val="0"/>
      <w:marTop w:val="0"/>
      <w:marBottom w:val="0"/>
      <w:divBdr>
        <w:top w:val="none" w:sz="0" w:space="0" w:color="auto"/>
        <w:left w:val="none" w:sz="0" w:space="0" w:color="auto"/>
        <w:bottom w:val="none" w:sz="0" w:space="0" w:color="auto"/>
        <w:right w:val="none" w:sz="0" w:space="0" w:color="auto"/>
      </w:divBdr>
    </w:div>
    <w:div w:id="1380013387">
      <w:bodyDiv w:val="1"/>
      <w:marLeft w:val="0"/>
      <w:marRight w:val="0"/>
      <w:marTop w:val="0"/>
      <w:marBottom w:val="0"/>
      <w:divBdr>
        <w:top w:val="none" w:sz="0" w:space="0" w:color="auto"/>
        <w:left w:val="none" w:sz="0" w:space="0" w:color="auto"/>
        <w:bottom w:val="none" w:sz="0" w:space="0" w:color="auto"/>
        <w:right w:val="none" w:sz="0" w:space="0" w:color="auto"/>
      </w:divBdr>
    </w:div>
    <w:div w:id="1410270129">
      <w:bodyDiv w:val="1"/>
      <w:marLeft w:val="0"/>
      <w:marRight w:val="0"/>
      <w:marTop w:val="0"/>
      <w:marBottom w:val="0"/>
      <w:divBdr>
        <w:top w:val="none" w:sz="0" w:space="0" w:color="auto"/>
        <w:left w:val="none" w:sz="0" w:space="0" w:color="auto"/>
        <w:bottom w:val="none" w:sz="0" w:space="0" w:color="auto"/>
        <w:right w:val="none" w:sz="0" w:space="0" w:color="auto"/>
      </w:divBdr>
    </w:div>
    <w:div w:id="1416629710">
      <w:bodyDiv w:val="1"/>
      <w:marLeft w:val="0"/>
      <w:marRight w:val="0"/>
      <w:marTop w:val="0"/>
      <w:marBottom w:val="0"/>
      <w:divBdr>
        <w:top w:val="none" w:sz="0" w:space="0" w:color="auto"/>
        <w:left w:val="none" w:sz="0" w:space="0" w:color="auto"/>
        <w:bottom w:val="none" w:sz="0" w:space="0" w:color="auto"/>
        <w:right w:val="none" w:sz="0" w:space="0" w:color="auto"/>
      </w:divBdr>
    </w:div>
    <w:div w:id="1440442265">
      <w:bodyDiv w:val="1"/>
      <w:marLeft w:val="0"/>
      <w:marRight w:val="0"/>
      <w:marTop w:val="0"/>
      <w:marBottom w:val="0"/>
      <w:divBdr>
        <w:top w:val="none" w:sz="0" w:space="0" w:color="auto"/>
        <w:left w:val="none" w:sz="0" w:space="0" w:color="auto"/>
        <w:bottom w:val="none" w:sz="0" w:space="0" w:color="auto"/>
        <w:right w:val="none" w:sz="0" w:space="0" w:color="auto"/>
      </w:divBdr>
    </w:div>
    <w:div w:id="1491948068">
      <w:bodyDiv w:val="1"/>
      <w:marLeft w:val="0"/>
      <w:marRight w:val="0"/>
      <w:marTop w:val="0"/>
      <w:marBottom w:val="0"/>
      <w:divBdr>
        <w:top w:val="none" w:sz="0" w:space="0" w:color="auto"/>
        <w:left w:val="none" w:sz="0" w:space="0" w:color="auto"/>
        <w:bottom w:val="none" w:sz="0" w:space="0" w:color="auto"/>
        <w:right w:val="none" w:sz="0" w:space="0" w:color="auto"/>
      </w:divBdr>
    </w:div>
    <w:div w:id="1538473391">
      <w:bodyDiv w:val="1"/>
      <w:marLeft w:val="0"/>
      <w:marRight w:val="0"/>
      <w:marTop w:val="0"/>
      <w:marBottom w:val="0"/>
      <w:divBdr>
        <w:top w:val="none" w:sz="0" w:space="0" w:color="auto"/>
        <w:left w:val="none" w:sz="0" w:space="0" w:color="auto"/>
        <w:bottom w:val="none" w:sz="0" w:space="0" w:color="auto"/>
        <w:right w:val="none" w:sz="0" w:space="0" w:color="auto"/>
      </w:divBdr>
    </w:div>
    <w:div w:id="1574511568">
      <w:bodyDiv w:val="1"/>
      <w:marLeft w:val="0"/>
      <w:marRight w:val="0"/>
      <w:marTop w:val="0"/>
      <w:marBottom w:val="0"/>
      <w:divBdr>
        <w:top w:val="none" w:sz="0" w:space="0" w:color="auto"/>
        <w:left w:val="none" w:sz="0" w:space="0" w:color="auto"/>
        <w:bottom w:val="none" w:sz="0" w:space="0" w:color="auto"/>
        <w:right w:val="none" w:sz="0" w:space="0" w:color="auto"/>
      </w:divBdr>
    </w:div>
    <w:div w:id="1649821016">
      <w:bodyDiv w:val="1"/>
      <w:marLeft w:val="0"/>
      <w:marRight w:val="0"/>
      <w:marTop w:val="0"/>
      <w:marBottom w:val="0"/>
      <w:divBdr>
        <w:top w:val="none" w:sz="0" w:space="0" w:color="auto"/>
        <w:left w:val="none" w:sz="0" w:space="0" w:color="auto"/>
        <w:bottom w:val="none" w:sz="0" w:space="0" w:color="auto"/>
        <w:right w:val="none" w:sz="0" w:space="0" w:color="auto"/>
      </w:divBdr>
      <w:divsChild>
        <w:div w:id="696733260">
          <w:marLeft w:val="0"/>
          <w:marRight w:val="0"/>
          <w:marTop w:val="0"/>
          <w:marBottom w:val="0"/>
          <w:divBdr>
            <w:top w:val="none" w:sz="0" w:space="0" w:color="auto"/>
            <w:left w:val="none" w:sz="0" w:space="0" w:color="auto"/>
            <w:bottom w:val="none" w:sz="0" w:space="0" w:color="auto"/>
            <w:right w:val="none" w:sz="0" w:space="0" w:color="auto"/>
          </w:divBdr>
          <w:divsChild>
            <w:div w:id="815530342">
              <w:marLeft w:val="0"/>
              <w:marRight w:val="0"/>
              <w:marTop w:val="0"/>
              <w:marBottom w:val="0"/>
              <w:divBdr>
                <w:top w:val="none" w:sz="0" w:space="0" w:color="auto"/>
                <w:left w:val="none" w:sz="0" w:space="0" w:color="auto"/>
                <w:bottom w:val="none" w:sz="0" w:space="0" w:color="auto"/>
                <w:right w:val="none" w:sz="0" w:space="0" w:color="auto"/>
              </w:divBdr>
              <w:divsChild>
                <w:div w:id="58827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419114">
      <w:bodyDiv w:val="1"/>
      <w:marLeft w:val="0"/>
      <w:marRight w:val="0"/>
      <w:marTop w:val="0"/>
      <w:marBottom w:val="0"/>
      <w:divBdr>
        <w:top w:val="none" w:sz="0" w:space="0" w:color="auto"/>
        <w:left w:val="none" w:sz="0" w:space="0" w:color="auto"/>
        <w:bottom w:val="none" w:sz="0" w:space="0" w:color="auto"/>
        <w:right w:val="none" w:sz="0" w:space="0" w:color="auto"/>
      </w:divBdr>
    </w:div>
    <w:div w:id="1774129701">
      <w:bodyDiv w:val="1"/>
      <w:marLeft w:val="0"/>
      <w:marRight w:val="0"/>
      <w:marTop w:val="0"/>
      <w:marBottom w:val="0"/>
      <w:divBdr>
        <w:top w:val="none" w:sz="0" w:space="0" w:color="auto"/>
        <w:left w:val="none" w:sz="0" w:space="0" w:color="auto"/>
        <w:bottom w:val="none" w:sz="0" w:space="0" w:color="auto"/>
        <w:right w:val="none" w:sz="0" w:space="0" w:color="auto"/>
      </w:divBdr>
    </w:div>
    <w:div w:id="1825050686">
      <w:bodyDiv w:val="1"/>
      <w:marLeft w:val="0"/>
      <w:marRight w:val="0"/>
      <w:marTop w:val="0"/>
      <w:marBottom w:val="0"/>
      <w:divBdr>
        <w:top w:val="none" w:sz="0" w:space="0" w:color="auto"/>
        <w:left w:val="none" w:sz="0" w:space="0" w:color="auto"/>
        <w:bottom w:val="none" w:sz="0" w:space="0" w:color="auto"/>
        <w:right w:val="none" w:sz="0" w:space="0" w:color="auto"/>
      </w:divBdr>
    </w:div>
    <w:div w:id="1867592885">
      <w:bodyDiv w:val="1"/>
      <w:marLeft w:val="0"/>
      <w:marRight w:val="0"/>
      <w:marTop w:val="0"/>
      <w:marBottom w:val="0"/>
      <w:divBdr>
        <w:top w:val="none" w:sz="0" w:space="0" w:color="auto"/>
        <w:left w:val="none" w:sz="0" w:space="0" w:color="auto"/>
        <w:bottom w:val="none" w:sz="0" w:space="0" w:color="auto"/>
        <w:right w:val="none" w:sz="0" w:space="0" w:color="auto"/>
      </w:divBdr>
    </w:div>
    <w:div w:id="1899433154">
      <w:bodyDiv w:val="1"/>
      <w:marLeft w:val="0"/>
      <w:marRight w:val="0"/>
      <w:marTop w:val="0"/>
      <w:marBottom w:val="0"/>
      <w:divBdr>
        <w:top w:val="none" w:sz="0" w:space="0" w:color="auto"/>
        <w:left w:val="none" w:sz="0" w:space="0" w:color="auto"/>
        <w:bottom w:val="none" w:sz="0" w:space="0" w:color="auto"/>
        <w:right w:val="none" w:sz="0" w:space="0" w:color="auto"/>
      </w:divBdr>
    </w:div>
    <w:div w:id="1929149874">
      <w:bodyDiv w:val="1"/>
      <w:marLeft w:val="0"/>
      <w:marRight w:val="0"/>
      <w:marTop w:val="0"/>
      <w:marBottom w:val="0"/>
      <w:divBdr>
        <w:top w:val="none" w:sz="0" w:space="0" w:color="auto"/>
        <w:left w:val="none" w:sz="0" w:space="0" w:color="auto"/>
        <w:bottom w:val="none" w:sz="0" w:space="0" w:color="auto"/>
        <w:right w:val="none" w:sz="0" w:space="0" w:color="auto"/>
      </w:divBdr>
    </w:div>
    <w:div w:id="1944878588">
      <w:bodyDiv w:val="1"/>
      <w:marLeft w:val="0"/>
      <w:marRight w:val="0"/>
      <w:marTop w:val="0"/>
      <w:marBottom w:val="0"/>
      <w:divBdr>
        <w:top w:val="none" w:sz="0" w:space="0" w:color="auto"/>
        <w:left w:val="none" w:sz="0" w:space="0" w:color="auto"/>
        <w:bottom w:val="none" w:sz="0" w:space="0" w:color="auto"/>
        <w:right w:val="none" w:sz="0" w:space="0" w:color="auto"/>
      </w:divBdr>
    </w:div>
    <w:div w:id="2091733964">
      <w:bodyDiv w:val="1"/>
      <w:marLeft w:val="0"/>
      <w:marRight w:val="0"/>
      <w:marTop w:val="0"/>
      <w:marBottom w:val="0"/>
      <w:divBdr>
        <w:top w:val="none" w:sz="0" w:space="0" w:color="auto"/>
        <w:left w:val="none" w:sz="0" w:space="0" w:color="auto"/>
        <w:bottom w:val="none" w:sz="0" w:space="0" w:color="auto"/>
        <w:right w:val="none" w:sz="0" w:space="0" w:color="auto"/>
      </w:divBdr>
    </w:div>
    <w:div w:id="21152024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diagramLayout" Target="diagrams/layout2.xml"/><Relationship Id="rId21" Type="http://schemas.openxmlformats.org/officeDocument/2006/relationships/diagramQuickStyle" Target="diagrams/quickStyle2.xml"/><Relationship Id="rId22" Type="http://schemas.openxmlformats.org/officeDocument/2006/relationships/diagramColors" Target="diagrams/colors2.xml"/><Relationship Id="rId23" Type="http://schemas.microsoft.com/office/2007/relationships/diagramDrawing" Target="diagrams/drawing2.xml"/><Relationship Id="rId24" Type="http://schemas.openxmlformats.org/officeDocument/2006/relationships/image" Target="media/image6.png"/><Relationship Id="rId25" Type="http://schemas.openxmlformats.org/officeDocument/2006/relationships/hyperlink" Target="http://www.aspu.ru/images/File/Izdatelstvo/Prikaspiiskii%201(21)%202013/151-157.pdf" TargetMode="External"/><Relationship Id="rId26" Type="http://schemas.openxmlformats.org/officeDocument/2006/relationships/hyperlink" Target="http://eurotara.ru/o-kompanii/" TargetMode="External"/><Relationship Id="rId27" Type="http://schemas.openxmlformats.org/officeDocument/2006/relationships/hyperlink" Target="http://www.tara.by/index.pl?act=NEWSSHOW&amp;id=2012081501" TargetMode="External"/><Relationship Id="rId28" Type="http://schemas.openxmlformats.org/officeDocument/2006/relationships/hyperlink" Target="http://www.magpack.ru/win/2014/5/5-2014-16.html" TargetMode="External"/><Relationship Id="rId29" Type="http://schemas.openxmlformats.org/officeDocument/2006/relationships/hyperlink" Target="http://www.rostara.com/document/RFID2013-ix.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regnum.ru/news/society/1887626.html" TargetMode="External"/><Relationship Id="rId31" Type="http://schemas.openxmlformats.org/officeDocument/2006/relationships/hyperlink" Target="URL://chep.com/pallets/wooden_pallets/" TargetMode="External"/><Relationship Id="rId32" Type="http://schemas.openxmlformats.org/officeDocument/2006/relationships/hyperlink" Target="http://web.snauka.ru/issues/2015/04/41293" TargetMode="External"/><Relationship Id="rId9" Type="http://schemas.openxmlformats.org/officeDocument/2006/relationships/diagramData" Target="diagrams/data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eurotara.ru/wp-content/uploads/2015/02/fito_sertifikat.jpg" TargetMode="External"/><Relationship Id="rId33" Type="http://schemas.openxmlformats.org/officeDocument/2006/relationships/image" Target="media/image7.png"/><Relationship Id="rId34" Type="http://schemas.openxmlformats.org/officeDocument/2006/relationships/image" Target="media/image8.png"/><Relationship Id="rId35" Type="http://schemas.openxmlformats.org/officeDocument/2006/relationships/image" Target="media/image9.emf"/><Relationship Id="rId36" Type="http://schemas.openxmlformats.org/officeDocument/2006/relationships/image" Target="media/image10.emf"/><Relationship Id="rId10" Type="http://schemas.openxmlformats.org/officeDocument/2006/relationships/diagramLayout" Target="diagrams/layout1.xml"/><Relationship Id="rId11" Type="http://schemas.openxmlformats.org/officeDocument/2006/relationships/diagramQuickStyle" Target="diagrams/quickStyle1.xml"/><Relationship Id="rId12" Type="http://schemas.openxmlformats.org/officeDocument/2006/relationships/diagramColors" Target="diagrams/colors1.xml"/><Relationship Id="rId13" Type="http://schemas.microsoft.com/office/2007/relationships/diagramDrawing" Target="diagrams/drawing1.xml"/><Relationship Id="rId14" Type="http://schemas.openxmlformats.org/officeDocument/2006/relationships/image" Target="media/image1.emf"/><Relationship Id="rId15" Type="http://schemas.openxmlformats.org/officeDocument/2006/relationships/image" Target="media/image2.emf"/><Relationship Id="rId16" Type="http://schemas.openxmlformats.org/officeDocument/2006/relationships/image" Target="media/image3.png"/><Relationship Id="rId17" Type="http://schemas.openxmlformats.org/officeDocument/2006/relationships/image" Target="media/image4.jpeg"/><Relationship Id="rId18" Type="http://schemas.openxmlformats.org/officeDocument/2006/relationships/image" Target="media/image5.gif"/><Relationship Id="rId19" Type="http://schemas.openxmlformats.org/officeDocument/2006/relationships/diagramData" Target="diagrams/data2.xml"/><Relationship Id="rId37" Type="http://schemas.openxmlformats.org/officeDocument/2006/relationships/image" Target="media/image11.emf"/><Relationship Id="rId38" Type="http://schemas.openxmlformats.org/officeDocument/2006/relationships/image" Target="media/image12.emf"/><Relationship Id="rId39" Type="http://schemas.openxmlformats.org/officeDocument/2006/relationships/image" Target="media/image13.emf"/><Relationship Id="rId40" Type="http://schemas.openxmlformats.org/officeDocument/2006/relationships/image" Target="media/image14.emf"/><Relationship Id="rId41" Type="http://schemas.openxmlformats.org/officeDocument/2006/relationships/footer" Target="footer1.xml"/><Relationship Id="rId42" Type="http://schemas.openxmlformats.org/officeDocument/2006/relationships/footer" Target="footer2.xml"/><Relationship Id="rId43" Type="http://schemas.openxmlformats.org/officeDocument/2006/relationships/fontTable" Target="fontTable.xml"/><Relationship Id="rId44" Type="http://schemas.openxmlformats.org/officeDocument/2006/relationships/theme" Target="theme/theme1.xml"/></Relationships>
</file>

<file path=word/_rels/footnotes.xml.rels><?xml version="1.0" encoding="UTF-8" standalone="yes"?>
<Relationships xmlns="http://schemas.openxmlformats.org/package/2006/relationships"><Relationship Id="rId9" Type="http://schemas.openxmlformats.org/officeDocument/2006/relationships/hyperlink" Target="http://www.rostara.com/document/RFID2013-ix.pdf" TargetMode="External"/><Relationship Id="rId20" Type="http://schemas.openxmlformats.org/officeDocument/2006/relationships/hyperlink" Target="https://www.rnk.ru/article/215089" TargetMode="External"/><Relationship Id="rId21" Type="http://schemas.openxmlformats.org/officeDocument/2006/relationships/hyperlink" Target="https://www.rnk.ru/article/215089" TargetMode="External"/><Relationship Id="rId10" Type="http://schemas.openxmlformats.org/officeDocument/2006/relationships/hyperlink" Target="http://logistic-info.ru/raspredelitelnye-centry.html" TargetMode="External"/><Relationship Id="rId11" Type="http://schemas.openxmlformats.org/officeDocument/2006/relationships/hyperlink" Target="http://www.rostara.com/document/RFID2013-ix.pdf" TargetMode="External"/><Relationship Id="rId12" Type="http://schemas.openxmlformats.org/officeDocument/2006/relationships/hyperlink" Target="https://datafox.com/keywords/pallet%20pooling" TargetMode="External"/><Relationship Id="rId13" Type="http://schemas.openxmlformats.org/officeDocument/2006/relationships/hyperlink" Target="http://www.chep.com/aboutus" TargetMode="External"/><Relationship Id="rId14" Type="http://schemas.openxmlformats.org/officeDocument/2006/relationships/hyperlink" Target="http://www.pecopallet.com" TargetMode="External"/><Relationship Id="rId15" Type="http://schemas.openxmlformats.org/officeDocument/2006/relationships/hyperlink" Target="https://www.poolingpartners.com" TargetMode="External"/><Relationship Id="rId16" Type="http://schemas.openxmlformats.org/officeDocument/2006/relationships/hyperlink" Target="http://www.chep.com/aboutus" TargetMode="External"/><Relationship Id="rId17" Type="http://schemas.openxmlformats.org/officeDocument/2006/relationships/hyperlink" Target="http://www.statdata.ru/largest_regions_russia" TargetMode="External"/><Relationship Id="rId18" Type="http://schemas.openxmlformats.org/officeDocument/2006/relationships/hyperlink" Target="http://jzto.promportal.su/goods_1348112.htm" TargetMode="External"/><Relationship Id="rId19" Type="http://schemas.openxmlformats.org/officeDocument/2006/relationships/hyperlink" Target="https://www.rnk.ru/article/215089" TargetMode="External"/><Relationship Id="rId1" Type="http://schemas.openxmlformats.org/officeDocument/2006/relationships/hyperlink" Target="http://eurotara.ru/o-kompanii/" TargetMode="External"/><Relationship Id="rId2" Type="http://schemas.openxmlformats.org/officeDocument/2006/relationships/hyperlink" Target="http://www.pt72.ru/show_news_46.html" TargetMode="External"/><Relationship Id="rId3" Type="http://schemas.openxmlformats.org/officeDocument/2006/relationships/hyperlink" Target="http://www.pt72.ru/show_news_46.html" TargetMode="External"/><Relationship Id="rId4" Type="http://schemas.openxmlformats.org/officeDocument/2006/relationships/hyperlink" Target="http://eurotara.ru/o-kompanii/" TargetMode="External"/><Relationship Id="rId5" Type="http://schemas.openxmlformats.org/officeDocument/2006/relationships/hyperlink" Target="http://studopedia.ru/7_176391_strategii-vnutrennego-rosta-kompanii.html" TargetMode="External"/><Relationship Id="rId6" Type="http://schemas.openxmlformats.org/officeDocument/2006/relationships/hyperlink" Target="http://powerbranding.ru/biznes-analiz/matrica-ansoffa/" TargetMode="External"/><Relationship Id="rId7" Type="http://schemas.openxmlformats.org/officeDocument/2006/relationships/hyperlink" Target="http://www.magpack.ru/win/2014/5/5-2014-16.html" TargetMode="External"/><Relationship Id="rId8" Type="http://schemas.openxmlformats.org/officeDocument/2006/relationships/hyperlink" Target="http://www.rostara.com/document/RFID2013-ix.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E198F5-6F5E-C643-9D11-DF9ABDA0393B}" type="doc">
      <dgm:prSet loTypeId="urn:microsoft.com/office/officeart/2005/8/layout/cycle5" loCatId="" qsTypeId="urn:microsoft.com/office/officeart/2005/8/quickstyle/simple4" qsCatId="simple" csTypeId="urn:microsoft.com/office/officeart/2005/8/colors/accent1_2" csCatId="accent1" phldr="1"/>
      <dgm:spPr/>
      <dgm:t>
        <a:bodyPr/>
        <a:lstStyle/>
        <a:p>
          <a:endParaRPr lang="ru-RU"/>
        </a:p>
      </dgm:t>
    </dgm:pt>
    <dgm:pt modelId="{1F1034A1-FCE3-8147-A7E5-5D3949932BD1}">
      <dgm:prSet phldrT="[Текст]" custT="1">
        <dgm:style>
          <a:lnRef idx="2">
            <a:schemeClr val="accent3"/>
          </a:lnRef>
          <a:fillRef idx="1">
            <a:schemeClr val="lt1"/>
          </a:fillRef>
          <a:effectRef idx="0">
            <a:schemeClr val="accent3"/>
          </a:effectRef>
          <a:fontRef idx="minor">
            <a:schemeClr val="dk1"/>
          </a:fontRef>
        </dgm:style>
      </dgm:prSet>
      <dgm:spPr/>
      <dgm:t>
        <a:bodyPr/>
        <a:lstStyle/>
        <a:p>
          <a:r>
            <a:rPr lang="en-US" sz="1000">
              <a:solidFill>
                <a:srgbClr val="000000"/>
              </a:solidFill>
            </a:rPr>
            <a:t>3 )</a:t>
          </a:r>
          <a:r>
            <a:rPr lang="ru-RU" sz="1000">
              <a:solidFill>
                <a:srgbClr val="000000"/>
              </a:solidFill>
            </a:rPr>
            <a:t>Пуллинговая компания </a:t>
          </a:r>
          <a:endParaRPr lang="ru-RU" sz="1000" b="1">
            <a:solidFill>
              <a:srgbClr val="000000"/>
            </a:solidFill>
          </a:endParaRPr>
        </a:p>
        <a:p>
          <a:r>
            <a:rPr lang="ru-RU" sz="1000">
              <a:solidFill>
                <a:srgbClr val="000000"/>
              </a:solidFill>
            </a:rPr>
            <a:t>собирает паллеты</a:t>
          </a:r>
        </a:p>
        <a:p>
          <a:r>
            <a:rPr lang="ru-RU" sz="1000">
              <a:solidFill>
                <a:srgbClr val="000000"/>
              </a:solidFill>
            </a:rPr>
            <a:t>из распределительных центров и</a:t>
          </a:r>
        </a:p>
        <a:p>
          <a:r>
            <a:rPr lang="ru-RU" sz="1000">
              <a:solidFill>
                <a:srgbClr val="000000"/>
              </a:solidFill>
            </a:rPr>
            <a:t>перевозит в</a:t>
          </a:r>
        </a:p>
        <a:p>
          <a:r>
            <a:rPr lang="ru-RU" sz="1000">
              <a:solidFill>
                <a:srgbClr val="000000"/>
              </a:solidFill>
            </a:rPr>
            <a:t>сервисный центр</a:t>
          </a:r>
        </a:p>
      </dgm:t>
    </dgm:pt>
    <dgm:pt modelId="{CC2E99C2-264F-0D46-82BB-D622014338A3}" type="parTrans" cxnId="{9F8D3DFA-C77B-E34A-8202-F6E07A757D62}">
      <dgm:prSet/>
      <dgm:spPr/>
      <dgm:t>
        <a:bodyPr/>
        <a:lstStyle/>
        <a:p>
          <a:endParaRPr lang="ru-RU"/>
        </a:p>
      </dgm:t>
    </dgm:pt>
    <dgm:pt modelId="{7AD7DE85-EAE5-1447-90A9-72F943F7659D}" type="sibTrans" cxnId="{9F8D3DFA-C77B-E34A-8202-F6E07A757D62}">
      <dgm:prSet/>
      <dgm:spPr/>
      <dgm:t>
        <a:bodyPr/>
        <a:lstStyle/>
        <a:p>
          <a:endParaRPr lang="ru-RU"/>
        </a:p>
      </dgm:t>
    </dgm:pt>
    <dgm:pt modelId="{B8F2C01B-8531-E145-8C4A-311068C51EAB}">
      <dgm:prSet phldrT="[Текст]" custT="1">
        <dgm:style>
          <a:lnRef idx="2">
            <a:schemeClr val="accent3"/>
          </a:lnRef>
          <a:fillRef idx="1">
            <a:schemeClr val="lt1"/>
          </a:fillRef>
          <a:effectRef idx="0">
            <a:schemeClr val="accent3"/>
          </a:effectRef>
          <a:fontRef idx="minor">
            <a:schemeClr val="dk1"/>
          </a:fontRef>
        </dgm:style>
      </dgm:prSet>
      <dgm:spPr/>
      <dgm:t>
        <a:bodyPr/>
        <a:lstStyle/>
        <a:p>
          <a:r>
            <a:rPr lang="en-US" sz="1000">
              <a:solidFill>
                <a:srgbClr val="000000"/>
              </a:solidFill>
            </a:rPr>
            <a:t>4) </a:t>
          </a:r>
          <a:r>
            <a:rPr lang="ru-RU" sz="1000">
              <a:solidFill>
                <a:srgbClr val="000000"/>
              </a:solidFill>
            </a:rPr>
            <a:t>Пуллинговая компания производит</a:t>
          </a:r>
        </a:p>
        <a:p>
          <a:r>
            <a:rPr lang="ru-RU" sz="1000">
              <a:solidFill>
                <a:srgbClr val="000000"/>
              </a:solidFill>
            </a:rPr>
            <a:t>необходимый</a:t>
          </a:r>
        </a:p>
        <a:p>
          <a:r>
            <a:rPr lang="ru-RU" sz="1000">
              <a:solidFill>
                <a:srgbClr val="000000"/>
              </a:solidFill>
            </a:rPr>
            <a:t>ремонт паллет в</a:t>
          </a:r>
        </a:p>
        <a:p>
          <a:r>
            <a:rPr lang="ru-RU" sz="1000">
              <a:solidFill>
                <a:srgbClr val="000000"/>
              </a:solidFill>
            </a:rPr>
            <a:t>соответствии со</a:t>
          </a:r>
        </a:p>
        <a:p>
          <a:r>
            <a:rPr lang="ru-RU" sz="1000">
              <a:solidFill>
                <a:srgbClr val="000000"/>
              </a:solidFill>
            </a:rPr>
            <a:t>стандартами</a:t>
          </a:r>
        </a:p>
        <a:p>
          <a:r>
            <a:rPr lang="ru-RU" sz="1000">
              <a:solidFill>
                <a:srgbClr val="000000"/>
              </a:solidFill>
            </a:rPr>
            <a:t>качества</a:t>
          </a:r>
        </a:p>
      </dgm:t>
    </dgm:pt>
    <dgm:pt modelId="{28F16038-66ED-2D45-B096-72B7FD6BBBE0}" type="parTrans" cxnId="{4BB7E96B-A004-8845-AC81-EEC91CCB132B}">
      <dgm:prSet/>
      <dgm:spPr/>
      <dgm:t>
        <a:bodyPr/>
        <a:lstStyle/>
        <a:p>
          <a:endParaRPr lang="ru-RU"/>
        </a:p>
      </dgm:t>
    </dgm:pt>
    <dgm:pt modelId="{EB905679-2671-8D42-80EC-08A93D8E31DB}" type="sibTrans" cxnId="{4BB7E96B-A004-8845-AC81-EEC91CCB132B}">
      <dgm:prSet/>
      <dgm:spPr/>
      <dgm:t>
        <a:bodyPr/>
        <a:lstStyle/>
        <a:p>
          <a:endParaRPr lang="ru-RU"/>
        </a:p>
      </dgm:t>
    </dgm:pt>
    <dgm:pt modelId="{8C029D90-CEFC-C642-9386-1C296C0D8302}">
      <dgm:prSet phldrT="[Текст]" custT="1">
        <dgm:style>
          <a:lnRef idx="2">
            <a:schemeClr val="accent3"/>
          </a:lnRef>
          <a:fillRef idx="1">
            <a:schemeClr val="lt1"/>
          </a:fillRef>
          <a:effectRef idx="0">
            <a:schemeClr val="accent3"/>
          </a:effectRef>
          <a:fontRef idx="minor">
            <a:schemeClr val="dk1"/>
          </a:fontRef>
        </dgm:style>
      </dgm:prSet>
      <dgm:spPr/>
      <dgm:t>
        <a:bodyPr/>
        <a:lstStyle/>
        <a:p>
          <a:r>
            <a:rPr lang="en-US" sz="1000">
              <a:solidFill>
                <a:srgbClr val="000000"/>
              </a:solidFill>
            </a:rPr>
            <a:t>1) </a:t>
          </a:r>
          <a:r>
            <a:rPr lang="ru-RU" sz="1000">
              <a:solidFill>
                <a:srgbClr val="000000"/>
              </a:solidFill>
            </a:rPr>
            <a:t>Пуллинговая компания поставляет</a:t>
          </a:r>
        </a:p>
        <a:p>
          <a:r>
            <a:rPr lang="ru-RU" sz="1000">
              <a:solidFill>
                <a:srgbClr val="000000"/>
              </a:solidFill>
            </a:rPr>
            <a:t>КЛИЕНТАМ</a:t>
          </a:r>
        </a:p>
        <a:p>
          <a:r>
            <a:rPr lang="ru-RU" sz="1000">
              <a:solidFill>
                <a:srgbClr val="000000"/>
              </a:solidFill>
            </a:rPr>
            <a:t>готовые для</a:t>
          </a:r>
        </a:p>
        <a:p>
          <a:r>
            <a:rPr lang="ru-RU" sz="1000">
              <a:solidFill>
                <a:srgbClr val="000000"/>
              </a:solidFill>
            </a:rPr>
            <a:t>использования</a:t>
          </a:r>
        </a:p>
        <a:p>
          <a:r>
            <a:rPr lang="ru-RU" sz="1000">
              <a:solidFill>
                <a:srgbClr val="000000"/>
              </a:solidFill>
            </a:rPr>
            <a:t>паллеты.</a:t>
          </a:r>
        </a:p>
      </dgm:t>
    </dgm:pt>
    <dgm:pt modelId="{C98A5DC1-40CA-844A-AFB8-0CBB1B2B5A63}" type="parTrans" cxnId="{D11B3A91-8563-8749-A047-3A82C0327F0E}">
      <dgm:prSet/>
      <dgm:spPr/>
      <dgm:t>
        <a:bodyPr/>
        <a:lstStyle/>
        <a:p>
          <a:endParaRPr lang="ru-RU"/>
        </a:p>
      </dgm:t>
    </dgm:pt>
    <dgm:pt modelId="{49266A64-F306-934A-8AC4-DD2CB15895E6}" type="sibTrans" cxnId="{D11B3A91-8563-8749-A047-3A82C0327F0E}">
      <dgm:prSet/>
      <dgm:spPr/>
      <dgm:t>
        <a:bodyPr/>
        <a:lstStyle/>
        <a:p>
          <a:endParaRPr lang="ru-RU"/>
        </a:p>
      </dgm:t>
    </dgm:pt>
    <dgm:pt modelId="{7E89DC87-5849-1F44-8986-6CE7899286DB}">
      <dgm:prSet phldrT="[Текст]" custT="1">
        <dgm:style>
          <a:lnRef idx="2">
            <a:schemeClr val="accent3"/>
          </a:lnRef>
          <a:fillRef idx="1">
            <a:schemeClr val="lt1"/>
          </a:fillRef>
          <a:effectRef idx="0">
            <a:schemeClr val="accent3"/>
          </a:effectRef>
          <a:fontRef idx="minor">
            <a:schemeClr val="dk1"/>
          </a:fontRef>
        </dgm:style>
      </dgm:prSet>
      <dgm:spPr/>
      <dgm:t>
        <a:bodyPr/>
        <a:lstStyle/>
        <a:p>
          <a:r>
            <a:rPr lang="en-US" sz="1000">
              <a:solidFill>
                <a:schemeClr val="tx1"/>
              </a:solidFill>
            </a:rPr>
            <a:t>2) </a:t>
          </a:r>
          <a:r>
            <a:rPr lang="ru-RU" sz="1000">
              <a:solidFill>
                <a:srgbClr val="000000"/>
              </a:solidFill>
            </a:rPr>
            <a:t>КЛИЕНТЫ</a:t>
          </a:r>
        </a:p>
        <a:p>
          <a:endParaRPr lang="ru-RU" sz="1000">
            <a:solidFill>
              <a:srgbClr val="000000"/>
            </a:solidFill>
          </a:endParaRPr>
        </a:p>
        <a:p>
          <a:r>
            <a:rPr lang="ru-RU" sz="1000">
              <a:solidFill>
                <a:schemeClr val="tx1"/>
              </a:solidFill>
            </a:rPr>
            <a:t>грузят товары на</a:t>
          </a:r>
        </a:p>
        <a:p>
          <a:r>
            <a:rPr lang="ru-RU" sz="1000">
              <a:solidFill>
                <a:schemeClr val="tx1"/>
              </a:solidFill>
            </a:rPr>
            <a:t>паллеты и отправляют</a:t>
          </a:r>
        </a:p>
        <a:p>
          <a:r>
            <a:rPr lang="ru-RU" sz="1000">
              <a:solidFill>
                <a:schemeClr val="tx1"/>
              </a:solidFill>
            </a:rPr>
            <a:t>в Распределительные  центры</a:t>
          </a:r>
        </a:p>
      </dgm:t>
    </dgm:pt>
    <dgm:pt modelId="{0F9313CB-4505-554D-B6C8-E12323B53800}" type="parTrans" cxnId="{C5777807-343C-504A-9A4A-9D2EC420FBC1}">
      <dgm:prSet/>
      <dgm:spPr/>
      <dgm:t>
        <a:bodyPr/>
        <a:lstStyle/>
        <a:p>
          <a:endParaRPr lang="ru-RU"/>
        </a:p>
      </dgm:t>
    </dgm:pt>
    <dgm:pt modelId="{3244D303-163D-1040-BABB-097E933CB724}" type="sibTrans" cxnId="{C5777807-343C-504A-9A4A-9D2EC420FBC1}">
      <dgm:prSet/>
      <dgm:spPr/>
      <dgm:t>
        <a:bodyPr/>
        <a:lstStyle/>
        <a:p>
          <a:endParaRPr lang="ru-RU"/>
        </a:p>
      </dgm:t>
    </dgm:pt>
    <dgm:pt modelId="{2C1C48C0-0172-F642-B116-8758D75418B7}" type="pres">
      <dgm:prSet presAssocID="{8BE198F5-6F5E-C643-9D11-DF9ABDA0393B}" presName="cycle" presStyleCnt="0">
        <dgm:presLayoutVars>
          <dgm:dir/>
          <dgm:resizeHandles val="exact"/>
        </dgm:presLayoutVars>
      </dgm:prSet>
      <dgm:spPr/>
      <dgm:t>
        <a:bodyPr/>
        <a:lstStyle/>
        <a:p>
          <a:endParaRPr lang="ru-RU"/>
        </a:p>
      </dgm:t>
    </dgm:pt>
    <dgm:pt modelId="{5B96F4B7-C6B8-AA49-99CE-C61A4FF4D400}" type="pres">
      <dgm:prSet presAssocID="{1F1034A1-FCE3-8147-A7E5-5D3949932BD1}" presName="node" presStyleLbl="node1" presStyleIdx="0" presStyleCnt="4" custScaleX="129437" custScaleY="128945" custRadScaleRad="90359" custRadScaleInc="-3292">
        <dgm:presLayoutVars>
          <dgm:bulletEnabled val="1"/>
        </dgm:presLayoutVars>
      </dgm:prSet>
      <dgm:spPr/>
      <dgm:t>
        <a:bodyPr/>
        <a:lstStyle/>
        <a:p>
          <a:endParaRPr lang="ru-RU"/>
        </a:p>
      </dgm:t>
    </dgm:pt>
    <dgm:pt modelId="{5D208A35-BF7F-A242-9B10-AE247B088BD3}" type="pres">
      <dgm:prSet presAssocID="{1F1034A1-FCE3-8147-A7E5-5D3949932BD1}" presName="spNode" presStyleCnt="0"/>
      <dgm:spPr/>
    </dgm:pt>
    <dgm:pt modelId="{359F6463-FA14-0D4E-8BCA-11B215D74C6B}" type="pres">
      <dgm:prSet presAssocID="{7AD7DE85-EAE5-1447-90A9-72F943F7659D}" presName="sibTrans" presStyleLbl="sibTrans1D1" presStyleIdx="0" presStyleCnt="4"/>
      <dgm:spPr/>
      <dgm:t>
        <a:bodyPr/>
        <a:lstStyle/>
        <a:p>
          <a:endParaRPr lang="ru-RU"/>
        </a:p>
      </dgm:t>
    </dgm:pt>
    <dgm:pt modelId="{D7C45EF4-71EF-2445-A0B0-9D52226ECD4F}" type="pres">
      <dgm:prSet presAssocID="{B8F2C01B-8531-E145-8C4A-311068C51EAB}" presName="node" presStyleLbl="node1" presStyleIdx="1" presStyleCnt="4" custScaleX="135390" custScaleY="152736">
        <dgm:presLayoutVars>
          <dgm:bulletEnabled val="1"/>
        </dgm:presLayoutVars>
      </dgm:prSet>
      <dgm:spPr/>
      <dgm:t>
        <a:bodyPr/>
        <a:lstStyle/>
        <a:p>
          <a:endParaRPr lang="ru-RU"/>
        </a:p>
      </dgm:t>
    </dgm:pt>
    <dgm:pt modelId="{687E390B-82B5-2A4C-BDE0-C8FF342DE451}" type="pres">
      <dgm:prSet presAssocID="{B8F2C01B-8531-E145-8C4A-311068C51EAB}" presName="spNode" presStyleCnt="0"/>
      <dgm:spPr/>
    </dgm:pt>
    <dgm:pt modelId="{89B0418E-6C92-294E-ABF2-4A50273D69A0}" type="pres">
      <dgm:prSet presAssocID="{EB905679-2671-8D42-80EC-08A93D8E31DB}" presName="sibTrans" presStyleLbl="sibTrans1D1" presStyleIdx="1" presStyleCnt="4"/>
      <dgm:spPr/>
      <dgm:t>
        <a:bodyPr/>
        <a:lstStyle/>
        <a:p>
          <a:endParaRPr lang="ru-RU"/>
        </a:p>
      </dgm:t>
    </dgm:pt>
    <dgm:pt modelId="{BCDC3DA9-2118-9F4A-BF81-1331A3EFC600}" type="pres">
      <dgm:prSet presAssocID="{8C029D90-CEFC-C642-9386-1C296C0D8302}" presName="node" presStyleLbl="node1" presStyleIdx="2" presStyleCnt="4" custScaleX="132962" custScaleY="146057" custRadScaleRad="102889" custRadScaleInc="-2878">
        <dgm:presLayoutVars>
          <dgm:bulletEnabled val="1"/>
        </dgm:presLayoutVars>
      </dgm:prSet>
      <dgm:spPr/>
      <dgm:t>
        <a:bodyPr/>
        <a:lstStyle/>
        <a:p>
          <a:endParaRPr lang="ru-RU"/>
        </a:p>
      </dgm:t>
    </dgm:pt>
    <dgm:pt modelId="{EB5709BF-DC72-614F-8B8B-404367748FA5}" type="pres">
      <dgm:prSet presAssocID="{8C029D90-CEFC-C642-9386-1C296C0D8302}" presName="spNode" presStyleCnt="0"/>
      <dgm:spPr/>
    </dgm:pt>
    <dgm:pt modelId="{C32697F4-9041-1C4B-92D5-AE972061659B}" type="pres">
      <dgm:prSet presAssocID="{49266A64-F306-934A-8AC4-DD2CB15895E6}" presName="sibTrans" presStyleLbl="sibTrans1D1" presStyleIdx="2" presStyleCnt="4"/>
      <dgm:spPr/>
      <dgm:t>
        <a:bodyPr/>
        <a:lstStyle/>
        <a:p>
          <a:endParaRPr lang="ru-RU"/>
        </a:p>
      </dgm:t>
    </dgm:pt>
    <dgm:pt modelId="{32F8699D-B17F-374E-929C-B320AB6D7DBC}" type="pres">
      <dgm:prSet presAssocID="{7E89DC87-5849-1F44-8986-6CE7899286DB}" presName="node" presStyleLbl="node1" presStyleIdx="3" presStyleCnt="4" custScaleX="149667" custScaleY="126683">
        <dgm:presLayoutVars>
          <dgm:bulletEnabled val="1"/>
        </dgm:presLayoutVars>
      </dgm:prSet>
      <dgm:spPr/>
      <dgm:t>
        <a:bodyPr/>
        <a:lstStyle/>
        <a:p>
          <a:endParaRPr lang="ru-RU"/>
        </a:p>
      </dgm:t>
    </dgm:pt>
    <dgm:pt modelId="{082F959B-C365-104C-B644-30092FFE4D8B}" type="pres">
      <dgm:prSet presAssocID="{7E89DC87-5849-1F44-8986-6CE7899286DB}" presName="spNode" presStyleCnt="0"/>
      <dgm:spPr/>
    </dgm:pt>
    <dgm:pt modelId="{CEB82068-4513-FD43-8AFD-2AEB30EB4846}" type="pres">
      <dgm:prSet presAssocID="{3244D303-163D-1040-BABB-097E933CB724}" presName="sibTrans" presStyleLbl="sibTrans1D1" presStyleIdx="3" presStyleCnt="4"/>
      <dgm:spPr/>
      <dgm:t>
        <a:bodyPr/>
        <a:lstStyle/>
        <a:p>
          <a:endParaRPr lang="ru-RU"/>
        </a:p>
      </dgm:t>
    </dgm:pt>
  </dgm:ptLst>
  <dgm:cxnLst>
    <dgm:cxn modelId="{C5777807-343C-504A-9A4A-9D2EC420FBC1}" srcId="{8BE198F5-6F5E-C643-9D11-DF9ABDA0393B}" destId="{7E89DC87-5849-1F44-8986-6CE7899286DB}" srcOrd="3" destOrd="0" parTransId="{0F9313CB-4505-554D-B6C8-E12323B53800}" sibTransId="{3244D303-163D-1040-BABB-097E933CB724}"/>
    <dgm:cxn modelId="{3AEC906D-56F9-454C-80E4-1C3BFB7AF652}" type="presOf" srcId="{7E89DC87-5849-1F44-8986-6CE7899286DB}" destId="{32F8699D-B17F-374E-929C-B320AB6D7DBC}" srcOrd="0" destOrd="0" presId="urn:microsoft.com/office/officeart/2005/8/layout/cycle5"/>
    <dgm:cxn modelId="{A7174C14-8102-3E43-95A3-DAD7FCDD26E0}" type="presOf" srcId="{B8F2C01B-8531-E145-8C4A-311068C51EAB}" destId="{D7C45EF4-71EF-2445-A0B0-9D52226ECD4F}" srcOrd="0" destOrd="0" presId="urn:microsoft.com/office/officeart/2005/8/layout/cycle5"/>
    <dgm:cxn modelId="{DED29BDE-1E9B-C543-98CB-F95AEDB697E3}" type="presOf" srcId="{49266A64-F306-934A-8AC4-DD2CB15895E6}" destId="{C32697F4-9041-1C4B-92D5-AE972061659B}" srcOrd="0" destOrd="0" presId="urn:microsoft.com/office/officeart/2005/8/layout/cycle5"/>
    <dgm:cxn modelId="{D11B3A91-8563-8749-A047-3A82C0327F0E}" srcId="{8BE198F5-6F5E-C643-9D11-DF9ABDA0393B}" destId="{8C029D90-CEFC-C642-9386-1C296C0D8302}" srcOrd="2" destOrd="0" parTransId="{C98A5DC1-40CA-844A-AFB8-0CBB1B2B5A63}" sibTransId="{49266A64-F306-934A-8AC4-DD2CB15895E6}"/>
    <dgm:cxn modelId="{66CCEFBF-AE38-704D-AA15-C99CDC651FCF}" type="presOf" srcId="{EB905679-2671-8D42-80EC-08A93D8E31DB}" destId="{89B0418E-6C92-294E-ABF2-4A50273D69A0}" srcOrd="0" destOrd="0" presId="urn:microsoft.com/office/officeart/2005/8/layout/cycle5"/>
    <dgm:cxn modelId="{0186015E-A867-2545-9AA4-A9D69D74EB2F}" type="presOf" srcId="{3244D303-163D-1040-BABB-097E933CB724}" destId="{CEB82068-4513-FD43-8AFD-2AEB30EB4846}" srcOrd="0" destOrd="0" presId="urn:microsoft.com/office/officeart/2005/8/layout/cycle5"/>
    <dgm:cxn modelId="{9F8D3DFA-C77B-E34A-8202-F6E07A757D62}" srcId="{8BE198F5-6F5E-C643-9D11-DF9ABDA0393B}" destId="{1F1034A1-FCE3-8147-A7E5-5D3949932BD1}" srcOrd="0" destOrd="0" parTransId="{CC2E99C2-264F-0D46-82BB-D622014338A3}" sibTransId="{7AD7DE85-EAE5-1447-90A9-72F943F7659D}"/>
    <dgm:cxn modelId="{A972F0EE-34D9-3F47-8DE4-EF1A6F3CB705}" type="presOf" srcId="{8BE198F5-6F5E-C643-9D11-DF9ABDA0393B}" destId="{2C1C48C0-0172-F642-B116-8758D75418B7}" srcOrd="0" destOrd="0" presId="urn:microsoft.com/office/officeart/2005/8/layout/cycle5"/>
    <dgm:cxn modelId="{03275F7F-8CB2-5A47-AF39-A9A5141862B3}" type="presOf" srcId="{7AD7DE85-EAE5-1447-90A9-72F943F7659D}" destId="{359F6463-FA14-0D4E-8BCA-11B215D74C6B}" srcOrd="0" destOrd="0" presId="urn:microsoft.com/office/officeart/2005/8/layout/cycle5"/>
    <dgm:cxn modelId="{4BB7E96B-A004-8845-AC81-EEC91CCB132B}" srcId="{8BE198F5-6F5E-C643-9D11-DF9ABDA0393B}" destId="{B8F2C01B-8531-E145-8C4A-311068C51EAB}" srcOrd="1" destOrd="0" parTransId="{28F16038-66ED-2D45-B096-72B7FD6BBBE0}" sibTransId="{EB905679-2671-8D42-80EC-08A93D8E31DB}"/>
    <dgm:cxn modelId="{DA55F3CD-CB00-C241-8574-3EBA6395DFBC}" type="presOf" srcId="{8C029D90-CEFC-C642-9386-1C296C0D8302}" destId="{BCDC3DA9-2118-9F4A-BF81-1331A3EFC600}" srcOrd="0" destOrd="0" presId="urn:microsoft.com/office/officeart/2005/8/layout/cycle5"/>
    <dgm:cxn modelId="{F3A72F78-E7FB-CC42-A39A-50B9FE3B8D28}" type="presOf" srcId="{1F1034A1-FCE3-8147-A7E5-5D3949932BD1}" destId="{5B96F4B7-C6B8-AA49-99CE-C61A4FF4D400}" srcOrd="0" destOrd="0" presId="urn:microsoft.com/office/officeart/2005/8/layout/cycle5"/>
    <dgm:cxn modelId="{BFBF2E68-E9F3-C047-A90D-C8CDE13605E3}" type="presParOf" srcId="{2C1C48C0-0172-F642-B116-8758D75418B7}" destId="{5B96F4B7-C6B8-AA49-99CE-C61A4FF4D400}" srcOrd="0" destOrd="0" presId="urn:microsoft.com/office/officeart/2005/8/layout/cycle5"/>
    <dgm:cxn modelId="{BBD929ED-82FE-6847-8F22-CA3D676751DF}" type="presParOf" srcId="{2C1C48C0-0172-F642-B116-8758D75418B7}" destId="{5D208A35-BF7F-A242-9B10-AE247B088BD3}" srcOrd="1" destOrd="0" presId="urn:microsoft.com/office/officeart/2005/8/layout/cycle5"/>
    <dgm:cxn modelId="{4A7ED8AF-BE39-3649-89F7-6E187D91ECE2}" type="presParOf" srcId="{2C1C48C0-0172-F642-B116-8758D75418B7}" destId="{359F6463-FA14-0D4E-8BCA-11B215D74C6B}" srcOrd="2" destOrd="0" presId="urn:microsoft.com/office/officeart/2005/8/layout/cycle5"/>
    <dgm:cxn modelId="{F68660DC-1EE6-CB49-A1DD-49E232A91B68}" type="presParOf" srcId="{2C1C48C0-0172-F642-B116-8758D75418B7}" destId="{D7C45EF4-71EF-2445-A0B0-9D52226ECD4F}" srcOrd="3" destOrd="0" presId="urn:microsoft.com/office/officeart/2005/8/layout/cycle5"/>
    <dgm:cxn modelId="{84ADC5CE-0717-5641-9698-D9B25FBE553D}" type="presParOf" srcId="{2C1C48C0-0172-F642-B116-8758D75418B7}" destId="{687E390B-82B5-2A4C-BDE0-C8FF342DE451}" srcOrd="4" destOrd="0" presId="urn:microsoft.com/office/officeart/2005/8/layout/cycle5"/>
    <dgm:cxn modelId="{A99DEAE9-A8FF-7545-BD63-9F437E8DA7F5}" type="presParOf" srcId="{2C1C48C0-0172-F642-B116-8758D75418B7}" destId="{89B0418E-6C92-294E-ABF2-4A50273D69A0}" srcOrd="5" destOrd="0" presId="urn:microsoft.com/office/officeart/2005/8/layout/cycle5"/>
    <dgm:cxn modelId="{54D098C6-A104-AB45-8984-BC730FC3695E}" type="presParOf" srcId="{2C1C48C0-0172-F642-B116-8758D75418B7}" destId="{BCDC3DA9-2118-9F4A-BF81-1331A3EFC600}" srcOrd="6" destOrd="0" presId="urn:microsoft.com/office/officeart/2005/8/layout/cycle5"/>
    <dgm:cxn modelId="{5AAD696B-5DFE-194F-88AC-573170686F4F}" type="presParOf" srcId="{2C1C48C0-0172-F642-B116-8758D75418B7}" destId="{EB5709BF-DC72-614F-8B8B-404367748FA5}" srcOrd="7" destOrd="0" presId="urn:microsoft.com/office/officeart/2005/8/layout/cycle5"/>
    <dgm:cxn modelId="{7C0D061E-DF8C-C142-84B9-39C721ADC049}" type="presParOf" srcId="{2C1C48C0-0172-F642-B116-8758D75418B7}" destId="{C32697F4-9041-1C4B-92D5-AE972061659B}" srcOrd="8" destOrd="0" presId="urn:microsoft.com/office/officeart/2005/8/layout/cycle5"/>
    <dgm:cxn modelId="{C682F2A9-70AD-BF45-9184-AE53EBC11505}" type="presParOf" srcId="{2C1C48C0-0172-F642-B116-8758D75418B7}" destId="{32F8699D-B17F-374E-929C-B320AB6D7DBC}" srcOrd="9" destOrd="0" presId="urn:microsoft.com/office/officeart/2005/8/layout/cycle5"/>
    <dgm:cxn modelId="{EC066BB6-FF60-964F-8B15-82E24901AB0D}" type="presParOf" srcId="{2C1C48C0-0172-F642-B116-8758D75418B7}" destId="{082F959B-C365-104C-B644-30092FFE4D8B}" srcOrd="10" destOrd="0" presId="urn:microsoft.com/office/officeart/2005/8/layout/cycle5"/>
    <dgm:cxn modelId="{BB772A30-1A17-3542-A81B-48D0EA7DD75F}" type="presParOf" srcId="{2C1C48C0-0172-F642-B116-8758D75418B7}" destId="{CEB82068-4513-FD43-8AFD-2AEB30EB4846}" srcOrd="11" destOrd="0" presId="urn:microsoft.com/office/officeart/2005/8/layout/cycle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5C7A52F-DA24-0146-9118-ABD068A564F1}" type="doc">
      <dgm:prSet loTypeId="urn:microsoft.com/office/officeart/2005/8/layout/orgChart1" loCatId="" qsTypeId="urn:microsoft.com/office/officeart/2005/8/quickstyle/simple4" qsCatId="simple" csTypeId="urn:microsoft.com/office/officeart/2005/8/colors/accent1_2" csCatId="accent1" phldr="1"/>
      <dgm:spPr/>
      <dgm:t>
        <a:bodyPr/>
        <a:lstStyle/>
        <a:p>
          <a:endParaRPr lang="ru-RU"/>
        </a:p>
      </dgm:t>
    </dgm:pt>
    <dgm:pt modelId="{11161DB6-6D53-A043-A717-C92C1D6FB7C4}">
      <dgm:prSet phldrT="[Текст]"/>
      <dgm:spPr>
        <a:solidFill>
          <a:srgbClr val="92D050"/>
        </a:solidFill>
      </dgm:spPr>
      <dgm:t>
        <a:bodyPr/>
        <a:lstStyle/>
        <a:p>
          <a:r>
            <a:rPr lang="ru-RU"/>
            <a:t>"Евротара"</a:t>
          </a:r>
        </a:p>
      </dgm:t>
    </dgm:pt>
    <dgm:pt modelId="{3807C066-1EE9-EF4D-A9A4-C5A1217E3F6F}" type="parTrans" cxnId="{62E043B0-A42A-6847-AA0D-14C2DD08C501}">
      <dgm:prSet/>
      <dgm:spPr/>
      <dgm:t>
        <a:bodyPr/>
        <a:lstStyle/>
        <a:p>
          <a:endParaRPr lang="ru-RU"/>
        </a:p>
      </dgm:t>
    </dgm:pt>
    <dgm:pt modelId="{0FDFCE4C-FBB9-F74D-98C3-DC1F35697C08}" type="sibTrans" cxnId="{62E043B0-A42A-6847-AA0D-14C2DD08C501}">
      <dgm:prSet/>
      <dgm:spPr/>
      <dgm:t>
        <a:bodyPr/>
        <a:lstStyle/>
        <a:p>
          <a:endParaRPr lang="ru-RU"/>
        </a:p>
      </dgm:t>
    </dgm:pt>
    <dgm:pt modelId="{0F161301-0C15-274B-9108-5BD66A230DCD}">
      <dgm:prSet phldrT="[Текст]"/>
      <dgm:spPr>
        <a:solidFill>
          <a:srgbClr val="92D050"/>
        </a:solidFill>
      </dgm:spPr>
      <dgm:t>
        <a:bodyPr/>
        <a:lstStyle/>
        <a:p>
          <a:r>
            <a:rPr lang="ru-RU"/>
            <a:t>Производство паллет для  пуллинга</a:t>
          </a:r>
        </a:p>
      </dgm:t>
    </dgm:pt>
    <dgm:pt modelId="{1E0C7239-C19F-EC4B-9446-93B44CADE08A}" type="parTrans" cxnId="{9B354486-1533-9B4C-A10E-D90DBF3E1AE9}">
      <dgm:prSet>
        <dgm:style>
          <a:lnRef idx="2">
            <a:schemeClr val="accent6"/>
          </a:lnRef>
          <a:fillRef idx="0">
            <a:schemeClr val="accent6"/>
          </a:fillRef>
          <a:effectRef idx="1">
            <a:schemeClr val="accent6"/>
          </a:effectRef>
          <a:fontRef idx="minor">
            <a:schemeClr val="tx1"/>
          </a:fontRef>
        </dgm:style>
      </dgm:prSet>
      <dgm:spPr/>
      <dgm:t>
        <a:bodyPr/>
        <a:lstStyle/>
        <a:p>
          <a:endParaRPr lang="ru-RU"/>
        </a:p>
      </dgm:t>
    </dgm:pt>
    <dgm:pt modelId="{383B96E5-9726-804E-89ED-7EBCBCEDDFAF}" type="sibTrans" cxnId="{9B354486-1533-9B4C-A10E-D90DBF3E1AE9}">
      <dgm:prSet/>
      <dgm:spPr/>
      <dgm:t>
        <a:bodyPr/>
        <a:lstStyle/>
        <a:p>
          <a:endParaRPr lang="ru-RU"/>
        </a:p>
      </dgm:t>
    </dgm:pt>
    <dgm:pt modelId="{D2A9996B-53E6-EA41-A3B4-6919E5DBB539}">
      <dgm:prSet phldrT="[Текст]"/>
      <dgm:spPr>
        <a:solidFill>
          <a:srgbClr val="92D050"/>
        </a:solidFill>
      </dgm:spPr>
      <dgm:t>
        <a:bodyPr/>
        <a:lstStyle/>
        <a:p>
          <a:r>
            <a:rPr lang="ru-RU"/>
            <a:t>Производство паллет для  продажи</a:t>
          </a:r>
        </a:p>
      </dgm:t>
    </dgm:pt>
    <dgm:pt modelId="{474C157B-0017-6E4A-B2B5-760AAB12CC2F}" type="parTrans" cxnId="{EB5B5DEA-022C-6145-AB23-281083FDA850}">
      <dgm:prSet>
        <dgm:style>
          <a:lnRef idx="2">
            <a:schemeClr val="accent6"/>
          </a:lnRef>
          <a:fillRef idx="0">
            <a:schemeClr val="accent6"/>
          </a:fillRef>
          <a:effectRef idx="1">
            <a:schemeClr val="accent6"/>
          </a:effectRef>
          <a:fontRef idx="minor">
            <a:schemeClr val="tx1"/>
          </a:fontRef>
        </dgm:style>
      </dgm:prSet>
      <dgm:spPr/>
      <dgm:t>
        <a:bodyPr/>
        <a:lstStyle/>
        <a:p>
          <a:endParaRPr lang="ru-RU"/>
        </a:p>
      </dgm:t>
    </dgm:pt>
    <dgm:pt modelId="{E377EC0B-5B52-3246-84B4-D0D5576CC0F6}" type="sibTrans" cxnId="{EB5B5DEA-022C-6145-AB23-281083FDA850}">
      <dgm:prSet/>
      <dgm:spPr/>
      <dgm:t>
        <a:bodyPr/>
        <a:lstStyle/>
        <a:p>
          <a:endParaRPr lang="ru-RU"/>
        </a:p>
      </dgm:t>
    </dgm:pt>
    <dgm:pt modelId="{1EC2E47E-038D-2942-B52C-C59FF52485C0}">
      <dgm:prSet phldrT="[Текст]"/>
      <dgm:spPr>
        <a:solidFill>
          <a:srgbClr val="92D050"/>
        </a:solidFill>
      </dgm:spPr>
      <dgm:t>
        <a:bodyPr/>
        <a:lstStyle/>
        <a:p>
          <a:r>
            <a:rPr lang="ru-RU"/>
            <a:t>Производство паллет для  продажи</a:t>
          </a:r>
        </a:p>
      </dgm:t>
    </dgm:pt>
    <dgm:pt modelId="{72152ED3-5490-AE45-85DF-4F18D397DCBA}" type="parTrans" cxnId="{39587EA3-BE7B-DD47-A505-EFF3ACB51E25}">
      <dgm:prSet>
        <dgm:style>
          <a:lnRef idx="2">
            <a:schemeClr val="accent6"/>
          </a:lnRef>
          <a:fillRef idx="0">
            <a:schemeClr val="accent6"/>
          </a:fillRef>
          <a:effectRef idx="1">
            <a:schemeClr val="accent6"/>
          </a:effectRef>
          <a:fontRef idx="minor">
            <a:schemeClr val="tx1"/>
          </a:fontRef>
        </dgm:style>
      </dgm:prSet>
      <dgm:spPr/>
      <dgm:t>
        <a:bodyPr/>
        <a:lstStyle/>
        <a:p>
          <a:endParaRPr lang="ru-RU"/>
        </a:p>
      </dgm:t>
    </dgm:pt>
    <dgm:pt modelId="{74F4B2E4-5CB3-724A-BB28-9721F7610628}" type="sibTrans" cxnId="{39587EA3-BE7B-DD47-A505-EFF3ACB51E25}">
      <dgm:prSet/>
      <dgm:spPr/>
      <dgm:t>
        <a:bodyPr/>
        <a:lstStyle/>
        <a:p>
          <a:endParaRPr lang="ru-RU"/>
        </a:p>
      </dgm:t>
    </dgm:pt>
    <dgm:pt modelId="{8868989F-BE1C-0645-96C5-20A331959542}" type="pres">
      <dgm:prSet presAssocID="{B5C7A52F-DA24-0146-9118-ABD068A564F1}" presName="hierChild1" presStyleCnt="0">
        <dgm:presLayoutVars>
          <dgm:orgChart val="1"/>
          <dgm:chPref val="1"/>
          <dgm:dir/>
          <dgm:animOne val="branch"/>
          <dgm:animLvl val="lvl"/>
          <dgm:resizeHandles/>
        </dgm:presLayoutVars>
      </dgm:prSet>
      <dgm:spPr/>
      <dgm:t>
        <a:bodyPr/>
        <a:lstStyle/>
        <a:p>
          <a:endParaRPr lang="ru-RU"/>
        </a:p>
      </dgm:t>
    </dgm:pt>
    <dgm:pt modelId="{6A9CBC8A-709A-6043-AEF0-11DEB307D126}" type="pres">
      <dgm:prSet presAssocID="{11161DB6-6D53-A043-A717-C92C1D6FB7C4}" presName="hierRoot1" presStyleCnt="0">
        <dgm:presLayoutVars>
          <dgm:hierBranch val="init"/>
        </dgm:presLayoutVars>
      </dgm:prSet>
      <dgm:spPr/>
    </dgm:pt>
    <dgm:pt modelId="{F4EC2A04-F9AB-B443-A0E9-EDECB635D73E}" type="pres">
      <dgm:prSet presAssocID="{11161DB6-6D53-A043-A717-C92C1D6FB7C4}" presName="rootComposite1" presStyleCnt="0"/>
      <dgm:spPr/>
    </dgm:pt>
    <dgm:pt modelId="{A2775DBF-720C-F341-AFF1-3DD42913458E}" type="pres">
      <dgm:prSet presAssocID="{11161DB6-6D53-A043-A717-C92C1D6FB7C4}" presName="rootText1" presStyleLbl="node0" presStyleIdx="0" presStyleCnt="1">
        <dgm:presLayoutVars>
          <dgm:chPref val="3"/>
        </dgm:presLayoutVars>
      </dgm:prSet>
      <dgm:spPr/>
      <dgm:t>
        <a:bodyPr/>
        <a:lstStyle/>
        <a:p>
          <a:endParaRPr lang="ru-RU"/>
        </a:p>
      </dgm:t>
    </dgm:pt>
    <dgm:pt modelId="{2CF2D1A8-6968-6C42-AD5E-8E6CC1E9A89E}" type="pres">
      <dgm:prSet presAssocID="{11161DB6-6D53-A043-A717-C92C1D6FB7C4}" presName="rootConnector1" presStyleLbl="node1" presStyleIdx="0" presStyleCnt="0"/>
      <dgm:spPr/>
      <dgm:t>
        <a:bodyPr/>
        <a:lstStyle/>
        <a:p>
          <a:endParaRPr lang="ru-RU"/>
        </a:p>
      </dgm:t>
    </dgm:pt>
    <dgm:pt modelId="{5B6E574A-C91C-3C44-92AD-EB437BDF124F}" type="pres">
      <dgm:prSet presAssocID="{11161DB6-6D53-A043-A717-C92C1D6FB7C4}" presName="hierChild2" presStyleCnt="0"/>
      <dgm:spPr/>
    </dgm:pt>
    <dgm:pt modelId="{A1F1C340-D3F9-5141-883A-D63A7963CEBC}" type="pres">
      <dgm:prSet presAssocID="{1E0C7239-C19F-EC4B-9446-93B44CADE08A}" presName="Name37" presStyleLbl="parChTrans1D2" presStyleIdx="0" presStyleCnt="3"/>
      <dgm:spPr/>
      <dgm:t>
        <a:bodyPr/>
        <a:lstStyle/>
        <a:p>
          <a:endParaRPr lang="ru-RU"/>
        </a:p>
      </dgm:t>
    </dgm:pt>
    <dgm:pt modelId="{989CA21B-5549-8F49-91FE-515850B35111}" type="pres">
      <dgm:prSet presAssocID="{0F161301-0C15-274B-9108-5BD66A230DCD}" presName="hierRoot2" presStyleCnt="0">
        <dgm:presLayoutVars>
          <dgm:hierBranch val="init"/>
        </dgm:presLayoutVars>
      </dgm:prSet>
      <dgm:spPr/>
    </dgm:pt>
    <dgm:pt modelId="{C139BEF0-AC8F-724A-B5F2-8C1A24D8766D}" type="pres">
      <dgm:prSet presAssocID="{0F161301-0C15-274B-9108-5BD66A230DCD}" presName="rootComposite" presStyleCnt="0"/>
      <dgm:spPr/>
    </dgm:pt>
    <dgm:pt modelId="{8926677F-FC68-5A46-BCC7-321546666753}" type="pres">
      <dgm:prSet presAssocID="{0F161301-0C15-274B-9108-5BD66A230DCD}" presName="rootText" presStyleLbl="node2" presStyleIdx="0" presStyleCnt="3">
        <dgm:presLayoutVars>
          <dgm:chPref val="3"/>
        </dgm:presLayoutVars>
      </dgm:prSet>
      <dgm:spPr/>
      <dgm:t>
        <a:bodyPr/>
        <a:lstStyle/>
        <a:p>
          <a:endParaRPr lang="ru-RU"/>
        </a:p>
      </dgm:t>
    </dgm:pt>
    <dgm:pt modelId="{EAA84D50-C842-0A43-A175-3F549D265DB4}" type="pres">
      <dgm:prSet presAssocID="{0F161301-0C15-274B-9108-5BD66A230DCD}" presName="rootConnector" presStyleLbl="node2" presStyleIdx="0" presStyleCnt="3"/>
      <dgm:spPr/>
      <dgm:t>
        <a:bodyPr/>
        <a:lstStyle/>
        <a:p>
          <a:endParaRPr lang="ru-RU"/>
        </a:p>
      </dgm:t>
    </dgm:pt>
    <dgm:pt modelId="{5AFE1F46-A907-8846-A6E4-9367108E119A}" type="pres">
      <dgm:prSet presAssocID="{0F161301-0C15-274B-9108-5BD66A230DCD}" presName="hierChild4" presStyleCnt="0"/>
      <dgm:spPr/>
    </dgm:pt>
    <dgm:pt modelId="{8088437A-FA18-904E-9075-1007621D6DF8}" type="pres">
      <dgm:prSet presAssocID="{0F161301-0C15-274B-9108-5BD66A230DCD}" presName="hierChild5" presStyleCnt="0"/>
      <dgm:spPr/>
    </dgm:pt>
    <dgm:pt modelId="{A5461078-777A-2140-BD9D-C69199649013}" type="pres">
      <dgm:prSet presAssocID="{474C157B-0017-6E4A-B2B5-760AAB12CC2F}" presName="Name37" presStyleLbl="parChTrans1D2" presStyleIdx="1" presStyleCnt="3"/>
      <dgm:spPr/>
      <dgm:t>
        <a:bodyPr/>
        <a:lstStyle/>
        <a:p>
          <a:endParaRPr lang="ru-RU"/>
        </a:p>
      </dgm:t>
    </dgm:pt>
    <dgm:pt modelId="{4ED04693-BE14-864B-A404-D0E93A596BDB}" type="pres">
      <dgm:prSet presAssocID="{D2A9996B-53E6-EA41-A3B4-6919E5DBB539}" presName="hierRoot2" presStyleCnt="0">
        <dgm:presLayoutVars>
          <dgm:hierBranch val="init"/>
        </dgm:presLayoutVars>
      </dgm:prSet>
      <dgm:spPr/>
    </dgm:pt>
    <dgm:pt modelId="{CBCE0637-955D-8E4B-A228-7E67C6133C0C}" type="pres">
      <dgm:prSet presAssocID="{D2A9996B-53E6-EA41-A3B4-6919E5DBB539}" presName="rootComposite" presStyleCnt="0"/>
      <dgm:spPr/>
    </dgm:pt>
    <dgm:pt modelId="{680EE336-0239-4640-A269-4AD8F6932BB6}" type="pres">
      <dgm:prSet presAssocID="{D2A9996B-53E6-EA41-A3B4-6919E5DBB539}" presName="rootText" presStyleLbl="node2" presStyleIdx="1" presStyleCnt="3" custLinFactNeighborX="588" custLinFactNeighborY="-1328">
        <dgm:presLayoutVars>
          <dgm:chPref val="3"/>
        </dgm:presLayoutVars>
      </dgm:prSet>
      <dgm:spPr/>
      <dgm:t>
        <a:bodyPr/>
        <a:lstStyle/>
        <a:p>
          <a:endParaRPr lang="ru-RU"/>
        </a:p>
      </dgm:t>
    </dgm:pt>
    <dgm:pt modelId="{179E30E7-6833-3644-BD45-DA6C92F6305B}" type="pres">
      <dgm:prSet presAssocID="{D2A9996B-53E6-EA41-A3B4-6919E5DBB539}" presName="rootConnector" presStyleLbl="node2" presStyleIdx="1" presStyleCnt="3"/>
      <dgm:spPr/>
      <dgm:t>
        <a:bodyPr/>
        <a:lstStyle/>
        <a:p>
          <a:endParaRPr lang="ru-RU"/>
        </a:p>
      </dgm:t>
    </dgm:pt>
    <dgm:pt modelId="{F9022405-029A-984F-BC3A-168243F040F6}" type="pres">
      <dgm:prSet presAssocID="{D2A9996B-53E6-EA41-A3B4-6919E5DBB539}" presName="hierChild4" presStyleCnt="0"/>
      <dgm:spPr/>
    </dgm:pt>
    <dgm:pt modelId="{424B649E-94C8-1F4D-8139-1786C6EAE52E}" type="pres">
      <dgm:prSet presAssocID="{D2A9996B-53E6-EA41-A3B4-6919E5DBB539}" presName="hierChild5" presStyleCnt="0"/>
      <dgm:spPr/>
    </dgm:pt>
    <dgm:pt modelId="{32DE253B-AAF4-3946-BBEA-32F99E5A17D7}" type="pres">
      <dgm:prSet presAssocID="{72152ED3-5490-AE45-85DF-4F18D397DCBA}" presName="Name37" presStyleLbl="parChTrans1D2" presStyleIdx="2" presStyleCnt="3"/>
      <dgm:spPr/>
      <dgm:t>
        <a:bodyPr/>
        <a:lstStyle/>
        <a:p>
          <a:endParaRPr lang="ru-RU"/>
        </a:p>
      </dgm:t>
    </dgm:pt>
    <dgm:pt modelId="{CA24A20E-F50A-3F4D-BA58-772AC124D3C1}" type="pres">
      <dgm:prSet presAssocID="{1EC2E47E-038D-2942-B52C-C59FF52485C0}" presName="hierRoot2" presStyleCnt="0">
        <dgm:presLayoutVars>
          <dgm:hierBranch val="init"/>
        </dgm:presLayoutVars>
      </dgm:prSet>
      <dgm:spPr/>
    </dgm:pt>
    <dgm:pt modelId="{8EFD0CDE-7D9B-034D-BA2E-929A48903A96}" type="pres">
      <dgm:prSet presAssocID="{1EC2E47E-038D-2942-B52C-C59FF52485C0}" presName="rootComposite" presStyleCnt="0"/>
      <dgm:spPr/>
    </dgm:pt>
    <dgm:pt modelId="{BCBF53A1-20ED-E849-B05E-E3D73A263207}" type="pres">
      <dgm:prSet presAssocID="{1EC2E47E-038D-2942-B52C-C59FF52485C0}" presName="rootText" presStyleLbl="node2" presStyleIdx="2" presStyleCnt="3">
        <dgm:presLayoutVars>
          <dgm:chPref val="3"/>
        </dgm:presLayoutVars>
      </dgm:prSet>
      <dgm:spPr/>
      <dgm:t>
        <a:bodyPr/>
        <a:lstStyle/>
        <a:p>
          <a:endParaRPr lang="ru-RU"/>
        </a:p>
      </dgm:t>
    </dgm:pt>
    <dgm:pt modelId="{548B6FAB-2BB8-2246-BF06-8FE47FF1A145}" type="pres">
      <dgm:prSet presAssocID="{1EC2E47E-038D-2942-B52C-C59FF52485C0}" presName="rootConnector" presStyleLbl="node2" presStyleIdx="2" presStyleCnt="3"/>
      <dgm:spPr/>
      <dgm:t>
        <a:bodyPr/>
        <a:lstStyle/>
        <a:p>
          <a:endParaRPr lang="ru-RU"/>
        </a:p>
      </dgm:t>
    </dgm:pt>
    <dgm:pt modelId="{AB1E75CF-FA89-A24B-9C08-96CF4EFE185D}" type="pres">
      <dgm:prSet presAssocID="{1EC2E47E-038D-2942-B52C-C59FF52485C0}" presName="hierChild4" presStyleCnt="0"/>
      <dgm:spPr/>
    </dgm:pt>
    <dgm:pt modelId="{1FD8F859-8CC0-534F-8DCA-A382CD631E34}" type="pres">
      <dgm:prSet presAssocID="{1EC2E47E-038D-2942-B52C-C59FF52485C0}" presName="hierChild5" presStyleCnt="0"/>
      <dgm:spPr/>
    </dgm:pt>
    <dgm:pt modelId="{56256A42-E255-5B4C-9DF1-E1CDAB2ACBC6}" type="pres">
      <dgm:prSet presAssocID="{11161DB6-6D53-A043-A717-C92C1D6FB7C4}" presName="hierChild3" presStyleCnt="0"/>
      <dgm:spPr/>
    </dgm:pt>
  </dgm:ptLst>
  <dgm:cxnLst>
    <dgm:cxn modelId="{D310D61D-7D54-2743-9CA3-7645FC793A6A}" type="presOf" srcId="{11161DB6-6D53-A043-A717-C92C1D6FB7C4}" destId="{A2775DBF-720C-F341-AFF1-3DD42913458E}" srcOrd="0" destOrd="0" presId="urn:microsoft.com/office/officeart/2005/8/layout/orgChart1"/>
    <dgm:cxn modelId="{2AB83232-88A5-4247-8AFE-6C1AA16B67B0}" type="presOf" srcId="{1EC2E47E-038D-2942-B52C-C59FF52485C0}" destId="{548B6FAB-2BB8-2246-BF06-8FE47FF1A145}" srcOrd="1" destOrd="0" presId="urn:microsoft.com/office/officeart/2005/8/layout/orgChart1"/>
    <dgm:cxn modelId="{BCE6076E-C2C1-D842-B6E5-F8DB1FACA562}" type="presOf" srcId="{0F161301-0C15-274B-9108-5BD66A230DCD}" destId="{EAA84D50-C842-0A43-A175-3F549D265DB4}" srcOrd="1" destOrd="0" presId="urn:microsoft.com/office/officeart/2005/8/layout/orgChart1"/>
    <dgm:cxn modelId="{E4889399-47A8-5F4E-81FD-C1BC8D9A4C2C}" type="presOf" srcId="{72152ED3-5490-AE45-85DF-4F18D397DCBA}" destId="{32DE253B-AAF4-3946-BBEA-32F99E5A17D7}" srcOrd="0" destOrd="0" presId="urn:microsoft.com/office/officeart/2005/8/layout/orgChart1"/>
    <dgm:cxn modelId="{77CE924A-AE6B-D14D-9F6D-20F9A5389202}" type="presOf" srcId="{474C157B-0017-6E4A-B2B5-760AAB12CC2F}" destId="{A5461078-777A-2140-BD9D-C69199649013}" srcOrd="0" destOrd="0" presId="urn:microsoft.com/office/officeart/2005/8/layout/orgChart1"/>
    <dgm:cxn modelId="{A0726DCB-0EE7-B343-8652-9533CFBEC4A2}" type="presOf" srcId="{11161DB6-6D53-A043-A717-C92C1D6FB7C4}" destId="{2CF2D1A8-6968-6C42-AD5E-8E6CC1E9A89E}" srcOrd="1" destOrd="0" presId="urn:microsoft.com/office/officeart/2005/8/layout/orgChart1"/>
    <dgm:cxn modelId="{EB5B5DEA-022C-6145-AB23-281083FDA850}" srcId="{11161DB6-6D53-A043-A717-C92C1D6FB7C4}" destId="{D2A9996B-53E6-EA41-A3B4-6919E5DBB539}" srcOrd="1" destOrd="0" parTransId="{474C157B-0017-6E4A-B2B5-760AAB12CC2F}" sibTransId="{E377EC0B-5B52-3246-84B4-D0D5576CC0F6}"/>
    <dgm:cxn modelId="{2A2A0873-9009-7C47-9EA3-4BEADEC90ABD}" type="presOf" srcId="{1E0C7239-C19F-EC4B-9446-93B44CADE08A}" destId="{A1F1C340-D3F9-5141-883A-D63A7963CEBC}" srcOrd="0" destOrd="0" presId="urn:microsoft.com/office/officeart/2005/8/layout/orgChart1"/>
    <dgm:cxn modelId="{6FDE601A-C25A-C249-90DE-2EBEE8A94620}" type="presOf" srcId="{D2A9996B-53E6-EA41-A3B4-6919E5DBB539}" destId="{179E30E7-6833-3644-BD45-DA6C92F6305B}" srcOrd="1" destOrd="0" presId="urn:microsoft.com/office/officeart/2005/8/layout/orgChart1"/>
    <dgm:cxn modelId="{62E043B0-A42A-6847-AA0D-14C2DD08C501}" srcId="{B5C7A52F-DA24-0146-9118-ABD068A564F1}" destId="{11161DB6-6D53-A043-A717-C92C1D6FB7C4}" srcOrd="0" destOrd="0" parTransId="{3807C066-1EE9-EF4D-A9A4-C5A1217E3F6F}" sibTransId="{0FDFCE4C-FBB9-F74D-98C3-DC1F35697C08}"/>
    <dgm:cxn modelId="{CF0C1868-CDF3-0841-A104-6403C22EB839}" type="presOf" srcId="{B5C7A52F-DA24-0146-9118-ABD068A564F1}" destId="{8868989F-BE1C-0645-96C5-20A331959542}" srcOrd="0" destOrd="0" presId="urn:microsoft.com/office/officeart/2005/8/layout/orgChart1"/>
    <dgm:cxn modelId="{7C2E9A0C-2058-3640-835D-9AF4AFAEC636}" type="presOf" srcId="{0F161301-0C15-274B-9108-5BD66A230DCD}" destId="{8926677F-FC68-5A46-BCC7-321546666753}" srcOrd="0" destOrd="0" presId="urn:microsoft.com/office/officeart/2005/8/layout/orgChart1"/>
    <dgm:cxn modelId="{D31E8C16-4189-9744-89C6-A2B594C84D2F}" type="presOf" srcId="{D2A9996B-53E6-EA41-A3B4-6919E5DBB539}" destId="{680EE336-0239-4640-A269-4AD8F6932BB6}" srcOrd="0" destOrd="0" presId="urn:microsoft.com/office/officeart/2005/8/layout/orgChart1"/>
    <dgm:cxn modelId="{6095424F-03CF-EB4E-917F-4A9F4EDE4BB0}" type="presOf" srcId="{1EC2E47E-038D-2942-B52C-C59FF52485C0}" destId="{BCBF53A1-20ED-E849-B05E-E3D73A263207}" srcOrd="0" destOrd="0" presId="urn:microsoft.com/office/officeart/2005/8/layout/orgChart1"/>
    <dgm:cxn modelId="{39587EA3-BE7B-DD47-A505-EFF3ACB51E25}" srcId="{11161DB6-6D53-A043-A717-C92C1D6FB7C4}" destId="{1EC2E47E-038D-2942-B52C-C59FF52485C0}" srcOrd="2" destOrd="0" parTransId="{72152ED3-5490-AE45-85DF-4F18D397DCBA}" sibTransId="{74F4B2E4-5CB3-724A-BB28-9721F7610628}"/>
    <dgm:cxn modelId="{9B354486-1533-9B4C-A10E-D90DBF3E1AE9}" srcId="{11161DB6-6D53-A043-A717-C92C1D6FB7C4}" destId="{0F161301-0C15-274B-9108-5BD66A230DCD}" srcOrd="0" destOrd="0" parTransId="{1E0C7239-C19F-EC4B-9446-93B44CADE08A}" sibTransId="{383B96E5-9726-804E-89ED-7EBCBCEDDFAF}"/>
    <dgm:cxn modelId="{2D22542C-B1EF-B14E-B2F6-127440A7E1D3}" type="presParOf" srcId="{8868989F-BE1C-0645-96C5-20A331959542}" destId="{6A9CBC8A-709A-6043-AEF0-11DEB307D126}" srcOrd="0" destOrd="0" presId="urn:microsoft.com/office/officeart/2005/8/layout/orgChart1"/>
    <dgm:cxn modelId="{87428236-9F63-C246-9D12-DECC78D12F68}" type="presParOf" srcId="{6A9CBC8A-709A-6043-AEF0-11DEB307D126}" destId="{F4EC2A04-F9AB-B443-A0E9-EDECB635D73E}" srcOrd="0" destOrd="0" presId="urn:microsoft.com/office/officeart/2005/8/layout/orgChart1"/>
    <dgm:cxn modelId="{ABEF8197-E582-4249-9F0C-BE5522C03471}" type="presParOf" srcId="{F4EC2A04-F9AB-B443-A0E9-EDECB635D73E}" destId="{A2775DBF-720C-F341-AFF1-3DD42913458E}" srcOrd="0" destOrd="0" presId="urn:microsoft.com/office/officeart/2005/8/layout/orgChart1"/>
    <dgm:cxn modelId="{12D5505D-76FE-9D4D-8545-FE989E490F5E}" type="presParOf" srcId="{F4EC2A04-F9AB-B443-A0E9-EDECB635D73E}" destId="{2CF2D1A8-6968-6C42-AD5E-8E6CC1E9A89E}" srcOrd="1" destOrd="0" presId="urn:microsoft.com/office/officeart/2005/8/layout/orgChart1"/>
    <dgm:cxn modelId="{856523D4-DE00-2D4C-91D9-64F1D1C7E621}" type="presParOf" srcId="{6A9CBC8A-709A-6043-AEF0-11DEB307D126}" destId="{5B6E574A-C91C-3C44-92AD-EB437BDF124F}" srcOrd="1" destOrd="0" presId="urn:microsoft.com/office/officeart/2005/8/layout/orgChart1"/>
    <dgm:cxn modelId="{BDA7473A-E426-E744-912F-301C40702520}" type="presParOf" srcId="{5B6E574A-C91C-3C44-92AD-EB437BDF124F}" destId="{A1F1C340-D3F9-5141-883A-D63A7963CEBC}" srcOrd="0" destOrd="0" presId="urn:microsoft.com/office/officeart/2005/8/layout/orgChart1"/>
    <dgm:cxn modelId="{7856AF01-B090-B341-BBD7-8098CC771ABE}" type="presParOf" srcId="{5B6E574A-C91C-3C44-92AD-EB437BDF124F}" destId="{989CA21B-5549-8F49-91FE-515850B35111}" srcOrd="1" destOrd="0" presId="urn:microsoft.com/office/officeart/2005/8/layout/orgChart1"/>
    <dgm:cxn modelId="{745E7101-F408-D847-B81B-27A23F37170F}" type="presParOf" srcId="{989CA21B-5549-8F49-91FE-515850B35111}" destId="{C139BEF0-AC8F-724A-B5F2-8C1A24D8766D}" srcOrd="0" destOrd="0" presId="urn:microsoft.com/office/officeart/2005/8/layout/orgChart1"/>
    <dgm:cxn modelId="{F9479EC8-E64E-5840-A924-0E1761F5D084}" type="presParOf" srcId="{C139BEF0-AC8F-724A-B5F2-8C1A24D8766D}" destId="{8926677F-FC68-5A46-BCC7-321546666753}" srcOrd="0" destOrd="0" presId="urn:microsoft.com/office/officeart/2005/8/layout/orgChart1"/>
    <dgm:cxn modelId="{4D915C9D-D5D4-F24E-8A83-4CFAF4F58FC3}" type="presParOf" srcId="{C139BEF0-AC8F-724A-B5F2-8C1A24D8766D}" destId="{EAA84D50-C842-0A43-A175-3F549D265DB4}" srcOrd="1" destOrd="0" presId="urn:microsoft.com/office/officeart/2005/8/layout/orgChart1"/>
    <dgm:cxn modelId="{BA89894A-9033-7048-91ED-50312DBCCF25}" type="presParOf" srcId="{989CA21B-5549-8F49-91FE-515850B35111}" destId="{5AFE1F46-A907-8846-A6E4-9367108E119A}" srcOrd="1" destOrd="0" presId="urn:microsoft.com/office/officeart/2005/8/layout/orgChart1"/>
    <dgm:cxn modelId="{C9BAC3FA-CA11-E947-B354-EF622ACDFD25}" type="presParOf" srcId="{989CA21B-5549-8F49-91FE-515850B35111}" destId="{8088437A-FA18-904E-9075-1007621D6DF8}" srcOrd="2" destOrd="0" presId="urn:microsoft.com/office/officeart/2005/8/layout/orgChart1"/>
    <dgm:cxn modelId="{9D00398B-3180-044C-AEFD-00D05CDA2913}" type="presParOf" srcId="{5B6E574A-C91C-3C44-92AD-EB437BDF124F}" destId="{A5461078-777A-2140-BD9D-C69199649013}" srcOrd="2" destOrd="0" presId="urn:microsoft.com/office/officeart/2005/8/layout/orgChart1"/>
    <dgm:cxn modelId="{856A85E8-934B-3643-87A4-76CDBFCA143C}" type="presParOf" srcId="{5B6E574A-C91C-3C44-92AD-EB437BDF124F}" destId="{4ED04693-BE14-864B-A404-D0E93A596BDB}" srcOrd="3" destOrd="0" presId="urn:microsoft.com/office/officeart/2005/8/layout/orgChart1"/>
    <dgm:cxn modelId="{7FB374AC-193A-9346-841C-996ADF8C16D3}" type="presParOf" srcId="{4ED04693-BE14-864B-A404-D0E93A596BDB}" destId="{CBCE0637-955D-8E4B-A228-7E67C6133C0C}" srcOrd="0" destOrd="0" presId="urn:microsoft.com/office/officeart/2005/8/layout/orgChart1"/>
    <dgm:cxn modelId="{6C36E575-858B-4F41-9432-6A73AA0B9166}" type="presParOf" srcId="{CBCE0637-955D-8E4B-A228-7E67C6133C0C}" destId="{680EE336-0239-4640-A269-4AD8F6932BB6}" srcOrd="0" destOrd="0" presId="urn:microsoft.com/office/officeart/2005/8/layout/orgChart1"/>
    <dgm:cxn modelId="{DC65864F-7A66-2F46-8E5A-A3C2B2C97276}" type="presParOf" srcId="{CBCE0637-955D-8E4B-A228-7E67C6133C0C}" destId="{179E30E7-6833-3644-BD45-DA6C92F6305B}" srcOrd="1" destOrd="0" presId="urn:microsoft.com/office/officeart/2005/8/layout/orgChart1"/>
    <dgm:cxn modelId="{CA188F83-70D3-734B-AC06-B4A6103FE7ED}" type="presParOf" srcId="{4ED04693-BE14-864B-A404-D0E93A596BDB}" destId="{F9022405-029A-984F-BC3A-168243F040F6}" srcOrd="1" destOrd="0" presId="urn:microsoft.com/office/officeart/2005/8/layout/orgChart1"/>
    <dgm:cxn modelId="{131FE4E4-23F9-5441-BBC2-EA8843DA4DFB}" type="presParOf" srcId="{4ED04693-BE14-864B-A404-D0E93A596BDB}" destId="{424B649E-94C8-1F4D-8139-1786C6EAE52E}" srcOrd="2" destOrd="0" presId="urn:microsoft.com/office/officeart/2005/8/layout/orgChart1"/>
    <dgm:cxn modelId="{03B5A8E5-E6EC-E840-BE52-773121ECBCAF}" type="presParOf" srcId="{5B6E574A-C91C-3C44-92AD-EB437BDF124F}" destId="{32DE253B-AAF4-3946-BBEA-32F99E5A17D7}" srcOrd="4" destOrd="0" presId="urn:microsoft.com/office/officeart/2005/8/layout/orgChart1"/>
    <dgm:cxn modelId="{6031E341-FDF3-BA4F-86CB-434E1B136D09}" type="presParOf" srcId="{5B6E574A-C91C-3C44-92AD-EB437BDF124F}" destId="{CA24A20E-F50A-3F4D-BA58-772AC124D3C1}" srcOrd="5" destOrd="0" presId="urn:microsoft.com/office/officeart/2005/8/layout/orgChart1"/>
    <dgm:cxn modelId="{39E8B43B-3960-314F-B51E-A3614D80AE49}" type="presParOf" srcId="{CA24A20E-F50A-3F4D-BA58-772AC124D3C1}" destId="{8EFD0CDE-7D9B-034D-BA2E-929A48903A96}" srcOrd="0" destOrd="0" presId="urn:microsoft.com/office/officeart/2005/8/layout/orgChart1"/>
    <dgm:cxn modelId="{670D7779-755C-4A40-A354-AFC7682F2106}" type="presParOf" srcId="{8EFD0CDE-7D9B-034D-BA2E-929A48903A96}" destId="{BCBF53A1-20ED-E849-B05E-E3D73A263207}" srcOrd="0" destOrd="0" presId="urn:microsoft.com/office/officeart/2005/8/layout/orgChart1"/>
    <dgm:cxn modelId="{4AF8B41E-1BC4-C44E-960C-CD7946477F97}" type="presParOf" srcId="{8EFD0CDE-7D9B-034D-BA2E-929A48903A96}" destId="{548B6FAB-2BB8-2246-BF06-8FE47FF1A145}" srcOrd="1" destOrd="0" presId="urn:microsoft.com/office/officeart/2005/8/layout/orgChart1"/>
    <dgm:cxn modelId="{AB85DBD6-8CEF-4C48-A076-BB73A6C8A4C1}" type="presParOf" srcId="{CA24A20E-F50A-3F4D-BA58-772AC124D3C1}" destId="{AB1E75CF-FA89-A24B-9C08-96CF4EFE185D}" srcOrd="1" destOrd="0" presId="urn:microsoft.com/office/officeart/2005/8/layout/orgChart1"/>
    <dgm:cxn modelId="{BAD383F4-5F4A-5545-A741-4B2523A18136}" type="presParOf" srcId="{CA24A20E-F50A-3F4D-BA58-772AC124D3C1}" destId="{1FD8F859-8CC0-534F-8DCA-A382CD631E34}" srcOrd="2" destOrd="0" presId="urn:microsoft.com/office/officeart/2005/8/layout/orgChart1"/>
    <dgm:cxn modelId="{6A86B39E-1D78-B647-ABFD-5D403B3C8D6C}" type="presParOf" srcId="{6A9CBC8A-709A-6043-AEF0-11DEB307D126}" destId="{56256A42-E255-5B4C-9DF1-E1CDAB2ACBC6}"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96F4B7-C6B8-AA49-99CE-C61A4FF4D400}">
      <dsp:nvSpPr>
        <dsp:cNvPr id="0" name=""/>
        <dsp:cNvSpPr/>
      </dsp:nvSpPr>
      <dsp:spPr>
        <a:xfrm>
          <a:off x="1320811" y="-23441"/>
          <a:ext cx="1714496" cy="1110186"/>
        </a:xfrm>
        <a:prstGeom prst="round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rgbClr val="000000"/>
              </a:solidFill>
            </a:rPr>
            <a:t>3 )</a:t>
          </a:r>
          <a:r>
            <a:rPr lang="ru-RU" sz="1000" kern="1200">
              <a:solidFill>
                <a:srgbClr val="000000"/>
              </a:solidFill>
            </a:rPr>
            <a:t>Пуллинговая компания </a:t>
          </a:r>
          <a:endParaRPr lang="ru-RU" sz="1000" b="1" kern="1200">
            <a:solidFill>
              <a:srgbClr val="000000"/>
            </a:solidFill>
          </a:endParaRPr>
        </a:p>
        <a:p>
          <a:pPr lvl="0" algn="ctr" defTabSz="444500">
            <a:lnSpc>
              <a:spcPct val="90000"/>
            </a:lnSpc>
            <a:spcBef>
              <a:spcPct val="0"/>
            </a:spcBef>
            <a:spcAft>
              <a:spcPct val="35000"/>
            </a:spcAft>
          </a:pPr>
          <a:r>
            <a:rPr lang="ru-RU" sz="1000" kern="1200">
              <a:solidFill>
                <a:srgbClr val="000000"/>
              </a:solidFill>
            </a:rPr>
            <a:t>собирает паллеты</a:t>
          </a:r>
        </a:p>
        <a:p>
          <a:pPr lvl="0" algn="ctr" defTabSz="444500">
            <a:lnSpc>
              <a:spcPct val="90000"/>
            </a:lnSpc>
            <a:spcBef>
              <a:spcPct val="0"/>
            </a:spcBef>
            <a:spcAft>
              <a:spcPct val="35000"/>
            </a:spcAft>
          </a:pPr>
          <a:r>
            <a:rPr lang="ru-RU" sz="1000" kern="1200">
              <a:solidFill>
                <a:srgbClr val="000000"/>
              </a:solidFill>
            </a:rPr>
            <a:t>из распределительных центров и</a:t>
          </a:r>
        </a:p>
        <a:p>
          <a:pPr lvl="0" algn="ctr" defTabSz="444500">
            <a:lnSpc>
              <a:spcPct val="90000"/>
            </a:lnSpc>
            <a:spcBef>
              <a:spcPct val="0"/>
            </a:spcBef>
            <a:spcAft>
              <a:spcPct val="35000"/>
            </a:spcAft>
          </a:pPr>
          <a:r>
            <a:rPr lang="ru-RU" sz="1000" kern="1200">
              <a:solidFill>
                <a:srgbClr val="000000"/>
              </a:solidFill>
            </a:rPr>
            <a:t>перевозит в</a:t>
          </a:r>
        </a:p>
        <a:p>
          <a:pPr lvl="0" algn="ctr" defTabSz="444500">
            <a:lnSpc>
              <a:spcPct val="90000"/>
            </a:lnSpc>
            <a:spcBef>
              <a:spcPct val="0"/>
            </a:spcBef>
            <a:spcAft>
              <a:spcPct val="35000"/>
            </a:spcAft>
          </a:pPr>
          <a:r>
            <a:rPr lang="ru-RU" sz="1000" kern="1200">
              <a:solidFill>
                <a:srgbClr val="000000"/>
              </a:solidFill>
            </a:rPr>
            <a:t>сервисный центр</a:t>
          </a:r>
        </a:p>
      </dsp:txBody>
      <dsp:txXfrm>
        <a:off x="1375006" y="30754"/>
        <a:ext cx="1606106" cy="1001796"/>
      </dsp:txXfrm>
    </dsp:sp>
    <dsp:sp modelId="{359F6463-FA14-0D4E-8BCA-11B215D74C6B}">
      <dsp:nvSpPr>
        <dsp:cNvPr id="0" name=""/>
        <dsp:cNvSpPr/>
      </dsp:nvSpPr>
      <dsp:spPr>
        <a:xfrm>
          <a:off x="984743" y="694156"/>
          <a:ext cx="2849028" cy="2849028"/>
        </a:xfrm>
        <a:custGeom>
          <a:avLst/>
          <a:gdLst/>
          <a:ahLst/>
          <a:cxnLst/>
          <a:rect l="0" t="0" r="0" b="0"/>
          <a:pathLst>
            <a:path>
              <a:moveTo>
                <a:pt x="2145014" y="195644"/>
              </a:moveTo>
              <a:arcTo wR="1424514" hR="1424514" stAng="18023015" swAng="78404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D7C45EF4-71EF-2445-A0B0-9D52226ECD4F}">
      <dsp:nvSpPr>
        <dsp:cNvPr id="0" name=""/>
        <dsp:cNvSpPr/>
      </dsp:nvSpPr>
      <dsp:spPr>
        <a:xfrm>
          <a:off x="2728085" y="1161126"/>
          <a:ext cx="1793348" cy="1315021"/>
        </a:xfrm>
        <a:prstGeom prst="round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rgbClr val="000000"/>
              </a:solidFill>
            </a:rPr>
            <a:t>4) </a:t>
          </a:r>
          <a:r>
            <a:rPr lang="ru-RU" sz="1000" kern="1200">
              <a:solidFill>
                <a:srgbClr val="000000"/>
              </a:solidFill>
            </a:rPr>
            <a:t>Пуллинговая компания производит</a:t>
          </a:r>
        </a:p>
        <a:p>
          <a:pPr lvl="0" algn="ctr" defTabSz="444500">
            <a:lnSpc>
              <a:spcPct val="90000"/>
            </a:lnSpc>
            <a:spcBef>
              <a:spcPct val="0"/>
            </a:spcBef>
            <a:spcAft>
              <a:spcPct val="35000"/>
            </a:spcAft>
          </a:pPr>
          <a:r>
            <a:rPr lang="ru-RU" sz="1000" kern="1200">
              <a:solidFill>
                <a:srgbClr val="000000"/>
              </a:solidFill>
            </a:rPr>
            <a:t>необходимый</a:t>
          </a:r>
        </a:p>
        <a:p>
          <a:pPr lvl="0" algn="ctr" defTabSz="444500">
            <a:lnSpc>
              <a:spcPct val="90000"/>
            </a:lnSpc>
            <a:spcBef>
              <a:spcPct val="0"/>
            </a:spcBef>
            <a:spcAft>
              <a:spcPct val="35000"/>
            </a:spcAft>
          </a:pPr>
          <a:r>
            <a:rPr lang="ru-RU" sz="1000" kern="1200">
              <a:solidFill>
                <a:srgbClr val="000000"/>
              </a:solidFill>
            </a:rPr>
            <a:t>ремонт паллет в</a:t>
          </a:r>
        </a:p>
        <a:p>
          <a:pPr lvl="0" algn="ctr" defTabSz="444500">
            <a:lnSpc>
              <a:spcPct val="90000"/>
            </a:lnSpc>
            <a:spcBef>
              <a:spcPct val="0"/>
            </a:spcBef>
            <a:spcAft>
              <a:spcPct val="35000"/>
            </a:spcAft>
          </a:pPr>
          <a:r>
            <a:rPr lang="ru-RU" sz="1000" kern="1200">
              <a:solidFill>
                <a:srgbClr val="000000"/>
              </a:solidFill>
            </a:rPr>
            <a:t>соответствии со</a:t>
          </a:r>
        </a:p>
        <a:p>
          <a:pPr lvl="0" algn="ctr" defTabSz="444500">
            <a:lnSpc>
              <a:spcPct val="90000"/>
            </a:lnSpc>
            <a:spcBef>
              <a:spcPct val="0"/>
            </a:spcBef>
            <a:spcAft>
              <a:spcPct val="35000"/>
            </a:spcAft>
          </a:pPr>
          <a:r>
            <a:rPr lang="ru-RU" sz="1000" kern="1200">
              <a:solidFill>
                <a:srgbClr val="000000"/>
              </a:solidFill>
            </a:rPr>
            <a:t>стандартами</a:t>
          </a:r>
        </a:p>
        <a:p>
          <a:pPr lvl="0" algn="ctr" defTabSz="444500">
            <a:lnSpc>
              <a:spcPct val="90000"/>
            </a:lnSpc>
            <a:spcBef>
              <a:spcPct val="0"/>
            </a:spcBef>
            <a:spcAft>
              <a:spcPct val="35000"/>
            </a:spcAft>
          </a:pPr>
          <a:r>
            <a:rPr lang="ru-RU" sz="1000" kern="1200">
              <a:solidFill>
                <a:srgbClr val="000000"/>
              </a:solidFill>
            </a:rPr>
            <a:t>качества</a:t>
          </a:r>
        </a:p>
      </dsp:txBody>
      <dsp:txXfrm>
        <a:off x="2792279" y="1225320"/>
        <a:ext cx="1664960" cy="1186633"/>
      </dsp:txXfrm>
    </dsp:sp>
    <dsp:sp modelId="{89B0418E-6C92-294E-ABF2-4A50273D69A0}">
      <dsp:nvSpPr>
        <dsp:cNvPr id="0" name=""/>
        <dsp:cNvSpPr/>
      </dsp:nvSpPr>
      <dsp:spPr>
        <a:xfrm>
          <a:off x="775530" y="394508"/>
          <a:ext cx="2849028" cy="2849028"/>
        </a:xfrm>
        <a:custGeom>
          <a:avLst/>
          <a:gdLst/>
          <a:ahLst/>
          <a:cxnLst/>
          <a:rect l="0" t="0" r="0" b="0"/>
          <a:pathLst>
            <a:path>
              <a:moveTo>
                <a:pt x="2631533" y="2181048"/>
              </a:moveTo>
              <a:arcTo wR="1424514" hR="1424514" stAng="1924718" swAng="838883"/>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BCDC3DA9-2118-9F4A-BF81-1331A3EFC600}">
      <dsp:nvSpPr>
        <dsp:cNvPr id="0" name=""/>
        <dsp:cNvSpPr/>
      </dsp:nvSpPr>
      <dsp:spPr>
        <a:xfrm>
          <a:off x="1341736" y="2614393"/>
          <a:ext cx="1761187" cy="1257516"/>
        </a:xfrm>
        <a:prstGeom prst="round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rgbClr val="000000"/>
              </a:solidFill>
            </a:rPr>
            <a:t>1) </a:t>
          </a:r>
          <a:r>
            <a:rPr lang="ru-RU" sz="1000" kern="1200">
              <a:solidFill>
                <a:srgbClr val="000000"/>
              </a:solidFill>
            </a:rPr>
            <a:t>Пуллинговая компания поставляет</a:t>
          </a:r>
        </a:p>
        <a:p>
          <a:pPr lvl="0" algn="ctr" defTabSz="444500">
            <a:lnSpc>
              <a:spcPct val="90000"/>
            </a:lnSpc>
            <a:spcBef>
              <a:spcPct val="0"/>
            </a:spcBef>
            <a:spcAft>
              <a:spcPct val="35000"/>
            </a:spcAft>
          </a:pPr>
          <a:r>
            <a:rPr lang="ru-RU" sz="1000" kern="1200">
              <a:solidFill>
                <a:srgbClr val="000000"/>
              </a:solidFill>
            </a:rPr>
            <a:t>КЛИЕНТАМ</a:t>
          </a:r>
        </a:p>
        <a:p>
          <a:pPr lvl="0" algn="ctr" defTabSz="444500">
            <a:lnSpc>
              <a:spcPct val="90000"/>
            </a:lnSpc>
            <a:spcBef>
              <a:spcPct val="0"/>
            </a:spcBef>
            <a:spcAft>
              <a:spcPct val="35000"/>
            </a:spcAft>
          </a:pPr>
          <a:r>
            <a:rPr lang="ru-RU" sz="1000" kern="1200">
              <a:solidFill>
                <a:srgbClr val="000000"/>
              </a:solidFill>
            </a:rPr>
            <a:t>готовые для</a:t>
          </a:r>
        </a:p>
        <a:p>
          <a:pPr lvl="0" algn="ctr" defTabSz="444500">
            <a:lnSpc>
              <a:spcPct val="90000"/>
            </a:lnSpc>
            <a:spcBef>
              <a:spcPct val="0"/>
            </a:spcBef>
            <a:spcAft>
              <a:spcPct val="35000"/>
            </a:spcAft>
          </a:pPr>
          <a:r>
            <a:rPr lang="ru-RU" sz="1000" kern="1200">
              <a:solidFill>
                <a:srgbClr val="000000"/>
              </a:solidFill>
            </a:rPr>
            <a:t>использования</a:t>
          </a:r>
        </a:p>
        <a:p>
          <a:pPr lvl="0" algn="ctr" defTabSz="444500">
            <a:lnSpc>
              <a:spcPct val="90000"/>
            </a:lnSpc>
            <a:spcBef>
              <a:spcPct val="0"/>
            </a:spcBef>
            <a:spcAft>
              <a:spcPct val="35000"/>
            </a:spcAft>
          </a:pPr>
          <a:r>
            <a:rPr lang="ru-RU" sz="1000" kern="1200">
              <a:solidFill>
                <a:srgbClr val="000000"/>
              </a:solidFill>
            </a:rPr>
            <a:t>паллеты.</a:t>
          </a:r>
        </a:p>
      </dsp:txBody>
      <dsp:txXfrm>
        <a:off x="1403123" y="2675780"/>
        <a:ext cx="1638413" cy="1134742"/>
      </dsp:txXfrm>
    </dsp:sp>
    <dsp:sp modelId="{C32697F4-9041-1C4B-92D5-AE972061659B}">
      <dsp:nvSpPr>
        <dsp:cNvPr id="0" name=""/>
        <dsp:cNvSpPr/>
      </dsp:nvSpPr>
      <dsp:spPr>
        <a:xfrm>
          <a:off x="775860" y="394435"/>
          <a:ext cx="2849028" cy="2849028"/>
        </a:xfrm>
        <a:custGeom>
          <a:avLst/>
          <a:gdLst/>
          <a:ahLst/>
          <a:cxnLst/>
          <a:rect l="0" t="0" r="0" b="0"/>
          <a:pathLst>
            <a:path>
              <a:moveTo>
                <a:pt x="451477" y="2464918"/>
              </a:moveTo>
              <a:arcTo wR="1424514" hR="1424514" stAng="7985019" swAng="1104270"/>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2F8699D-B17F-374E-929C-B320AB6D7DBC}">
      <dsp:nvSpPr>
        <dsp:cNvPr id="0" name=""/>
        <dsp:cNvSpPr/>
      </dsp:nvSpPr>
      <dsp:spPr>
        <a:xfrm>
          <a:off x="-215498" y="1273281"/>
          <a:ext cx="1982458" cy="1090711"/>
        </a:xfrm>
        <a:prstGeom prst="round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chemeClr val="tx1"/>
              </a:solidFill>
            </a:rPr>
            <a:t>2) </a:t>
          </a:r>
          <a:r>
            <a:rPr lang="ru-RU" sz="1000" kern="1200">
              <a:solidFill>
                <a:srgbClr val="000000"/>
              </a:solidFill>
            </a:rPr>
            <a:t>КЛИЕНТЫ</a:t>
          </a:r>
        </a:p>
        <a:p>
          <a:pPr lvl="0" algn="ctr" defTabSz="444500">
            <a:lnSpc>
              <a:spcPct val="90000"/>
            </a:lnSpc>
            <a:spcBef>
              <a:spcPct val="0"/>
            </a:spcBef>
            <a:spcAft>
              <a:spcPct val="35000"/>
            </a:spcAft>
          </a:pPr>
          <a:endParaRPr lang="ru-RU" sz="1000" kern="1200">
            <a:solidFill>
              <a:srgbClr val="000000"/>
            </a:solidFill>
          </a:endParaRPr>
        </a:p>
        <a:p>
          <a:pPr lvl="0" algn="ctr" defTabSz="444500">
            <a:lnSpc>
              <a:spcPct val="90000"/>
            </a:lnSpc>
            <a:spcBef>
              <a:spcPct val="0"/>
            </a:spcBef>
            <a:spcAft>
              <a:spcPct val="35000"/>
            </a:spcAft>
          </a:pPr>
          <a:r>
            <a:rPr lang="ru-RU" sz="1000" kern="1200">
              <a:solidFill>
                <a:schemeClr val="tx1"/>
              </a:solidFill>
            </a:rPr>
            <a:t>грузят товары на</a:t>
          </a:r>
        </a:p>
        <a:p>
          <a:pPr lvl="0" algn="ctr" defTabSz="444500">
            <a:lnSpc>
              <a:spcPct val="90000"/>
            </a:lnSpc>
            <a:spcBef>
              <a:spcPct val="0"/>
            </a:spcBef>
            <a:spcAft>
              <a:spcPct val="35000"/>
            </a:spcAft>
          </a:pPr>
          <a:r>
            <a:rPr lang="ru-RU" sz="1000" kern="1200">
              <a:solidFill>
                <a:schemeClr val="tx1"/>
              </a:solidFill>
            </a:rPr>
            <a:t>паллеты и отправляют</a:t>
          </a:r>
        </a:p>
        <a:p>
          <a:pPr lvl="0" algn="ctr" defTabSz="444500">
            <a:lnSpc>
              <a:spcPct val="90000"/>
            </a:lnSpc>
            <a:spcBef>
              <a:spcPct val="0"/>
            </a:spcBef>
            <a:spcAft>
              <a:spcPct val="35000"/>
            </a:spcAft>
          </a:pPr>
          <a:r>
            <a:rPr lang="ru-RU" sz="1000" kern="1200">
              <a:solidFill>
                <a:schemeClr val="tx1"/>
              </a:solidFill>
            </a:rPr>
            <a:t>в Распределительные  центры</a:t>
          </a:r>
        </a:p>
      </dsp:txBody>
      <dsp:txXfrm>
        <a:off x="-162254" y="1326525"/>
        <a:ext cx="1875970" cy="984223"/>
      </dsp:txXfrm>
    </dsp:sp>
    <dsp:sp modelId="{CEB82068-4513-FD43-8AFD-2AEB30EB4846}">
      <dsp:nvSpPr>
        <dsp:cNvPr id="0" name=""/>
        <dsp:cNvSpPr/>
      </dsp:nvSpPr>
      <dsp:spPr>
        <a:xfrm>
          <a:off x="612577" y="685552"/>
          <a:ext cx="2849028" cy="2849028"/>
        </a:xfrm>
        <a:custGeom>
          <a:avLst/>
          <a:gdLst/>
          <a:ahLst/>
          <a:cxnLst/>
          <a:rect l="0" t="0" r="0" b="0"/>
          <a:pathLst>
            <a:path>
              <a:moveTo>
                <a:pt x="344661" y="495450"/>
              </a:moveTo>
              <a:arcTo wR="1424514" hR="1424514" stAng="13242447" swAng="862321"/>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DE253B-AAF4-3946-BBEA-32F99E5A17D7}">
      <dsp:nvSpPr>
        <dsp:cNvPr id="0" name=""/>
        <dsp:cNvSpPr/>
      </dsp:nvSpPr>
      <dsp:spPr>
        <a:xfrm>
          <a:off x="2338151" y="920930"/>
          <a:ext cx="1654258" cy="287102"/>
        </a:xfrm>
        <a:custGeom>
          <a:avLst/>
          <a:gdLst/>
          <a:ahLst/>
          <a:cxnLst/>
          <a:rect l="0" t="0" r="0" b="0"/>
          <a:pathLst>
            <a:path>
              <a:moveTo>
                <a:pt x="0" y="0"/>
              </a:moveTo>
              <a:lnTo>
                <a:pt x="0" y="143551"/>
              </a:lnTo>
              <a:lnTo>
                <a:pt x="1654258" y="143551"/>
              </a:lnTo>
              <a:lnTo>
                <a:pt x="1654258" y="287102"/>
              </a:lnTo>
            </a:path>
          </a:pathLst>
        </a:custGeom>
        <a:noFill/>
        <a:ln w="12700" cap="flat" cmpd="sng" algn="ctr">
          <a:solidFill>
            <a:schemeClr val="accent6"/>
          </a:solidFill>
          <a:prstDash val="solid"/>
          <a:miter lim="800000"/>
        </a:ln>
        <a:effectLst/>
      </dsp:spPr>
      <dsp:style>
        <a:lnRef idx="2">
          <a:schemeClr val="accent6"/>
        </a:lnRef>
        <a:fillRef idx="0">
          <a:schemeClr val="accent6"/>
        </a:fillRef>
        <a:effectRef idx="1">
          <a:schemeClr val="accent6"/>
        </a:effectRef>
        <a:fontRef idx="minor">
          <a:schemeClr val="tx1"/>
        </a:fontRef>
      </dsp:style>
    </dsp:sp>
    <dsp:sp modelId="{A5461078-777A-2140-BD9D-C69199649013}">
      <dsp:nvSpPr>
        <dsp:cNvPr id="0" name=""/>
        <dsp:cNvSpPr/>
      </dsp:nvSpPr>
      <dsp:spPr>
        <a:xfrm>
          <a:off x="2292431" y="920930"/>
          <a:ext cx="91440" cy="278024"/>
        </a:xfrm>
        <a:custGeom>
          <a:avLst/>
          <a:gdLst/>
          <a:ahLst/>
          <a:cxnLst/>
          <a:rect l="0" t="0" r="0" b="0"/>
          <a:pathLst>
            <a:path>
              <a:moveTo>
                <a:pt x="45720" y="0"/>
              </a:moveTo>
              <a:lnTo>
                <a:pt x="45720" y="134473"/>
              </a:lnTo>
              <a:lnTo>
                <a:pt x="53758" y="134473"/>
              </a:lnTo>
              <a:lnTo>
                <a:pt x="53758" y="278024"/>
              </a:lnTo>
            </a:path>
          </a:pathLst>
        </a:custGeom>
        <a:noFill/>
        <a:ln w="12700" cap="flat" cmpd="sng" algn="ctr">
          <a:solidFill>
            <a:schemeClr val="accent6"/>
          </a:solidFill>
          <a:prstDash val="solid"/>
          <a:miter lim="800000"/>
        </a:ln>
        <a:effectLst/>
      </dsp:spPr>
      <dsp:style>
        <a:lnRef idx="2">
          <a:schemeClr val="accent6"/>
        </a:lnRef>
        <a:fillRef idx="0">
          <a:schemeClr val="accent6"/>
        </a:fillRef>
        <a:effectRef idx="1">
          <a:schemeClr val="accent6"/>
        </a:effectRef>
        <a:fontRef idx="minor">
          <a:schemeClr val="tx1"/>
        </a:fontRef>
      </dsp:style>
    </dsp:sp>
    <dsp:sp modelId="{A1F1C340-D3F9-5141-883A-D63A7963CEBC}">
      <dsp:nvSpPr>
        <dsp:cNvPr id="0" name=""/>
        <dsp:cNvSpPr/>
      </dsp:nvSpPr>
      <dsp:spPr>
        <a:xfrm>
          <a:off x="683892" y="920930"/>
          <a:ext cx="1654258" cy="287102"/>
        </a:xfrm>
        <a:custGeom>
          <a:avLst/>
          <a:gdLst/>
          <a:ahLst/>
          <a:cxnLst/>
          <a:rect l="0" t="0" r="0" b="0"/>
          <a:pathLst>
            <a:path>
              <a:moveTo>
                <a:pt x="1654258" y="0"/>
              </a:moveTo>
              <a:lnTo>
                <a:pt x="1654258" y="143551"/>
              </a:lnTo>
              <a:lnTo>
                <a:pt x="0" y="143551"/>
              </a:lnTo>
              <a:lnTo>
                <a:pt x="0" y="287102"/>
              </a:lnTo>
            </a:path>
          </a:pathLst>
        </a:custGeom>
        <a:noFill/>
        <a:ln w="12700" cap="flat" cmpd="sng" algn="ctr">
          <a:solidFill>
            <a:schemeClr val="accent6"/>
          </a:solidFill>
          <a:prstDash val="solid"/>
          <a:miter lim="800000"/>
        </a:ln>
        <a:effectLst/>
      </dsp:spPr>
      <dsp:style>
        <a:lnRef idx="2">
          <a:schemeClr val="accent6"/>
        </a:lnRef>
        <a:fillRef idx="0">
          <a:schemeClr val="accent6"/>
        </a:fillRef>
        <a:effectRef idx="1">
          <a:schemeClr val="accent6"/>
        </a:effectRef>
        <a:fontRef idx="minor">
          <a:schemeClr val="tx1"/>
        </a:fontRef>
      </dsp:style>
    </dsp:sp>
    <dsp:sp modelId="{A2775DBF-720C-F341-AFF1-3DD42913458E}">
      <dsp:nvSpPr>
        <dsp:cNvPr id="0" name=""/>
        <dsp:cNvSpPr/>
      </dsp:nvSpPr>
      <dsp:spPr>
        <a:xfrm>
          <a:off x="1654572" y="237352"/>
          <a:ext cx="1367156" cy="683578"/>
        </a:xfrm>
        <a:prstGeom prst="rect">
          <a:avLst/>
        </a:prstGeom>
        <a:solidFill>
          <a:srgbClr val="92D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t>"Евротара"</a:t>
          </a:r>
        </a:p>
      </dsp:txBody>
      <dsp:txXfrm>
        <a:off x="1654572" y="237352"/>
        <a:ext cx="1367156" cy="683578"/>
      </dsp:txXfrm>
    </dsp:sp>
    <dsp:sp modelId="{8926677F-FC68-5A46-BCC7-321546666753}">
      <dsp:nvSpPr>
        <dsp:cNvPr id="0" name=""/>
        <dsp:cNvSpPr/>
      </dsp:nvSpPr>
      <dsp:spPr>
        <a:xfrm>
          <a:off x="313" y="1208032"/>
          <a:ext cx="1367156" cy="683578"/>
        </a:xfrm>
        <a:prstGeom prst="rect">
          <a:avLst/>
        </a:prstGeom>
        <a:solidFill>
          <a:srgbClr val="92D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t>Производство паллет для  пуллинга</a:t>
          </a:r>
        </a:p>
      </dsp:txBody>
      <dsp:txXfrm>
        <a:off x="313" y="1208032"/>
        <a:ext cx="1367156" cy="683578"/>
      </dsp:txXfrm>
    </dsp:sp>
    <dsp:sp modelId="{680EE336-0239-4640-A269-4AD8F6932BB6}">
      <dsp:nvSpPr>
        <dsp:cNvPr id="0" name=""/>
        <dsp:cNvSpPr/>
      </dsp:nvSpPr>
      <dsp:spPr>
        <a:xfrm>
          <a:off x="1662611" y="1198954"/>
          <a:ext cx="1367156" cy="683578"/>
        </a:xfrm>
        <a:prstGeom prst="rect">
          <a:avLst/>
        </a:prstGeom>
        <a:solidFill>
          <a:srgbClr val="92D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t>Производство паллет для  продажи</a:t>
          </a:r>
        </a:p>
      </dsp:txBody>
      <dsp:txXfrm>
        <a:off x="1662611" y="1198954"/>
        <a:ext cx="1367156" cy="683578"/>
      </dsp:txXfrm>
    </dsp:sp>
    <dsp:sp modelId="{BCBF53A1-20ED-E849-B05E-E3D73A263207}">
      <dsp:nvSpPr>
        <dsp:cNvPr id="0" name=""/>
        <dsp:cNvSpPr/>
      </dsp:nvSpPr>
      <dsp:spPr>
        <a:xfrm>
          <a:off x="3308831" y="1208032"/>
          <a:ext cx="1367156" cy="683578"/>
        </a:xfrm>
        <a:prstGeom prst="rect">
          <a:avLst/>
        </a:prstGeom>
        <a:solidFill>
          <a:srgbClr val="92D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t>Производство паллет для  продажи</a:t>
          </a:r>
        </a:p>
      </dsp:txBody>
      <dsp:txXfrm>
        <a:off x="3308831" y="1208032"/>
        <a:ext cx="1367156" cy="683578"/>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иний">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54A95F7-086C-6749-B6A1-BB480C3F1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955</TotalTime>
  <Pages>83</Pages>
  <Words>15852</Words>
  <Characters>110335</Characters>
  <Application>Microsoft Macintosh Word</Application>
  <DocSecurity>0</DocSecurity>
  <Lines>2691</Lines>
  <Paragraphs>1025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darycher@yandex.ru</dc:creator>
  <cp:lastModifiedBy>darycher@yandex.ru</cp:lastModifiedBy>
  <cp:revision>248</cp:revision>
  <dcterms:created xsi:type="dcterms:W3CDTF">2017-05-02T09:18:00Z</dcterms:created>
  <dcterms:modified xsi:type="dcterms:W3CDTF">2017-05-22T07:42:00Z</dcterms:modified>
</cp:coreProperties>
</file>