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1" w:rsidRPr="00874D90" w:rsidRDefault="00406F51" w:rsidP="008131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9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06F51" w:rsidRPr="00874D90" w:rsidRDefault="00406F51" w:rsidP="0081316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D90">
        <w:rPr>
          <w:rFonts w:ascii="Times New Roman" w:hAnsi="Times New Roman" w:cs="Times New Roman"/>
          <w:i/>
          <w:sz w:val="28"/>
          <w:szCs w:val="28"/>
        </w:rPr>
        <w:t xml:space="preserve">на выпускную квалификационную работу </w:t>
      </w:r>
      <w:r w:rsidR="00DD6BD4">
        <w:rPr>
          <w:rFonts w:ascii="Times New Roman" w:hAnsi="Times New Roman" w:cs="Times New Roman"/>
          <w:i/>
          <w:sz w:val="28"/>
          <w:szCs w:val="28"/>
        </w:rPr>
        <w:t>обучающегося СПбГУ</w:t>
      </w:r>
      <w:r w:rsidRPr="00874D90">
        <w:rPr>
          <w:rFonts w:ascii="Times New Roman" w:hAnsi="Times New Roman" w:cs="Times New Roman"/>
          <w:i/>
          <w:sz w:val="28"/>
          <w:szCs w:val="28"/>
        </w:rPr>
        <w:t xml:space="preserve"> Алексеевой Марии Александровны по теме «Чехов. Шоу. Сокуров: история одной любви» по направлению подготовки 035300 «Искусства и гуманитарные науки»</w:t>
      </w:r>
    </w:p>
    <w:p w:rsidR="00406F51" w:rsidRPr="00874D90" w:rsidRDefault="00F1636C" w:rsidP="0081316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0E0F" w:rsidRPr="00874D90" w:rsidRDefault="003439FC" w:rsidP="0081316D">
      <w:pPr>
        <w:pStyle w:val="a3"/>
        <w:spacing w:line="360" w:lineRule="auto"/>
        <w:ind w:firstLine="708"/>
        <w:jc w:val="both"/>
        <w:rPr>
          <w:rFonts w:ascii="CIDFont+F1" w:hAnsi="CIDFont+F1"/>
          <w:color w:val="000000"/>
          <w:sz w:val="28"/>
          <w:szCs w:val="28"/>
        </w:rPr>
      </w:pPr>
      <w:r w:rsidRPr="00874D90">
        <w:rPr>
          <w:rFonts w:ascii="CIDFont+F1" w:hAnsi="CIDFont+F1"/>
          <w:color w:val="000000"/>
          <w:sz w:val="28"/>
          <w:szCs w:val="28"/>
        </w:rPr>
        <w:t xml:space="preserve">Выпускная квалификационная работа Алексеевой Марии Александровны посвящена </w:t>
      </w:r>
      <w:r w:rsidR="00497F60">
        <w:rPr>
          <w:rFonts w:ascii="CIDFont+F1" w:hAnsi="CIDFont+F1"/>
          <w:color w:val="000000"/>
          <w:sz w:val="28"/>
          <w:szCs w:val="28"/>
        </w:rPr>
        <w:t>контекстуа</w:t>
      </w:r>
      <w:r w:rsidR="00321A43" w:rsidRPr="00874D90">
        <w:rPr>
          <w:rFonts w:ascii="CIDFont+F1" w:hAnsi="CIDFont+F1"/>
          <w:color w:val="000000"/>
          <w:sz w:val="28"/>
          <w:szCs w:val="28"/>
        </w:rPr>
        <w:t>льному анализу</w:t>
      </w:r>
      <w:r w:rsidRPr="00874D90">
        <w:rPr>
          <w:rFonts w:ascii="CIDFont+F1" w:hAnsi="CIDFont+F1"/>
          <w:color w:val="000000"/>
          <w:sz w:val="28"/>
          <w:szCs w:val="28"/>
        </w:rPr>
        <w:t xml:space="preserve"> </w:t>
      </w:r>
      <w:r w:rsidR="006B0E0F" w:rsidRPr="00874D90">
        <w:rPr>
          <w:rFonts w:ascii="CIDFont+F1" w:hAnsi="CIDFont+F1"/>
          <w:color w:val="000000"/>
          <w:sz w:val="28"/>
          <w:szCs w:val="28"/>
        </w:rPr>
        <w:t xml:space="preserve">творческих стратегий А.П.Чехова, Б.Шоу и А.Н.Сокурова. В центре внимания автора – фильм А.Н.Сокурова </w:t>
      </w:r>
      <w:r w:rsidR="006B0E0F" w:rsidRPr="00874D90">
        <w:rPr>
          <w:rFonts w:ascii="CIDFont+F1" w:hAnsi="CIDFont+F1" w:hint="eastAsia"/>
          <w:color w:val="000000"/>
          <w:sz w:val="28"/>
          <w:szCs w:val="28"/>
        </w:rPr>
        <w:t>«</w:t>
      </w:r>
      <w:r w:rsidR="006B0E0F" w:rsidRPr="00874D90">
        <w:rPr>
          <w:rFonts w:ascii="CIDFont+F1" w:hAnsi="CIDFont+F1"/>
          <w:color w:val="000000"/>
          <w:sz w:val="28"/>
          <w:szCs w:val="28"/>
        </w:rPr>
        <w:t>Скорбное бесчувствие</w:t>
      </w:r>
      <w:r w:rsidR="006B0E0F" w:rsidRP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6B0E0F" w:rsidRPr="00874D90">
        <w:rPr>
          <w:rFonts w:ascii="CIDFont+F1" w:hAnsi="CIDFont+F1"/>
          <w:color w:val="000000"/>
          <w:sz w:val="28"/>
          <w:szCs w:val="28"/>
        </w:rPr>
        <w:t xml:space="preserve">, рассматриваемый как сложная </w:t>
      </w:r>
      <w:proofErr w:type="spellStart"/>
      <w:r w:rsidR="006B0E0F" w:rsidRPr="00874D90">
        <w:rPr>
          <w:rFonts w:ascii="CIDFont+F1" w:hAnsi="CIDFont+F1"/>
          <w:color w:val="000000"/>
          <w:sz w:val="28"/>
          <w:szCs w:val="28"/>
        </w:rPr>
        <w:t>интертекстуальная</w:t>
      </w:r>
      <w:proofErr w:type="spellEnd"/>
      <w:r w:rsidR="006B0E0F" w:rsidRPr="00874D90">
        <w:rPr>
          <w:rFonts w:ascii="CIDFont+F1" w:hAnsi="CIDFont+F1"/>
          <w:color w:val="000000"/>
          <w:sz w:val="28"/>
          <w:szCs w:val="28"/>
        </w:rPr>
        <w:t xml:space="preserve"> структура, насыщенная цитатами и отсылками к произведениям двух вышеупомянутых драматургов. </w:t>
      </w:r>
    </w:p>
    <w:p w:rsidR="00A50862" w:rsidRDefault="006B0E0F" w:rsidP="0081316D">
      <w:pPr>
        <w:pStyle w:val="a3"/>
        <w:spacing w:line="360" w:lineRule="auto"/>
        <w:jc w:val="both"/>
        <w:rPr>
          <w:rFonts w:ascii="CIDFont+F1" w:hAnsi="CIDFont+F1"/>
          <w:color w:val="000000"/>
          <w:sz w:val="28"/>
          <w:szCs w:val="28"/>
        </w:rPr>
      </w:pPr>
      <w:r w:rsidRPr="00874D90">
        <w:rPr>
          <w:rFonts w:ascii="CIDFont+F1" w:hAnsi="CIDFont+F1"/>
          <w:color w:val="000000"/>
          <w:sz w:val="28"/>
          <w:szCs w:val="28"/>
        </w:rPr>
        <w:t xml:space="preserve"> </w:t>
      </w:r>
      <w:r w:rsidRPr="00874D90">
        <w:rPr>
          <w:rFonts w:ascii="CIDFont+F1" w:hAnsi="CIDFont+F1"/>
          <w:color w:val="000000"/>
          <w:sz w:val="28"/>
          <w:szCs w:val="28"/>
        </w:rPr>
        <w:tab/>
      </w:r>
      <w:r w:rsidR="00D740AE" w:rsidRPr="00874D90">
        <w:rPr>
          <w:rFonts w:ascii="CIDFont+F1" w:hAnsi="CIDFont+F1"/>
          <w:color w:val="000000"/>
          <w:sz w:val="28"/>
          <w:szCs w:val="28"/>
        </w:rPr>
        <w:t xml:space="preserve">Следовательно, в качестве своей основной цели автор работы видит анализ кинокартины и выявление ее </w:t>
      </w:r>
      <w:proofErr w:type="spellStart"/>
      <w:r w:rsidR="00D740AE" w:rsidRPr="00874D90">
        <w:rPr>
          <w:rFonts w:ascii="CIDFont+F1" w:hAnsi="CIDFont+F1"/>
          <w:color w:val="000000"/>
          <w:sz w:val="28"/>
          <w:szCs w:val="28"/>
        </w:rPr>
        <w:t>интертекстуальных</w:t>
      </w:r>
      <w:proofErr w:type="spellEnd"/>
      <w:r w:rsidR="00D740AE" w:rsidRPr="00874D90">
        <w:rPr>
          <w:rFonts w:ascii="CIDFont+F1" w:hAnsi="CIDFont+F1"/>
          <w:color w:val="000000"/>
          <w:sz w:val="28"/>
          <w:szCs w:val="28"/>
        </w:rPr>
        <w:t xml:space="preserve"> связей с пьесами Чехова (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«</w:t>
      </w:r>
      <w:r w:rsidR="00D740AE" w:rsidRPr="00874D90">
        <w:rPr>
          <w:rFonts w:ascii="CIDFont+F1" w:hAnsi="CIDFont+F1"/>
          <w:color w:val="000000"/>
          <w:sz w:val="28"/>
          <w:szCs w:val="28"/>
        </w:rPr>
        <w:t>Дядя Ваня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D740AE" w:rsidRPr="00874D90">
        <w:rPr>
          <w:rFonts w:ascii="CIDFont+F1" w:hAnsi="CIDFont+F1"/>
          <w:color w:val="000000"/>
          <w:sz w:val="28"/>
          <w:szCs w:val="28"/>
        </w:rPr>
        <w:t xml:space="preserve">, 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«</w:t>
      </w:r>
      <w:r w:rsidR="00D740AE" w:rsidRPr="00874D90">
        <w:rPr>
          <w:rFonts w:ascii="CIDFont+F1" w:hAnsi="CIDFont+F1"/>
          <w:color w:val="000000"/>
          <w:sz w:val="28"/>
          <w:szCs w:val="28"/>
        </w:rPr>
        <w:t>Три сестры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D740AE" w:rsidRPr="00874D90">
        <w:rPr>
          <w:rFonts w:ascii="CIDFont+F1" w:hAnsi="CIDFont+F1"/>
          <w:color w:val="000000"/>
          <w:sz w:val="28"/>
          <w:szCs w:val="28"/>
        </w:rPr>
        <w:t xml:space="preserve">, 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«</w:t>
      </w:r>
      <w:r w:rsidR="00D740AE" w:rsidRPr="00874D90">
        <w:rPr>
          <w:rFonts w:ascii="CIDFont+F1" w:hAnsi="CIDFont+F1"/>
          <w:color w:val="000000"/>
          <w:sz w:val="28"/>
          <w:szCs w:val="28"/>
        </w:rPr>
        <w:t>Вишневый сад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D740AE" w:rsidRPr="00874D90">
        <w:rPr>
          <w:rFonts w:ascii="CIDFont+F1" w:hAnsi="CIDFont+F1"/>
          <w:color w:val="000000"/>
          <w:sz w:val="28"/>
          <w:szCs w:val="28"/>
        </w:rPr>
        <w:t>) и Шоу (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«</w:t>
      </w:r>
      <w:r w:rsidR="00D740AE" w:rsidRPr="00874D90">
        <w:rPr>
          <w:rFonts w:ascii="CIDFont+F1" w:hAnsi="CIDFont+F1"/>
          <w:color w:val="000000"/>
          <w:sz w:val="28"/>
          <w:szCs w:val="28"/>
        </w:rPr>
        <w:t>Дом, где разбиваются сердца</w:t>
      </w:r>
      <w:r w:rsidR="00D740AE" w:rsidRP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D740AE" w:rsidRPr="00874D90">
        <w:rPr>
          <w:rFonts w:ascii="CIDFont+F1" w:hAnsi="CIDFont+F1"/>
          <w:color w:val="000000"/>
          <w:sz w:val="28"/>
          <w:szCs w:val="28"/>
        </w:rPr>
        <w:t>).</w:t>
      </w:r>
      <w:r w:rsidR="00FD314B" w:rsidRPr="00874D90">
        <w:rPr>
          <w:rFonts w:ascii="CIDFont+F1" w:hAnsi="CIDFont+F1"/>
          <w:color w:val="000000"/>
          <w:sz w:val="28"/>
          <w:szCs w:val="28"/>
        </w:rPr>
        <w:t xml:space="preserve"> Последовательно решая поставленные задачи, автор в полной мере достигает этой цели и демонстрирует умение работать с разными типами художественных текстов – как драматургическими, так и кинематографическими. </w:t>
      </w:r>
      <w:r w:rsidR="00D10C6C">
        <w:rPr>
          <w:rFonts w:ascii="CIDFont+F1" w:hAnsi="CIDFont+F1"/>
          <w:color w:val="000000"/>
          <w:sz w:val="28"/>
          <w:szCs w:val="28"/>
        </w:rPr>
        <w:t xml:space="preserve">Автор опирается на ряд </w:t>
      </w:r>
      <w:r w:rsidR="00BF0C15">
        <w:rPr>
          <w:rFonts w:ascii="CIDFont+F1" w:hAnsi="CIDFont+F1"/>
          <w:color w:val="000000"/>
          <w:sz w:val="28"/>
          <w:szCs w:val="28"/>
        </w:rPr>
        <w:t xml:space="preserve">литературоведческих теорий </w:t>
      </w:r>
      <w:r w:rsidR="00D10C6C">
        <w:rPr>
          <w:rFonts w:ascii="CIDFont+F1" w:hAnsi="CIDFont+F1"/>
          <w:color w:val="000000"/>
          <w:sz w:val="28"/>
          <w:szCs w:val="28"/>
        </w:rPr>
        <w:t xml:space="preserve">(В.Шкловский, </w:t>
      </w:r>
      <w:proofErr w:type="spellStart"/>
      <w:r w:rsidR="00D10C6C">
        <w:rPr>
          <w:rFonts w:ascii="CIDFont+F1" w:hAnsi="CIDFont+F1"/>
          <w:color w:val="000000"/>
          <w:sz w:val="28"/>
          <w:szCs w:val="28"/>
        </w:rPr>
        <w:t>Р.Барт</w:t>
      </w:r>
      <w:proofErr w:type="spellEnd"/>
      <w:r w:rsidR="00D10C6C">
        <w:rPr>
          <w:rFonts w:ascii="CIDFont+F1" w:hAnsi="CIDFont+F1"/>
          <w:color w:val="000000"/>
          <w:sz w:val="28"/>
          <w:szCs w:val="28"/>
        </w:rPr>
        <w:t xml:space="preserve">, </w:t>
      </w:r>
      <w:proofErr w:type="spellStart"/>
      <w:r w:rsidR="00D10C6C">
        <w:rPr>
          <w:rFonts w:ascii="CIDFont+F1" w:hAnsi="CIDFont+F1"/>
          <w:color w:val="000000"/>
          <w:sz w:val="28"/>
          <w:szCs w:val="28"/>
        </w:rPr>
        <w:t>Ю.Кристева</w:t>
      </w:r>
      <w:proofErr w:type="spellEnd"/>
      <w:r w:rsidR="00D10C6C">
        <w:rPr>
          <w:rFonts w:ascii="CIDFont+F1" w:hAnsi="CIDFont+F1"/>
          <w:color w:val="000000"/>
          <w:sz w:val="28"/>
          <w:szCs w:val="28"/>
        </w:rPr>
        <w:t>),</w:t>
      </w:r>
      <w:r w:rsidR="00BF0C15">
        <w:rPr>
          <w:rFonts w:ascii="CIDFont+F1" w:hAnsi="CIDFont+F1"/>
          <w:color w:val="000000"/>
          <w:sz w:val="28"/>
          <w:szCs w:val="28"/>
        </w:rPr>
        <w:t xml:space="preserve"> а также ссылается на тексты литературных и кинокритиков, демонстрируя широкий кругозор и глубокие </w:t>
      </w:r>
      <w:r w:rsidR="00B934C3">
        <w:rPr>
          <w:rFonts w:ascii="CIDFont+F1" w:hAnsi="CIDFont+F1"/>
          <w:color w:val="000000"/>
          <w:sz w:val="28"/>
          <w:szCs w:val="28"/>
        </w:rPr>
        <w:t>по</w:t>
      </w:r>
      <w:r w:rsidR="00BF0C15">
        <w:rPr>
          <w:rFonts w:ascii="CIDFont+F1" w:hAnsi="CIDFont+F1"/>
          <w:color w:val="000000"/>
          <w:sz w:val="28"/>
          <w:szCs w:val="28"/>
        </w:rPr>
        <w:t xml:space="preserve">знания. </w:t>
      </w:r>
      <w:r w:rsidR="00FD314B" w:rsidRPr="00874D90">
        <w:rPr>
          <w:rFonts w:ascii="CIDFont+F1" w:hAnsi="CIDFont+F1"/>
          <w:color w:val="000000"/>
          <w:sz w:val="28"/>
          <w:szCs w:val="28"/>
        </w:rPr>
        <w:t xml:space="preserve">Ключевыми для автора понятиями оказываются </w:t>
      </w:r>
      <w:proofErr w:type="spellStart"/>
      <w:r w:rsidR="00FD314B" w:rsidRPr="00874D90">
        <w:rPr>
          <w:rFonts w:ascii="CIDFont+F1" w:hAnsi="CIDFont+F1"/>
          <w:color w:val="000000"/>
          <w:sz w:val="28"/>
          <w:szCs w:val="28"/>
        </w:rPr>
        <w:t>интертекст</w:t>
      </w:r>
      <w:proofErr w:type="spellEnd"/>
      <w:r w:rsidR="00FD314B" w:rsidRPr="00874D90">
        <w:rPr>
          <w:rFonts w:ascii="CIDFont+F1" w:hAnsi="CIDFont+F1"/>
          <w:color w:val="000000"/>
          <w:sz w:val="28"/>
          <w:szCs w:val="28"/>
        </w:rPr>
        <w:t xml:space="preserve"> и </w:t>
      </w:r>
      <w:proofErr w:type="spellStart"/>
      <w:r w:rsidR="00FD314B" w:rsidRPr="00874D90">
        <w:rPr>
          <w:rFonts w:ascii="CIDFont+F1" w:hAnsi="CIDFont+F1"/>
          <w:color w:val="000000"/>
          <w:sz w:val="28"/>
          <w:szCs w:val="28"/>
        </w:rPr>
        <w:t>интертекстуальность</w:t>
      </w:r>
      <w:proofErr w:type="spellEnd"/>
      <w:r w:rsidR="00FD314B" w:rsidRPr="00874D90">
        <w:rPr>
          <w:rFonts w:ascii="CIDFont+F1" w:hAnsi="CIDFont+F1"/>
          <w:color w:val="000000"/>
          <w:sz w:val="28"/>
          <w:szCs w:val="28"/>
        </w:rPr>
        <w:t xml:space="preserve">, однако </w:t>
      </w:r>
      <w:r w:rsidR="00874D90">
        <w:rPr>
          <w:rFonts w:ascii="CIDFont+F1" w:hAnsi="CIDFont+F1"/>
          <w:color w:val="000000"/>
          <w:sz w:val="28"/>
          <w:szCs w:val="28"/>
        </w:rPr>
        <w:t>им в тексте уделено</w:t>
      </w:r>
      <w:r w:rsidR="00B934C3">
        <w:rPr>
          <w:rFonts w:ascii="CIDFont+F1" w:hAnsi="CIDFont+F1"/>
          <w:color w:val="000000"/>
          <w:sz w:val="28"/>
          <w:szCs w:val="28"/>
        </w:rPr>
        <w:t xml:space="preserve"> не так много внимания</w:t>
      </w:r>
      <w:r w:rsidR="00874D90">
        <w:rPr>
          <w:rFonts w:ascii="CIDFont+F1" w:hAnsi="CIDFont+F1"/>
          <w:color w:val="000000"/>
          <w:sz w:val="28"/>
          <w:szCs w:val="28"/>
        </w:rPr>
        <w:t xml:space="preserve">. Между тем, </w:t>
      </w:r>
      <w:r w:rsidR="00BE2E5F">
        <w:rPr>
          <w:rFonts w:ascii="CIDFont+F1" w:hAnsi="CIDFont+F1"/>
          <w:color w:val="000000"/>
          <w:sz w:val="28"/>
          <w:szCs w:val="28"/>
        </w:rPr>
        <w:t xml:space="preserve">понятия </w:t>
      </w:r>
      <w:r w:rsidR="00BE2E5F">
        <w:rPr>
          <w:rFonts w:ascii="CIDFont+F1" w:hAnsi="CIDFont+F1" w:hint="eastAsia"/>
          <w:color w:val="000000"/>
          <w:sz w:val="28"/>
          <w:szCs w:val="28"/>
        </w:rPr>
        <w:t>«</w:t>
      </w:r>
      <w:r w:rsidR="00BE2E5F">
        <w:rPr>
          <w:rFonts w:ascii="CIDFont+F1" w:hAnsi="CIDFont+F1"/>
          <w:color w:val="000000"/>
          <w:sz w:val="28"/>
          <w:szCs w:val="28"/>
        </w:rPr>
        <w:t>текст</w:t>
      </w:r>
      <w:r w:rsidR="00BE2E5F">
        <w:rPr>
          <w:rFonts w:ascii="CIDFont+F1" w:hAnsi="CIDFont+F1" w:hint="eastAsia"/>
          <w:color w:val="000000"/>
          <w:sz w:val="28"/>
          <w:szCs w:val="28"/>
        </w:rPr>
        <w:t>»</w:t>
      </w:r>
      <w:r w:rsidR="00BE2E5F">
        <w:rPr>
          <w:rFonts w:ascii="CIDFont+F1" w:hAnsi="CIDFont+F1"/>
          <w:color w:val="000000"/>
          <w:sz w:val="28"/>
          <w:szCs w:val="28"/>
        </w:rPr>
        <w:t xml:space="preserve"> </w:t>
      </w:r>
      <w:r w:rsidR="00874D90">
        <w:rPr>
          <w:rFonts w:ascii="CIDFont+F1" w:hAnsi="CIDFont+F1"/>
          <w:color w:val="000000"/>
          <w:sz w:val="28"/>
          <w:szCs w:val="28"/>
        </w:rPr>
        <w:t xml:space="preserve">(в данной работе автор использует </w:t>
      </w:r>
      <w:r w:rsidR="00A50862">
        <w:rPr>
          <w:rFonts w:ascii="CIDFont+F1" w:hAnsi="CIDFont+F1"/>
          <w:color w:val="000000"/>
          <w:sz w:val="28"/>
          <w:szCs w:val="28"/>
        </w:rPr>
        <w:t>концепт</w:t>
      </w:r>
      <w:r w:rsidR="00874D90">
        <w:rPr>
          <w:rFonts w:ascii="CIDFont+F1" w:hAnsi="CIDFont+F1"/>
          <w:color w:val="000000"/>
          <w:sz w:val="28"/>
          <w:szCs w:val="28"/>
        </w:rPr>
        <w:t xml:space="preserve"> Ролана </w:t>
      </w:r>
      <w:proofErr w:type="spellStart"/>
      <w:r w:rsidR="00874D90">
        <w:rPr>
          <w:rFonts w:ascii="CIDFont+F1" w:hAnsi="CIDFont+F1"/>
          <w:color w:val="000000"/>
          <w:sz w:val="28"/>
          <w:szCs w:val="28"/>
        </w:rPr>
        <w:t>Барта</w:t>
      </w:r>
      <w:proofErr w:type="spellEnd"/>
      <w:r w:rsidR="00874D90">
        <w:rPr>
          <w:rFonts w:ascii="CIDFont+F1" w:hAnsi="CIDFont+F1"/>
          <w:color w:val="000000"/>
          <w:sz w:val="28"/>
          <w:szCs w:val="28"/>
        </w:rPr>
        <w:t>) и</w:t>
      </w:r>
      <w:r w:rsidR="00BE2E5F">
        <w:rPr>
          <w:rFonts w:ascii="CIDFont+F1" w:hAnsi="CIDFont+F1"/>
          <w:color w:val="000000"/>
          <w:sz w:val="28"/>
          <w:szCs w:val="28"/>
        </w:rPr>
        <w:t xml:space="preserve"> особенно </w:t>
      </w:r>
      <w:r w:rsidR="00874D90">
        <w:rPr>
          <w:rFonts w:ascii="CIDFont+F1" w:hAnsi="CIDFont+F1" w:hint="eastAsia"/>
          <w:color w:val="000000"/>
          <w:sz w:val="28"/>
          <w:szCs w:val="28"/>
        </w:rPr>
        <w:t>«</w:t>
      </w:r>
      <w:proofErr w:type="spellStart"/>
      <w:r w:rsidR="00874D90">
        <w:rPr>
          <w:rFonts w:ascii="CIDFont+F1" w:hAnsi="CIDFont+F1"/>
          <w:color w:val="000000"/>
          <w:sz w:val="28"/>
          <w:szCs w:val="28"/>
        </w:rPr>
        <w:t>интертекст</w:t>
      </w:r>
      <w:r w:rsidR="00BE2E5F">
        <w:rPr>
          <w:rFonts w:ascii="CIDFont+F1" w:hAnsi="CIDFont+F1"/>
          <w:color w:val="000000"/>
          <w:sz w:val="28"/>
          <w:szCs w:val="28"/>
        </w:rPr>
        <w:t>уальность</w:t>
      </w:r>
      <w:proofErr w:type="spellEnd"/>
      <w:r w:rsidR="00874D90">
        <w:rPr>
          <w:rFonts w:ascii="CIDFont+F1" w:hAnsi="CIDFont+F1" w:hint="eastAsia"/>
          <w:color w:val="000000"/>
          <w:sz w:val="28"/>
          <w:szCs w:val="28"/>
        </w:rPr>
        <w:t>»</w:t>
      </w:r>
      <w:r w:rsidR="00BE2E5F">
        <w:rPr>
          <w:rFonts w:ascii="CIDFont+F1" w:hAnsi="CIDFont+F1"/>
          <w:color w:val="000000"/>
          <w:sz w:val="28"/>
          <w:szCs w:val="28"/>
        </w:rPr>
        <w:t xml:space="preserve"> (</w:t>
      </w:r>
      <w:proofErr w:type="spellStart"/>
      <w:r w:rsidR="00BE2E5F">
        <w:rPr>
          <w:rFonts w:ascii="CIDFont+F1" w:hAnsi="CIDFont+F1"/>
          <w:color w:val="000000"/>
          <w:sz w:val="28"/>
          <w:szCs w:val="28"/>
        </w:rPr>
        <w:t>Ю.Кристева</w:t>
      </w:r>
      <w:proofErr w:type="spellEnd"/>
      <w:r w:rsidR="00BE2E5F">
        <w:rPr>
          <w:rFonts w:ascii="CIDFont+F1" w:hAnsi="CIDFont+F1"/>
          <w:color w:val="000000"/>
          <w:sz w:val="28"/>
          <w:szCs w:val="28"/>
        </w:rPr>
        <w:t>) представляются несколько более сложными и многогранными, чем пр</w:t>
      </w:r>
      <w:r w:rsidR="00177429">
        <w:rPr>
          <w:rFonts w:ascii="CIDFont+F1" w:hAnsi="CIDFont+F1"/>
          <w:color w:val="000000"/>
          <w:sz w:val="28"/>
          <w:szCs w:val="28"/>
        </w:rPr>
        <w:t xml:space="preserve">едставлено в работе. Более тщательное рассмотрение концептов </w:t>
      </w:r>
      <w:proofErr w:type="spellStart"/>
      <w:r w:rsidR="00177429">
        <w:rPr>
          <w:rFonts w:ascii="CIDFont+F1" w:hAnsi="CIDFont+F1"/>
          <w:color w:val="000000"/>
          <w:sz w:val="28"/>
          <w:szCs w:val="28"/>
        </w:rPr>
        <w:t>Барта</w:t>
      </w:r>
      <w:proofErr w:type="spellEnd"/>
      <w:r w:rsidR="00177429">
        <w:rPr>
          <w:rFonts w:ascii="CIDFont+F1" w:hAnsi="CIDFont+F1"/>
          <w:color w:val="000000"/>
          <w:sz w:val="28"/>
          <w:szCs w:val="28"/>
        </w:rPr>
        <w:t xml:space="preserve"> и </w:t>
      </w:r>
      <w:proofErr w:type="spellStart"/>
      <w:r w:rsidR="00177429">
        <w:rPr>
          <w:rFonts w:ascii="CIDFont+F1" w:hAnsi="CIDFont+F1"/>
          <w:color w:val="000000"/>
          <w:sz w:val="28"/>
          <w:szCs w:val="28"/>
        </w:rPr>
        <w:t>Кристевой</w:t>
      </w:r>
      <w:proofErr w:type="spellEnd"/>
      <w:r w:rsidR="00177429">
        <w:rPr>
          <w:rFonts w:ascii="CIDFont+F1" w:hAnsi="CIDFont+F1"/>
          <w:color w:val="000000"/>
          <w:sz w:val="28"/>
          <w:szCs w:val="28"/>
        </w:rPr>
        <w:t xml:space="preserve">, а </w:t>
      </w:r>
      <w:r w:rsidR="00874D90">
        <w:rPr>
          <w:rFonts w:ascii="CIDFont+F1" w:hAnsi="CIDFont+F1"/>
          <w:color w:val="000000"/>
          <w:sz w:val="28"/>
          <w:szCs w:val="28"/>
        </w:rPr>
        <w:t xml:space="preserve">также обоснование их использования для аналитики </w:t>
      </w:r>
      <w:r w:rsidR="00A50862">
        <w:rPr>
          <w:rFonts w:ascii="CIDFont+F1" w:hAnsi="CIDFont+F1"/>
          <w:color w:val="000000"/>
          <w:sz w:val="28"/>
          <w:szCs w:val="28"/>
        </w:rPr>
        <w:t>визуального произведения</w:t>
      </w:r>
      <w:r w:rsidR="00177429">
        <w:rPr>
          <w:rFonts w:ascii="CIDFont+F1" w:hAnsi="CIDFont+F1"/>
          <w:color w:val="000000"/>
          <w:sz w:val="28"/>
          <w:szCs w:val="28"/>
        </w:rPr>
        <w:t>,</w:t>
      </w:r>
      <w:r w:rsidR="00A50862">
        <w:rPr>
          <w:rFonts w:ascii="CIDFont+F1" w:hAnsi="CIDFont+F1"/>
          <w:color w:val="000000"/>
          <w:sz w:val="28"/>
          <w:szCs w:val="28"/>
        </w:rPr>
        <w:t xml:space="preserve"> сделало бы работу более основательной. </w:t>
      </w:r>
    </w:p>
    <w:p w:rsidR="00D740AE" w:rsidRDefault="00A50862" w:rsidP="0081316D">
      <w:pPr>
        <w:pStyle w:val="a3"/>
        <w:spacing w:line="360" w:lineRule="auto"/>
        <w:jc w:val="both"/>
        <w:rPr>
          <w:rFonts w:ascii="CIDFont+F1" w:hAnsi="CIDFont+F1"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tab/>
      </w:r>
      <w:r w:rsidR="00D850CB">
        <w:rPr>
          <w:rFonts w:ascii="CIDFont+F1" w:hAnsi="CIDFont+F1"/>
          <w:color w:val="000000"/>
          <w:sz w:val="28"/>
          <w:szCs w:val="28"/>
        </w:rPr>
        <w:t xml:space="preserve">Последовательно анализируя творческие методы Чехова, Шоу и Сокурова, автор приходит к </w:t>
      </w:r>
      <w:r w:rsidR="001E046E">
        <w:rPr>
          <w:rFonts w:ascii="CIDFont+F1" w:hAnsi="CIDFont+F1"/>
          <w:color w:val="000000"/>
          <w:sz w:val="28"/>
          <w:szCs w:val="28"/>
        </w:rPr>
        <w:t xml:space="preserve">обоснованному </w:t>
      </w:r>
      <w:r w:rsidR="00D850CB">
        <w:rPr>
          <w:rFonts w:ascii="CIDFont+F1" w:hAnsi="CIDFont+F1"/>
          <w:color w:val="000000"/>
          <w:sz w:val="28"/>
          <w:szCs w:val="28"/>
        </w:rPr>
        <w:t xml:space="preserve">выводу о том, что пьеса </w:t>
      </w:r>
      <w:r w:rsidR="00D850CB">
        <w:rPr>
          <w:rFonts w:ascii="CIDFont+F1" w:hAnsi="CIDFont+F1"/>
          <w:color w:val="000000"/>
          <w:sz w:val="28"/>
          <w:szCs w:val="28"/>
        </w:rPr>
        <w:lastRenderedPageBreak/>
        <w:t>английского драматурга</w:t>
      </w:r>
      <w:r w:rsidR="00DB4276">
        <w:rPr>
          <w:rFonts w:ascii="CIDFont+F1" w:hAnsi="CIDFont+F1"/>
          <w:color w:val="000000"/>
          <w:sz w:val="28"/>
          <w:szCs w:val="28"/>
        </w:rPr>
        <w:t xml:space="preserve"> не столько послужила источником фильма </w:t>
      </w:r>
      <w:r w:rsidR="00DB4276">
        <w:rPr>
          <w:rFonts w:ascii="CIDFont+F1" w:hAnsi="CIDFont+F1" w:hint="eastAsia"/>
          <w:color w:val="000000"/>
          <w:sz w:val="28"/>
          <w:szCs w:val="28"/>
        </w:rPr>
        <w:t>«</w:t>
      </w:r>
      <w:r w:rsidR="00DB4276">
        <w:rPr>
          <w:rFonts w:ascii="CIDFont+F1" w:hAnsi="CIDFont+F1"/>
          <w:color w:val="000000"/>
          <w:sz w:val="28"/>
          <w:szCs w:val="28"/>
        </w:rPr>
        <w:t>Скорбное бесчувствие</w:t>
      </w:r>
      <w:r w:rsidR="00DB4276">
        <w:rPr>
          <w:rFonts w:ascii="CIDFont+F1" w:hAnsi="CIDFont+F1" w:hint="eastAsia"/>
          <w:color w:val="000000"/>
          <w:sz w:val="28"/>
          <w:szCs w:val="28"/>
        </w:rPr>
        <w:t>»</w:t>
      </w:r>
      <w:r w:rsidR="00DB4276">
        <w:rPr>
          <w:rFonts w:ascii="CIDFont+F1" w:hAnsi="CIDFont+F1"/>
          <w:color w:val="000000"/>
          <w:sz w:val="28"/>
          <w:szCs w:val="28"/>
        </w:rPr>
        <w:t xml:space="preserve">, сколько </w:t>
      </w:r>
      <w:r w:rsidR="00D850CB">
        <w:rPr>
          <w:rFonts w:ascii="CIDFont+F1" w:hAnsi="CIDFont+F1"/>
          <w:color w:val="000000"/>
          <w:sz w:val="28"/>
          <w:szCs w:val="28"/>
        </w:rPr>
        <w:t xml:space="preserve"> сыграла </w:t>
      </w:r>
      <w:r w:rsidR="00DB4276">
        <w:rPr>
          <w:rFonts w:ascii="CIDFont+F1" w:hAnsi="CIDFont+F1"/>
          <w:color w:val="000000"/>
          <w:sz w:val="28"/>
          <w:szCs w:val="28"/>
        </w:rPr>
        <w:t xml:space="preserve">роль </w:t>
      </w:r>
      <w:r w:rsidR="00DB4276">
        <w:rPr>
          <w:rFonts w:ascii="CIDFont+F1" w:hAnsi="CIDFont+F1" w:hint="eastAsia"/>
          <w:color w:val="000000"/>
          <w:sz w:val="28"/>
          <w:szCs w:val="28"/>
        </w:rPr>
        <w:t>«</w:t>
      </w:r>
      <w:r w:rsidR="00DB4276">
        <w:rPr>
          <w:rFonts w:ascii="CIDFont+F1" w:hAnsi="CIDFont+F1"/>
          <w:color w:val="000000"/>
          <w:sz w:val="28"/>
          <w:szCs w:val="28"/>
        </w:rPr>
        <w:t>связующего элемента</w:t>
      </w:r>
      <w:r w:rsidR="00DB4276">
        <w:rPr>
          <w:rFonts w:ascii="CIDFont+F1" w:hAnsi="CIDFont+F1" w:hint="eastAsia"/>
          <w:color w:val="000000"/>
          <w:sz w:val="28"/>
          <w:szCs w:val="28"/>
        </w:rPr>
        <w:t>»</w:t>
      </w:r>
      <w:r w:rsidR="00DB4276">
        <w:rPr>
          <w:rFonts w:ascii="CIDFont+F1" w:hAnsi="CIDFont+F1"/>
          <w:color w:val="000000"/>
          <w:sz w:val="28"/>
          <w:szCs w:val="28"/>
        </w:rPr>
        <w:t xml:space="preserve"> фильма и драматических произведений Чехова</w:t>
      </w:r>
      <w:r w:rsidR="001041EF">
        <w:rPr>
          <w:rFonts w:ascii="CIDFont+F1" w:hAnsi="CIDFont+F1"/>
          <w:color w:val="000000"/>
          <w:sz w:val="28"/>
          <w:szCs w:val="28"/>
        </w:rPr>
        <w:t xml:space="preserve">. Также автор выдвигает </w:t>
      </w:r>
      <w:r w:rsidR="004E5730">
        <w:rPr>
          <w:rFonts w:ascii="CIDFont+F1" w:hAnsi="CIDFont+F1"/>
          <w:color w:val="000000"/>
          <w:sz w:val="28"/>
          <w:szCs w:val="28"/>
        </w:rPr>
        <w:t>гипотезу </w:t>
      </w:r>
      <w:r w:rsidR="001041EF">
        <w:rPr>
          <w:rFonts w:ascii="CIDFont+F1" w:hAnsi="CIDFont+F1"/>
          <w:color w:val="000000"/>
          <w:sz w:val="28"/>
          <w:szCs w:val="28"/>
        </w:rPr>
        <w:t>о</w:t>
      </w:r>
      <w:r w:rsidR="004E5730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том,</w:t>
      </w:r>
      <w:r w:rsidR="004E5730">
        <w:rPr>
          <w:rFonts w:ascii="CIDFont+F1" w:hAnsi="CIDFont+F1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что</w:t>
      </w:r>
      <w:r w:rsidR="004E5730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 w:hint="eastAsia"/>
          <w:color w:val="000000"/>
          <w:sz w:val="28"/>
          <w:szCs w:val="28"/>
        </w:rPr>
        <w:t>«</w:t>
      </w:r>
      <w:r w:rsidR="001E046E">
        <w:rPr>
          <w:rFonts w:ascii="CIDFont+F1" w:hAnsi="CIDFont+F1"/>
          <w:color w:val="000000"/>
          <w:sz w:val="28"/>
          <w:szCs w:val="28"/>
        </w:rPr>
        <w:t>Б. </w:t>
      </w:r>
      <w:r w:rsidR="001041EF">
        <w:rPr>
          <w:rFonts w:ascii="CIDFont+F1" w:hAnsi="CIDFont+F1"/>
          <w:color w:val="000000"/>
          <w:sz w:val="28"/>
          <w:szCs w:val="28"/>
        </w:rPr>
        <w:t>Шоу</w:t>
      </w:r>
      <w:r w:rsidR="004E5730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во</w:t>
      </w:r>
      <w:r w:rsidR="004E5730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многом</w:t>
      </w:r>
      <w:r w:rsidR="004E5730">
        <w:rPr>
          <w:rFonts w:ascii="CIDFont+F1" w:hAnsi="CIDFont+F1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используется А.Н. Сокуровым для</w:t>
      </w:r>
      <w:r w:rsidR="00B934C3">
        <w:rPr>
          <w:rFonts w:ascii="CIDFont+F1" w:hAnsi="CIDFont+F1"/>
          <w:color w:val="000000"/>
          <w:sz w:val="28"/>
          <w:szCs w:val="28"/>
        </w:rPr>
        <w:t xml:space="preserve"> создания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эффекта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остранения,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в равной</w:t>
      </w:r>
      <w:r w:rsidR="004E5730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степени обращенного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как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к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Б.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041EF">
        <w:rPr>
          <w:rFonts w:ascii="CIDFont+F1" w:hAnsi="CIDFont+F1"/>
          <w:color w:val="000000"/>
          <w:sz w:val="28"/>
          <w:szCs w:val="28"/>
        </w:rPr>
        <w:t>Шоу, </w:t>
      </w:r>
      <w:r w:rsidR="00B934C3">
        <w:rPr>
          <w:rFonts w:ascii="CIDFont+F1" w:hAnsi="CIDFont+F1"/>
          <w:color w:val="000000"/>
          <w:sz w:val="28"/>
          <w:szCs w:val="28"/>
        </w:rPr>
        <w:t xml:space="preserve">  </w:t>
      </w:r>
      <w:r w:rsidR="001041EF">
        <w:rPr>
          <w:rFonts w:ascii="CIDFont+F1" w:hAnsi="CIDFont+F1"/>
          <w:color w:val="000000"/>
          <w:sz w:val="28"/>
          <w:szCs w:val="28"/>
        </w:rPr>
        <w:t>так</w:t>
      </w:r>
      <w:r w:rsidR="001041EF">
        <w:rPr>
          <w:rFonts w:ascii="CIDFont+F1" w:hAnsi="CIDFont+F1" w:hint="eastAsia"/>
          <w:color w:val="000000"/>
          <w:sz w:val="28"/>
          <w:szCs w:val="28"/>
        </w:rPr>
        <w:t> </w:t>
      </w:r>
      <w:r w:rsidR="001E046E">
        <w:rPr>
          <w:rFonts w:ascii="CIDFont+F1" w:hAnsi="CIDFont+F1"/>
          <w:color w:val="000000"/>
          <w:sz w:val="28"/>
          <w:szCs w:val="28"/>
        </w:rPr>
        <w:t>и А.П. </w:t>
      </w:r>
      <w:r w:rsidR="001041EF">
        <w:rPr>
          <w:rFonts w:ascii="CIDFont+F1" w:hAnsi="CIDFont+F1"/>
          <w:color w:val="000000"/>
          <w:sz w:val="28"/>
          <w:szCs w:val="28"/>
        </w:rPr>
        <w:t>Чехову</w:t>
      </w:r>
      <w:r w:rsidR="001041EF">
        <w:rPr>
          <w:rFonts w:ascii="CIDFont+F1" w:hAnsi="CIDFont+F1" w:hint="eastAsia"/>
          <w:color w:val="000000"/>
          <w:sz w:val="28"/>
          <w:szCs w:val="28"/>
        </w:rPr>
        <w:t>»</w:t>
      </w:r>
      <w:r w:rsidR="001041EF">
        <w:rPr>
          <w:rFonts w:ascii="CIDFont+F1" w:hAnsi="CIDFont+F1"/>
          <w:color w:val="000000"/>
          <w:sz w:val="28"/>
          <w:szCs w:val="28"/>
        </w:rPr>
        <w:t>.</w:t>
      </w:r>
      <w:r w:rsidR="001E046E">
        <w:rPr>
          <w:rFonts w:ascii="CIDFont+F1" w:hAnsi="CIDFont+F1"/>
          <w:color w:val="000000"/>
          <w:sz w:val="28"/>
          <w:szCs w:val="28"/>
        </w:rPr>
        <w:t xml:space="preserve"> </w:t>
      </w:r>
      <w:r w:rsidR="004E5730">
        <w:rPr>
          <w:rFonts w:ascii="CIDFont+F1" w:hAnsi="CIDFont+F1"/>
          <w:color w:val="000000"/>
          <w:sz w:val="28"/>
          <w:szCs w:val="28"/>
        </w:rPr>
        <w:t xml:space="preserve">Гипотеза представляется интересной и правомерной, но – как и с </w:t>
      </w:r>
      <w:r w:rsidR="005A1D37">
        <w:rPr>
          <w:rFonts w:ascii="CIDFont+F1" w:hAnsi="CIDFont+F1"/>
          <w:color w:val="000000"/>
          <w:sz w:val="28"/>
          <w:szCs w:val="28"/>
        </w:rPr>
        <w:t xml:space="preserve">концептами </w:t>
      </w:r>
      <w:r w:rsidR="004E5730">
        <w:rPr>
          <w:rFonts w:ascii="CIDFont+F1" w:hAnsi="CIDFont+F1" w:hint="eastAsia"/>
          <w:color w:val="000000"/>
          <w:sz w:val="28"/>
          <w:szCs w:val="28"/>
        </w:rPr>
        <w:t>«</w:t>
      </w:r>
      <w:r w:rsidR="004E5730">
        <w:rPr>
          <w:rFonts w:ascii="CIDFont+F1" w:hAnsi="CIDFont+F1"/>
          <w:color w:val="000000"/>
          <w:sz w:val="28"/>
          <w:szCs w:val="28"/>
        </w:rPr>
        <w:t>текст</w:t>
      </w:r>
      <w:r w:rsidR="004E5730">
        <w:rPr>
          <w:rFonts w:ascii="CIDFont+F1" w:hAnsi="CIDFont+F1" w:hint="eastAsia"/>
          <w:color w:val="000000"/>
          <w:sz w:val="28"/>
          <w:szCs w:val="28"/>
        </w:rPr>
        <w:t>»</w:t>
      </w:r>
      <w:r w:rsidR="004E5730">
        <w:rPr>
          <w:rFonts w:ascii="CIDFont+F1" w:hAnsi="CIDFont+F1"/>
          <w:color w:val="000000"/>
          <w:sz w:val="28"/>
          <w:szCs w:val="28"/>
        </w:rPr>
        <w:t xml:space="preserve"> и </w:t>
      </w:r>
      <w:r w:rsidR="004E5730">
        <w:rPr>
          <w:rFonts w:ascii="CIDFont+F1" w:hAnsi="CIDFont+F1" w:hint="eastAsia"/>
          <w:color w:val="000000"/>
          <w:sz w:val="28"/>
          <w:szCs w:val="28"/>
        </w:rPr>
        <w:t>«</w:t>
      </w:r>
      <w:proofErr w:type="spellStart"/>
      <w:r w:rsidR="005A1D37">
        <w:rPr>
          <w:rFonts w:ascii="CIDFont+F1" w:hAnsi="CIDFont+F1"/>
          <w:color w:val="000000"/>
          <w:sz w:val="28"/>
          <w:szCs w:val="28"/>
        </w:rPr>
        <w:t>интерт</w:t>
      </w:r>
      <w:r w:rsidR="004E5730">
        <w:rPr>
          <w:rFonts w:ascii="CIDFont+F1" w:hAnsi="CIDFont+F1"/>
          <w:color w:val="000000"/>
          <w:sz w:val="28"/>
          <w:szCs w:val="28"/>
        </w:rPr>
        <w:t>екстуальность</w:t>
      </w:r>
      <w:proofErr w:type="spellEnd"/>
      <w:r w:rsidR="004E5730">
        <w:rPr>
          <w:rFonts w:ascii="CIDFont+F1" w:hAnsi="CIDFont+F1" w:hint="eastAsia"/>
          <w:color w:val="000000"/>
          <w:sz w:val="28"/>
          <w:szCs w:val="28"/>
        </w:rPr>
        <w:t>»</w:t>
      </w:r>
      <w:r w:rsidR="004E5730">
        <w:rPr>
          <w:rFonts w:ascii="CIDFont+F1" w:hAnsi="CIDFont+F1"/>
          <w:color w:val="000000"/>
          <w:sz w:val="28"/>
          <w:szCs w:val="28"/>
        </w:rPr>
        <w:t xml:space="preserve"> – автор исследования не </w:t>
      </w:r>
      <w:r w:rsidR="005A1D37">
        <w:rPr>
          <w:rFonts w:ascii="CIDFont+F1" w:hAnsi="CIDFont+F1"/>
          <w:color w:val="000000"/>
          <w:sz w:val="28"/>
          <w:szCs w:val="28"/>
        </w:rPr>
        <w:t>уделяет достаточного внимания понятию В.Шкловского, не ввод</w:t>
      </w:r>
      <w:r w:rsidR="00B934C3">
        <w:rPr>
          <w:rFonts w:ascii="CIDFont+F1" w:hAnsi="CIDFont+F1"/>
          <w:color w:val="000000"/>
          <w:sz w:val="28"/>
          <w:szCs w:val="28"/>
        </w:rPr>
        <w:t xml:space="preserve">ит его в текст работы </w:t>
      </w:r>
      <w:r w:rsidR="00C44F7F">
        <w:rPr>
          <w:rFonts w:ascii="CIDFont+F1" w:hAnsi="CIDFont+F1"/>
          <w:color w:val="000000"/>
          <w:sz w:val="28"/>
          <w:szCs w:val="28"/>
        </w:rPr>
        <w:t xml:space="preserve">как теоретическое основание анализа. </w:t>
      </w:r>
      <w:r w:rsidR="00497BBF">
        <w:rPr>
          <w:rFonts w:ascii="CIDFont+F1" w:hAnsi="CIDFont+F1"/>
          <w:color w:val="000000"/>
          <w:sz w:val="28"/>
          <w:szCs w:val="28"/>
        </w:rPr>
        <w:t xml:space="preserve">Данное замечание касается в основном структуры работы; в том, что автор полностью понимает суть феномена </w:t>
      </w:r>
      <w:proofErr w:type="spellStart"/>
      <w:r w:rsidR="00497BBF">
        <w:rPr>
          <w:rFonts w:ascii="CIDFont+F1" w:hAnsi="CIDFont+F1"/>
          <w:color w:val="000000"/>
          <w:sz w:val="28"/>
          <w:szCs w:val="28"/>
        </w:rPr>
        <w:t>остранения</w:t>
      </w:r>
      <w:proofErr w:type="spellEnd"/>
      <w:r w:rsidR="00497BBF">
        <w:rPr>
          <w:rFonts w:ascii="CIDFont+F1" w:hAnsi="CIDFont+F1"/>
          <w:color w:val="000000"/>
          <w:sz w:val="28"/>
          <w:szCs w:val="28"/>
        </w:rPr>
        <w:t xml:space="preserve">, сомнений не возникает. </w:t>
      </w:r>
    </w:p>
    <w:p w:rsidR="000B0B38" w:rsidRDefault="005A1D37" w:rsidP="000B0B38">
      <w:pPr>
        <w:pStyle w:val="a3"/>
        <w:spacing w:line="360" w:lineRule="auto"/>
        <w:ind w:firstLine="708"/>
        <w:jc w:val="both"/>
        <w:rPr>
          <w:rFonts w:ascii="CIDFont+F1" w:hAnsi="CIDFont+F1"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t xml:space="preserve">Среди безусловных достоинств выпускной работы можно отметить </w:t>
      </w:r>
      <w:r w:rsidR="00C44F7F">
        <w:rPr>
          <w:rFonts w:ascii="CIDFont+F1" w:hAnsi="CIDFont+F1"/>
          <w:color w:val="000000"/>
          <w:sz w:val="28"/>
          <w:szCs w:val="28"/>
        </w:rPr>
        <w:t>логичный, последовательный</w:t>
      </w:r>
      <w:r w:rsidR="005C6CDC">
        <w:rPr>
          <w:rFonts w:ascii="CIDFont+F1" w:hAnsi="CIDFont+F1"/>
          <w:color w:val="000000"/>
          <w:sz w:val="28"/>
          <w:szCs w:val="28"/>
        </w:rPr>
        <w:t>, глубокий</w:t>
      </w:r>
      <w:r w:rsidR="00C44F7F">
        <w:rPr>
          <w:rFonts w:ascii="CIDFont+F1" w:hAnsi="CIDFont+F1"/>
          <w:color w:val="000000"/>
          <w:sz w:val="28"/>
          <w:szCs w:val="28"/>
        </w:rPr>
        <w:t xml:space="preserve"> и удачный анализ как текстов Чехова и Шоу, так и фильма Сокур</w:t>
      </w:r>
      <w:r w:rsidR="009E4618">
        <w:rPr>
          <w:rFonts w:ascii="CIDFont+F1" w:hAnsi="CIDFont+F1"/>
          <w:color w:val="000000"/>
          <w:sz w:val="28"/>
          <w:szCs w:val="28"/>
        </w:rPr>
        <w:t>ова. Работа написана прекрасным языком, аргументы и в</w:t>
      </w:r>
      <w:r w:rsidR="000B0B38">
        <w:rPr>
          <w:rFonts w:ascii="CIDFont+F1" w:hAnsi="CIDFont+F1"/>
          <w:color w:val="000000"/>
          <w:sz w:val="28"/>
          <w:szCs w:val="28"/>
        </w:rPr>
        <w:t xml:space="preserve">ыводы изложены четко и понятно, текст хорошо структурирован в соответствии с </w:t>
      </w:r>
      <w:r w:rsidR="009E4618">
        <w:rPr>
          <w:rFonts w:ascii="CIDFont+F1" w:hAnsi="CIDFont+F1"/>
          <w:color w:val="000000"/>
          <w:sz w:val="28"/>
          <w:szCs w:val="28"/>
        </w:rPr>
        <w:t>поставленными целью и задачами</w:t>
      </w:r>
      <w:r w:rsidR="000B0B38">
        <w:rPr>
          <w:rFonts w:ascii="CIDFont+F1" w:hAnsi="CIDFont+F1"/>
          <w:color w:val="000000"/>
          <w:sz w:val="28"/>
          <w:szCs w:val="28"/>
        </w:rPr>
        <w:t>. Содержание работы полностью соответствует заявленной теме. Представленное к рецензированию исследование удовлетворяет требованиям, предъявляемым к выпускным квалификационным работам, и заслуживает выс</w:t>
      </w:r>
      <w:r w:rsidR="000C1073">
        <w:rPr>
          <w:rFonts w:ascii="CIDFont+F1" w:hAnsi="CIDFont+F1"/>
          <w:color w:val="000000"/>
          <w:sz w:val="28"/>
          <w:szCs w:val="28"/>
        </w:rPr>
        <w:t>шей</w:t>
      </w:r>
      <w:r w:rsidR="000B0B38">
        <w:rPr>
          <w:rFonts w:ascii="CIDFont+F1" w:hAnsi="CIDFont+F1"/>
          <w:color w:val="000000"/>
          <w:sz w:val="28"/>
          <w:szCs w:val="28"/>
        </w:rPr>
        <w:t xml:space="preserve"> положительной оценки</w:t>
      </w:r>
      <w:r w:rsidR="000C1073">
        <w:rPr>
          <w:rFonts w:ascii="CIDFont+F1" w:hAnsi="CIDFont+F1"/>
          <w:color w:val="000000"/>
          <w:sz w:val="28"/>
          <w:szCs w:val="28"/>
        </w:rPr>
        <w:t xml:space="preserve"> </w:t>
      </w:r>
      <w:r w:rsidR="000C1073">
        <w:rPr>
          <w:rFonts w:ascii="CIDFont+F1" w:hAnsi="CIDFont+F1" w:hint="eastAsia"/>
          <w:color w:val="000000"/>
          <w:sz w:val="28"/>
          <w:szCs w:val="28"/>
        </w:rPr>
        <w:t>«</w:t>
      </w:r>
      <w:r w:rsidR="000C1073">
        <w:rPr>
          <w:rFonts w:ascii="CIDFont+F1" w:hAnsi="CIDFont+F1"/>
          <w:color w:val="000000"/>
          <w:sz w:val="28"/>
          <w:szCs w:val="28"/>
        </w:rPr>
        <w:t>отлично</w:t>
      </w:r>
      <w:r w:rsidR="000C1073">
        <w:rPr>
          <w:rFonts w:ascii="CIDFont+F1" w:hAnsi="CIDFont+F1" w:hint="eastAsia"/>
          <w:color w:val="000000"/>
          <w:sz w:val="28"/>
          <w:szCs w:val="28"/>
        </w:rPr>
        <w:t>»</w:t>
      </w:r>
      <w:r w:rsidR="000B0B38">
        <w:rPr>
          <w:rFonts w:ascii="CIDFont+F1" w:hAnsi="CIDFont+F1"/>
          <w:color w:val="000000"/>
          <w:sz w:val="28"/>
          <w:szCs w:val="28"/>
        </w:rPr>
        <w:t xml:space="preserve">. </w:t>
      </w:r>
    </w:p>
    <w:p w:rsidR="000B0B38" w:rsidRDefault="005C6CDC" w:rsidP="005C6CDC">
      <w:pPr>
        <w:pStyle w:val="a3"/>
        <w:spacing w:line="360" w:lineRule="auto"/>
        <w:jc w:val="both"/>
        <w:rPr>
          <w:rFonts w:ascii="CIDFont+F1" w:hAnsi="CIDFont+F1"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t>31.05.2017</w:t>
      </w:r>
    </w:p>
    <w:p w:rsidR="000B0B38" w:rsidRDefault="000B0B38" w:rsidP="00497F60">
      <w:pPr>
        <w:pStyle w:val="a3"/>
        <w:spacing w:line="360" w:lineRule="auto"/>
        <w:ind w:firstLine="708"/>
        <w:jc w:val="right"/>
        <w:rPr>
          <w:rFonts w:ascii="CIDFont+F1" w:hAnsi="CIDFont+F1"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t>Давыдова О.С.</w:t>
      </w:r>
    </w:p>
    <w:p w:rsidR="000B0B38" w:rsidRPr="00497F60" w:rsidRDefault="000B0B38" w:rsidP="00497F60">
      <w:pPr>
        <w:pStyle w:val="a3"/>
        <w:spacing w:line="360" w:lineRule="auto"/>
        <w:ind w:firstLine="708"/>
        <w:jc w:val="right"/>
        <w:rPr>
          <w:rFonts w:ascii="CIDFont+F1" w:hAnsi="CIDFont+F1"/>
          <w:i/>
          <w:color w:val="000000"/>
          <w:sz w:val="28"/>
          <w:szCs w:val="28"/>
        </w:rPr>
      </w:pPr>
      <w:r w:rsidRPr="00497F60">
        <w:rPr>
          <w:rFonts w:ascii="CIDFont+F1" w:hAnsi="CIDFont+F1"/>
          <w:i/>
          <w:color w:val="000000"/>
          <w:sz w:val="28"/>
          <w:szCs w:val="28"/>
        </w:rPr>
        <w:t>Ассистент</w:t>
      </w:r>
      <w:r w:rsidR="00497F60" w:rsidRPr="00497F60">
        <w:rPr>
          <w:rFonts w:ascii="CIDFont+F1" w:hAnsi="CIDFont+F1"/>
          <w:i/>
          <w:color w:val="000000"/>
          <w:sz w:val="28"/>
          <w:szCs w:val="28"/>
        </w:rPr>
        <w:t>,</w:t>
      </w:r>
    </w:p>
    <w:p w:rsidR="00497F60" w:rsidRPr="00497F60" w:rsidRDefault="000B0B38" w:rsidP="00497F60">
      <w:pPr>
        <w:pStyle w:val="a3"/>
        <w:spacing w:line="360" w:lineRule="auto"/>
        <w:ind w:firstLine="708"/>
        <w:jc w:val="right"/>
        <w:rPr>
          <w:rFonts w:ascii="CIDFont+F1" w:hAnsi="CIDFont+F1"/>
          <w:i/>
          <w:color w:val="000000"/>
          <w:sz w:val="28"/>
          <w:szCs w:val="28"/>
        </w:rPr>
      </w:pPr>
      <w:r w:rsidRPr="00497F60">
        <w:rPr>
          <w:rFonts w:ascii="CIDFont+F1" w:hAnsi="CIDFont+F1"/>
          <w:i/>
          <w:color w:val="000000"/>
          <w:sz w:val="28"/>
          <w:szCs w:val="28"/>
        </w:rPr>
        <w:t>Каф</w:t>
      </w:r>
      <w:proofErr w:type="gramStart"/>
      <w:r w:rsidRPr="00497F60">
        <w:rPr>
          <w:rFonts w:ascii="CIDFont+F1" w:hAnsi="CIDFont+F1"/>
          <w:i/>
          <w:color w:val="000000"/>
          <w:sz w:val="28"/>
          <w:szCs w:val="28"/>
        </w:rPr>
        <w:t>.</w:t>
      </w:r>
      <w:proofErr w:type="gramEnd"/>
      <w:r w:rsidRPr="00497F60">
        <w:rPr>
          <w:rFonts w:ascii="CIDFont+F1" w:hAnsi="CIDFont+F1"/>
          <w:i/>
          <w:color w:val="000000"/>
          <w:sz w:val="28"/>
          <w:szCs w:val="28"/>
        </w:rPr>
        <w:t xml:space="preserve"> </w:t>
      </w:r>
      <w:proofErr w:type="gramStart"/>
      <w:r w:rsidR="00497F60" w:rsidRPr="00497F60">
        <w:rPr>
          <w:rFonts w:ascii="CIDFont+F1" w:hAnsi="CIDFont+F1"/>
          <w:i/>
          <w:color w:val="000000"/>
          <w:sz w:val="28"/>
          <w:szCs w:val="28"/>
        </w:rPr>
        <w:t>м</w:t>
      </w:r>
      <w:proofErr w:type="gramEnd"/>
      <w:r w:rsidR="00497F60" w:rsidRPr="00497F60">
        <w:rPr>
          <w:rFonts w:ascii="CIDFont+F1" w:hAnsi="CIDFont+F1"/>
          <w:i/>
          <w:color w:val="000000"/>
          <w:sz w:val="28"/>
          <w:szCs w:val="28"/>
        </w:rPr>
        <w:t xml:space="preserve">еждисциплинарных </w:t>
      </w:r>
    </w:p>
    <w:p w:rsidR="000B0B38" w:rsidRPr="00497F60" w:rsidRDefault="00497F60" w:rsidP="00497F60">
      <w:pPr>
        <w:pStyle w:val="a3"/>
        <w:spacing w:line="360" w:lineRule="auto"/>
        <w:ind w:firstLine="708"/>
        <w:jc w:val="right"/>
        <w:rPr>
          <w:rFonts w:ascii="CIDFont+F1" w:hAnsi="CIDFont+F1"/>
          <w:i/>
          <w:color w:val="000000"/>
          <w:sz w:val="28"/>
          <w:szCs w:val="28"/>
        </w:rPr>
      </w:pPr>
      <w:r w:rsidRPr="00497F60">
        <w:rPr>
          <w:rFonts w:ascii="CIDFont+F1" w:hAnsi="CIDFont+F1"/>
          <w:i/>
          <w:color w:val="000000"/>
          <w:sz w:val="28"/>
          <w:szCs w:val="28"/>
        </w:rPr>
        <w:t>исследований и практик в области искусств,</w:t>
      </w:r>
    </w:p>
    <w:p w:rsidR="00497F60" w:rsidRPr="00497F60" w:rsidRDefault="00497F60" w:rsidP="00497F60">
      <w:pPr>
        <w:pStyle w:val="a3"/>
        <w:spacing w:line="360" w:lineRule="auto"/>
        <w:ind w:firstLine="708"/>
        <w:jc w:val="right"/>
        <w:rPr>
          <w:rFonts w:ascii="CIDFont+F1" w:hAnsi="CIDFont+F1"/>
          <w:i/>
          <w:color w:val="000000"/>
          <w:sz w:val="28"/>
          <w:szCs w:val="28"/>
        </w:rPr>
      </w:pPr>
      <w:r w:rsidRPr="00497F60">
        <w:rPr>
          <w:rFonts w:ascii="CIDFont+F1" w:hAnsi="CIDFont+F1"/>
          <w:i/>
          <w:color w:val="000000"/>
          <w:sz w:val="28"/>
          <w:szCs w:val="28"/>
        </w:rPr>
        <w:t>Факультет свободных искусств и наук СПбГУ</w:t>
      </w:r>
    </w:p>
    <w:p w:rsidR="000B0B38" w:rsidRDefault="000B0B38" w:rsidP="000B0B38">
      <w:pPr>
        <w:pStyle w:val="a3"/>
        <w:spacing w:line="360" w:lineRule="auto"/>
        <w:jc w:val="both"/>
        <w:rPr>
          <w:rFonts w:ascii="CIDFont+F1" w:hAnsi="CIDFont+F1"/>
          <w:color w:val="000000"/>
          <w:sz w:val="28"/>
          <w:szCs w:val="28"/>
        </w:rPr>
      </w:pPr>
    </w:p>
    <w:p w:rsidR="000B0B38" w:rsidRDefault="000B0B38" w:rsidP="000B0B38">
      <w:pPr>
        <w:pStyle w:val="a3"/>
        <w:spacing w:line="360" w:lineRule="auto"/>
        <w:jc w:val="both"/>
        <w:rPr>
          <w:rFonts w:ascii="CIDFont+F1" w:hAnsi="CIDFont+F1"/>
          <w:color w:val="000000"/>
          <w:sz w:val="28"/>
          <w:szCs w:val="28"/>
        </w:rPr>
      </w:pPr>
    </w:p>
    <w:p w:rsidR="005A1D37" w:rsidRPr="00874D90" w:rsidRDefault="000B0B38" w:rsidP="000B0B38">
      <w:pPr>
        <w:pStyle w:val="a3"/>
        <w:spacing w:line="360" w:lineRule="auto"/>
        <w:ind w:firstLine="708"/>
        <w:jc w:val="both"/>
        <w:rPr>
          <w:rFonts w:ascii="CIDFont+F1" w:hAnsi="CIDFont+F1"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t xml:space="preserve">  </w:t>
      </w:r>
    </w:p>
    <w:sectPr w:rsidR="005A1D37" w:rsidRPr="00874D90" w:rsidSect="0059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F51"/>
    <w:rsid w:val="000B0B38"/>
    <w:rsid w:val="000C1073"/>
    <w:rsid w:val="000E7FD7"/>
    <w:rsid w:val="001041EF"/>
    <w:rsid w:val="0015618A"/>
    <w:rsid w:val="00177429"/>
    <w:rsid w:val="001E046E"/>
    <w:rsid w:val="0025467D"/>
    <w:rsid w:val="0028454F"/>
    <w:rsid w:val="00321A43"/>
    <w:rsid w:val="003439FC"/>
    <w:rsid w:val="00406F51"/>
    <w:rsid w:val="00497BBF"/>
    <w:rsid w:val="00497F60"/>
    <w:rsid w:val="004A2861"/>
    <w:rsid w:val="004E5730"/>
    <w:rsid w:val="00597BE5"/>
    <w:rsid w:val="005A1D37"/>
    <w:rsid w:val="005C6CDC"/>
    <w:rsid w:val="0062371E"/>
    <w:rsid w:val="006523F5"/>
    <w:rsid w:val="006B0E0F"/>
    <w:rsid w:val="00776D27"/>
    <w:rsid w:val="0081316D"/>
    <w:rsid w:val="008266C8"/>
    <w:rsid w:val="00874D90"/>
    <w:rsid w:val="008E597C"/>
    <w:rsid w:val="00912B51"/>
    <w:rsid w:val="009E4618"/>
    <w:rsid w:val="00A36380"/>
    <w:rsid w:val="00A41B7D"/>
    <w:rsid w:val="00A50862"/>
    <w:rsid w:val="00A71497"/>
    <w:rsid w:val="00AE7FB7"/>
    <w:rsid w:val="00B934C3"/>
    <w:rsid w:val="00B93CCC"/>
    <w:rsid w:val="00BE2E5F"/>
    <w:rsid w:val="00BF0C15"/>
    <w:rsid w:val="00C44F7F"/>
    <w:rsid w:val="00C85959"/>
    <w:rsid w:val="00D10C6C"/>
    <w:rsid w:val="00D268FD"/>
    <w:rsid w:val="00D740AE"/>
    <w:rsid w:val="00D850CB"/>
    <w:rsid w:val="00DB4276"/>
    <w:rsid w:val="00DD6BD4"/>
    <w:rsid w:val="00EB73BD"/>
    <w:rsid w:val="00F1636C"/>
    <w:rsid w:val="00F17677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2017-05-31T12:54:00Z</dcterms:created>
  <dcterms:modified xsi:type="dcterms:W3CDTF">2017-06-02T19:17:00Z</dcterms:modified>
</cp:coreProperties>
</file>