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768E8" w14:textId="77777777" w:rsidR="00EF396F" w:rsidRDefault="00EF396F" w:rsidP="007A4641">
      <w:pPr>
        <w:contextualSpacing/>
        <w:jc w:val="center"/>
      </w:pPr>
      <w:bookmarkStart w:id="0" w:name="_GoBack"/>
      <w:bookmarkEnd w:id="0"/>
      <w:r>
        <w:t>Федеральное государственное бюджетное образовательное</w:t>
      </w:r>
    </w:p>
    <w:p w14:paraId="47407C99" w14:textId="77777777" w:rsidR="00EF396F" w:rsidRDefault="00EF396F" w:rsidP="007A4641">
      <w:pPr>
        <w:contextualSpacing/>
        <w:jc w:val="center"/>
      </w:pPr>
      <w:r>
        <w:t>учреждение высшего профессионального образования</w:t>
      </w:r>
    </w:p>
    <w:p w14:paraId="0FF8DE37" w14:textId="77777777" w:rsidR="00D0427A" w:rsidRDefault="00D0427A" w:rsidP="007A4641">
      <w:pPr>
        <w:contextualSpacing/>
        <w:jc w:val="center"/>
      </w:pPr>
    </w:p>
    <w:p w14:paraId="59719548" w14:textId="77777777" w:rsidR="00EF396F" w:rsidRDefault="00EF396F" w:rsidP="007A4641">
      <w:pPr>
        <w:contextualSpacing/>
        <w:jc w:val="center"/>
      </w:pPr>
      <w:r>
        <w:t>Санкт-Петербургский государственный университет</w:t>
      </w:r>
    </w:p>
    <w:p w14:paraId="7578D8EC" w14:textId="77777777" w:rsidR="00EF396F" w:rsidRDefault="00EF396F" w:rsidP="007A4641">
      <w:pPr>
        <w:contextualSpacing/>
        <w:jc w:val="center"/>
      </w:pPr>
      <w:r>
        <w:t>Институт «Высшая школа менеджмента»</w:t>
      </w:r>
    </w:p>
    <w:p w14:paraId="3826D9E9" w14:textId="77777777" w:rsidR="00EF396F" w:rsidRDefault="00EF396F" w:rsidP="00EF396F">
      <w:pPr>
        <w:spacing w:line="360" w:lineRule="auto"/>
        <w:jc w:val="center"/>
      </w:pPr>
    </w:p>
    <w:p w14:paraId="45828301" w14:textId="77777777" w:rsidR="00EF396F" w:rsidRDefault="00EF396F" w:rsidP="00EF396F">
      <w:pPr>
        <w:spacing w:line="360" w:lineRule="auto"/>
        <w:jc w:val="center"/>
      </w:pPr>
    </w:p>
    <w:p w14:paraId="3AE8A284" w14:textId="77777777" w:rsidR="00EF396F" w:rsidRDefault="00EF396F" w:rsidP="00D0427A">
      <w:pPr>
        <w:jc w:val="center"/>
      </w:pPr>
    </w:p>
    <w:p w14:paraId="09AF840A" w14:textId="77777777" w:rsidR="00EF396F" w:rsidRDefault="00EF396F" w:rsidP="00EF396F">
      <w:pPr>
        <w:spacing w:line="360" w:lineRule="auto"/>
        <w:jc w:val="center"/>
      </w:pPr>
    </w:p>
    <w:p w14:paraId="2D691E32" w14:textId="77777777" w:rsidR="00D0427A" w:rsidRPr="00957C21" w:rsidRDefault="00D0427A" w:rsidP="00436416">
      <w:pPr>
        <w:spacing w:line="360" w:lineRule="auto"/>
      </w:pPr>
    </w:p>
    <w:p w14:paraId="788D5039" w14:textId="77777777" w:rsidR="00436416" w:rsidRPr="00957C21" w:rsidRDefault="00436416" w:rsidP="00436416">
      <w:pPr>
        <w:spacing w:line="360" w:lineRule="auto"/>
      </w:pPr>
    </w:p>
    <w:p w14:paraId="604B8088" w14:textId="77777777" w:rsidR="00436416" w:rsidRPr="00957C21" w:rsidRDefault="00436416" w:rsidP="00436416">
      <w:pPr>
        <w:spacing w:line="360" w:lineRule="auto"/>
      </w:pPr>
    </w:p>
    <w:p w14:paraId="3192EB5D" w14:textId="556D2F46" w:rsidR="001D0151" w:rsidRPr="00D0427A" w:rsidRDefault="001D0151" w:rsidP="005A3D8F">
      <w:pPr>
        <w:spacing w:line="360" w:lineRule="auto"/>
        <w:jc w:val="center"/>
        <w:rPr>
          <w:b/>
        </w:rPr>
      </w:pPr>
      <w:r>
        <w:rPr>
          <w:b/>
        </w:rPr>
        <w:t>ФАКТОРЫ</w:t>
      </w:r>
      <w:r w:rsidR="00EF396F" w:rsidRPr="00D0427A">
        <w:rPr>
          <w:b/>
        </w:rPr>
        <w:t xml:space="preserve"> </w:t>
      </w:r>
      <w:r w:rsidR="000D0043">
        <w:rPr>
          <w:b/>
        </w:rPr>
        <w:t>ФОРМИРОВАНИЯ</w:t>
      </w:r>
      <w:r w:rsidR="000D0043" w:rsidRPr="00D0427A">
        <w:rPr>
          <w:b/>
        </w:rPr>
        <w:t xml:space="preserve"> </w:t>
      </w:r>
      <w:r w:rsidR="003F012F">
        <w:rPr>
          <w:b/>
        </w:rPr>
        <w:t>ЛОЯЛЬНОСТИ ПОКУПА</w:t>
      </w:r>
      <w:r w:rsidR="00EF396F" w:rsidRPr="00D0427A">
        <w:rPr>
          <w:b/>
        </w:rPr>
        <w:t>ТЕЛЕЙ БРЕНДАМ ДЕТСКОГО ПИТАНИЯ</w:t>
      </w:r>
      <w:r w:rsidR="005A3D8F">
        <w:rPr>
          <w:b/>
        </w:rPr>
        <w:t xml:space="preserve"> НА РЫНКЕ САНКТ-ПЕТЕРБУРГА</w:t>
      </w:r>
    </w:p>
    <w:p w14:paraId="166CB4DF" w14:textId="77777777" w:rsidR="00EF396F" w:rsidRDefault="00EF396F" w:rsidP="00EF396F">
      <w:pPr>
        <w:spacing w:line="360" w:lineRule="auto"/>
      </w:pPr>
    </w:p>
    <w:p w14:paraId="63639704" w14:textId="77777777" w:rsidR="00D0427A" w:rsidRDefault="00D0427A" w:rsidP="00EF396F">
      <w:pPr>
        <w:spacing w:line="360" w:lineRule="auto"/>
      </w:pPr>
    </w:p>
    <w:p w14:paraId="7EA563A5" w14:textId="77777777" w:rsidR="00D0427A" w:rsidRPr="00957C21" w:rsidRDefault="00D0427A" w:rsidP="00EF396F">
      <w:pPr>
        <w:spacing w:line="360" w:lineRule="auto"/>
      </w:pPr>
    </w:p>
    <w:p w14:paraId="48106CAB" w14:textId="77777777" w:rsidR="00436416" w:rsidRPr="00957C21" w:rsidRDefault="00436416" w:rsidP="00EF396F">
      <w:pPr>
        <w:spacing w:line="360" w:lineRule="auto"/>
      </w:pPr>
    </w:p>
    <w:p w14:paraId="29ECA010" w14:textId="77777777" w:rsidR="00D0427A" w:rsidRPr="00957C21" w:rsidRDefault="00D0427A" w:rsidP="00EF396F">
      <w:pPr>
        <w:spacing w:line="360" w:lineRule="auto"/>
      </w:pPr>
    </w:p>
    <w:p w14:paraId="4297792C" w14:textId="77777777" w:rsidR="00436416" w:rsidRPr="00957C21" w:rsidRDefault="00436416" w:rsidP="00EF396F">
      <w:pPr>
        <w:spacing w:line="360" w:lineRule="auto"/>
      </w:pPr>
    </w:p>
    <w:p w14:paraId="75C547AC" w14:textId="77777777" w:rsidR="00EF396F" w:rsidRDefault="00EF396F" w:rsidP="00D0427A">
      <w:pPr>
        <w:ind w:left="4820"/>
        <w:contextualSpacing/>
        <w:jc w:val="both"/>
      </w:pPr>
      <w:r>
        <w:t>Выпускная квалификационная работа</w:t>
      </w:r>
    </w:p>
    <w:p w14:paraId="2C5B84BA" w14:textId="77777777" w:rsidR="00EF396F" w:rsidRDefault="00EF396F" w:rsidP="00D0427A">
      <w:pPr>
        <w:ind w:left="4820"/>
        <w:contextualSpacing/>
        <w:jc w:val="both"/>
      </w:pPr>
      <w:r>
        <w:t>студента 4 курса бакалаврской программы,</w:t>
      </w:r>
    </w:p>
    <w:p w14:paraId="4DFF9522" w14:textId="77777777" w:rsidR="00EF396F" w:rsidRDefault="00EF396F" w:rsidP="00D0427A">
      <w:pPr>
        <w:ind w:left="4820"/>
        <w:contextualSpacing/>
        <w:jc w:val="both"/>
      </w:pPr>
      <w:r>
        <w:t>профиль – Маркетинг</w:t>
      </w:r>
    </w:p>
    <w:p w14:paraId="610910B7" w14:textId="77777777" w:rsidR="00D0427A" w:rsidRDefault="00D0427A" w:rsidP="00D0427A">
      <w:pPr>
        <w:ind w:left="4820"/>
        <w:contextualSpacing/>
        <w:jc w:val="both"/>
      </w:pPr>
    </w:p>
    <w:p w14:paraId="33D334BE" w14:textId="77777777" w:rsidR="00EF396F" w:rsidRPr="00D0427A" w:rsidRDefault="00EF396F" w:rsidP="00D0427A">
      <w:pPr>
        <w:ind w:left="4820"/>
        <w:contextualSpacing/>
        <w:jc w:val="both"/>
        <w:rPr>
          <w:b/>
        </w:rPr>
      </w:pPr>
      <w:r w:rsidRPr="00D0427A">
        <w:rPr>
          <w:b/>
        </w:rPr>
        <w:t>ХАРИСОВОЙ Ксении Рашидовны</w:t>
      </w:r>
    </w:p>
    <w:p w14:paraId="489B24F4" w14:textId="77777777" w:rsidR="00D0427A" w:rsidRDefault="00D0427A" w:rsidP="00D0427A">
      <w:pPr>
        <w:spacing w:line="360" w:lineRule="auto"/>
        <w:ind w:left="4820"/>
        <w:contextualSpacing/>
        <w:jc w:val="both"/>
      </w:pPr>
      <w:r>
        <w:rPr>
          <w:noProof/>
        </w:rPr>
        <mc:AlternateContent>
          <mc:Choice Requires="wps">
            <w:drawing>
              <wp:anchor distT="0" distB="0" distL="114300" distR="114300" simplePos="0" relativeHeight="251650048" behindDoc="0" locked="0" layoutInCell="1" allowOverlap="1" wp14:anchorId="48B4B4E0" wp14:editId="578BCC11">
                <wp:simplePos x="0" y="0"/>
                <wp:positionH relativeFrom="column">
                  <wp:posOffset>3091815</wp:posOffset>
                </wp:positionH>
                <wp:positionV relativeFrom="paragraph">
                  <wp:posOffset>207010</wp:posOffset>
                </wp:positionV>
                <wp:extent cx="2447925" cy="0"/>
                <wp:effectExtent l="0" t="0" r="2857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2447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3EA6BFD9" id="Прямая соединительная линия 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5pt,16.3pt" to="436.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" strokecolor="black [3213]" strokeweight=".5pt">
                <v:stroke joinstyle="miter"/>
              </v:line>
            </w:pict>
          </mc:Fallback>
        </mc:AlternateContent>
      </w:r>
    </w:p>
    <w:p w14:paraId="02E58CDF" w14:textId="77777777" w:rsidR="00EF396F" w:rsidRPr="00D0427A" w:rsidRDefault="00D0427A" w:rsidP="00D0427A">
      <w:pPr>
        <w:spacing w:line="360" w:lineRule="auto"/>
        <w:ind w:left="4820"/>
        <w:jc w:val="both"/>
        <w:rPr>
          <w:i/>
          <w:sz w:val="16"/>
        </w:rPr>
      </w:pPr>
      <w:r>
        <w:rPr>
          <w:i/>
          <w:sz w:val="16"/>
        </w:rPr>
        <w:t xml:space="preserve">                                                                      </w:t>
      </w:r>
      <w:r w:rsidRPr="00D0427A">
        <w:rPr>
          <w:i/>
          <w:sz w:val="16"/>
        </w:rPr>
        <w:t xml:space="preserve"> </w:t>
      </w:r>
      <w:r w:rsidR="00EF396F" w:rsidRPr="00D0427A">
        <w:rPr>
          <w:i/>
          <w:sz w:val="16"/>
        </w:rPr>
        <w:t>(подпись)</w:t>
      </w:r>
    </w:p>
    <w:p w14:paraId="3B59ED87" w14:textId="77777777" w:rsidR="00EF396F" w:rsidRDefault="00EF396F" w:rsidP="00D0427A">
      <w:pPr>
        <w:ind w:left="4820"/>
        <w:contextualSpacing/>
        <w:jc w:val="both"/>
      </w:pPr>
      <w:r>
        <w:t>Научный руководитель:</w:t>
      </w:r>
    </w:p>
    <w:p w14:paraId="03FA1576" w14:textId="77777777" w:rsidR="00EF396F" w:rsidRDefault="001C4A18" w:rsidP="00D0427A">
      <w:pPr>
        <w:ind w:left="4820"/>
        <w:contextualSpacing/>
        <w:jc w:val="both"/>
      </w:pPr>
      <w:r>
        <w:t>к.э.н., старший преподаватель</w:t>
      </w:r>
    </w:p>
    <w:p w14:paraId="2C1609F0" w14:textId="77777777" w:rsidR="00EF396F" w:rsidRDefault="00EF396F" w:rsidP="00D0427A">
      <w:pPr>
        <w:ind w:left="4820"/>
        <w:contextualSpacing/>
        <w:jc w:val="both"/>
      </w:pPr>
      <w:r>
        <w:t>АЛКАНОВА Ольга Николаевна</w:t>
      </w:r>
    </w:p>
    <w:p w14:paraId="64880D42" w14:textId="77777777" w:rsidR="00D0427A" w:rsidRDefault="00D0427A" w:rsidP="00D0427A">
      <w:pPr>
        <w:spacing w:line="360" w:lineRule="auto"/>
        <w:ind w:left="4820"/>
        <w:contextualSpacing/>
        <w:jc w:val="both"/>
      </w:pPr>
      <w:r>
        <w:rPr>
          <w:noProof/>
        </w:rPr>
        <mc:AlternateContent>
          <mc:Choice Requires="wps">
            <w:drawing>
              <wp:anchor distT="0" distB="0" distL="114300" distR="114300" simplePos="0" relativeHeight="251666432" behindDoc="0" locked="0" layoutInCell="1" allowOverlap="1" wp14:anchorId="29208816" wp14:editId="60117AA6">
                <wp:simplePos x="0" y="0"/>
                <wp:positionH relativeFrom="column">
                  <wp:posOffset>3082290</wp:posOffset>
                </wp:positionH>
                <wp:positionV relativeFrom="paragraph">
                  <wp:posOffset>227330</wp:posOffset>
                </wp:positionV>
                <wp:extent cx="2447925" cy="0"/>
                <wp:effectExtent l="0" t="0" r="2857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447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120E4A21" id="Прямая соединительная линия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7pt,17.9pt" to="435.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" strokecolor="black [3213]" strokeweight=".5pt">
                <v:stroke joinstyle="miter"/>
              </v:line>
            </w:pict>
          </mc:Fallback>
        </mc:AlternateContent>
      </w:r>
    </w:p>
    <w:p w14:paraId="52718B58" w14:textId="77777777" w:rsidR="00EF396F" w:rsidRPr="00D0427A" w:rsidRDefault="00D0427A" w:rsidP="00D0427A">
      <w:pPr>
        <w:spacing w:line="360" w:lineRule="auto"/>
        <w:ind w:left="4820"/>
        <w:jc w:val="both"/>
        <w:rPr>
          <w:i/>
          <w:sz w:val="16"/>
        </w:rPr>
      </w:pPr>
      <w:r>
        <w:rPr>
          <w:i/>
          <w:sz w:val="16"/>
        </w:rPr>
        <w:t xml:space="preserve">                                                                      </w:t>
      </w:r>
      <w:r w:rsidR="00EF396F" w:rsidRPr="00D0427A">
        <w:rPr>
          <w:i/>
          <w:sz w:val="16"/>
        </w:rPr>
        <w:t>(подпись)</w:t>
      </w:r>
    </w:p>
    <w:p w14:paraId="68FB9E29" w14:textId="77777777" w:rsidR="00EF396F" w:rsidRDefault="00EF396F" w:rsidP="00D0427A">
      <w:pPr>
        <w:spacing w:line="276" w:lineRule="auto"/>
        <w:jc w:val="center"/>
      </w:pPr>
    </w:p>
    <w:p w14:paraId="17EF7A04" w14:textId="77777777" w:rsidR="00EF396F" w:rsidRDefault="00EF396F" w:rsidP="00D0427A">
      <w:pPr>
        <w:spacing w:line="276" w:lineRule="auto"/>
        <w:jc w:val="center"/>
      </w:pPr>
    </w:p>
    <w:p w14:paraId="5928AD3D" w14:textId="77777777" w:rsidR="00EF396F" w:rsidRDefault="00EF396F" w:rsidP="00D0427A">
      <w:pPr>
        <w:spacing w:line="276" w:lineRule="auto"/>
        <w:jc w:val="center"/>
      </w:pPr>
    </w:p>
    <w:p w14:paraId="3C241C46" w14:textId="77777777" w:rsidR="00436416" w:rsidRPr="00C95726" w:rsidRDefault="00436416" w:rsidP="00EF396F">
      <w:pPr>
        <w:spacing w:line="360" w:lineRule="auto"/>
        <w:jc w:val="center"/>
      </w:pPr>
    </w:p>
    <w:p w14:paraId="30256CDC" w14:textId="77777777" w:rsidR="00436416" w:rsidRPr="00C95726" w:rsidRDefault="00436416" w:rsidP="00EF396F">
      <w:pPr>
        <w:spacing w:line="360" w:lineRule="auto"/>
        <w:jc w:val="center"/>
      </w:pPr>
    </w:p>
    <w:p w14:paraId="26CDF317" w14:textId="77777777" w:rsidR="00436416" w:rsidRPr="00C95726" w:rsidRDefault="00436416" w:rsidP="00EF396F">
      <w:pPr>
        <w:spacing w:line="360" w:lineRule="auto"/>
        <w:jc w:val="center"/>
      </w:pPr>
    </w:p>
    <w:p w14:paraId="275810E8" w14:textId="77777777" w:rsidR="00436416" w:rsidRPr="00C95726" w:rsidRDefault="00436416" w:rsidP="00EF396F">
      <w:pPr>
        <w:spacing w:line="360" w:lineRule="auto"/>
        <w:jc w:val="center"/>
      </w:pPr>
    </w:p>
    <w:p w14:paraId="6C3C1CF9" w14:textId="77777777" w:rsidR="00EF396F" w:rsidRDefault="00EF396F" w:rsidP="00D0427A">
      <w:pPr>
        <w:contextualSpacing/>
        <w:jc w:val="center"/>
      </w:pPr>
      <w:r>
        <w:t>Санкт-Петербург</w:t>
      </w:r>
    </w:p>
    <w:p w14:paraId="3B36233B" w14:textId="749B38B8" w:rsidR="00436416" w:rsidRDefault="00EF396F" w:rsidP="00957C21">
      <w:pPr>
        <w:contextualSpacing/>
        <w:jc w:val="center"/>
      </w:pPr>
      <w:r>
        <w:t>2017</w:t>
      </w:r>
      <w:r w:rsidR="00436416">
        <w:br w:type="page"/>
      </w:r>
    </w:p>
    <w:p w14:paraId="34BDCA9F" w14:textId="5498285F" w:rsidR="00EF396F" w:rsidRPr="00E21599" w:rsidRDefault="00E21599" w:rsidP="000F768F">
      <w:pPr>
        <w:spacing w:line="360" w:lineRule="auto"/>
        <w:jc w:val="center"/>
      </w:pPr>
      <w:r w:rsidRPr="00E21599">
        <w:rPr>
          <w:color w:val="000000"/>
        </w:rPr>
        <w:lastRenderedPageBreak/>
        <w:t>ЗАЯВЛЕНИЕ О САМОСТОЯТЕЛЬНОМ ВЫПОЛНЕНИИ ВЫПУСКНОЙ КВАЛИФИКАЦИОННОЙ РАБОТЫ</w:t>
      </w:r>
    </w:p>
    <w:p w14:paraId="70130ABA" w14:textId="58ABAC72" w:rsidR="00EF396F" w:rsidRDefault="00EF396F" w:rsidP="00D0427A">
      <w:pPr>
        <w:spacing w:line="360" w:lineRule="auto"/>
        <w:ind w:firstLine="708"/>
        <w:jc w:val="both"/>
      </w:pPr>
      <w:r>
        <w:t>Я, Харисова Ксения Рашидовна, студент 4 курса направления 080200 «Менеджмент» (профиль подготовки – Маркетинг), заявляю, что в моей выпускной квалификационной работе на тему «</w:t>
      </w:r>
      <w:r w:rsidR="005A3D8F">
        <w:t>Факторы</w:t>
      </w:r>
      <w:r w:rsidR="00E56261">
        <w:t xml:space="preserve"> формирования лояльности покупа</w:t>
      </w:r>
      <w:r>
        <w:t>телей брендам детского питания</w:t>
      </w:r>
      <w:r w:rsidR="005A3D8F">
        <w:t xml:space="preserve"> на рынке Санкт-Петербурга</w:t>
      </w:r>
      <w: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258F8106" w14:textId="77777777" w:rsidR="00EF396F" w:rsidRDefault="00EF396F" w:rsidP="00D0427A">
      <w:pPr>
        <w:spacing w:line="360" w:lineRule="auto"/>
        <w:ind w:firstLine="708"/>
        <w:jc w:val="both"/>
      </w:pP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D559BF9" w14:textId="77777777" w:rsidR="00D0427A" w:rsidRDefault="00D0427A" w:rsidP="00EF396F">
      <w:pPr>
        <w:spacing w:line="360" w:lineRule="auto"/>
        <w:ind w:firstLine="708"/>
      </w:pPr>
    </w:p>
    <w:p w14:paraId="284D5C4D" w14:textId="77777777" w:rsidR="00D0427A" w:rsidRDefault="00D0427A" w:rsidP="00EF396F">
      <w:pPr>
        <w:spacing w:line="360" w:lineRule="auto"/>
        <w:ind w:firstLine="708"/>
      </w:pPr>
    </w:p>
    <w:p w14:paraId="3ADABC55" w14:textId="77777777" w:rsidR="00EF396F" w:rsidRDefault="00EF396F" w:rsidP="00EF396F">
      <w:pPr>
        <w:spacing w:line="360" w:lineRule="auto"/>
      </w:pPr>
      <w:r w:rsidRPr="00D0427A">
        <w:t>____________________________________</w:t>
      </w:r>
      <w:r>
        <w:t xml:space="preserve"> (Подпись студента)</w:t>
      </w:r>
    </w:p>
    <w:p w14:paraId="7477D1DB" w14:textId="33FD858A" w:rsidR="00436416" w:rsidRDefault="00EF396F" w:rsidP="00EF396F">
      <w:pPr>
        <w:spacing w:line="360" w:lineRule="auto"/>
      </w:pPr>
      <w:r>
        <w:t>____________________________________ (Дата)</w:t>
      </w:r>
    </w:p>
    <w:p w14:paraId="1FF8C4E5" w14:textId="65B6CA1E" w:rsidR="00436416" w:rsidRDefault="002355A5">
      <w:pPr>
        <w:spacing w:after="160" w:line="259" w:lineRule="auto"/>
      </w:pPr>
      <w:r>
        <w:rPr>
          <w:noProof/>
        </w:rPr>
        <mc:AlternateContent>
          <mc:Choice Requires="wps">
            <w:drawing>
              <wp:anchor distT="0" distB="0" distL="114300" distR="114300" simplePos="0" relativeHeight="251678720" behindDoc="0" locked="0" layoutInCell="1" allowOverlap="1" wp14:anchorId="3074CA2D" wp14:editId="6340F811">
                <wp:simplePos x="0" y="0"/>
                <wp:positionH relativeFrom="column">
                  <wp:posOffset>5791200</wp:posOffset>
                </wp:positionH>
                <wp:positionV relativeFrom="paragraph">
                  <wp:posOffset>3066415</wp:posOffset>
                </wp:positionV>
                <wp:extent cx="228600" cy="457200"/>
                <wp:effectExtent l="0" t="0" r="0" b="0"/>
                <wp:wrapThrough wrapText="bothSides">
                  <wp:wrapPolygon edited="0">
                    <wp:start x="0" y="0"/>
                    <wp:lineTo x="0" y="20400"/>
                    <wp:lineTo x="19200" y="20400"/>
                    <wp:lineTo x="19200" y="0"/>
                    <wp:lineTo x="0" y="0"/>
                  </wp:wrapPolygon>
                </wp:wrapThrough>
                <wp:docPr id="5" name="Прямоугольник 5"/>
                <wp:cNvGraphicFramePr/>
                <a:graphic xmlns:a="http://schemas.openxmlformats.org/drawingml/2006/main">
                  <a:graphicData uri="http://schemas.microsoft.com/office/word/2010/wordprocessingShape">
                    <wps:wsp>
                      <wps:cNvSpPr/>
                      <wps:spPr>
                        <a:xfrm>
                          <a:off x="0" y="0"/>
                          <a:ext cx="228600" cy="457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DC227E2" id="Прямоугольник 5" o:spid="_x0000_s1026" style="position:absolute;margin-left:456pt;margin-top:241.45pt;width:18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" fillcolor="white [3201]" stroked="f" strokeweight="1pt">
                <w10:wrap type="through"/>
              </v:rect>
            </w:pict>
          </mc:Fallback>
        </mc:AlternateContent>
      </w:r>
      <w:r w:rsidR="00436416">
        <w:br w:type="page"/>
      </w:r>
    </w:p>
    <w:sdt>
      <w:sdtPr>
        <w:rPr>
          <w:rFonts w:eastAsiaTheme="minorHAnsi" w:cstheme="minorBidi"/>
          <w:b w:val="0"/>
          <w:szCs w:val="22"/>
          <w:lang w:eastAsia="en-US"/>
        </w:rPr>
        <w:id w:val="-1003897626"/>
        <w:docPartObj>
          <w:docPartGallery w:val="Table of Contents"/>
          <w:docPartUnique/>
        </w:docPartObj>
      </w:sdtPr>
      <w:sdtEndPr>
        <w:rPr>
          <w:rFonts w:cs="Times New Roman"/>
          <w:bCs/>
          <w:szCs w:val="24"/>
          <w:lang w:eastAsia="ru-RU"/>
        </w:rPr>
      </w:sdtEndPr>
      <w:sdtContent>
        <w:p w14:paraId="6524135F" w14:textId="78210255" w:rsidR="00E21599" w:rsidRPr="00E21599" w:rsidRDefault="00E21599" w:rsidP="00E21599">
          <w:pPr>
            <w:pStyle w:val="TOCHeading"/>
            <w:jc w:val="center"/>
            <w:rPr>
              <w:rStyle w:val="Heading1Char"/>
              <w:b/>
            </w:rPr>
          </w:pPr>
          <w:r w:rsidRPr="00E21599">
            <w:rPr>
              <w:rStyle w:val="Heading1Char"/>
              <w:b/>
            </w:rPr>
            <w:t>СОДЕРЖАНИЕ</w:t>
          </w:r>
        </w:p>
        <w:p w14:paraId="39385B82" w14:textId="77777777" w:rsidR="00BE3C04" w:rsidRDefault="00E21599">
          <w:pPr>
            <w:pStyle w:val="TOC1"/>
            <w:tabs>
              <w:tab w:val="right" w:leader="dot" w:pos="9345"/>
            </w:tabs>
            <w:rPr>
              <w:rFonts w:asciiTheme="minorHAnsi" w:eastAsiaTheme="minorEastAsia" w:hAnsiTheme="minorHAnsi"/>
              <w:noProof/>
              <w:szCs w:val="24"/>
              <w:lang w:eastAsia="ru-RU"/>
            </w:rPr>
          </w:pPr>
          <w:r w:rsidRPr="00E21599">
            <w:rPr>
              <w:rFonts w:cs="Times New Roman"/>
            </w:rPr>
            <w:fldChar w:fldCharType="begin"/>
          </w:r>
          <w:r w:rsidRPr="00E21599">
            <w:rPr>
              <w:rFonts w:cs="Times New Roman"/>
            </w:rPr>
            <w:instrText xml:space="preserve"> TOC \o "1-3" \h \z \u </w:instrText>
          </w:r>
          <w:r w:rsidRPr="00E21599">
            <w:rPr>
              <w:rFonts w:cs="Times New Roman"/>
            </w:rPr>
            <w:fldChar w:fldCharType="separate"/>
          </w:r>
          <w:hyperlink w:anchor="_Toc483402647" w:history="1">
            <w:r w:rsidR="00BE3C04" w:rsidRPr="006864C7">
              <w:rPr>
                <w:rStyle w:val="Hyperlink"/>
                <w:noProof/>
              </w:rPr>
              <w:t>Введение</w:t>
            </w:r>
            <w:r w:rsidR="00BE3C04">
              <w:rPr>
                <w:noProof/>
                <w:webHidden/>
              </w:rPr>
              <w:tab/>
            </w:r>
            <w:r w:rsidR="00BE3C04">
              <w:rPr>
                <w:noProof/>
                <w:webHidden/>
              </w:rPr>
              <w:fldChar w:fldCharType="begin"/>
            </w:r>
            <w:r w:rsidR="00BE3C04">
              <w:rPr>
                <w:noProof/>
                <w:webHidden/>
              </w:rPr>
              <w:instrText xml:space="preserve"> PAGEREF _Toc483402647 \h </w:instrText>
            </w:r>
            <w:r w:rsidR="00BE3C04">
              <w:rPr>
                <w:noProof/>
                <w:webHidden/>
              </w:rPr>
            </w:r>
            <w:r w:rsidR="00BE3C04">
              <w:rPr>
                <w:noProof/>
                <w:webHidden/>
              </w:rPr>
              <w:fldChar w:fldCharType="separate"/>
            </w:r>
            <w:r w:rsidR="009948B7">
              <w:rPr>
                <w:noProof/>
                <w:webHidden/>
              </w:rPr>
              <w:t>5</w:t>
            </w:r>
            <w:r w:rsidR="00BE3C04">
              <w:rPr>
                <w:noProof/>
                <w:webHidden/>
              </w:rPr>
              <w:fldChar w:fldCharType="end"/>
            </w:r>
          </w:hyperlink>
        </w:p>
        <w:p w14:paraId="421B6D0F" w14:textId="77777777" w:rsidR="00BE3C04" w:rsidRDefault="001825EE">
          <w:pPr>
            <w:pStyle w:val="TOC1"/>
            <w:tabs>
              <w:tab w:val="right" w:leader="dot" w:pos="9345"/>
            </w:tabs>
            <w:rPr>
              <w:rFonts w:asciiTheme="minorHAnsi" w:eastAsiaTheme="minorEastAsia" w:hAnsiTheme="minorHAnsi"/>
              <w:noProof/>
              <w:szCs w:val="24"/>
              <w:lang w:eastAsia="ru-RU"/>
            </w:rPr>
          </w:pPr>
          <w:hyperlink w:anchor="_Toc483402648" w:history="1">
            <w:r w:rsidR="00BE3C04" w:rsidRPr="006864C7">
              <w:rPr>
                <w:rStyle w:val="Hyperlink"/>
                <w:noProof/>
              </w:rPr>
              <w:t>Глава 1. ПОСТРОЕНИЕ МОДЕЛИ ФОРМИРОВАНИЯ ЛОЯЛЬНОСТИ ПОТРЕБИТЕЛЬСКИМ БРЕНДАМ</w:t>
            </w:r>
            <w:r w:rsidR="00BE3C04">
              <w:rPr>
                <w:noProof/>
                <w:webHidden/>
              </w:rPr>
              <w:tab/>
            </w:r>
            <w:r w:rsidR="00BE3C04">
              <w:rPr>
                <w:noProof/>
                <w:webHidden/>
              </w:rPr>
              <w:fldChar w:fldCharType="begin"/>
            </w:r>
            <w:r w:rsidR="00BE3C04">
              <w:rPr>
                <w:noProof/>
                <w:webHidden/>
              </w:rPr>
              <w:instrText xml:space="preserve"> PAGEREF _Toc483402648 \h </w:instrText>
            </w:r>
            <w:r w:rsidR="00BE3C04">
              <w:rPr>
                <w:noProof/>
                <w:webHidden/>
              </w:rPr>
            </w:r>
            <w:r w:rsidR="00BE3C04">
              <w:rPr>
                <w:noProof/>
                <w:webHidden/>
              </w:rPr>
              <w:fldChar w:fldCharType="separate"/>
            </w:r>
            <w:r w:rsidR="009948B7">
              <w:rPr>
                <w:noProof/>
                <w:webHidden/>
              </w:rPr>
              <w:t>9</w:t>
            </w:r>
            <w:r w:rsidR="00BE3C04">
              <w:rPr>
                <w:noProof/>
                <w:webHidden/>
              </w:rPr>
              <w:fldChar w:fldCharType="end"/>
            </w:r>
          </w:hyperlink>
        </w:p>
        <w:p w14:paraId="3133A254"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49" w:history="1">
            <w:r w:rsidR="00BE3C04" w:rsidRPr="006864C7">
              <w:rPr>
                <w:rStyle w:val="Hyperlink"/>
                <w:noProof/>
              </w:rPr>
              <w:t>1.1 Анализ существующих определений термина «лояльность» и типов лояльности</w:t>
            </w:r>
            <w:r w:rsidR="00BE3C04">
              <w:rPr>
                <w:noProof/>
                <w:webHidden/>
              </w:rPr>
              <w:tab/>
            </w:r>
            <w:r w:rsidR="00BE3C04">
              <w:rPr>
                <w:noProof/>
                <w:webHidden/>
              </w:rPr>
              <w:fldChar w:fldCharType="begin"/>
            </w:r>
            <w:r w:rsidR="00BE3C04">
              <w:rPr>
                <w:noProof/>
                <w:webHidden/>
              </w:rPr>
              <w:instrText xml:space="preserve"> PAGEREF _Toc483402649 \h </w:instrText>
            </w:r>
            <w:r w:rsidR="00BE3C04">
              <w:rPr>
                <w:noProof/>
                <w:webHidden/>
              </w:rPr>
            </w:r>
            <w:r w:rsidR="00BE3C04">
              <w:rPr>
                <w:noProof/>
                <w:webHidden/>
              </w:rPr>
              <w:fldChar w:fldCharType="separate"/>
            </w:r>
            <w:r w:rsidR="009948B7">
              <w:rPr>
                <w:noProof/>
                <w:webHidden/>
              </w:rPr>
              <w:t>9</w:t>
            </w:r>
            <w:r w:rsidR="00BE3C04">
              <w:rPr>
                <w:noProof/>
                <w:webHidden/>
              </w:rPr>
              <w:fldChar w:fldCharType="end"/>
            </w:r>
          </w:hyperlink>
        </w:p>
        <w:p w14:paraId="24E74E1A"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50" w:history="1">
            <w:r w:rsidR="00BE3C04" w:rsidRPr="006864C7">
              <w:rPr>
                <w:rStyle w:val="Hyperlink"/>
                <w:noProof/>
              </w:rPr>
              <w:t>1.2 Концептуальная модель формирования лояльности потребителей бренду</w:t>
            </w:r>
            <w:r w:rsidR="00BE3C04">
              <w:rPr>
                <w:noProof/>
                <w:webHidden/>
              </w:rPr>
              <w:tab/>
            </w:r>
            <w:r w:rsidR="00BE3C04">
              <w:rPr>
                <w:noProof/>
                <w:webHidden/>
              </w:rPr>
              <w:fldChar w:fldCharType="begin"/>
            </w:r>
            <w:r w:rsidR="00BE3C04">
              <w:rPr>
                <w:noProof/>
                <w:webHidden/>
              </w:rPr>
              <w:instrText xml:space="preserve"> PAGEREF _Toc483402650 \h </w:instrText>
            </w:r>
            <w:r w:rsidR="00BE3C04">
              <w:rPr>
                <w:noProof/>
                <w:webHidden/>
              </w:rPr>
            </w:r>
            <w:r w:rsidR="00BE3C04">
              <w:rPr>
                <w:noProof/>
                <w:webHidden/>
              </w:rPr>
              <w:fldChar w:fldCharType="separate"/>
            </w:r>
            <w:r w:rsidR="009948B7">
              <w:rPr>
                <w:noProof/>
                <w:webHidden/>
              </w:rPr>
              <w:t>16</w:t>
            </w:r>
            <w:r w:rsidR="00BE3C04">
              <w:rPr>
                <w:noProof/>
                <w:webHidden/>
              </w:rPr>
              <w:fldChar w:fldCharType="end"/>
            </w:r>
          </w:hyperlink>
        </w:p>
        <w:p w14:paraId="58AC1043" w14:textId="77777777" w:rsidR="00BE3C04" w:rsidRDefault="001825EE">
          <w:pPr>
            <w:pStyle w:val="TOC1"/>
            <w:tabs>
              <w:tab w:val="right" w:leader="dot" w:pos="9345"/>
            </w:tabs>
            <w:rPr>
              <w:rFonts w:asciiTheme="minorHAnsi" w:eastAsiaTheme="minorEastAsia" w:hAnsiTheme="minorHAnsi"/>
              <w:noProof/>
              <w:szCs w:val="24"/>
              <w:lang w:eastAsia="ru-RU"/>
            </w:rPr>
          </w:pPr>
          <w:hyperlink w:anchor="_Toc483402651" w:history="1">
            <w:r w:rsidR="00BE3C04" w:rsidRPr="006864C7">
              <w:rPr>
                <w:rStyle w:val="Hyperlink"/>
                <w:noProof/>
              </w:rPr>
              <w:t>Глава 2. РАЗРАБОТКА МОДЕЛИ ЛОЯЛЬНОСТИ БРЕНДАМ ДЕТСКОГО ПИТАНИЯ</w:t>
            </w:r>
            <w:r w:rsidR="00BE3C04">
              <w:rPr>
                <w:noProof/>
                <w:webHidden/>
              </w:rPr>
              <w:tab/>
            </w:r>
            <w:r w:rsidR="00BE3C04">
              <w:rPr>
                <w:noProof/>
                <w:webHidden/>
              </w:rPr>
              <w:fldChar w:fldCharType="begin"/>
            </w:r>
            <w:r w:rsidR="00BE3C04">
              <w:rPr>
                <w:noProof/>
                <w:webHidden/>
              </w:rPr>
              <w:instrText xml:space="preserve"> PAGEREF _Toc483402651 \h </w:instrText>
            </w:r>
            <w:r w:rsidR="00BE3C04">
              <w:rPr>
                <w:noProof/>
                <w:webHidden/>
              </w:rPr>
            </w:r>
            <w:r w:rsidR="00BE3C04">
              <w:rPr>
                <w:noProof/>
                <w:webHidden/>
              </w:rPr>
              <w:fldChar w:fldCharType="separate"/>
            </w:r>
            <w:r w:rsidR="009948B7">
              <w:rPr>
                <w:noProof/>
                <w:webHidden/>
              </w:rPr>
              <w:t>24</w:t>
            </w:r>
            <w:r w:rsidR="00BE3C04">
              <w:rPr>
                <w:noProof/>
                <w:webHidden/>
              </w:rPr>
              <w:fldChar w:fldCharType="end"/>
            </w:r>
          </w:hyperlink>
        </w:p>
        <w:p w14:paraId="5BF8CBDB"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52" w:history="1">
            <w:r w:rsidR="00BE3C04" w:rsidRPr="006864C7">
              <w:rPr>
                <w:rStyle w:val="Hyperlink"/>
                <w:noProof/>
              </w:rPr>
              <w:t>2.1 Характеристика рынка детского питания</w:t>
            </w:r>
            <w:r w:rsidR="00BE3C04">
              <w:rPr>
                <w:noProof/>
                <w:webHidden/>
              </w:rPr>
              <w:tab/>
            </w:r>
            <w:r w:rsidR="00BE3C04">
              <w:rPr>
                <w:noProof/>
                <w:webHidden/>
              </w:rPr>
              <w:fldChar w:fldCharType="begin"/>
            </w:r>
            <w:r w:rsidR="00BE3C04">
              <w:rPr>
                <w:noProof/>
                <w:webHidden/>
              </w:rPr>
              <w:instrText xml:space="preserve"> PAGEREF _Toc483402652 \h </w:instrText>
            </w:r>
            <w:r w:rsidR="00BE3C04">
              <w:rPr>
                <w:noProof/>
                <w:webHidden/>
              </w:rPr>
            </w:r>
            <w:r w:rsidR="00BE3C04">
              <w:rPr>
                <w:noProof/>
                <w:webHidden/>
              </w:rPr>
              <w:fldChar w:fldCharType="separate"/>
            </w:r>
            <w:r w:rsidR="009948B7">
              <w:rPr>
                <w:noProof/>
                <w:webHidden/>
              </w:rPr>
              <w:t>24</w:t>
            </w:r>
            <w:r w:rsidR="00BE3C04">
              <w:rPr>
                <w:noProof/>
                <w:webHidden/>
              </w:rPr>
              <w:fldChar w:fldCharType="end"/>
            </w:r>
          </w:hyperlink>
        </w:p>
        <w:p w14:paraId="72B17183"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53" w:history="1">
            <w:r w:rsidR="00BE3C04" w:rsidRPr="006864C7">
              <w:rPr>
                <w:rStyle w:val="Hyperlink"/>
                <w:noProof/>
              </w:rPr>
              <w:t>2.2 Особенности поведения покупателей детского питания</w:t>
            </w:r>
            <w:r w:rsidR="00BE3C04">
              <w:rPr>
                <w:noProof/>
                <w:webHidden/>
              </w:rPr>
              <w:tab/>
            </w:r>
            <w:r w:rsidR="00BE3C04">
              <w:rPr>
                <w:noProof/>
                <w:webHidden/>
              </w:rPr>
              <w:fldChar w:fldCharType="begin"/>
            </w:r>
            <w:r w:rsidR="00BE3C04">
              <w:rPr>
                <w:noProof/>
                <w:webHidden/>
              </w:rPr>
              <w:instrText xml:space="preserve"> PAGEREF _Toc483402653 \h </w:instrText>
            </w:r>
            <w:r w:rsidR="00BE3C04">
              <w:rPr>
                <w:noProof/>
                <w:webHidden/>
              </w:rPr>
            </w:r>
            <w:r w:rsidR="00BE3C04">
              <w:rPr>
                <w:noProof/>
                <w:webHidden/>
              </w:rPr>
              <w:fldChar w:fldCharType="separate"/>
            </w:r>
            <w:r w:rsidR="009948B7">
              <w:rPr>
                <w:noProof/>
                <w:webHidden/>
              </w:rPr>
              <w:t>30</w:t>
            </w:r>
            <w:r w:rsidR="00BE3C04">
              <w:rPr>
                <w:noProof/>
                <w:webHidden/>
              </w:rPr>
              <w:fldChar w:fldCharType="end"/>
            </w:r>
          </w:hyperlink>
        </w:p>
        <w:p w14:paraId="1C5CB071"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54" w:history="1">
            <w:r w:rsidR="00BE3C04" w:rsidRPr="006864C7">
              <w:rPr>
                <w:rStyle w:val="Hyperlink"/>
                <w:noProof/>
              </w:rPr>
              <w:t>2.3 Модель формирования лояльности покупателей на рынке детского питания</w:t>
            </w:r>
            <w:r w:rsidR="00BE3C04">
              <w:rPr>
                <w:noProof/>
                <w:webHidden/>
              </w:rPr>
              <w:tab/>
            </w:r>
            <w:r w:rsidR="00BE3C04">
              <w:rPr>
                <w:noProof/>
                <w:webHidden/>
              </w:rPr>
              <w:fldChar w:fldCharType="begin"/>
            </w:r>
            <w:r w:rsidR="00BE3C04">
              <w:rPr>
                <w:noProof/>
                <w:webHidden/>
              </w:rPr>
              <w:instrText xml:space="preserve"> PAGEREF _Toc483402654 \h </w:instrText>
            </w:r>
            <w:r w:rsidR="00BE3C04">
              <w:rPr>
                <w:noProof/>
                <w:webHidden/>
              </w:rPr>
            </w:r>
            <w:r w:rsidR="00BE3C04">
              <w:rPr>
                <w:noProof/>
                <w:webHidden/>
              </w:rPr>
              <w:fldChar w:fldCharType="separate"/>
            </w:r>
            <w:r w:rsidR="009948B7">
              <w:rPr>
                <w:noProof/>
                <w:webHidden/>
              </w:rPr>
              <w:t>35</w:t>
            </w:r>
            <w:r w:rsidR="00BE3C04">
              <w:rPr>
                <w:noProof/>
                <w:webHidden/>
              </w:rPr>
              <w:fldChar w:fldCharType="end"/>
            </w:r>
          </w:hyperlink>
        </w:p>
        <w:p w14:paraId="2AE9B0A6" w14:textId="77777777" w:rsidR="00BE3C04" w:rsidRDefault="001825EE">
          <w:pPr>
            <w:pStyle w:val="TOC1"/>
            <w:tabs>
              <w:tab w:val="right" w:leader="dot" w:pos="9345"/>
            </w:tabs>
            <w:rPr>
              <w:rFonts w:asciiTheme="minorHAnsi" w:eastAsiaTheme="minorEastAsia" w:hAnsiTheme="minorHAnsi"/>
              <w:noProof/>
              <w:szCs w:val="24"/>
              <w:lang w:eastAsia="ru-RU"/>
            </w:rPr>
          </w:pPr>
          <w:hyperlink w:anchor="_Toc483402655" w:history="1">
            <w:r w:rsidR="00BE3C04" w:rsidRPr="006864C7">
              <w:rPr>
                <w:rStyle w:val="Hyperlink"/>
                <w:noProof/>
              </w:rPr>
              <w:t>Глава 3. АНАЛИЗ ЛОЯЛЬНОСТИ ПОКУПАТЕЛЕЙ ДЕТСКОГО ПИТАНИЯ НА РЫНКЕ САНКТ-ПЕТЕРБУРГА</w:t>
            </w:r>
            <w:r w:rsidR="00BE3C04">
              <w:rPr>
                <w:noProof/>
                <w:webHidden/>
              </w:rPr>
              <w:tab/>
            </w:r>
            <w:r w:rsidR="00BE3C04">
              <w:rPr>
                <w:noProof/>
                <w:webHidden/>
              </w:rPr>
              <w:fldChar w:fldCharType="begin"/>
            </w:r>
            <w:r w:rsidR="00BE3C04">
              <w:rPr>
                <w:noProof/>
                <w:webHidden/>
              </w:rPr>
              <w:instrText xml:space="preserve"> PAGEREF _Toc483402655 \h </w:instrText>
            </w:r>
            <w:r w:rsidR="00BE3C04">
              <w:rPr>
                <w:noProof/>
                <w:webHidden/>
              </w:rPr>
            </w:r>
            <w:r w:rsidR="00BE3C04">
              <w:rPr>
                <w:noProof/>
                <w:webHidden/>
              </w:rPr>
              <w:fldChar w:fldCharType="separate"/>
            </w:r>
            <w:r w:rsidR="009948B7">
              <w:rPr>
                <w:noProof/>
                <w:webHidden/>
              </w:rPr>
              <w:t>50</w:t>
            </w:r>
            <w:r w:rsidR="00BE3C04">
              <w:rPr>
                <w:noProof/>
                <w:webHidden/>
              </w:rPr>
              <w:fldChar w:fldCharType="end"/>
            </w:r>
          </w:hyperlink>
        </w:p>
        <w:p w14:paraId="622AA2B9"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56" w:history="1">
            <w:r w:rsidR="00BE3C04" w:rsidRPr="006864C7">
              <w:rPr>
                <w:rStyle w:val="Hyperlink"/>
                <w:noProof/>
              </w:rPr>
              <w:t>3.1 Обоснование методологии и инструментария исследования.</w:t>
            </w:r>
            <w:r w:rsidR="00BE3C04">
              <w:rPr>
                <w:noProof/>
                <w:webHidden/>
              </w:rPr>
              <w:tab/>
            </w:r>
            <w:r w:rsidR="00BE3C04">
              <w:rPr>
                <w:noProof/>
                <w:webHidden/>
              </w:rPr>
              <w:fldChar w:fldCharType="begin"/>
            </w:r>
            <w:r w:rsidR="00BE3C04">
              <w:rPr>
                <w:noProof/>
                <w:webHidden/>
              </w:rPr>
              <w:instrText xml:space="preserve"> PAGEREF _Toc483402656 \h </w:instrText>
            </w:r>
            <w:r w:rsidR="00BE3C04">
              <w:rPr>
                <w:noProof/>
                <w:webHidden/>
              </w:rPr>
            </w:r>
            <w:r w:rsidR="00BE3C04">
              <w:rPr>
                <w:noProof/>
                <w:webHidden/>
              </w:rPr>
              <w:fldChar w:fldCharType="separate"/>
            </w:r>
            <w:r w:rsidR="009948B7">
              <w:rPr>
                <w:noProof/>
                <w:webHidden/>
              </w:rPr>
              <w:t>50</w:t>
            </w:r>
            <w:r w:rsidR="00BE3C04">
              <w:rPr>
                <w:noProof/>
                <w:webHidden/>
              </w:rPr>
              <w:fldChar w:fldCharType="end"/>
            </w:r>
          </w:hyperlink>
        </w:p>
        <w:p w14:paraId="18B18BEB"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57" w:history="1">
            <w:r w:rsidR="00BE3C04" w:rsidRPr="006864C7">
              <w:rPr>
                <w:rStyle w:val="Hyperlink"/>
                <w:noProof/>
              </w:rPr>
              <w:t>3.2 Построение выборки для проведения формализованного опроса</w:t>
            </w:r>
            <w:r w:rsidR="00BE3C04">
              <w:rPr>
                <w:noProof/>
                <w:webHidden/>
              </w:rPr>
              <w:tab/>
            </w:r>
            <w:r w:rsidR="00BE3C04">
              <w:rPr>
                <w:noProof/>
                <w:webHidden/>
              </w:rPr>
              <w:fldChar w:fldCharType="begin"/>
            </w:r>
            <w:r w:rsidR="00BE3C04">
              <w:rPr>
                <w:noProof/>
                <w:webHidden/>
              </w:rPr>
              <w:instrText xml:space="preserve"> PAGEREF _Toc483402657 \h </w:instrText>
            </w:r>
            <w:r w:rsidR="00BE3C04">
              <w:rPr>
                <w:noProof/>
                <w:webHidden/>
              </w:rPr>
            </w:r>
            <w:r w:rsidR="00BE3C04">
              <w:rPr>
                <w:noProof/>
                <w:webHidden/>
              </w:rPr>
              <w:fldChar w:fldCharType="separate"/>
            </w:r>
            <w:r w:rsidR="009948B7">
              <w:rPr>
                <w:noProof/>
                <w:webHidden/>
              </w:rPr>
              <w:t>54</w:t>
            </w:r>
            <w:r w:rsidR="00BE3C04">
              <w:rPr>
                <w:noProof/>
                <w:webHidden/>
              </w:rPr>
              <w:fldChar w:fldCharType="end"/>
            </w:r>
          </w:hyperlink>
        </w:p>
        <w:p w14:paraId="6E5181BF"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58" w:history="1">
            <w:r w:rsidR="00BE3C04" w:rsidRPr="006864C7">
              <w:rPr>
                <w:rStyle w:val="Hyperlink"/>
                <w:noProof/>
              </w:rPr>
              <w:t>3.3 Выводы по обработке полученных данных</w:t>
            </w:r>
            <w:r w:rsidR="00BE3C04">
              <w:rPr>
                <w:noProof/>
                <w:webHidden/>
              </w:rPr>
              <w:tab/>
            </w:r>
            <w:r w:rsidR="00BE3C04">
              <w:rPr>
                <w:noProof/>
                <w:webHidden/>
              </w:rPr>
              <w:fldChar w:fldCharType="begin"/>
            </w:r>
            <w:r w:rsidR="00BE3C04">
              <w:rPr>
                <w:noProof/>
                <w:webHidden/>
              </w:rPr>
              <w:instrText xml:space="preserve"> PAGEREF _Toc483402658 \h </w:instrText>
            </w:r>
            <w:r w:rsidR="00BE3C04">
              <w:rPr>
                <w:noProof/>
                <w:webHidden/>
              </w:rPr>
            </w:r>
            <w:r w:rsidR="00BE3C04">
              <w:rPr>
                <w:noProof/>
                <w:webHidden/>
              </w:rPr>
              <w:fldChar w:fldCharType="separate"/>
            </w:r>
            <w:r w:rsidR="009948B7">
              <w:rPr>
                <w:noProof/>
                <w:webHidden/>
              </w:rPr>
              <w:t>58</w:t>
            </w:r>
            <w:r w:rsidR="00BE3C04">
              <w:rPr>
                <w:noProof/>
                <w:webHidden/>
              </w:rPr>
              <w:fldChar w:fldCharType="end"/>
            </w:r>
          </w:hyperlink>
        </w:p>
        <w:p w14:paraId="47EB7240"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59" w:history="1">
            <w:r w:rsidR="00BE3C04" w:rsidRPr="006864C7">
              <w:rPr>
                <w:rStyle w:val="Hyperlink"/>
                <w:noProof/>
              </w:rPr>
              <w:t>3.4 Рекомендации производителям детского питания г. Санкт-Петербурга</w:t>
            </w:r>
            <w:r w:rsidR="00BE3C04">
              <w:rPr>
                <w:noProof/>
                <w:webHidden/>
              </w:rPr>
              <w:tab/>
            </w:r>
            <w:r w:rsidR="00BE3C04">
              <w:rPr>
                <w:noProof/>
                <w:webHidden/>
              </w:rPr>
              <w:fldChar w:fldCharType="begin"/>
            </w:r>
            <w:r w:rsidR="00BE3C04">
              <w:rPr>
                <w:noProof/>
                <w:webHidden/>
              </w:rPr>
              <w:instrText xml:space="preserve"> PAGEREF _Toc483402659 \h </w:instrText>
            </w:r>
            <w:r w:rsidR="00BE3C04">
              <w:rPr>
                <w:noProof/>
                <w:webHidden/>
              </w:rPr>
            </w:r>
            <w:r w:rsidR="00BE3C04">
              <w:rPr>
                <w:noProof/>
                <w:webHidden/>
              </w:rPr>
              <w:fldChar w:fldCharType="separate"/>
            </w:r>
            <w:r w:rsidR="009948B7">
              <w:rPr>
                <w:noProof/>
                <w:webHidden/>
              </w:rPr>
              <w:t>62</w:t>
            </w:r>
            <w:r w:rsidR="00BE3C04">
              <w:rPr>
                <w:noProof/>
                <w:webHidden/>
              </w:rPr>
              <w:fldChar w:fldCharType="end"/>
            </w:r>
          </w:hyperlink>
        </w:p>
        <w:p w14:paraId="2E8AD073" w14:textId="77777777" w:rsidR="00BE3C04" w:rsidRDefault="001825EE">
          <w:pPr>
            <w:pStyle w:val="TOC1"/>
            <w:tabs>
              <w:tab w:val="right" w:leader="dot" w:pos="9345"/>
            </w:tabs>
            <w:rPr>
              <w:rFonts w:asciiTheme="minorHAnsi" w:eastAsiaTheme="minorEastAsia" w:hAnsiTheme="minorHAnsi"/>
              <w:noProof/>
              <w:szCs w:val="24"/>
              <w:lang w:eastAsia="ru-RU"/>
            </w:rPr>
          </w:pPr>
          <w:hyperlink w:anchor="_Toc483402660" w:history="1">
            <w:r w:rsidR="00BE3C04" w:rsidRPr="006864C7">
              <w:rPr>
                <w:rStyle w:val="Hyperlink"/>
                <w:noProof/>
              </w:rPr>
              <w:t>Заключение</w:t>
            </w:r>
            <w:r w:rsidR="00BE3C04">
              <w:rPr>
                <w:noProof/>
                <w:webHidden/>
              </w:rPr>
              <w:tab/>
            </w:r>
            <w:r w:rsidR="00BE3C04">
              <w:rPr>
                <w:noProof/>
                <w:webHidden/>
              </w:rPr>
              <w:fldChar w:fldCharType="begin"/>
            </w:r>
            <w:r w:rsidR="00BE3C04">
              <w:rPr>
                <w:noProof/>
                <w:webHidden/>
              </w:rPr>
              <w:instrText xml:space="preserve"> PAGEREF _Toc483402660 \h </w:instrText>
            </w:r>
            <w:r w:rsidR="00BE3C04">
              <w:rPr>
                <w:noProof/>
                <w:webHidden/>
              </w:rPr>
            </w:r>
            <w:r w:rsidR="00BE3C04">
              <w:rPr>
                <w:noProof/>
                <w:webHidden/>
              </w:rPr>
              <w:fldChar w:fldCharType="separate"/>
            </w:r>
            <w:r w:rsidR="009948B7">
              <w:rPr>
                <w:noProof/>
                <w:webHidden/>
              </w:rPr>
              <w:t>66</w:t>
            </w:r>
            <w:r w:rsidR="00BE3C04">
              <w:rPr>
                <w:noProof/>
                <w:webHidden/>
              </w:rPr>
              <w:fldChar w:fldCharType="end"/>
            </w:r>
          </w:hyperlink>
        </w:p>
        <w:p w14:paraId="1E6BA565" w14:textId="77777777" w:rsidR="00BE3C04" w:rsidRDefault="001825EE">
          <w:pPr>
            <w:pStyle w:val="TOC1"/>
            <w:tabs>
              <w:tab w:val="right" w:leader="dot" w:pos="9345"/>
            </w:tabs>
            <w:rPr>
              <w:rFonts w:asciiTheme="minorHAnsi" w:eastAsiaTheme="minorEastAsia" w:hAnsiTheme="minorHAnsi"/>
              <w:noProof/>
              <w:szCs w:val="24"/>
              <w:lang w:eastAsia="ru-RU"/>
            </w:rPr>
          </w:pPr>
          <w:hyperlink w:anchor="_Toc483402661" w:history="1">
            <w:r w:rsidR="00BE3C04" w:rsidRPr="006864C7">
              <w:rPr>
                <w:rStyle w:val="Hyperlink"/>
                <w:noProof/>
              </w:rPr>
              <w:t>Список использованной литературы</w:t>
            </w:r>
            <w:r w:rsidR="00BE3C04">
              <w:rPr>
                <w:noProof/>
                <w:webHidden/>
              </w:rPr>
              <w:tab/>
            </w:r>
            <w:r w:rsidR="00BE3C04">
              <w:rPr>
                <w:noProof/>
                <w:webHidden/>
              </w:rPr>
              <w:fldChar w:fldCharType="begin"/>
            </w:r>
            <w:r w:rsidR="00BE3C04">
              <w:rPr>
                <w:noProof/>
                <w:webHidden/>
              </w:rPr>
              <w:instrText xml:space="preserve"> PAGEREF _Toc483402661 \h </w:instrText>
            </w:r>
            <w:r w:rsidR="00BE3C04">
              <w:rPr>
                <w:noProof/>
                <w:webHidden/>
              </w:rPr>
            </w:r>
            <w:r w:rsidR="00BE3C04">
              <w:rPr>
                <w:noProof/>
                <w:webHidden/>
              </w:rPr>
              <w:fldChar w:fldCharType="separate"/>
            </w:r>
            <w:r w:rsidR="009948B7">
              <w:rPr>
                <w:noProof/>
                <w:webHidden/>
              </w:rPr>
              <w:t>68</w:t>
            </w:r>
            <w:r w:rsidR="00BE3C04">
              <w:rPr>
                <w:noProof/>
                <w:webHidden/>
              </w:rPr>
              <w:fldChar w:fldCharType="end"/>
            </w:r>
          </w:hyperlink>
        </w:p>
        <w:p w14:paraId="22B4D076" w14:textId="77777777" w:rsidR="00BE3C04" w:rsidRDefault="001825EE">
          <w:pPr>
            <w:pStyle w:val="TOC1"/>
            <w:tabs>
              <w:tab w:val="right" w:leader="dot" w:pos="9345"/>
            </w:tabs>
            <w:rPr>
              <w:rFonts w:asciiTheme="minorHAnsi" w:eastAsiaTheme="minorEastAsia" w:hAnsiTheme="minorHAnsi"/>
              <w:noProof/>
              <w:szCs w:val="24"/>
              <w:lang w:eastAsia="ru-RU"/>
            </w:rPr>
          </w:pPr>
          <w:hyperlink w:anchor="_Toc483402662" w:history="1">
            <w:r w:rsidR="00BE3C04" w:rsidRPr="006864C7">
              <w:rPr>
                <w:rStyle w:val="Hyperlink"/>
                <w:noProof/>
              </w:rPr>
              <w:t>Приложения</w:t>
            </w:r>
            <w:r w:rsidR="00BE3C04">
              <w:rPr>
                <w:noProof/>
                <w:webHidden/>
              </w:rPr>
              <w:tab/>
            </w:r>
            <w:r w:rsidR="00BE3C04">
              <w:rPr>
                <w:noProof/>
                <w:webHidden/>
              </w:rPr>
              <w:fldChar w:fldCharType="begin"/>
            </w:r>
            <w:r w:rsidR="00BE3C04">
              <w:rPr>
                <w:noProof/>
                <w:webHidden/>
              </w:rPr>
              <w:instrText xml:space="preserve"> PAGEREF _Toc483402662 \h </w:instrText>
            </w:r>
            <w:r w:rsidR="00BE3C04">
              <w:rPr>
                <w:noProof/>
                <w:webHidden/>
              </w:rPr>
            </w:r>
            <w:r w:rsidR="00BE3C04">
              <w:rPr>
                <w:noProof/>
                <w:webHidden/>
              </w:rPr>
              <w:fldChar w:fldCharType="separate"/>
            </w:r>
            <w:r w:rsidR="009948B7">
              <w:rPr>
                <w:noProof/>
                <w:webHidden/>
              </w:rPr>
              <w:t>75</w:t>
            </w:r>
            <w:r w:rsidR="00BE3C04">
              <w:rPr>
                <w:noProof/>
                <w:webHidden/>
              </w:rPr>
              <w:fldChar w:fldCharType="end"/>
            </w:r>
          </w:hyperlink>
        </w:p>
        <w:p w14:paraId="0DADFE43"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63" w:history="1">
            <w:r w:rsidR="00BE3C04" w:rsidRPr="006864C7">
              <w:rPr>
                <w:rStyle w:val="Hyperlink"/>
                <w:noProof/>
              </w:rPr>
              <w:t>Приложение 1. Динамика цен и объемов продаж товаров для детей за 2015-2016 гг.</w:t>
            </w:r>
            <w:r w:rsidR="00BE3C04">
              <w:rPr>
                <w:noProof/>
                <w:webHidden/>
              </w:rPr>
              <w:tab/>
            </w:r>
            <w:r w:rsidR="00BE3C04">
              <w:rPr>
                <w:noProof/>
                <w:webHidden/>
              </w:rPr>
              <w:fldChar w:fldCharType="begin"/>
            </w:r>
            <w:r w:rsidR="00BE3C04">
              <w:rPr>
                <w:noProof/>
                <w:webHidden/>
              </w:rPr>
              <w:instrText xml:space="preserve"> PAGEREF _Toc483402663 \h </w:instrText>
            </w:r>
            <w:r w:rsidR="00BE3C04">
              <w:rPr>
                <w:noProof/>
                <w:webHidden/>
              </w:rPr>
            </w:r>
            <w:r w:rsidR="00BE3C04">
              <w:rPr>
                <w:noProof/>
                <w:webHidden/>
              </w:rPr>
              <w:fldChar w:fldCharType="separate"/>
            </w:r>
            <w:r w:rsidR="009948B7">
              <w:rPr>
                <w:noProof/>
                <w:webHidden/>
              </w:rPr>
              <w:t>75</w:t>
            </w:r>
            <w:r w:rsidR="00BE3C04">
              <w:rPr>
                <w:noProof/>
                <w:webHidden/>
              </w:rPr>
              <w:fldChar w:fldCharType="end"/>
            </w:r>
          </w:hyperlink>
        </w:p>
        <w:p w14:paraId="66FFF713"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64" w:history="1">
            <w:r w:rsidR="00BE3C04" w:rsidRPr="006864C7">
              <w:rPr>
                <w:rStyle w:val="Hyperlink"/>
                <w:noProof/>
              </w:rPr>
              <w:t>Приложение 2. Распределение объемов продаж детского питания по категориям</w:t>
            </w:r>
            <w:r w:rsidR="00BE3C04">
              <w:rPr>
                <w:noProof/>
                <w:webHidden/>
              </w:rPr>
              <w:tab/>
            </w:r>
            <w:r w:rsidR="00BE3C04">
              <w:rPr>
                <w:noProof/>
                <w:webHidden/>
              </w:rPr>
              <w:fldChar w:fldCharType="begin"/>
            </w:r>
            <w:r w:rsidR="00BE3C04">
              <w:rPr>
                <w:noProof/>
                <w:webHidden/>
              </w:rPr>
              <w:instrText xml:space="preserve"> PAGEREF _Toc483402664 \h </w:instrText>
            </w:r>
            <w:r w:rsidR="00BE3C04">
              <w:rPr>
                <w:noProof/>
                <w:webHidden/>
              </w:rPr>
            </w:r>
            <w:r w:rsidR="00BE3C04">
              <w:rPr>
                <w:noProof/>
                <w:webHidden/>
              </w:rPr>
              <w:fldChar w:fldCharType="separate"/>
            </w:r>
            <w:r w:rsidR="009948B7">
              <w:rPr>
                <w:noProof/>
                <w:webHidden/>
              </w:rPr>
              <w:t>75</w:t>
            </w:r>
            <w:r w:rsidR="00BE3C04">
              <w:rPr>
                <w:noProof/>
                <w:webHidden/>
              </w:rPr>
              <w:fldChar w:fldCharType="end"/>
            </w:r>
          </w:hyperlink>
        </w:p>
        <w:p w14:paraId="04B69096"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65" w:history="1">
            <w:r w:rsidR="00BE3C04" w:rsidRPr="006864C7">
              <w:rPr>
                <w:rStyle w:val="Hyperlink"/>
                <w:noProof/>
              </w:rPr>
              <w:t>Приложение 3. Прогноз объема рынка детского питания в России</w:t>
            </w:r>
            <w:r w:rsidR="00BE3C04">
              <w:rPr>
                <w:noProof/>
                <w:webHidden/>
              </w:rPr>
              <w:tab/>
            </w:r>
            <w:r w:rsidR="00BE3C04">
              <w:rPr>
                <w:noProof/>
                <w:webHidden/>
              </w:rPr>
              <w:fldChar w:fldCharType="begin"/>
            </w:r>
            <w:r w:rsidR="00BE3C04">
              <w:rPr>
                <w:noProof/>
                <w:webHidden/>
              </w:rPr>
              <w:instrText xml:space="preserve"> PAGEREF _Toc483402665 \h </w:instrText>
            </w:r>
            <w:r w:rsidR="00BE3C04">
              <w:rPr>
                <w:noProof/>
                <w:webHidden/>
              </w:rPr>
            </w:r>
            <w:r w:rsidR="00BE3C04">
              <w:rPr>
                <w:noProof/>
                <w:webHidden/>
              </w:rPr>
              <w:fldChar w:fldCharType="separate"/>
            </w:r>
            <w:r w:rsidR="009948B7">
              <w:rPr>
                <w:noProof/>
                <w:webHidden/>
              </w:rPr>
              <w:t>76</w:t>
            </w:r>
            <w:r w:rsidR="00BE3C04">
              <w:rPr>
                <w:noProof/>
                <w:webHidden/>
              </w:rPr>
              <w:fldChar w:fldCharType="end"/>
            </w:r>
          </w:hyperlink>
        </w:p>
        <w:p w14:paraId="6AD5878E"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66" w:history="1">
            <w:r w:rsidR="00BE3C04" w:rsidRPr="006864C7">
              <w:rPr>
                <w:rStyle w:val="Hyperlink"/>
                <w:noProof/>
              </w:rPr>
              <w:t>Приложение 4. Гайд для проведения глубинного интервью</w:t>
            </w:r>
            <w:r w:rsidR="00BE3C04">
              <w:rPr>
                <w:noProof/>
                <w:webHidden/>
              </w:rPr>
              <w:tab/>
            </w:r>
            <w:r w:rsidR="00BE3C04">
              <w:rPr>
                <w:noProof/>
                <w:webHidden/>
              </w:rPr>
              <w:fldChar w:fldCharType="begin"/>
            </w:r>
            <w:r w:rsidR="00BE3C04">
              <w:rPr>
                <w:noProof/>
                <w:webHidden/>
              </w:rPr>
              <w:instrText xml:space="preserve"> PAGEREF _Toc483402666 \h </w:instrText>
            </w:r>
            <w:r w:rsidR="00BE3C04">
              <w:rPr>
                <w:noProof/>
                <w:webHidden/>
              </w:rPr>
            </w:r>
            <w:r w:rsidR="00BE3C04">
              <w:rPr>
                <w:noProof/>
                <w:webHidden/>
              </w:rPr>
              <w:fldChar w:fldCharType="separate"/>
            </w:r>
            <w:r w:rsidR="009948B7">
              <w:rPr>
                <w:noProof/>
                <w:webHidden/>
              </w:rPr>
              <w:t>76</w:t>
            </w:r>
            <w:r w:rsidR="00BE3C04">
              <w:rPr>
                <w:noProof/>
                <w:webHidden/>
              </w:rPr>
              <w:fldChar w:fldCharType="end"/>
            </w:r>
          </w:hyperlink>
        </w:p>
        <w:p w14:paraId="1CBE5437"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67" w:history="1">
            <w:r w:rsidR="00BE3C04" w:rsidRPr="006864C7">
              <w:rPr>
                <w:rStyle w:val="Hyperlink"/>
                <w:noProof/>
              </w:rPr>
              <w:t>Приложение 5. Анкета для формализованного опроса</w:t>
            </w:r>
            <w:r w:rsidR="00BE3C04">
              <w:rPr>
                <w:noProof/>
                <w:webHidden/>
              </w:rPr>
              <w:tab/>
            </w:r>
            <w:r w:rsidR="00BE3C04">
              <w:rPr>
                <w:noProof/>
                <w:webHidden/>
              </w:rPr>
              <w:fldChar w:fldCharType="begin"/>
            </w:r>
            <w:r w:rsidR="00BE3C04">
              <w:rPr>
                <w:noProof/>
                <w:webHidden/>
              </w:rPr>
              <w:instrText xml:space="preserve"> PAGEREF _Toc483402667 \h </w:instrText>
            </w:r>
            <w:r w:rsidR="00BE3C04">
              <w:rPr>
                <w:noProof/>
                <w:webHidden/>
              </w:rPr>
            </w:r>
            <w:r w:rsidR="00BE3C04">
              <w:rPr>
                <w:noProof/>
                <w:webHidden/>
              </w:rPr>
              <w:fldChar w:fldCharType="separate"/>
            </w:r>
            <w:r w:rsidR="009948B7">
              <w:rPr>
                <w:noProof/>
                <w:webHidden/>
              </w:rPr>
              <w:t>77</w:t>
            </w:r>
            <w:r w:rsidR="00BE3C04">
              <w:rPr>
                <w:noProof/>
                <w:webHidden/>
              </w:rPr>
              <w:fldChar w:fldCharType="end"/>
            </w:r>
          </w:hyperlink>
        </w:p>
        <w:p w14:paraId="4CB17EBF"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68" w:history="1">
            <w:r w:rsidR="00BE3C04" w:rsidRPr="006864C7">
              <w:rPr>
                <w:rStyle w:val="Hyperlink"/>
                <w:noProof/>
                <w:shd w:val="clear" w:color="auto" w:fill="FFFFFF"/>
              </w:rPr>
              <w:t>Приложение 6. Возрастные коэффициенты рождаемости городского населения Санкт-Петербурга.</w:t>
            </w:r>
            <w:r w:rsidR="00BE3C04">
              <w:rPr>
                <w:noProof/>
                <w:webHidden/>
              </w:rPr>
              <w:tab/>
            </w:r>
            <w:r w:rsidR="00BE3C04">
              <w:rPr>
                <w:noProof/>
                <w:webHidden/>
              </w:rPr>
              <w:fldChar w:fldCharType="begin"/>
            </w:r>
            <w:r w:rsidR="00BE3C04">
              <w:rPr>
                <w:noProof/>
                <w:webHidden/>
              </w:rPr>
              <w:instrText xml:space="preserve"> PAGEREF _Toc483402668 \h </w:instrText>
            </w:r>
            <w:r w:rsidR="00BE3C04">
              <w:rPr>
                <w:noProof/>
                <w:webHidden/>
              </w:rPr>
            </w:r>
            <w:r w:rsidR="00BE3C04">
              <w:rPr>
                <w:noProof/>
                <w:webHidden/>
              </w:rPr>
              <w:fldChar w:fldCharType="separate"/>
            </w:r>
            <w:r w:rsidR="009948B7">
              <w:rPr>
                <w:noProof/>
                <w:webHidden/>
              </w:rPr>
              <w:t>87</w:t>
            </w:r>
            <w:r w:rsidR="00BE3C04">
              <w:rPr>
                <w:noProof/>
                <w:webHidden/>
              </w:rPr>
              <w:fldChar w:fldCharType="end"/>
            </w:r>
          </w:hyperlink>
        </w:p>
        <w:p w14:paraId="50584B23"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69" w:history="1">
            <w:r w:rsidR="00BE3C04" w:rsidRPr="006864C7">
              <w:rPr>
                <w:rStyle w:val="Hyperlink"/>
                <w:noProof/>
              </w:rPr>
              <w:t>Приложение 7. Численность городского населения женского пола в Санкт-Петербурге.</w:t>
            </w:r>
            <w:r w:rsidR="00BE3C04">
              <w:rPr>
                <w:noProof/>
                <w:webHidden/>
              </w:rPr>
              <w:tab/>
            </w:r>
            <w:r w:rsidR="00BE3C04">
              <w:rPr>
                <w:noProof/>
                <w:webHidden/>
              </w:rPr>
              <w:fldChar w:fldCharType="begin"/>
            </w:r>
            <w:r w:rsidR="00BE3C04">
              <w:rPr>
                <w:noProof/>
                <w:webHidden/>
              </w:rPr>
              <w:instrText xml:space="preserve"> PAGEREF _Toc483402669 \h </w:instrText>
            </w:r>
            <w:r w:rsidR="00BE3C04">
              <w:rPr>
                <w:noProof/>
                <w:webHidden/>
              </w:rPr>
            </w:r>
            <w:r w:rsidR="00BE3C04">
              <w:rPr>
                <w:noProof/>
                <w:webHidden/>
              </w:rPr>
              <w:fldChar w:fldCharType="separate"/>
            </w:r>
            <w:r w:rsidR="009948B7">
              <w:rPr>
                <w:noProof/>
                <w:webHidden/>
              </w:rPr>
              <w:t>87</w:t>
            </w:r>
            <w:r w:rsidR="00BE3C04">
              <w:rPr>
                <w:noProof/>
                <w:webHidden/>
              </w:rPr>
              <w:fldChar w:fldCharType="end"/>
            </w:r>
          </w:hyperlink>
        </w:p>
        <w:p w14:paraId="6647712D"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70" w:history="1">
            <w:r w:rsidR="00BE3C04" w:rsidRPr="006864C7">
              <w:rPr>
                <w:rStyle w:val="Hyperlink"/>
                <w:noProof/>
              </w:rPr>
              <w:t>Приложение 8. Описательная статистика по переменным с номинальной шкалой</w:t>
            </w:r>
            <w:r w:rsidR="00BE3C04">
              <w:rPr>
                <w:noProof/>
                <w:webHidden/>
              </w:rPr>
              <w:tab/>
            </w:r>
            <w:r w:rsidR="00BE3C04">
              <w:rPr>
                <w:noProof/>
                <w:webHidden/>
              </w:rPr>
              <w:fldChar w:fldCharType="begin"/>
            </w:r>
            <w:r w:rsidR="00BE3C04">
              <w:rPr>
                <w:noProof/>
                <w:webHidden/>
              </w:rPr>
              <w:instrText xml:space="preserve"> PAGEREF _Toc483402670 \h </w:instrText>
            </w:r>
            <w:r w:rsidR="00BE3C04">
              <w:rPr>
                <w:noProof/>
                <w:webHidden/>
              </w:rPr>
            </w:r>
            <w:r w:rsidR="00BE3C04">
              <w:rPr>
                <w:noProof/>
                <w:webHidden/>
              </w:rPr>
              <w:fldChar w:fldCharType="separate"/>
            </w:r>
            <w:r w:rsidR="009948B7">
              <w:rPr>
                <w:noProof/>
                <w:webHidden/>
              </w:rPr>
              <w:t>88</w:t>
            </w:r>
            <w:r w:rsidR="00BE3C04">
              <w:rPr>
                <w:noProof/>
                <w:webHidden/>
              </w:rPr>
              <w:fldChar w:fldCharType="end"/>
            </w:r>
          </w:hyperlink>
        </w:p>
        <w:p w14:paraId="5DCDC807"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71" w:history="1">
            <w:r w:rsidR="00BE3C04" w:rsidRPr="006864C7">
              <w:rPr>
                <w:rStyle w:val="Hyperlink"/>
                <w:noProof/>
              </w:rPr>
              <w:t>Приложение 9. Описательная статистика по переменным с порядковой шкалой.</w:t>
            </w:r>
            <w:r w:rsidR="00BE3C04">
              <w:rPr>
                <w:noProof/>
                <w:webHidden/>
              </w:rPr>
              <w:tab/>
            </w:r>
            <w:r w:rsidR="00BE3C04">
              <w:rPr>
                <w:noProof/>
                <w:webHidden/>
              </w:rPr>
              <w:fldChar w:fldCharType="begin"/>
            </w:r>
            <w:r w:rsidR="00BE3C04">
              <w:rPr>
                <w:noProof/>
                <w:webHidden/>
              </w:rPr>
              <w:instrText xml:space="preserve"> PAGEREF _Toc483402671 \h </w:instrText>
            </w:r>
            <w:r w:rsidR="00BE3C04">
              <w:rPr>
                <w:noProof/>
                <w:webHidden/>
              </w:rPr>
            </w:r>
            <w:r w:rsidR="00BE3C04">
              <w:rPr>
                <w:noProof/>
                <w:webHidden/>
              </w:rPr>
              <w:fldChar w:fldCharType="separate"/>
            </w:r>
            <w:r w:rsidR="009948B7">
              <w:rPr>
                <w:noProof/>
                <w:webHidden/>
              </w:rPr>
              <w:t>90</w:t>
            </w:r>
            <w:r w:rsidR="00BE3C04">
              <w:rPr>
                <w:noProof/>
                <w:webHidden/>
              </w:rPr>
              <w:fldChar w:fldCharType="end"/>
            </w:r>
          </w:hyperlink>
        </w:p>
        <w:p w14:paraId="3A7F97F9"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72" w:history="1">
            <w:r w:rsidR="00BE3C04" w:rsidRPr="006864C7">
              <w:rPr>
                <w:rStyle w:val="Hyperlink"/>
                <w:noProof/>
              </w:rPr>
              <w:t>Приложение 10. Описательная статистика по переменным с интервальными шкалами.</w:t>
            </w:r>
            <w:r w:rsidR="00BE3C04">
              <w:rPr>
                <w:noProof/>
                <w:webHidden/>
              </w:rPr>
              <w:tab/>
            </w:r>
            <w:r w:rsidR="00BE3C04">
              <w:rPr>
                <w:noProof/>
                <w:webHidden/>
              </w:rPr>
              <w:fldChar w:fldCharType="begin"/>
            </w:r>
            <w:r w:rsidR="00BE3C04">
              <w:rPr>
                <w:noProof/>
                <w:webHidden/>
              </w:rPr>
              <w:instrText xml:space="preserve"> PAGEREF _Toc483402672 \h </w:instrText>
            </w:r>
            <w:r w:rsidR="00BE3C04">
              <w:rPr>
                <w:noProof/>
                <w:webHidden/>
              </w:rPr>
            </w:r>
            <w:r w:rsidR="00BE3C04">
              <w:rPr>
                <w:noProof/>
                <w:webHidden/>
              </w:rPr>
              <w:fldChar w:fldCharType="separate"/>
            </w:r>
            <w:r w:rsidR="009948B7">
              <w:rPr>
                <w:noProof/>
                <w:webHidden/>
              </w:rPr>
              <w:t>93</w:t>
            </w:r>
            <w:r w:rsidR="00BE3C04">
              <w:rPr>
                <w:noProof/>
                <w:webHidden/>
              </w:rPr>
              <w:fldChar w:fldCharType="end"/>
            </w:r>
          </w:hyperlink>
        </w:p>
        <w:p w14:paraId="4BF606B8"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73" w:history="1">
            <w:r w:rsidR="00BE3C04" w:rsidRPr="006864C7">
              <w:rPr>
                <w:rStyle w:val="Hyperlink"/>
                <w:noProof/>
              </w:rPr>
              <w:t>Приложение 11. Проверка надежности шкалы зависимой переменной модели – лояльности</w:t>
            </w:r>
            <w:r w:rsidR="00BE3C04">
              <w:rPr>
                <w:noProof/>
                <w:webHidden/>
              </w:rPr>
              <w:tab/>
            </w:r>
            <w:r w:rsidR="00BE3C04">
              <w:rPr>
                <w:noProof/>
                <w:webHidden/>
              </w:rPr>
              <w:fldChar w:fldCharType="begin"/>
            </w:r>
            <w:r w:rsidR="00BE3C04">
              <w:rPr>
                <w:noProof/>
                <w:webHidden/>
              </w:rPr>
              <w:instrText xml:space="preserve"> PAGEREF _Toc483402673 \h </w:instrText>
            </w:r>
            <w:r w:rsidR="00BE3C04">
              <w:rPr>
                <w:noProof/>
                <w:webHidden/>
              </w:rPr>
            </w:r>
            <w:r w:rsidR="00BE3C04">
              <w:rPr>
                <w:noProof/>
                <w:webHidden/>
              </w:rPr>
              <w:fldChar w:fldCharType="separate"/>
            </w:r>
            <w:r w:rsidR="009948B7">
              <w:rPr>
                <w:noProof/>
                <w:webHidden/>
              </w:rPr>
              <w:t>97</w:t>
            </w:r>
            <w:r w:rsidR="00BE3C04">
              <w:rPr>
                <w:noProof/>
                <w:webHidden/>
              </w:rPr>
              <w:fldChar w:fldCharType="end"/>
            </w:r>
          </w:hyperlink>
        </w:p>
        <w:p w14:paraId="386CA3D3"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74" w:history="1">
            <w:r w:rsidR="00BE3C04" w:rsidRPr="006864C7">
              <w:rPr>
                <w:rStyle w:val="Hyperlink"/>
                <w:noProof/>
              </w:rPr>
              <w:t>Приложение 12. Проверка надежности шкал независимых переменных</w:t>
            </w:r>
            <w:r w:rsidR="00BE3C04">
              <w:rPr>
                <w:noProof/>
                <w:webHidden/>
              </w:rPr>
              <w:tab/>
            </w:r>
            <w:r w:rsidR="00BE3C04">
              <w:rPr>
                <w:noProof/>
                <w:webHidden/>
              </w:rPr>
              <w:fldChar w:fldCharType="begin"/>
            </w:r>
            <w:r w:rsidR="00BE3C04">
              <w:rPr>
                <w:noProof/>
                <w:webHidden/>
              </w:rPr>
              <w:instrText xml:space="preserve"> PAGEREF _Toc483402674 \h </w:instrText>
            </w:r>
            <w:r w:rsidR="00BE3C04">
              <w:rPr>
                <w:noProof/>
                <w:webHidden/>
              </w:rPr>
            </w:r>
            <w:r w:rsidR="00BE3C04">
              <w:rPr>
                <w:noProof/>
                <w:webHidden/>
              </w:rPr>
              <w:fldChar w:fldCharType="separate"/>
            </w:r>
            <w:r w:rsidR="009948B7">
              <w:rPr>
                <w:noProof/>
                <w:webHidden/>
              </w:rPr>
              <w:t>97</w:t>
            </w:r>
            <w:r w:rsidR="00BE3C04">
              <w:rPr>
                <w:noProof/>
                <w:webHidden/>
              </w:rPr>
              <w:fldChar w:fldCharType="end"/>
            </w:r>
          </w:hyperlink>
        </w:p>
        <w:p w14:paraId="3AD5AD78"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75" w:history="1">
            <w:r w:rsidR="00BE3C04" w:rsidRPr="006864C7">
              <w:rPr>
                <w:rStyle w:val="Hyperlink"/>
                <w:noProof/>
              </w:rPr>
              <w:t>Приложение 13. Факторный анализ.</w:t>
            </w:r>
            <w:r w:rsidR="00BE3C04">
              <w:rPr>
                <w:noProof/>
                <w:webHidden/>
              </w:rPr>
              <w:tab/>
            </w:r>
            <w:r w:rsidR="00BE3C04">
              <w:rPr>
                <w:noProof/>
                <w:webHidden/>
              </w:rPr>
              <w:fldChar w:fldCharType="begin"/>
            </w:r>
            <w:r w:rsidR="00BE3C04">
              <w:rPr>
                <w:noProof/>
                <w:webHidden/>
              </w:rPr>
              <w:instrText xml:space="preserve"> PAGEREF _Toc483402675 \h </w:instrText>
            </w:r>
            <w:r w:rsidR="00BE3C04">
              <w:rPr>
                <w:noProof/>
                <w:webHidden/>
              </w:rPr>
            </w:r>
            <w:r w:rsidR="00BE3C04">
              <w:rPr>
                <w:noProof/>
                <w:webHidden/>
              </w:rPr>
              <w:fldChar w:fldCharType="separate"/>
            </w:r>
            <w:r w:rsidR="009948B7">
              <w:rPr>
                <w:noProof/>
                <w:webHidden/>
              </w:rPr>
              <w:t>102</w:t>
            </w:r>
            <w:r w:rsidR="00BE3C04">
              <w:rPr>
                <w:noProof/>
                <w:webHidden/>
              </w:rPr>
              <w:fldChar w:fldCharType="end"/>
            </w:r>
          </w:hyperlink>
        </w:p>
        <w:p w14:paraId="326CA9F0"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76" w:history="1">
            <w:r w:rsidR="00BE3C04" w:rsidRPr="006864C7">
              <w:rPr>
                <w:rStyle w:val="Hyperlink"/>
                <w:noProof/>
              </w:rPr>
              <w:t>Приложение 14. Проверка допущений, необходимых для построения регрессионной модели</w:t>
            </w:r>
            <w:r w:rsidR="00BE3C04">
              <w:rPr>
                <w:noProof/>
                <w:webHidden/>
              </w:rPr>
              <w:tab/>
            </w:r>
            <w:r w:rsidR="00BE3C04">
              <w:rPr>
                <w:noProof/>
                <w:webHidden/>
              </w:rPr>
              <w:fldChar w:fldCharType="begin"/>
            </w:r>
            <w:r w:rsidR="00BE3C04">
              <w:rPr>
                <w:noProof/>
                <w:webHidden/>
              </w:rPr>
              <w:instrText xml:space="preserve"> PAGEREF _Toc483402676 \h </w:instrText>
            </w:r>
            <w:r w:rsidR="00BE3C04">
              <w:rPr>
                <w:noProof/>
                <w:webHidden/>
              </w:rPr>
            </w:r>
            <w:r w:rsidR="00BE3C04">
              <w:rPr>
                <w:noProof/>
                <w:webHidden/>
              </w:rPr>
              <w:fldChar w:fldCharType="separate"/>
            </w:r>
            <w:r w:rsidR="009948B7">
              <w:rPr>
                <w:noProof/>
                <w:webHidden/>
              </w:rPr>
              <w:t>107</w:t>
            </w:r>
            <w:r w:rsidR="00BE3C04">
              <w:rPr>
                <w:noProof/>
                <w:webHidden/>
              </w:rPr>
              <w:fldChar w:fldCharType="end"/>
            </w:r>
          </w:hyperlink>
        </w:p>
        <w:p w14:paraId="0DC031C2"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77" w:history="1">
            <w:r w:rsidR="00BE3C04" w:rsidRPr="006864C7">
              <w:rPr>
                <w:rStyle w:val="Hyperlink"/>
                <w:noProof/>
              </w:rPr>
              <w:t>Приложение 15. Регрессионная модель</w:t>
            </w:r>
            <w:r w:rsidR="00BE3C04">
              <w:rPr>
                <w:noProof/>
                <w:webHidden/>
              </w:rPr>
              <w:tab/>
            </w:r>
            <w:r w:rsidR="00BE3C04">
              <w:rPr>
                <w:noProof/>
                <w:webHidden/>
              </w:rPr>
              <w:fldChar w:fldCharType="begin"/>
            </w:r>
            <w:r w:rsidR="00BE3C04">
              <w:rPr>
                <w:noProof/>
                <w:webHidden/>
              </w:rPr>
              <w:instrText xml:space="preserve"> PAGEREF _Toc483402677 \h </w:instrText>
            </w:r>
            <w:r w:rsidR="00BE3C04">
              <w:rPr>
                <w:noProof/>
                <w:webHidden/>
              </w:rPr>
            </w:r>
            <w:r w:rsidR="00BE3C04">
              <w:rPr>
                <w:noProof/>
                <w:webHidden/>
              </w:rPr>
              <w:fldChar w:fldCharType="separate"/>
            </w:r>
            <w:r w:rsidR="009948B7">
              <w:rPr>
                <w:noProof/>
                <w:webHidden/>
              </w:rPr>
              <w:t>112</w:t>
            </w:r>
            <w:r w:rsidR="00BE3C04">
              <w:rPr>
                <w:noProof/>
                <w:webHidden/>
              </w:rPr>
              <w:fldChar w:fldCharType="end"/>
            </w:r>
          </w:hyperlink>
        </w:p>
        <w:p w14:paraId="2141A397"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78" w:history="1">
            <w:r w:rsidR="00BE3C04" w:rsidRPr="006864C7">
              <w:rPr>
                <w:rStyle w:val="Hyperlink"/>
                <w:noProof/>
              </w:rPr>
              <w:t>Приложение 16. Описательная статистика для переменной, отражающей степень важности советов врача при выборе детского питания</w:t>
            </w:r>
            <w:r w:rsidR="00BE3C04">
              <w:rPr>
                <w:noProof/>
                <w:webHidden/>
              </w:rPr>
              <w:tab/>
            </w:r>
            <w:r w:rsidR="00BE3C04">
              <w:rPr>
                <w:noProof/>
                <w:webHidden/>
              </w:rPr>
              <w:fldChar w:fldCharType="begin"/>
            </w:r>
            <w:r w:rsidR="00BE3C04">
              <w:rPr>
                <w:noProof/>
                <w:webHidden/>
              </w:rPr>
              <w:instrText xml:space="preserve"> PAGEREF _Toc483402678 \h </w:instrText>
            </w:r>
            <w:r w:rsidR="00BE3C04">
              <w:rPr>
                <w:noProof/>
                <w:webHidden/>
              </w:rPr>
            </w:r>
            <w:r w:rsidR="00BE3C04">
              <w:rPr>
                <w:noProof/>
                <w:webHidden/>
              </w:rPr>
              <w:fldChar w:fldCharType="separate"/>
            </w:r>
            <w:r w:rsidR="009948B7">
              <w:rPr>
                <w:noProof/>
                <w:webHidden/>
              </w:rPr>
              <w:t>114</w:t>
            </w:r>
            <w:r w:rsidR="00BE3C04">
              <w:rPr>
                <w:noProof/>
                <w:webHidden/>
              </w:rPr>
              <w:fldChar w:fldCharType="end"/>
            </w:r>
          </w:hyperlink>
        </w:p>
        <w:p w14:paraId="6E2D8F9A"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79" w:history="1">
            <w:r w:rsidR="00BE3C04" w:rsidRPr="006864C7">
              <w:rPr>
                <w:rStyle w:val="Hyperlink"/>
                <w:noProof/>
              </w:rPr>
              <w:t>Приложение 17.  Статистика по проверке Предположения 3.</w:t>
            </w:r>
            <w:r w:rsidR="00BE3C04">
              <w:rPr>
                <w:noProof/>
                <w:webHidden/>
              </w:rPr>
              <w:tab/>
            </w:r>
            <w:r w:rsidR="00BE3C04">
              <w:rPr>
                <w:noProof/>
                <w:webHidden/>
              </w:rPr>
              <w:fldChar w:fldCharType="begin"/>
            </w:r>
            <w:r w:rsidR="00BE3C04">
              <w:rPr>
                <w:noProof/>
                <w:webHidden/>
              </w:rPr>
              <w:instrText xml:space="preserve"> PAGEREF _Toc483402679 \h </w:instrText>
            </w:r>
            <w:r w:rsidR="00BE3C04">
              <w:rPr>
                <w:noProof/>
                <w:webHidden/>
              </w:rPr>
            </w:r>
            <w:r w:rsidR="00BE3C04">
              <w:rPr>
                <w:noProof/>
                <w:webHidden/>
              </w:rPr>
              <w:fldChar w:fldCharType="separate"/>
            </w:r>
            <w:r w:rsidR="009948B7">
              <w:rPr>
                <w:noProof/>
                <w:webHidden/>
              </w:rPr>
              <w:t>115</w:t>
            </w:r>
            <w:r w:rsidR="00BE3C04">
              <w:rPr>
                <w:noProof/>
                <w:webHidden/>
              </w:rPr>
              <w:fldChar w:fldCharType="end"/>
            </w:r>
          </w:hyperlink>
        </w:p>
        <w:p w14:paraId="64EAE62D" w14:textId="77777777" w:rsidR="00BE3C04" w:rsidRDefault="001825EE">
          <w:pPr>
            <w:pStyle w:val="TOC2"/>
            <w:tabs>
              <w:tab w:val="right" w:leader="dot" w:pos="9345"/>
            </w:tabs>
            <w:rPr>
              <w:rFonts w:asciiTheme="minorHAnsi" w:eastAsiaTheme="minorEastAsia" w:hAnsiTheme="minorHAnsi"/>
              <w:noProof/>
              <w:szCs w:val="24"/>
              <w:lang w:eastAsia="ru-RU"/>
            </w:rPr>
          </w:pPr>
          <w:hyperlink w:anchor="_Toc483402680" w:history="1">
            <w:r w:rsidR="00BE3C04" w:rsidRPr="006864C7">
              <w:rPr>
                <w:rStyle w:val="Hyperlink"/>
                <w:noProof/>
              </w:rPr>
              <w:t>Приложение 18. Описательная статистика по переменной, отражающей готовность искать любимый бренд детского питания</w:t>
            </w:r>
            <w:r w:rsidR="00BE3C04">
              <w:rPr>
                <w:noProof/>
                <w:webHidden/>
              </w:rPr>
              <w:tab/>
            </w:r>
            <w:r w:rsidR="00BE3C04">
              <w:rPr>
                <w:noProof/>
                <w:webHidden/>
              </w:rPr>
              <w:fldChar w:fldCharType="begin"/>
            </w:r>
            <w:r w:rsidR="00BE3C04">
              <w:rPr>
                <w:noProof/>
                <w:webHidden/>
              </w:rPr>
              <w:instrText xml:space="preserve"> PAGEREF _Toc483402680 \h </w:instrText>
            </w:r>
            <w:r w:rsidR="00BE3C04">
              <w:rPr>
                <w:noProof/>
                <w:webHidden/>
              </w:rPr>
            </w:r>
            <w:r w:rsidR="00BE3C04">
              <w:rPr>
                <w:noProof/>
                <w:webHidden/>
              </w:rPr>
              <w:fldChar w:fldCharType="separate"/>
            </w:r>
            <w:r w:rsidR="009948B7">
              <w:rPr>
                <w:noProof/>
                <w:webHidden/>
              </w:rPr>
              <w:t>115</w:t>
            </w:r>
            <w:r w:rsidR="00BE3C04">
              <w:rPr>
                <w:noProof/>
                <w:webHidden/>
              </w:rPr>
              <w:fldChar w:fldCharType="end"/>
            </w:r>
          </w:hyperlink>
        </w:p>
        <w:p w14:paraId="6EBEEEEF" w14:textId="09E34CC8" w:rsidR="00E21599" w:rsidRPr="00E21599" w:rsidRDefault="00E21599">
          <w:r w:rsidRPr="00E21599">
            <w:rPr>
              <w:b/>
              <w:bCs/>
            </w:rPr>
            <w:fldChar w:fldCharType="end"/>
          </w:r>
        </w:p>
      </w:sdtContent>
    </w:sdt>
    <w:p w14:paraId="2DE13558" w14:textId="4C520249" w:rsidR="00E21599" w:rsidRDefault="002355A5">
      <w:r>
        <w:rPr>
          <w:noProof/>
        </w:rPr>
        <mc:AlternateContent>
          <mc:Choice Requires="wps">
            <w:drawing>
              <wp:anchor distT="0" distB="0" distL="114300" distR="114300" simplePos="0" relativeHeight="251680768" behindDoc="0" locked="0" layoutInCell="1" allowOverlap="1" wp14:anchorId="012E8496" wp14:editId="18D652C1">
                <wp:simplePos x="0" y="0"/>
                <wp:positionH relativeFrom="column">
                  <wp:posOffset>5715000</wp:posOffset>
                </wp:positionH>
                <wp:positionV relativeFrom="paragraph">
                  <wp:posOffset>7800975</wp:posOffset>
                </wp:positionV>
                <wp:extent cx="381000" cy="457200"/>
                <wp:effectExtent l="0" t="0" r="0" b="0"/>
                <wp:wrapThrough wrapText="bothSides">
                  <wp:wrapPolygon edited="0">
                    <wp:start x="0" y="0"/>
                    <wp:lineTo x="0" y="20400"/>
                    <wp:lineTo x="20160" y="20400"/>
                    <wp:lineTo x="20160" y="0"/>
                    <wp:lineTo x="0" y="0"/>
                  </wp:wrapPolygon>
                </wp:wrapThrough>
                <wp:docPr id="12" name="Прямоугольник 12"/>
                <wp:cNvGraphicFramePr/>
                <a:graphic xmlns:a="http://schemas.openxmlformats.org/drawingml/2006/main">
                  <a:graphicData uri="http://schemas.microsoft.com/office/word/2010/wordprocessingShape">
                    <wps:wsp>
                      <wps:cNvSpPr/>
                      <wps:spPr>
                        <a:xfrm>
                          <a:off x="0" y="0"/>
                          <a:ext cx="381000" cy="457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45E666BE" id="Прямоугольник 12" o:spid="_x0000_s1026" style="position:absolute;margin-left:450pt;margin-top:614.25pt;width:30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" fillcolor="white [3201]" stroked="f" strokeweight="1pt">
                <w10:wrap type="through"/>
              </v:rect>
            </w:pict>
          </mc:Fallback>
        </mc:AlternateContent>
      </w:r>
      <w:r w:rsidR="006110DD">
        <w:rPr>
          <w:noProof/>
        </w:rPr>
        <mc:AlternateContent>
          <mc:Choice Requires="wps">
            <w:drawing>
              <wp:anchor distT="0" distB="0" distL="114300" distR="114300" simplePos="0" relativeHeight="251674624" behindDoc="0" locked="0" layoutInCell="1" allowOverlap="1" wp14:anchorId="7234295B" wp14:editId="3F325A7F">
                <wp:simplePos x="0" y="0"/>
                <wp:positionH relativeFrom="column">
                  <wp:posOffset>5701665</wp:posOffset>
                </wp:positionH>
                <wp:positionV relativeFrom="paragraph">
                  <wp:posOffset>1873250</wp:posOffset>
                </wp:positionV>
                <wp:extent cx="285750" cy="23812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28575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33EA9F6A" id="Прямоугольник 6" o:spid="_x0000_s1026" style="position:absolute;margin-left:448.95pt;margin-top:147.5pt;width:22.5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" fillcolor="white [3212]" strokecolor="white [3212]" strokeweight="1pt"/>
            </w:pict>
          </mc:Fallback>
        </mc:AlternateContent>
      </w:r>
      <w:r w:rsidR="00E21599">
        <w:br w:type="page"/>
      </w:r>
    </w:p>
    <w:p w14:paraId="33C847D0" w14:textId="05A89154" w:rsidR="00E21599" w:rsidRDefault="00E21599" w:rsidP="000E73D2">
      <w:pPr>
        <w:pStyle w:val="Heading1"/>
        <w:spacing w:line="360" w:lineRule="auto"/>
      </w:pPr>
      <w:bookmarkStart w:id="1" w:name="_Toc483402647"/>
      <w:r w:rsidRPr="00E21599">
        <w:lastRenderedPageBreak/>
        <w:t>В</w:t>
      </w:r>
      <w:r w:rsidR="00847307">
        <w:t>ведение</w:t>
      </w:r>
      <w:bookmarkEnd w:id="1"/>
    </w:p>
    <w:p w14:paraId="2577BE0C" w14:textId="0C51E66C" w:rsidR="00537608" w:rsidRDefault="005014B6" w:rsidP="00537608">
      <w:pPr>
        <w:pStyle w:val="a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sz w:val="24"/>
          <w:szCs w:val="24"/>
          <w:u w:color="000000"/>
        </w:rPr>
      </w:pPr>
      <w:r>
        <w:rPr>
          <w:rFonts w:ascii="Times New Roman" w:hAnsi="Times New Roman"/>
          <w:sz w:val="24"/>
          <w:szCs w:val="24"/>
          <w:u w:color="000000"/>
        </w:rPr>
        <w:t>В настоящее время рынок</w:t>
      </w:r>
      <w:r w:rsidR="00537608">
        <w:rPr>
          <w:rFonts w:ascii="Times New Roman" w:hAnsi="Times New Roman"/>
          <w:sz w:val="24"/>
          <w:szCs w:val="24"/>
          <w:u w:color="000000"/>
        </w:rPr>
        <w:t xml:space="preserve"> продуктов </w:t>
      </w:r>
      <w:r>
        <w:rPr>
          <w:rFonts w:ascii="Times New Roman" w:hAnsi="Times New Roman"/>
          <w:sz w:val="24"/>
          <w:szCs w:val="24"/>
          <w:u w:color="000000"/>
        </w:rPr>
        <w:t xml:space="preserve">детского </w:t>
      </w:r>
      <w:r w:rsidR="00537608">
        <w:rPr>
          <w:rFonts w:ascii="Times New Roman" w:hAnsi="Times New Roman"/>
          <w:sz w:val="24"/>
          <w:szCs w:val="24"/>
          <w:u w:color="000000"/>
        </w:rPr>
        <w:t>пита</w:t>
      </w:r>
      <w:r>
        <w:rPr>
          <w:rFonts w:ascii="Times New Roman" w:hAnsi="Times New Roman"/>
          <w:sz w:val="24"/>
          <w:szCs w:val="24"/>
          <w:u w:color="000000"/>
        </w:rPr>
        <w:t>ния достаточно высококонкурентен</w:t>
      </w:r>
      <w:r w:rsidR="00537608">
        <w:rPr>
          <w:rFonts w:ascii="Times New Roman" w:hAnsi="Times New Roman"/>
          <w:sz w:val="24"/>
          <w:szCs w:val="24"/>
          <w:u w:color="000000"/>
        </w:rPr>
        <w:t>, а потребители в свою очередь становятся все более привередливыми и требовательными при выборе товаров для питания, а также имеют множество онлайн и оффлайн источников для того, чтобы м</w:t>
      </w:r>
      <w:r w:rsidR="00E111A1">
        <w:rPr>
          <w:rFonts w:ascii="Times New Roman" w:hAnsi="Times New Roman"/>
          <w:sz w:val="24"/>
          <w:szCs w:val="24"/>
          <w:u w:color="000000"/>
        </w:rPr>
        <w:t>аксимально ознакомиться с характеристиками товара</w:t>
      </w:r>
      <w:r w:rsidR="00537608">
        <w:rPr>
          <w:rFonts w:ascii="Times New Roman" w:hAnsi="Times New Roman"/>
          <w:sz w:val="24"/>
          <w:szCs w:val="24"/>
          <w:u w:color="000000"/>
        </w:rPr>
        <w:t xml:space="preserve"> и мнениями о нем других </w:t>
      </w:r>
      <w:r w:rsidR="00177872">
        <w:rPr>
          <w:rFonts w:ascii="Times New Roman" w:hAnsi="Times New Roman"/>
          <w:sz w:val="24"/>
          <w:szCs w:val="24"/>
          <w:u w:color="000000"/>
        </w:rPr>
        <w:t>покупателей и экспертов</w:t>
      </w:r>
      <w:r w:rsidR="00537608">
        <w:rPr>
          <w:rFonts w:ascii="Times New Roman" w:hAnsi="Times New Roman"/>
          <w:sz w:val="24"/>
          <w:szCs w:val="24"/>
          <w:u w:color="000000"/>
        </w:rPr>
        <w:t xml:space="preserve"> как перед, так и после совершения покупки</w:t>
      </w:r>
      <w:r w:rsidR="00177872">
        <w:rPr>
          <w:rFonts w:ascii="Times New Roman" w:hAnsi="Times New Roman"/>
          <w:sz w:val="24"/>
          <w:szCs w:val="24"/>
          <w:u w:color="000000"/>
        </w:rPr>
        <w:t xml:space="preserve"> и сформировать свое отношение к определенному бренду с учетом как собственного опыта использования данного бренда, так и с учетом мнения референтных групп</w:t>
      </w:r>
      <w:r w:rsidR="00537608">
        <w:rPr>
          <w:rFonts w:ascii="Times New Roman" w:hAnsi="Times New Roman"/>
          <w:sz w:val="24"/>
          <w:szCs w:val="24"/>
          <w:u w:color="000000"/>
        </w:rPr>
        <w:t xml:space="preserve">. </w:t>
      </w:r>
    </w:p>
    <w:p w14:paraId="7DC290C5" w14:textId="0BDF143B" w:rsidR="007C66ED" w:rsidRPr="007C66ED" w:rsidRDefault="007C66ED" w:rsidP="00537608">
      <w:pPr>
        <w:pStyle w:val="a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Рынок детского питания делится на два </w:t>
      </w:r>
      <w:r w:rsidR="00CC2FA3">
        <w:rPr>
          <w:rFonts w:ascii="Times New Roman" w:hAnsi="Times New Roman"/>
          <w:sz w:val="24"/>
          <w:szCs w:val="24"/>
          <w:u w:color="000000"/>
        </w:rPr>
        <w:t xml:space="preserve">основных </w:t>
      </w:r>
      <w:r>
        <w:rPr>
          <w:rFonts w:ascii="Times New Roman" w:hAnsi="Times New Roman"/>
          <w:sz w:val="24"/>
          <w:szCs w:val="24"/>
          <w:u w:color="000000"/>
        </w:rPr>
        <w:t>сегмента: продукты для прикорма и заменители грудного молока. Сегмент продуктов прикорма</w:t>
      </w:r>
      <w:r w:rsidR="005242F3">
        <w:rPr>
          <w:rFonts w:ascii="Times New Roman" w:hAnsi="Times New Roman"/>
          <w:sz w:val="24"/>
          <w:szCs w:val="24"/>
          <w:u w:color="000000"/>
        </w:rPr>
        <w:t xml:space="preserve">, в который входят мясные, овощные, плодоовощные и фруктовые пюре, каши, соки, </w:t>
      </w:r>
      <w:r w:rsidR="00CC2FA3">
        <w:rPr>
          <w:rFonts w:ascii="Times New Roman" w:hAnsi="Times New Roman"/>
          <w:sz w:val="24"/>
          <w:szCs w:val="24"/>
          <w:u w:color="000000"/>
        </w:rPr>
        <w:t xml:space="preserve">печенье, </w:t>
      </w:r>
      <w:r w:rsidR="005242F3">
        <w:rPr>
          <w:rFonts w:ascii="Times New Roman" w:hAnsi="Times New Roman"/>
          <w:sz w:val="24"/>
          <w:szCs w:val="24"/>
          <w:u w:color="000000"/>
        </w:rPr>
        <w:t>детская вода и десерты,</w:t>
      </w:r>
      <w:r>
        <w:rPr>
          <w:rFonts w:ascii="Times New Roman" w:hAnsi="Times New Roman"/>
          <w:sz w:val="24"/>
          <w:szCs w:val="24"/>
          <w:u w:color="000000"/>
        </w:rPr>
        <w:t xml:space="preserve"> занимает </w:t>
      </w:r>
      <w:r w:rsidR="00AE7668" w:rsidRPr="00AE7668">
        <w:rPr>
          <w:rFonts w:ascii="Times New Roman" w:hAnsi="Times New Roman"/>
          <w:sz w:val="24"/>
          <w:szCs w:val="24"/>
          <w:u w:color="000000"/>
        </w:rPr>
        <w:t>83</w:t>
      </w:r>
      <w:r>
        <w:rPr>
          <w:rFonts w:ascii="Times New Roman" w:hAnsi="Times New Roman"/>
          <w:sz w:val="24"/>
          <w:szCs w:val="24"/>
          <w:u w:color="000000"/>
        </w:rPr>
        <w:t xml:space="preserve">% </w:t>
      </w:r>
      <w:r w:rsidR="005242F3">
        <w:rPr>
          <w:rFonts w:ascii="Times New Roman" w:hAnsi="Times New Roman"/>
          <w:sz w:val="24"/>
          <w:szCs w:val="24"/>
          <w:u w:color="000000"/>
        </w:rPr>
        <w:t>в денежном выражении.</w:t>
      </w:r>
      <w:r w:rsidR="005242F3">
        <w:rPr>
          <w:rStyle w:val="FootnoteReference"/>
          <w:rFonts w:ascii="Times New Roman" w:hAnsi="Times New Roman"/>
          <w:sz w:val="24"/>
          <w:szCs w:val="24"/>
          <w:u w:color="000000"/>
        </w:rPr>
        <w:footnoteReference w:id="1"/>
      </w:r>
      <w:r w:rsidR="00216F60">
        <w:rPr>
          <w:rFonts w:ascii="Times New Roman" w:hAnsi="Times New Roman"/>
          <w:sz w:val="24"/>
          <w:szCs w:val="24"/>
          <w:u w:color="000000"/>
        </w:rPr>
        <w:t xml:space="preserve"> Именно </w:t>
      </w:r>
      <w:r w:rsidR="00CC2FA3">
        <w:rPr>
          <w:rFonts w:ascii="Times New Roman" w:hAnsi="Times New Roman"/>
          <w:sz w:val="24"/>
          <w:szCs w:val="24"/>
          <w:u w:color="000000"/>
        </w:rPr>
        <w:t>этот</w:t>
      </w:r>
      <w:r w:rsidR="00216F60">
        <w:rPr>
          <w:rFonts w:ascii="Times New Roman" w:hAnsi="Times New Roman"/>
          <w:sz w:val="24"/>
          <w:szCs w:val="24"/>
          <w:u w:color="000000"/>
        </w:rPr>
        <w:t xml:space="preserve"> сегмент </w:t>
      </w:r>
      <w:r w:rsidR="00CC2FA3">
        <w:rPr>
          <w:rFonts w:ascii="Times New Roman" w:hAnsi="Times New Roman"/>
          <w:sz w:val="24"/>
          <w:szCs w:val="24"/>
          <w:u w:color="000000"/>
        </w:rPr>
        <w:t xml:space="preserve">рассматривается в </w:t>
      </w:r>
      <w:r w:rsidR="00196600">
        <w:rPr>
          <w:rFonts w:ascii="Times New Roman" w:hAnsi="Times New Roman"/>
          <w:sz w:val="24"/>
          <w:szCs w:val="24"/>
          <w:u w:color="000000"/>
        </w:rPr>
        <w:t>моей</w:t>
      </w:r>
      <w:r w:rsidR="00216F60">
        <w:rPr>
          <w:rFonts w:ascii="Times New Roman" w:hAnsi="Times New Roman"/>
          <w:sz w:val="24"/>
          <w:szCs w:val="24"/>
          <w:u w:color="000000"/>
        </w:rPr>
        <w:t xml:space="preserve"> дипломной работе, поскольку данный сегмент обладает огромным разнообразием разновидностей продуктов, что дает больш</w:t>
      </w:r>
      <w:r w:rsidR="00E111A1">
        <w:rPr>
          <w:rFonts w:ascii="Times New Roman" w:hAnsi="Times New Roman"/>
          <w:sz w:val="24"/>
          <w:szCs w:val="24"/>
          <w:u w:color="000000"/>
        </w:rPr>
        <w:t>ую свободу выбора потребителям, а также</w:t>
      </w:r>
      <w:r w:rsidR="00216F60">
        <w:rPr>
          <w:rFonts w:ascii="Times New Roman" w:hAnsi="Times New Roman"/>
          <w:sz w:val="24"/>
          <w:szCs w:val="24"/>
          <w:u w:color="000000"/>
        </w:rPr>
        <w:t xml:space="preserve"> усложняет модель </w:t>
      </w:r>
      <w:r w:rsidR="00177872">
        <w:rPr>
          <w:rFonts w:ascii="Times New Roman" w:hAnsi="Times New Roman"/>
          <w:sz w:val="24"/>
          <w:szCs w:val="24"/>
          <w:u w:color="000000"/>
        </w:rPr>
        <w:t>формирования лояльности определенному бренду</w:t>
      </w:r>
      <w:r w:rsidR="00216F60">
        <w:rPr>
          <w:rFonts w:ascii="Times New Roman" w:hAnsi="Times New Roman"/>
          <w:sz w:val="24"/>
          <w:szCs w:val="24"/>
          <w:u w:color="000000"/>
        </w:rPr>
        <w:t>.</w:t>
      </w:r>
      <w:r w:rsidR="00196600">
        <w:rPr>
          <w:rFonts w:ascii="Times New Roman" w:hAnsi="Times New Roman"/>
          <w:sz w:val="24"/>
          <w:szCs w:val="24"/>
          <w:u w:color="000000"/>
        </w:rPr>
        <w:t xml:space="preserve"> </w:t>
      </w:r>
    </w:p>
    <w:p w14:paraId="1D3103F0" w14:textId="654C87CA" w:rsidR="00537608" w:rsidRDefault="00537608" w:rsidP="00170D72">
      <w:pPr>
        <w:pStyle w:val="a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В настоящее время, по данным международного исследовательского агентства </w:t>
      </w:r>
      <w:proofErr w:type="spellStart"/>
      <w:r>
        <w:rPr>
          <w:rFonts w:ascii="Times New Roman" w:hAnsi="Times New Roman"/>
          <w:sz w:val="24"/>
          <w:szCs w:val="24"/>
          <w:u w:color="000000"/>
          <w:lang w:val="en-US"/>
        </w:rPr>
        <w:t>GfK</w:t>
      </w:r>
      <w:proofErr w:type="spellEnd"/>
      <w:r w:rsidR="00CF037E">
        <w:rPr>
          <w:rFonts w:ascii="Times New Roman" w:hAnsi="Times New Roman"/>
          <w:sz w:val="24"/>
          <w:szCs w:val="24"/>
          <w:u w:color="000000"/>
        </w:rPr>
        <w:t>,</w:t>
      </w:r>
      <w:r>
        <w:rPr>
          <w:rFonts w:ascii="Times New Roman" w:hAnsi="Times New Roman"/>
          <w:sz w:val="24"/>
          <w:szCs w:val="24"/>
          <w:u w:color="000000"/>
        </w:rPr>
        <w:t xml:space="preserve"> 64% россиян, опрошенных осенью 2016 года, придерживаются мнения, что кризис будет продолжаться еще 3-4 года и в связи с этим меняют</w:t>
      </w:r>
      <w:r w:rsidR="00E111A1">
        <w:rPr>
          <w:rFonts w:ascii="Times New Roman" w:hAnsi="Times New Roman"/>
          <w:sz w:val="24"/>
          <w:szCs w:val="24"/>
          <w:u w:color="000000"/>
        </w:rPr>
        <w:t xml:space="preserve"> или уже поменяли</w:t>
      </w:r>
      <w:r>
        <w:rPr>
          <w:rFonts w:ascii="Times New Roman" w:hAnsi="Times New Roman"/>
          <w:sz w:val="24"/>
          <w:szCs w:val="24"/>
          <w:u w:color="000000"/>
        </w:rPr>
        <w:t xml:space="preserve"> свое потребительское поведение</w:t>
      </w:r>
      <w:r w:rsidR="00CF037E">
        <w:rPr>
          <w:rFonts w:ascii="Times New Roman" w:hAnsi="Times New Roman"/>
          <w:sz w:val="24"/>
          <w:szCs w:val="24"/>
          <w:u w:color="000000"/>
        </w:rPr>
        <w:t>.</w:t>
      </w:r>
      <w:r w:rsidR="00CF037E">
        <w:rPr>
          <w:rStyle w:val="FootnoteReference"/>
          <w:rFonts w:ascii="Times New Roman" w:hAnsi="Times New Roman"/>
          <w:sz w:val="24"/>
          <w:szCs w:val="24"/>
          <w:u w:color="000000"/>
        </w:rPr>
        <w:footnoteReference w:id="2"/>
      </w:r>
      <w:r w:rsidR="00170D72">
        <w:rPr>
          <w:rFonts w:ascii="Times New Roman" w:eastAsia="Times New Roman" w:hAnsi="Times New Roman" w:cs="Times New Roman"/>
          <w:sz w:val="24"/>
          <w:szCs w:val="24"/>
          <w:u w:color="000000"/>
        </w:rPr>
        <w:t xml:space="preserve"> </w:t>
      </w:r>
      <w:r>
        <w:rPr>
          <w:rFonts w:ascii="Times New Roman" w:hAnsi="Times New Roman"/>
          <w:sz w:val="24"/>
          <w:szCs w:val="24"/>
          <w:u w:color="000000"/>
        </w:rPr>
        <w:t xml:space="preserve">Несмотря на то, что традиционно считается, что кризис не затрагивает объемы покупок </w:t>
      </w:r>
      <w:r w:rsidR="00E111A1">
        <w:rPr>
          <w:rFonts w:ascii="Times New Roman" w:hAnsi="Times New Roman"/>
          <w:sz w:val="24"/>
          <w:szCs w:val="24"/>
          <w:u w:color="000000"/>
        </w:rPr>
        <w:t xml:space="preserve">в такой категории как </w:t>
      </w:r>
      <w:r>
        <w:rPr>
          <w:rFonts w:ascii="Times New Roman" w:hAnsi="Times New Roman"/>
          <w:sz w:val="24"/>
          <w:szCs w:val="24"/>
          <w:u w:color="000000"/>
        </w:rPr>
        <w:t>детско</w:t>
      </w:r>
      <w:r w:rsidR="00E111A1">
        <w:rPr>
          <w:rFonts w:ascii="Times New Roman" w:hAnsi="Times New Roman"/>
          <w:sz w:val="24"/>
          <w:szCs w:val="24"/>
          <w:u w:color="000000"/>
        </w:rPr>
        <w:t>е питание в силу отсутствия возможности отказаться от него у большинства потребителей</w:t>
      </w:r>
      <w:r>
        <w:rPr>
          <w:rFonts w:ascii="Times New Roman" w:hAnsi="Times New Roman"/>
          <w:sz w:val="24"/>
          <w:szCs w:val="24"/>
          <w:u w:color="000000"/>
        </w:rPr>
        <w:t xml:space="preserve">, </w:t>
      </w:r>
      <w:r w:rsidR="00E111A1">
        <w:rPr>
          <w:rFonts w:ascii="Times New Roman" w:hAnsi="Times New Roman"/>
          <w:sz w:val="24"/>
          <w:szCs w:val="24"/>
          <w:u w:color="000000"/>
        </w:rPr>
        <w:t>россияне</w:t>
      </w:r>
      <w:r>
        <w:rPr>
          <w:rFonts w:ascii="Times New Roman" w:hAnsi="Times New Roman"/>
          <w:sz w:val="24"/>
          <w:szCs w:val="24"/>
          <w:u w:color="000000"/>
        </w:rPr>
        <w:t xml:space="preserve"> все же начали экономить уже и на нем, что отражается в объемах продаж в натуральном выражении: на 8,8% </w:t>
      </w:r>
      <w:r w:rsidR="000F768F">
        <w:rPr>
          <w:rFonts w:ascii="Times New Roman" w:hAnsi="Times New Roman"/>
          <w:sz w:val="24"/>
          <w:szCs w:val="24"/>
          <w:u w:color="000000"/>
        </w:rPr>
        <w:t xml:space="preserve">в среднем по категории </w:t>
      </w:r>
      <w:r>
        <w:rPr>
          <w:rFonts w:ascii="Times New Roman" w:hAnsi="Times New Roman"/>
          <w:sz w:val="24"/>
          <w:szCs w:val="24"/>
          <w:u w:color="000000"/>
        </w:rPr>
        <w:t xml:space="preserve">по сравнению с предыдущим годом снизились продажи детского питания. В основном такое падение </w:t>
      </w:r>
      <w:r w:rsidR="00177872">
        <w:rPr>
          <w:rFonts w:ascii="Times New Roman" w:hAnsi="Times New Roman"/>
          <w:sz w:val="24"/>
          <w:szCs w:val="24"/>
          <w:u w:color="000000"/>
        </w:rPr>
        <w:t xml:space="preserve">было </w:t>
      </w:r>
      <w:r>
        <w:rPr>
          <w:rFonts w:ascii="Times New Roman" w:hAnsi="Times New Roman"/>
          <w:sz w:val="24"/>
          <w:szCs w:val="24"/>
          <w:u w:color="000000"/>
        </w:rPr>
        <w:t xml:space="preserve">связано с быстрым ростом цен, так как в среднем по категории </w:t>
      </w:r>
      <w:r w:rsidR="00E111A1">
        <w:rPr>
          <w:rFonts w:ascii="Times New Roman" w:hAnsi="Times New Roman"/>
          <w:sz w:val="24"/>
          <w:szCs w:val="24"/>
          <w:u w:color="000000"/>
        </w:rPr>
        <w:t xml:space="preserve">детского питания </w:t>
      </w:r>
      <w:r w:rsidR="00177872">
        <w:rPr>
          <w:rFonts w:ascii="Times New Roman" w:hAnsi="Times New Roman"/>
          <w:sz w:val="24"/>
          <w:szCs w:val="24"/>
          <w:u w:color="000000"/>
        </w:rPr>
        <w:t xml:space="preserve">за год </w:t>
      </w:r>
      <w:r>
        <w:rPr>
          <w:rFonts w:ascii="Times New Roman" w:hAnsi="Times New Roman"/>
          <w:sz w:val="24"/>
          <w:szCs w:val="24"/>
          <w:u w:color="000000"/>
        </w:rPr>
        <w:t xml:space="preserve">они увеличились за год на </w:t>
      </w:r>
      <w:r w:rsidR="00CF037E">
        <w:rPr>
          <w:rFonts w:ascii="Times New Roman" w:hAnsi="Times New Roman"/>
          <w:sz w:val="24"/>
          <w:szCs w:val="24"/>
          <w:u w:color="000000"/>
        </w:rPr>
        <w:t>21,1%.</w:t>
      </w:r>
      <w:r w:rsidR="00CF037E">
        <w:rPr>
          <w:rStyle w:val="FootnoteReference"/>
          <w:rFonts w:ascii="Times New Roman" w:hAnsi="Times New Roman"/>
          <w:sz w:val="24"/>
          <w:szCs w:val="24"/>
          <w:u w:color="000000"/>
        </w:rPr>
        <w:footnoteReference w:id="3"/>
      </w:r>
      <w:r w:rsidR="00427AB2">
        <w:rPr>
          <w:rFonts w:ascii="Times New Roman" w:hAnsi="Times New Roman"/>
          <w:sz w:val="24"/>
          <w:szCs w:val="24"/>
          <w:u w:color="000000"/>
        </w:rPr>
        <w:t xml:space="preserve"> Отмечается, что произошел значительный отток покупателей детск</w:t>
      </w:r>
      <w:r w:rsidR="000F768F">
        <w:rPr>
          <w:rFonts w:ascii="Times New Roman" w:hAnsi="Times New Roman"/>
          <w:sz w:val="24"/>
          <w:szCs w:val="24"/>
          <w:u w:color="000000"/>
        </w:rPr>
        <w:t>ого питания в канал специализированных магазинов товаров для детей</w:t>
      </w:r>
      <w:r w:rsidR="00427AB2">
        <w:rPr>
          <w:rFonts w:ascii="Times New Roman" w:hAnsi="Times New Roman"/>
          <w:sz w:val="24"/>
          <w:szCs w:val="24"/>
          <w:u w:color="000000"/>
        </w:rPr>
        <w:t>, что объясняется тем, что в данном канале цены повысились менее сильно, чем в остальных каналах продаж.</w:t>
      </w:r>
      <w:r w:rsidR="006B2C29">
        <w:rPr>
          <w:rStyle w:val="FootnoteReference"/>
          <w:rFonts w:ascii="Times New Roman" w:hAnsi="Times New Roman"/>
          <w:sz w:val="24"/>
          <w:szCs w:val="24"/>
          <w:u w:color="000000"/>
        </w:rPr>
        <w:footnoteReference w:id="4"/>
      </w:r>
    </w:p>
    <w:p w14:paraId="7C70C661" w14:textId="3E7FA487" w:rsidR="00537608" w:rsidRDefault="00537608" w:rsidP="00537608">
      <w:pPr>
        <w:pStyle w:val="a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eastAsia="Times New Roman" w:hAnsi="Times New Roman" w:cs="Times New Roman"/>
          <w:sz w:val="24"/>
          <w:szCs w:val="24"/>
          <w:u w:color="000000"/>
        </w:rPr>
      </w:pPr>
      <w:r>
        <w:rPr>
          <w:rFonts w:ascii="Times New Roman" w:hAnsi="Times New Roman"/>
          <w:sz w:val="24"/>
          <w:szCs w:val="24"/>
          <w:u w:color="000000"/>
        </w:rPr>
        <w:lastRenderedPageBreak/>
        <w:t>Отмечается также, что многие производители детского питания еще в конце 2015 года старались оптимизировать систему производства так, чтобы сократ</w:t>
      </w:r>
      <w:r w:rsidR="00177872">
        <w:rPr>
          <w:rFonts w:ascii="Times New Roman" w:hAnsi="Times New Roman"/>
          <w:sz w:val="24"/>
          <w:szCs w:val="24"/>
          <w:u w:color="000000"/>
        </w:rPr>
        <w:t>ить производственные расходы, что</w:t>
      </w:r>
      <w:r>
        <w:rPr>
          <w:rFonts w:ascii="Times New Roman" w:hAnsi="Times New Roman"/>
          <w:sz w:val="24"/>
          <w:szCs w:val="24"/>
          <w:u w:color="000000"/>
        </w:rPr>
        <w:t xml:space="preserve"> в свою очередь часто отражается в понижении качества товаров. Для понижения затрат некоторые компании начали использовать при производстве более дешевое сырье, а также различные добавки.</w:t>
      </w:r>
      <w:r w:rsidR="00E111A1">
        <w:rPr>
          <w:rStyle w:val="FootnoteReference"/>
          <w:rFonts w:ascii="Times New Roman" w:hAnsi="Times New Roman"/>
          <w:sz w:val="24"/>
          <w:szCs w:val="24"/>
          <w:u w:color="000000"/>
        </w:rPr>
        <w:footnoteReference w:id="5"/>
      </w:r>
      <w:r>
        <w:rPr>
          <w:rFonts w:ascii="Times New Roman" w:hAnsi="Times New Roman"/>
          <w:sz w:val="24"/>
          <w:szCs w:val="24"/>
          <w:u w:color="000000"/>
        </w:rPr>
        <w:t xml:space="preserve"> А </w:t>
      </w:r>
      <w:r w:rsidR="00427AB2">
        <w:rPr>
          <w:rFonts w:ascii="Times New Roman" w:hAnsi="Times New Roman"/>
          <w:sz w:val="24"/>
          <w:szCs w:val="24"/>
          <w:u w:color="000000"/>
        </w:rPr>
        <w:t xml:space="preserve">упомянутый ранее </w:t>
      </w:r>
      <w:r>
        <w:rPr>
          <w:rFonts w:ascii="Times New Roman" w:hAnsi="Times New Roman"/>
          <w:sz w:val="24"/>
          <w:szCs w:val="24"/>
          <w:u w:color="000000"/>
        </w:rPr>
        <w:t>рост цен, спровоцированный общим кризисом в стране</w:t>
      </w:r>
      <w:r w:rsidR="00E111A1">
        <w:rPr>
          <w:rFonts w:ascii="Times New Roman" w:hAnsi="Times New Roman"/>
          <w:sz w:val="24"/>
          <w:szCs w:val="24"/>
          <w:u w:color="000000"/>
        </w:rPr>
        <w:t>,</w:t>
      </w:r>
      <w:r>
        <w:rPr>
          <w:rFonts w:ascii="Times New Roman" w:hAnsi="Times New Roman"/>
          <w:sz w:val="24"/>
          <w:szCs w:val="24"/>
          <w:u w:color="000000"/>
        </w:rPr>
        <w:t xml:space="preserve"> в свою очередь </w:t>
      </w:r>
      <w:r w:rsidR="00E111A1">
        <w:rPr>
          <w:rFonts w:ascii="Times New Roman" w:hAnsi="Times New Roman"/>
          <w:sz w:val="24"/>
          <w:szCs w:val="24"/>
          <w:u w:color="000000"/>
        </w:rPr>
        <w:t xml:space="preserve">все же </w:t>
      </w:r>
      <w:r>
        <w:rPr>
          <w:rFonts w:ascii="Times New Roman" w:hAnsi="Times New Roman"/>
          <w:sz w:val="24"/>
          <w:szCs w:val="24"/>
          <w:u w:color="000000"/>
        </w:rPr>
        <w:t xml:space="preserve">сделал детское питание менее доступным для некоторых групп потребителей. </w:t>
      </w:r>
      <w:r w:rsidR="00207C8F">
        <w:rPr>
          <w:rFonts w:ascii="Times New Roman" w:hAnsi="Times New Roman"/>
          <w:sz w:val="24"/>
          <w:szCs w:val="24"/>
          <w:u w:color="000000"/>
        </w:rPr>
        <w:t>Отмечалось также, что в связи с экономической ситуацией в стране за год (с июня 2015 по июнь 2016 года) большая часть покупателей детского питания стала более склонна покупать продукты детского питания, на которые действуют какие-либо скидки или промо-акции, и 37% продуктов на данном рынке за этот период было куплено по специальным предложениям.</w:t>
      </w:r>
      <w:r w:rsidR="00207C8F">
        <w:rPr>
          <w:rStyle w:val="FootnoteReference"/>
          <w:rFonts w:ascii="Times New Roman" w:hAnsi="Times New Roman"/>
          <w:sz w:val="24"/>
          <w:szCs w:val="24"/>
          <w:u w:color="000000"/>
        </w:rPr>
        <w:footnoteReference w:id="6"/>
      </w:r>
    </w:p>
    <w:p w14:paraId="0D778049" w14:textId="0C1DCDD0" w:rsidR="00537608" w:rsidRDefault="00537608" w:rsidP="00E111A1">
      <w:pPr>
        <w:pStyle w:val="a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eastAsia="Times New Roman" w:hAnsi="Times New Roman" w:cs="Times New Roman"/>
          <w:sz w:val="24"/>
          <w:szCs w:val="24"/>
          <w:u w:color="000000"/>
        </w:rPr>
      </w:pPr>
      <w:r>
        <w:rPr>
          <w:rFonts w:ascii="Times New Roman" w:hAnsi="Times New Roman"/>
          <w:sz w:val="24"/>
          <w:szCs w:val="24"/>
          <w:u w:color="000000"/>
        </w:rPr>
        <w:t>Таким образом, сегодня для компаний, производящих детское питание, основной целью, по мнению Антонины Цицулиной, президента Ассоциации предприятий индустрии детских товаров, является завоевать лояльность потребителей, приучив их приобретать продукцию определенных брендов в отсутствии специальных скидочных предложений</w:t>
      </w:r>
      <w:r w:rsidR="00CF037E">
        <w:rPr>
          <w:rFonts w:ascii="Times New Roman" w:hAnsi="Times New Roman"/>
          <w:sz w:val="24"/>
          <w:szCs w:val="24"/>
          <w:u w:color="000000"/>
        </w:rPr>
        <w:t>.</w:t>
      </w:r>
      <w:r w:rsidR="00CF037E">
        <w:rPr>
          <w:rStyle w:val="FootnoteReference"/>
          <w:rFonts w:ascii="Times New Roman" w:hAnsi="Times New Roman"/>
          <w:sz w:val="24"/>
          <w:szCs w:val="24"/>
          <w:u w:color="000000"/>
        </w:rPr>
        <w:footnoteReference w:id="7"/>
      </w:r>
      <w:r w:rsidR="00E111A1">
        <w:rPr>
          <w:rFonts w:ascii="Times New Roman" w:hAnsi="Times New Roman"/>
          <w:sz w:val="24"/>
          <w:szCs w:val="24"/>
          <w:u w:color="000000"/>
        </w:rPr>
        <w:t xml:space="preserve"> Большинство разновидностей детского питания потребляется лишь детьми в возрасте до 3 лет, то есть в течение довольно короткого промежутка времени. Однако на протяжении этого промежутка времени детское питание потребляется очень интенсивно, поэтому одной из важнейших задач компаний, производящих детское питания является выстраивание насколько это возможно долгосрочных отношений с потребителями, то есть превращение потребителей в лояльных своим </w:t>
      </w:r>
      <w:r w:rsidR="00177872">
        <w:rPr>
          <w:rFonts w:ascii="Times New Roman" w:hAnsi="Times New Roman"/>
          <w:sz w:val="24"/>
          <w:szCs w:val="24"/>
          <w:u w:color="000000"/>
        </w:rPr>
        <w:t xml:space="preserve">брендам. </w:t>
      </w:r>
    </w:p>
    <w:p w14:paraId="3C812C8A" w14:textId="26782D32" w:rsidR="00537608" w:rsidRDefault="00537608" w:rsidP="00537608">
      <w:pPr>
        <w:pStyle w:val="a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sz w:val="24"/>
          <w:szCs w:val="24"/>
          <w:u w:color="000000"/>
        </w:rPr>
      </w:pPr>
      <w:r>
        <w:rPr>
          <w:rFonts w:ascii="Times New Roman" w:hAnsi="Times New Roman"/>
          <w:sz w:val="24"/>
          <w:szCs w:val="24"/>
          <w:u w:color="000000"/>
        </w:rPr>
        <w:t>Компании должны осознать, что для потребителей сегодня важную роль стали играть отношения с компанией, что развитие лояльности возможно только путем</w:t>
      </w:r>
      <w:r w:rsidR="000F768F">
        <w:rPr>
          <w:rFonts w:ascii="Times New Roman" w:hAnsi="Times New Roman"/>
          <w:sz w:val="24"/>
          <w:szCs w:val="24"/>
          <w:u w:color="000000"/>
        </w:rPr>
        <w:t xml:space="preserve"> полного понимания поведения потребителей и качественного планирования отношений с ними</w:t>
      </w:r>
      <w:r>
        <w:rPr>
          <w:rFonts w:ascii="Times New Roman" w:hAnsi="Times New Roman"/>
          <w:sz w:val="24"/>
          <w:szCs w:val="24"/>
          <w:u w:color="000000"/>
        </w:rPr>
        <w:t xml:space="preserve">. Компании также должны учитывать, что путь к совершению первой покупки, а также повторных покупок постоянно усложняется из-за роста количества </w:t>
      </w:r>
      <w:r w:rsidR="00E111A1">
        <w:rPr>
          <w:rFonts w:ascii="Times New Roman" w:hAnsi="Times New Roman"/>
          <w:sz w:val="24"/>
          <w:szCs w:val="24"/>
          <w:u w:color="000000"/>
        </w:rPr>
        <w:t>«</w:t>
      </w:r>
      <w:r>
        <w:rPr>
          <w:rFonts w:ascii="Times New Roman" w:hAnsi="Times New Roman"/>
          <w:sz w:val="24"/>
          <w:szCs w:val="24"/>
          <w:u w:color="000000"/>
        </w:rPr>
        <w:t>цифровых</w:t>
      </w:r>
      <w:r w:rsidR="00E111A1">
        <w:rPr>
          <w:rFonts w:ascii="Times New Roman" w:hAnsi="Times New Roman"/>
          <w:sz w:val="24"/>
          <w:szCs w:val="24"/>
          <w:u w:color="000000"/>
        </w:rPr>
        <w:t>»</w:t>
      </w:r>
      <w:r>
        <w:rPr>
          <w:rFonts w:ascii="Times New Roman" w:hAnsi="Times New Roman"/>
          <w:sz w:val="24"/>
          <w:szCs w:val="24"/>
          <w:u w:color="000000"/>
        </w:rPr>
        <w:t xml:space="preserve"> родителей, которые склонны </w:t>
      </w:r>
      <w:r w:rsidR="00E111A1">
        <w:rPr>
          <w:rFonts w:ascii="Times New Roman" w:hAnsi="Times New Roman"/>
          <w:sz w:val="24"/>
          <w:szCs w:val="24"/>
          <w:u w:color="000000"/>
        </w:rPr>
        <w:t xml:space="preserve">искать больше информации о товаре в интернете, </w:t>
      </w:r>
      <w:r>
        <w:rPr>
          <w:rFonts w:ascii="Times New Roman" w:hAnsi="Times New Roman"/>
          <w:sz w:val="24"/>
          <w:szCs w:val="24"/>
          <w:u w:color="000000"/>
        </w:rPr>
        <w:t xml:space="preserve">больше анализировать все показатели приобретаемых товаров, а также искать точки продаж, где можно </w:t>
      </w:r>
      <w:r w:rsidR="004E5D36">
        <w:rPr>
          <w:rFonts w:ascii="Times New Roman" w:hAnsi="Times New Roman"/>
          <w:sz w:val="24"/>
          <w:szCs w:val="24"/>
          <w:u w:color="000000"/>
        </w:rPr>
        <w:t>приобрести</w:t>
      </w:r>
      <w:r>
        <w:rPr>
          <w:rFonts w:ascii="Times New Roman" w:hAnsi="Times New Roman"/>
          <w:sz w:val="24"/>
          <w:szCs w:val="24"/>
          <w:u w:color="000000"/>
        </w:rPr>
        <w:t xml:space="preserve"> товары для детей </w:t>
      </w:r>
      <w:r w:rsidR="00E111A1">
        <w:rPr>
          <w:rFonts w:ascii="Times New Roman" w:hAnsi="Times New Roman"/>
          <w:sz w:val="24"/>
          <w:szCs w:val="24"/>
          <w:u w:color="000000"/>
        </w:rPr>
        <w:t xml:space="preserve">по </w:t>
      </w:r>
      <w:r w:rsidR="004E5D36">
        <w:rPr>
          <w:rFonts w:ascii="Times New Roman" w:hAnsi="Times New Roman"/>
          <w:sz w:val="24"/>
          <w:szCs w:val="24"/>
          <w:u w:color="000000"/>
        </w:rPr>
        <w:t>наи</w:t>
      </w:r>
      <w:r w:rsidR="00E111A1">
        <w:rPr>
          <w:rFonts w:ascii="Times New Roman" w:hAnsi="Times New Roman"/>
          <w:sz w:val="24"/>
          <w:szCs w:val="24"/>
          <w:u w:color="000000"/>
        </w:rPr>
        <w:t>более низким ценам</w:t>
      </w:r>
      <w:r>
        <w:rPr>
          <w:rFonts w:ascii="Times New Roman" w:hAnsi="Times New Roman"/>
          <w:sz w:val="24"/>
          <w:szCs w:val="24"/>
          <w:u w:color="000000"/>
        </w:rPr>
        <w:t>.</w:t>
      </w:r>
    </w:p>
    <w:p w14:paraId="42967091" w14:textId="360F358D" w:rsidR="000E73D2" w:rsidRDefault="00CF037E" w:rsidP="006B2C29">
      <w:pPr>
        <w:pStyle w:val="a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sz w:val="24"/>
          <w:szCs w:val="24"/>
          <w:u w:color="000000"/>
        </w:rPr>
      </w:pPr>
      <w:r w:rsidRPr="00CF037E">
        <w:rPr>
          <w:rFonts w:ascii="Times New Roman" w:hAnsi="Times New Roman"/>
          <w:sz w:val="24"/>
          <w:szCs w:val="24"/>
          <w:u w:color="000000"/>
        </w:rPr>
        <w:lastRenderedPageBreak/>
        <w:t xml:space="preserve">Таким образом, </w:t>
      </w:r>
      <w:r w:rsidR="004E5D36">
        <w:rPr>
          <w:rFonts w:ascii="Times New Roman" w:hAnsi="Times New Roman"/>
          <w:sz w:val="24"/>
          <w:szCs w:val="24"/>
          <w:u w:color="000000"/>
        </w:rPr>
        <w:t xml:space="preserve">только </w:t>
      </w:r>
      <w:r w:rsidRPr="00CF037E">
        <w:rPr>
          <w:rFonts w:ascii="Times New Roman" w:hAnsi="Times New Roman"/>
          <w:sz w:val="24"/>
          <w:szCs w:val="24"/>
          <w:u w:color="000000"/>
        </w:rPr>
        <w:t xml:space="preserve">понимая, что влияет на формирование предпочтений и лояльности потребителей брендам определенных товарных категорий, и в какой степени влияют на лояльность разные факторы, компании смогут верно </w:t>
      </w:r>
      <w:r w:rsidR="00427AB2">
        <w:rPr>
          <w:rFonts w:ascii="Times New Roman" w:hAnsi="Times New Roman"/>
          <w:sz w:val="24"/>
          <w:szCs w:val="24"/>
          <w:u w:color="000000"/>
        </w:rPr>
        <w:t xml:space="preserve">прогнозировать то, как клиенты компании будут вести себя в будущем, как их поведение может отразиться на показателях компании, и с помощью сделанных прогнозов верно </w:t>
      </w:r>
      <w:r w:rsidRPr="00CF037E">
        <w:rPr>
          <w:rFonts w:ascii="Times New Roman" w:hAnsi="Times New Roman"/>
          <w:sz w:val="24"/>
          <w:szCs w:val="24"/>
          <w:u w:color="000000"/>
        </w:rPr>
        <w:t>выстраивать программу маркетинговых коммуникаци</w:t>
      </w:r>
      <w:r w:rsidR="006B2C29">
        <w:rPr>
          <w:rFonts w:ascii="Times New Roman" w:hAnsi="Times New Roman"/>
          <w:sz w:val="24"/>
          <w:szCs w:val="24"/>
          <w:u w:color="000000"/>
        </w:rPr>
        <w:t xml:space="preserve">й и программу маркетинга, чтобы в конечном итоге </w:t>
      </w:r>
      <w:r w:rsidR="004E5D36">
        <w:rPr>
          <w:rFonts w:ascii="Times New Roman" w:hAnsi="Times New Roman"/>
          <w:sz w:val="24"/>
          <w:szCs w:val="24"/>
          <w:u w:color="000000"/>
        </w:rPr>
        <w:t>поддерживать лояльность потребителей на необходимом им уровне</w:t>
      </w:r>
      <w:r w:rsidR="00427AB2">
        <w:rPr>
          <w:rFonts w:ascii="Times New Roman" w:hAnsi="Times New Roman"/>
          <w:sz w:val="24"/>
          <w:szCs w:val="24"/>
          <w:u w:color="000000"/>
        </w:rPr>
        <w:t>.</w:t>
      </w:r>
    </w:p>
    <w:p w14:paraId="7FFADEB1" w14:textId="025D5B85" w:rsidR="000E73D2" w:rsidRPr="002D7A82" w:rsidRDefault="004840B4" w:rsidP="002D7A82">
      <w:pPr>
        <w:pStyle w:val="a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hAnsi="Times New Roman"/>
          <w:sz w:val="24"/>
          <w:szCs w:val="24"/>
          <w:u w:color="000000"/>
        </w:rPr>
      </w:pPr>
      <w:r>
        <w:rPr>
          <w:rFonts w:ascii="Times New Roman" w:hAnsi="Times New Roman"/>
          <w:sz w:val="24"/>
          <w:szCs w:val="24"/>
          <w:u w:color="000000"/>
        </w:rPr>
        <w:t>Актуальность данной работы состоит в том, что завоевание лояльности потребителей стало одной из важнейших целей компаний-производителей детского питания в условиях недавнего резкого повышения цен на данные продукты и изменение модели выбора потребителей.</w:t>
      </w:r>
    </w:p>
    <w:p w14:paraId="48E2C0BE" w14:textId="44826645" w:rsidR="002D7A82" w:rsidRPr="00B360AC" w:rsidRDefault="000E73D2" w:rsidP="000E73D2">
      <w:pPr>
        <w:spacing w:line="360" w:lineRule="auto"/>
        <w:jc w:val="both"/>
        <w:rPr>
          <w:rFonts w:eastAsia="Times New Roman"/>
        </w:rPr>
      </w:pPr>
      <w:r>
        <w:rPr>
          <w:rFonts w:eastAsia="Times New Roman"/>
        </w:rPr>
        <w:tab/>
      </w:r>
      <w:r w:rsidRPr="00B360AC">
        <w:rPr>
          <w:rFonts w:eastAsia="Times New Roman"/>
        </w:rPr>
        <w:t xml:space="preserve">Объект данной работы </w:t>
      </w:r>
      <w:r w:rsidR="00936B29" w:rsidRPr="00B360AC">
        <w:t>–</w:t>
      </w:r>
      <w:r w:rsidRPr="00B360AC">
        <w:t xml:space="preserve"> </w:t>
      </w:r>
      <w:r w:rsidR="00936B29" w:rsidRPr="00B360AC">
        <w:t>жители г. Санкт-Петербурга, которые являются покупателями детского питания</w:t>
      </w:r>
      <w:r w:rsidRPr="00B360AC">
        <w:t>.</w:t>
      </w:r>
      <w:r w:rsidR="002D7A82" w:rsidRPr="00B360AC">
        <w:rPr>
          <w:rFonts w:eastAsia="Times New Roman"/>
        </w:rPr>
        <w:t xml:space="preserve"> </w:t>
      </w:r>
    </w:p>
    <w:p w14:paraId="563E32F2" w14:textId="2D04FBB7" w:rsidR="000E73D2" w:rsidRDefault="002D7A82" w:rsidP="002D7A82">
      <w:pPr>
        <w:spacing w:line="360" w:lineRule="auto"/>
        <w:ind w:firstLine="708"/>
        <w:jc w:val="both"/>
        <w:rPr>
          <w:rFonts w:eastAsia="Times New Roman"/>
        </w:rPr>
      </w:pPr>
      <w:r w:rsidRPr="00B360AC">
        <w:rPr>
          <w:rFonts w:eastAsia="Times New Roman"/>
        </w:rPr>
        <w:t>Предметом данной выпускн</w:t>
      </w:r>
      <w:r w:rsidR="00E11676" w:rsidRPr="00B360AC">
        <w:rPr>
          <w:rFonts w:eastAsia="Times New Roman"/>
        </w:rPr>
        <w:t>ой квалификационной работы явля</w:t>
      </w:r>
      <w:r w:rsidR="00B360AC" w:rsidRPr="00B360AC">
        <w:rPr>
          <w:rFonts w:eastAsia="Times New Roman"/>
        </w:rPr>
        <w:t>ю</w:t>
      </w:r>
      <w:r w:rsidRPr="00B360AC">
        <w:rPr>
          <w:rFonts w:eastAsia="Times New Roman"/>
        </w:rPr>
        <w:t xml:space="preserve">тся </w:t>
      </w:r>
      <w:r w:rsidR="00B360AC" w:rsidRPr="00B360AC">
        <w:rPr>
          <w:rFonts w:eastAsia="Times New Roman"/>
        </w:rPr>
        <w:t>факторы формирования</w:t>
      </w:r>
      <w:r w:rsidR="003157FA" w:rsidRPr="00B360AC">
        <w:rPr>
          <w:rFonts w:eastAsia="Times New Roman"/>
        </w:rPr>
        <w:t xml:space="preserve"> лояльности покупателей брендам детского питания</w:t>
      </w:r>
      <w:r w:rsidRPr="00B360AC">
        <w:t>.</w:t>
      </w:r>
    </w:p>
    <w:p w14:paraId="2B35577D" w14:textId="27B2B3E1" w:rsidR="000E73D2" w:rsidRDefault="000E73D2" w:rsidP="000E73D2">
      <w:pPr>
        <w:spacing w:line="360" w:lineRule="auto"/>
        <w:jc w:val="both"/>
      </w:pPr>
      <w:r>
        <w:rPr>
          <w:rFonts w:eastAsia="Times New Roman"/>
        </w:rPr>
        <w:tab/>
        <w:t>Цель дипломной работы состоит в том</w:t>
      </w:r>
      <w:r>
        <w:t xml:space="preserve">, чтобы </w:t>
      </w:r>
      <w:r w:rsidR="006F5D98">
        <w:t>определить</w:t>
      </w:r>
      <w:r>
        <w:t xml:space="preserve"> факторы</w:t>
      </w:r>
      <w:r w:rsidR="006F5D98">
        <w:t>, формирующие лояльность покупателей бренд</w:t>
      </w:r>
      <w:r w:rsidR="00D61C78">
        <w:t>ам детского питания на рынке Санкт-Петербурга</w:t>
      </w:r>
      <w:r w:rsidR="006F5D98">
        <w:t>,</w:t>
      </w:r>
      <w:r w:rsidR="00687A38">
        <w:t xml:space="preserve"> и разработать рекомендации для производителей детского питания</w:t>
      </w:r>
      <w:r w:rsidR="00727A5D">
        <w:t xml:space="preserve"> и ритейлеров</w:t>
      </w:r>
      <w:r w:rsidR="00687A38">
        <w:t>.</w:t>
      </w:r>
    </w:p>
    <w:p w14:paraId="386A2DA1" w14:textId="77777777" w:rsidR="000E73D2" w:rsidRDefault="000E73D2" w:rsidP="000E73D2">
      <w:pPr>
        <w:spacing w:line="360" w:lineRule="auto"/>
        <w:jc w:val="both"/>
        <w:rPr>
          <w:rFonts w:eastAsia="Times New Roman"/>
        </w:rPr>
      </w:pPr>
      <w:r>
        <w:rPr>
          <w:rFonts w:eastAsia="Times New Roman"/>
        </w:rPr>
        <w:tab/>
        <w:t>Взяв во внимание поставленную цель данной работы</w:t>
      </w:r>
      <w:r>
        <w:t>, можно выделить следующие задачи:</w:t>
      </w:r>
    </w:p>
    <w:p w14:paraId="5C653D72" w14:textId="57AF808E" w:rsidR="000E73D2" w:rsidRPr="00262BDE" w:rsidRDefault="000E73D2" w:rsidP="000E73D2">
      <w:pPr>
        <w:numPr>
          <w:ilvl w:val="0"/>
          <w:numId w:val="2"/>
        </w:numPr>
        <w:pBdr>
          <w:top w:val="nil"/>
          <w:left w:val="nil"/>
          <w:bottom w:val="nil"/>
          <w:right w:val="nil"/>
          <w:between w:val="nil"/>
          <w:bar w:val="nil"/>
        </w:pBdr>
        <w:spacing w:after="200" w:line="360" w:lineRule="auto"/>
        <w:jc w:val="both"/>
        <w:rPr>
          <w:rFonts w:eastAsia="Times New Roman"/>
        </w:rPr>
      </w:pPr>
      <w:r>
        <w:t xml:space="preserve">Определить факторы, </w:t>
      </w:r>
      <w:r w:rsidR="00262BDE">
        <w:t>формирующие лояльность покупателей на рынках потреб</w:t>
      </w:r>
      <w:r w:rsidR="00D61C78">
        <w:t>ительских</w:t>
      </w:r>
      <w:r w:rsidR="00262BDE">
        <w:t xml:space="preserve"> товаров</w:t>
      </w:r>
    </w:p>
    <w:p w14:paraId="7B2DDAFF" w14:textId="4F5B0409" w:rsidR="00262BDE" w:rsidRDefault="00262BDE" w:rsidP="000E73D2">
      <w:pPr>
        <w:numPr>
          <w:ilvl w:val="0"/>
          <w:numId w:val="2"/>
        </w:numPr>
        <w:pBdr>
          <w:top w:val="nil"/>
          <w:left w:val="nil"/>
          <w:bottom w:val="nil"/>
          <w:right w:val="nil"/>
          <w:between w:val="nil"/>
          <w:bar w:val="nil"/>
        </w:pBdr>
        <w:spacing w:after="200" w:line="360" w:lineRule="auto"/>
        <w:jc w:val="both"/>
        <w:rPr>
          <w:rFonts w:eastAsia="Times New Roman"/>
        </w:rPr>
      </w:pPr>
      <w:r>
        <w:t>На основе анализа вторичных данных специфицировать модель формирования лояльности покупателей для рынка детского питания</w:t>
      </w:r>
    </w:p>
    <w:p w14:paraId="71B6AB60" w14:textId="70A0B0AF" w:rsidR="00262BDE" w:rsidRPr="00262BDE" w:rsidRDefault="00262BDE" w:rsidP="000E73D2">
      <w:pPr>
        <w:numPr>
          <w:ilvl w:val="0"/>
          <w:numId w:val="2"/>
        </w:numPr>
        <w:pBdr>
          <w:top w:val="nil"/>
          <w:left w:val="nil"/>
          <w:bottom w:val="nil"/>
          <w:right w:val="nil"/>
          <w:between w:val="nil"/>
          <w:bar w:val="nil"/>
        </w:pBdr>
        <w:spacing w:after="200" w:line="360" w:lineRule="auto"/>
        <w:jc w:val="both"/>
        <w:rPr>
          <w:rFonts w:eastAsia="Times New Roman"/>
        </w:rPr>
      </w:pPr>
      <w:r>
        <w:t>Провести эмпирическое исследование покупателей детско</w:t>
      </w:r>
      <w:r w:rsidR="00D61C78">
        <w:t>го питания на рынке города Санкт-Петербурга</w:t>
      </w:r>
    </w:p>
    <w:p w14:paraId="3FC6EDEF" w14:textId="0DAB8D31" w:rsidR="003157FA" w:rsidRDefault="00B83CB8" w:rsidP="003157FA">
      <w:pPr>
        <w:numPr>
          <w:ilvl w:val="0"/>
          <w:numId w:val="2"/>
        </w:numPr>
        <w:pBdr>
          <w:top w:val="nil"/>
          <w:left w:val="nil"/>
          <w:bottom w:val="nil"/>
          <w:right w:val="nil"/>
          <w:between w:val="nil"/>
          <w:bar w:val="nil"/>
        </w:pBdr>
        <w:spacing w:after="200" w:line="360" w:lineRule="auto"/>
        <w:jc w:val="both"/>
        <w:rPr>
          <w:rFonts w:eastAsia="Times New Roman"/>
        </w:rPr>
      </w:pPr>
      <w:r>
        <w:t>Сформ</w:t>
      </w:r>
      <w:r w:rsidR="000E73D2">
        <w:t>ирова</w:t>
      </w:r>
      <w:r>
        <w:t>ть рекомендации производителям</w:t>
      </w:r>
      <w:r w:rsidR="009F1211">
        <w:t xml:space="preserve"> детского питания</w:t>
      </w:r>
      <w:r w:rsidR="00727A5D">
        <w:t xml:space="preserve"> и </w:t>
      </w:r>
      <w:proofErr w:type="spellStart"/>
      <w:r w:rsidR="00727A5D">
        <w:t>ритейлерам</w:t>
      </w:r>
      <w:proofErr w:type="spellEnd"/>
      <w:r w:rsidR="009F1211">
        <w:t>.</w:t>
      </w:r>
    </w:p>
    <w:p w14:paraId="0C9C54B5" w14:textId="61FDEAAA" w:rsidR="003157FA" w:rsidRPr="003157FA" w:rsidRDefault="003157FA" w:rsidP="003157FA">
      <w:pPr>
        <w:pBdr>
          <w:top w:val="nil"/>
          <w:left w:val="nil"/>
          <w:bottom w:val="nil"/>
          <w:right w:val="nil"/>
          <w:between w:val="nil"/>
          <w:bar w:val="nil"/>
        </w:pBdr>
        <w:spacing w:after="200" w:line="360" w:lineRule="auto"/>
        <w:ind w:firstLine="708"/>
        <w:jc w:val="both"/>
        <w:rPr>
          <w:rFonts w:eastAsia="Times New Roman"/>
        </w:rPr>
      </w:pPr>
      <w:r>
        <w:rPr>
          <w:rFonts w:eastAsia="Times New Roman"/>
        </w:rPr>
        <w:t>Структура данной работы соответствует поставленным задачам исследования.</w:t>
      </w:r>
    </w:p>
    <w:p w14:paraId="5C653E59" w14:textId="50F5020B" w:rsidR="000E73D2" w:rsidRDefault="000E73D2" w:rsidP="000E73D2">
      <w:pPr>
        <w:spacing w:line="360" w:lineRule="auto"/>
        <w:jc w:val="both"/>
        <w:rPr>
          <w:rFonts w:eastAsia="Times New Roman"/>
        </w:rPr>
      </w:pPr>
      <w:r>
        <w:rPr>
          <w:rFonts w:eastAsia="Times New Roman"/>
        </w:rPr>
        <w:tab/>
      </w:r>
      <w:r w:rsidR="003157FA">
        <w:t xml:space="preserve">В первой главе </w:t>
      </w:r>
      <w:r>
        <w:t xml:space="preserve">рассмотрены теоретические основы феномена лояльности потребителей. </w:t>
      </w:r>
      <w:r w:rsidR="003157FA">
        <w:t>Представлена характеристика типов</w:t>
      </w:r>
      <w:r>
        <w:t xml:space="preserve"> лояльности потребителей, описаны различные подходы к классификации</w:t>
      </w:r>
      <w:r w:rsidR="003157FA">
        <w:t xml:space="preserve"> видов лояльности, а также</w:t>
      </w:r>
      <w:r>
        <w:t xml:space="preserve"> рассмотрены факторы, которые могут оказать влияние на формирование лояль</w:t>
      </w:r>
      <w:r w:rsidR="003157FA">
        <w:t xml:space="preserve">ности. В этой главе также </w:t>
      </w:r>
      <w:r>
        <w:t xml:space="preserve">описаны </w:t>
      </w:r>
      <w:r>
        <w:lastRenderedPageBreak/>
        <w:t>различные подходы к тому, как в</w:t>
      </w:r>
      <w:r w:rsidR="003157FA">
        <w:t>ыявить лояльность, то есть</w:t>
      </w:r>
      <w:r>
        <w:t xml:space="preserve"> рассмотрены индикаторы, с помощью которых можно оценить, лоялен ли потре</w:t>
      </w:r>
      <w:r w:rsidR="006B2C29">
        <w:t xml:space="preserve">битель бренду и в какой степени. </w:t>
      </w:r>
      <w:r w:rsidR="006B2C29" w:rsidRPr="00665D4D">
        <w:t>Данная глава содержит в себе анализ того, какие факторы в целом могут влиять на лояльность потребителей, и сформированную в соответствии с данными факторами концептуальную модель формирования лояльности потребителей определенным брендам.</w:t>
      </w:r>
    </w:p>
    <w:p w14:paraId="3315B1C0" w14:textId="0D44B354" w:rsidR="000E73D2" w:rsidRDefault="00F06D25" w:rsidP="000E73D2">
      <w:pPr>
        <w:spacing w:line="360" w:lineRule="auto"/>
        <w:jc w:val="both"/>
        <w:rPr>
          <w:rFonts w:eastAsia="Times New Roman"/>
        </w:rPr>
      </w:pPr>
      <w:r>
        <w:rPr>
          <w:rFonts w:eastAsia="Times New Roman"/>
        </w:rPr>
        <w:tab/>
        <w:t>Во второй главе</w:t>
      </w:r>
      <w:r w:rsidR="000E73D2">
        <w:rPr>
          <w:rFonts w:eastAsia="Times New Roman"/>
        </w:rPr>
        <w:t xml:space="preserve"> описан рынок детского питания в России</w:t>
      </w:r>
      <w:r w:rsidR="00B360AC">
        <w:t>, описаны особенности покупа</w:t>
      </w:r>
      <w:r w:rsidR="000E73D2">
        <w:t xml:space="preserve">телей на данном рынке, а также проанализированы вторичные данные относительно </w:t>
      </w:r>
      <w:r w:rsidR="00170D72">
        <w:t>основных факт</w:t>
      </w:r>
      <w:r w:rsidR="00CF037E">
        <w:t>оров, которые влияют на выбор продуктов детского питания и отношение к брендам.</w:t>
      </w:r>
      <w:r>
        <w:t xml:space="preserve"> В этой главе </w:t>
      </w:r>
      <w:r w:rsidR="003412ED">
        <w:t xml:space="preserve">выделены гипотезы и предположения относительно того, что влияет на формирование лояльности покупателей на рассматриваемом рынке, </w:t>
      </w:r>
      <w:r>
        <w:t>составлена модель формирования лояльности покупателей брендам</w:t>
      </w:r>
      <w:r w:rsidR="006B2C29">
        <w:t xml:space="preserve"> детского питания, </w:t>
      </w:r>
      <w:r w:rsidR="006B2C29" w:rsidRPr="00731C5E">
        <w:t>и введены конкретные переменные, которые свойственны формированию лояльности покупателей именно на данном рынке</w:t>
      </w:r>
      <w:r w:rsidR="003412ED" w:rsidRPr="00731C5E">
        <w:t xml:space="preserve"> и определены с помощью анализа вторичных данных, а также глубинных интервью с покупателями</w:t>
      </w:r>
      <w:r w:rsidR="006B2C29" w:rsidRPr="00731C5E">
        <w:t>.</w:t>
      </w:r>
    </w:p>
    <w:p w14:paraId="6250EF49" w14:textId="2552EC5C" w:rsidR="000E73D2" w:rsidRDefault="000E73D2" w:rsidP="000E73D2">
      <w:pPr>
        <w:spacing w:line="360" w:lineRule="auto"/>
        <w:jc w:val="both"/>
      </w:pPr>
      <w:r>
        <w:rPr>
          <w:rFonts w:eastAsia="Times New Roman"/>
        </w:rPr>
        <w:tab/>
        <w:t>В тр</w:t>
      </w:r>
      <w:r w:rsidR="00F06D25">
        <w:rPr>
          <w:rFonts w:eastAsia="Times New Roman"/>
        </w:rPr>
        <w:t xml:space="preserve">етьей главе данной работы </w:t>
      </w:r>
      <w:r>
        <w:rPr>
          <w:rFonts w:eastAsia="Times New Roman"/>
        </w:rPr>
        <w:t>описан дизайн эм</w:t>
      </w:r>
      <w:r w:rsidR="00B360AC">
        <w:rPr>
          <w:rFonts w:eastAsia="Times New Roman"/>
        </w:rPr>
        <w:t>пирического исследования покупа</w:t>
      </w:r>
      <w:r>
        <w:rPr>
          <w:rFonts w:eastAsia="Times New Roman"/>
        </w:rPr>
        <w:t>телей детского питания</w:t>
      </w:r>
      <w:r w:rsidR="00F06D25">
        <w:t xml:space="preserve">. В этой главе </w:t>
      </w:r>
      <w:r>
        <w:t>отражены этапы проведенного исследования, описаны</w:t>
      </w:r>
      <w:r w:rsidR="00F06D25">
        <w:t xml:space="preserve"> их методика и результаты. В данной главе также</w:t>
      </w:r>
      <w:r>
        <w:t xml:space="preserve"> проведен анализ полученных данных и проверка выделенных гипотез на их основе. По результатам и</w:t>
      </w:r>
      <w:r w:rsidR="00F06D25">
        <w:t>нтерпретации полученных данных</w:t>
      </w:r>
      <w:r>
        <w:t xml:space="preserve"> сформулированы практические рекомендации для компаний, которые занимаются производством детского питания, относительно перспектив</w:t>
      </w:r>
      <w:r w:rsidR="003275E2">
        <w:t xml:space="preserve"> и возможностей</w:t>
      </w:r>
      <w:r>
        <w:t xml:space="preserve"> формирования лояльности клиентов.</w:t>
      </w:r>
    </w:p>
    <w:p w14:paraId="60C903B8" w14:textId="152781C5" w:rsidR="005F6A75" w:rsidRPr="005F6A75" w:rsidRDefault="0058500C" w:rsidP="005F6A75">
      <w:pPr>
        <w:spacing w:line="360" w:lineRule="auto"/>
        <w:jc w:val="both"/>
      </w:pPr>
      <w:r>
        <w:tab/>
        <w:t>Тема лояльности</w:t>
      </w:r>
      <w:r w:rsidR="005F6A75">
        <w:t xml:space="preserve"> и сегментация потребителей по типам лояльности </w:t>
      </w:r>
      <w:r w:rsidR="00F87797">
        <w:t>достаточно широко</w:t>
      </w:r>
      <w:r>
        <w:t xml:space="preserve"> изучена в публикациях таких авторов как Ф. </w:t>
      </w:r>
      <w:proofErr w:type="spellStart"/>
      <w:r>
        <w:t>Райхельд</w:t>
      </w:r>
      <w:proofErr w:type="spellEnd"/>
      <w:r>
        <w:t xml:space="preserve">, Д. Аакер, С. </w:t>
      </w:r>
      <w:proofErr w:type="spellStart"/>
      <w:r>
        <w:t>Старов</w:t>
      </w:r>
      <w:proofErr w:type="spellEnd"/>
      <w:r>
        <w:t>, Ж.</w:t>
      </w:r>
      <w:r w:rsidR="00BF362C">
        <w:t xml:space="preserve">-Ж. </w:t>
      </w:r>
      <w:proofErr w:type="spellStart"/>
      <w:r w:rsidR="00BF362C">
        <w:t>Ламбен</w:t>
      </w:r>
      <w:proofErr w:type="spellEnd"/>
      <w:r w:rsidR="00BF362C">
        <w:t xml:space="preserve">, Ф. </w:t>
      </w:r>
      <w:proofErr w:type="spellStart"/>
      <w:r w:rsidR="00BF362C">
        <w:t>Котлер</w:t>
      </w:r>
      <w:proofErr w:type="spellEnd"/>
      <w:r w:rsidR="00BF362C">
        <w:t>,</w:t>
      </w:r>
      <w:r w:rsidR="005F6A75">
        <w:t xml:space="preserve"> Дж. </w:t>
      </w:r>
      <w:proofErr w:type="spellStart"/>
      <w:r w:rsidR="005F6A75">
        <w:t>Джейкоби</w:t>
      </w:r>
      <w:proofErr w:type="spellEnd"/>
      <w:r w:rsidR="005F6A75">
        <w:t xml:space="preserve">, Р. </w:t>
      </w:r>
      <w:proofErr w:type="spellStart"/>
      <w:r w:rsidR="005F6A75">
        <w:t>Честнат</w:t>
      </w:r>
      <w:proofErr w:type="spellEnd"/>
      <w:r w:rsidR="005F6A75">
        <w:t xml:space="preserve">, Я. </w:t>
      </w:r>
      <w:proofErr w:type="spellStart"/>
      <w:r w:rsidR="005F6A75">
        <w:t>Хофмеер</w:t>
      </w:r>
      <w:proofErr w:type="spellEnd"/>
      <w:r w:rsidR="005F6A75">
        <w:t xml:space="preserve"> и Б. Райс</w:t>
      </w:r>
      <w:r>
        <w:t xml:space="preserve">. В данной выпускной квалификационной работе использовались </w:t>
      </w:r>
      <w:r w:rsidR="005F6A75">
        <w:t xml:space="preserve">в частности монографии Д. </w:t>
      </w:r>
      <w:proofErr w:type="spellStart"/>
      <w:r w:rsidR="005F6A75">
        <w:t>Аакера</w:t>
      </w:r>
      <w:proofErr w:type="spellEnd"/>
      <w:r w:rsidR="005F6A75">
        <w:t xml:space="preserve"> «Создание сильных брендов», Я. Хофмеера и Б. Райса «</w:t>
      </w:r>
      <w:proofErr w:type="spellStart"/>
      <w:r w:rsidR="005F6A75">
        <w:t>Commitment-led</w:t>
      </w:r>
      <w:proofErr w:type="spellEnd"/>
      <w:r w:rsidR="005F6A75">
        <w:t xml:space="preserve"> </w:t>
      </w:r>
      <w:proofErr w:type="spellStart"/>
      <w:r w:rsidR="005F6A75">
        <w:t>marketing</w:t>
      </w:r>
      <w:proofErr w:type="spellEnd"/>
      <w:r w:rsidR="005F6A75">
        <w:t xml:space="preserve">», в которых рассмотрена как поведенческая, так и отношенческая лояльность. Также были использованы статьи С. </w:t>
      </w:r>
      <w:proofErr w:type="spellStart"/>
      <w:r w:rsidR="005F6A75">
        <w:t>Старова</w:t>
      </w:r>
      <w:proofErr w:type="spellEnd"/>
      <w:r w:rsidR="005F6A75">
        <w:t xml:space="preserve"> «Лояльность бренду: </w:t>
      </w:r>
      <w:r w:rsidR="005F6A75" w:rsidRPr="005F6A75">
        <w:t>классификация, методы оценки и программы форми</w:t>
      </w:r>
      <w:r w:rsidR="005F6A75">
        <w:t>ров</w:t>
      </w:r>
      <w:r w:rsidR="00C823D2">
        <w:t xml:space="preserve">ания марочной приверженности», Р. </w:t>
      </w:r>
      <w:r w:rsidR="005F6A75">
        <w:t>Оливера «</w:t>
      </w:r>
      <w:r w:rsidR="005F6A75" w:rsidRPr="00595092">
        <w:rPr>
          <w:lang w:val="en-US"/>
        </w:rPr>
        <w:t>Whence</w:t>
      </w:r>
      <w:r w:rsidR="005F6A75" w:rsidRPr="005F6A75">
        <w:t xml:space="preserve"> </w:t>
      </w:r>
      <w:r w:rsidR="005F6A75" w:rsidRPr="00595092">
        <w:rPr>
          <w:lang w:val="en-US"/>
        </w:rPr>
        <w:t>Consumer</w:t>
      </w:r>
      <w:r w:rsidR="005F6A75" w:rsidRPr="005F6A75">
        <w:t xml:space="preserve"> </w:t>
      </w:r>
      <w:r w:rsidR="005F6A75">
        <w:rPr>
          <w:lang w:val="en-US"/>
        </w:rPr>
        <w:t>Loyalty</w:t>
      </w:r>
      <w:r w:rsidR="005F6A75">
        <w:t xml:space="preserve">», а также другие статьи, посвященные проблемам лояльности потребителей. В работе использованы также </w:t>
      </w:r>
      <w:r w:rsidR="00C823D2">
        <w:t xml:space="preserve">статьи, </w:t>
      </w:r>
      <w:r w:rsidR="003412ED">
        <w:t>в которых отражены проведенные ранее исследования</w:t>
      </w:r>
      <w:r w:rsidR="00C823D2">
        <w:t xml:space="preserve"> формирования лояльности потребителей на рынках других товаров.</w:t>
      </w:r>
    </w:p>
    <w:p w14:paraId="55F8A9DF" w14:textId="77777777" w:rsidR="00CF037E" w:rsidRDefault="00CF037E">
      <w:pPr>
        <w:rPr>
          <w:rFonts w:eastAsiaTheme="majorEastAsia" w:cstheme="majorBidi"/>
          <w:b/>
          <w:szCs w:val="32"/>
        </w:rPr>
      </w:pPr>
      <w:r>
        <w:br w:type="page"/>
      </w:r>
    </w:p>
    <w:p w14:paraId="3F99AE7F" w14:textId="44C5900F" w:rsidR="000E73D2" w:rsidRPr="000E73D2" w:rsidRDefault="00847307" w:rsidP="000E73D2">
      <w:pPr>
        <w:pStyle w:val="Heading1"/>
        <w:spacing w:line="360" w:lineRule="auto"/>
      </w:pPr>
      <w:bookmarkStart w:id="2" w:name="_Toc483402648"/>
      <w:r>
        <w:lastRenderedPageBreak/>
        <w:t>Глава</w:t>
      </w:r>
      <w:r w:rsidR="00E21599">
        <w:t xml:space="preserve"> 1. </w:t>
      </w:r>
      <w:r w:rsidR="00B060AA">
        <w:t xml:space="preserve">ПОСТРОЕНИЕ </w:t>
      </w:r>
      <w:r w:rsidR="00FE4D4C">
        <w:t xml:space="preserve">МОДЕЛИ ФОРМИРОВАНИЯ ЛОЯЛЬНОСТИ ПОТРЕБИТЕЛЬСКИМ </w:t>
      </w:r>
      <w:r w:rsidR="00B060AA">
        <w:t>БРЕНДАМ</w:t>
      </w:r>
      <w:bookmarkEnd w:id="2"/>
    </w:p>
    <w:p w14:paraId="05C819DA" w14:textId="5C158DCB" w:rsidR="00F35C20" w:rsidRDefault="00F35C20" w:rsidP="004A5CA9">
      <w:pPr>
        <w:pStyle w:val="Heading2"/>
        <w:spacing w:line="360" w:lineRule="auto"/>
      </w:pPr>
      <w:bookmarkStart w:id="3" w:name="_Toc483402649"/>
      <w:r>
        <w:t xml:space="preserve">1.1 </w:t>
      </w:r>
      <w:r w:rsidR="00B060AA">
        <w:t>Анализ существующих определений термина «лояльность» и типов</w:t>
      </w:r>
      <w:r>
        <w:t xml:space="preserve"> лояльности</w:t>
      </w:r>
      <w:bookmarkEnd w:id="3"/>
    </w:p>
    <w:p w14:paraId="3B260DD3" w14:textId="6E6D642D" w:rsidR="00C76FFA" w:rsidRDefault="009A64BA" w:rsidP="00C76FFA">
      <w:pPr>
        <w:spacing w:line="360" w:lineRule="auto"/>
        <w:ind w:firstLine="708"/>
        <w:jc w:val="both"/>
      </w:pPr>
      <w:r>
        <w:t xml:space="preserve">Лояльность брендам остаётся очень востребованной в качестве предмета изучения как у теоретиков, так и представителей бизнеса, поскольку наличие у компании лояльных покупателей позволяет ей снизить затраты на маркетинг, </w:t>
      </w:r>
      <w:r w:rsidR="00B060AA">
        <w:t xml:space="preserve">а </w:t>
      </w:r>
      <w:r>
        <w:t xml:space="preserve">также даёт возможность фирме устанавливать на свою продукцию более высокие цены, использовать премиальное ценообразование, не теряя при этом потребителей. </w:t>
      </w:r>
      <w:r w:rsidR="00C823D2">
        <w:t xml:space="preserve">Д. </w:t>
      </w:r>
      <w:r>
        <w:t>Аак</w:t>
      </w:r>
      <w:r w:rsidR="00C823D2">
        <w:t>ер в своей работе «Создание си</w:t>
      </w:r>
      <w:r>
        <w:t>льных брендов» подчеркивает, что существование у компании лояльных клиентов значительно затрудняет вход на рынок новых игроков, а также улучшает конкурентную позицию компании, поскольку затраты на то, чт</w:t>
      </w:r>
      <w:r w:rsidR="00B060AA">
        <w:t>обы завоевать себе потребителей, по сравнению с затратами на их удержание</w:t>
      </w:r>
      <w:r>
        <w:t xml:space="preserve"> являются очень высокими.</w:t>
      </w:r>
      <w:r>
        <w:rPr>
          <w:rStyle w:val="FootnoteReference"/>
        </w:rPr>
        <w:footnoteReference w:id="8"/>
      </w:r>
      <w:r w:rsidR="00FE06EE">
        <w:t xml:space="preserve"> </w:t>
      </w:r>
      <w:r w:rsidR="00C823D2">
        <w:t xml:space="preserve">Д. </w:t>
      </w:r>
      <w:r w:rsidR="00C76FFA">
        <w:t>Аакер отмечает, что затраты на завоевание выше, поскольку у потенциальных новых потребителей не хватает мотивации менять свои привычные бренды на новые</w:t>
      </w:r>
      <w:r w:rsidR="000608B3">
        <w:t>,</w:t>
      </w:r>
      <w:r w:rsidR="00C76FFA">
        <w:t xml:space="preserve"> и они могут даже не искать альтернативы, что делает контакты с ними чрезвычайно дорогими для компаний. Автор отмечает ориентацию на поиск новых клиентов и игнорирование отношений с уже существующими как одну из наиболее общих и грубых ошибок компаний.</w:t>
      </w:r>
      <w:r w:rsidR="00C76FFA">
        <w:rPr>
          <w:rStyle w:val="FootnoteReference"/>
        </w:rPr>
        <w:footnoteReference w:id="9"/>
      </w:r>
      <w:r w:rsidR="00C76FFA">
        <w:t xml:space="preserve"> </w:t>
      </w:r>
      <w:r w:rsidR="00FE06EE">
        <w:t xml:space="preserve">В своей модели капитала бренда Д. Аакер подчеркивает, что лояльность к бренду – </w:t>
      </w:r>
      <w:r w:rsidR="00FC5F43">
        <w:t>стержневой</w:t>
      </w:r>
      <w:r w:rsidR="00FE06EE">
        <w:t xml:space="preserve"> актив фирмы.</w:t>
      </w:r>
      <w:r w:rsidR="00FE06EE">
        <w:rPr>
          <w:rStyle w:val="FootnoteReference"/>
        </w:rPr>
        <w:footnoteReference w:id="10"/>
      </w:r>
      <w:r w:rsidR="00B060AA">
        <w:t xml:space="preserve"> </w:t>
      </w:r>
      <w:r w:rsidR="009F1211">
        <w:rPr>
          <w:u w:color="000000"/>
        </w:rPr>
        <w:t xml:space="preserve">Исследования Фреда </w:t>
      </w:r>
      <w:proofErr w:type="spellStart"/>
      <w:r w:rsidR="009F1211">
        <w:rPr>
          <w:u w:color="000000"/>
        </w:rPr>
        <w:t>Райхельда</w:t>
      </w:r>
      <w:proofErr w:type="spellEnd"/>
      <w:r w:rsidR="009F1211">
        <w:rPr>
          <w:u w:color="000000"/>
        </w:rPr>
        <w:t xml:space="preserve"> говорят о том, что увеличение количества лояльных потребителей всего на 5% может привести к росту прибыли компании на 25-100%, а также о том, что удерживать существующих потребителей намного менее затратно для компаний, чем искать новых.</w:t>
      </w:r>
      <w:r w:rsidR="009F1211">
        <w:rPr>
          <w:rStyle w:val="FootnoteReference"/>
          <w:u w:color="000000"/>
        </w:rPr>
        <w:footnoteReference w:id="11"/>
      </w:r>
      <w:r w:rsidR="009F1211">
        <w:rPr>
          <w:u w:color="000000"/>
        </w:rPr>
        <w:t xml:space="preserve"> Таким образом, удержание потребителей дает компании значительные финансовые преимущества.</w:t>
      </w:r>
    </w:p>
    <w:p w14:paraId="2409496E" w14:textId="553D406D" w:rsidR="009A64BA" w:rsidRPr="009A64BA" w:rsidRDefault="009A64BA" w:rsidP="009A64BA">
      <w:pPr>
        <w:spacing w:line="360" w:lineRule="auto"/>
        <w:ind w:firstLine="708"/>
        <w:jc w:val="both"/>
        <w:rPr>
          <w:rFonts w:eastAsia="Times New Roman"/>
        </w:rPr>
      </w:pPr>
      <w:r>
        <w:t xml:space="preserve">Лояльные потребители в основной массе также могут быть удержаны в качестве клиентов компании, когда, например, </w:t>
      </w:r>
      <w:r w:rsidR="006F3F44">
        <w:t xml:space="preserve">ухудшается </w:t>
      </w:r>
      <w:r>
        <w:t xml:space="preserve">макроэкономическая ситуация в стране. Наконец, наличие лояльных клиентов даёт компании запас времени, в течение которого компания может ответить на какие-то маркетинговые активности или новые продукты </w:t>
      </w:r>
      <w:r>
        <w:lastRenderedPageBreak/>
        <w:t xml:space="preserve">конкурентов, поскольку первое время потребители </w:t>
      </w:r>
      <w:r w:rsidR="000608B3">
        <w:t>будут склонны сохранять свою лояльность</w:t>
      </w:r>
      <w:r>
        <w:t xml:space="preserve"> и </w:t>
      </w:r>
      <w:r w:rsidR="000608B3">
        <w:t xml:space="preserve">менее склонны </w:t>
      </w:r>
      <w:r>
        <w:t xml:space="preserve">обращать </w:t>
      </w:r>
      <w:r w:rsidR="000608B3">
        <w:t>внимание</w:t>
      </w:r>
      <w:r>
        <w:t xml:space="preserve"> на действия компаний, которые производят товары-заменители в этой же товарной группе.</w:t>
      </w:r>
      <w:r w:rsidR="00C76FFA">
        <w:rPr>
          <w:rStyle w:val="FootnoteReference"/>
        </w:rPr>
        <w:footnoteReference w:id="12"/>
      </w:r>
    </w:p>
    <w:p w14:paraId="1352D88E" w14:textId="3808891F" w:rsidR="000E73D2" w:rsidRDefault="000E73D2" w:rsidP="000E73D2">
      <w:pPr>
        <w:spacing w:line="360" w:lineRule="auto"/>
        <w:ind w:firstLine="708"/>
        <w:jc w:val="both"/>
        <w:rPr>
          <w:rFonts w:eastAsia="Times New Roman"/>
        </w:rPr>
      </w:pPr>
      <w:r>
        <w:t xml:space="preserve">В настоящее время существует довольно много работ, в которых рассматривается понятие потребительской лояльности, однако различаются подходы авторов к определению этого понятия и к тому, как она может измеряться и какие индикаторы могут отражать ее силу. В данной работе, посвященной факторам, которые могут влиять на формирование лояльности потребителей детского питания, </w:t>
      </w:r>
      <w:r w:rsidR="00CD7F4A">
        <w:t xml:space="preserve">видится необходимым </w:t>
      </w:r>
      <w:r>
        <w:t xml:space="preserve">для начала рассмотреть данное понятие и разные подходы к его изучению, а также изучить, </w:t>
      </w:r>
      <w:r w:rsidR="00CD7F4A">
        <w:t xml:space="preserve">какие </w:t>
      </w:r>
      <w:r w:rsidR="00987D60">
        <w:t>влияющие</w:t>
      </w:r>
      <w:r w:rsidR="00CD7F4A">
        <w:t xml:space="preserve"> факторы </w:t>
      </w:r>
      <w:r>
        <w:t>при изучении феномена лояльности выделяют авторы работ по данной теме. Также важно проанализировать подходы разных авторов к тем индикаторам, которые отражают наличие или отсутствие лояльности потребителей определенным брендам.</w:t>
      </w:r>
    </w:p>
    <w:p w14:paraId="200CB1C0" w14:textId="77777777" w:rsidR="00987D60" w:rsidRDefault="000E73D2" w:rsidP="00987D60">
      <w:pPr>
        <w:spacing w:line="360" w:lineRule="auto"/>
        <w:ind w:firstLine="708"/>
        <w:jc w:val="both"/>
      </w:pPr>
      <w:r>
        <w:t xml:space="preserve">Впервые </w:t>
      </w:r>
      <w:r w:rsidR="00CD7F4A">
        <w:t>феномен лояльности возник</w:t>
      </w:r>
      <w:r>
        <w:t xml:space="preserve"> в первой четверти 20-го века, когда на рынке активно начали появляться товары в брендированной упаковке. Покупатели теперь имели возможность выделять товары на основе названия и фирменного логотипа бренда. Таким образом, появилась необходимость в изучении феномена потребительской лояльности. </w:t>
      </w:r>
    </w:p>
    <w:p w14:paraId="011E481D" w14:textId="4B078A58" w:rsidR="000E73D2" w:rsidRDefault="000E73D2" w:rsidP="00987D60">
      <w:pPr>
        <w:spacing w:line="360" w:lineRule="auto"/>
        <w:ind w:firstLine="708"/>
        <w:jc w:val="both"/>
        <w:rPr>
          <w:rFonts w:eastAsia="Times New Roman"/>
        </w:rPr>
      </w:pPr>
      <w:r>
        <w:t xml:space="preserve">Первые попытки изучения данного понятия могут быть найдены в статье М. Копланда, которая была напечатана в журнале </w:t>
      </w:r>
      <w:r>
        <w:rPr>
          <w:lang w:val="en-US"/>
        </w:rPr>
        <w:t>HBR</w:t>
      </w:r>
      <w:r w:rsidR="00987D60">
        <w:t xml:space="preserve"> в начале 1920-х годов. Х</w:t>
      </w:r>
      <w:r>
        <w:t>отя понятие лояльности брендам не было тогда использовано этим автором, однако исследовал Копланд именно тот феномен, который позже получил название лояльности.</w:t>
      </w:r>
      <w:r w:rsidR="006333B9">
        <w:rPr>
          <w:rStyle w:val="FootnoteReference"/>
        </w:rPr>
        <w:footnoteReference w:id="13"/>
      </w:r>
      <w:r w:rsidR="00987D60">
        <w:rPr>
          <w:rFonts w:eastAsia="Times New Roman"/>
        </w:rPr>
        <w:t xml:space="preserve"> </w:t>
      </w:r>
      <w:r>
        <w:t xml:space="preserve">В данной статье автор исследовал влияние брендов на потребительские привычки, а также выделил такие стадии как узнавание бренда, предпочтение данного бренда другим и, наконец, последнюю стадию – настаивание именно на покупке данного бренда. Автор отмечает, </w:t>
      </w:r>
      <w:r w:rsidR="00987D60">
        <w:t>что,</w:t>
      </w:r>
      <w:r>
        <w:t xml:space="preserve"> если покупатель знаком с определенным брендом, он прежде всего обратит внимание именно на него. Далее, если покупатель уже имел опыт взаимодействия с определенной торговой маркой, она может стать образцом для него, и он будет предпочитать либо ее, либо использовать характеристики данной торговой марки при поиске других товаров в случае ее отсутствия в магазине. Наконец автор статьи говорит о последней стадии, когда потребитель настаивает на покупке именно данного бренда. Если потребитель дошел до </w:t>
      </w:r>
      <w:r>
        <w:lastRenderedPageBreak/>
        <w:t xml:space="preserve">этой стадии, он не приемлет продуктов-заменителей, и вынужден будет их купить лишь в случае какой-то экстренной ситуации. </w:t>
      </w:r>
    </w:p>
    <w:p w14:paraId="01C1439A" w14:textId="116F54B5" w:rsidR="000E73D2" w:rsidRDefault="000E73D2" w:rsidP="000E73D2">
      <w:pPr>
        <w:spacing w:line="360" w:lineRule="auto"/>
        <w:ind w:firstLine="708"/>
        <w:jc w:val="both"/>
        <w:rPr>
          <w:rFonts w:eastAsia="Times New Roman"/>
        </w:rPr>
      </w:pPr>
      <w:r>
        <w:t xml:space="preserve">По мнению </w:t>
      </w:r>
      <w:r w:rsidR="00987D60">
        <w:t xml:space="preserve">М. </w:t>
      </w:r>
      <w:r>
        <w:t xml:space="preserve">Копланда, бренд также способствовал тому, чтобы потребители смогли </w:t>
      </w:r>
      <w:r w:rsidR="00987D60">
        <w:t xml:space="preserve">начать </w:t>
      </w:r>
      <w:r>
        <w:t xml:space="preserve">отличать товары в одной категории, и тем самым давал возможность </w:t>
      </w:r>
      <w:r w:rsidR="00987D60">
        <w:t xml:space="preserve">компаниям </w:t>
      </w:r>
      <w:r>
        <w:t>использовать маркетинговые коммуникации для того, чтобы завоевать потребителя и заставить его искать магазин, в котором присутствовал именно определенный бренд продукта.</w:t>
      </w:r>
      <w:r w:rsidR="004A5CA9">
        <w:rPr>
          <w:rStyle w:val="FootnoteReference"/>
        </w:rPr>
        <w:footnoteReference w:id="14"/>
      </w:r>
    </w:p>
    <w:p w14:paraId="6E4B0DDC" w14:textId="3A435024" w:rsidR="00CD7F4A" w:rsidRDefault="000E73D2" w:rsidP="00CD7F4A">
      <w:pPr>
        <w:spacing w:line="360" w:lineRule="auto"/>
        <w:ind w:firstLine="708"/>
        <w:jc w:val="both"/>
      </w:pPr>
      <w:r>
        <w:t>Что касается понимания термина «лояльность», существует множество определений. Т</w:t>
      </w:r>
      <w:r w:rsidR="00211956">
        <w:t xml:space="preserve">ак, по мнению </w:t>
      </w:r>
      <w:proofErr w:type="spellStart"/>
      <w:r w:rsidR="00211956">
        <w:t>Аакера</w:t>
      </w:r>
      <w:proofErr w:type="spellEnd"/>
      <w:r w:rsidR="00211956">
        <w:t>, лояльность</w:t>
      </w:r>
      <w:r>
        <w:t xml:space="preserve"> потребителей бренду отражает вероятность изменений предпочтений потребителей и то, насколько возможен выбор потребителя в пользу товаров конкурентов при росте цены, падении качества или изменении какой</w:t>
      </w:r>
      <w:r w:rsidR="00440263">
        <w:t>-либо характеристики товара.</w:t>
      </w:r>
    </w:p>
    <w:p w14:paraId="505FAEFC" w14:textId="2E4C6258" w:rsidR="00CD7F4A" w:rsidRPr="00CD7F4A" w:rsidRDefault="00CD7F4A" w:rsidP="00CD7F4A">
      <w:pPr>
        <w:spacing w:line="360" w:lineRule="auto"/>
        <w:ind w:firstLine="708"/>
        <w:jc w:val="both"/>
      </w:pPr>
      <w:r>
        <w:t xml:space="preserve">Дж. </w:t>
      </w:r>
      <w:proofErr w:type="spellStart"/>
      <w:r>
        <w:t>Хофмеер</w:t>
      </w:r>
      <w:proofErr w:type="spellEnd"/>
      <w:r>
        <w:t xml:space="preserve"> и Б. Райс определяют лояльность </w:t>
      </w:r>
      <w:r>
        <w:rPr>
          <w:rFonts w:eastAsia="Times New Roman"/>
        </w:rPr>
        <w:t>как «устойчивую поведенческая реакцию</w:t>
      </w:r>
      <w:r w:rsidRPr="00CD7F4A">
        <w:rPr>
          <w:rFonts w:eastAsia="Times New Roman"/>
        </w:rPr>
        <w:t xml:space="preserve"> в отношении</w:t>
      </w:r>
      <w:r>
        <w:rPr>
          <w:rFonts w:eastAsia="Times New Roman"/>
        </w:rPr>
        <w:t xml:space="preserve"> определенного бренда, возникшую</w:t>
      </w:r>
      <w:r w:rsidRPr="00CD7F4A">
        <w:rPr>
          <w:rFonts w:eastAsia="Times New Roman"/>
        </w:rPr>
        <w:t xml:space="preserve"> в результате психологического процесса оценки»</w:t>
      </w:r>
      <w:r>
        <w:rPr>
          <w:rFonts w:eastAsia="Times New Roman"/>
        </w:rPr>
        <w:t>.</w:t>
      </w:r>
      <w:r w:rsidR="007E6AEF">
        <w:rPr>
          <w:rStyle w:val="FootnoteReference"/>
          <w:rFonts w:eastAsia="Times New Roman"/>
        </w:rPr>
        <w:footnoteReference w:id="15"/>
      </w:r>
      <w:r w:rsidRPr="00CD7F4A">
        <w:rPr>
          <w:rFonts w:eastAsia="Times New Roman"/>
        </w:rPr>
        <w:t xml:space="preserve"> </w:t>
      </w:r>
      <w:r w:rsidR="00D040F2">
        <w:rPr>
          <w:rFonts w:eastAsia="Times New Roman"/>
        </w:rPr>
        <w:t>Автор многих</w:t>
      </w:r>
      <w:r>
        <w:rPr>
          <w:rFonts w:eastAsia="Times New Roman"/>
        </w:rPr>
        <w:t xml:space="preserve"> работ </w:t>
      </w:r>
      <w:r w:rsidR="007E6AEF">
        <w:rPr>
          <w:rFonts w:eastAsia="Times New Roman"/>
        </w:rPr>
        <w:t xml:space="preserve">по </w:t>
      </w:r>
      <w:proofErr w:type="spellStart"/>
      <w:r w:rsidR="007E6AEF">
        <w:rPr>
          <w:rFonts w:eastAsia="Times New Roman"/>
        </w:rPr>
        <w:t>брендингу</w:t>
      </w:r>
      <w:proofErr w:type="spellEnd"/>
      <w:r w:rsidR="007E6AEF">
        <w:rPr>
          <w:rFonts w:eastAsia="Times New Roman"/>
        </w:rPr>
        <w:t xml:space="preserve"> и лояльности, Д. Аакер определяет лояльность также как «меру</w:t>
      </w:r>
      <w:r w:rsidRPr="00CD7F4A">
        <w:rPr>
          <w:rFonts w:eastAsia="Times New Roman"/>
        </w:rPr>
        <w:t xml:space="preserve"> приверженности потребителя</w:t>
      </w:r>
      <w:r w:rsidR="007E6AEF">
        <w:rPr>
          <w:rFonts w:eastAsia="Times New Roman"/>
        </w:rPr>
        <w:t xml:space="preserve"> бренду»</w:t>
      </w:r>
      <w:r w:rsidRPr="00CD7F4A">
        <w:rPr>
          <w:rFonts w:eastAsia="Times New Roman"/>
        </w:rPr>
        <w:t xml:space="preserve">. Доказано, что в настоящий момент формирование приверженности является одним из основных направлений деятельности предприятий, так как небольшое увеличение лояльных клиентов влечет за собой многократный рост эффективности компании и снижение восприимчивости потребителей к предложениям конкурентов, а удержание существующих клиентов является относительно недорогим по сравнению с затратами на привлечение новых. </w:t>
      </w:r>
      <w:r w:rsidR="007E6AEF">
        <w:rPr>
          <w:rFonts w:eastAsia="Times New Roman"/>
        </w:rPr>
        <w:t xml:space="preserve">На рынках, где существует высокий уровень лояльности потребителей определенным брендам, затруднен вход новых игроков, а существующие компании с трудом могут увеличить свою долю, отвоевав ее у других компаний. Но необходимо отметить, что не всегда компании правильно трактуют поведение потребителей и могут принять за лояльность то, что ей на самом деле не является: часто потребители приобретают один и тот же товар по привычке, по причине наиболее выгодной для них цены, из-за отсутствия желания или возможности переключиться на другой бренд из-за высоких издержек на переключение, а также из-за невозможности </w:t>
      </w:r>
      <w:r w:rsidR="007E6AEF">
        <w:rPr>
          <w:rFonts w:eastAsia="Times New Roman"/>
        </w:rPr>
        <w:lastRenderedPageBreak/>
        <w:t>приобрести товары других производителей из-за их отсутствия в месте приобретения.</w:t>
      </w:r>
      <w:r w:rsidR="007E6AEF">
        <w:rPr>
          <w:rStyle w:val="FootnoteReference"/>
          <w:rFonts w:eastAsia="Times New Roman"/>
        </w:rPr>
        <w:footnoteReference w:id="16"/>
      </w:r>
      <w:r w:rsidR="007E6AEF">
        <w:rPr>
          <w:rFonts w:eastAsia="Times New Roman"/>
        </w:rPr>
        <w:t xml:space="preserve"> Таким образом, компаниям необходимо более внимательно изучать причины, по которым клиенты приобретают их продукцию и разграничивать типы лояльности.</w:t>
      </w:r>
    </w:p>
    <w:p w14:paraId="01C8E705" w14:textId="1FA4298C" w:rsidR="000E73D2" w:rsidRDefault="000E73D2" w:rsidP="000E73D2">
      <w:pPr>
        <w:spacing w:line="360" w:lineRule="auto"/>
        <w:ind w:firstLine="708"/>
        <w:jc w:val="both"/>
      </w:pPr>
      <w:r>
        <w:t xml:space="preserve">Наиболее распространённой классификацией лояльности является разделение ее на такие </w:t>
      </w:r>
      <w:r w:rsidR="007E6AEF">
        <w:t>типы</w:t>
      </w:r>
      <w:r>
        <w:t xml:space="preserve"> как поведенческая и эмоциональная. Другие авторы придерживаются такой классификации, в соответствии с которой выделяются такие типы как когнитивная, конативная, активная и аффективная лояльность. Также выделяют истинную и ложную лояльность.</w:t>
      </w:r>
    </w:p>
    <w:p w14:paraId="13536CC2" w14:textId="794257C4" w:rsidR="000E73D2" w:rsidRDefault="000E73D2" w:rsidP="000E73D2">
      <w:pPr>
        <w:spacing w:line="360" w:lineRule="auto"/>
        <w:ind w:firstLine="708"/>
        <w:jc w:val="both"/>
        <w:rPr>
          <w:rFonts w:eastAsia="Times New Roman"/>
        </w:rPr>
      </w:pPr>
      <w:r>
        <w:t>В соответствии с наиболее популярной классификацией лояльности</w:t>
      </w:r>
      <w:r w:rsidR="00B360AC">
        <w:t>,</w:t>
      </w:r>
      <w:r>
        <w:t xml:space="preserve"> </w:t>
      </w:r>
      <w:r w:rsidR="007E6AEF">
        <w:t xml:space="preserve">она </w:t>
      </w:r>
      <w:r>
        <w:t>бывает поведенческая и эмоциональная. Поведенческая лояльность, согласно мнению авторов, придерживающихся данного подхода, существует тогда, когда потребитель с какой-то степенью регулярности покупает товары определенного производителя. До середины 20-го века исследователи более всего обращали внимание именно на данный тип лояльности и занимались изучением того, что должно быть предпринято производителями, чтобы заставить своих покупателей совершать покупать их товары снова и снова при том, что на рынке существует еще много других торговых марок данной категории товаров.</w:t>
      </w:r>
    </w:p>
    <w:p w14:paraId="027FFBF7" w14:textId="77777777" w:rsidR="006370B7" w:rsidRDefault="00877CE9" w:rsidP="006370B7">
      <w:pPr>
        <w:spacing w:line="360" w:lineRule="auto"/>
        <w:ind w:firstLine="708"/>
        <w:jc w:val="both"/>
      </w:pPr>
      <w:r>
        <w:t xml:space="preserve">Исследователи данного </w:t>
      </w:r>
      <w:proofErr w:type="spellStart"/>
      <w:r>
        <w:t>бихевиористского</w:t>
      </w:r>
      <w:proofErr w:type="spellEnd"/>
      <w:r w:rsidR="000E73D2">
        <w:t xml:space="preserve"> подхода обращали внимание на то, какие </w:t>
      </w:r>
      <w:r>
        <w:t>факторы</w:t>
      </w:r>
      <w:r w:rsidR="000E73D2">
        <w:t xml:space="preserve"> могут заставить потребителя снова совершить покупку. В рамках количественного изучения лояльности потребителей применялись такие показ</w:t>
      </w:r>
      <w:r>
        <w:t>атели как доля рынка компании, доля покупок данного бренда по отношению к покупкам других брендов.</w:t>
      </w:r>
      <w:r w:rsidR="000E73D2">
        <w:t xml:space="preserve"> </w:t>
      </w:r>
    </w:p>
    <w:p w14:paraId="02F1E0AA" w14:textId="77777777" w:rsidR="00433EA6" w:rsidRDefault="00433EA6" w:rsidP="006370B7">
      <w:pPr>
        <w:spacing w:line="360" w:lineRule="auto"/>
        <w:ind w:firstLine="708"/>
        <w:jc w:val="both"/>
      </w:pPr>
      <w:r>
        <w:t>Поведенческая</w:t>
      </w:r>
      <w:r w:rsidR="00877CE9">
        <w:t xml:space="preserve"> лояльность может также выражаться в увеличении частоты покупок товара данного бренда или покупке других товаров этого бренда из ассортиментного ряда.</w:t>
      </w:r>
    </w:p>
    <w:p w14:paraId="14449A80" w14:textId="77777777" w:rsidR="006370B7" w:rsidRDefault="006370B7" w:rsidP="006370B7">
      <w:pPr>
        <w:spacing w:line="360" w:lineRule="auto"/>
        <w:ind w:firstLine="708"/>
        <w:jc w:val="both"/>
      </w:pPr>
      <w:r>
        <w:t>Поведенческий тип лояльности также называется в некоторых работах перцепционным.</w:t>
      </w:r>
      <w:r>
        <w:rPr>
          <w:rStyle w:val="FootnoteReference"/>
        </w:rPr>
        <w:footnoteReference w:id="17"/>
      </w:r>
      <w:r>
        <w:t xml:space="preserve"> Так, в своей работе А. </w:t>
      </w:r>
      <w:proofErr w:type="spellStart"/>
      <w:r>
        <w:t>Ц</w:t>
      </w:r>
      <w:r w:rsidR="00877CE9">
        <w:t>ысарь</w:t>
      </w:r>
      <w:proofErr w:type="spellEnd"/>
      <w:r w:rsidR="00877CE9">
        <w:t xml:space="preserve"> говорит о том, что такая </w:t>
      </w:r>
      <w:r>
        <w:t>лояльность характеризуется такими показателями как совершение повторных покупок торговой марки, доля покупок конкретного бренда по отношению к общему числу покупок товаров одной категории, а также общим количеством покупаемых брендов товаров одной категории.</w:t>
      </w:r>
    </w:p>
    <w:p w14:paraId="26E7E894" w14:textId="77777777" w:rsidR="006370B7" w:rsidRPr="006370B7" w:rsidRDefault="006370B7" w:rsidP="006370B7">
      <w:pPr>
        <w:spacing w:line="360" w:lineRule="auto"/>
        <w:ind w:firstLine="708"/>
        <w:jc w:val="both"/>
        <w:rPr>
          <w:rFonts w:eastAsia="Times New Roman"/>
        </w:rPr>
      </w:pPr>
      <w:r>
        <w:t xml:space="preserve">В соответствии с данным подходом предполагалось, что потребитель, который совершает повторные покупки товаров определенной торговой марки и при этом доля </w:t>
      </w:r>
      <w:r>
        <w:lastRenderedPageBreak/>
        <w:t>покупок этой торговой марки высока по отношению к общему числу покупок товаров из этой категории, потребителя можно считать лояльным.</w:t>
      </w:r>
      <w:r>
        <w:rPr>
          <w:rStyle w:val="FootnoteReference"/>
        </w:rPr>
        <w:footnoteReference w:id="18"/>
      </w:r>
    </w:p>
    <w:p w14:paraId="29D23DF1" w14:textId="59A01F7B" w:rsidR="000E73D2" w:rsidRDefault="000E73D2" w:rsidP="000E73D2">
      <w:pPr>
        <w:spacing w:line="360" w:lineRule="auto"/>
        <w:ind w:firstLine="708"/>
        <w:jc w:val="both"/>
      </w:pPr>
      <w:r>
        <w:t>Но данный тип лояльности не отражал полно измерение потребительской лояльности, поскольку не обращал внимание на мнение потребителя о бренде, на то, какие эмоции и чувства связаны у потребителя с данной торговой маркой. Данный подход отражал больше лишь формальные показатели, которые могут дать и ложно</w:t>
      </w:r>
      <w:r w:rsidR="009A64BA">
        <w:t>е</w:t>
      </w:r>
      <w:r>
        <w:t xml:space="preserve"> представление о существовании лояльности.</w:t>
      </w:r>
      <w:r w:rsidR="009A64BA">
        <w:t xml:space="preserve"> Во многих работах отмечается, что между осуществлением повторных покупок и преданностью бренду существует довольно большая разница, так как повторные покупки сами по себе могут не значить ничего кроме повторяющейся сделки, а преданность же проявляется именно в готовности игнорировать какие-то предложения по более выгодной цене или продукту ради определенного бренда. Лояльность, заключающаяся исключительно в совершении повторных покупок может зачастую быть ложной, потому что потребитель будет продолжать взаимодействие с компанией по привычке или из-за нежелания выбирать что-то другое, тратя на это время. Однако в тот момент, когда о</w:t>
      </w:r>
      <w:r w:rsidR="00FC5F43">
        <w:t>н увидит какое-то более выгодное</w:t>
      </w:r>
      <w:r w:rsidR="009A64BA">
        <w:t xml:space="preserve"> для себя предложение, он с легкостью может начать приобретать продукт конкурентов.</w:t>
      </w:r>
    </w:p>
    <w:p w14:paraId="019F1574" w14:textId="2D93F605" w:rsidR="006370B7" w:rsidRDefault="000E73D2" w:rsidP="00F35C20">
      <w:pPr>
        <w:spacing w:line="360" w:lineRule="auto"/>
        <w:ind w:firstLine="708"/>
        <w:jc w:val="both"/>
      </w:pPr>
      <w:r>
        <w:t>Лишь в 1970 г</w:t>
      </w:r>
      <w:r w:rsidR="00FC5F43">
        <w:t>оду была опубликована статья Д.</w:t>
      </w:r>
      <w:r>
        <w:t xml:space="preserve"> </w:t>
      </w:r>
      <w:proofErr w:type="spellStart"/>
      <w:r>
        <w:t>Дэя</w:t>
      </w:r>
      <w:proofErr w:type="spellEnd"/>
      <w:r>
        <w:t xml:space="preserve">, в которой он дал развернутую критику данного подхода, учитывающего лишь </w:t>
      </w:r>
      <w:proofErr w:type="spellStart"/>
      <w:r>
        <w:t>бихевиоральную</w:t>
      </w:r>
      <w:proofErr w:type="spellEnd"/>
      <w:r>
        <w:t xml:space="preserve"> сторону, и подтолкнул остальных исследователей к изучени</w:t>
      </w:r>
      <w:r w:rsidR="00496169">
        <w:t xml:space="preserve">ю феномена лояльности со стороны измерения </w:t>
      </w:r>
      <w:proofErr w:type="spellStart"/>
      <w:r w:rsidR="00496169">
        <w:t>отношенческих</w:t>
      </w:r>
      <w:proofErr w:type="spellEnd"/>
      <w:r w:rsidR="00496169">
        <w:t xml:space="preserve"> критериев</w:t>
      </w:r>
      <w:r>
        <w:t>.</w:t>
      </w:r>
      <w:r w:rsidR="00496169">
        <w:rPr>
          <w:rStyle w:val="FootnoteReference"/>
        </w:rPr>
        <w:footnoteReference w:id="19"/>
      </w:r>
      <w:r w:rsidR="00496169">
        <w:t xml:space="preserve"> В настоящее время исследователи уделяют больше внимания как раз </w:t>
      </w:r>
      <w:r w:rsidR="00077B61">
        <w:t>аффективному</w:t>
      </w:r>
      <w:r w:rsidR="00496169">
        <w:t xml:space="preserve"> подходу, так как считается важным понять причины лояльности, которые в дальнейшем могут привести как раз к формированию поведения потребителей и отразиться в совершении повторных покупок.</w:t>
      </w:r>
    </w:p>
    <w:p w14:paraId="2051F4F6" w14:textId="07F1F8F8" w:rsidR="00077B61" w:rsidRDefault="009E11D6" w:rsidP="00F35C20">
      <w:pPr>
        <w:spacing w:line="360" w:lineRule="auto"/>
        <w:ind w:firstLine="708"/>
        <w:jc w:val="both"/>
      </w:pPr>
      <w:r>
        <w:t xml:space="preserve">Отношенческая лояльность выражается в сознательной заинтересованности потребителя продолжать приобретать определенный бренд. Потребитель в таком случае привязан эмоционально к данному бренду и получает удовлетворение от его использования. </w:t>
      </w:r>
    </w:p>
    <w:p w14:paraId="24CA300E" w14:textId="0FCF750F" w:rsidR="00613455" w:rsidRDefault="00613455" w:rsidP="00F35C20">
      <w:pPr>
        <w:spacing w:line="360" w:lineRule="auto"/>
        <w:ind w:firstLine="708"/>
        <w:jc w:val="both"/>
      </w:pPr>
      <w:r>
        <w:t xml:space="preserve">К показателям аффективной лояльности обычно относят такие аспекты как готовность рекомендовать бренд своим родственникам или знакомым, готовность «защищать» данный бренд – например, помогать развитию бренда путем ношения одежды с логотипом бренда, готовность искать товар, если его нет в каком-то месте продаж, </w:t>
      </w:r>
      <w:r>
        <w:lastRenderedPageBreak/>
        <w:t>удовлетворенность покупаемым брендом и уверенность в сделанном выборе.</w:t>
      </w:r>
      <w:r w:rsidR="00D040F2">
        <w:t xml:space="preserve"> Также индикатором аффективной лояльности может служить желание и готовность покупателя приобретать товар определенного бренда даже при наличии скидок или при снижении цены на товары других брендов, а также при росте цены на данный бренд. То есть лояльность бренду отражается в снижении чувствительности к цене продукции данной категории.</w:t>
      </w:r>
    </w:p>
    <w:p w14:paraId="3183AECC" w14:textId="37F6D858" w:rsidR="00BC06F2" w:rsidRDefault="00BC06F2" w:rsidP="00F35C20">
      <w:pPr>
        <w:spacing w:line="360" w:lineRule="auto"/>
        <w:ind w:firstLine="708"/>
        <w:jc w:val="both"/>
      </w:pPr>
      <w:r>
        <w:t>В настоящее время рассматривается такой феномен как комплексная лояльность, то есть лояльность, которая отражает как эмоциональные, так и поведенческие аспекты.</w:t>
      </w:r>
    </w:p>
    <w:p w14:paraId="7DDAC287" w14:textId="11C2989B" w:rsidR="004D1A22" w:rsidRPr="009F1211" w:rsidRDefault="004D1A22" w:rsidP="009F1211">
      <w:pPr>
        <w:spacing w:line="360" w:lineRule="auto"/>
        <w:rPr>
          <w:rFonts w:eastAsia="Times New Roman"/>
          <w:b/>
        </w:rPr>
      </w:pPr>
      <w:r w:rsidRPr="009F1211">
        <w:rPr>
          <w:b/>
        </w:rPr>
        <w:t xml:space="preserve">Взаимосвязь удовлетворённости и лояльности потребителей </w:t>
      </w:r>
    </w:p>
    <w:p w14:paraId="4C65A74F" w14:textId="77777777" w:rsidR="004D1A22" w:rsidRDefault="004D1A22" w:rsidP="004D1A22">
      <w:pPr>
        <w:spacing w:line="360" w:lineRule="auto"/>
        <w:jc w:val="both"/>
        <w:rPr>
          <w:rFonts w:eastAsia="Times New Roman"/>
        </w:rPr>
      </w:pPr>
      <w:r>
        <w:rPr>
          <w:rFonts w:eastAsia="Times New Roman"/>
        </w:rPr>
        <w:tab/>
        <w:t>Влияние удовлетворенности на лояльность стало наиболее популярным предметом изучения. Зачастую понятия удовлетворенности и лояльности брендам путают, а иногда ставят между ними знак равенства, однако необходимо отметить, что удовлетворенность сама по себе не есть лояльность к бренду, однако именно удовлетворенность может сформировать лояльность потребителя. Таким образом, в данном исследовании удовлетворенность рассматривается как один из важнейших факторов формирования лояльности покупателей брендам.</w:t>
      </w:r>
    </w:p>
    <w:p w14:paraId="72D05BAF" w14:textId="77777777" w:rsidR="004D1A22" w:rsidRDefault="004D1A22" w:rsidP="004D1A22">
      <w:pPr>
        <w:spacing w:line="360" w:lineRule="auto"/>
        <w:ind w:firstLine="708"/>
        <w:jc w:val="both"/>
        <w:rPr>
          <w:rFonts w:eastAsia="Times New Roman"/>
        </w:rPr>
      </w:pPr>
      <w:r>
        <w:rPr>
          <w:rFonts w:eastAsia="Times New Roman"/>
        </w:rPr>
        <w:t>Удовлетворенность потребителя продуктом характеризуется степенью соответствия ожиданий клиента и ценности товара</w:t>
      </w:r>
      <w:r>
        <w:t>, которую он воспринимает после приобретения данного товара. После того, как у потребителя появляется потребность в каком-либо товаре, он представляет, какие характеристики должны присутствовать, по его мнению, таким образом формируя свои ожидания относительно способа удовлетворения возникшей потребности. Удовлетворенность потребителя определяется тем, насколько производитель товара сумел предугадать все возможные важные атрибуты товара для потребителя.</w:t>
      </w:r>
    </w:p>
    <w:p w14:paraId="3E5A4E8C" w14:textId="77777777" w:rsidR="004D1A22" w:rsidRDefault="004D1A22" w:rsidP="004D1A22">
      <w:pPr>
        <w:spacing w:line="360" w:lineRule="auto"/>
        <w:ind w:firstLine="708"/>
        <w:jc w:val="both"/>
        <w:rPr>
          <w:rFonts w:eastAsia="Times New Roman"/>
        </w:rPr>
      </w:pPr>
      <w:r>
        <w:t xml:space="preserve">Все компании хотят провести клиента по пути превращения в лояльного потребителя. Для того, чтобы проделать этот путь, необходимо изучить все причины, которые могут поспособствовать становлению клиента лояльным. Для начала необходимо наладить качественные коммуникации, чтобы познакомить клиента с брендом компании, а также создать у него определенные ассоциации с ним. После того, как клиент приобрел товар компании, необходимо обратить внимание на его удовлетворенность полученным товаром. Если потребитель удовлетворен совершенной покупкой, он испытывает положительные эмоции и может начать рекомендовать бренд кому-либо еще, и точно так же он может начать выражать и свою неудовлетворенность, влияя на мнение других потребителей о бренде. Потребитель, который удовлетворен купленным брендом, склонен </w:t>
      </w:r>
      <w:r>
        <w:lastRenderedPageBreak/>
        <w:t>также и совершать в будущем повторные покупки этого же бренда, однако бывают случаи, когда повторных покупок не происходит в силу следующих причин:</w:t>
      </w:r>
    </w:p>
    <w:p w14:paraId="29842202" w14:textId="77777777" w:rsidR="004D1A22" w:rsidRPr="001C5B76" w:rsidRDefault="004D1A22" w:rsidP="004D1A22">
      <w:pPr>
        <w:pStyle w:val="ListParagraph"/>
        <w:numPr>
          <w:ilvl w:val="0"/>
          <w:numId w:val="17"/>
        </w:numPr>
        <w:spacing w:line="360" w:lineRule="auto"/>
        <w:ind w:left="714" w:hanging="357"/>
        <w:contextualSpacing/>
        <w:jc w:val="both"/>
        <w:rPr>
          <w:rFonts w:ascii="Times New Roman" w:eastAsia="Times New Roman" w:hAnsi="Times New Roman" w:cs="Times New Roman"/>
          <w:sz w:val="24"/>
          <w:szCs w:val="24"/>
        </w:rPr>
      </w:pPr>
      <w:r w:rsidRPr="001C5B76">
        <w:rPr>
          <w:rFonts w:ascii="Times New Roman" w:hAnsi="Times New Roman" w:cs="Times New Roman"/>
          <w:sz w:val="24"/>
          <w:szCs w:val="24"/>
        </w:rPr>
        <w:t>Высокий уровень конкуренции на рынке. Если на рынке присутствует много компаний, высок шанс того, что их продукция со временем может становиться лучше. Также конкуренты компании могут вести агрессивную маркетинговую политику, привлекая к себе клиентов других компаний.</w:t>
      </w:r>
    </w:p>
    <w:p w14:paraId="4D1975B3" w14:textId="77777777" w:rsidR="004D1A22" w:rsidRPr="001C5B76" w:rsidRDefault="004D1A22" w:rsidP="004D1A22">
      <w:pPr>
        <w:pStyle w:val="ListParagraph"/>
        <w:numPr>
          <w:ilvl w:val="0"/>
          <w:numId w:val="17"/>
        </w:numPr>
        <w:spacing w:line="360" w:lineRule="auto"/>
        <w:ind w:left="714" w:hanging="357"/>
        <w:contextualSpacing/>
        <w:jc w:val="both"/>
        <w:rPr>
          <w:rFonts w:ascii="Times New Roman" w:eastAsia="Times New Roman" w:hAnsi="Times New Roman" w:cs="Times New Roman"/>
          <w:sz w:val="24"/>
          <w:szCs w:val="24"/>
        </w:rPr>
      </w:pPr>
      <w:r w:rsidRPr="001C5B76">
        <w:rPr>
          <w:rFonts w:ascii="Times New Roman" w:hAnsi="Times New Roman" w:cs="Times New Roman"/>
          <w:sz w:val="24"/>
          <w:szCs w:val="24"/>
        </w:rPr>
        <w:t>Ослабевание связи с потребителем. Если компания не напоминает о себе, потребитель не получает никакой информации о ней и может забыть о бренде компании, особенно, если эта компания не очень известна.</w:t>
      </w:r>
    </w:p>
    <w:p w14:paraId="64C53F19" w14:textId="77777777" w:rsidR="004D1A22" w:rsidRPr="00062D20" w:rsidRDefault="004D1A22" w:rsidP="004D1A22">
      <w:pPr>
        <w:pStyle w:val="ListParagraph"/>
        <w:numPr>
          <w:ilvl w:val="0"/>
          <w:numId w:val="17"/>
        </w:numPr>
        <w:spacing w:line="360" w:lineRule="auto"/>
        <w:ind w:left="714" w:hanging="357"/>
        <w:contextualSpacing/>
        <w:jc w:val="both"/>
        <w:rPr>
          <w:rFonts w:ascii="Times New Roman" w:eastAsia="Times New Roman" w:hAnsi="Times New Roman" w:cs="Times New Roman"/>
          <w:sz w:val="24"/>
          <w:szCs w:val="24"/>
        </w:rPr>
      </w:pPr>
      <w:r w:rsidRPr="001C5B76">
        <w:rPr>
          <w:rFonts w:ascii="Times New Roman" w:hAnsi="Times New Roman" w:cs="Times New Roman"/>
          <w:sz w:val="24"/>
          <w:szCs w:val="24"/>
        </w:rPr>
        <w:t>Потребитель перестает нуждаться в продуктах компании.</w:t>
      </w:r>
      <w:r>
        <w:rPr>
          <w:rFonts w:ascii="Times New Roman" w:hAnsi="Times New Roman" w:cs="Times New Roman"/>
          <w:sz w:val="24"/>
          <w:szCs w:val="24"/>
        </w:rPr>
        <w:t xml:space="preserve"> Если у потребителя меняются некие обстоятельства жизни, такие как возраст или место жительства, у него может исчезнуть необходимость в приобретении тех или иных товаров.</w:t>
      </w:r>
    </w:p>
    <w:p w14:paraId="7E129192" w14:textId="77777777" w:rsidR="004D1A22" w:rsidRDefault="004D1A22" w:rsidP="004D1A22">
      <w:pPr>
        <w:spacing w:line="360" w:lineRule="auto"/>
        <w:ind w:firstLine="708"/>
        <w:contextualSpacing/>
        <w:jc w:val="both"/>
        <w:rPr>
          <w:rFonts w:eastAsia="Times New Roman"/>
        </w:rPr>
      </w:pPr>
      <w:r>
        <w:rPr>
          <w:rFonts w:eastAsia="Times New Roman"/>
        </w:rPr>
        <w:t xml:space="preserve">В проведенных исследованиях взаимосвязи и удовлетворенности потребителей отмечается что разная степень удовлетворенности клиентов может по-разному отражаться на уровне лояльности и приводить к возникновению нелинейной зависимости между ними. Исследование, которое провели Т. Джонсон и У. </w:t>
      </w:r>
      <w:proofErr w:type="spellStart"/>
      <w:r>
        <w:rPr>
          <w:rFonts w:eastAsia="Times New Roman"/>
        </w:rPr>
        <w:t>Сашер</w:t>
      </w:r>
      <w:proofErr w:type="spellEnd"/>
      <w:r>
        <w:rPr>
          <w:rFonts w:eastAsia="Times New Roman"/>
        </w:rPr>
        <w:t xml:space="preserve"> в компании </w:t>
      </w:r>
      <w:r>
        <w:rPr>
          <w:rFonts w:eastAsia="Times New Roman"/>
          <w:lang w:val="en-US"/>
        </w:rPr>
        <w:t>Xerox</w:t>
      </w:r>
      <w:r>
        <w:rPr>
          <w:rFonts w:eastAsia="Times New Roman"/>
        </w:rPr>
        <w:t>, помогло определить возможность существования комплексной связи между показателями.</w:t>
      </w:r>
    </w:p>
    <w:p w14:paraId="29679908" w14:textId="77777777" w:rsidR="004D1A22" w:rsidRDefault="004D1A22" w:rsidP="004D1A22">
      <w:pPr>
        <w:keepNext/>
        <w:spacing w:line="360" w:lineRule="auto"/>
        <w:contextualSpacing/>
        <w:jc w:val="center"/>
      </w:pPr>
      <w:r>
        <w:rPr>
          <w:rFonts w:eastAsia="Times New Roman"/>
          <w:noProof/>
        </w:rPr>
        <w:drawing>
          <wp:inline distT="0" distB="0" distL="0" distR="0" wp14:anchorId="7AA0F9E6" wp14:editId="59235F17">
            <wp:extent cx="4077335" cy="3822092"/>
            <wp:effectExtent l="0" t="0" r="1206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7335" cy="3822092"/>
                    </a:xfrm>
                    <a:prstGeom prst="rect">
                      <a:avLst/>
                    </a:prstGeom>
                    <a:noFill/>
                    <a:ln>
                      <a:noFill/>
                    </a:ln>
                  </pic:spPr>
                </pic:pic>
              </a:graphicData>
            </a:graphic>
          </wp:inline>
        </w:drawing>
      </w:r>
    </w:p>
    <w:p w14:paraId="06669FA7" w14:textId="23209487" w:rsidR="004D1A22" w:rsidRPr="00DD60D6" w:rsidRDefault="00422D3F" w:rsidP="004D1A22">
      <w:pPr>
        <w:pStyle w:val="Caption"/>
        <w:jc w:val="center"/>
        <w:rPr>
          <w:color w:val="000000" w:themeColor="text1"/>
          <w:sz w:val="22"/>
          <w:szCs w:val="22"/>
        </w:rPr>
      </w:pPr>
      <w:r w:rsidRPr="00DD60D6">
        <w:rPr>
          <w:color w:val="000000" w:themeColor="text1"/>
          <w:sz w:val="22"/>
          <w:szCs w:val="22"/>
        </w:rPr>
        <w:t>Рис.</w:t>
      </w:r>
      <w:r w:rsidR="004D1A22" w:rsidRPr="00DD60D6">
        <w:rPr>
          <w:color w:val="000000" w:themeColor="text1"/>
          <w:sz w:val="22"/>
          <w:szCs w:val="22"/>
        </w:rPr>
        <w:t xml:space="preserve"> </w:t>
      </w:r>
      <w:r w:rsidR="004D1A22" w:rsidRPr="00DD60D6">
        <w:rPr>
          <w:color w:val="000000" w:themeColor="text1"/>
          <w:sz w:val="22"/>
          <w:szCs w:val="22"/>
        </w:rPr>
        <w:fldChar w:fldCharType="begin"/>
      </w:r>
      <w:r w:rsidR="004D1A22" w:rsidRPr="00DD60D6">
        <w:rPr>
          <w:color w:val="000000" w:themeColor="text1"/>
          <w:sz w:val="22"/>
          <w:szCs w:val="22"/>
        </w:rPr>
        <w:instrText xml:space="preserve"> SEQ Рисунок \* ARABIC </w:instrText>
      </w:r>
      <w:r w:rsidR="004D1A22" w:rsidRPr="00DD60D6">
        <w:rPr>
          <w:color w:val="000000" w:themeColor="text1"/>
          <w:sz w:val="22"/>
          <w:szCs w:val="22"/>
        </w:rPr>
        <w:fldChar w:fldCharType="separate"/>
      </w:r>
      <w:r w:rsidR="009948B7">
        <w:rPr>
          <w:noProof/>
          <w:color w:val="000000" w:themeColor="text1"/>
          <w:sz w:val="22"/>
          <w:szCs w:val="22"/>
        </w:rPr>
        <w:t>1</w:t>
      </w:r>
      <w:r w:rsidR="004D1A22" w:rsidRPr="00DD60D6">
        <w:rPr>
          <w:color w:val="000000" w:themeColor="text1"/>
          <w:sz w:val="22"/>
          <w:szCs w:val="22"/>
        </w:rPr>
        <w:fldChar w:fldCharType="end"/>
      </w:r>
      <w:r w:rsidR="004D1A22" w:rsidRPr="00DD60D6">
        <w:rPr>
          <w:color w:val="000000" w:themeColor="text1"/>
          <w:sz w:val="22"/>
          <w:szCs w:val="22"/>
        </w:rPr>
        <w:t xml:space="preserve"> Связь удовлетворенности и лояльности потребителей</w:t>
      </w:r>
      <w:r w:rsidR="004D1A22" w:rsidRPr="00DD60D6">
        <w:rPr>
          <w:rStyle w:val="FootnoteReference"/>
          <w:color w:val="000000" w:themeColor="text1"/>
          <w:sz w:val="22"/>
          <w:szCs w:val="22"/>
        </w:rPr>
        <w:footnoteReference w:id="20"/>
      </w:r>
    </w:p>
    <w:p w14:paraId="2745491D" w14:textId="4B5EDF6F" w:rsidR="00E62F1A" w:rsidRDefault="004D1A22" w:rsidP="00D42C08">
      <w:pPr>
        <w:spacing w:line="360" w:lineRule="auto"/>
        <w:jc w:val="both"/>
        <w:rPr>
          <w:lang w:eastAsia="en-US"/>
        </w:rPr>
      </w:pPr>
      <w:r>
        <w:rPr>
          <w:lang w:eastAsia="en-US"/>
        </w:rPr>
        <w:lastRenderedPageBreak/>
        <w:tab/>
        <w:t>На рисунке 2 отражено влияние удовлетворенности на лояльность на рынках с низкой и высокой конкуренцией. На рынках, где товаров-заменителей много, наблюдается большой разрыв между уровнем лояльности полностью удовлетворенных потребителей и почти удовлетворенных потребителей. А на рынках с низкой конкуренцией напротив достичь лояльность потребителей довольно легко, так как потребителям трудно найти замену товару. Поэтому особенно актуально обращать внимание на существование нелинейной зависимости именно для компаний, работающих на рынке с высоким уровнем конкуренции.</w:t>
      </w:r>
    </w:p>
    <w:p w14:paraId="7F780155" w14:textId="51B1F2D1" w:rsidR="005E5C2C" w:rsidRDefault="004D1A22" w:rsidP="00435AAE">
      <w:pPr>
        <w:pStyle w:val="Heading2"/>
        <w:spacing w:line="360" w:lineRule="auto"/>
      </w:pPr>
      <w:bookmarkStart w:id="4" w:name="_Toc483402650"/>
      <w:r>
        <w:t>1</w:t>
      </w:r>
      <w:r w:rsidR="009F1211">
        <w:t>.2</w:t>
      </w:r>
      <w:r>
        <w:t xml:space="preserve"> </w:t>
      </w:r>
      <w:r w:rsidR="005E5C2C">
        <w:t>Концептуальная модель формирования лояльности потребителей бренду</w:t>
      </w:r>
      <w:bookmarkEnd w:id="4"/>
    </w:p>
    <w:p w14:paraId="1FC4BC6B" w14:textId="77777777" w:rsidR="00D42C08" w:rsidRDefault="00D42C08" w:rsidP="00D42C08">
      <w:pPr>
        <w:spacing w:line="360" w:lineRule="auto"/>
        <w:ind w:firstLine="708"/>
        <w:jc w:val="both"/>
        <w:rPr>
          <w:lang w:eastAsia="en-US"/>
        </w:rPr>
      </w:pPr>
      <w:r>
        <w:rPr>
          <w:lang w:eastAsia="en-US"/>
        </w:rPr>
        <w:t>На формирование лояльности потребителей могут оказывать влияние различные факторы в зависимости от особенностей потребления конкретных товаров. Компаниям необходимо быть осведомленными об основной мотивации потребителей приобретать товар, а также о том, что может побудить их продолжить или прекратить отношения с компанией. Почвой для формирования лояльности потребителей брендам служит положительный опыт, полученный после или в процессе взаимодействия с товарами компании. Оценку опыта после потребления проводит сам потребитель по наиболее важным для него факторам. На этапе оценки потребитель может определять для себя ценность бренда – то есть «соотношение выгод и благ от приобретения бренда и всех затрат, которые необходимо осуществить в связи с владением и эксплуатацией продукта».</w:t>
      </w:r>
      <w:r>
        <w:rPr>
          <w:rStyle w:val="FootnoteReference"/>
          <w:lang w:eastAsia="en-US"/>
        </w:rPr>
        <w:footnoteReference w:id="21"/>
      </w:r>
      <w:r>
        <w:rPr>
          <w:lang w:eastAsia="en-US"/>
        </w:rPr>
        <w:t xml:space="preserve"> </w:t>
      </w:r>
      <w:proofErr w:type="spellStart"/>
      <w:r>
        <w:rPr>
          <w:lang w:eastAsia="en-US"/>
        </w:rPr>
        <w:t>Котлер</w:t>
      </w:r>
      <w:proofErr w:type="spellEnd"/>
      <w:r>
        <w:rPr>
          <w:lang w:eastAsia="en-US"/>
        </w:rPr>
        <w:t xml:space="preserve"> и </w:t>
      </w:r>
      <w:proofErr w:type="spellStart"/>
      <w:r>
        <w:rPr>
          <w:lang w:eastAsia="en-US"/>
        </w:rPr>
        <w:t>Келлер</w:t>
      </w:r>
      <w:proofErr w:type="spellEnd"/>
      <w:r>
        <w:rPr>
          <w:lang w:eastAsia="en-US"/>
        </w:rPr>
        <w:t xml:space="preserve"> отмечают, что как раз высокая ценность в наибольшей степени дает основание для формирования лояльности потребителя.</w:t>
      </w:r>
      <w:r>
        <w:rPr>
          <w:rStyle w:val="FootnoteReference"/>
          <w:lang w:eastAsia="en-US"/>
        </w:rPr>
        <w:footnoteReference w:id="22"/>
      </w:r>
    </w:p>
    <w:p w14:paraId="597D2891" w14:textId="0508BB4C" w:rsidR="00D42C08" w:rsidRDefault="00D42C08" w:rsidP="00D42C08">
      <w:pPr>
        <w:spacing w:line="360" w:lineRule="auto"/>
        <w:jc w:val="both"/>
        <w:rPr>
          <w:lang w:eastAsia="en-US"/>
        </w:rPr>
      </w:pPr>
      <w:r>
        <w:rPr>
          <w:lang w:eastAsia="en-US"/>
        </w:rPr>
        <w:tab/>
        <w:t xml:space="preserve">В первую очередь необходимо отметить такой анализируемый </w:t>
      </w:r>
      <w:r w:rsidR="009937B3">
        <w:rPr>
          <w:lang w:eastAsia="en-US"/>
        </w:rPr>
        <w:t xml:space="preserve">потребителями </w:t>
      </w:r>
      <w:r>
        <w:rPr>
          <w:lang w:eastAsia="en-US"/>
        </w:rPr>
        <w:t>фактор как качество. Качество обычно классифицируют как воспринимаемое и реальное.</w:t>
      </w:r>
      <w:r>
        <w:rPr>
          <w:rStyle w:val="FootnoteReference"/>
          <w:lang w:eastAsia="en-US"/>
        </w:rPr>
        <w:footnoteReference w:id="23"/>
      </w:r>
      <w:r>
        <w:rPr>
          <w:lang w:eastAsia="en-US"/>
        </w:rPr>
        <w:t xml:space="preserve"> Воспринимаемое качество влияет на привлекательность товара для потребителя и его дальнейшую удовлетворенность. Воспринимаемое качество – субъективное восприятие потребителем товара. После приобретения товара и его потребления потребитель в первую очередь анализирует, совпало ли качество приобретенного продукта с тем, которое он рассчитывал получить. Реальное качество отражает объективное соответствие товара каким-либо общепринятым стандартам. При формировании бренда большее значение имеет воспринимаемое качество товара, поскольку именно оно отражает эмоции потребителя, связанные с приобретенным товаром и отражает удовлетворенность потребителя. Об этом в своей работе говорит Д. Аакер, отмечая, что </w:t>
      </w:r>
      <w:r w:rsidR="00181593">
        <w:rPr>
          <w:lang w:eastAsia="en-US"/>
        </w:rPr>
        <w:t xml:space="preserve">даже </w:t>
      </w:r>
      <w:r>
        <w:rPr>
          <w:lang w:eastAsia="en-US"/>
        </w:rPr>
        <w:t xml:space="preserve">иллюзия </w:t>
      </w:r>
      <w:r>
        <w:rPr>
          <w:lang w:eastAsia="en-US"/>
        </w:rPr>
        <w:lastRenderedPageBreak/>
        <w:t>качества может выступать конкурентным преимуществом бренда.</w:t>
      </w:r>
      <w:r>
        <w:rPr>
          <w:rStyle w:val="FootnoteReference"/>
          <w:lang w:eastAsia="en-US"/>
        </w:rPr>
        <w:footnoteReference w:id="24"/>
      </w:r>
      <w:r>
        <w:rPr>
          <w:lang w:eastAsia="en-US"/>
        </w:rPr>
        <w:t xml:space="preserve"> На то, как потребитель воспринимает качество, может влиять компания с помощью акцентирования своих коммуникаций на тех характеристиках и особенностях продукции, которые особенно ценятся потребителями: например, отмечать наличие наград и сертификатов у продукта, напоминать потребителю о стране-производителе или стране, под чьей лицензией производится товар, </w:t>
      </w:r>
      <w:r w:rsidR="00181593">
        <w:rPr>
          <w:lang w:eastAsia="en-US"/>
        </w:rPr>
        <w:t xml:space="preserve">заострять внимание </w:t>
      </w:r>
      <w:r>
        <w:rPr>
          <w:lang w:eastAsia="en-US"/>
        </w:rPr>
        <w:t>на использовании ручного труда для производства, или на особенной обработке ингредиентов для производства продукта.</w:t>
      </w:r>
    </w:p>
    <w:p w14:paraId="318A1865" w14:textId="77777777" w:rsidR="00D42C08" w:rsidRDefault="00D42C08" w:rsidP="00D42C08">
      <w:pPr>
        <w:spacing w:line="360" w:lineRule="auto"/>
        <w:jc w:val="both"/>
        <w:rPr>
          <w:lang w:eastAsia="en-US"/>
        </w:rPr>
      </w:pPr>
      <w:r>
        <w:rPr>
          <w:lang w:eastAsia="en-US"/>
        </w:rPr>
        <w:tab/>
        <w:t>Следующим фактором, который может оказать влияние на отношения компании и клиента является восприятие цены продукта. Восприятие цены двояко: некоторые потребители стремятся найти наиболее дешевый товар, а некоторые, напротив, ищут дорогой продукт, воспринимая более высокую цену товара как показатель высокого качества и стремятся покупать именно такие товары.</w:t>
      </w:r>
      <w:r>
        <w:rPr>
          <w:rStyle w:val="FootnoteReference"/>
          <w:lang w:eastAsia="en-US"/>
        </w:rPr>
        <w:footnoteReference w:id="25"/>
      </w:r>
      <w:r>
        <w:rPr>
          <w:lang w:eastAsia="en-US"/>
        </w:rPr>
        <w:t xml:space="preserve"> После приобретения товара потребитель анализирует для себя, насколько качество полученного товара соответствует денежным издержкам, которые он понес.</w:t>
      </w:r>
      <w:r>
        <w:rPr>
          <w:rStyle w:val="FootnoteReference"/>
          <w:lang w:eastAsia="en-US"/>
        </w:rPr>
        <w:footnoteReference w:id="26"/>
      </w:r>
      <w:r>
        <w:rPr>
          <w:lang w:eastAsia="en-US"/>
        </w:rPr>
        <w:t xml:space="preserve"> Именно на это восприятие потребителя должны быть направлены основные усилия компаний, желающих надолго завоевать клиента. Также цена является важным фактором, который может негативно отразиться на уже завоеванной лояльности потребителя в случае ее резкого повышения, которое не будет подкреплено коммуникациями компании относительно причин изменения цены. Несмотря на то, что отмечается, что лояльный потребитель будет оставаться с брендом компании даже при повышении цены, если повышение будет крайне высоким или будет сопровождаться ухудшением финансового положения потребителя, данный фактор также будет значим.</w:t>
      </w:r>
    </w:p>
    <w:p w14:paraId="19D6ACBE" w14:textId="77777777" w:rsidR="00D42C08" w:rsidRDefault="00D42C08" w:rsidP="00D42C08">
      <w:pPr>
        <w:spacing w:line="360" w:lineRule="auto"/>
        <w:jc w:val="both"/>
        <w:rPr>
          <w:lang w:eastAsia="en-US"/>
        </w:rPr>
      </w:pPr>
      <w:r>
        <w:rPr>
          <w:lang w:eastAsia="en-US"/>
        </w:rPr>
        <w:tab/>
        <w:t>Существует и другая группа факторов, определяющая формирование лояльности потребителей, такая как факторы рынка. В эту группу можно включить такие показатели как интенсивность конкуренции на рынке, а также активность конкурентов компании и ее рыночная доля. Если уровень конкуренции на рынке высокий, а компания обладает маленькой рыночной долей, высок шанс, что потребитель забудет о бренде, увидев более известные имена брендов-конкурентов.</w:t>
      </w:r>
    </w:p>
    <w:p w14:paraId="181604D9" w14:textId="087C86C4" w:rsidR="00D42C08" w:rsidRPr="00D42C08" w:rsidRDefault="00D42C08" w:rsidP="00D42C08">
      <w:pPr>
        <w:spacing w:line="360" w:lineRule="auto"/>
        <w:jc w:val="both"/>
        <w:rPr>
          <w:lang w:eastAsia="en-US"/>
        </w:rPr>
      </w:pPr>
      <w:r>
        <w:rPr>
          <w:lang w:eastAsia="en-US"/>
        </w:rPr>
        <w:lastRenderedPageBreak/>
        <w:tab/>
        <w:t xml:space="preserve">Также на формирование лояльности влияет количество товаров-субститутов, представленных на рынке. Чем их больше, тем больше у потребителя выбор и тем легче ему попробовать другой товар и переключиться на него. </w:t>
      </w:r>
    </w:p>
    <w:p w14:paraId="0DBE0DB9" w14:textId="087F8BB9" w:rsidR="005A6085" w:rsidRDefault="005E5C2C" w:rsidP="00435AAE">
      <w:pPr>
        <w:spacing w:line="360" w:lineRule="auto"/>
        <w:jc w:val="both"/>
        <w:rPr>
          <w:lang w:eastAsia="en-US"/>
        </w:rPr>
      </w:pPr>
      <w:r>
        <w:rPr>
          <w:lang w:eastAsia="en-US"/>
        </w:rPr>
        <w:tab/>
        <w:t>Как отмечает Дэвид Аакер, важнейшим показателем того, насколько потребитель хочет оставаться с брендом, является удовлетворенность.</w:t>
      </w:r>
      <w:r w:rsidR="0064099F">
        <w:rPr>
          <w:rStyle w:val="FootnoteReference"/>
          <w:lang w:eastAsia="en-US"/>
        </w:rPr>
        <w:footnoteReference w:id="27"/>
      </w:r>
      <w:r w:rsidR="005A6085">
        <w:rPr>
          <w:lang w:eastAsia="en-US"/>
        </w:rPr>
        <w:t xml:space="preserve"> Аакер также отмечает, что возможным механизмом увеличения лояльных потребителей может быть повышение осведомленности о бренде, повышение воспринимаемого качества, а также четко</w:t>
      </w:r>
      <w:r w:rsidR="00D42C08">
        <w:rPr>
          <w:lang w:eastAsia="en-US"/>
        </w:rPr>
        <w:t xml:space="preserve"> </w:t>
      </w:r>
      <w:r w:rsidR="005A6085">
        <w:rPr>
          <w:lang w:eastAsia="en-US"/>
        </w:rPr>
        <w:t>различимая идентичность бренда.</w:t>
      </w:r>
      <w:r w:rsidR="00435AAE">
        <w:rPr>
          <w:lang w:eastAsia="en-US"/>
        </w:rPr>
        <w:t xml:space="preserve"> Также отмечается влияние на рост лояльности такой программы для покупателей как клуб потребителей.</w:t>
      </w:r>
      <w:r w:rsidR="0064099F">
        <w:rPr>
          <w:rStyle w:val="FootnoteReference"/>
          <w:lang w:eastAsia="en-US"/>
        </w:rPr>
        <w:footnoteReference w:id="28"/>
      </w:r>
    </w:p>
    <w:p w14:paraId="251F76A1" w14:textId="746FB480" w:rsidR="00645418" w:rsidRDefault="00645418" w:rsidP="00435AAE">
      <w:pPr>
        <w:spacing w:line="360" w:lineRule="auto"/>
        <w:jc w:val="both"/>
        <w:rPr>
          <w:lang w:eastAsia="en-US"/>
        </w:rPr>
      </w:pPr>
      <w:r>
        <w:rPr>
          <w:lang w:eastAsia="en-US"/>
        </w:rPr>
        <w:tab/>
        <w:t xml:space="preserve">Еще одной моделью, </w:t>
      </w:r>
      <w:r w:rsidR="0099090C">
        <w:rPr>
          <w:lang w:eastAsia="en-US"/>
        </w:rPr>
        <w:t xml:space="preserve">которая определяет формирование аффективной лояльности бренду, является модель Дж. Хофмеера и Б. Райса. Авторы употребляют термин приверженность как синоним аффективной лояльности и говорят о том, что такой тип лояльности определяется </w:t>
      </w:r>
      <w:r w:rsidR="00D154C4">
        <w:rPr>
          <w:lang w:eastAsia="en-US"/>
        </w:rPr>
        <w:t>тремя</w:t>
      </w:r>
      <w:r w:rsidR="00C023C7">
        <w:rPr>
          <w:lang w:eastAsia="en-US"/>
        </w:rPr>
        <w:t xml:space="preserve"> показателями, которые можно обозначить следующими вопросами:</w:t>
      </w:r>
    </w:p>
    <w:p w14:paraId="2BDC8961" w14:textId="0C3A04BA" w:rsidR="00C023C7" w:rsidRPr="00EB5CD9" w:rsidRDefault="00B80805" w:rsidP="006D3389">
      <w:pPr>
        <w:pStyle w:val="ListParagraph"/>
        <w:numPr>
          <w:ilvl w:val="0"/>
          <w:numId w:val="20"/>
        </w:numPr>
        <w:spacing w:line="360" w:lineRule="auto"/>
        <w:ind w:left="714" w:hanging="357"/>
        <w:contextualSpacing/>
        <w:jc w:val="both"/>
        <w:rPr>
          <w:rFonts w:ascii="Times New Roman" w:hAnsi="Times New Roman" w:cs="Times New Roman"/>
          <w:sz w:val="24"/>
          <w:lang w:eastAsia="en-US"/>
        </w:rPr>
      </w:pPr>
      <w:r w:rsidRPr="00EB5CD9">
        <w:rPr>
          <w:rFonts w:ascii="Times New Roman" w:hAnsi="Times New Roman" w:cs="Times New Roman"/>
          <w:sz w:val="24"/>
          <w:lang w:eastAsia="en-US"/>
        </w:rPr>
        <w:t>Как вы оцениваете бренд по степени удовлетворения ваших нужд и соответствию вашим ценностям?</w:t>
      </w:r>
      <w:r w:rsidR="004D1A22">
        <w:rPr>
          <w:rFonts w:ascii="Times New Roman" w:hAnsi="Times New Roman" w:cs="Times New Roman"/>
          <w:sz w:val="24"/>
          <w:lang w:eastAsia="en-US"/>
        </w:rPr>
        <w:t xml:space="preserve"> (удовлетворенность)</w:t>
      </w:r>
    </w:p>
    <w:p w14:paraId="5B4AB6C6" w14:textId="41D56D1C" w:rsidR="00B80805" w:rsidRPr="00EB5CD9" w:rsidRDefault="00B80805" w:rsidP="006D3389">
      <w:pPr>
        <w:pStyle w:val="ListParagraph"/>
        <w:numPr>
          <w:ilvl w:val="0"/>
          <w:numId w:val="20"/>
        </w:numPr>
        <w:spacing w:line="360" w:lineRule="auto"/>
        <w:ind w:left="714" w:hanging="357"/>
        <w:contextualSpacing/>
        <w:jc w:val="both"/>
        <w:rPr>
          <w:rFonts w:ascii="Times New Roman" w:hAnsi="Times New Roman" w:cs="Times New Roman"/>
          <w:sz w:val="24"/>
          <w:lang w:eastAsia="en-US"/>
        </w:rPr>
      </w:pPr>
      <w:r w:rsidRPr="00EB5CD9">
        <w:rPr>
          <w:rFonts w:ascii="Times New Roman" w:hAnsi="Times New Roman" w:cs="Times New Roman"/>
          <w:sz w:val="24"/>
          <w:lang w:eastAsia="en-US"/>
        </w:rPr>
        <w:t>Важно ли для вас решение о том, какой бренд использовать на рынке данной продукции?</w:t>
      </w:r>
      <w:r w:rsidR="004D1A22">
        <w:rPr>
          <w:rFonts w:ascii="Times New Roman" w:hAnsi="Times New Roman" w:cs="Times New Roman"/>
          <w:sz w:val="24"/>
          <w:lang w:eastAsia="en-US"/>
        </w:rPr>
        <w:t xml:space="preserve"> (вовлеченность при выборе)</w:t>
      </w:r>
    </w:p>
    <w:p w14:paraId="08283CEC" w14:textId="27DB5C7D" w:rsidR="00EB5CD9" w:rsidRDefault="00B80805" w:rsidP="006D3389">
      <w:pPr>
        <w:pStyle w:val="ListParagraph"/>
        <w:numPr>
          <w:ilvl w:val="0"/>
          <w:numId w:val="20"/>
        </w:numPr>
        <w:spacing w:line="360" w:lineRule="auto"/>
        <w:ind w:left="714" w:hanging="357"/>
        <w:contextualSpacing/>
        <w:jc w:val="both"/>
        <w:rPr>
          <w:rFonts w:ascii="Times New Roman" w:hAnsi="Times New Roman" w:cs="Times New Roman"/>
          <w:sz w:val="24"/>
          <w:lang w:eastAsia="en-US"/>
        </w:rPr>
      </w:pPr>
      <w:r w:rsidRPr="00EB5CD9">
        <w:rPr>
          <w:rFonts w:ascii="Times New Roman" w:hAnsi="Times New Roman" w:cs="Times New Roman"/>
          <w:sz w:val="24"/>
          <w:lang w:eastAsia="en-US"/>
        </w:rPr>
        <w:t>Существуют ли другие бренды, которые привлекают вас?</w:t>
      </w:r>
      <w:r w:rsidR="004D1A22">
        <w:rPr>
          <w:rFonts w:ascii="Times New Roman" w:hAnsi="Times New Roman" w:cs="Times New Roman"/>
          <w:sz w:val="24"/>
          <w:lang w:eastAsia="en-US"/>
        </w:rPr>
        <w:t xml:space="preserve"> (привлекательность альтернатив)</w:t>
      </w:r>
    </w:p>
    <w:p w14:paraId="6B9055D7" w14:textId="2934FB26" w:rsidR="00B80805" w:rsidRDefault="00EB5CD9" w:rsidP="00EB5CD9">
      <w:pPr>
        <w:spacing w:line="360" w:lineRule="auto"/>
        <w:ind w:firstLine="357"/>
        <w:contextualSpacing/>
        <w:jc w:val="both"/>
        <w:rPr>
          <w:lang w:eastAsia="en-US"/>
        </w:rPr>
      </w:pPr>
      <w:r>
        <w:rPr>
          <w:lang w:eastAsia="en-US"/>
        </w:rPr>
        <w:t>Эти же авторы сформ</w:t>
      </w:r>
      <w:r w:rsidR="007D0778">
        <w:rPr>
          <w:lang w:eastAsia="en-US"/>
        </w:rPr>
        <w:t>ировали конверсионную модель</w:t>
      </w:r>
      <w:r>
        <w:rPr>
          <w:lang w:eastAsia="en-US"/>
        </w:rPr>
        <w:t xml:space="preserve"> приверженности бренду, в которой задействованы схожие вопросы:</w:t>
      </w:r>
    </w:p>
    <w:p w14:paraId="469EE64C" w14:textId="6144F976" w:rsidR="00EB5CD9" w:rsidRPr="0035503B" w:rsidRDefault="00EB5CD9" w:rsidP="006D3389">
      <w:pPr>
        <w:pStyle w:val="ListParagraph"/>
        <w:numPr>
          <w:ilvl w:val="0"/>
          <w:numId w:val="21"/>
        </w:numPr>
        <w:spacing w:line="360" w:lineRule="auto"/>
        <w:contextualSpacing/>
        <w:jc w:val="both"/>
        <w:rPr>
          <w:lang w:eastAsia="en-US"/>
        </w:rPr>
      </w:pPr>
      <w:r>
        <w:rPr>
          <w:rFonts w:ascii="Times New Roman" w:hAnsi="Times New Roman" w:cs="Times New Roman"/>
          <w:sz w:val="24"/>
          <w:lang w:eastAsia="en-US"/>
        </w:rPr>
        <w:t xml:space="preserve">Насколько вы </w:t>
      </w:r>
      <w:r w:rsidR="0035503B">
        <w:rPr>
          <w:rFonts w:ascii="Times New Roman" w:hAnsi="Times New Roman" w:cs="Times New Roman"/>
          <w:sz w:val="24"/>
          <w:lang w:eastAsia="en-US"/>
        </w:rPr>
        <w:t>удовлетворены</w:t>
      </w:r>
      <w:r>
        <w:rPr>
          <w:rFonts w:ascii="Times New Roman" w:hAnsi="Times New Roman" w:cs="Times New Roman"/>
          <w:sz w:val="24"/>
          <w:lang w:eastAsia="en-US"/>
        </w:rPr>
        <w:t xml:space="preserve"> потр</w:t>
      </w:r>
      <w:r w:rsidR="00D154C4">
        <w:rPr>
          <w:rFonts w:ascii="Times New Roman" w:hAnsi="Times New Roman" w:cs="Times New Roman"/>
          <w:sz w:val="24"/>
          <w:lang w:eastAsia="en-US"/>
        </w:rPr>
        <w:t>еб</w:t>
      </w:r>
      <w:r>
        <w:rPr>
          <w:rFonts w:ascii="Times New Roman" w:hAnsi="Times New Roman" w:cs="Times New Roman"/>
          <w:sz w:val="24"/>
          <w:lang w:eastAsia="en-US"/>
        </w:rPr>
        <w:t>лением вашего бренда?</w:t>
      </w:r>
      <w:r w:rsidR="0027382C">
        <w:rPr>
          <w:rFonts w:ascii="Times New Roman" w:hAnsi="Times New Roman" w:cs="Times New Roman"/>
          <w:sz w:val="24"/>
          <w:lang w:eastAsia="en-US"/>
        </w:rPr>
        <w:t xml:space="preserve"> (удовлетворенность)</w:t>
      </w:r>
    </w:p>
    <w:p w14:paraId="2BB384F7" w14:textId="7F958392" w:rsidR="0035503B" w:rsidRPr="0035503B" w:rsidRDefault="0035503B" w:rsidP="006D3389">
      <w:pPr>
        <w:pStyle w:val="ListParagraph"/>
        <w:numPr>
          <w:ilvl w:val="0"/>
          <w:numId w:val="21"/>
        </w:numPr>
        <w:spacing w:line="360" w:lineRule="auto"/>
        <w:contextualSpacing/>
        <w:jc w:val="both"/>
        <w:rPr>
          <w:lang w:eastAsia="en-US"/>
        </w:rPr>
      </w:pPr>
      <w:r>
        <w:rPr>
          <w:rFonts w:ascii="Times New Roman" w:hAnsi="Times New Roman" w:cs="Times New Roman"/>
          <w:sz w:val="24"/>
          <w:lang w:eastAsia="en-US"/>
        </w:rPr>
        <w:t>Насколько для вас важен выбор бренда в данной категории?</w:t>
      </w:r>
      <w:r w:rsidR="0027382C">
        <w:rPr>
          <w:rFonts w:ascii="Times New Roman" w:hAnsi="Times New Roman" w:cs="Times New Roman"/>
          <w:sz w:val="24"/>
          <w:lang w:eastAsia="en-US"/>
        </w:rPr>
        <w:t xml:space="preserve"> (вовлеченность)</w:t>
      </w:r>
    </w:p>
    <w:p w14:paraId="66494A6B" w14:textId="612C5E8A" w:rsidR="0027382C" w:rsidRPr="0027382C" w:rsidRDefault="0027382C" w:rsidP="006D3389">
      <w:pPr>
        <w:pStyle w:val="ListParagraph"/>
        <w:numPr>
          <w:ilvl w:val="0"/>
          <w:numId w:val="21"/>
        </w:numPr>
        <w:spacing w:line="360" w:lineRule="auto"/>
        <w:contextualSpacing/>
        <w:jc w:val="both"/>
        <w:rPr>
          <w:lang w:eastAsia="en-US"/>
        </w:rPr>
      </w:pPr>
      <w:r>
        <w:rPr>
          <w:rFonts w:ascii="Times New Roman" w:hAnsi="Times New Roman" w:cs="Times New Roman"/>
          <w:sz w:val="24"/>
          <w:lang w:eastAsia="en-US"/>
        </w:rPr>
        <w:t>Есть ли другие бренды, которые вас привлекают? (отношение к альтернативам)</w:t>
      </w:r>
    </w:p>
    <w:p w14:paraId="5ADF7F3A" w14:textId="14E07DB7" w:rsidR="00645418" w:rsidRPr="00084ABA" w:rsidRDefault="0027382C" w:rsidP="006D3389">
      <w:pPr>
        <w:pStyle w:val="ListParagraph"/>
        <w:numPr>
          <w:ilvl w:val="0"/>
          <w:numId w:val="21"/>
        </w:numPr>
        <w:spacing w:line="360" w:lineRule="auto"/>
        <w:contextualSpacing/>
        <w:jc w:val="both"/>
        <w:rPr>
          <w:lang w:eastAsia="en-US"/>
        </w:rPr>
      </w:pPr>
      <w:r>
        <w:rPr>
          <w:rFonts w:ascii="Times New Roman" w:hAnsi="Times New Roman" w:cs="Times New Roman"/>
          <w:sz w:val="24"/>
          <w:lang w:eastAsia="en-US"/>
        </w:rPr>
        <w:t>Если да, насколько отличен бренд, который вы потребляете от данных альтернатив? (</w:t>
      </w:r>
      <w:r w:rsidR="00FF63F2">
        <w:rPr>
          <w:rFonts w:ascii="Times New Roman" w:hAnsi="Times New Roman" w:cs="Times New Roman"/>
          <w:sz w:val="24"/>
          <w:lang w:eastAsia="en-US"/>
        </w:rPr>
        <w:t>степень амбивалентности)</w:t>
      </w:r>
      <w:r w:rsidR="0064099F">
        <w:rPr>
          <w:rStyle w:val="FootnoteReference"/>
          <w:rFonts w:ascii="Times New Roman" w:hAnsi="Times New Roman" w:cs="Times New Roman"/>
          <w:sz w:val="24"/>
          <w:lang w:eastAsia="en-US"/>
        </w:rPr>
        <w:footnoteReference w:id="29"/>
      </w:r>
    </w:p>
    <w:p w14:paraId="4E6DB856" w14:textId="440B30B1" w:rsidR="00084ABA" w:rsidRDefault="00084ABA" w:rsidP="00084ABA">
      <w:pPr>
        <w:spacing w:line="360" w:lineRule="auto"/>
        <w:ind w:firstLine="708"/>
        <w:contextualSpacing/>
        <w:jc w:val="both"/>
        <w:rPr>
          <w:lang w:eastAsia="en-US"/>
        </w:rPr>
      </w:pPr>
      <w:r>
        <w:rPr>
          <w:lang w:eastAsia="en-US"/>
        </w:rPr>
        <w:t>Аакер в своей работе «</w:t>
      </w:r>
      <w:r>
        <w:rPr>
          <w:lang w:val="en-US" w:eastAsia="en-US"/>
        </w:rPr>
        <w:t>Managing</w:t>
      </w:r>
      <w:r w:rsidRPr="00C95726">
        <w:rPr>
          <w:lang w:eastAsia="en-US"/>
        </w:rPr>
        <w:t xml:space="preserve"> </w:t>
      </w:r>
      <w:r>
        <w:rPr>
          <w:lang w:val="en-US" w:eastAsia="en-US"/>
        </w:rPr>
        <w:t>brand</w:t>
      </w:r>
      <w:r w:rsidRPr="00C95726">
        <w:rPr>
          <w:lang w:eastAsia="en-US"/>
        </w:rPr>
        <w:t xml:space="preserve"> </w:t>
      </w:r>
      <w:r>
        <w:rPr>
          <w:lang w:val="en-US" w:eastAsia="en-US"/>
        </w:rPr>
        <w:t>equity</w:t>
      </w:r>
      <w:r>
        <w:rPr>
          <w:lang w:eastAsia="en-US"/>
        </w:rPr>
        <w:t>» говорит о таких факторах лояльности как:</w:t>
      </w:r>
    </w:p>
    <w:p w14:paraId="7C57C113" w14:textId="0024FA0F" w:rsidR="00084ABA" w:rsidRPr="000972EE" w:rsidRDefault="00084ABA" w:rsidP="006D3389">
      <w:pPr>
        <w:pStyle w:val="ListParagraph"/>
        <w:numPr>
          <w:ilvl w:val="0"/>
          <w:numId w:val="22"/>
        </w:numPr>
        <w:spacing w:line="360" w:lineRule="auto"/>
        <w:ind w:left="993"/>
        <w:contextualSpacing/>
        <w:jc w:val="both"/>
        <w:rPr>
          <w:lang w:eastAsia="en-US"/>
        </w:rPr>
      </w:pPr>
      <w:r>
        <w:rPr>
          <w:rFonts w:ascii="Times New Roman" w:hAnsi="Times New Roman" w:cs="Times New Roman"/>
          <w:sz w:val="24"/>
          <w:lang w:eastAsia="en-US"/>
        </w:rPr>
        <w:lastRenderedPageBreak/>
        <w:t>Издержки на переключение. Анализ данных издержек мож</w:t>
      </w:r>
      <w:r w:rsidR="000F1C9C">
        <w:rPr>
          <w:rFonts w:ascii="Times New Roman" w:hAnsi="Times New Roman" w:cs="Times New Roman"/>
          <w:sz w:val="24"/>
          <w:lang w:eastAsia="en-US"/>
        </w:rPr>
        <w:t>ет помочь понять, в какой степени они могут выступать в качестве базы</w:t>
      </w:r>
      <w:r>
        <w:rPr>
          <w:rFonts w:ascii="Times New Roman" w:hAnsi="Times New Roman" w:cs="Times New Roman"/>
          <w:sz w:val="24"/>
          <w:lang w:eastAsia="en-US"/>
        </w:rPr>
        <w:t xml:space="preserve"> для формирования лояльности бренду. Если для потребителя очень дорого или рискованно менять приобретаемый бренд в данной категории, </w:t>
      </w:r>
    </w:p>
    <w:p w14:paraId="249AB289" w14:textId="32C00A06" w:rsidR="000972EE" w:rsidRDefault="000972EE" w:rsidP="000972EE">
      <w:pPr>
        <w:pStyle w:val="ListParagraph"/>
        <w:spacing w:line="360" w:lineRule="auto"/>
        <w:ind w:left="993"/>
        <w:contextualSpacing/>
        <w:jc w:val="both"/>
        <w:rPr>
          <w:rFonts w:ascii="Times New Roman" w:hAnsi="Times New Roman" w:cs="Times New Roman"/>
          <w:sz w:val="24"/>
          <w:lang w:eastAsia="en-US"/>
        </w:rPr>
      </w:pPr>
      <w:r>
        <w:rPr>
          <w:rFonts w:ascii="Times New Roman" w:hAnsi="Times New Roman" w:cs="Times New Roman"/>
          <w:sz w:val="24"/>
          <w:lang w:eastAsia="en-US"/>
        </w:rPr>
        <w:t>Лишь недавно исследователи начали изучать влияние издержек на переключение на лояльность покупателей.</w:t>
      </w:r>
      <w:r>
        <w:rPr>
          <w:rStyle w:val="FootnoteReference"/>
          <w:rFonts w:ascii="Times New Roman" w:hAnsi="Times New Roman" w:cs="Times New Roman"/>
          <w:sz w:val="24"/>
          <w:lang w:eastAsia="en-US"/>
        </w:rPr>
        <w:footnoteReference w:id="30"/>
      </w:r>
      <w:r>
        <w:rPr>
          <w:rFonts w:ascii="Times New Roman" w:hAnsi="Times New Roman" w:cs="Times New Roman"/>
          <w:sz w:val="24"/>
          <w:lang w:eastAsia="en-US"/>
        </w:rPr>
        <w:t xml:space="preserve"> Также было исследовано влияние восприятия издержек на переключение на взаимосвязь между удовлетворенностью и лояльностью покупателей.</w:t>
      </w:r>
    </w:p>
    <w:p w14:paraId="0EBCE967" w14:textId="5E17EDC9" w:rsidR="0080347B" w:rsidRPr="001A723C" w:rsidRDefault="0080347B" w:rsidP="00CE42AC">
      <w:pPr>
        <w:pStyle w:val="ListParagraph"/>
        <w:numPr>
          <w:ilvl w:val="0"/>
          <w:numId w:val="22"/>
        </w:numPr>
        <w:spacing w:line="360" w:lineRule="auto"/>
        <w:ind w:left="993"/>
        <w:contextualSpacing/>
        <w:jc w:val="both"/>
        <w:rPr>
          <w:lang w:eastAsia="en-US"/>
        </w:rPr>
      </w:pPr>
      <w:r>
        <w:rPr>
          <w:rFonts w:ascii="Times New Roman" w:hAnsi="Times New Roman" w:cs="Times New Roman"/>
          <w:sz w:val="24"/>
          <w:lang w:eastAsia="en-US"/>
        </w:rPr>
        <w:t>Удовлетворенность. Ключевым способом измерить лояльность бренду является измерение удовлетворенность и</w:t>
      </w:r>
      <w:r w:rsidR="001A723C">
        <w:rPr>
          <w:rFonts w:ascii="Times New Roman" w:hAnsi="Times New Roman" w:cs="Times New Roman"/>
          <w:sz w:val="24"/>
          <w:lang w:eastAsia="en-US"/>
        </w:rPr>
        <w:t xml:space="preserve"> неудовлетворенности клиентов.</w:t>
      </w:r>
    </w:p>
    <w:p w14:paraId="3A39FFD2" w14:textId="299B60BD" w:rsidR="001A723C" w:rsidRPr="008272BC" w:rsidRDefault="008272BC" w:rsidP="00CE42AC">
      <w:pPr>
        <w:pStyle w:val="ListParagraph"/>
        <w:numPr>
          <w:ilvl w:val="0"/>
          <w:numId w:val="22"/>
        </w:numPr>
        <w:spacing w:line="360" w:lineRule="auto"/>
        <w:ind w:left="993"/>
        <w:contextualSpacing/>
        <w:jc w:val="both"/>
        <w:rPr>
          <w:lang w:eastAsia="en-US"/>
        </w:rPr>
      </w:pPr>
      <w:r>
        <w:rPr>
          <w:rFonts w:ascii="Times New Roman" w:hAnsi="Times New Roman" w:cs="Times New Roman"/>
          <w:sz w:val="24"/>
          <w:lang w:eastAsia="en-US"/>
        </w:rPr>
        <w:t>Благоприятное отношение к бренду. Нравится ли потребителям бренд? Позитивное отношение к бренду может отразиться в том, что потребители не будут чувствительны к действиям конкурентов. Отношение к бренду может быть измерено по такой шкале как: хорошее отношение – уважение – дружба – доверие. Другой способ измерить степень того, насколько потребителям нравится бренд – дополнительная ценовая надбавка, которую потребители готовы заплатить за обладание именно этим брендом, и ценовое преимущество, которым должны обладать конкуренты, чтобы привлечь на свою сторону потребителя.</w:t>
      </w:r>
    </w:p>
    <w:p w14:paraId="480B2CC1" w14:textId="69D5CA32" w:rsidR="002E6A38" w:rsidRPr="00185BFF" w:rsidRDefault="008C242D" w:rsidP="006D3389">
      <w:pPr>
        <w:pStyle w:val="ListParagraph"/>
        <w:numPr>
          <w:ilvl w:val="0"/>
          <w:numId w:val="22"/>
        </w:numPr>
        <w:spacing w:line="360" w:lineRule="auto"/>
        <w:ind w:left="993"/>
        <w:contextualSpacing/>
        <w:jc w:val="both"/>
        <w:rPr>
          <w:lang w:eastAsia="en-US"/>
        </w:rPr>
      </w:pPr>
      <w:r>
        <w:rPr>
          <w:rFonts w:ascii="Times New Roman" w:hAnsi="Times New Roman" w:cs="Times New Roman"/>
          <w:sz w:val="24"/>
          <w:lang w:eastAsia="en-US"/>
        </w:rPr>
        <w:t>Вовлеченность</w:t>
      </w:r>
      <w:r w:rsidR="008272BC">
        <w:rPr>
          <w:rFonts w:ascii="Times New Roman" w:hAnsi="Times New Roman" w:cs="Times New Roman"/>
          <w:sz w:val="24"/>
          <w:lang w:eastAsia="en-US"/>
        </w:rPr>
        <w:t>. Сильные бренды с высоким капиталом бренда, имеют большое количество приверженных потребителей</w:t>
      </w:r>
      <w:r>
        <w:rPr>
          <w:rFonts w:ascii="Times New Roman" w:hAnsi="Times New Roman" w:cs="Times New Roman"/>
          <w:sz w:val="24"/>
          <w:lang w:eastAsia="en-US"/>
        </w:rPr>
        <w:t>, которые вовлечены в процесс выбора товара</w:t>
      </w:r>
      <w:r w:rsidR="008272BC">
        <w:rPr>
          <w:rFonts w:ascii="Times New Roman" w:hAnsi="Times New Roman" w:cs="Times New Roman"/>
          <w:sz w:val="24"/>
          <w:lang w:eastAsia="en-US"/>
        </w:rPr>
        <w:t xml:space="preserve">. Индикатором приверженности является вовлеченность и интенсивность коммуникаций при выборе продукта. </w:t>
      </w:r>
      <w:r w:rsidR="00087D22">
        <w:rPr>
          <w:rFonts w:ascii="Times New Roman" w:hAnsi="Times New Roman" w:cs="Times New Roman"/>
          <w:sz w:val="24"/>
          <w:lang w:eastAsia="en-US"/>
        </w:rPr>
        <w:t xml:space="preserve">Для определения степени </w:t>
      </w:r>
      <w:r>
        <w:rPr>
          <w:rFonts w:ascii="Times New Roman" w:hAnsi="Times New Roman" w:cs="Times New Roman"/>
          <w:sz w:val="24"/>
          <w:lang w:eastAsia="en-US"/>
        </w:rPr>
        <w:t>вовлеченности</w:t>
      </w:r>
      <w:r w:rsidR="00087D22">
        <w:rPr>
          <w:rFonts w:ascii="Times New Roman" w:hAnsi="Times New Roman" w:cs="Times New Roman"/>
          <w:sz w:val="24"/>
          <w:lang w:eastAsia="en-US"/>
        </w:rPr>
        <w:t xml:space="preserve"> могут использоваться следующие вопросы: Любит ли потребитель говорить о своем выборе с окружающими? Потребитель только рекомендует товар другим или еще говорит о том, почему они должны купить его? </w:t>
      </w:r>
      <w:r w:rsidR="002E6A38">
        <w:rPr>
          <w:rFonts w:ascii="Times New Roman" w:hAnsi="Times New Roman" w:cs="Times New Roman"/>
          <w:sz w:val="24"/>
          <w:lang w:eastAsia="en-US"/>
        </w:rPr>
        <w:t>Также важно измерить степень, в которой бренд важен для потребителя для его деятельности и личности: Насколько для вас полезно и приятно использование бренда?</w:t>
      </w:r>
    </w:p>
    <w:p w14:paraId="47D7F4CA" w14:textId="6A133CAC" w:rsidR="002E6A38" w:rsidRDefault="00C95726" w:rsidP="00C95726">
      <w:pPr>
        <w:spacing w:line="360" w:lineRule="auto"/>
        <w:ind w:firstLine="633"/>
        <w:jc w:val="both"/>
        <w:rPr>
          <w:lang w:eastAsia="en-US"/>
        </w:rPr>
      </w:pPr>
      <w:r>
        <w:rPr>
          <w:szCs w:val="20"/>
          <w:lang w:eastAsia="en-US"/>
        </w:rPr>
        <w:t>Также Д. Аакер отмечает такой пока</w:t>
      </w:r>
      <w:r>
        <w:rPr>
          <w:lang w:eastAsia="en-US"/>
        </w:rPr>
        <w:t>затель как поведенческие индикаторы лояльности</w:t>
      </w:r>
      <w:r w:rsidR="002E6A38" w:rsidRPr="002E6A38">
        <w:rPr>
          <w:lang w:eastAsia="en-US"/>
        </w:rPr>
        <w:t>: показатели повторных покупок, процент покупок данного бренда, число брендов, приобретаемых в данной категории.</w:t>
      </w:r>
    </w:p>
    <w:p w14:paraId="24525BAA" w14:textId="3D26C25D" w:rsidR="001360F2" w:rsidRDefault="001E2396" w:rsidP="001360F2">
      <w:pPr>
        <w:spacing w:line="360" w:lineRule="auto"/>
        <w:ind w:firstLine="633"/>
        <w:jc w:val="both"/>
        <w:rPr>
          <w:lang w:eastAsia="en-US"/>
        </w:rPr>
      </w:pPr>
      <w:r w:rsidRPr="001E2396">
        <w:rPr>
          <w:lang w:eastAsia="en-US"/>
        </w:rPr>
        <w:lastRenderedPageBreak/>
        <w:t xml:space="preserve">Об издержках на переключение, упомянутых выше, и их влиянии на формирование лояльности говорят также и другие исследователи. </w:t>
      </w:r>
      <w:proofErr w:type="spellStart"/>
      <w:r>
        <w:rPr>
          <w:lang w:eastAsia="en-US"/>
        </w:rPr>
        <w:t>Форнелл</w:t>
      </w:r>
      <w:proofErr w:type="spellEnd"/>
      <w:r>
        <w:rPr>
          <w:lang w:eastAsia="en-US"/>
        </w:rPr>
        <w:t xml:space="preserve"> ввел издержки на переключение как элемент функции лояльности в добавление к потребительской удовлетворенности.</w:t>
      </w:r>
      <w:r>
        <w:rPr>
          <w:rStyle w:val="FootnoteReference"/>
          <w:lang w:eastAsia="en-US"/>
        </w:rPr>
        <w:footnoteReference w:id="31"/>
      </w:r>
      <w:r>
        <w:rPr>
          <w:lang w:eastAsia="en-US"/>
        </w:rPr>
        <w:t xml:space="preserve"> Джонс и </w:t>
      </w:r>
      <w:proofErr w:type="spellStart"/>
      <w:r>
        <w:rPr>
          <w:lang w:eastAsia="en-US"/>
        </w:rPr>
        <w:t>Сассер</w:t>
      </w:r>
      <w:proofErr w:type="spellEnd"/>
      <w:r>
        <w:rPr>
          <w:lang w:eastAsia="en-US"/>
        </w:rPr>
        <w:t xml:space="preserve"> упомянули издержки на переключение как один из факторов, определяющих конкурентную среду на рынке.</w:t>
      </w:r>
      <w:r w:rsidR="00A374EB">
        <w:rPr>
          <w:rStyle w:val="FootnoteReference"/>
          <w:lang w:eastAsia="en-US"/>
        </w:rPr>
        <w:footnoteReference w:id="32"/>
      </w:r>
      <w:r w:rsidR="001360F2">
        <w:rPr>
          <w:lang w:eastAsia="en-US"/>
        </w:rPr>
        <w:t xml:space="preserve"> Они говорили о том, что высокие издержки на переключение снижают желание покупателей поменять поставщика товара. Следовательно, это может отразиться в неправильном понимании лояльности потребителей, которые на самом деле являются ложно лояльными, поскольку не испытывают удовлетворенность приобретаемым товаром, а лишь воспринимают издержки на переключение как слишком высокие и по этой причине продолжают приобретать товар.</w:t>
      </w:r>
    </w:p>
    <w:p w14:paraId="616C18DB" w14:textId="06935B55" w:rsidR="001360F2" w:rsidRPr="001360F2" w:rsidRDefault="001360F2" w:rsidP="001360F2">
      <w:pPr>
        <w:spacing w:line="360" w:lineRule="auto"/>
        <w:ind w:firstLine="633"/>
        <w:jc w:val="both"/>
        <w:rPr>
          <w:lang w:eastAsia="en-US"/>
        </w:rPr>
      </w:pPr>
      <w:r>
        <w:rPr>
          <w:lang w:eastAsia="en-US"/>
        </w:rPr>
        <w:t>Джонс в своем исследовании позитивных и негативных эффектов издержек на переключение</w:t>
      </w:r>
      <w:r w:rsidRPr="003A15F9">
        <w:rPr>
          <w:lang w:eastAsia="en-US"/>
        </w:rPr>
        <w:t xml:space="preserve"> отметил, что </w:t>
      </w:r>
      <w:r>
        <w:rPr>
          <w:lang w:eastAsia="en-US"/>
        </w:rPr>
        <w:t>высокие</w:t>
      </w:r>
      <w:r w:rsidRPr="003A15F9">
        <w:rPr>
          <w:lang w:eastAsia="en-US"/>
        </w:rPr>
        <w:t xml:space="preserve"> издержки на переключение подталкивают людей к более</w:t>
      </w:r>
      <w:r>
        <w:rPr>
          <w:lang w:eastAsia="en-US"/>
        </w:rPr>
        <w:t xml:space="preserve"> тщательной оценке альтернатив.</w:t>
      </w:r>
      <w:r>
        <w:rPr>
          <w:rStyle w:val="FootnoteReference"/>
          <w:lang w:eastAsia="en-US"/>
        </w:rPr>
        <w:footnoteReference w:id="33"/>
      </w:r>
    </w:p>
    <w:p w14:paraId="4A77650A" w14:textId="7E011154" w:rsidR="001360F2" w:rsidRDefault="001360F2" w:rsidP="001360F2">
      <w:pPr>
        <w:spacing w:line="360" w:lineRule="auto"/>
        <w:ind w:firstLine="708"/>
        <w:jc w:val="both"/>
      </w:pPr>
      <w:r>
        <w:t>Результаты исследования развития потребительской лояльности показали, что воспринимаемые покупателями издержки на переключение имеют наиболее сильное влияние на покупательскую лояльность, чем такие факторы как удовлетворенность, имидж компании, а также качество обслуживания.</w:t>
      </w:r>
      <w:r>
        <w:rPr>
          <w:rStyle w:val="FootnoteReference"/>
        </w:rPr>
        <w:footnoteReference w:id="34"/>
      </w:r>
      <w:r>
        <w:t xml:space="preserve"> С точки зрения менеджеров компании, важно понимать, как воспринимаемые издержки на переключение могут быть увеличены за счет влияния компании на восприятие потребителей. Издержки на переключение также являются модератором в связи удовлетворенности и лояльности: если издержки вырастают связь между удовлетворенностью и лояльностью становится менее слабой.</w:t>
      </w:r>
    </w:p>
    <w:p w14:paraId="2577F6D6" w14:textId="199EAF3D" w:rsidR="004D1A22" w:rsidRPr="001E2396" w:rsidRDefault="004D1A22" w:rsidP="001360F2">
      <w:pPr>
        <w:spacing w:line="360" w:lineRule="auto"/>
        <w:ind w:firstLine="708"/>
        <w:jc w:val="both"/>
      </w:pPr>
      <w:r>
        <w:t xml:space="preserve">Еще одним фактором формирования лояльности, не упомянутым в работах рассмотренных ранее авторов, является доверие к бренду. Доверие к компании – фактор, который имеет важное влияние при построении лояльности, так как никто не ожидает продолжительных отношений с компанией, если ей нельзя доверять. Доверие к компании </w:t>
      </w:r>
      <w:r>
        <w:lastRenderedPageBreak/>
        <w:t xml:space="preserve">является одним из критериев измерения ее ценности для потребителя. </w:t>
      </w:r>
      <w:proofErr w:type="spellStart"/>
      <w:r>
        <w:t>Дони</w:t>
      </w:r>
      <w:proofErr w:type="spellEnd"/>
      <w:r>
        <w:t xml:space="preserve"> называет доверие краеугольным камнем стратегического партнерства.</w:t>
      </w:r>
      <w:r>
        <w:rPr>
          <w:rStyle w:val="FootnoteReference"/>
        </w:rPr>
        <w:footnoteReference w:id="35"/>
      </w:r>
      <w:r>
        <w:t xml:space="preserve"> Доверие, по его мнению, является </w:t>
      </w:r>
      <w:proofErr w:type="spellStart"/>
      <w:r>
        <w:t>детерминантой</w:t>
      </w:r>
      <w:proofErr w:type="spellEnd"/>
      <w:r>
        <w:t xml:space="preserve"> приверженности, так как доверие создает отношения, которые ценятся высоко. </w:t>
      </w:r>
      <w:proofErr w:type="spellStart"/>
      <w:r>
        <w:t>Чаудури</w:t>
      </w:r>
      <w:proofErr w:type="spellEnd"/>
      <w:r>
        <w:t xml:space="preserve"> и </w:t>
      </w:r>
      <w:proofErr w:type="spellStart"/>
      <w:r>
        <w:t>Холбрук</w:t>
      </w:r>
      <w:proofErr w:type="spellEnd"/>
      <w:r>
        <w:t xml:space="preserve"> показали, что доверие к бренду </w:t>
      </w:r>
      <w:r w:rsidR="000A46F1">
        <w:t>прямо связано и с поведенческой, и с отношенческой лояльностью.</w:t>
      </w:r>
      <w:r w:rsidR="000A46F1">
        <w:rPr>
          <w:rStyle w:val="FootnoteReference"/>
        </w:rPr>
        <w:footnoteReference w:id="36"/>
      </w:r>
      <w:r w:rsidR="000A46F1">
        <w:t xml:space="preserve"> Авторы также акцентировали внимание на том, что доверие является особенно важным в условиях неопределенности: например, когда выбор на рынке слишком широкий, потребители склонны предпочитать более популярные и известные бренды.</w:t>
      </w:r>
    </w:p>
    <w:p w14:paraId="5BE98B8C" w14:textId="73D34F77" w:rsidR="008272BC" w:rsidRDefault="002E6A38" w:rsidP="002E6A38">
      <w:pPr>
        <w:spacing w:line="360" w:lineRule="auto"/>
        <w:ind w:firstLine="633"/>
        <w:contextualSpacing/>
        <w:jc w:val="both"/>
        <w:rPr>
          <w:lang w:eastAsia="en-US"/>
        </w:rPr>
      </w:pPr>
      <w:r>
        <w:rPr>
          <w:lang w:eastAsia="en-US"/>
        </w:rPr>
        <w:t xml:space="preserve">Таким образом, используя </w:t>
      </w:r>
      <w:r w:rsidR="009B0526">
        <w:rPr>
          <w:lang w:eastAsia="en-US"/>
        </w:rPr>
        <w:t xml:space="preserve">предложенные </w:t>
      </w:r>
      <w:proofErr w:type="spellStart"/>
      <w:r w:rsidR="009B0526">
        <w:rPr>
          <w:lang w:eastAsia="en-US"/>
        </w:rPr>
        <w:t>Аакером</w:t>
      </w:r>
      <w:proofErr w:type="spellEnd"/>
      <w:r w:rsidR="009B0526">
        <w:rPr>
          <w:lang w:eastAsia="en-US"/>
        </w:rPr>
        <w:t xml:space="preserve">, </w:t>
      </w:r>
      <w:proofErr w:type="spellStart"/>
      <w:r w:rsidR="009B0526">
        <w:rPr>
          <w:lang w:eastAsia="en-US"/>
        </w:rPr>
        <w:t>Хофмеером</w:t>
      </w:r>
      <w:proofErr w:type="spellEnd"/>
      <w:r w:rsidR="009B0526">
        <w:rPr>
          <w:lang w:eastAsia="en-US"/>
        </w:rPr>
        <w:t xml:space="preserve"> и Райсом показатели лояльности, </w:t>
      </w:r>
      <w:r w:rsidR="00926B9A">
        <w:rPr>
          <w:lang w:eastAsia="en-US"/>
        </w:rPr>
        <w:t xml:space="preserve">а также дополнив их показателями других авторов, </w:t>
      </w:r>
      <w:r w:rsidR="009B0526">
        <w:rPr>
          <w:lang w:eastAsia="en-US"/>
        </w:rPr>
        <w:t>можно создать следующую</w:t>
      </w:r>
      <w:r w:rsidR="00C64EF3">
        <w:rPr>
          <w:lang w:eastAsia="en-US"/>
        </w:rPr>
        <w:t xml:space="preserve"> модель формир</w:t>
      </w:r>
      <w:r w:rsidR="00422D3F">
        <w:rPr>
          <w:lang w:eastAsia="en-US"/>
        </w:rPr>
        <w:t>ования лояльности (см. Рис. 2</w:t>
      </w:r>
      <w:r w:rsidR="00C64EF3">
        <w:rPr>
          <w:lang w:eastAsia="en-US"/>
        </w:rPr>
        <w:t>):</w:t>
      </w:r>
    </w:p>
    <w:p w14:paraId="5FC33C1D" w14:textId="555C3B41" w:rsidR="00C64EF3" w:rsidRDefault="003B57D0" w:rsidP="003B57D0">
      <w:pPr>
        <w:keepNext/>
        <w:spacing w:line="360" w:lineRule="auto"/>
        <w:contextualSpacing/>
        <w:jc w:val="center"/>
      </w:pPr>
      <w:r w:rsidRPr="003B57D0">
        <w:rPr>
          <w:noProof/>
        </w:rPr>
        <w:drawing>
          <wp:inline distT="0" distB="0" distL="0" distR="0" wp14:anchorId="4E5A016E" wp14:editId="06A15C65">
            <wp:extent cx="4748845" cy="4199593"/>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9005" cy="4208578"/>
                    </a:xfrm>
                    <a:prstGeom prst="rect">
                      <a:avLst/>
                    </a:prstGeom>
                  </pic:spPr>
                </pic:pic>
              </a:graphicData>
            </a:graphic>
          </wp:inline>
        </w:drawing>
      </w:r>
    </w:p>
    <w:p w14:paraId="55AF260C" w14:textId="52A68572" w:rsidR="00136893" w:rsidRPr="00422D3F" w:rsidRDefault="00422D3F" w:rsidP="00C64EF3">
      <w:pPr>
        <w:pStyle w:val="Caption"/>
        <w:jc w:val="center"/>
        <w:rPr>
          <w:color w:val="000000" w:themeColor="text1"/>
          <w:sz w:val="22"/>
        </w:rPr>
      </w:pPr>
      <w:r w:rsidRPr="00422D3F">
        <w:rPr>
          <w:color w:val="000000" w:themeColor="text1"/>
          <w:sz w:val="22"/>
        </w:rPr>
        <w:t>Рис.</w:t>
      </w:r>
      <w:r w:rsidR="00C64EF3" w:rsidRPr="00422D3F">
        <w:rPr>
          <w:color w:val="000000" w:themeColor="text1"/>
          <w:sz w:val="22"/>
        </w:rPr>
        <w:t xml:space="preserve"> </w:t>
      </w:r>
      <w:r w:rsidR="00C64EF3" w:rsidRPr="00422D3F">
        <w:rPr>
          <w:color w:val="000000" w:themeColor="text1"/>
          <w:sz w:val="22"/>
        </w:rPr>
        <w:fldChar w:fldCharType="begin"/>
      </w:r>
      <w:r w:rsidR="00C64EF3" w:rsidRPr="00422D3F">
        <w:rPr>
          <w:color w:val="000000" w:themeColor="text1"/>
          <w:sz w:val="22"/>
        </w:rPr>
        <w:instrText xml:space="preserve"> SEQ Рисунок \* ARABIC </w:instrText>
      </w:r>
      <w:r w:rsidR="00C64EF3" w:rsidRPr="00422D3F">
        <w:rPr>
          <w:color w:val="000000" w:themeColor="text1"/>
          <w:sz w:val="22"/>
        </w:rPr>
        <w:fldChar w:fldCharType="separate"/>
      </w:r>
      <w:r w:rsidR="009948B7">
        <w:rPr>
          <w:noProof/>
          <w:color w:val="000000" w:themeColor="text1"/>
          <w:sz w:val="22"/>
        </w:rPr>
        <w:t>2</w:t>
      </w:r>
      <w:r w:rsidR="00C64EF3" w:rsidRPr="00422D3F">
        <w:rPr>
          <w:color w:val="000000" w:themeColor="text1"/>
          <w:sz w:val="22"/>
        </w:rPr>
        <w:fldChar w:fldCharType="end"/>
      </w:r>
      <w:r w:rsidR="00C64EF3" w:rsidRPr="00422D3F">
        <w:rPr>
          <w:color w:val="000000" w:themeColor="text1"/>
          <w:sz w:val="22"/>
        </w:rPr>
        <w:t xml:space="preserve"> Модель формирования лояльности</w:t>
      </w:r>
      <w:r w:rsidR="00C31CAB" w:rsidRPr="00422D3F">
        <w:rPr>
          <w:color w:val="000000" w:themeColor="text1"/>
          <w:sz w:val="22"/>
        </w:rPr>
        <w:t xml:space="preserve"> потребителей</w:t>
      </w:r>
    </w:p>
    <w:p w14:paraId="0231FE1B" w14:textId="013E93DF" w:rsidR="00926B9A" w:rsidRDefault="00926B9A" w:rsidP="00926B9A">
      <w:pPr>
        <w:spacing w:line="360" w:lineRule="auto"/>
        <w:ind w:firstLine="708"/>
        <w:jc w:val="both"/>
      </w:pPr>
      <w:r>
        <w:lastRenderedPageBreak/>
        <w:t>В данной модели нет разделения лояльности на поведенческую и аффективную, а представлена комплексная лояльность, которая отражается в проявлении наиболее часто упоминаемых в различных исследованиях индикаторов: готовности рекомендовать бренд знакомым и друзьям, снижении чувствительности к цене товара, а также в повторных покупках, которые имели место как в прошлом, так и будут иметь место в будущем, то есть потребитель намерен и дальше приобретать товары определенного бренда. Данная модель позволяет полно взглянуть на лояльность потребителей и снизить вероятность того, что будут выделены ложно лояльные группы потребителей, которые приобретают товар лишь из-за каких-то внешних обстоятельств, мешающих им переключиться на другой бренд.</w:t>
      </w:r>
    </w:p>
    <w:p w14:paraId="7B573A9A" w14:textId="52EE0236" w:rsidR="00C64EF3" w:rsidRPr="00C64EF3" w:rsidRDefault="00C64EF3" w:rsidP="00C64EF3">
      <w:pPr>
        <w:spacing w:line="360" w:lineRule="auto"/>
        <w:jc w:val="both"/>
        <w:rPr>
          <w:b/>
        </w:rPr>
      </w:pPr>
      <w:r w:rsidRPr="00C64EF3">
        <w:rPr>
          <w:b/>
        </w:rPr>
        <w:t>Выводы</w:t>
      </w:r>
    </w:p>
    <w:p w14:paraId="3C99FC9A" w14:textId="20301720" w:rsidR="00C64EF3" w:rsidRDefault="00D7212A" w:rsidP="00C64EF3">
      <w:pPr>
        <w:spacing w:line="360" w:lineRule="auto"/>
        <w:ind w:firstLine="708"/>
        <w:jc w:val="both"/>
      </w:pPr>
      <w:r>
        <w:t xml:space="preserve">В первой главе были рассмотрены подходы к изучению лояльности, ее индикаторы и факторы формирования. </w:t>
      </w:r>
      <w:r w:rsidR="00356A87">
        <w:t xml:space="preserve">После комплексного рассмотрения понятия лояльности, ее типов и показателей, можно подвести итог: лояльность потребителя – это такое поведение, при котором потребитель имел опыт повторных покупок в прошлом, собирается продолжить приобретать товар данного бренда в будущем (возможно, увеличивая частоту покупок, их сумму, либо приобретая другие товары этого бренда), а также </w:t>
      </w:r>
      <w:r>
        <w:t xml:space="preserve">в связи с </w:t>
      </w:r>
      <w:r w:rsidR="00356A87">
        <w:t>положительно</w:t>
      </w:r>
      <w:r>
        <w:t>й оценкой</w:t>
      </w:r>
      <w:r w:rsidR="00356A87">
        <w:t xml:space="preserve"> бренд</w:t>
      </w:r>
      <w:r>
        <w:t>а</w:t>
      </w:r>
      <w:r w:rsidR="00356A87">
        <w:t xml:space="preserve"> и уд</w:t>
      </w:r>
      <w:r>
        <w:t>овлетворенностью своим опытом</w:t>
      </w:r>
      <w:r w:rsidR="00356A87">
        <w:t xml:space="preserve"> в</w:t>
      </w:r>
      <w:r>
        <w:t>заимодействия с ним рекомендует</w:t>
      </w:r>
      <w:r w:rsidR="00356A87">
        <w:t xml:space="preserve"> данный бренд другим людям, и наконец нечувствителен к действиям конкурентов и повышению цены на данный бренд и к временным ошибкам компании. Надо отметить, что данное определение лояльности отражает идеал той </w:t>
      </w:r>
      <w:r>
        <w:t>комплексной</w:t>
      </w:r>
      <w:r w:rsidR="00356A87">
        <w:t xml:space="preserve"> лояльности клиента, которая может сформироваться, однако зачастую некоторые показатели лояльности могут отсутствовать в силу специфики товара или ли</w:t>
      </w:r>
      <w:r w:rsidR="00C64EF3">
        <w:t>чных характеристик потребителя.</w:t>
      </w:r>
    </w:p>
    <w:p w14:paraId="7791E825" w14:textId="77777777" w:rsidR="00681A78" w:rsidRDefault="00681A78" w:rsidP="00681A78">
      <w:pPr>
        <w:spacing w:line="360" w:lineRule="auto"/>
        <w:ind w:firstLine="708"/>
        <w:jc w:val="both"/>
      </w:pPr>
      <w:r>
        <w:t>Также в данной главе было отмечено, что несмотря на наличие тесной связи между удовлетворенностью потребителей и их лояльностью, данная связь далеко не всегда является линейной, так как на нее оказывают влияние такие факторы как конкуренция на рынке, наличие и количество товаров-заменителей, а также воспринимаемые потребителями затраты на переключение на другой бренд.</w:t>
      </w:r>
    </w:p>
    <w:p w14:paraId="718CE06A" w14:textId="77777777" w:rsidR="00C64EF3" w:rsidRDefault="00C64EF3" w:rsidP="00C64EF3">
      <w:pPr>
        <w:spacing w:line="360" w:lineRule="auto"/>
        <w:ind w:firstLine="708"/>
        <w:jc w:val="both"/>
      </w:pPr>
      <w:r>
        <w:t xml:space="preserve">Лояльность потребителей может быть сформирована под воздействием различных факторов, зависящих как от действий компании-производителя и ее коммуникаций с потребителями, так и от личных характеристик потребителя. </w:t>
      </w:r>
    </w:p>
    <w:p w14:paraId="0364BFE1" w14:textId="3FFD999A" w:rsidR="00E21599" w:rsidRPr="00613455" w:rsidRDefault="00D7212A" w:rsidP="00C64EF3">
      <w:pPr>
        <w:spacing w:line="360" w:lineRule="auto"/>
        <w:ind w:firstLine="708"/>
        <w:jc w:val="both"/>
        <w:rPr>
          <w:rFonts w:eastAsia="Times New Roman"/>
        </w:rPr>
      </w:pPr>
      <w:r>
        <w:t>С учетом особенностей формирования лояльности была построена концептуальная модель формирования лояльности потребителей брендам</w:t>
      </w:r>
      <w:r w:rsidR="00681A78">
        <w:t xml:space="preserve"> (см. Рис. 2). В данной модели отражены рассмотренные ранее в теоретических источниках факторы, которые оказывают </w:t>
      </w:r>
      <w:r w:rsidR="00681A78">
        <w:lastRenderedPageBreak/>
        <w:t>влияние на лояльность потребителей.</w:t>
      </w:r>
      <w:r w:rsidR="00182655">
        <w:t xml:space="preserve"> Для того, чтобы исследовать факторы формирования лояльности покупателей на определенном рынке, требуется адаптировать модель к конкретному рынку, введя определенные переменные для факторов, задействованных в модели. </w:t>
      </w:r>
    </w:p>
    <w:p w14:paraId="55EF147D" w14:textId="77777777" w:rsidR="009F1211" w:rsidRDefault="009F1211">
      <w:pPr>
        <w:spacing w:after="160" w:line="259" w:lineRule="auto"/>
        <w:rPr>
          <w:rFonts w:eastAsiaTheme="majorEastAsia" w:cstheme="majorBidi"/>
          <w:b/>
          <w:szCs w:val="32"/>
          <w:lang w:eastAsia="en-US"/>
        </w:rPr>
      </w:pPr>
      <w:r>
        <w:br w:type="page"/>
      </w:r>
    </w:p>
    <w:p w14:paraId="4B21D602" w14:textId="05096EDF" w:rsidR="00C7241D" w:rsidRDefault="00847307" w:rsidP="00C7241D">
      <w:pPr>
        <w:pStyle w:val="Heading1"/>
        <w:spacing w:line="360" w:lineRule="auto"/>
      </w:pPr>
      <w:bookmarkStart w:id="5" w:name="_Toc483402651"/>
      <w:r>
        <w:lastRenderedPageBreak/>
        <w:t>Глава</w:t>
      </w:r>
      <w:r w:rsidR="00E21599">
        <w:t xml:space="preserve"> 2. </w:t>
      </w:r>
      <w:r w:rsidR="00FE4D4C">
        <w:t>РАЗРАБОТКА МОДЕЛИ ЛОЯЛЬНОСТИ БРЕНДАМ ДЕТСКОГО ПИТАНИЯ</w:t>
      </w:r>
      <w:bookmarkEnd w:id="5"/>
    </w:p>
    <w:p w14:paraId="6C1BD833" w14:textId="2BE123D5" w:rsidR="00CF037E" w:rsidRDefault="00C7241D" w:rsidP="00CF037E">
      <w:pPr>
        <w:pStyle w:val="Heading2"/>
        <w:spacing w:line="360" w:lineRule="auto"/>
      </w:pPr>
      <w:bookmarkStart w:id="6" w:name="_Toc452598095"/>
      <w:bookmarkStart w:id="7" w:name="_Toc483402652"/>
      <w:r>
        <w:t xml:space="preserve">2.1 </w:t>
      </w:r>
      <w:bookmarkEnd w:id="6"/>
      <w:r w:rsidR="00163ABF">
        <w:t>Характеристика рынка детского питания</w:t>
      </w:r>
      <w:bookmarkEnd w:id="7"/>
    </w:p>
    <w:p w14:paraId="4FF1D115" w14:textId="0AE14A0C" w:rsidR="009F1211" w:rsidRPr="009F1211" w:rsidRDefault="009F1211" w:rsidP="009F1211">
      <w:pPr>
        <w:pStyle w:val="a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8"/>
        <w:jc w:val="both"/>
        <w:rPr>
          <w:rFonts w:ascii="Times New Roman" w:eastAsia="Times New Roman" w:hAnsi="Times New Roman" w:cs="Times New Roman"/>
          <w:sz w:val="24"/>
          <w:szCs w:val="24"/>
          <w:u w:color="000000"/>
        </w:rPr>
      </w:pPr>
      <w:r>
        <w:rPr>
          <w:rFonts w:ascii="Times New Roman" w:hAnsi="Times New Roman"/>
          <w:sz w:val="24"/>
          <w:szCs w:val="24"/>
          <w:u w:color="000000"/>
        </w:rPr>
        <w:t>Продукты прикорма являются очень востребованным сегментом на рынке, так как большинство родителей не может отказаться от него, стараясь чтобы их ребенок получил в младенческом возрасте все необходимые для роста и развития вещества и микроэлементы. В то же время сами родители детей до 3 лет должны уделять много времени ребенку, а потому экономия времени, которую они получают, приобретая готовое питание для детей, является для них существенным фактором, определяющим необходимость покупки.</w:t>
      </w:r>
    </w:p>
    <w:p w14:paraId="034215B1" w14:textId="77777777" w:rsidR="00CF037E" w:rsidRDefault="00CF037E" w:rsidP="00CF037E">
      <w:pPr>
        <w:spacing w:line="360" w:lineRule="auto"/>
        <w:ind w:firstLine="708"/>
        <w:jc w:val="both"/>
      </w:pPr>
      <w:r>
        <w:t>Рынок детского питания в России показывал рост почти все последние годы, и этот тренд, как считают аналитики, продолжится до 2020 года. Растущие показатели рождаемости помогали поддерживать данный рынок в ближайшие годы. Рост цен также способствовал росту объемов продаж в денежном выражении.</w:t>
      </w:r>
    </w:p>
    <w:p w14:paraId="1946CFD7" w14:textId="058D5E4E" w:rsidR="00CF037E" w:rsidRPr="00740D70" w:rsidRDefault="00CF037E" w:rsidP="00CF037E">
      <w:pPr>
        <w:spacing w:line="360" w:lineRule="auto"/>
        <w:ind w:firstLine="708"/>
        <w:jc w:val="both"/>
      </w:pPr>
      <w:r>
        <w:t>Объем рынка в натуральном выражении составлял 175,6 миллионов упаковок в 2015 году, и ожидается, что к 2020 году объем повысится до 191,2 миллионов, однако</w:t>
      </w:r>
      <w:r w:rsidR="00984E61">
        <w:t xml:space="preserve"> важно отметить, что</w:t>
      </w:r>
      <w:r>
        <w:t xml:space="preserve"> средние темпы роста в год понизятся</w:t>
      </w:r>
      <w:r w:rsidR="00BF31A1">
        <w:t xml:space="preserve"> в 2 раза</w:t>
      </w:r>
      <w:r>
        <w:t>: с 3,1% (за период с 2011 по 2015 год) до 1,7% в год.</w:t>
      </w:r>
      <w:r w:rsidR="00740D70">
        <w:rPr>
          <w:rStyle w:val="FootnoteReference"/>
        </w:rPr>
        <w:footnoteReference w:id="37"/>
      </w:r>
    </w:p>
    <w:p w14:paraId="4CA028D9" w14:textId="77777777" w:rsidR="00CF037E" w:rsidRDefault="00CF037E" w:rsidP="00CF037E">
      <w:pPr>
        <w:spacing w:line="360" w:lineRule="auto"/>
        <w:ind w:firstLine="708"/>
        <w:jc w:val="both"/>
      </w:pPr>
      <w:r>
        <w:t>В отрасли детского питания доминируют крупные мощные игроки, что существенно повышает уровень конкуренции на рынке.</w:t>
      </w:r>
    </w:p>
    <w:p w14:paraId="2448D636" w14:textId="4B1A5537" w:rsidR="00AE7668" w:rsidRDefault="00AE7668" w:rsidP="00CF037E">
      <w:pPr>
        <w:spacing w:line="360" w:lineRule="auto"/>
        <w:ind w:firstLine="708"/>
        <w:jc w:val="both"/>
      </w:pPr>
      <w:r w:rsidRPr="00AE7668">
        <w:t xml:space="preserve">Рынок детского питания </w:t>
      </w:r>
      <w:r>
        <w:t>можно разделить</w:t>
      </w:r>
      <w:r w:rsidRPr="00AE7668">
        <w:t xml:space="preserve"> на два сегмента: продукты для прикорма и </w:t>
      </w:r>
      <w:r>
        <w:t>молочные смеси (заменители</w:t>
      </w:r>
      <w:r w:rsidRPr="00AE7668">
        <w:t xml:space="preserve"> грудного молока</w:t>
      </w:r>
      <w:r>
        <w:t>)</w:t>
      </w:r>
      <w:r w:rsidRPr="00AE7668">
        <w:t xml:space="preserve">. </w:t>
      </w:r>
      <w:r>
        <w:t>В данной работе рассматривается с</w:t>
      </w:r>
      <w:r w:rsidRPr="00AE7668">
        <w:t xml:space="preserve">егмент продуктов </w:t>
      </w:r>
      <w:r>
        <w:t xml:space="preserve">для </w:t>
      </w:r>
      <w:r w:rsidRPr="00AE7668">
        <w:t xml:space="preserve">прикорма, в который входят мясные, овощные, плодоовощные и фруктовые пюре, каши, соки, детская вода и десерты, </w:t>
      </w:r>
      <w:r>
        <w:t xml:space="preserve">данный сегмент </w:t>
      </w:r>
      <w:r w:rsidRPr="00AE7668">
        <w:t>занимает</w:t>
      </w:r>
      <w:r>
        <w:t xml:space="preserve">, по данным </w:t>
      </w:r>
      <w:proofErr w:type="spellStart"/>
      <w:r>
        <w:rPr>
          <w:lang w:val="en-US"/>
        </w:rPr>
        <w:t>Euromonitor</w:t>
      </w:r>
      <w:proofErr w:type="spellEnd"/>
      <w:r w:rsidRPr="00AE7668">
        <w:t>, 83% в денежном выражении.</w:t>
      </w:r>
    </w:p>
    <w:p w14:paraId="374BF116" w14:textId="28B3B8BB" w:rsidR="00CF037E" w:rsidRDefault="00636090" w:rsidP="00CF037E">
      <w:pPr>
        <w:spacing w:line="360" w:lineRule="auto"/>
        <w:ind w:firstLine="708"/>
        <w:jc w:val="both"/>
      </w:pPr>
      <w:r>
        <w:t>Покупате</w:t>
      </w:r>
      <w:r w:rsidR="00CF037E">
        <w:t xml:space="preserve">лям на данном рынке предлагается широкий ассортимент различных продуктов, что снижает их зависимость от конкретных товаров. Издержки на переключение с одних товаров на другие в данном случае не </w:t>
      </w:r>
      <w:r w:rsidR="009F1211">
        <w:t xml:space="preserve">особенно </w:t>
      </w:r>
      <w:r w:rsidR="00CF037E">
        <w:t>высоки, и выражаются в основном в затратах времени на изучение новых продуктов. Однако данные временные издержки могут быть эмоционально восприняты</w:t>
      </w:r>
      <w:r>
        <w:t xml:space="preserve"> многими покупате</w:t>
      </w:r>
      <w:r w:rsidR="00CF037E">
        <w:t xml:space="preserve">лями, поскольку им </w:t>
      </w:r>
      <w:r w:rsidR="00FA437A">
        <w:t>по</w:t>
      </w:r>
      <w:r w:rsidR="00CF037E">
        <w:t xml:space="preserve">требуется совершать пробные покупки и испытывать влияние </w:t>
      </w:r>
      <w:r w:rsidR="00FA437A">
        <w:t xml:space="preserve">нового </w:t>
      </w:r>
      <w:r w:rsidR="00CF037E">
        <w:t>продукта на здоровье ребенка.</w:t>
      </w:r>
    </w:p>
    <w:p w14:paraId="776CB42D" w14:textId="07DBE6D2" w:rsidR="00CF037E" w:rsidRDefault="00CF037E" w:rsidP="00CF037E">
      <w:pPr>
        <w:spacing w:line="360" w:lineRule="auto"/>
        <w:ind w:firstLine="708"/>
        <w:jc w:val="both"/>
      </w:pPr>
      <w:r>
        <w:lastRenderedPageBreak/>
        <w:t>Рынок детского питания возглавляют сильные бренды, которые владеют больш</w:t>
      </w:r>
      <w:r w:rsidR="00740D70">
        <w:t xml:space="preserve">ими долями рынка. </w:t>
      </w:r>
      <w:r>
        <w:t>4 крупнейших игрока (</w:t>
      </w:r>
      <w:proofErr w:type="spellStart"/>
      <w:r>
        <w:t>Nestl</w:t>
      </w:r>
      <w:r w:rsidR="00B55E0B" w:rsidRPr="00CE119F">
        <w:rPr>
          <w:rFonts w:eastAsia="Times New Roman"/>
          <w:color w:val="333333"/>
        </w:rPr>
        <w:t>é</w:t>
      </w:r>
      <w:proofErr w:type="spellEnd"/>
      <w:r w:rsidR="00DC6715">
        <w:t xml:space="preserve">, </w:t>
      </w:r>
      <w:proofErr w:type="spellStart"/>
      <w:r w:rsidR="00DC6715">
        <w:t>Danone</w:t>
      </w:r>
      <w:proofErr w:type="spellEnd"/>
      <w:r w:rsidR="00DC6715">
        <w:t xml:space="preserve">, </w:t>
      </w:r>
      <w:proofErr w:type="spellStart"/>
      <w:r w:rsidR="00DC6715">
        <w:t>Progress</w:t>
      </w:r>
      <w:proofErr w:type="spellEnd"/>
      <w:r w:rsidR="00DC6715">
        <w:t xml:space="preserve"> и </w:t>
      </w:r>
      <w:proofErr w:type="spellStart"/>
      <w:r w:rsidR="00DC6715">
        <w:t>Wimm-Bill</w:t>
      </w:r>
      <w:r>
        <w:t>-Dann</w:t>
      </w:r>
      <w:proofErr w:type="spellEnd"/>
      <w:r w:rsidR="00B55E0B">
        <w:t>) владеют половиной</w:t>
      </w:r>
      <w:r>
        <w:t xml:space="preserve"> рынка. Данные компании </w:t>
      </w:r>
      <w:r w:rsidR="00FA437A">
        <w:t>располагают</w:t>
      </w:r>
      <w:r>
        <w:t xml:space="preserve"> сильными и широко узнаваемыми брендами. </w:t>
      </w:r>
      <w:proofErr w:type="spellStart"/>
      <w:r>
        <w:t>Брендинг</w:t>
      </w:r>
      <w:proofErr w:type="spellEnd"/>
      <w:r>
        <w:t xml:space="preserve"> крайне важен на данном рынке, о чем свидетельствует довольно низкий уровень проникновения на рынок частных торговых марок, которым сл</w:t>
      </w:r>
      <w:r w:rsidR="00636090">
        <w:t>ожно завоевать доверие покупате</w:t>
      </w:r>
      <w:r>
        <w:t>лей.</w:t>
      </w:r>
      <w:r>
        <w:rPr>
          <w:rStyle w:val="FootnoteReference"/>
        </w:rPr>
        <w:footnoteReference w:id="38"/>
      </w:r>
      <w:r w:rsidR="00CE119F">
        <w:t xml:space="preserve"> Общее распределение долей рынка между крупнейшими десятью компаниями можно увидеть в таблице ниже:</w:t>
      </w:r>
    </w:p>
    <w:p w14:paraId="018612DA" w14:textId="035D619B" w:rsidR="00B27AC1" w:rsidRPr="00B27AC1" w:rsidRDefault="00B27AC1" w:rsidP="00B27AC1">
      <w:pPr>
        <w:pStyle w:val="Caption"/>
        <w:keepNext/>
        <w:jc w:val="center"/>
        <w:rPr>
          <w:color w:val="000000" w:themeColor="text1"/>
          <w:sz w:val="24"/>
          <w:szCs w:val="24"/>
        </w:rPr>
      </w:pPr>
      <w:r w:rsidRPr="00B27AC1">
        <w:rPr>
          <w:color w:val="000000" w:themeColor="text1"/>
          <w:sz w:val="24"/>
          <w:szCs w:val="24"/>
        </w:rPr>
        <w:t xml:space="preserve">Таблица </w:t>
      </w:r>
      <w:r w:rsidRPr="00B27AC1">
        <w:rPr>
          <w:color w:val="000000" w:themeColor="text1"/>
          <w:sz w:val="24"/>
          <w:szCs w:val="24"/>
        </w:rPr>
        <w:fldChar w:fldCharType="begin"/>
      </w:r>
      <w:r w:rsidRPr="00B27AC1">
        <w:rPr>
          <w:color w:val="000000" w:themeColor="text1"/>
          <w:sz w:val="24"/>
          <w:szCs w:val="24"/>
        </w:rPr>
        <w:instrText xml:space="preserve"> SEQ Таблица \* ARABIC </w:instrText>
      </w:r>
      <w:r w:rsidRPr="00B27AC1">
        <w:rPr>
          <w:color w:val="000000" w:themeColor="text1"/>
          <w:sz w:val="24"/>
          <w:szCs w:val="24"/>
        </w:rPr>
        <w:fldChar w:fldCharType="separate"/>
      </w:r>
      <w:r w:rsidR="009948B7">
        <w:rPr>
          <w:noProof/>
          <w:color w:val="000000" w:themeColor="text1"/>
          <w:sz w:val="24"/>
          <w:szCs w:val="24"/>
        </w:rPr>
        <w:t>1</w:t>
      </w:r>
      <w:r w:rsidRPr="00B27AC1">
        <w:rPr>
          <w:color w:val="000000" w:themeColor="text1"/>
          <w:sz w:val="24"/>
          <w:szCs w:val="24"/>
        </w:rPr>
        <w:fldChar w:fldCharType="end"/>
      </w:r>
      <w:r w:rsidRPr="00B27AC1">
        <w:rPr>
          <w:color w:val="000000" w:themeColor="text1"/>
          <w:sz w:val="24"/>
          <w:szCs w:val="24"/>
        </w:rPr>
        <w:t xml:space="preserve"> Доли компаний на рынке детского питания в 2016 г., %</w:t>
      </w:r>
    </w:p>
    <w:tbl>
      <w:tblPr>
        <w:tblW w:w="6291" w:type="dxa"/>
        <w:jc w:val="center"/>
        <w:tblLook w:val="04A0" w:firstRow="1" w:lastRow="0" w:firstColumn="1" w:lastColumn="0" w:noHBand="0" w:noVBand="1"/>
      </w:tblPr>
      <w:tblGrid>
        <w:gridCol w:w="500"/>
        <w:gridCol w:w="2580"/>
        <w:gridCol w:w="3211"/>
      </w:tblGrid>
      <w:tr w:rsidR="00CE119F" w:rsidRPr="00CE119F" w14:paraId="096B0619" w14:textId="77777777" w:rsidTr="00CE119F">
        <w:trPr>
          <w:trHeight w:val="315"/>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DC4C3" w14:textId="77777777" w:rsidR="00CE119F" w:rsidRPr="00CE119F" w:rsidRDefault="00CE119F" w:rsidP="00CE119F">
            <w:pPr>
              <w:rPr>
                <w:rFonts w:eastAsia="Times New Roman"/>
                <w:color w:val="000000"/>
              </w:rPr>
            </w:pPr>
            <w:r w:rsidRPr="00CE119F">
              <w:rPr>
                <w:rFonts w:eastAsia="Times New Roman"/>
                <w:color w:val="000000"/>
              </w:rPr>
              <w:t>№</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537256B6" w14:textId="77777777" w:rsidR="00CE119F" w:rsidRPr="00CE119F" w:rsidRDefault="00CE119F" w:rsidP="00CE119F">
            <w:pPr>
              <w:rPr>
                <w:rFonts w:eastAsia="Times New Roman"/>
                <w:color w:val="000000"/>
              </w:rPr>
            </w:pPr>
            <w:r w:rsidRPr="00CE119F">
              <w:rPr>
                <w:rFonts w:eastAsia="Times New Roman"/>
                <w:color w:val="000000"/>
              </w:rPr>
              <w:t>Компания</w:t>
            </w:r>
          </w:p>
        </w:tc>
        <w:tc>
          <w:tcPr>
            <w:tcW w:w="3211" w:type="dxa"/>
            <w:tcBorders>
              <w:top w:val="single" w:sz="4" w:space="0" w:color="auto"/>
              <w:left w:val="nil"/>
              <w:bottom w:val="single" w:sz="4" w:space="0" w:color="auto"/>
              <w:right w:val="single" w:sz="4" w:space="0" w:color="auto"/>
            </w:tcBorders>
            <w:shd w:val="clear" w:color="auto" w:fill="auto"/>
            <w:noWrap/>
            <w:vAlign w:val="bottom"/>
            <w:hideMark/>
          </w:tcPr>
          <w:p w14:paraId="64757735" w14:textId="77777777" w:rsidR="00CE119F" w:rsidRPr="00CE119F" w:rsidRDefault="00CE119F" w:rsidP="00CE119F">
            <w:pPr>
              <w:rPr>
                <w:rFonts w:eastAsia="Times New Roman"/>
                <w:color w:val="000000"/>
              </w:rPr>
            </w:pPr>
            <w:r w:rsidRPr="00CE119F">
              <w:rPr>
                <w:rFonts w:eastAsia="Times New Roman"/>
                <w:color w:val="000000"/>
              </w:rPr>
              <w:t>Рыночная доля в России, %</w:t>
            </w:r>
          </w:p>
        </w:tc>
      </w:tr>
      <w:tr w:rsidR="00CE119F" w:rsidRPr="00CE119F" w14:paraId="6F27F04A" w14:textId="77777777" w:rsidTr="00CE119F">
        <w:trPr>
          <w:trHeight w:val="31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9D59863" w14:textId="77777777" w:rsidR="00CE119F" w:rsidRPr="00356A87" w:rsidRDefault="00CE119F" w:rsidP="00CE119F">
            <w:pPr>
              <w:jc w:val="right"/>
              <w:rPr>
                <w:rFonts w:eastAsia="Times New Roman"/>
              </w:rPr>
            </w:pPr>
            <w:r w:rsidRPr="00356A87">
              <w:rPr>
                <w:rFonts w:eastAsia="Times New Roman"/>
              </w:rPr>
              <w:t>1</w:t>
            </w:r>
          </w:p>
        </w:tc>
        <w:tc>
          <w:tcPr>
            <w:tcW w:w="2580" w:type="dxa"/>
            <w:tcBorders>
              <w:top w:val="nil"/>
              <w:left w:val="nil"/>
              <w:bottom w:val="single" w:sz="4" w:space="0" w:color="auto"/>
              <w:right w:val="single" w:sz="4" w:space="0" w:color="auto"/>
            </w:tcBorders>
            <w:shd w:val="clear" w:color="auto" w:fill="auto"/>
            <w:vAlign w:val="center"/>
            <w:hideMark/>
          </w:tcPr>
          <w:p w14:paraId="42440DB8" w14:textId="77777777" w:rsidR="00CE119F" w:rsidRPr="00356A87" w:rsidRDefault="00CE119F" w:rsidP="00CE119F">
            <w:pPr>
              <w:rPr>
                <w:rFonts w:eastAsia="Times New Roman"/>
              </w:rPr>
            </w:pPr>
            <w:proofErr w:type="spellStart"/>
            <w:r w:rsidRPr="00356A87">
              <w:rPr>
                <w:rFonts w:eastAsia="Times New Roman"/>
              </w:rPr>
              <w:t>Progress</w:t>
            </w:r>
            <w:proofErr w:type="spellEnd"/>
            <w:r w:rsidRPr="00356A87">
              <w:rPr>
                <w:rFonts w:eastAsia="Times New Roman"/>
              </w:rPr>
              <w:t xml:space="preserve"> OAO </w:t>
            </w:r>
          </w:p>
        </w:tc>
        <w:tc>
          <w:tcPr>
            <w:tcW w:w="3211" w:type="dxa"/>
            <w:tcBorders>
              <w:top w:val="nil"/>
              <w:left w:val="nil"/>
              <w:bottom w:val="single" w:sz="4" w:space="0" w:color="auto"/>
              <w:right w:val="single" w:sz="4" w:space="0" w:color="auto"/>
            </w:tcBorders>
            <w:shd w:val="clear" w:color="auto" w:fill="auto"/>
            <w:vAlign w:val="center"/>
            <w:hideMark/>
          </w:tcPr>
          <w:p w14:paraId="47CF1A12" w14:textId="77777777" w:rsidR="00CE119F" w:rsidRPr="00356A87" w:rsidRDefault="00CE119F" w:rsidP="00CE119F">
            <w:pPr>
              <w:jc w:val="center"/>
              <w:rPr>
                <w:rFonts w:eastAsia="Times New Roman"/>
              </w:rPr>
            </w:pPr>
            <w:r w:rsidRPr="00356A87">
              <w:rPr>
                <w:rFonts w:eastAsia="Times New Roman"/>
              </w:rPr>
              <w:t>15,8</w:t>
            </w:r>
          </w:p>
        </w:tc>
      </w:tr>
      <w:tr w:rsidR="00CE119F" w:rsidRPr="00CE119F" w14:paraId="0A62AD4E" w14:textId="77777777" w:rsidTr="00CE119F">
        <w:trPr>
          <w:trHeight w:val="63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A3A3939" w14:textId="77777777" w:rsidR="00CE119F" w:rsidRPr="00356A87" w:rsidRDefault="00CE119F" w:rsidP="00CE119F">
            <w:pPr>
              <w:jc w:val="right"/>
              <w:rPr>
                <w:rFonts w:eastAsia="Times New Roman"/>
              </w:rPr>
            </w:pPr>
            <w:r w:rsidRPr="00356A87">
              <w:rPr>
                <w:rFonts w:eastAsia="Times New Roman"/>
              </w:rPr>
              <w:t>2</w:t>
            </w:r>
          </w:p>
        </w:tc>
        <w:tc>
          <w:tcPr>
            <w:tcW w:w="2580" w:type="dxa"/>
            <w:tcBorders>
              <w:top w:val="nil"/>
              <w:left w:val="nil"/>
              <w:bottom w:val="single" w:sz="4" w:space="0" w:color="auto"/>
              <w:right w:val="single" w:sz="4" w:space="0" w:color="auto"/>
            </w:tcBorders>
            <w:shd w:val="clear" w:color="auto" w:fill="auto"/>
            <w:vAlign w:val="center"/>
            <w:hideMark/>
          </w:tcPr>
          <w:p w14:paraId="56B220BD" w14:textId="77777777" w:rsidR="00CE119F" w:rsidRPr="00356A87" w:rsidRDefault="00CE119F" w:rsidP="00CE119F">
            <w:pPr>
              <w:rPr>
                <w:rFonts w:eastAsia="Times New Roman"/>
                <w:lang w:val="en-US"/>
              </w:rPr>
            </w:pPr>
            <w:r w:rsidRPr="00356A87">
              <w:rPr>
                <w:rFonts w:eastAsia="Times New Roman"/>
                <w:lang w:val="en-US"/>
              </w:rPr>
              <w:t>Danone Russia Group of Cos </w:t>
            </w:r>
          </w:p>
        </w:tc>
        <w:tc>
          <w:tcPr>
            <w:tcW w:w="3211" w:type="dxa"/>
            <w:tcBorders>
              <w:top w:val="nil"/>
              <w:left w:val="nil"/>
              <w:bottom w:val="single" w:sz="4" w:space="0" w:color="auto"/>
              <w:right w:val="single" w:sz="4" w:space="0" w:color="auto"/>
            </w:tcBorders>
            <w:shd w:val="clear" w:color="auto" w:fill="auto"/>
            <w:vAlign w:val="center"/>
            <w:hideMark/>
          </w:tcPr>
          <w:p w14:paraId="0A9ED51F" w14:textId="77777777" w:rsidR="00CE119F" w:rsidRPr="00356A87" w:rsidRDefault="00CE119F" w:rsidP="00CE119F">
            <w:pPr>
              <w:jc w:val="center"/>
              <w:rPr>
                <w:rFonts w:eastAsia="Times New Roman"/>
              </w:rPr>
            </w:pPr>
            <w:r w:rsidRPr="00356A87">
              <w:rPr>
                <w:rFonts w:eastAsia="Times New Roman"/>
              </w:rPr>
              <w:t>15,14</w:t>
            </w:r>
          </w:p>
        </w:tc>
      </w:tr>
      <w:tr w:rsidR="00CE119F" w:rsidRPr="00CE119F" w14:paraId="557D55BF" w14:textId="77777777" w:rsidTr="00CE119F">
        <w:trPr>
          <w:trHeight w:val="31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69F2ECE" w14:textId="77777777" w:rsidR="00CE119F" w:rsidRPr="00356A87" w:rsidRDefault="00CE119F" w:rsidP="00CE119F">
            <w:pPr>
              <w:jc w:val="right"/>
              <w:rPr>
                <w:rFonts w:eastAsia="Times New Roman"/>
              </w:rPr>
            </w:pPr>
            <w:r w:rsidRPr="00356A87">
              <w:rPr>
                <w:rFonts w:eastAsia="Times New Roman"/>
              </w:rPr>
              <w:t>3</w:t>
            </w:r>
          </w:p>
        </w:tc>
        <w:tc>
          <w:tcPr>
            <w:tcW w:w="2580" w:type="dxa"/>
            <w:tcBorders>
              <w:top w:val="nil"/>
              <w:left w:val="nil"/>
              <w:bottom w:val="single" w:sz="4" w:space="0" w:color="auto"/>
              <w:right w:val="single" w:sz="4" w:space="0" w:color="auto"/>
            </w:tcBorders>
            <w:shd w:val="clear" w:color="auto" w:fill="auto"/>
            <w:vAlign w:val="center"/>
            <w:hideMark/>
          </w:tcPr>
          <w:p w14:paraId="23D3416C" w14:textId="77777777" w:rsidR="00CE119F" w:rsidRPr="00356A87" w:rsidRDefault="00CE119F" w:rsidP="00CE119F">
            <w:pPr>
              <w:rPr>
                <w:rFonts w:eastAsia="Times New Roman"/>
              </w:rPr>
            </w:pPr>
            <w:proofErr w:type="spellStart"/>
            <w:r w:rsidRPr="00356A87">
              <w:rPr>
                <w:rFonts w:eastAsia="Times New Roman"/>
              </w:rPr>
              <w:t>Nestlé</w:t>
            </w:r>
            <w:proofErr w:type="spellEnd"/>
            <w:r w:rsidRPr="00356A87">
              <w:rPr>
                <w:rFonts w:eastAsia="Times New Roman"/>
              </w:rPr>
              <w:t xml:space="preserve"> </w:t>
            </w:r>
            <w:proofErr w:type="spellStart"/>
            <w:r w:rsidRPr="00356A87">
              <w:rPr>
                <w:rFonts w:eastAsia="Times New Roman"/>
              </w:rPr>
              <w:t>Russia</w:t>
            </w:r>
            <w:proofErr w:type="spellEnd"/>
            <w:r w:rsidRPr="00356A87">
              <w:rPr>
                <w:rFonts w:eastAsia="Times New Roman"/>
              </w:rPr>
              <w:t xml:space="preserve"> OOO </w:t>
            </w:r>
          </w:p>
        </w:tc>
        <w:tc>
          <w:tcPr>
            <w:tcW w:w="3211" w:type="dxa"/>
            <w:tcBorders>
              <w:top w:val="nil"/>
              <w:left w:val="nil"/>
              <w:bottom w:val="single" w:sz="4" w:space="0" w:color="auto"/>
              <w:right w:val="single" w:sz="4" w:space="0" w:color="auto"/>
            </w:tcBorders>
            <w:shd w:val="clear" w:color="auto" w:fill="auto"/>
            <w:vAlign w:val="center"/>
            <w:hideMark/>
          </w:tcPr>
          <w:p w14:paraId="7A8182A1" w14:textId="77777777" w:rsidR="00CE119F" w:rsidRPr="00356A87" w:rsidRDefault="00CE119F" w:rsidP="00CE119F">
            <w:pPr>
              <w:jc w:val="center"/>
              <w:rPr>
                <w:rFonts w:eastAsia="Times New Roman"/>
              </w:rPr>
            </w:pPr>
            <w:r w:rsidRPr="00356A87">
              <w:rPr>
                <w:rFonts w:eastAsia="Times New Roman"/>
              </w:rPr>
              <w:t>9,94</w:t>
            </w:r>
          </w:p>
        </w:tc>
      </w:tr>
      <w:tr w:rsidR="00CE119F" w:rsidRPr="00CE119F" w14:paraId="6F9D5A0C" w14:textId="77777777" w:rsidTr="00CE119F">
        <w:trPr>
          <w:trHeight w:val="63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44F5295" w14:textId="77777777" w:rsidR="00CE119F" w:rsidRPr="00356A87" w:rsidRDefault="00CE119F" w:rsidP="00CE119F">
            <w:pPr>
              <w:jc w:val="right"/>
              <w:rPr>
                <w:rFonts w:eastAsia="Times New Roman"/>
              </w:rPr>
            </w:pPr>
            <w:r w:rsidRPr="00356A87">
              <w:rPr>
                <w:rFonts w:eastAsia="Times New Roman"/>
              </w:rPr>
              <w:t>4</w:t>
            </w:r>
          </w:p>
        </w:tc>
        <w:tc>
          <w:tcPr>
            <w:tcW w:w="2580" w:type="dxa"/>
            <w:tcBorders>
              <w:top w:val="nil"/>
              <w:left w:val="nil"/>
              <w:bottom w:val="single" w:sz="4" w:space="0" w:color="auto"/>
              <w:right w:val="single" w:sz="4" w:space="0" w:color="auto"/>
            </w:tcBorders>
            <w:shd w:val="clear" w:color="auto" w:fill="auto"/>
            <w:vAlign w:val="center"/>
            <w:hideMark/>
          </w:tcPr>
          <w:p w14:paraId="322001EF" w14:textId="77777777" w:rsidR="00CE119F" w:rsidRPr="00356A87" w:rsidRDefault="00CE119F" w:rsidP="00CE119F">
            <w:pPr>
              <w:rPr>
                <w:rFonts w:eastAsia="Times New Roman"/>
                <w:lang w:val="en-US"/>
              </w:rPr>
            </w:pPr>
            <w:proofErr w:type="spellStart"/>
            <w:r w:rsidRPr="00356A87">
              <w:rPr>
                <w:rFonts w:eastAsia="Times New Roman"/>
                <w:lang w:val="en-US"/>
              </w:rPr>
              <w:t>Wimm</w:t>
            </w:r>
            <w:proofErr w:type="spellEnd"/>
            <w:r w:rsidRPr="00356A87">
              <w:rPr>
                <w:rFonts w:eastAsia="Times New Roman"/>
                <w:lang w:val="en-US"/>
              </w:rPr>
              <w:t>-Bill-</w:t>
            </w:r>
            <w:proofErr w:type="spellStart"/>
            <w:r w:rsidRPr="00356A87">
              <w:rPr>
                <w:rFonts w:eastAsia="Times New Roman"/>
                <w:lang w:val="en-US"/>
              </w:rPr>
              <w:t>Dann</w:t>
            </w:r>
            <w:proofErr w:type="spellEnd"/>
            <w:r w:rsidRPr="00356A87">
              <w:rPr>
                <w:rFonts w:eastAsia="Times New Roman"/>
                <w:lang w:val="en-US"/>
              </w:rPr>
              <w:t xml:space="preserve"> </w:t>
            </w:r>
            <w:proofErr w:type="spellStart"/>
            <w:r w:rsidRPr="00356A87">
              <w:rPr>
                <w:rFonts w:eastAsia="Times New Roman"/>
                <w:lang w:val="en-US"/>
              </w:rPr>
              <w:t>Produkty</w:t>
            </w:r>
            <w:proofErr w:type="spellEnd"/>
            <w:r w:rsidRPr="00356A87">
              <w:rPr>
                <w:rFonts w:eastAsia="Times New Roman"/>
                <w:lang w:val="en-US"/>
              </w:rPr>
              <w:t xml:space="preserve"> </w:t>
            </w:r>
            <w:proofErr w:type="spellStart"/>
            <w:r w:rsidRPr="00356A87">
              <w:rPr>
                <w:rFonts w:eastAsia="Times New Roman"/>
                <w:lang w:val="en-US"/>
              </w:rPr>
              <w:t>Pitania</w:t>
            </w:r>
            <w:proofErr w:type="spellEnd"/>
            <w:r w:rsidRPr="00356A87">
              <w:rPr>
                <w:rFonts w:eastAsia="Times New Roman"/>
                <w:lang w:val="en-US"/>
              </w:rPr>
              <w:t xml:space="preserve"> OAO </w:t>
            </w:r>
          </w:p>
        </w:tc>
        <w:tc>
          <w:tcPr>
            <w:tcW w:w="3211" w:type="dxa"/>
            <w:tcBorders>
              <w:top w:val="nil"/>
              <w:left w:val="nil"/>
              <w:bottom w:val="single" w:sz="4" w:space="0" w:color="auto"/>
              <w:right w:val="single" w:sz="4" w:space="0" w:color="auto"/>
            </w:tcBorders>
            <w:shd w:val="clear" w:color="auto" w:fill="auto"/>
            <w:vAlign w:val="center"/>
            <w:hideMark/>
          </w:tcPr>
          <w:p w14:paraId="10F70592" w14:textId="77777777" w:rsidR="00CE119F" w:rsidRPr="00356A87" w:rsidRDefault="00CE119F" w:rsidP="00CE119F">
            <w:pPr>
              <w:jc w:val="center"/>
              <w:rPr>
                <w:rFonts w:eastAsia="Times New Roman"/>
              </w:rPr>
            </w:pPr>
            <w:r w:rsidRPr="00356A87">
              <w:rPr>
                <w:rFonts w:eastAsia="Times New Roman"/>
              </w:rPr>
              <w:t>8,55</w:t>
            </w:r>
          </w:p>
        </w:tc>
      </w:tr>
      <w:tr w:rsidR="00CE119F" w:rsidRPr="00CE119F" w14:paraId="5E5214E6" w14:textId="77777777" w:rsidTr="00CE119F">
        <w:trPr>
          <w:trHeight w:val="31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2947E6A" w14:textId="77777777" w:rsidR="00CE119F" w:rsidRPr="00356A87" w:rsidRDefault="00CE119F" w:rsidP="00CE119F">
            <w:pPr>
              <w:jc w:val="right"/>
              <w:rPr>
                <w:rFonts w:eastAsia="Times New Roman"/>
              </w:rPr>
            </w:pPr>
            <w:r w:rsidRPr="00356A87">
              <w:rPr>
                <w:rFonts w:eastAsia="Times New Roman"/>
              </w:rPr>
              <w:t>5</w:t>
            </w:r>
          </w:p>
        </w:tc>
        <w:tc>
          <w:tcPr>
            <w:tcW w:w="2580" w:type="dxa"/>
            <w:tcBorders>
              <w:top w:val="nil"/>
              <w:left w:val="nil"/>
              <w:bottom w:val="single" w:sz="4" w:space="0" w:color="auto"/>
              <w:right w:val="single" w:sz="4" w:space="0" w:color="auto"/>
            </w:tcBorders>
            <w:shd w:val="clear" w:color="auto" w:fill="auto"/>
            <w:vAlign w:val="center"/>
            <w:hideMark/>
          </w:tcPr>
          <w:p w14:paraId="15C26C52" w14:textId="77777777" w:rsidR="00CE119F" w:rsidRPr="00356A87" w:rsidRDefault="00CE119F" w:rsidP="00CE119F">
            <w:pPr>
              <w:rPr>
                <w:rFonts w:eastAsia="Times New Roman"/>
              </w:rPr>
            </w:pPr>
            <w:proofErr w:type="spellStart"/>
            <w:r w:rsidRPr="00356A87">
              <w:rPr>
                <w:rFonts w:eastAsia="Times New Roman"/>
              </w:rPr>
              <w:t>Faustovo</w:t>
            </w:r>
            <w:proofErr w:type="spellEnd"/>
            <w:r w:rsidRPr="00356A87">
              <w:rPr>
                <w:rFonts w:eastAsia="Times New Roman"/>
              </w:rPr>
              <w:t xml:space="preserve"> ZAO </w:t>
            </w:r>
          </w:p>
        </w:tc>
        <w:tc>
          <w:tcPr>
            <w:tcW w:w="3211" w:type="dxa"/>
            <w:tcBorders>
              <w:top w:val="nil"/>
              <w:left w:val="nil"/>
              <w:bottom w:val="single" w:sz="4" w:space="0" w:color="auto"/>
              <w:right w:val="single" w:sz="4" w:space="0" w:color="auto"/>
            </w:tcBorders>
            <w:shd w:val="clear" w:color="auto" w:fill="auto"/>
            <w:vAlign w:val="center"/>
            <w:hideMark/>
          </w:tcPr>
          <w:p w14:paraId="5EC24807" w14:textId="77777777" w:rsidR="00CE119F" w:rsidRPr="00356A87" w:rsidRDefault="00CE119F" w:rsidP="00CE119F">
            <w:pPr>
              <w:jc w:val="center"/>
              <w:rPr>
                <w:rFonts w:eastAsia="Times New Roman"/>
              </w:rPr>
            </w:pPr>
            <w:r w:rsidRPr="00356A87">
              <w:rPr>
                <w:rFonts w:eastAsia="Times New Roman"/>
              </w:rPr>
              <w:t>4,99</w:t>
            </w:r>
          </w:p>
        </w:tc>
      </w:tr>
      <w:tr w:rsidR="00CE119F" w:rsidRPr="00CE119F" w14:paraId="1304ABD0" w14:textId="77777777" w:rsidTr="00CE119F">
        <w:trPr>
          <w:trHeight w:val="63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DF8AC07" w14:textId="77777777" w:rsidR="00CE119F" w:rsidRPr="00356A87" w:rsidRDefault="00CE119F" w:rsidP="00CE119F">
            <w:pPr>
              <w:jc w:val="right"/>
              <w:rPr>
                <w:rFonts w:eastAsia="Times New Roman"/>
              </w:rPr>
            </w:pPr>
            <w:r w:rsidRPr="00356A87">
              <w:rPr>
                <w:rFonts w:eastAsia="Times New Roman"/>
              </w:rPr>
              <w:t>6</w:t>
            </w:r>
          </w:p>
        </w:tc>
        <w:tc>
          <w:tcPr>
            <w:tcW w:w="2580" w:type="dxa"/>
            <w:tcBorders>
              <w:top w:val="nil"/>
              <w:left w:val="nil"/>
              <w:bottom w:val="single" w:sz="4" w:space="0" w:color="auto"/>
              <w:right w:val="single" w:sz="4" w:space="0" w:color="auto"/>
            </w:tcBorders>
            <w:shd w:val="clear" w:color="auto" w:fill="auto"/>
            <w:vAlign w:val="center"/>
            <w:hideMark/>
          </w:tcPr>
          <w:p w14:paraId="17EC2E4F" w14:textId="77777777" w:rsidR="00CE119F" w:rsidRPr="00356A87" w:rsidRDefault="00CE119F" w:rsidP="00CE119F">
            <w:pPr>
              <w:rPr>
                <w:rFonts w:eastAsia="Times New Roman"/>
              </w:rPr>
            </w:pPr>
            <w:proofErr w:type="spellStart"/>
            <w:r w:rsidRPr="00356A87">
              <w:rPr>
                <w:rFonts w:eastAsia="Times New Roman"/>
              </w:rPr>
              <w:t>Sady</w:t>
            </w:r>
            <w:proofErr w:type="spellEnd"/>
            <w:r w:rsidRPr="00356A87">
              <w:rPr>
                <w:rFonts w:eastAsia="Times New Roman"/>
              </w:rPr>
              <w:t xml:space="preserve"> </w:t>
            </w:r>
            <w:proofErr w:type="spellStart"/>
            <w:r w:rsidRPr="00356A87">
              <w:rPr>
                <w:rFonts w:eastAsia="Times New Roman"/>
              </w:rPr>
              <w:t>Pridonya</w:t>
            </w:r>
            <w:proofErr w:type="spellEnd"/>
            <w:r w:rsidRPr="00356A87">
              <w:rPr>
                <w:rFonts w:eastAsia="Times New Roman"/>
              </w:rPr>
              <w:t xml:space="preserve"> OAO NPG </w:t>
            </w:r>
          </w:p>
        </w:tc>
        <w:tc>
          <w:tcPr>
            <w:tcW w:w="3211" w:type="dxa"/>
            <w:tcBorders>
              <w:top w:val="nil"/>
              <w:left w:val="nil"/>
              <w:bottom w:val="single" w:sz="4" w:space="0" w:color="auto"/>
              <w:right w:val="single" w:sz="4" w:space="0" w:color="auto"/>
            </w:tcBorders>
            <w:shd w:val="clear" w:color="auto" w:fill="auto"/>
            <w:vAlign w:val="center"/>
            <w:hideMark/>
          </w:tcPr>
          <w:p w14:paraId="5AB95527" w14:textId="77777777" w:rsidR="00CE119F" w:rsidRPr="00356A87" w:rsidRDefault="00CE119F" w:rsidP="00CE119F">
            <w:pPr>
              <w:jc w:val="center"/>
              <w:rPr>
                <w:rFonts w:eastAsia="Times New Roman"/>
              </w:rPr>
            </w:pPr>
            <w:r w:rsidRPr="00356A87">
              <w:rPr>
                <w:rFonts w:eastAsia="Times New Roman"/>
              </w:rPr>
              <w:t>4,59</w:t>
            </w:r>
          </w:p>
        </w:tc>
      </w:tr>
      <w:tr w:rsidR="00CE119F" w:rsidRPr="00CE119F" w14:paraId="216C988C" w14:textId="77777777" w:rsidTr="00CE119F">
        <w:trPr>
          <w:trHeight w:val="31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53FFA98" w14:textId="77777777" w:rsidR="00CE119F" w:rsidRPr="00356A87" w:rsidRDefault="00CE119F" w:rsidP="00CE119F">
            <w:pPr>
              <w:jc w:val="right"/>
              <w:rPr>
                <w:rFonts w:eastAsia="Times New Roman"/>
              </w:rPr>
            </w:pPr>
            <w:r w:rsidRPr="00356A87">
              <w:rPr>
                <w:rFonts w:eastAsia="Times New Roman"/>
              </w:rPr>
              <w:t>7</w:t>
            </w:r>
          </w:p>
        </w:tc>
        <w:tc>
          <w:tcPr>
            <w:tcW w:w="2580" w:type="dxa"/>
            <w:tcBorders>
              <w:top w:val="nil"/>
              <w:left w:val="nil"/>
              <w:bottom w:val="single" w:sz="4" w:space="0" w:color="auto"/>
              <w:right w:val="single" w:sz="4" w:space="0" w:color="auto"/>
            </w:tcBorders>
            <w:shd w:val="clear" w:color="auto" w:fill="auto"/>
            <w:vAlign w:val="center"/>
            <w:hideMark/>
          </w:tcPr>
          <w:p w14:paraId="727D5D40" w14:textId="77777777" w:rsidR="00CE119F" w:rsidRPr="00356A87" w:rsidRDefault="00CE119F" w:rsidP="00CE119F">
            <w:pPr>
              <w:rPr>
                <w:rFonts w:eastAsia="Times New Roman"/>
              </w:rPr>
            </w:pPr>
            <w:proofErr w:type="spellStart"/>
            <w:r w:rsidRPr="00356A87">
              <w:rPr>
                <w:rFonts w:eastAsia="Times New Roman"/>
              </w:rPr>
              <w:t>Hero</w:t>
            </w:r>
            <w:proofErr w:type="spellEnd"/>
            <w:r w:rsidRPr="00356A87">
              <w:rPr>
                <w:rFonts w:eastAsia="Times New Roman"/>
              </w:rPr>
              <w:t xml:space="preserve"> </w:t>
            </w:r>
            <w:proofErr w:type="spellStart"/>
            <w:r w:rsidRPr="00356A87">
              <w:rPr>
                <w:rFonts w:eastAsia="Times New Roman"/>
              </w:rPr>
              <w:t>Rus</w:t>
            </w:r>
            <w:proofErr w:type="spellEnd"/>
            <w:r w:rsidRPr="00356A87">
              <w:rPr>
                <w:rFonts w:eastAsia="Times New Roman"/>
              </w:rPr>
              <w:t xml:space="preserve"> OOO </w:t>
            </w:r>
          </w:p>
        </w:tc>
        <w:tc>
          <w:tcPr>
            <w:tcW w:w="3211" w:type="dxa"/>
            <w:tcBorders>
              <w:top w:val="nil"/>
              <w:left w:val="nil"/>
              <w:bottom w:val="single" w:sz="4" w:space="0" w:color="auto"/>
              <w:right w:val="single" w:sz="4" w:space="0" w:color="auto"/>
            </w:tcBorders>
            <w:shd w:val="clear" w:color="auto" w:fill="auto"/>
            <w:vAlign w:val="center"/>
            <w:hideMark/>
          </w:tcPr>
          <w:p w14:paraId="4E6F5DC1" w14:textId="77777777" w:rsidR="00CE119F" w:rsidRPr="00356A87" w:rsidRDefault="00CE119F" w:rsidP="00CE119F">
            <w:pPr>
              <w:jc w:val="center"/>
              <w:rPr>
                <w:rFonts w:eastAsia="Times New Roman"/>
              </w:rPr>
            </w:pPr>
            <w:r w:rsidRPr="00356A87">
              <w:rPr>
                <w:rFonts w:eastAsia="Times New Roman"/>
              </w:rPr>
              <w:t>2,46</w:t>
            </w:r>
          </w:p>
        </w:tc>
      </w:tr>
      <w:tr w:rsidR="00CE119F" w:rsidRPr="00CE119F" w14:paraId="2064DF22" w14:textId="77777777" w:rsidTr="00CE119F">
        <w:trPr>
          <w:trHeight w:val="31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E24E7C2" w14:textId="77777777" w:rsidR="00CE119F" w:rsidRPr="00356A87" w:rsidRDefault="00CE119F" w:rsidP="00CE119F">
            <w:pPr>
              <w:jc w:val="right"/>
              <w:rPr>
                <w:rFonts w:eastAsia="Times New Roman"/>
              </w:rPr>
            </w:pPr>
            <w:r w:rsidRPr="00356A87">
              <w:rPr>
                <w:rFonts w:eastAsia="Times New Roman"/>
              </w:rPr>
              <w:t>8</w:t>
            </w:r>
          </w:p>
        </w:tc>
        <w:tc>
          <w:tcPr>
            <w:tcW w:w="2580" w:type="dxa"/>
            <w:tcBorders>
              <w:top w:val="nil"/>
              <w:left w:val="nil"/>
              <w:bottom w:val="single" w:sz="4" w:space="0" w:color="auto"/>
              <w:right w:val="single" w:sz="4" w:space="0" w:color="auto"/>
            </w:tcBorders>
            <w:shd w:val="clear" w:color="auto" w:fill="auto"/>
            <w:vAlign w:val="center"/>
            <w:hideMark/>
          </w:tcPr>
          <w:p w14:paraId="48DBE075" w14:textId="77777777" w:rsidR="00CE119F" w:rsidRPr="00356A87" w:rsidRDefault="00CE119F" w:rsidP="00CE119F">
            <w:pPr>
              <w:rPr>
                <w:rFonts w:eastAsia="Times New Roman"/>
              </w:rPr>
            </w:pPr>
            <w:proofErr w:type="spellStart"/>
            <w:r w:rsidRPr="00356A87">
              <w:rPr>
                <w:rFonts w:eastAsia="Times New Roman"/>
              </w:rPr>
              <w:t>Anika</w:t>
            </w:r>
            <w:proofErr w:type="spellEnd"/>
            <w:r w:rsidRPr="00356A87">
              <w:rPr>
                <w:rFonts w:eastAsia="Times New Roman"/>
              </w:rPr>
              <w:t xml:space="preserve"> </w:t>
            </w:r>
            <w:proofErr w:type="spellStart"/>
            <w:r w:rsidRPr="00356A87">
              <w:rPr>
                <w:rFonts w:eastAsia="Times New Roman"/>
              </w:rPr>
              <w:t>Ru</w:t>
            </w:r>
            <w:proofErr w:type="spellEnd"/>
            <w:r w:rsidRPr="00356A87">
              <w:rPr>
                <w:rFonts w:eastAsia="Times New Roman"/>
              </w:rPr>
              <w:t xml:space="preserve"> OOO </w:t>
            </w:r>
          </w:p>
        </w:tc>
        <w:tc>
          <w:tcPr>
            <w:tcW w:w="3211" w:type="dxa"/>
            <w:tcBorders>
              <w:top w:val="nil"/>
              <w:left w:val="nil"/>
              <w:bottom w:val="single" w:sz="4" w:space="0" w:color="auto"/>
              <w:right w:val="single" w:sz="4" w:space="0" w:color="auto"/>
            </w:tcBorders>
            <w:shd w:val="clear" w:color="auto" w:fill="auto"/>
            <w:vAlign w:val="center"/>
            <w:hideMark/>
          </w:tcPr>
          <w:p w14:paraId="363EC052" w14:textId="77777777" w:rsidR="00CE119F" w:rsidRPr="00356A87" w:rsidRDefault="00CE119F" w:rsidP="00CE119F">
            <w:pPr>
              <w:jc w:val="center"/>
              <w:rPr>
                <w:rFonts w:eastAsia="Times New Roman"/>
              </w:rPr>
            </w:pPr>
            <w:r w:rsidRPr="00356A87">
              <w:rPr>
                <w:rFonts w:eastAsia="Times New Roman"/>
              </w:rPr>
              <w:t>1,85</w:t>
            </w:r>
          </w:p>
        </w:tc>
      </w:tr>
      <w:tr w:rsidR="00CE119F" w:rsidRPr="00CE119F" w14:paraId="793571FF" w14:textId="77777777" w:rsidTr="00CE119F">
        <w:trPr>
          <w:trHeight w:val="31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8D0F0EB" w14:textId="77777777" w:rsidR="00CE119F" w:rsidRPr="00356A87" w:rsidRDefault="00CE119F" w:rsidP="00CE119F">
            <w:pPr>
              <w:jc w:val="right"/>
              <w:rPr>
                <w:rFonts w:eastAsia="Times New Roman"/>
              </w:rPr>
            </w:pPr>
            <w:r w:rsidRPr="00356A87">
              <w:rPr>
                <w:rFonts w:eastAsia="Times New Roman"/>
              </w:rPr>
              <w:t>9</w:t>
            </w:r>
          </w:p>
        </w:tc>
        <w:tc>
          <w:tcPr>
            <w:tcW w:w="2580" w:type="dxa"/>
            <w:tcBorders>
              <w:top w:val="nil"/>
              <w:left w:val="nil"/>
              <w:bottom w:val="single" w:sz="4" w:space="0" w:color="auto"/>
              <w:right w:val="single" w:sz="4" w:space="0" w:color="auto"/>
            </w:tcBorders>
            <w:shd w:val="clear" w:color="auto" w:fill="auto"/>
            <w:vAlign w:val="center"/>
            <w:hideMark/>
          </w:tcPr>
          <w:p w14:paraId="62B751D8" w14:textId="77777777" w:rsidR="00CE119F" w:rsidRPr="00356A87" w:rsidRDefault="00CE119F" w:rsidP="00CE119F">
            <w:pPr>
              <w:rPr>
                <w:rFonts w:eastAsia="Times New Roman"/>
              </w:rPr>
            </w:pPr>
            <w:proofErr w:type="spellStart"/>
            <w:r w:rsidRPr="00356A87">
              <w:rPr>
                <w:rFonts w:eastAsia="Times New Roman"/>
              </w:rPr>
              <w:t>Heinz</w:t>
            </w:r>
            <w:proofErr w:type="spellEnd"/>
            <w:r w:rsidRPr="00356A87">
              <w:rPr>
                <w:rFonts w:eastAsia="Times New Roman"/>
              </w:rPr>
              <w:t xml:space="preserve"> </w:t>
            </w:r>
            <w:proofErr w:type="spellStart"/>
            <w:r w:rsidRPr="00356A87">
              <w:rPr>
                <w:rFonts w:eastAsia="Times New Roman"/>
              </w:rPr>
              <w:t>Russia</w:t>
            </w:r>
            <w:proofErr w:type="spellEnd"/>
            <w:r w:rsidRPr="00356A87">
              <w:rPr>
                <w:rFonts w:eastAsia="Times New Roman"/>
              </w:rPr>
              <w:t> </w:t>
            </w:r>
          </w:p>
        </w:tc>
        <w:tc>
          <w:tcPr>
            <w:tcW w:w="3211" w:type="dxa"/>
            <w:tcBorders>
              <w:top w:val="nil"/>
              <w:left w:val="nil"/>
              <w:bottom w:val="single" w:sz="4" w:space="0" w:color="auto"/>
              <w:right w:val="single" w:sz="4" w:space="0" w:color="auto"/>
            </w:tcBorders>
            <w:shd w:val="clear" w:color="auto" w:fill="auto"/>
            <w:vAlign w:val="center"/>
            <w:hideMark/>
          </w:tcPr>
          <w:p w14:paraId="2DCBA995" w14:textId="77777777" w:rsidR="00CE119F" w:rsidRPr="00356A87" w:rsidRDefault="00CE119F" w:rsidP="00CE119F">
            <w:pPr>
              <w:jc w:val="center"/>
              <w:rPr>
                <w:rFonts w:eastAsia="Times New Roman"/>
              </w:rPr>
            </w:pPr>
            <w:r w:rsidRPr="00356A87">
              <w:rPr>
                <w:rFonts w:eastAsia="Times New Roman"/>
              </w:rPr>
              <w:t>1,64</w:t>
            </w:r>
          </w:p>
        </w:tc>
      </w:tr>
      <w:tr w:rsidR="00CE119F" w:rsidRPr="00CE119F" w14:paraId="364DBC97" w14:textId="77777777" w:rsidTr="00CE119F">
        <w:trPr>
          <w:trHeight w:val="315"/>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2633EAC" w14:textId="77777777" w:rsidR="00CE119F" w:rsidRPr="00356A87" w:rsidRDefault="00CE119F" w:rsidP="00CE119F">
            <w:pPr>
              <w:jc w:val="right"/>
              <w:rPr>
                <w:rFonts w:eastAsia="Times New Roman"/>
              </w:rPr>
            </w:pPr>
            <w:r w:rsidRPr="00356A87">
              <w:rPr>
                <w:rFonts w:eastAsia="Times New Roman"/>
              </w:rPr>
              <w:t>10</w:t>
            </w:r>
          </w:p>
        </w:tc>
        <w:tc>
          <w:tcPr>
            <w:tcW w:w="2580" w:type="dxa"/>
            <w:tcBorders>
              <w:top w:val="nil"/>
              <w:left w:val="nil"/>
              <w:bottom w:val="single" w:sz="4" w:space="0" w:color="auto"/>
              <w:right w:val="single" w:sz="4" w:space="0" w:color="auto"/>
            </w:tcBorders>
            <w:shd w:val="clear" w:color="auto" w:fill="auto"/>
            <w:vAlign w:val="center"/>
            <w:hideMark/>
          </w:tcPr>
          <w:p w14:paraId="046809DB" w14:textId="77777777" w:rsidR="00CE119F" w:rsidRPr="00356A87" w:rsidRDefault="00CE119F" w:rsidP="00CE119F">
            <w:pPr>
              <w:rPr>
                <w:rFonts w:eastAsia="Times New Roman"/>
              </w:rPr>
            </w:pPr>
            <w:proofErr w:type="spellStart"/>
            <w:r w:rsidRPr="00356A87">
              <w:rPr>
                <w:rFonts w:eastAsia="Times New Roman"/>
              </w:rPr>
              <w:t>Hipp</w:t>
            </w:r>
            <w:proofErr w:type="spellEnd"/>
            <w:r w:rsidRPr="00356A87">
              <w:rPr>
                <w:rFonts w:eastAsia="Times New Roman"/>
              </w:rPr>
              <w:t xml:space="preserve"> </w:t>
            </w:r>
            <w:proofErr w:type="spellStart"/>
            <w:r w:rsidRPr="00356A87">
              <w:rPr>
                <w:rFonts w:eastAsia="Times New Roman"/>
              </w:rPr>
              <w:t>Rus</w:t>
            </w:r>
            <w:proofErr w:type="spellEnd"/>
            <w:r w:rsidRPr="00356A87">
              <w:rPr>
                <w:rFonts w:eastAsia="Times New Roman"/>
              </w:rPr>
              <w:t xml:space="preserve"> OOO </w:t>
            </w:r>
          </w:p>
        </w:tc>
        <w:tc>
          <w:tcPr>
            <w:tcW w:w="3211" w:type="dxa"/>
            <w:tcBorders>
              <w:top w:val="nil"/>
              <w:left w:val="nil"/>
              <w:bottom w:val="single" w:sz="4" w:space="0" w:color="auto"/>
              <w:right w:val="single" w:sz="4" w:space="0" w:color="auto"/>
            </w:tcBorders>
            <w:shd w:val="clear" w:color="auto" w:fill="auto"/>
            <w:vAlign w:val="center"/>
            <w:hideMark/>
          </w:tcPr>
          <w:p w14:paraId="264EC0F8" w14:textId="77777777" w:rsidR="00CE119F" w:rsidRPr="00356A87" w:rsidRDefault="00CE119F" w:rsidP="00CE119F">
            <w:pPr>
              <w:keepNext/>
              <w:jc w:val="center"/>
              <w:rPr>
                <w:rFonts w:eastAsia="Times New Roman"/>
              </w:rPr>
            </w:pPr>
            <w:r w:rsidRPr="00356A87">
              <w:rPr>
                <w:rFonts w:eastAsia="Times New Roman"/>
              </w:rPr>
              <w:t>1,56</w:t>
            </w:r>
          </w:p>
        </w:tc>
      </w:tr>
    </w:tbl>
    <w:p w14:paraId="0D17F5F2" w14:textId="2F52ECA1" w:rsidR="00FD0C9F" w:rsidRDefault="00FD0C9F" w:rsidP="00CF037E">
      <w:pPr>
        <w:spacing w:line="360" w:lineRule="auto"/>
        <w:ind w:firstLine="708"/>
        <w:jc w:val="both"/>
      </w:pPr>
      <w:r>
        <w:t>В основном в России на рынке детского питания представлены товары российского производства, а импорт представлен довольно в маленьких объемах. Наблюдается довольно сильный разрыв между ценами на детское питание российского производства и импортное детское питание</w:t>
      </w:r>
      <w:r w:rsidR="00432EC3">
        <w:t>, чем и объясняется более низкий объем импортных товаров на данном рынке. Но в настоящее время иностранные компании прикладывают усилия для увеличения представленности своей продукции на росс</w:t>
      </w:r>
      <w:r w:rsidR="007F500C">
        <w:t>ийском рынке и открыв</w:t>
      </w:r>
      <w:r w:rsidR="00432EC3">
        <w:t>ают свои производства и на территории России, чтобы, снизив издержки на производство, иметь возможность успешно конкурировать с местными производителями.</w:t>
      </w:r>
      <w:r w:rsidR="00432EC3">
        <w:rPr>
          <w:rStyle w:val="FootnoteReference"/>
        </w:rPr>
        <w:footnoteReference w:id="39"/>
      </w:r>
    </w:p>
    <w:p w14:paraId="0B3DD476" w14:textId="0A9D9B0E" w:rsidR="00B55E0B" w:rsidRPr="007F500C" w:rsidRDefault="00B55E0B" w:rsidP="00CF037E">
      <w:pPr>
        <w:spacing w:line="360" w:lineRule="auto"/>
        <w:ind w:firstLine="708"/>
        <w:jc w:val="both"/>
      </w:pPr>
      <w:r>
        <w:t>Наиболее изве</w:t>
      </w:r>
      <w:r w:rsidR="00ED5513">
        <w:t xml:space="preserve">стные бренды детского питания в </w:t>
      </w:r>
      <w:r>
        <w:t xml:space="preserve">России в настоящее время следующие: </w:t>
      </w:r>
      <w:proofErr w:type="spellStart"/>
      <w:r>
        <w:t>Фрутоняня</w:t>
      </w:r>
      <w:proofErr w:type="spellEnd"/>
      <w:r>
        <w:t xml:space="preserve">, </w:t>
      </w:r>
      <w:proofErr w:type="spellStart"/>
      <w:r>
        <w:t>Агуша</w:t>
      </w:r>
      <w:proofErr w:type="spellEnd"/>
      <w:r>
        <w:t xml:space="preserve">, Тёма, </w:t>
      </w:r>
      <w:r>
        <w:rPr>
          <w:lang w:val="en-US"/>
        </w:rPr>
        <w:t>Gerber</w:t>
      </w:r>
      <w:r w:rsidRPr="00B55E0B">
        <w:t xml:space="preserve">, </w:t>
      </w:r>
      <w:r>
        <w:t xml:space="preserve">Бабушкино лукошко, Сады </w:t>
      </w:r>
      <w:proofErr w:type="spellStart"/>
      <w:r>
        <w:t>Придонья</w:t>
      </w:r>
      <w:proofErr w:type="spellEnd"/>
      <w:r>
        <w:t xml:space="preserve">, </w:t>
      </w:r>
      <w:r>
        <w:rPr>
          <w:lang w:val="en-US"/>
        </w:rPr>
        <w:t>Semper</w:t>
      </w:r>
      <w:r w:rsidRPr="00B55E0B">
        <w:t xml:space="preserve">, </w:t>
      </w:r>
      <w:r>
        <w:rPr>
          <w:lang w:val="en-US"/>
        </w:rPr>
        <w:t>Heinz</w:t>
      </w:r>
      <w:r w:rsidR="007F500C" w:rsidRPr="00D23594">
        <w:t xml:space="preserve">, </w:t>
      </w:r>
      <w:r w:rsidR="007F500C">
        <w:rPr>
          <w:lang w:val="en-US"/>
        </w:rPr>
        <w:t>Nestle</w:t>
      </w:r>
      <w:r w:rsidRPr="00B55E0B">
        <w:t xml:space="preserve"> </w:t>
      </w:r>
      <w:r>
        <w:t xml:space="preserve">и </w:t>
      </w:r>
      <w:proofErr w:type="spellStart"/>
      <w:r>
        <w:rPr>
          <w:lang w:val="en-US"/>
        </w:rPr>
        <w:t>Hipp</w:t>
      </w:r>
      <w:proofErr w:type="spellEnd"/>
      <w:r w:rsidRPr="00B55E0B">
        <w:t>.</w:t>
      </w:r>
      <w:r w:rsidR="007F500C">
        <w:t xml:space="preserve"> Также на рынке присутствуют такие бренды как </w:t>
      </w:r>
      <w:proofErr w:type="spellStart"/>
      <w:r w:rsidR="007F500C">
        <w:rPr>
          <w:lang w:val="en-US"/>
        </w:rPr>
        <w:t>Nutricia</w:t>
      </w:r>
      <w:proofErr w:type="spellEnd"/>
      <w:r w:rsidR="007F500C" w:rsidRPr="007F500C">
        <w:t xml:space="preserve">, </w:t>
      </w:r>
      <w:proofErr w:type="spellStart"/>
      <w:r w:rsidR="007F500C">
        <w:rPr>
          <w:lang w:val="en-US"/>
        </w:rPr>
        <w:t>Bebi</w:t>
      </w:r>
      <w:proofErr w:type="spellEnd"/>
      <w:r w:rsidR="007F500C" w:rsidRPr="007F500C">
        <w:t xml:space="preserve">, </w:t>
      </w:r>
      <w:r w:rsidR="007F500C">
        <w:rPr>
          <w:lang w:val="en-US"/>
        </w:rPr>
        <w:t>Friesland</w:t>
      </w:r>
      <w:r w:rsidR="007F500C" w:rsidRPr="007F500C">
        <w:t xml:space="preserve">, </w:t>
      </w:r>
      <w:r w:rsidR="007F500C">
        <w:rPr>
          <w:lang w:val="en-US"/>
        </w:rPr>
        <w:t>Humana</w:t>
      </w:r>
      <w:r w:rsidR="007F500C" w:rsidRPr="007F500C">
        <w:t xml:space="preserve">, </w:t>
      </w:r>
      <w:r w:rsidR="007F500C">
        <w:rPr>
          <w:lang w:val="en-US"/>
        </w:rPr>
        <w:t>Fleur</w:t>
      </w:r>
      <w:r w:rsidR="007F500C" w:rsidRPr="007F500C">
        <w:t xml:space="preserve"> </w:t>
      </w:r>
      <w:r w:rsidR="007F500C">
        <w:rPr>
          <w:lang w:val="en-US"/>
        </w:rPr>
        <w:t>Alpine</w:t>
      </w:r>
      <w:r w:rsidR="007F500C" w:rsidRPr="007F500C">
        <w:t xml:space="preserve"> </w:t>
      </w:r>
      <w:r w:rsidR="007F500C">
        <w:t>и Сами с усами.</w:t>
      </w:r>
    </w:p>
    <w:p w14:paraId="204924BA" w14:textId="57E36E9F" w:rsidR="00CF037E" w:rsidRDefault="00CF037E" w:rsidP="00CF037E">
      <w:pPr>
        <w:spacing w:line="360" w:lineRule="auto"/>
        <w:ind w:firstLine="708"/>
        <w:jc w:val="both"/>
      </w:pPr>
      <w:r>
        <w:lastRenderedPageBreak/>
        <w:t>Для детского питания товаром-заменителем является домашняя еда. У самостоятельного приготовления еды для детей есть такое преимущество как более низкая цена, а также то, что родители могут быть уверены в натуральности приготовленных блюд, что особенно важно для них при выборе питания для детей.</w:t>
      </w:r>
      <w:r w:rsidR="00937618">
        <w:t xml:space="preserve"> Однако для многих родителей серьезным минусом домашнего приготовления еды для детей является количество времени, которое необходимо затратить на приготовление.</w:t>
      </w:r>
    </w:p>
    <w:p w14:paraId="3112A925" w14:textId="3C13DDC3" w:rsidR="00026060" w:rsidRDefault="00026060" w:rsidP="00CF037E">
      <w:pPr>
        <w:spacing w:line="360" w:lineRule="auto"/>
        <w:ind w:firstLine="708"/>
        <w:jc w:val="both"/>
      </w:pPr>
      <w:r>
        <w:t>В настоящее время на рынке представлено очень много различных разновидностей детского питания. Такое огромное поле для выбора мо</w:t>
      </w:r>
      <w:r w:rsidR="00636090">
        <w:t>жет являться плюсом для покупат</w:t>
      </w:r>
      <w:r>
        <w:t>елей, так как позволяет им выб</w:t>
      </w:r>
      <w:r w:rsidR="00D23594">
        <w:t>и</w:t>
      </w:r>
      <w:r>
        <w:t xml:space="preserve">рать из огромного множества продуктов именно тот, который максимально удовлетворяет их требованиям, однако в то же время это может быть минусом для производителей детского питания, поскольку </w:t>
      </w:r>
      <w:r w:rsidR="00AC2698">
        <w:t>им трудне</w:t>
      </w:r>
      <w:r w:rsidR="00636090">
        <w:t>е завоевать лояльность покупате</w:t>
      </w:r>
      <w:r w:rsidR="00AC2698">
        <w:t>лей, когда на рынке существует огромное количество товаров-заменителей в одной товарной группе.</w:t>
      </w:r>
      <w:r w:rsidR="00AC2698">
        <w:rPr>
          <w:rStyle w:val="FootnoteReference"/>
        </w:rPr>
        <w:footnoteReference w:id="40"/>
      </w:r>
    </w:p>
    <w:p w14:paraId="729D229F" w14:textId="03398ECD" w:rsidR="0006055D" w:rsidRPr="00E23136" w:rsidRDefault="0006055D" w:rsidP="00E23136">
      <w:pPr>
        <w:spacing w:line="360" w:lineRule="auto"/>
        <w:rPr>
          <w:b/>
        </w:rPr>
      </w:pPr>
      <w:r w:rsidRPr="00E23136">
        <w:rPr>
          <w:b/>
        </w:rPr>
        <w:t>Емкость рынка</w:t>
      </w:r>
    </w:p>
    <w:p w14:paraId="1235220F" w14:textId="079076D1" w:rsidR="0006055D" w:rsidRDefault="0006055D" w:rsidP="00F84A8F">
      <w:pPr>
        <w:spacing w:line="360" w:lineRule="auto"/>
        <w:ind w:firstLine="709"/>
        <w:jc w:val="both"/>
      </w:pPr>
      <w:r>
        <w:t>В рамках выпу</w:t>
      </w:r>
      <w:r w:rsidR="00795D9F">
        <w:t>скной квалификационной работы рассматривается</w:t>
      </w:r>
      <w:r>
        <w:t xml:space="preserve"> рынок детского питания г. Санкт-Петербурга. Рынок детского питания делится на два основных сегмента: заменители грудного молока и продукты прикорма. В своем дипломе я рассматриваю именно продукты прикорма, к которым относятся каши, пюре (мясные, овощные, фруктовые), соки, детская вода, молочные десерты. Данные продукты начинают </w:t>
      </w:r>
      <w:r w:rsidR="00795D9F">
        <w:t>потребляться детьми примерно с 4</w:t>
      </w:r>
      <w:r>
        <w:t>-6 месяцев и потребляются примерно до 3 лет, с взрослением ребенка меняются лишь категории приобретаемых продуктов.</w:t>
      </w:r>
    </w:p>
    <w:p w14:paraId="63B0AFE2" w14:textId="60BDC281" w:rsidR="0006055D" w:rsidRDefault="0006055D" w:rsidP="0006055D">
      <w:pPr>
        <w:spacing w:line="360" w:lineRule="auto"/>
        <w:ind w:firstLine="709"/>
        <w:jc w:val="both"/>
      </w:pPr>
      <w:r w:rsidRPr="0006055D">
        <w:t>Для определения емкости рынка были найдены данные о численности населения г. Санкт-Петербурге от 0 до 3 лет в настоящее время.</w:t>
      </w:r>
    </w:p>
    <w:p w14:paraId="78E87DCA" w14:textId="43299A87" w:rsidR="00B27AC1" w:rsidRPr="00B27AC1" w:rsidRDefault="00B27AC1" w:rsidP="00B27AC1">
      <w:pPr>
        <w:pStyle w:val="Caption"/>
        <w:keepNext/>
        <w:jc w:val="center"/>
        <w:rPr>
          <w:color w:val="000000" w:themeColor="text1"/>
          <w:sz w:val="24"/>
          <w:szCs w:val="24"/>
        </w:rPr>
      </w:pPr>
      <w:r w:rsidRPr="00B27AC1">
        <w:rPr>
          <w:color w:val="000000" w:themeColor="text1"/>
          <w:sz w:val="24"/>
          <w:szCs w:val="24"/>
        </w:rPr>
        <w:t xml:space="preserve">Таблица </w:t>
      </w:r>
      <w:r w:rsidRPr="00B27AC1">
        <w:rPr>
          <w:color w:val="000000" w:themeColor="text1"/>
          <w:sz w:val="24"/>
          <w:szCs w:val="24"/>
        </w:rPr>
        <w:fldChar w:fldCharType="begin"/>
      </w:r>
      <w:r w:rsidRPr="00B27AC1">
        <w:rPr>
          <w:color w:val="000000" w:themeColor="text1"/>
          <w:sz w:val="24"/>
          <w:szCs w:val="24"/>
        </w:rPr>
        <w:instrText xml:space="preserve"> SEQ Таблица \* ARABIC </w:instrText>
      </w:r>
      <w:r w:rsidRPr="00B27AC1">
        <w:rPr>
          <w:color w:val="000000" w:themeColor="text1"/>
          <w:sz w:val="24"/>
          <w:szCs w:val="24"/>
        </w:rPr>
        <w:fldChar w:fldCharType="separate"/>
      </w:r>
      <w:r w:rsidR="009948B7">
        <w:rPr>
          <w:noProof/>
          <w:color w:val="000000" w:themeColor="text1"/>
          <w:sz w:val="24"/>
          <w:szCs w:val="24"/>
        </w:rPr>
        <w:t>2</w:t>
      </w:r>
      <w:r w:rsidRPr="00B27AC1">
        <w:rPr>
          <w:color w:val="000000" w:themeColor="text1"/>
          <w:sz w:val="24"/>
          <w:szCs w:val="24"/>
        </w:rPr>
        <w:fldChar w:fldCharType="end"/>
      </w:r>
      <w:r w:rsidRPr="00B27AC1">
        <w:rPr>
          <w:color w:val="000000" w:themeColor="text1"/>
          <w:sz w:val="24"/>
          <w:szCs w:val="24"/>
        </w:rPr>
        <w:t xml:space="preserve"> Расчет численности детей от 0 до 3 лет в г. Санкт-Петербурге</w:t>
      </w:r>
    </w:p>
    <w:tbl>
      <w:tblPr>
        <w:tblW w:w="5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1218"/>
      </w:tblGrid>
      <w:tr w:rsidR="0006055D" w:rsidRPr="0006055D" w14:paraId="49E659C7" w14:textId="77777777" w:rsidTr="00795D9F">
        <w:trPr>
          <w:trHeight w:val="300"/>
          <w:jc w:val="center"/>
        </w:trPr>
        <w:tc>
          <w:tcPr>
            <w:tcW w:w="4600" w:type="dxa"/>
            <w:noWrap/>
            <w:vAlign w:val="bottom"/>
            <w:hideMark/>
          </w:tcPr>
          <w:p w14:paraId="0F35E56A" w14:textId="77777777" w:rsidR="0006055D" w:rsidRPr="0006055D" w:rsidRDefault="0006055D" w:rsidP="0006055D">
            <w:pPr>
              <w:spacing w:line="360" w:lineRule="auto"/>
              <w:rPr>
                <w:rFonts w:eastAsia="Times New Roman"/>
                <w:color w:val="000000"/>
              </w:rPr>
            </w:pPr>
            <w:r w:rsidRPr="0006055D">
              <w:rPr>
                <w:rFonts w:eastAsia="Times New Roman"/>
                <w:color w:val="000000"/>
              </w:rPr>
              <w:t xml:space="preserve">Число </w:t>
            </w:r>
            <w:proofErr w:type="gramStart"/>
            <w:r w:rsidRPr="0006055D">
              <w:rPr>
                <w:rFonts w:eastAsia="Times New Roman"/>
                <w:color w:val="000000"/>
              </w:rPr>
              <w:t>родившихся</w:t>
            </w:r>
            <w:proofErr w:type="gramEnd"/>
            <w:r w:rsidRPr="0006055D">
              <w:rPr>
                <w:rFonts w:eastAsia="Times New Roman"/>
                <w:color w:val="000000"/>
              </w:rPr>
              <w:t xml:space="preserve"> 2014 г. (г. С-Пб)</w:t>
            </w:r>
          </w:p>
        </w:tc>
        <w:tc>
          <w:tcPr>
            <w:tcW w:w="1218" w:type="dxa"/>
            <w:noWrap/>
            <w:vAlign w:val="bottom"/>
            <w:hideMark/>
          </w:tcPr>
          <w:p w14:paraId="21AECC75" w14:textId="69A09018" w:rsidR="0006055D" w:rsidRPr="0006055D" w:rsidRDefault="0006055D" w:rsidP="0006055D">
            <w:pPr>
              <w:spacing w:line="360" w:lineRule="auto"/>
              <w:jc w:val="right"/>
              <w:rPr>
                <w:rFonts w:eastAsia="Times New Roman"/>
                <w:color w:val="000000"/>
              </w:rPr>
            </w:pPr>
            <w:r w:rsidRPr="0006055D">
              <w:rPr>
                <w:rFonts w:eastAsia="Times New Roman"/>
                <w:color w:val="000000"/>
              </w:rPr>
              <w:t>67</w:t>
            </w:r>
            <w:r w:rsidR="00795D9F">
              <w:rPr>
                <w:rFonts w:eastAsia="Times New Roman"/>
                <w:color w:val="000000"/>
              </w:rPr>
              <w:t xml:space="preserve"> </w:t>
            </w:r>
            <w:r w:rsidRPr="0006055D">
              <w:rPr>
                <w:rFonts w:eastAsia="Times New Roman"/>
                <w:color w:val="000000"/>
              </w:rPr>
              <w:t>200</w:t>
            </w:r>
            <w:r w:rsidRPr="0006055D">
              <w:rPr>
                <w:rStyle w:val="FootnoteReference"/>
                <w:rFonts w:eastAsia="Times New Roman"/>
                <w:color w:val="000000"/>
              </w:rPr>
              <w:footnoteReference w:id="41"/>
            </w:r>
          </w:p>
        </w:tc>
      </w:tr>
      <w:tr w:rsidR="0006055D" w:rsidRPr="0006055D" w14:paraId="5371905E" w14:textId="77777777" w:rsidTr="00795D9F">
        <w:trPr>
          <w:trHeight w:val="300"/>
          <w:jc w:val="center"/>
        </w:trPr>
        <w:tc>
          <w:tcPr>
            <w:tcW w:w="4600" w:type="dxa"/>
            <w:noWrap/>
            <w:vAlign w:val="bottom"/>
            <w:hideMark/>
          </w:tcPr>
          <w:p w14:paraId="250F06C1" w14:textId="77777777" w:rsidR="0006055D" w:rsidRPr="0006055D" w:rsidRDefault="0006055D" w:rsidP="0006055D">
            <w:pPr>
              <w:spacing w:line="360" w:lineRule="auto"/>
              <w:rPr>
                <w:rFonts w:eastAsia="Times New Roman"/>
                <w:color w:val="000000"/>
              </w:rPr>
            </w:pPr>
            <w:r w:rsidRPr="0006055D">
              <w:rPr>
                <w:rFonts w:eastAsia="Times New Roman"/>
                <w:color w:val="000000"/>
              </w:rPr>
              <w:t xml:space="preserve">Число </w:t>
            </w:r>
            <w:proofErr w:type="gramStart"/>
            <w:r w:rsidRPr="0006055D">
              <w:rPr>
                <w:rFonts w:eastAsia="Times New Roman"/>
                <w:color w:val="000000"/>
              </w:rPr>
              <w:t>родившихся</w:t>
            </w:r>
            <w:proofErr w:type="gramEnd"/>
            <w:r w:rsidRPr="0006055D">
              <w:rPr>
                <w:rFonts w:eastAsia="Times New Roman"/>
                <w:color w:val="000000"/>
              </w:rPr>
              <w:t xml:space="preserve"> 2015 г. (г. С-Пб)</w:t>
            </w:r>
          </w:p>
        </w:tc>
        <w:tc>
          <w:tcPr>
            <w:tcW w:w="1218" w:type="dxa"/>
            <w:noWrap/>
            <w:vAlign w:val="bottom"/>
            <w:hideMark/>
          </w:tcPr>
          <w:p w14:paraId="4C82DD53" w14:textId="4FC4E134" w:rsidR="0006055D" w:rsidRPr="0006055D" w:rsidRDefault="0006055D" w:rsidP="0006055D">
            <w:pPr>
              <w:spacing w:line="360" w:lineRule="auto"/>
              <w:jc w:val="right"/>
              <w:rPr>
                <w:rFonts w:eastAsia="Times New Roman"/>
                <w:color w:val="000000"/>
              </w:rPr>
            </w:pPr>
            <w:r w:rsidRPr="0006055D">
              <w:rPr>
                <w:rFonts w:eastAsia="Times New Roman"/>
                <w:color w:val="000000"/>
              </w:rPr>
              <w:t>70</w:t>
            </w:r>
            <w:r w:rsidR="00795D9F">
              <w:rPr>
                <w:rFonts w:eastAsia="Times New Roman"/>
                <w:color w:val="000000"/>
              </w:rPr>
              <w:t xml:space="preserve"> </w:t>
            </w:r>
            <w:r w:rsidRPr="0006055D">
              <w:rPr>
                <w:rFonts w:eastAsia="Times New Roman"/>
                <w:color w:val="000000"/>
              </w:rPr>
              <w:t>725</w:t>
            </w:r>
            <w:r w:rsidRPr="0006055D">
              <w:rPr>
                <w:rStyle w:val="FootnoteReference"/>
                <w:rFonts w:eastAsia="Times New Roman"/>
                <w:color w:val="000000"/>
              </w:rPr>
              <w:footnoteReference w:id="42"/>
            </w:r>
          </w:p>
        </w:tc>
      </w:tr>
      <w:tr w:rsidR="0006055D" w:rsidRPr="0006055D" w14:paraId="4E269377" w14:textId="77777777" w:rsidTr="00795D9F">
        <w:trPr>
          <w:trHeight w:val="300"/>
          <w:jc w:val="center"/>
        </w:trPr>
        <w:tc>
          <w:tcPr>
            <w:tcW w:w="4600" w:type="dxa"/>
            <w:noWrap/>
            <w:vAlign w:val="bottom"/>
            <w:hideMark/>
          </w:tcPr>
          <w:p w14:paraId="46BC5079" w14:textId="77777777" w:rsidR="0006055D" w:rsidRPr="0006055D" w:rsidRDefault="0006055D" w:rsidP="0006055D">
            <w:pPr>
              <w:spacing w:line="360" w:lineRule="auto"/>
              <w:rPr>
                <w:rFonts w:eastAsia="Times New Roman"/>
                <w:color w:val="000000"/>
              </w:rPr>
            </w:pPr>
            <w:r w:rsidRPr="0006055D">
              <w:rPr>
                <w:rFonts w:eastAsia="Times New Roman"/>
                <w:color w:val="000000"/>
              </w:rPr>
              <w:t xml:space="preserve">Число </w:t>
            </w:r>
            <w:proofErr w:type="gramStart"/>
            <w:r w:rsidRPr="0006055D">
              <w:rPr>
                <w:rFonts w:eastAsia="Times New Roman"/>
                <w:color w:val="000000"/>
              </w:rPr>
              <w:t>родившихся</w:t>
            </w:r>
            <w:proofErr w:type="gramEnd"/>
            <w:r w:rsidRPr="0006055D">
              <w:rPr>
                <w:rFonts w:eastAsia="Times New Roman"/>
                <w:color w:val="000000"/>
              </w:rPr>
              <w:t xml:space="preserve"> 2016 г. (г. С-Пб)</w:t>
            </w:r>
          </w:p>
        </w:tc>
        <w:tc>
          <w:tcPr>
            <w:tcW w:w="1218" w:type="dxa"/>
            <w:noWrap/>
            <w:vAlign w:val="bottom"/>
            <w:hideMark/>
          </w:tcPr>
          <w:p w14:paraId="41680221" w14:textId="4F0064BA" w:rsidR="0006055D" w:rsidRPr="0006055D" w:rsidRDefault="0006055D" w:rsidP="0006055D">
            <w:pPr>
              <w:spacing w:line="360" w:lineRule="auto"/>
              <w:jc w:val="right"/>
              <w:rPr>
                <w:rFonts w:eastAsia="Times New Roman"/>
                <w:color w:val="000000"/>
              </w:rPr>
            </w:pPr>
            <w:r w:rsidRPr="0006055D">
              <w:rPr>
                <w:rFonts w:eastAsia="Times New Roman"/>
                <w:color w:val="000000"/>
              </w:rPr>
              <w:t>72</w:t>
            </w:r>
            <w:r w:rsidR="00795D9F">
              <w:rPr>
                <w:rFonts w:eastAsia="Times New Roman"/>
                <w:color w:val="000000"/>
              </w:rPr>
              <w:t xml:space="preserve"> </w:t>
            </w:r>
            <w:r w:rsidRPr="0006055D">
              <w:rPr>
                <w:rFonts w:eastAsia="Times New Roman"/>
                <w:color w:val="000000"/>
              </w:rPr>
              <w:t>879</w:t>
            </w:r>
            <w:r w:rsidRPr="0006055D">
              <w:rPr>
                <w:rStyle w:val="FootnoteReference"/>
                <w:rFonts w:eastAsia="Times New Roman"/>
                <w:color w:val="000000"/>
              </w:rPr>
              <w:footnoteReference w:id="43"/>
            </w:r>
          </w:p>
        </w:tc>
      </w:tr>
      <w:tr w:rsidR="00E121F4" w:rsidRPr="00E121F4" w14:paraId="312532C3" w14:textId="77777777" w:rsidTr="00795D9F">
        <w:trPr>
          <w:trHeight w:val="300"/>
          <w:jc w:val="center"/>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A42D7" w14:textId="77777777" w:rsidR="00E121F4" w:rsidRPr="00E121F4" w:rsidRDefault="00E121F4" w:rsidP="00E121F4">
            <w:pPr>
              <w:spacing w:line="360" w:lineRule="auto"/>
              <w:rPr>
                <w:rFonts w:eastAsia="Times New Roman"/>
                <w:color w:val="000000"/>
              </w:rPr>
            </w:pPr>
            <w:r w:rsidRPr="00E121F4">
              <w:rPr>
                <w:rFonts w:eastAsia="Times New Roman"/>
                <w:color w:val="000000"/>
              </w:rPr>
              <w:t xml:space="preserve">Примерное число детей от 0 до 3 лет в г. </w:t>
            </w:r>
            <w:proofErr w:type="gramStart"/>
            <w:r w:rsidRPr="00E121F4">
              <w:rPr>
                <w:rFonts w:eastAsia="Times New Roman"/>
                <w:color w:val="000000"/>
              </w:rPr>
              <w:lastRenderedPageBreak/>
              <w:t>С-Пб</w:t>
            </w:r>
            <w:proofErr w:type="gramEnd"/>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33215" w14:textId="5D250F6E" w:rsidR="00E121F4" w:rsidRPr="00E121F4" w:rsidRDefault="00E121F4" w:rsidP="00E121F4">
            <w:pPr>
              <w:spacing w:line="360" w:lineRule="auto"/>
              <w:jc w:val="right"/>
              <w:rPr>
                <w:rFonts w:eastAsia="Times New Roman"/>
                <w:color w:val="000000"/>
              </w:rPr>
            </w:pPr>
            <w:r w:rsidRPr="00E121F4">
              <w:rPr>
                <w:rFonts w:eastAsia="Times New Roman"/>
                <w:color w:val="000000"/>
              </w:rPr>
              <w:lastRenderedPageBreak/>
              <w:t>210</w:t>
            </w:r>
            <w:r w:rsidR="00795D9F">
              <w:rPr>
                <w:rFonts w:eastAsia="Times New Roman"/>
                <w:color w:val="000000"/>
              </w:rPr>
              <w:t xml:space="preserve"> </w:t>
            </w:r>
            <w:r w:rsidRPr="00E121F4">
              <w:rPr>
                <w:rFonts w:eastAsia="Times New Roman"/>
                <w:color w:val="000000"/>
              </w:rPr>
              <w:t>804</w:t>
            </w:r>
          </w:p>
        </w:tc>
      </w:tr>
    </w:tbl>
    <w:p w14:paraId="44191B3E" w14:textId="77777777" w:rsidR="0006055D" w:rsidRPr="0006055D" w:rsidRDefault="0006055D" w:rsidP="0006055D">
      <w:pPr>
        <w:spacing w:line="360" w:lineRule="auto"/>
        <w:ind w:firstLine="709"/>
        <w:jc w:val="both"/>
      </w:pPr>
      <w:r w:rsidRPr="0006055D">
        <w:lastRenderedPageBreak/>
        <w:t>Если оценивать потенциал данного рынка, необходимо отметить, что по прогнозам рождаемость продолжит расти еще на 1% по крайней мере до 2017 года, а потом незначительно упадет менее, чем на 0,5%.</w:t>
      </w:r>
      <w:r w:rsidRPr="0006055D">
        <w:rPr>
          <w:rStyle w:val="FootnoteReference"/>
        </w:rPr>
        <w:footnoteReference w:id="44"/>
      </w:r>
    </w:p>
    <w:p w14:paraId="5C6D4FFD" w14:textId="111CE52B" w:rsidR="00B27AC1" w:rsidRPr="00B27AC1" w:rsidRDefault="00B27AC1" w:rsidP="00B27AC1">
      <w:pPr>
        <w:pStyle w:val="Caption"/>
        <w:keepNext/>
        <w:jc w:val="center"/>
        <w:rPr>
          <w:color w:val="000000" w:themeColor="text1"/>
          <w:sz w:val="24"/>
          <w:szCs w:val="24"/>
        </w:rPr>
      </w:pPr>
      <w:r w:rsidRPr="00B27AC1">
        <w:rPr>
          <w:color w:val="000000" w:themeColor="text1"/>
          <w:sz w:val="24"/>
          <w:szCs w:val="24"/>
        </w:rPr>
        <w:t xml:space="preserve">Таблица </w:t>
      </w:r>
      <w:r w:rsidRPr="00B27AC1">
        <w:rPr>
          <w:color w:val="000000" w:themeColor="text1"/>
          <w:sz w:val="24"/>
          <w:szCs w:val="24"/>
        </w:rPr>
        <w:fldChar w:fldCharType="begin"/>
      </w:r>
      <w:r w:rsidRPr="00B27AC1">
        <w:rPr>
          <w:color w:val="000000" w:themeColor="text1"/>
          <w:sz w:val="24"/>
          <w:szCs w:val="24"/>
        </w:rPr>
        <w:instrText xml:space="preserve"> SEQ Таблица \* ARABIC </w:instrText>
      </w:r>
      <w:r w:rsidRPr="00B27AC1">
        <w:rPr>
          <w:color w:val="000000" w:themeColor="text1"/>
          <w:sz w:val="24"/>
          <w:szCs w:val="24"/>
        </w:rPr>
        <w:fldChar w:fldCharType="separate"/>
      </w:r>
      <w:r w:rsidR="009948B7">
        <w:rPr>
          <w:noProof/>
          <w:color w:val="000000" w:themeColor="text1"/>
          <w:sz w:val="24"/>
          <w:szCs w:val="24"/>
        </w:rPr>
        <w:t>3</w:t>
      </w:r>
      <w:r w:rsidRPr="00B27AC1">
        <w:rPr>
          <w:color w:val="000000" w:themeColor="text1"/>
          <w:sz w:val="24"/>
          <w:szCs w:val="24"/>
        </w:rPr>
        <w:fldChar w:fldCharType="end"/>
      </w:r>
      <w:r w:rsidRPr="00B27AC1">
        <w:rPr>
          <w:color w:val="000000" w:themeColor="text1"/>
          <w:sz w:val="24"/>
          <w:szCs w:val="24"/>
        </w:rPr>
        <w:t xml:space="preserve"> Прогнозные значения числа родившихся в г. Санкт-Петербурге за 2017 и 2018 гг.</w:t>
      </w:r>
    </w:p>
    <w:tbl>
      <w:tblPr>
        <w:tblW w:w="5860" w:type="dxa"/>
        <w:jc w:val="center"/>
        <w:tblLook w:val="04A0" w:firstRow="1" w:lastRow="0" w:firstColumn="1" w:lastColumn="0" w:noHBand="0" w:noVBand="1"/>
      </w:tblPr>
      <w:tblGrid>
        <w:gridCol w:w="4600"/>
        <w:gridCol w:w="1260"/>
      </w:tblGrid>
      <w:tr w:rsidR="0006055D" w:rsidRPr="00E121F4" w14:paraId="19EF2DF6" w14:textId="77777777" w:rsidTr="00E121F4">
        <w:trPr>
          <w:trHeight w:val="300"/>
          <w:jc w:val="center"/>
        </w:trPr>
        <w:tc>
          <w:tcPr>
            <w:tcW w:w="4600" w:type="dxa"/>
            <w:tcBorders>
              <w:top w:val="single" w:sz="4" w:space="0" w:color="auto"/>
              <w:left w:val="single" w:sz="4" w:space="0" w:color="auto"/>
              <w:bottom w:val="single" w:sz="4" w:space="0" w:color="auto"/>
              <w:right w:val="single" w:sz="4" w:space="0" w:color="auto"/>
            </w:tcBorders>
            <w:noWrap/>
            <w:vAlign w:val="bottom"/>
            <w:hideMark/>
          </w:tcPr>
          <w:p w14:paraId="1236F610" w14:textId="77777777" w:rsidR="0006055D" w:rsidRPr="00E121F4" w:rsidRDefault="0006055D" w:rsidP="00E121F4">
            <w:pPr>
              <w:spacing w:line="360" w:lineRule="auto"/>
              <w:jc w:val="center"/>
              <w:rPr>
                <w:rFonts w:eastAsia="Times New Roman"/>
                <w:bCs/>
                <w:color w:val="000000"/>
              </w:rPr>
            </w:pPr>
            <w:r w:rsidRPr="00E121F4">
              <w:rPr>
                <w:rFonts w:eastAsia="Times New Roman"/>
                <w:bCs/>
                <w:color w:val="000000"/>
              </w:rPr>
              <w:t>Прогноз числа родившихся 2017 г. (</w:t>
            </w:r>
            <w:proofErr w:type="gramStart"/>
            <w:r w:rsidRPr="00E121F4">
              <w:rPr>
                <w:rFonts w:eastAsia="Times New Roman"/>
                <w:bCs/>
                <w:color w:val="000000"/>
              </w:rPr>
              <w:t>С-Пб</w:t>
            </w:r>
            <w:proofErr w:type="gramEnd"/>
            <w:r w:rsidRPr="00E121F4">
              <w:rPr>
                <w:rFonts w:eastAsia="Times New Roman"/>
                <w:bCs/>
                <w:color w:val="000000"/>
              </w:rPr>
              <w:t>)</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618A83CD" w14:textId="71CDE352" w:rsidR="0006055D" w:rsidRPr="00E121F4" w:rsidRDefault="0006055D" w:rsidP="00E121F4">
            <w:pPr>
              <w:spacing w:line="360" w:lineRule="auto"/>
              <w:jc w:val="center"/>
              <w:rPr>
                <w:rFonts w:eastAsia="Times New Roman"/>
                <w:color w:val="000000"/>
              </w:rPr>
            </w:pPr>
            <w:r w:rsidRPr="00E121F4">
              <w:rPr>
                <w:rFonts w:eastAsia="Times New Roman"/>
                <w:color w:val="000000"/>
              </w:rPr>
              <w:t>73</w:t>
            </w:r>
            <w:r w:rsidR="00795D9F">
              <w:rPr>
                <w:rFonts w:eastAsia="Times New Roman"/>
                <w:color w:val="000000"/>
              </w:rPr>
              <w:t xml:space="preserve"> </w:t>
            </w:r>
            <w:r w:rsidRPr="00E121F4">
              <w:rPr>
                <w:rFonts w:eastAsia="Times New Roman"/>
                <w:color w:val="000000"/>
              </w:rPr>
              <w:t>608</w:t>
            </w:r>
          </w:p>
        </w:tc>
      </w:tr>
      <w:tr w:rsidR="0006055D" w:rsidRPr="00E121F4" w14:paraId="498AF6BC" w14:textId="77777777" w:rsidTr="00E121F4">
        <w:trPr>
          <w:trHeight w:val="300"/>
          <w:jc w:val="center"/>
        </w:trPr>
        <w:tc>
          <w:tcPr>
            <w:tcW w:w="4600" w:type="dxa"/>
            <w:tcBorders>
              <w:top w:val="single" w:sz="4" w:space="0" w:color="auto"/>
              <w:left w:val="single" w:sz="4" w:space="0" w:color="auto"/>
              <w:bottom w:val="single" w:sz="4" w:space="0" w:color="auto"/>
              <w:right w:val="single" w:sz="4" w:space="0" w:color="auto"/>
            </w:tcBorders>
            <w:noWrap/>
            <w:vAlign w:val="bottom"/>
            <w:hideMark/>
          </w:tcPr>
          <w:p w14:paraId="07C2EBB8" w14:textId="77777777" w:rsidR="0006055D" w:rsidRPr="00E121F4" w:rsidRDefault="0006055D" w:rsidP="00E121F4">
            <w:pPr>
              <w:spacing w:line="360" w:lineRule="auto"/>
              <w:jc w:val="center"/>
              <w:rPr>
                <w:rFonts w:eastAsia="Times New Roman"/>
                <w:bCs/>
                <w:color w:val="000000"/>
              </w:rPr>
            </w:pPr>
            <w:r w:rsidRPr="00E121F4">
              <w:rPr>
                <w:rFonts w:eastAsia="Times New Roman"/>
                <w:bCs/>
                <w:color w:val="000000"/>
              </w:rPr>
              <w:t>Прогноз числа родившихся 2018 г. (</w:t>
            </w:r>
            <w:proofErr w:type="gramStart"/>
            <w:r w:rsidRPr="00E121F4">
              <w:rPr>
                <w:rFonts w:eastAsia="Times New Roman"/>
                <w:bCs/>
                <w:color w:val="000000"/>
              </w:rPr>
              <w:t>С-Пб</w:t>
            </w:r>
            <w:proofErr w:type="gramEnd"/>
            <w:r w:rsidRPr="00E121F4">
              <w:rPr>
                <w:rFonts w:eastAsia="Times New Roman"/>
                <w:bCs/>
                <w:color w:val="000000"/>
              </w:rPr>
              <w:t>)</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5BD9B1E8" w14:textId="0296C45E" w:rsidR="0006055D" w:rsidRPr="00E121F4" w:rsidRDefault="0006055D" w:rsidP="00E121F4">
            <w:pPr>
              <w:spacing w:line="360" w:lineRule="auto"/>
              <w:jc w:val="center"/>
              <w:rPr>
                <w:rFonts w:eastAsia="Times New Roman"/>
                <w:color w:val="000000"/>
              </w:rPr>
            </w:pPr>
            <w:r w:rsidRPr="00E121F4">
              <w:rPr>
                <w:rFonts w:eastAsia="Times New Roman"/>
                <w:color w:val="000000"/>
              </w:rPr>
              <w:t>73</w:t>
            </w:r>
            <w:r w:rsidR="00795D9F">
              <w:rPr>
                <w:rFonts w:eastAsia="Times New Roman"/>
                <w:color w:val="000000"/>
              </w:rPr>
              <w:t xml:space="preserve"> </w:t>
            </w:r>
            <w:r w:rsidRPr="00E121F4">
              <w:rPr>
                <w:rFonts w:eastAsia="Times New Roman"/>
                <w:color w:val="000000"/>
              </w:rPr>
              <w:t>240</w:t>
            </w:r>
          </w:p>
        </w:tc>
      </w:tr>
      <w:tr w:rsidR="0006055D" w:rsidRPr="0006055D" w14:paraId="0B559AA3" w14:textId="77777777" w:rsidTr="00E121F4">
        <w:trPr>
          <w:trHeight w:val="300"/>
          <w:jc w:val="center"/>
        </w:trPr>
        <w:tc>
          <w:tcPr>
            <w:tcW w:w="4600" w:type="dxa"/>
            <w:tcBorders>
              <w:top w:val="single" w:sz="4" w:space="0" w:color="auto"/>
            </w:tcBorders>
            <w:noWrap/>
            <w:vAlign w:val="bottom"/>
          </w:tcPr>
          <w:p w14:paraId="732861E3" w14:textId="77777777" w:rsidR="0006055D" w:rsidRPr="0006055D" w:rsidRDefault="0006055D" w:rsidP="00E121F4">
            <w:pPr>
              <w:jc w:val="center"/>
              <w:rPr>
                <w:rFonts w:eastAsia="Times New Roman"/>
                <w:b/>
                <w:bCs/>
                <w:color w:val="000000"/>
              </w:rPr>
            </w:pPr>
          </w:p>
        </w:tc>
        <w:tc>
          <w:tcPr>
            <w:tcW w:w="1260" w:type="dxa"/>
            <w:tcBorders>
              <w:top w:val="single" w:sz="4" w:space="0" w:color="auto"/>
            </w:tcBorders>
            <w:noWrap/>
            <w:vAlign w:val="bottom"/>
          </w:tcPr>
          <w:p w14:paraId="6F402844" w14:textId="77777777" w:rsidR="0006055D" w:rsidRPr="0006055D" w:rsidRDefault="0006055D" w:rsidP="00E121F4">
            <w:pPr>
              <w:keepNext/>
              <w:jc w:val="center"/>
              <w:rPr>
                <w:rFonts w:eastAsia="Times New Roman"/>
                <w:color w:val="000000"/>
              </w:rPr>
            </w:pPr>
          </w:p>
        </w:tc>
      </w:tr>
    </w:tbl>
    <w:p w14:paraId="6E1A2246" w14:textId="03AEB761" w:rsidR="0006055D" w:rsidRDefault="0006055D" w:rsidP="00E121F4">
      <w:pPr>
        <w:spacing w:line="360" w:lineRule="auto"/>
        <w:ind w:firstLine="709"/>
        <w:jc w:val="both"/>
      </w:pPr>
      <w:r w:rsidRPr="0006055D">
        <w:t xml:space="preserve">Таким образом, </w:t>
      </w:r>
      <w:r w:rsidR="00E121F4">
        <w:t>можно получить</w:t>
      </w:r>
      <w:r w:rsidRPr="0006055D">
        <w:t xml:space="preserve"> примерное число жителей Санкт-Петербурга</w:t>
      </w:r>
      <w:r w:rsidR="00795D9F">
        <w:t xml:space="preserve"> в возрасте от 0 до 3 лет </w:t>
      </w:r>
      <w:r w:rsidR="00E121F4">
        <w:t>на 2018 и 2019</w:t>
      </w:r>
      <w:r w:rsidRPr="0006055D">
        <w:t xml:space="preserve"> год:</w:t>
      </w:r>
    </w:p>
    <w:p w14:paraId="0ECE827E" w14:textId="3ACF2F41" w:rsidR="00B27AC1" w:rsidRPr="00B27AC1" w:rsidRDefault="00B27AC1" w:rsidP="00B27AC1">
      <w:pPr>
        <w:pStyle w:val="Caption"/>
        <w:keepNext/>
        <w:jc w:val="center"/>
        <w:rPr>
          <w:color w:val="000000" w:themeColor="text1"/>
          <w:sz w:val="24"/>
          <w:szCs w:val="24"/>
        </w:rPr>
      </w:pPr>
      <w:r w:rsidRPr="00B27AC1">
        <w:rPr>
          <w:color w:val="000000" w:themeColor="text1"/>
          <w:sz w:val="24"/>
          <w:szCs w:val="24"/>
        </w:rPr>
        <w:t xml:space="preserve">Таблица </w:t>
      </w:r>
      <w:r w:rsidRPr="00B27AC1">
        <w:rPr>
          <w:color w:val="000000" w:themeColor="text1"/>
          <w:sz w:val="24"/>
          <w:szCs w:val="24"/>
        </w:rPr>
        <w:fldChar w:fldCharType="begin"/>
      </w:r>
      <w:r w:rsidRPr="00B27AC1">
        <w:rPr>
          <w:color w:val="000000" w:themeColor="text1"/>
          <w:sz w:val="24"/>
          <w:szCs w:val="24"/>
        </w:rPr>
        <w:instrText xml:space="preserve"> SEQ Таблица \* ARABIC </w:instrText>
      </w:r>
      <w:r w:rsidRPr="00B27AC1">
        <w:rPr>
          <w:color w:val="000000" w:themeColor="text1"/>
          <w:sz w:val="24"/>
          <w:szCs w:val="24"/>
        </w:rPr>
        <w:fldChar w:fldCharType="separate"/>
      </w:r>
      <w:r w:rsidR="009948B7">
        <w:rPr>
          <w:noProof/>
          <w:color w:val="000000" w:themeColor="text1"/>
          <w:sz w:val="24"/>
          <w:szCs w:val="24"/>
        </w:rPr>
        <w:t>4</w:t>
      </w:r>
      <w:r w:rsidRPr="00B27AC1">
        <w:rPr>
          <w:color w:val="000000" w:themeColor="text1"/>
          <w:sz w:val="24"/>
          <w:szCs w:val="24"/>
        </w:rPr>
        <w:fldChar w:fldCharType="end"/>
      </w:r>
      <w:r w:rsidRPr="00B27AC1">
        <w:rPr>
          <w:color w:val="000000" w:themeColor="text1"/>
          <w:sz w:val="24"/>
          <w:szCs w:val="24"/>
        </w:rPr>
        <w:t xml:space="preserve"> Расчет численности детей от 0 до 3 лет в г. Санкт-Петербурге на 2018 и 2019 гг.</w:t>
      </w:r>
    </w:p>
    <w:tbl>
      <w:tblPr>
        <w:tblStyle w:val="TableGrid"/>
        <w:tblW w:w="6379" w:type="dxa"/>
        <w:tblInd w:w="1809" w:type="dxa"/>
        <w:tblLook w:val="04A0" w:firstRow="1" w:lastRow="0" w:firstColumn="1" w:lastColumn="0" w:noHBand="0" w:noVBand="1"/>
      </w:tblPr>
      <w:tblGrid>
        <w:gridCol w:w="5103"/>
        <w:gridCol w:w="1276"/>
      </w:tblGrid>
      <w:tr w:rsidR="00E121F4" w14:paraId="1C8E8B6D" w14:textId="77777777" w:rsidTr="00E121F4">
        <w:tc>
          <w:tcPr>
            <w:tcW w:w="5103" w:type="dxa"/>
          </w:tcPr>
          <w:p w14:paraId="1D818870" w14:textId="2D07FA29" w:rsidR="00E121F4" w:rsidRDefault="00E121F4" w:rsidP="00E121F4">
            <w:pPr>
              <w:spacing w:line="360" w:lineRule="auto"/>
              <w:jc w:val="both"/>
              <w:rPr>
                <w:lang w:eastAsia="en-US"/>
              </w:rPr>
            </w:pPr>
            <w:r>
              <w:rPr>
                <w:lang w:eastAsia="en-US"/>
              </w:rPr>
              <w:t xml:space="preserve">Примерное число детей от 0 до 3 лет в </w:t>
            </w:r>
            <w:proofErr w:type="gramStart"/>
            <w:r>
              <w:rPr>
                <w:lang w:eastAsia="en-US"/>
              </w:rPr>
              <w:t>С-Пб</w:t>
            </w:r>
            <w:proofErr w:type="gramEnd"/>
            <w:r>
              <w:rPr>
                <w:lang w:eastAsia="en-US"/>
              </w:rPr>
              <w:t xml:space="preserve"> (2018-прогноз)</w:t>
            </w:r>
          </w:p>
        </w:tc>
        <w:tc>
          <w:tcPr>
            <w:tcW w:w="1276" w:type="dxa"/>
            <w:vAlign w:val="bottom"/>
          </w:tcPr>
          <w:p w14:paraId="6BCA46D6" w14:textId="6CF7FC20" w:rsidR="00E121F4" w:rsidRDefault="00E121F4" w:rsidP="00E121F4">
            <w:pPr>
              <w:spacing w:line="360" w:lineRule="auto"/>
              <w:jc w:val="center"/>
              <w:rPr>
                <w:lang w:eastAsia="en-US"/>
              </w:rPr>
            </w:pPr>
            <w:r w:rsidRPr="0006055D">
              <w:rPr>
                <w:rFonts w:eastAsia="Times New Roman"/>
                <w:color w:val="000000"/>
              </w:rPr>
              <w:t>217</w:t>
            </w:r>
            <w:r w:rsidR="00795D9F">
              <w:rPr>
                <w:rFonts w:eastAsia="Times New Roman"/>
                <w:color w:val="000000"/>
              </w:rPr>
              <w:t xml:space="preserve"> </w:t>
            </w:r>
            <w:r w:rsidRPr="0006055D">
              <w:rPr>
                <w:rFonts w:eastAsia="Times New Roman"/>
                <w:color w:val="000000"/>
              </w:rPr>
              <w:t>212</w:t>
            </w:r>
          </w:p>
        </w:tc>
      </w:tr>
      <w:tr w:rsidR="00E121F4" w14:paraId="0D9A7400" w14:textId="77777777" w:rsidTr="00E121F4">
        <w:tc>
          <w:tcPr>
            <w:tcW w:w="5103" w:type="dxa"/>
          </w:tcPr>
          <w:p w14:paraId="2387A825" w14:textId="5C8440A8" w:rsidR="00E121F4" w:rsidRDefault="00E121F4" w:rsidP="00E121F4">
            <w:pPr>
              <w:spacing w:line="360" w:lineRule="auto"/>
              <w:jc w:val="both"/>
              <w:rPr>
                <w:lang w:eastAsia="en-US"/>
              </w:rPr>
            </w:pPr>
            <w:r>
              <w:rPr>
                <w:lang w:eastAsia="en-US"/>
              </w:rPr>
              <w:t xml:space="preserve">Примерное число детей от 0 до 3 лет в </w:t>
            </w:r>
            <w:proofErr w:type="gramStart"/>
            <w:r>
              <w:rPr>
                <w:lang w:eastAsia="en-US"/>
              </w:rPr>
              <w:t>С-Пб</w:t>
            </w:r>
            <w:proofErr w:type="gramEnd"/>
            <w:r>
              <w:rPr>
                <w:lang w:eastAsia="en-US"/>
              </w:rPr>
              <w:t xml:space="preserve"> (2019-прогноз)</w:t>
            </w:r>
          </w:p>
        </w:tc>
        <w:tc>
          <w:tcPr>
            <w:tcW w:w="1276" w:type="dxa"/>
            <w:vAlign w:val="bottom"/>
          </w:tcPr>
          <w:p w14:paraId="5CCBD647" w14:textId="00903764" w:rsidR="00E121F4" w:rsidRDefault="00E121F4" w:rsidP="00E121F4">
            <w:pPr>
              <w:spacing w:line="360" w:lineRule="auto"/>
              <w:jc w:val="center"/>
              <w:rPr>
                <w:lang w:eastAsia="en-US"/>
              </w:rPr>
            </w:pPr>
            <w:r w:rsidRPr="0006055D">
              <w:rPr>
                <w:rFonts w:eastAsia="Times New Roman"/>
                <w:color w:val="000000"/>
              </w:rPr>
              <w:t>219</w:t>
            </w:r>
            <w:r w:rsidR="00795D9F">
              <w:rPr>
                <w:rFonts w:eastAsia="Times New Roman"/>
                <w:color w:val="000000"/>
              </w:rPr>
              <w:t xml:space="preserve"> </w:t>
            </w:r>
            <w:r w:rsidRPr="0006055D">
              <w:rPr>
                <w:rFonts w:eastAsia="Times New Roman"/>
                <w:color w:val="000000"/>
              </w:rPr>
              <w:t>727</w:t>
            </w:r>
          </w:p>
        </w:tc>
      </w:tr>
    </w:tbl>
    <w:p w14:paraId="24C956FB" w14:textId="77777777" w:rsidR="0006055D" w:rsidRPr="0006055D" w:rsidRDefault="0006055D" w:rsidP="00E121F4">
      <w:pPr>
        <w:spacing w:line="360" w:lineRule="auto"/>
        <w:ind w:firstLine="709"/>
        <w:jc w:val="both"/>
      </w:pPr>
      <w:r w:rsidRPr="0006055D">
        <w:t xml:space="preserve">По данным </w:t>
      </w:r>
      <w:proofErr w:type="spellStart"/>
      <w:r w:rsidRPr="0006055D">
        <w:rPr>
          <w:lang w:val="en-US"/>
        </w:rPr>
        <w:t>Euromonitor</w:t>
      </w:r>
      <w:proofErr w:type="spellEnd"/>
      <w:r w:rsidRPr="0006055D">
        <w:rPr>
          <w:rStyle w:val="FootnoteReference"/>
          <w:lang w:val="en-US"/>
        </w:rPr>
        <w:footnoteReference w:id="45"/>
      </w:r>
      <w:r w:rsidRPr="0006055D">
        <w:t xml:space="preserve"> емкость рынка детского питания в стоимостном выражении за 2016 год составила:</w:t>
      </w:r>
    </w:p>
    <w:p w14:paraId="15D3E09C" w14:textId="54E7E5F4" w:rsidR="00B27AC1" w:rsidRPr="00B27AC1" w:rsidRDefault="00B27AC1" w:rsidP="00B27AC1">
      <w:pPr>
        <w:pStyle w:val="Caption"/>
        <w:keepNext/>
        <w:jc w:val="center"/>
        <w:rPr>
          <w:color w:val="000000" w:themeColor="text1"/>
          <w:sz w:val="24"/>
          <w:szCs w:val="24"/>
        </w:rPr>
      </w:pPr>
      <w:r w:rsidRPr="00B27AC1">
        <w:rPr>
          <w:color w:val="000000" w:themeColor="text1"/>
          <w:sz w:val="24"/>
          <w:szCs w:val="24"/>
        </w:rPr>
        <w:t xml:space="preserve">Таблица </w:t>
      </w:r>
      <w:r w:rsidRPr="00B27AC1">
        <w:rPr>
          <w:color w:val="000000" w:themeColor="text1"/>
          <w:sz w:val="24"/>
          <w:szCs w:val="24"/>
        </w:rPr>
        <w:fldChar w:fldCharType="begin"/>
      </w:r>
      <w:r w:rsidRPr="00B27AC1">
        <w:rPr>
          <w:color w:val="000000" w:themeColor="text1"/>
          <w:sz w:val="24"/>
          <w:szCs w:val="24"/>
        </w:rPr>
        <w:instrText xml:space="preserve"> SEQ Таблица \* ARABIC </w:instrText>
      </w:r>
      <w:r w:rsidRPr="00B27AC1">
        <w:rPr>
          <w:color w:val="000000" w:themeColor="text1"/>
          <w:sz w:val="24"/>
          <w:szCs w:val="24"/>
        </w:rPr>
        <w:fldChar w:fldCharType="separate"/>
      </w:r>
      <w:r w:rsidR="009948B7">
        <w:rPr>
          <w:noProof/>
          <w:color w:val="000000" w:themeColor="text1"/>
          <w:sz w:val="24"/>
          <w:szCs w:val="24"/>
        </w:rPr>
        <w:t>5</w:t>
      </w:r>
      <w:r w:rsidRPr="00B27AC1">
        <w:rPr>
          <w:color w:val="000000" w:themeColor="text1"/>
          <w:sz w:val="24"/>
          <w:szCs w:val="24"/>
        </w:rPr>
        <w:fldChar w:fldCharType="end"/>
      </w:r>
      <w:r w:rsidRPr="00B27AC1">
        <w:rPr>
          <w:color w:val="000000" w:themeColor="text1"/>
          <w:sz w:val="24"/>
          <w:szCs w:val="24"/>
        </w:rPr>
        <w:t xml:space="preserve"> Емкость рынка детского питания, 2016 г.</w:t>
      </w: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1507"/>
      </w:tblGrid>
      <w:tr w:rsidR="0006055D" w:rsidRPr="0006055D" w14:paraId="3E950280" w14:textId="77777777" w:rsidTr="00795D9F">
        <w:trPr>
          <w:trHeight w:val="300"/>
          <w:jc w:val="center"/>
        </w:trPr>
        <w:tc>
          <w:tcPr>
            <w:tcW w:w="4600" w:type="dxa"/>
            <w:noWrap/>
            <w:vAlign w:val="bottom"/>
            <w:hideMark/>
          </w:tcPr>
          <w:p w14:paraId="0BA6C682" w14:textId="77777777" w:rsidR="0006055D" w:rsidRPr="00E121F4" w:rsidRDefault="0006055D" w:rsidP="00E121F4">
            <w:pPr>
              <w:spacing w:line="360" w:lineRule="auto"/>
              <w:rPr>
                <w:lang w:eastAsia="en-US"/>
              </w:rPr>
            </w:pPr>
          </w:p>
        </w:tc>
        <w:tc>
          <w:tcPr>
            <w:tcW w:w="1507" w:type="dxa"/>
            <w:noWrap/>
            <w:vAlign w:val="bottom"/>
            <w:hideMark/>
          </w:tcPr>
          <w:p w14:paraId="181A289E" w14:textId="2A52B222" w:rsidR="0006055D" w:rsidRPr="00E121F4" w:rsidRDefault="00E121F4" w:rsidP="00E121F4">
            <w:pPr>
              <w:spacing w:line="360" w:lineRule="auto"/>
              <w:rPr>
                <w:lang w:eastAsia="en-US"/>
              </w:rPr>
            </w:pPr>
            <w:r w:rsidRPr="00E121F4">
              <w:rPr>
                <w:rFonts w:eastAsia="Times New Roman"/>
                <w:bCs/>
                <w:color w:val="000000"/>
              </w:rPr>
              <w:t>млн. рублей</w:t>
            </w:r>
          </w:p>
        </w:tc>
      </w:tr>
      <w:tr w:rsidR="0006055D" w:rsidRPr="0006055D" w14:paraId="3D97ED66" w14:textId="77777777" w:rsidTr="00795D9F">
        <w:trPr>
          <w:trHeight w:val="300"/>
          <w:jc w:val="center"/>
        </w:trPr>
        <w:tc>
          <w:tcPr>
            <w:tcW w:w="4600" w:type="dxa"/>
            <w:vAlign w:val="center"/>
            <w:hideMark/>
          </w:tcPr>
          <w:p w14:paraId="758DBED0" w14:textId="77777777" w:rsidR="0006055D" w:rsidRPr="00E121F4" w:rsidRDefault="0006055D" w:rsidP="00E121F4">
            <w:pPr>
              <w:spacing w:line="360" w:lineRule="auto"/>
              <w:jc w:val="center"/>
              <w:rPr>
                <w:rFonts w:eastAsia="Times New Roman"/>
                <w:bCs/>
                <w:color w:val="000000"/>
              </w:rPr>
            </w:pPr>
            <w:r w:rsidRPr="00E121F4">
              <w:rPr>
                <w:rFonts w:eastAsia="Times New Roman"/>
                <w:bCs/>
                <w:color w:val="000000"/>
              </w:rPr>
              <w:t>Сухое детское питание</w:t>
            </w:r>
          </w:p>
        </w:tc>
        <w:tc>
          <w:tcPr>
            <w:tcW w:w="1507" w:type="dxa"/>
            <w:vAlign w:val="center"/>
            <w:hideMark/>
          </w:tcPr>
          <w:p w14:paraId="59DE3B5B" w14:textId="37A9A0C4" w:rsidR="0006055D" w:rsidRPr="00E121F4" w:rsidRDefault="0006055D" w:rsidP="00E121F4">
            <w:pPr>
              <w:spacing w:line="360" w:lineRule="auto"/>
              <w:jc w:val="right"/>
              <w:rPr>
                <w:rFonts w:eastAsia="Times New Roman"/>
                <w:color w:val="000000"/>
              </w:rPr>
            </w:pPr>
            <w:r w:rsidRPr="00E121F4">
              <w:rPr>
                <w:rFonts w:eastAsia="Times New Roman"/>
                <w:color w:val="000000"/>
              </w:rPr>
              <w:t>10</w:t>
            </w:r>
            <w:r w:rsidR="00795D9F">
              <w:rPr>
                <w:rFonts w:eastAsia="Times New Roman"/>
                <w:color w:val="000000"/>
              </w:rPr>
              <w:t xml:space="preserve"> </w:t>
            </w:r>
            <w:r w:rsidRPr="00E121F4">
              <w:rPr>
                <w:rFonts w:eastAsia="Times New Roman"/>
                <w:color w:val="000000"/>
              </w:rPr>
              <w:t>128,41</w:t>
            </w:r>
          </w:p>
        </w:tc>
      </w:tr>
      <w:tr w:rsidR="0006055D" w:rsidRPr="0006055D" w14:paraId="32F8CB26" w14:textId="77777777" w:rsidTr="00795D9F">
        <w:trPr>
          <w:trHeight w:val="300"/>
          <w:jc w:val="center"/>
        </w:trPr>
        <w:tc>
          <w:tcPr>
            <w:tcW w:w="4600" w:type="dxa"/>
            <w:vAlign w:val="center"/>
            <w:hideMark/>
          </w:tcPr>
          <w:p w14:paraId="087B25A5" w14:textId="77777777" w:rsidR="0006055D" w:rsidRPr="00E121F4" w:rsidRDefault="0006055D" w:rsidP="00E121F4">
            <w:pPr>
              <w:spacing w:line="360" w:lineRule="auto"/>
              <w:jc w:val="center"/>
              <w:rPr>
                <w:rFonts w:eastAsia="Times New Roman"/>
                <w:bCs/>
                <w:color w:val="000000"/>
              </w:rPr>
            </w:pPr>
            <w:r w:rsidRPr="00E121F4">
              <w:rPr>
                <w:rFonts w:eastAsia="Times New Roman"/>
                <w:bCs/>
                <w:color w:val="000000"/>
              </w:rPr>
              <w:t>Готовое детское питание</w:t>
            </w:r>
          </w:p>
        </w:tc>
        <w:tc>
          <w:tcPr>
            <w:tcW w:w="1507" w:type="dxa"/>
            <w:vAlign w:val="center"/>
            <w:hideMark/>
          </w:tcPr>
          <w:p w14:paraId="775FD845" w14:textId="018943D8" w:rsidR="0006055D" w:rsidRPr="00E121F4" w:rsidRDefault="0006055D" w:rsidP="00E121F4">
            <w:pPr>
              <w:spacing w:line="360" w:lineRule="auto"/>
              <w:jc w:val="right"/>
              <w:rPr>
                <w:rFonts w:eastAsia="Times New Roman"/>
                <w:color w:val="000000"/>
              </w:rPr>
            </w:pPr>
            <w:r w:rsidRPr="00E121F4">
              <w:rPr>
                <w:rFonts w:eastAsia="Times New Roman"/>
                <w:color w:val="000000"/>
              </w:rPr>
              <w:t>142</w:t>
            </w:r>
            <w:r w:rsidR="00795D9F">
              <w:rPr>
                <w:rFonts w:eastAsia="Times New Roman"/>
                <w:color w:val="000000"/>
              </w:rPr>
              <w:t xml:space="preserve"> </w:t>
            </w:r>
            <w:r w:rsidRPr="00E121F4">
              <w:rPr>
                <w:rFonts w:eastAsia="Times New Roman"/>
                <w:color w:val="000000"/>
              </w:rPr>
              <w:t>798,53</w:t>
            </w:r>
          </w:p>
        </w:tc>
      </w:tr>
      <w:tr w:rsidR="0006055D" w:rsidRPr="0006055D" w14:paraId="1370F4CC" w14:textId="77777777" w:rsidTr="00795D9F">
        <w:trPr>
          <w:trHeight w:val="300"/>
          <w:jc w:val="center"/>
        </w:trPr>
        <w:tc>
          <w:tcPr>
            <w:tcW w:w="4600" w:type="dxa"/>
            <w:vAlign w:val="center"/>
            <w:hideMark/>
          </w:tcPr>
          <w:p w14:paraId="0D9642DB" w14:textId="77777777" w:rsidR="0006055D" w:rsidRPr="00E121F4" w:rsidRDefault="0006055D" w:rsidP="00E121F4">
            <w:pPr>
              <w:spacing w:line="360" w:lineRule="auto"/>
              <w:jc w:val="center"/>
              <w:rPr>
                <w:rFonts w:eastAsia="Times New Roman"/>
                <w:bCs/>
                <w:color w:val="000000"/>
              </w:rPr>
            </w:pPr>
            <w:r w:rsidRPr="00E121F4">
              <w:rPr>
                <w:rFonts w:eastAsia="Times New Roman"/>
                <w:bCs/>
                <w:color w:val="000000"/>
              </w:rPr>
              <w:t>Прочее детское питание</w:t>
            </w:r>
          </w:p>
        </w:tc>
        <w:tc>
          <w:tcPr>
            <w:tcW w:w="1507" w:type="dxa"/>
            <w:vAlign w:val="center"/>
            <w:hideMark/>
          </w:tcPr>
          <w:p w14:paraId="588F7B10" w14:textId="09FC5CBC" w:rsidR="0006055D" w:rsidRPr="00E121F4" w:rsidRDefault="0006055D" w:rsidP="00E121F4">
            <w:pPr>
              <w:spacing w:line="360" w:lineRule="auto"/>
              <w:jc w:val="right"/>
              <w:rPr>
                <w:rFonts w:eastAsia="Times New Roman"/>
                <w:color w:val="000000"/>
              </w:rPr>
            </w:pPr>
            <w:r w:rsidRPr="00E121F4">
              <w:rPr>
                <w:rFonts w:eastAsia="Times New Roman"/>
                <w:color w:val="000000"/>
              </w:rPr>
              <w:t>55</w:t>
            </w:r>
            <w:r w:rsidR="00795D9F">
              <w:rPr>
                <w:rFonts w:eastAsia="Times New Roman"/>
                <w:color w:val="000000"/>
              </w:rPr>
              <w:t xml:space="preserve"> </w:t>
            </w:r>
            <w:r w:rsidRPr="00E121F4">
              <w:rPr>
                <w:rFonts w:eastAsia="Times New Roman"/>
                <w:color w:val="000000"/>
              </w:rPr>
              <w:t>717,52</w:t>
            </w:r>
          </w:p>
        </w:tc>
      </w:tr>
      <w:tr w:rsidR="00E121F4" w:rsidRPr="0006055D" w14:paraId="796FA7B0" w14:textId="77777777" w:rsidTr="00795D9F">
        <w:trPr>
          <w:trHeight w:val="300"/>
          <w:jc w:val="center"/>
        </w:trPr>
        <w:tc>
          <w:tcPr>
            <w:tcW w:w="4600" w:type="dxa"/>
            <w:vAlign w:val="center"/>
          </w:tcPr>
          <w:p w14:paraId="3B148E75" w14:textId="4B81085E" w:rsidR="00E121F4" w:rsidRPr="00E121F4" w:rsidRDefault="00E121F4" w:rsidP="00E121F4">
            <w:pPr>
              <w:spacing w:line="360" w:lineRule="auto"/>
              <w:jc w:val="center"/>
              <w:rPr>
                <w:rFonts w:eastAsia="Times New Roman"/>
                <w:bCs/>
                <w:color w:val="000000"/>
              </w:rPr>
            </w:pPr>
            <w:r w:rsidRPr="00E121F4">
              <w:rPr>
                <w:rFonts w:eastAsia="Times New Roman"/>
                <w:bCs/>
                <w:color w:val="000000"/>
              </w:rPr>
              <w:t>Всего</w:t>
            </w:r>
          </w:p>
        </w:tc>
        <w:tc>
          <w:tcPr>
            <w:tcW w:w="1507" w:type="dxa"/>
            <w:vAlign w:val="center"/>
          </w:tcPr>
          <w:p w14:paraId="1EA9F6D9" w14:textId="317E52AB" w:rsidR="00E121F4" w:rsidRPr="00E121F4" w:rsidRDefault="00E121F4" w:rsidP="00E121F4">
            <w:pPr>
              <w:spacing w:line="360" w:lineRule="auto"/>
              <w:jc w:val="right"/>
              <w:rPr>
                <w:rFonts w:eastAsia="Times New Roman"/>
                <w:color w:val="000000"/>
              </w:rPr>
            </w:pPr>
            <w:r w:rsidRPr="00E121F4">
              <w:rPr>
                <w:rFonts w:eastAsia="Times New Roman"/>
                <w:color w:val="000000"/>
              </w:rPr>
              <w:t>208</w:t>
            </w:r>
            <w:r w:rsidR="00795D9F">
              <w:rPr>
                <w:rFonts w:eastAsia="Times New Roman"/>
                <w:color w:val="000000"/>
              </w:rPr>
              <w:t xml:space="preserve"> </w:t>
            </w:r>
            <w:r w:rsidRPr="00E121F4">
              <w:rPr>
                <w:rFonts w:eastAsia="Times New Roman"/>
                <w:color w:val="000000"/>
              </w:rPr>
              <w:t>644,46</w:t>
            </w:r>
          </w:p>
        </w:tc>
      </w:tr>
    </w:tbl>
    <w:p w14:paraId="5F74322A" w14:textId="56363C34" w:rsidR="0006055D" w:rsidRPr="0006055D" w:rsidRDefault="0006055D" w:rsidP="0006055D">
      <w:pPr>
        <w:spacing w:line="360" w:lineRule="auto"/>
        <w:ind w:firstLine="709"/>
        <w:jc w:val="both"/>
        <w:rPr>
          <w:lang w:eastAsia="en-US"/>
        </w:rPr>
      </w:pPr>
      <w:r w:rsidRPr="0006055D">
        <w:t xml:space="preserve">По данным </w:t>
      </w:r>
      <w:proofErr w:type="spellStart"/>
      <w:r w:rsidRPr="0006055D">
        <w:rPr>
          <w:lang w:val="en-US"/>
        </w:rPr>
        <w:t>Euromonitor</w:t>
      </w:r>
      <w:proofErr w:type="spellEnd"/>
      <w:r w:rsidRPr="0006055D">
        <w:t xml:space="preserve"> в среднем по России на душу населения от 0 до 36 месяцев тратится 44</w:t>
      </w:r>
      <w:r w:rsidR="00795D9F">
        <w:t xml:space="preserve"> </w:t>
      </w:r>
      <w:r w:rsidRPr="0006055D">
        <w:t>768,6 рублей в год на детское питание. Однако данная сумма учитывает не только прикорм, но и заменители грудного молока.</w:t>
      </w:r>
    </w:p>
    <w:p w14:paraId="07B561D5" w14:textId="48AA0F90" w:rsidR="0006055D" w:rsidRPr="0006055D" w:rsidRDefault="0006055D" w:rsidP="0006055D">
      <w:pPr>
        <w:spacing w:line="360" w:lineRule="auto"/>
        <w:ind w:firstLine="709"/>
        <w:jc w:val="both"/>
      </w:pPr>
      <w:r w:rsidRPr="0006055D">
        <w:lastRenderedPageBreak/>
        <w:t xml:space="preserve">С помощью данных </w:t>
      </w:r>
      <w:proofErr w:type="spellStart"/>
      <w:r w:rsidRPr="0006055D">
        <w:rPr>
          <w:lang w:val="en-US"/>
        </w:rPr>
        <w:t>Euromonitor</w:t>
      </w:r>
      <w:proofErr w:type="spellEnd"/>
      <w:r w:rsidRPr="0006055D">
        <w:t xml:space="preserve"> по продажам детского питания в России за 2015 и 2016 год в стоимостном выражении</w:t>
      </w:r>
      <w:r w:rsidRPr="0006055D">
        <w:rPr>
          <w:rStyle w:val="FootnoteReference"/>
        </w:rPr>
        <w:footnoteReference w:id="46"/>
      </w:r>
      <w:r w:rsidR="00795D9F">
        <w:t xml:space="preserve"> было выяснено</w:t>
      </w:r>
      <w:r w:rsidRPr="0006055D">
        <w:t>, что 83% приходилось на продукты прикорма и 17% на заменители грудного молока.</w:t>
      </w:r>
    </w:p>
    <w:p w14:paraId="56834911" w14:textId="6F27594A" w:rsidR="00B27AC1" w:rsidRPr="00B27AC1" w:rsidRDefault="00B27AC1" w:rsidP="00B27AC1">
      <w:pPr>
        <w:pStyle w:val="Caption"/>
        <w:keepNext/>
        <w:jc w:val="center"/>
        <w:rPr>
          <w:color w:val="000000" w:themeColor="text1"/>
          <w:sz w:val="24"/>
          <w:szCs w:val="24"/>
        </w:rPr>
      </w:pPr>
      <w:r w:rsidRPr="00B27AC1">
        <w:rPr>
          <w:color w:val="000000" w:themeColor="text1"/>
          <w:sz w:val="24"/>
          <w:szCs w:val="24"/>
        </w:rPr>
        <w:t xml:space="preserve">Таблица </w:t>
      </w:r>
      <w:r w:rsidRPr="00B27AC1">
        <w:rPr>
          <w:color w:val="000000" w:themeColor="text1"/>
          <w:sz w:val="24"/>
          <w:szCs w:val="24"/>
        </w:rPr>
        <w:fldChar w:fldCharType="begin"/>
      </w:r>
      <w:r w:rsidRPr="00B27AC1">
        <w:rPr>
          <w:color w:val="000000" w:themeColor="text1"/>
          <w:sz w:val="24"/>
          <w:szCs w:val="24"/>
        </w:rPr>
        <w:instrText xml:space="preserve"> SEQ Таблица \* ARABIC </w:instrText>
      </w:r>
      <w:r w:rsidRPr="00B27AC1">
        <w:rPr>
          <w:color w:val="000000" w:themeColor="text1"/>
          <w:sz w:val="24"/>
          <w:szCs w:val="24"/>
        </w:rPr>
        <w:fldChar w:fldCharType="separate"/>
      </w:r>
      <w:r w:rsidR="009948B7">
        <w:rPr>
          <w:noProof/>
          <w:color w:val="000000" w:themeColor="text1"/>
          <w:sz w:val="24"/>
          <w:szCs w:val="24"/>
        </w:rPr>
        <w:t>6</w:t>
      </w:r>
      <w:r w:rsidRPr="00B27AC1">
        <w:rPr>
          <w:color w:val="000000" w:themeColor="text1"/>
          <w:sz w:val="24"/>
          <w:szCs w:val="24"/>
        </w:rPr>
        <w:fldChar w:fldCharType="end"/>
      </w:r>
      <w:r w:rsidRPr="00B27AC1">
        <w:rPr>
          <w:color w:val="000000" w:themeColor="text1"/>
          <w:sz w:val="24"/>
          <w:szCs w:val="24"/>
        </w:rPr>
        <w:t xml:space="preserve"> Расчет процентного соотношения прикорма и заменителей грудного молока в стоимостном выражении, млн. руб.</w:t>
      </w:r>
    </w:p>
    <w:tbl>
      <w:tblPr>
        <w:tblW w:w="95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604"/>
        <w:gridCol w:w="1246"/>
        <w:gridCol w:w="1332"/>
        <w:gridCol w:w="1246"/>
      </w:tblGrid>
      <w:tr w:rsidR="00795D9F" w:rsidRPr="00E121F4" w14:paraId="4F998C15" w14:textId="77777777" w:rsidTr="00795D9F">
        <w:trPr>
          <w:trHeight w:val="1500"/>
        </w:trPr>
        <w:tc>
          <w:tcPr>
            <w:tcW w:w="4164" w:type="dxa"/>
            <w:vAlign w:val="center"/>
            <w:hideMark/>
          </w:tcPr>
          <w:p w14:paraId="5476E36C" w14:textId="08174806" w:rsidR="0006055D" w:rsidRPr="00E121F4" w:rsidRDefault="00937618">
            <w:pPr>
              <w:jc w:val="center"/>
              <w:rPr>
                <w:rFonts w:eastAsia="Times New Roman"/>
                <w:bCs/>
                <w:color w:val="000000"/>
              </w:rPr>
            </w:pPr>
            <w:r>
              <w:rPr>
                <w:rFonts w:eastAsia="Times New Roman"/>
                <w:bCs/>
                <w:color w:val="000000"/>
              </w:rPr>
              <w:t>Категория</w:t>
            </w:r>
          </w:p>
        </w:tc>
        <w:tc>
          <w:tcPr>
            <w:tcW w:w="1604" w:type="dxa"/>
            <w:vAlign w:val="center"/>
            <w:hideMark/>
          </w:tcPr>
          <w:p w14:paraId="6FFF852A" w14:textId="77777777" w:rsidR="0006055D" w:rsidRPr="00E121F4" w:rsidRDefault="0006055D">
            <w:pPr>
              <w:jc w:val="center"/>
              <w:rPr>
                <w:rFonts w:eastAsia="Times New Roman"/>
                <w:bCs/>
                <w:color w:val="000000"/>
              </w:rPr>
            </w:pPr>
            <w:r w:rsidRPr="00E121F4">
              <w:rPr>
                <w:rFonts w:eastAsia="Times New Roman"/>
                <w:bCs/>
                <w:color w:val="000000"/>
              </w:rPr>
              <w:t>2015</w:t>
            </w:r>
          </w:p>
        </w:tc>
        <w:tc>
          <w:tcPr>
            <w:tcW w:w="1246" w:type="dxa"/>
            <w:vAlign w:val="center"/>
            <w:hideMark/>
          </w:tcPr>
          <w:p w14:paraId="38A4A1C8" w14:textId="77777777" w:rsidR="0006055D" w:rsidRPr="00E121F4" w:rsidRDefault="0006055D">
            <w:pPr>
              <w:jc w:val="center"/>
              <w:rPr>
                <w:rFonts w:eastAsia="Times New Roman"/>
                <w:bCs/>
                <w:color w:val="000000"/>
              </w:rPr>
            </w:pPr>
            <w:r w:rsidRPr="00E121F4">
              <w:rPr>
                <w:rFonts w:eastAsia="Times New Roman"/>
                <w:bCs/>
                <w:color w:val="000000"/>
              </w:rPr>
              <w:t>% от категории детского питания, 2015</w:t>
            </w:r>
          </w:p>
        </w:tc>
        <w:tc>
          <w:tcPr>
            <w:tcW w:w="1332" w:type="dxa"/>
            <w:vAlign w:val="center"/>
            <w:hideMark/>
          </w:tcPr>
          <w:p w14:paraId="1EDF4382" w14:textId="77777777" w:rsidR="0006055D" w:rsidRPr="00E121F4" w:rsidRDefault="0006055D">
            <w:pPr>
              <w:jc w:val="center"/>
              <w:rPr>
                <w:rFonts w:eastAsia="Times New Roman"/>
                <w:bCs/>
                <w:color w:val="000000"/>
              </w:rPr>
            </w:pPr>
            <w:r w:rsidRPr="00E121F4">
              <w:rPr>
                <w:rFonts w:eastAsia="Times New Roman"/>
                <w:bCs/>
                <w:color w:val="000000"/>
              </w:rPr>
              <w:t>2016</w:t>
            </w:r>
          </w:p>
        </w:tc>
        <w:tc>
          <w:tcPr>
            <w:tcW w:w="1246" w:type="dxa"/>
            <w:vAlign w:val="center"/>
            <w:hideMark/>
          </w:tcPr>
          <w:p w14:paraId="762DA17F" w14:textId="77777777" w:rsidR="0006055D" w:rsidRPr="00E121F4" w:rsidRDefault="0006055D">
            <w:pPr>
              <w:jc w:val="center"/>
              <w:rPr>
                <w:rFonts w:eastAsia="Times New Roman"/>
                <w:bCs/>
                <w:color w:val="000000"/>
              </w:rPr>
            </w:pPr>
            <w:r w:rsidRPr="00E121F4">
              <w:rPr>
                <w:rFonts w:eastAsia="Times New Roman"/>
                <w:bCs/>
                <w:color w:val="000000"/>
              </w:rPr>
              <w:t>% от категории детского питания, 2016</w:t>
            </w:r>
          </w:p>
        </w:tc>
      </w:tr>
      <w:tr w:rsidR="00795D9F" w:rsidRPr="00E121F4" w14:paraId="542DC6E5" w14:textId="77777777" w:rsidTr="00795D9F">
        <w:trPr>
          <w:trHeight w:val="300"/>
        </w:trPr>
        <w:tc>
          <w:tcPr>
            <w:tcW w:w="4164" w:type="dxa"/>
            <w:vAlign w:val="center"/>
            <w:hideMark/>
          </w:tcPr>
          <w:p w14:paraId="3AC581C7" w14:textId="77777777" w:rsidR="0006055D" w:rsidRPr="00E121F4" w:rsidRDefault="0006055D">
            <w:pPr>
              <w:jc w:val="center"/>
              <w:rPr>
                <w:rFonts w:eastAsia="Times New Roman"/>
                <w:bCs/>
                <w:color w:val="000000"/>
              </w:rPr>
            </w:pPr>
            <w:r w:rsidRPr="00E121F4">
              <w:rPr>
                <w:rFonts w:eastAsia="Times New Roman"/>
                <w:bCs/>
                <w:color w:val="000000"/>
              </w:rPr>
              <w:t>Сухое детское питание</w:t>
            </w:r>
          </w:p>
        </w:tc>
        <w:tc>
          <w:tcPr>
            <w:tcW w:w="1604" w:type="dxa"/>
            <w:vAlign w:val="center"/>
            <w:hideMark/>
          </w:tcPr>
          <w:p w14:paraId="46107EDE" w14:textId="3F23D4B7" w:rsidR="0006055D" w:rsidRPr="00E121F4" w:rsidRDefault="0006055D">
            <w:pPr>
              <w:jc w:val="right"/>
              <w:rPr>
                <w:rFonts w:eastAsia="Times New Roman"/>
                <w:color w:val="000000"/>
              </w:rPr>
            </w:pPr>
            <w:r w:rsidRPr="00E121F4">
              <w:rPr>
                <w:rFonts w:eastAsia="Times New Roman"/>
                <w:color w:val="000000"/>
              </w:rPr>
              <w:t>9</w:t>
            </w:r>
            <w:r w:rsidR="00795D9F">
              <w:rPr>
                <w:rFonts w:eastAsia="Times New Roman"/>
                <w:color w:val="000000"/>
              </w:rPr>
              <w:t xml:space="preserve"> </w:t>
            </w:r>
            <w:r w:rsidRPr="00E121F4">
              <w:rPr>
                <w:rFonts w:eastAsia="Times New Roman"/>
                <w:color w:val="000000"/>
              </w:rPr>
              <w:t>253,89</w:t>
            </w:r>
          </w:p>
        </w:tc>
        <w:tc>
          <w:tcPr>
            <w:tcW w:w="1246" w:type="dxa"/>
            <w:noWrap/>
            <w:vAlign w:val="bottom"/>
            <w:hideMark/>
          </w:tcPr>
          <w:p w14:paraId="01DFE0BF" w14:textId="09822DE9" w:rsidR="0006055D" w:rsidRPr="00E121F4" w:rsidRDefault="00356A87">
            <w:pPr>
              <w:spacing w:line="256" w:lineRule="auto"/>
              <w:rPr>
                <w:lang w:eastAsia="en-US"/>
              </w:rPr>
            </w:pPr>
            <w:r>
              <w:rPr>
                <w:lang w:eastAsia="en-US"/>
              </w:rPr>
              <w:t>-</w:t>
            </w:r>
          </w:p>
        </w:tc>
        <w:tc>
          <w:tcPr>
            <w:tcW w:w="1332" w:type="dxa"/>
            <w:vAlign w:val="center"/>
            <w:hideMark/>
          </w:tcPr>
          <w:p w14:paraId="04BDA78D" w14:textId="48B8D5CD" w:rsidR="0006055D" w:rsidRPr="00E121F4" w:rsidRDefault="0006055D">
            <w:pPr>
              <w:jc w:val="right"/>
              <w:rPr>
                <w:rFonts w:eastAsia="Times New Roman"/>
                <w:color w:val="000000"/>
              </w:rPr>
            </w:pPr>
            <w:r w:rsidRPr="00E121F4">
              <w:rPr>
                <w:rFonts w:eastAsia="Times New Roman"/>
                <w:color w:val="000000"/>
              </w:rPr>
              <w:t>10</w:t>
            </w:r>
            <w:r w:rsidR="00795D9F">
              <w:rPr>
                <w:rFonts w:eastAsia="Times New Roman"/>
                <w:color w:val="000000"/>
              </w:rPr>
              <w:t xml:space="preserve"> </w:t>
            </w:r>
            <w:r w:rsidRPr="00E121F4">
              <w:rPr>
                <w:rFonts w:eastAsia="Times New Roman"/>
                <w:color w:val="000000"/>
              </w:rPr>
              <w:t>128,41</w:t>
            </w:r>
          </w:p>
        </w:tc>
        <w:tc>
          <w:tcPr>
            <w:tcW w:w="1246" w:type="dxa"/>
            <w:vAlign w:val="center"/>
            <w:hideMark/>
          </w:tcPr>
          <w:p w14:paraId="7AD18D7C" w14:textId="34CCD582" w:rsidR="0006055D" w:rsidRPr="00E121F4" w:rsidRDefault="00356A87">
            <w:pPr>
              <w:spacing w:line="256" w:lineRule="auto"/>
              <w:rPr>
                <w:lang w:eastAsia="en-US"/>
              </w:rPr>
            </w:pPr>
            <w:r>
              <w:rPr>
                <w:lang w:eastAsia="en-US"/>
              </w:rPr>
              <w:t>-</w:t>
            </w:r>
          </w:p>
        </w:tc>
      </w:tr>
      <w:tr w:rsidR="00795D9F" w:rsidRPr="00E121F4" w14:paraId="2311AEE6" w14:textId="77777777" w:rsidTr="00795D9F">
        <w:trPr>
          <w:trHeight w:val="300"/>
        </w:trPr>
        <w:tc>
          <w:tcPr>
            <w:tcW w:w="4164" w:type="dxa"/>
            <w:vAlign w:val="center"/>
            <w:hideMark/>
          </w:tcPr>
          <w:p w14:paraId="7B342FA8" w14:textId="77777777" w:rsidR="0006055D" w:rsidRPr="00E121F4" w:rsidRDefault="0006055D">
            <w:pPr>
              <w:jc w:val="center"/>
              <w:rPr>
                <w:rFonts w:eastAsia="Times New Roman"/>
                <w:bCs/>
                <w:color w:val="000000"/>
              </w:rPr>
            </w:pPr>
            <w:r w:rsidRPr="00E121F4">
              <w:rPr>
                <w:rFonts w:eastAsia="Times New Roman"/>
                <w:bCs/>
                <w:color w:val="000000"/>
              </w:rPr>
              <w:t>Готовое детское питание</w:t>
            </w:r>
          </w:p>
        </w:tc>
        <w:tc>
          <w:tcPr>
            <w:tcW w:w="1604" w:type="dxa"/>
            <w:vAlign w:val="center"/>
            <w:hideMark/>
          </w:tcPr>
          <w:p w14:paraId="1C153286" w14:textId="5CA43C4E" w:rsidR="0006055D" w:rsidRPr="00E121F4" w:rsidRDefault="0006055D">
            <w:pPr>
              <w:jc w:val="right"/>
              <w:rPr>
                <w:rFonts w:eastAsia="Times New Roman"/>
                <w:color w:val="000000"/>
              </w:rPr>
            </w:pPr>
            <w:r w:rsidRPr="00E121F4">
              <w:rPr>
                <w:rFonts w:eastAsia="Times New Roman"/>
                <w:color w:val="000000"/>
              </w:rPr>
              <w:t>122</w:t>
            </w:r>
            <w:r w:rsidR="00795D9F">
              <w:rPr>
                <w:rFonts w:eastAsia="Times New Roman"/>
                <w:color w:val="000000"/>
              </w:rPr>
              <w:t xml:space="preserve"> </w:t>
            </w:r>
            <w:r w:rsidRPr="00E121F4">
              <w:rPr>
                <w:rFonts w:eastAsia="Times New Roman"/>
                <w:color w:val="000000"/>
              </w:rPr>
              <w:t>448,55</w:t>
            </w:r>
          </w:p>
        </w:tc>
        <w:tc>
          <w:tcPr>
            <w:tcW w:w="1246" w:type="dxa"/>
            <w:noWrap/>
            <w:vAlign w:val="bottom"/>
            <w:hideMark/>
          </w:tcPr>
          <w:p w14:paraId="74400722" w14:textId="6227EBF4" w:rsidR="0006055D" w:rsidRPr="00E121F4" w:rsidRDefault="00356A87">
            <w:pPr>
              <w:spacing w:line="256" w:lineRule="auto"/>
              <w:rPr>
                <w:lang w:eastAsia="en-US"/>
              </w:rPr>
            </w:pPr>
            <w:r>
              <w:rPr>
                <w:lang w:eastAsia="en-US"/>
              </w:rPr>
              <w:t>-</w:t>
            </w:r>
          </w:p>
        </w:tc>
        <w:tc>
          <w:tcPr>
            <w:tcW w:w="1332" w:type="dxa"/>
            <w:vAlign w:val="center"/>
            <w:hideMark/>
          </w:tcPr>
          <w:p w14:paraId="575E95FE" w14:textId="1CE64384" w:rsidR="0006055D" w:rsidRPr="00E121F4" w:rsidRDefault="0006055D">
            <w:pPr>
              <w:jc w:val="right"/>
              <w:rPr>
                <w:rFonts w:eastAsia="Times New Roman"/>
                <w:color w:val="000000"/>
              </w:rPr>
            </w:pPr>
            <w:r w:rsidRPr="00E121F4">
              <w:rPr>
                <w:rFonts w:eastAsia="Times New Roman"/>
                <w:color w:val="000000"/>
              </w:rPr>
              <w:t>142</w:t>
            </w:r>
            <w:r w:rsidR="00795D9F">
              <w:rPr>
                <w:rFonts w:eastAsia="Times New Roman"/>
                <w:color w:val="000000"/>
              </w:rPr>
              <w:t xml:space="preserve"> </w:t>
            </w:r>
            <w:r w:rsidRPr="00E121F4">
              <w:rPr>
                <w:rFonts w:eastAsia="Times New Roman"/>
                <w:color w:val="000000"/>
              </w:rPr>
              <w:t>798,53</w:t>
            </w:r>
          </w:p>
        </w:tc>
        <w:tc>
          <w:tcPr>
            <w:tcW w:w="1246" w:type="dxa"/>
            <w:vAlign w:val="center"/>
            <w:hideMark/>
          </w:tcPr>
          <w:p w14:paraId="62AD07D0" w14:textId="312798FF" w:rsidR="0006055D" w:rsidRPr="00E121F4" w:rsidRDefault="00356A87">
            <w:pPr>
              <w:spacing w:line="256" w:lineRule="auto"/>
              <w:rPr>
                <w:lang w:eastAsia="en-US"/>
              </w:rPr>
            </w:pPr>
            <w:r>
              <w:rPr>
                <w:lang w:eastAsia="en-US"/>
              </w:rPr>
              <w:t>-</w:t>
            </w:r>
          </w:p>
        </w:tc>
      </w:tr>
      <w:tr w:rsidR="00795D9F" w:rsidRPr="00E121F4" w14:paraId="255E512C" w14:textId="77777777" w:rsidTr="00795D9F">
        <w:trPr>
          <w:trHeight w:val="300"/>
        </w:trPr>
        <w:tc>
          <w:tcPr>
            <w:tcW w:w="4164" w:type="dxa"/>
            <w:vAlign w:val="center"/>
            <w:hideMark/>
          </w:tcPr>
          <w:p w14:paraId="786F7C73" w14:textId="77777777" w:rsidR="0006055D" w:rsidRPr="00E121F4" w:rsidRDefault="0006055D">
            <w:pPr>
              <w:jc w:val="center"/>
              <w:rPr>
                <w:rFonts w:eastAsia="Times New Roman"/>
                <w:bCs/>
                <w:color w:val="000000"/>
              </w:rPr>
            </w:pPr>
            <w:r w:rsidRPr="00E121F4">
              <w:rPr>
                <w:rFonts w:eastAsia="Times New Roman"/>
                <w:bCs/>
                <w:color w:val="000000"/>
              </w:rPr>
              <w:t>Прочее детское питание</w:t>
            </w:r>
          </w:p>
        </w:tc>
        <w:tc>
          <w:tcPr>
            <w:tcW w:w="1604" w:type="dxa"/>
            <w:vAlign w:val="center"/>
            <w:hideMark/>
          </w:tcPr>
          <w:p w14:paraId="6806523E" w14:textId="23AA75A6" w:rsidR="0006055D" w:rsidRPr="00E121F4" w:rsidRDefault="0006055D">
            <w:pPr>
              <w:jc w:val="right"/>
              <w:rPr>
                <w:rFonts w:eastAsia="Times New Roman"/>
                <w:color w:val="000000"/>
              </w:rPr>
            </w:pPr>
            <w:r w:rsidRPr="00E121F4">
              <w:rPr>
                <w:rFonts w:eastAsia="Times New Roman"/>
                <w:color w:val="000000"/>
              </w:rPr>
              <w:t>51</w:t>
            </w:r>
            <w:r w:rsidR="00795D9F">
              <w:rPr>
                <w:rFonts w:eastAsia="Times New Roman"/>
                <w:color w:val="000000"/>
              </w:rPr>
              <w:t xml:space="preserve"> </w:t>
            </w:r>
            <w:r w:rsidRPr="00E121F4">
              <w:rPr>
                <w:rFonts w:eastAsia="Times New Roman"/>
                <w:color w:val="000000"/>
              </w:rPr>
              <w:t>339,86</w:t>
            </w:r>
          </w:p>
        </w:tc>
        <w:tc>
          <w:tcPr>
            <w:tcW w:w="1246" w:type="dxa"/>
            <w:noWrap/>
            <w:vAlign w:val="bottom"/>
            <w:hideMark/>
          </w:tcPr>
          <w:p w14:paraId="558E0823" w14:textId="3093E534" w:rsidR="0006055D" w:rsidRPr="00E121F4" w:rsidRDefault="00356A87">
            <w:pPr>
              <w:spacing w:line="256" w:lineRule="auto"/>
              <w:rPr>
                <w:lang w:eastAsia="en-US"/>
              </w:rPr>
            </w:pPr>
            <w:r>
              <w:rPr>
                <w:lang w:eastAsia="en-US"/>
              </w:rPr>
              <w:t>-</w:t>
            </w:r>
          </w:p>
        </w:tc>
        <w:tc>
          <w:tcPr>
            <w:tcW w:w="1332" w:type="dxa"/>
            <w:vAlign w:val="center"/>
            <w:hideMark/>
          </w:tcPr>
          <w:p w14:paraId="44DB0AF8" w14:textId="40B28D5F" w:rsidR="0006055D" w:rsidRPr="00E121F4" w:rsidRDefault="0006055D">
            <w:pPr>
              <w:jc w:val="right"/>
              <w:rPr>
                <w:rFonts w:eastAsia="Times New Roman"/>
                <w:color w:val="000000"/>
              </w:rPr>
            </w:pPr>
            <w:r w:rsidRPr="00E121F4">
              <w:rPr>
                <w:rFonts w:eastAsia="Times New Roman"/>
                <w:color w:val="000000"/>
              </w:rPr>
              <w:t>55</w:t>
            </w:r>
            <w:r w:rsidR="00795D9F">
              <w:rPr>
                <w:rFonts w:eastAsia="Times New Roman"/>
                <w:color w:val="000000"/>
              </w:rPr>
              <w:t xml:space="preserve"> </w:t>
            </w:r>
            <w:r w:rsidRPr="00E121F4">
              <w:rPr>
                <w:rFonts w:eastAsia="Times New Roman"/>
                <w:color w:val="000000"/>
              </w:rPr>
              <w:t>717,52</w:t>
            </w:r>
          </w:p>
        </w:tc>
        <w:tc>
          <w:tcPr>
            <w:tcW w:w="1246" w:type="dxa"/>
            <w:vAlign w:val="center"/>
            <w:hideMark/>
          </w:tcPr>
          <w:p w14:paraId="2240A749" w14:textId="57252E06" w:rsidR="0006055D" w:rsidRPr="00E121F4" w:rsidRDefault="00356A87">
            <w:pPr>
              <w:spacing w:line="256" w:lineRule="auto"/>
              <w:rPr>
                <w:lang w:eastAsia="en-US"/>
              </w:rPr>
            </w:pPr>
            <w:r>
              <w:rPr>
                <w:lang w:eastAsia="en-US"/>
              </w:rPr>
              <w:t>-</w:t>
            </w:r>
          </w:p>
        </w:tc>
      </w:tr>
      <w:tr w:rsidR="00795D9F" w:rsidRPr="00E121F4" w14:paraId="6B6002C8" w14:textId="77777777" w:rsidTr="00795D9F">
        <w:trPr>
          <w:trHeight w:val="300"/>
        </w:trPr>
        <w:tc>
          <w:tcPr>
            <w:tcW w:w="4164" w:type="dxa"/>
            <w:vAlign w:val="center"/>
          </w:tcPr>
          <w:p w14:paraId="53196293" w14:textId="5D57B27C" w:rsidR="00E121F4" w:rsidRPr="00E121F4" w:rsidRDefault="00E121F4">
            <w:pPr>
              <w:jc w:val="center"/>
              <w:rPr>
                <w:rFonts w:eastAsia="Times New Roman"/>
                <w:bCs/>
                <w:color w:val="000000"/>
              </w:rPr>
            </w:pPr>
            <w:r>
              <w:rPr>
                <w:rFonts w:eastAsia="Times New Roman"/>
                <w:bCs/>
                <w:color w:val="000000"/>
              </w:rPr>
              <w:t>Прикорм (всего)</w:t>
            </w:r>
          </w:p>
        </w:tc>
        <w:tc>
          <w:tcPr>
            <w:tcW w:w="1604" w:type="dxa"/>
            <w:vAlign w:val="center"/>
          </w:tcPr>
          <w:p w14:paraId="0FE777DF" w14:textId="5D7017B3" w:rsidR="00E121F4" w:rsidRPr="00E121F4" w:rsidRDefault="00E121F4">
            <w:pPr>
              <w:jc w:val="right"/>
              <w:rPr>
                <w:rFonts w:eastAsia="Times New Roman"/>
                <w:color w:val="000000"/>
              </w:rPr>
            </w:pPr>
            <w:r>
              <w:rPr>
                <w:rFonts w:eastAsia="Times New Roman"/>
                <w:color w:val="000000"/>
              </w:rPr>
              <w:t>183</w:t>
            </w:r>
            <w:r w:rsidR="00795D9F">
              <w:rPr>
                <w:rFonts w:eastAsia="Times New Roman"/>
                <w:color w:val="000000"/>
              </w:rPr>
              <w:t xml:space="preserve"> </w:t>
            </w:r>
            <w:r>
              <w:rPr>
                <w:rFonts w:eastAsia="Times New Roman"/>
                <w:color w:val="000000"/>
              </w:rPr>
              <w:t>042,3</w:t>
            </w:r>
          </w:p>
        </w:tc>
        <w:tc>
          <w:tcPr>
            <w:tcW w:w="1246" w:type="dxa"/>
            <w:noWrap/>
            <w:vAlign w:val="bottom"/>
          </w:tcPr>
          <w:p w14:paraId="3DEE7104" w14:textId="5EAD6EA9" w:rsidR="00E121F4" w:rsidRPr="00E121F4" w:rsidRDefault="00E121F4">
            <w:pPr>
              <w:spacing w:line="256" w:lineRule="auto"/>
              <w:rPr>
                <w:lang w:eastAsia="en-US"/>
              </w:rPr>
            </w:pPr>
            <w:r>
              <w:rPr>
                <w:lang w:eastAsia="en-US"/>
              </w:rPr>
              <w:t>83%</w:t>
            </w:r>
          </w:p>
        </w:tc>
        <w:tc>
          <w:tcPr>
            <w:tcW w:w="1332" w:type="dxa"/>
            <w:vAlign w:val="center"/>
          </w:tcPr>
          <w:p w14:paraId="7F727978" w14:textId="48638FA5" w:rsidR="00E121F4" w:rsidRPr="00E121F4" w:rsidRDefault="00356A87">
            <w:pPr>
              <w:jc w:val="right"/>
              <w:rPr>
                <w:rFonts w:eastAsia="Times New Roman"/>
                <w:color w:val="000000"/>
              </w:rPr>
            </w:pPr>
            <w:r>
              <w:rPr>
                <w:rFonts w:eastAsia="Times New Roman"/>
                <w:color w:val="000000"/>
              </w:rPr>
              <w:t>-</w:t>
            </w:r>
          </w:p>
        </w:tc>
        <w:tc>
          <w:tcPr>
            <w:tcW w:w="1246" w:type="dxa"/>
            <w:vAlign w:val="center"/>
          </w:tcPr>
          <w:p w14:paraId="65AAFAAF" w14:textId="16879503" w:rsidR="00E121F4" w:rsidRPr="00E121F4" w:rsidRDefault="00E121F4">
            <w:pPr>
              <w:spacing w:line="256" w:lineRule="auto"/>
              <w:rPr>
                <w:lang w:eastAsia="en-US"/>
              </w:rPr>
            </w:pPr>
            <w:r>
              <w:rPr>
                <w:lang w:eastAsia="en-US"/>
              </w:rPr>
              <w:t>83%</w:t>
            </w:r>
          </w:p>
        </w:tc>
      </w:tr>
      <w:tr w:rsidR="00795D9F" w:rsidRPr="00E121F4" w14:paraId="0AD28293" w14:textId="77777777" w:rsidTr="00795D9F">
        <w:trPr>
          <w:trHeight w:val="300"/>
        </w:trPr>
        <w:tc>
          <w:tcPr>
            <w:tcW w:w="4164" w:type="dxa"/>
            <w:vAlign w:val="center"/>
          </w:tcPr>
          <w:p w14:paraId="114CE7EE" w14:textId="08671465" w:rsidR="00E121F4" w:rsidRPr="00E121F4" w:rsidRDefault="00E121F4">
            <w:pPr>
              <w:jc w:val="center"/>
              <w:rPr>
                <w:rFonts w:eastAsia="Times New Roman"/>
                <w:bCs/>
                <w:color w:val="000000"/>
              </w:rPr>
            </w:pPr>
            <w:r>
              <w:rPr>
                <w:rFonts w:eastAsia="Times New Roman"/>
                <w:bCs/>
                <w:color w:val="000000"/>
              </w:rPr>
              <w:t>Заменители грудного молока</w:t>
            </w:r>
          </w:p>
        </w:tc>
        <w:tc>
          <w:tcPr>
            <w:tcW w:w="1604" w:type="dxa"/>
            <w:vAlign w:val="center"/>
          </w:tcPr>
          <w:p w14:paraId="4E6A4065" w14:textId="304A2949" w:rsidR="00E121F4" w:rsidRPr="00E121F4" w:rsidRDefault="00E121F4">
            <w:pPr>
              <w:jc w:val="right"/>
              <w:rPr>
                <w:rFonts w:eastAsia="Times New Roman"/>
                <w:color w:val="000000"/>
              </w:rPr>
            </w:pPr>
            <w:r>
              <w:rPr>
                <w:rFonts w:eastAsia="Times New Roman"/>
                <w:color w:val="000000"/>
              </w:rPr>
              <w:t>38</w:t>
            </w:r>
            <w:r w:rsidR="00795D9F">
              <w:rPr>
                <w:rFonts w:eastAsia="Times New Roman"/>
                <w:color w:val="000000"/>
              </w:rPr>
              <w:t xml:space="preserve"> </w:t>
            </w:r>
            <w:r>
              <w:rPr>
                <w:rFonts w:eastAsia="Times New Roman"/>
                <w:color w:val="000000"/>
              </w:rPr>
              <w:t>570,74</w:t>
            </w:r>
          </w:p>
        </w:tc>
        <w:tc>
          <w:tcPr>
            <w:tcW w:w="1246" w:type="dxa"/>
            <w:noWrap/>
            <w:vAlign w:val="bottom"/>
          </w:tcPr>
          <w:p w14:paraId="5D353F9A" w14:textId="3E7B2D59" w:rsidR="00E121F4" w:rsidRPr="00E121F4" w:rsidRDefault="00E121F4">
            <w:pPr>
              <w:spacing w:line="256" w:lineRule="auto"/>
              <w:rPr>
                <w:lang w:eastAsia="en-US"/>
              </w:rPr>
            </w:pPr>
            <w:r>
              <w:rPr>
                <w:lang w:eastAsia="en-US"/>
              </w:rPr>
              <w:t>17%</w:t>
            </w:r>
          </w:p>
        </w:tc>
        <w:tc>
          <w:tcPr>
            <w:tcW w:w="1332" w:type="dxa"/>
            <w:vAlign w:val="center"/>
          </w:tcPr>
          <w:p w14:paraId="5ED5D9C6" w14:textId="2E8A8343" w:rsidR="00E121F4" w:rsidRPr="00E121F4" w:rsidRDefault="00356A87">
            <w:pPr>
              <w:jc w:val="right"/>
              <w:rPr>
                <w:rFonts w:eastAsia="Times New Roman"/>
                <w:color w:val="000000"/>
              </w:rPr>
            </w:pPr>
            <w:r>
              <w:rPr>
                <w:rFonts w:eastAsia="Times New Roman"/>
                <w:color w:val="000000"/>
              </w:rPr>
              <w:t>-</w:t>
            </w:r>
          </w:p>
        </w:tc>
        <w:tc>
          <w:tcPr>
            <w:tcW w:w="1246" w:type="dxa"/>
            <w:vAlign w:val="center"/>
          </w:tcPr>
          <w:p w14:paraId="4D10712C" w14:textId="6A6C5A38" w:rsidR="00E121F4" w:rsidRPr="00E121F4" w:rsidRDefault="00E121F4">
            <w:pPr>
              <w:spacing w:line="256" w:lineRule="auto"/>
              <w:rPr>
                <w:lang w:eastAsia="en-US"/>
              </w:rPr>
            </w:pPr>
            <w:r>
              <w:rPr>
                <w:lang w:eastAsia="en-US"/>
              </w:rPr>
              <w:t>17%</w:t>
            </w:r>
          </w:p>
        </w:tc>
      </w:tr>
      <w:tr w:rsidR="00795D9F" w:rsidRPr="00E121F4" w14:paraId="4F9311ED" w14:textId="77777777" w:rsidTr="00795D9F">
        <w:trPr>
          <w:trHeight w:val="300"/>
        </w:trPr>
        <w:tc>
          <w:tcPr>
            <w:tcW w:w="4164" w:type="dxa"/>
            <w:vAlign w:val="center"/>
            <w:hideMark/>
          </w:tcPr>
          <w:p w14:paraId="7D1AC5EC" w14:textId="0032CB53" w:rsidR="0006055D" w:rsidRPr="00E121F4" w:rsidRDefault="00937618">
            <w:pPr>
              <w:jc w:val="center"/>
              <w:rPr>
                <w:rFonts w:eastAsia="Times New Roman"/>
                <w:bCs/>
                <w:color w:val="000000"/>
              </w:rPr>
            </w:pPr>
            <w:r>
              <w:rPr>
                <w:rFonts w:eastAsia="Times New Roman"/>
                <w:bCs/>
                <w:color w:val="000000"/>
              </w:rPr>
              <w:t xml:space="preserve">ВСЕГО </w:t>
            </w:r>
            <w:r w:rsidR="0006055D" w:rsidRPr="00E121F4">
              <w:rPr>
                <w:rFonts w:eastAsia="Times New Roman"/>
                <w:bCs/>
                <w:color w:val="000000"/>
              </w:rPr>
              <w:t>Детское питание</w:t>
            </w:r>
          </w:p>
        </w:tc>
        <w:tc>
          <w:tcPr>
            <w:tcW w:w="1604" w:type="dxa"/>
            <w:vAlign w:val="center"/>
            <w:hideMark/>
          </w:tcPr>
          <w:p w14:paraId="0727D8FD" w14:textId="281EA7A5" w:rsidR="0006055D" w:rsidRPr="00E121F4" w:rsidRDefault="0006055D">
            <w:pPr>
              <w:jc w:val="right"/>
              <w:rPr>
                <w:rFonts w:eastAsia="Times New Roman"/>
                <w:color w:val="000000"/>
              </w:rPr>
            </w:pPr>
            <w:r w:rsidRPr="00E121F4">
              <w:rPr>
                <w:rFonts w:eastAsia="Times New Roman"/>
                <w:color w:val="000000"/>
              </w:rPr>
              <w:t>221</w:t>
            </w:r>
            <w:r w:rsidR="00795D9F">
              <w:rPr>
                <w:rFonts w:eastAsia="Times New Roman"/>
                <w:color w:val="000000"/>
              </w:rPr>
              <w:t xml:space="preserve"> </w:t>
            </w:r>
            <w:r w:rsidRPr="00E121F4">
              <w:rPr>
                <w:rFonts w:eastAsia="Times New Roman"/>
                <w:color w:val="000000"/>
              </w:rPr>
              <w:t>613,04</w:t>
            </w:r>
          </w:p>
        </w:tc>
        <w:tc>
          <w:tcPr>
            <w:tcW w:w="1246" w:type="dxa"/>
            <w:noWrap/>
            <w:vAlign w:val="bottom"/>
            <w:hideMark/>
          </w:tcPr>
          <w:p w14:paraId="1EBC04E7" w14:textId="12DA5E69" w:rsidR="0006055D" w:rsidRPr="00E121F4" w:rsidRDefault="00356A87">
            <w:pPr>
              <w:spacing w:line="256" w:lineRule="auto"/>
              <w:rPr>
                <w:lang w:eastAsia="en-US"/>
              </w:rPr>
            </w:pPr>
            <w:r>
              <w:rPr>
                <w:lang w:eastAsia="en-US"/>
              </w:rPr>
              <w:t>-</w:t>
            </w:r>
          </w:p>
        </w:tc>
        <w:tc>
          <w:tcPr>
            <w:tcW w:w="1332" w:type="dxa"/>
            <w:vAlign w:val="center"/>
            <w:hideMark/>
          </w:tcPr>
          <w:p w14:paraId="2E14E517" w14:textId="3B121B6A" w:rsidR="0006055D" w:rsidRPr="00E121F4" w:rsidRDefault="0006055D">
            <w:pPr>
              <w:jc w:val="right"/>
              <w:rPr>
                <w:rFonts w:eastAsia="Times New Roman"/>
                <w:color w:val="000000"/>
              </w:rPr>
            </w:pPr>
            <w:r w:rsidRPr="00E121F4">
              <w:rPr>
                <w:rFonts w:eastAsia="Times New Roman"/>
                <w:color w:val="000000"/>
              </w:rPr>
              <w:t>252</w:t>
            </w:r>
            <w:r w:rsidR="00795D9F">
              <w:rPr>
                <w:rFonts w:eastAsia="Times New Roman"/>
                <w:color w:val="000000"/>
              </w:rPr>
              <w:t xml:space="preserve"> </w:t>
            </w:r>
            <w:r w:rsidRPr="00E121F4">
              <w:rPr>
                <w:rFonts w:eastAsia="Times New Roman"/>
                <w:color w:val="000000"/>
              </w:rPr>
              <w:t>197,54</w:t>
            </w:r>
          </w:p>
        </w:tc>
        <w:tc>
          <w:tcPr>
            <w:tcW w:w="1246" w:type="dxa"/>
            <w:vAlign w:val="center"/>
            <w:hideMark/>
          </w:tcPr>
          <w:p w14:paraId="72A56EA8" w14:textId="5E64970B" w:rsidR="0006055D" w:rsidRPr="00E121F4" w:rsidRDefault="00356A87" w:rsidP="00D26084">
            <w:pPr>
              <w:keepNext/>
              <w:spacing w:line="256" w:lineRule="auto"/>
              <w:rPr>
                <w:lang w:eastAsia="en-US"/>
              </w:rPr>
            </w:pPr>
            <w:r>
              <w:rPr>
                <w:lang w:eastAsia="en-US"/>
              </w:rPr>
              <w:t>-</w:t>
            </w:r>
          </w:p>
        </w:tc>
      </w:tr>
    </w:tbl>
    <w:p w14:paraId="285D0429" w14:textId="02B9E6B6" w:rsidR="00D26084" w:rsidRPr="00066F25" w:rsidRDefault="00D26084" w:rsidP="00B27AC1">
      <w:pPr>
        <w:pStyle w:val="Caption"/>
        <w:rPr>
          <w:color w:val="000000" w:themeColor="text1"/>
          <w:sz w:val="22"/>
          <w:szCs w:val="22"/>
        </w:rPr>
      </w:pPr>
    </w:p>
    <w:p w14:paraId="58238458" w14:textId="6ABF9852" w:rsidR="0006055D" w:rsidRPr="0006055D" w:rsidRDefault="0006055D" w:rsidP="0006055D">
      <w:pPr>
        <w:spacing w:line="360" w:lineRule="auto"/>
        <w:ind w:firstLine="709"/>
        <w:jc w:val="both"/>
        <w:rPr>
          <w:lang w:eastAsia="en-US"/>
        </w:rPr>
      </w:pPr>
      <w:r w:rsidRPr="0006055D">
        <w:t>Таким образом, из этого следует, что на продукты прикорма из 44</w:t>
      </w:r>
      <w:r w:rsidR="00795D9F">
        <w:t xml:space="preserve"> </w:t>
      </w:r>
      <w:r w:rsidRPr="0006055D">
        <w:t>768,6 рублей в год будет тратиться 83%, то есть 37</w:t>
      </w:r>
      <w:r w:rsidR="00795D9F">
        <w:t xml:space="preserve"> </w:t>
      </w:r>
      <w:r w:rsidRPr="0006055D">
        <w:t>037,3 рублей в год на душу населения от 0 до 36 месяцев.</w:t>
      </w:r>
    </w:p>
    <w:p w14:paraId="6598F63D" w14:textId="77777777" w:rsidR="0006055D" w:rsidRPr="0006055D" w:rsidRDefault="0006055D" w:rsidP="0006055D">
      <w:pPr>
        <w:spacing w:line="360" w:lineRule="auto"/>
        <w:ind w:firstLine="709"/>
        <w:jc w:val="both"/>
      </w:pPr>
      <w:r w:rsidRPr="0006055D">
        <w:t>Если предположить, что данные по средним затратам на детское питание по России соответствуют данным по городу Санкт-Петербургу, можно рассчитать емкость рынка на текущий год.</w:t>
      </w:r>
    </w:p>
    <w:p w14:paraId="51E689CC" w14:textId="3AE7DFCB" w:rsidR="00B27AC1" w:rsidRPr="00B27AC1" w:rsidRDefault="00B27AC1" w:rsidP="00B27AC1">
      <w:pPr>
        <w:pStyle w:val="Caption"/>
        <w:keepNext/>
        <w:jc w:val="center"/>
        <w:rPr>
          <w:color w:val="000000" w:themeColor="text1"/>
          <w:sz w:val="24"/>
        </w:rPr>
      </w:pPr>
      <w:r w:rsidRPr="00B27AC1">
        <w:rPr>
          <w:color w:val="000000" w:themeColor="text1"/>
          <w:sz w:val="24"/>
        </w:rPr>
        <w:t xml:space="preserve">Таблица </w:t>
      </w:r>
      <w:r w:rsidRPr="00B27AC1">
        <w:rPr>
          <w:color w:val="000000" w:themeColor="text1"/>
          <w:sz w:val="24"/>
        </w:rPr>
        <w:fldChar w:fldCharType="begin"/>
      </w:r>
      <w:r w:rsidRPr="00B27AC1">
        <w:rPr>
          <w:color w:val="000000" w:themeColor="text1"/>
          <w:sz w:val="24"/>
        </w:rPr>
        <w:instrText xml:space="preserve"> SEQ Таблица \* ARABIC </w:instrText>
      </w:r>
      <w:r w:rsidRPr="00B27AC1">
        <w:rPr>
          <w:color w:val="000000" w:themeColor="text1"/>
          <w:sz w:val="24"/>
        </w:rPr>
        <w:fldChar w:fldCharType="separate"/>
      </w:r>
      <w:r w:rsidR="009948B7">
        <w:rPr>
          <w:noProof/>
          <w:color w:val="000000" w:themeColor="text1"/>
          <w:sz w:val="24"/>
        </w:rPr>
        <w:t>7</w:t>
      </w:r>
      <w:r w:rsidRPr="00B27AC1">
        <w:rPr>
          <w:color w:val="000000" w:themeColor="text1"/>
          <w:sz w:val="24"/>
        </w:rPr>
        <w:fldChar w:fldCharType="end"/>
      </w:r>
      <w:r w:rsidRPr="00B27AC1">
        <w:rPr>
          <w:color w:val="000000" w:themeColor="text1"/>
          <w:sz w:val="24"/>
        </w:rPr>
        <w:t xml:space="preserve"> Расчет емкости рынка детского питания, 2017 г.</w:t>
      </w:r>
    </w:p>
    <w:tbl>
      <w:tblPr>
        <w:tblW w:w="5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443"/>
        <w:gridCol w:w="1302"/>
        <w:gridCol w:w="1540"/>
      </w:tblGrid>
      <w:tr w:rsidR="00D26084" w:rsidRPr="00D26084" w14:paraId="47BF6C09" w14:textId="77777777" w:rsidTr="00D26084">
        <w:trPr>
          <w:trHeight w:val="1500"/>
          <w:jc w:val="center"/>
        </w:trPr>
        <w:tc>
          <w:tcPr>
            <w:tcW w:w="1443" w:type="dxa"/>
          </w:tcPr>
          <w:p w14:paraId="54F9DFCA" w14:textId="77777777" w:rsidR="00D26084" w:rsidRPr="00D26084" w:rsidRDefault="00D26084">
            <w:pPr>
              <w:rPr>
                <w:rFonts w:eastAsia="Times New Roman"/>
                <w:bCs/>
                <w:color w:val="000000"/>
              </w:rPr>
            </w:pPr>
          </w:p>
        </w:tc>
        <w:tc>
          <w:tcPr>
            <w:tcW w:w="1443" w:type="dxa"/>
            <w:vAlign w:val="bottom"/>
            <w:hideMark/>
          </w:tcPr>
          <w:p w14:paraId="74FEE071" w14:textId="115DC276" w:rsidR="00D26084" w:rsidRPr="00D26084" w:rsidRDefault="00D26084">
            <w:pPr>
              <w:rPr>
                <w:rFonts w:eastAsia="Times New Roman"/>
                <w:bCs/>
                <w:color w:val="000000"/>
              </w:rPr>
            </w:pPr>
            <w:r w:rsidRPr="00D26084">
              <w:rPr>
                <w:rFonts w:eastAsia="Times New Roman"/>
                <w:bCs/>
                <w:color w:val="000000"/>
              </w:rPr>
              <w:t xml:space="preserve">Примерное число детей от 0 до 3 лет в </w:t>
            </w:r>
            <w:proofErr w:type="gramStart"/>
            <w:r w:rsidRPr="00D26084">
              <w:rPr>
                <w:rFonts w:eastAsia="Times New Roman"/>
                <w:bCs/>
                <w:color w:val="000000"/>
              </w:rPr>
              <w:t>С-Пб</w:t>
            </w:r>
            <w:proofErr w:type="gramEnd"/>
            <w:r w:rsidRPr="00D26084">
              <w:rPr>
                <w:rFonts w:eastAsia="Times New Roman"/>
                <w:bCs/>
                <w:color w:val="000000"/>
              </w:rPr>
              <w:t xml:space="preserve"> (чел.)</w:t>
            </w:r>
          </w:p>
        </w:tc>
        <w:tc>
          <w:tcPr>
            <w:tcW w:w="1302" w:type="dxa"/>
            <w:vAlign w:val="bottom"/>
            <w:hideMark/>
          </w:tcPr>
          <w:p w14:paraId="70F54429" w14:textId="77777777" w:rsidR="00D26084" w:rsidRPr="00D26084" w:rsidRDefault="00D26084">
            <w:pPr>
              <w:rPr>
                <w:rFonts w:eastAsia="Times New Roman"/>
                <w:bCs/>
                <w:color w:val="000000"/>
              </w:rPr>
            </w:pPr>
            <w:r w:rsidRPr="00D26084">
              <w:rPr>
                <w:rFonts w:eastAsia="Times New Roman"/>
                <w:bCs/>
                <w:color w:val="000000"/>
              </w:rPr>
              <w:t>Затраты на продукты прикорма (руб./год)</w:t>
            </w:r>
          </w:p>
        </w:tc>
        <w:tc>
          <w:tcPr>
            <w:tcW w:w="1540" w:type="dxa"/>
            <w:vAlign w:val="bottom"/>
            <w:hideMark/>
          </w:tcPr>
          <w:p w14:paraId="0C44D581" w14:textId="77777777" w:rsidR="00D26084" w:rsidRPr="00D26084" w:rsidRDefault="00D26084">
            <w:pPr>
              <w:rPr>
                <w:rFonts w:eastAsia="Times New Roman"/>
                <w:bCs/>
                <w:color w:val="000000"/>
              </w:rPr>
            </w:pPr>
            <w:r w:rsidRPr="00D26084">
              <w:rPr>
                <w:rFonts w:eastAsia="Times New Roman"/>
                <w:bCs/>
                <w:color w:val="000000"/>
              </w:rPr>
              <w:t>Емкость рынка (млн. руб.)</w:t>
            </w:r>
          </w:p>
        </w:tc>
      </w:tr>
      <w:tr w:rsidR="00D26084" w:rsidRPr="00D26084" w14:paraId="396FC72E" w14:textId="77777777" w:rsidTr="00D26084">
        <w:trPr>
          <w:trHeight w:val="300"/>
          <w:jc w:val="center"/>
        </w:trPr>
        <w:tc>
          <w:tcPr>
            <w:tcW w:w="1443" w:type="dxa"/>
          </w:tcPr>
          <w:p w14:paraId="73FE8CEF" w14:textId="0771B2A6" w:rsidR="00D26084" w:rsidRPr="00D26084" w:rsidRDefault="00D26084">
            <w:pPr>
              <w:jc w:val="right"/>
              <w:rPr>
                <w:rFonts w:eastAsia="Times New Roman"/>
                <w:color w:val="000000"/>
              </w:rPr>
            </w:pPr>
            <w:r w:rsidRPr="00D26084">
              <w:rPr>
                <w:rFonts w:eastAsia="Times New Roman"/>
                <w:color w:val="000000"/>
              </w:rPr>
              <w:t>2017</w:t>
            </w:r>
          </w:p>
        </w:tc>
        <w:tc>
          <w:tcPr>
            <w:tcW w:w="1443" w:type="dxa"/>
            <w:noWrap/>
            <w:vAlign w:val="bottom"/>
            <w:hideMark/>
          </w:tcPr>
          <w:p w14:paraId="48B3613F" w14:textId="53436106" w:rsidR="00D26084" w:rsidRPr="00D26084" w:rsidRDefault="00D26084">
            <w:pPr>
              <w:jc w:val="right"/>
              <w:rPr>
                <w:rFonts w:eastAsia="Times New Roman"/>
                <w:color w:val="000000"/>
              </w:rPr>
            </w:pPr>
            <w:r w:rsidRPr="00D26084">
              <w:rPr>
                <w:rFonts w:eastAsia="Times New Roman"/>
                <w:color w:val="000000"/>
              </w:rPr>
              <w:t>210</w:t>
            </w:r>
            <w:r w:rsidR="00795D9F">
              <w:rPr>
                <w:rFonts w:eastAsia="Times New Roman"/>
                <w:color w:val="000000"/>
              </w:rPr>
              <w:t xml:space="preserve"> </w:t>
            </w:r>
            <w:r w:rsidRPr="00D26084">
              <w:rPr>
                <w:rFonts w:eastAsia="Times New Roman"/>
                <w:color w:val="000000"/>
              </w:rPr>
              <w:t>804</w:t>
            </w:r>
          </w:p>
        </w:tc>
        <w:tc>
          <w:tcPr>
            <w:tcW w:w="1302" w:type="dxa"/>
            <w:noWrap/>
            <w:vAlign w:val="bottom"/>
            <w:hideMark/>
          </w:tcPr>
          <w:p w14:paraId="24A6899A" w14:textId="5AEDF7D9" w:rsidR="00D26084" w:rsidRPr="00D26084" w:rsidRDefault="00D26084">
            <w:pPr>
              <w:jc w:val="right"/>
              <w:rPr>
                <w:rFonts w:eastAsia="Times New Roman"/>
                <w:color w:val="000000"/>
              </w:rPr>
            </w:pPr>
            <w:r w:rsidRPr="00D26084">
              <w:rPr>
                <w:rFonts w:eastAsia="Times New Roman"/>
                <w:color w:val="000000"/>
              </w:rPr>
              <w:t>37</w:t>
            </w:r>
            <w:r w:rsidR="00795D9F">
              <w:rPr>
                <w:rFonts w:eastAsia="Times New Roman"/>
                <w:color w:val="000000"/>
              </w:rPr>
              <w:t xml:space="preserve"> </w:t>
            </w:r>
            <w:r w:rsidRPr="00D26084">
              <w:rPr>
                <w:rFonts w:eastAsia="Times New Roman"/>
                <w:color w:val="000000"/>
              </w:rPr>
              <w:t>037,3</w:t>
            </w:r>
          </w:p>
        </w:tc>
        <w:tc>
          <w:tcPr>
            <w:tcW w:w="1540" w:type="dxa"/>
            <w:noWrap/>
            <w:vAlign w:val="bottom"/>
            <w:hideMark/>
          </w:tcPr>
          <w:p w14:paraId="23F99903" w14:textId="6E0C76B4" w:rsidR="00D26084" w:rsidRPr="00D26084" w:rsidRDefault="00D26084" w:rsidP="00D26084">
            <w:pPr>
              <w:keepNext/>
              <w:jc w:val="right"/>
              <w:rPr>
                <w:rFonts w:eastAsia="Times New Roman"/>
                <w:color w:val="000000"/>
              </w:rPr>
            </w:pPr>
            <w:r w:rsidRPr="00D26084">
              <w:rPr>
                <w:rFonts w:eastAsia="Times New Roman"/>
                <w:color w:val="000000"/>
              </w:rPr>
              <w:t>7</w:t>
            </w:r>
            <w:r w:rsidR="00795D9F">
              <w:rPr>
                <w:rFonts w:eastAsia="Times New Roman"/>
                <w:color w:val="000000"/>
              </w:rPr>
              <w:t xml:space="preserve"> 807,614</w:t>
            </w:r>
          </w:p>
        </w:tc>
      </w:tr>
    </w:tbl>
    <w:p w14:paraId="1E9DDFB4" w14:textId="7D6D7D73" w:rsidR="00D26084" w:rsidRPr="003227F4" w:rsidRDefault="00D26084" w:rsidP="00B27AC1">
      <w:pPr>
        <w:pStyle w:val="Caption"/>
        <w:rPr>
          <w:color w:val="000000" w:themeColor="text1"/>
          <w:sz w:val="22"/>
          <w:szCs w:val="22"/>
        </w:rPr>
      </w:pPr>
    </w:p>
    <w:p w14:paraId="1039074E" w14:textId="5A18CBA4" w:rsidR="0006055D" w:rsidRPr="00D26084" w:rsidRDefault="0006055D" w:rsidP="003227F4">
      <w:pPr>
        <w:spacing w:line="360" w:lineRule="auto"/>
        <w:ind w:firstLine="709"/>
        <w:jc w:val="both"/>
        <w:rPr>
          <w:rStyle w:val="Hyperlink"/>
          <w:color w:val="auto"/>
          <w:u w:val="none"/>
          <w:lang w:eastAsia="en-US"/>
        </w:rPr>
      </w:pPr>
      <w:r w:rsidRPr="00D26084">
        <w:rPr>
          <w:rStyle w:val="Hyperlink"/>
          <w:color w:val="auto"/>
          <w:u w:val="none"/>
        </w:rPr>
        <w:t xml:space="preserve">По прогнозам </w:t>
      </w:r>
      <w:proofErr w:type="spellStart"/>
      <w:r w:rsidRPr="00D26084">
        <w:rPr>
          <w:rStyle w:val="Hyperlink"/>
          <w:color w:val="auto"/>
          <w:u w:val="none"/>
          <w:lang w:val="en-US"/>
        </w:rPr>
        <w:t>Euromonitor</w:t>
      </w:r>
      <w:proofErr w:type="spellEnd"/>
      <w:r w:rsidRPr="00D26084">
        <w:rPr>
          <w:rStyle w:val="Hyperlink"/>
          <w:color w:val="auto"/>
          <w:u w:val="none"/>
        </w:rPr>
        <w:t xml:space="preserve"> в текущем году ожидается следующее изменение емкости рынка в стоимостном выражении</w:t>
      </w:r>
      <w:r w:rsidR="00BF31A1">
        <w:rPr>
          <w:rStyle w:val="Hyperlink"/>
          <w:u w:val="none"/>
        </w:rPr>
        <w:t xml:space="preserve"> </w:t>
      </w:r>
      <w:r w:rsidR="00BF31A1">
        <w:rPr>
          <w:rStyle w:val="Hyperlink"/>
          <w:color w:val="000000" w:themeColor="text1"/>
          <w:u w:val="none"/>
        </w:rPr>
        <w:t>(см. Таблицу 8).</w:t>
      </w:r>
      <w:r w:rsidR="00D26084" w:rsidRPr="00D26084">
        <w:rPr>
          <w:rStyle w:val="FootnoteReference"/>
        </w:rPr>
        <w:footnoteReference w:id="47"/>
      </w:r>
    </w:p>
    <w:p w14:paraId="4807EFFF" w14:textId="39B8DCFF" w:rsidR="00B27AC1" w:rsidRPr="00B27AC1" w:rsidRDefault="00B27AC1" w:rsidP="00B27AC1">
      <w:pPr>
        <w:pStyle w:val="Caption"/>
        <w:keepNext/>
        <w:jc w:val="center"/>
        <w:rPr>
          <w:color w:val="000000" w:themeColor="text1"/>
          <w:sz w:val="24"/>
          <w:szCs w:val="24"/>
        </w:rPr>
      </w:pPr>
      <w:r w:rsidRPr="00B27AC1">
        <w:rPr>
          <w:color w:val="000000" w:themeColor="text1"/>
          <w:sz w:val="24"/>
          <w:szCs w:val="24"/>
        </w:rPr>
        <w:t xml:space="preserve">Таблица </w:t>
      </w:r>
      <w:r w:rsidRPr="00B27AC1">
        <w:rPr>
          <w:color w:val="000000" w:themeColor="text1"/>
          <w:sz w:val="24"/>
          <w:szCs w:val="24"/>
        </w:rPr>
        <w:fldChar w:fldCharType="begin"/>
      </w:r>
      <w:r w:rsidRPr="00B27AC1">
        <w:rPr>
          <w:color w:val="000000" w:themeColor="text1"/>
          <w:sz w:val="24"/>
          <w:szCs w:val="24"/>
        </w:rPr>
        <w:instrText xml:space="preserve"> SEQ Таблица \* ARABIC </w:instrText>
      </w:r>
      <w:r w:rsidRPr="00B27AC1">
        <w:rPr>
          <w:color w:val="000000" w:themeColor="text1"/>
          <w:sz w:val="24"/>
          <w:szCs w:val="24"/>
        </w:rPr>
        <w:fldChar w:fldCharType="separate"/>
      </w:r>
      <w:r w:rsidR="009948B7">
        <w:rPr>
          <w:noProof/>
          <w:color w:val="000000" w:themeColor="text1"/>
          <w:sz w:val="24"/>
          <w:szCs w:val="24"/>
        </w:rPr>
        <w:t>8</w:t>
      </w:r>
      <w:r w:rsidRPr="00B27AC1">
        <w:rPr>
          <w:color w:val="000000" w:themeColor="text1"/>
          <w:sz w:val="24"/>
          <w:szCs w:val="24"/>
        </w:rPr>
        <w:fldChar w:fldCharType="end"/>
      </w:r>
      <w:r w:rsidRPr="00B27AC1">
        <w:rPr>
          <w:color w:val="000000" w:themeColor="text1"/>
          <w:sz w:val="24"/>
          <w:szCs w:val="24"/>
        </w:rPr>
        <w:t xml:space="preserve"> Изменение емкости рынка 2017/2016 г., %</w:t>
      </w:r>
    </w:p>
    <w:tbl>
      <w:tblPr>
        <w:tblW w:w="3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867"/>
      </w:tblGrid>
      <w:tr w:rsidR="0006055D" w:rsidRPr="0006055D" w14:paraId="4F062D58" w14:textId="77777777" w:rsidTr="003B7170">
        <w:trPr>
          <w:trHeight w:val="600"/>
          <w:jc w:val="center"/>
        </w:trPr>
        <w:tc>
          <w:tcPr>
            <w:tcW w:w="1780" w:type="dxa"/>
            <w:vAlign w:val="center"/>
            <w:hideMark/>
          </w:tcPr>
          <w:p w14:paraId="76D9FBC5" w14:textId="50418031" w:rsidR="0006055D" w:rsidRPr="00D26084" w:rsidRDefault="0006055D">
            <w:pPr>
              <w:jc w:val="center"/>
              <w:rPr>
                <w:rFonts w:eastAsia="Times New Roman"/>
                <w:bCs/>
                <w:color w:val="000000"/>
              </w:rPr>
            </w:pPr>
          </w:p>
        </w:tc>
        <w:tc>
          <w:tcPr>
            <w:tcW w:w="1867" w:type="dxa"/>
            <w:vAlign w:val="center"/>
            <w:hideMark/>
          </w:tcPr>
          <w:p w14:paraId="239CBCDD" w14:textId="4FEDEF67" w:rsidR="0006055D" w:rsidRPr="00D26084" w:rsidRDefault="003B7170">
            <w:pPr>
              <w:jc w:val="center"/>
              <w:rPr>
                <w:rFonts w:eastAsia="Times New Roman"/>
                <w:bCs/>
                <w:color w:val="000000"/>
              </w:rPr>
            </w:pPr>
            <w:r>
              <w:rPr>
                <w:rFonts w:eastAsia="Times New Roman"/>
                <w:bCs/>
                <w:color w:val="000000"/>
              </w:rPr>
              <w:t xml:space="preserve">Процентный рост в стоимостном </w:t>
            </w:r>
            <w:r>
              <w:rPr>
                <w:rFonts w:eastAsia="Times New Roman"/>
                <w:bCs/>
                <w:color w:val="000000"/>
              </w:rPr>
              <w:lastRenderedPageBreak/>
              <w:t>выражении</w:t>
            </w:r>
          </w:p>
        </w:tc>
      </w:tr>
      <w:tr w:rsidR="0006055D" w:rsidRPr="0006055D" w14:paraId="3A37CAB5" w14:textId="77777777" w:rsidTr="003B7170">
        <w:trPr>
          <w:trHeight w:val="300"/>
          <w:jc w:val="center"/>
        </w:trPr>
        <w:tc>
          <w:tcPr>
            <w:tcW w:w="1780" w:type="dxa"/>
            <w:vAlign w:val="center"/>
            <w:hideMark/>
          </w:tcPr>
          <w:p w14:paraId="5EDB0CA6" w14:textId="5A3F0CB3" w:rsidR="0006055D" w:rsidRPr="00D26084" w:rsidRDefault="00D26084">
            <w:pPr>
              <w:jc w:val="center"/>
              <w:rPr>
                <w:rFonts w:eastAsia="Times New Roman"/>
                <w:bCs/>
                <w:color w:val="000000"/>
              </w:rPr>
            </w:pPr>
            <w:r w:rsidRPr="00D26084">
              <w:rPr>
                <w:rFonts w:eastAsia="Times New Roman"/>
                <w:bCs/>
                <w:color w:val="000000"/>
              </w:rPr>
              <w:lastRenderedPageBreak/>
              <w:t>Сухое детское питания</w:t>
            </w:r>
            <w:r w:rsidR="0006055D" w:rsidRPr="00D26084">
              <w:rPr>
                <w:rFonts w:eastAsia="Times New Roman"/>
                <w:bCs/>
                <w:color w:val="000000"/>
              </w:rPr>
              <w:t> </w:t>
            </w:r>
          </w:p>
        </w:tc>
        <w:tc>
          <w:tcPr>
            <w:tcW w:w="1867" w:type="dxa"/>
            <w:vAlign w:val="center"/>
            <w:hideMark/>
          </w:tcPr>
          <w:p w14:paraId="14812A13" w14:textId="77777777" w:rsidR="0006055D" w:rsidRPr="00D26084" w:rsidRDefault="0006055D" w:rsidP="00F947AA">
            <w:pPr>
              <w:jc w:val="center"/>
              <w:rPr>
                <w:rFonts w:eastAsia="Times New Roman"/>
                <w:color w:val="000000"/>
              </w:rPr>
            </w:pPr>
            <w:r w:rsidRPr="00D26084">
              <w:rPr>
                <w:rFonts w:eastAsia="Times New Roman"/>
                <w:color w:val="000000"/>
              </w:rPr>
              <w:t>4,55</w:t>
            </w:r>
          </w:p>
        </w:tc>
      </w:tr>
      <w:tr w:rsidR="0006055D" w:rsidRPr="0006055D" w14:paraId="16D7B190" w14:textId="77777777" w:rsidTr="003B7170">
        <w:trPr>
          <w:trHeight w:val="600"/>
          <w:jc w:val="center"/>
        </w:trPr>
        <w:tc>
          <w:tcPr>
            <w:tcW w:w="1780" w:type="dxa"/>
            <w:vAlign w:val="center"/>
            <w:hideMark/>
          </w:tcPr>
          <w:p w14:paraId="09685740" w14:textId="3734218E" w:rsidR="0006055D" w:rsidRPr="00D26084" w:rsidRDefault="00D26084">
            <w:pPr>
              <w:jc w:val="center"/>
              <w:rPr>
                <w:rFonts w:eastAsia="Times New Roman"/>
                <w:bCs/>
                <w:color w:val="000000"/>
              </w:rPr>
            </w:pPr>
            <w:r w:rsidRPr="00D26084">
              <w:rPr>
                <w:rFonts w:eastAsia="Times New Roman"/>
                <w:bCs/>
                <w:color w:val="000000"/>
              </w:rPr>
              <w:t>Готовое детское питание</w:t>
            </w:r>
            <w:r w:rsidR="0006055D" w:rsidRPr="00D26084">
              <w:rPr>
                <w:rFonts w:eastAsia="Times New Roman"/>
                <w:bCs/>
                <w:color w:val="000000"/>
              </w:rPr>
              <w:t> </w:t>
            </w:r>
          </w:p>
        </w:tc>
        <w:tc>
          <w:tcPr>
            <w:tcW w:w="1867" w:type="dxa"/>
            <w:vAlign w:val="center"/>
            <w:hideMark/>
          </w:tcPr>
          <w:p w14:paraId="02E7EF65" w14:textId="77777777" w:rsidR="0006055D" w:rsidRPr="00D26084" w:rsidRDefault="0006055D" w:rsidP="00F947AA">
            <w:pPr>
              <w:jc w:val="center"/>
              <w:rPr>
                <w:rFonts w:eastAsia="Times New Roman"/>
                <w:color w:val="000000"/>
              </w:rPr>
            </w:pPr>
            <w:r w:rsidRPr="00D26084">
              <w:rPr>
                <w:rFonts w:eastAsia="Times New Roman"/>
                <w:color w:val="000000"/>
              </w:rPr>
              <w:t>-0,79</w:t>
            </w:r>
          </w:p>
        </w:tc>
      </w:tr>
      <w:tr w:rsidR="0006055D" w:rsidRPr="00F947AA" w14:paraId="2BD3B073" w14:textId="77777777" w:rsidTr="003B7170">
        <w:trPr>
          <w:trHeight w:val="300"/>
          <w:jc w:val="center"/>
        </w:trPr>
        <w:tc>
          <w:tcPr>
            <w:tcW w:w="1780" w:type="dxa"/>
            <w:vAlign w:val="center"/>
            <w:hideMark/>
          </w:tcPr>
          <w:p w14:paraId="6BC399CF" w14:textId="2B545861" w:rsidR="0006055D" w:rsidRPr="00F947AA" w:rsidRDefault="00D26084" w:rsidP="00F947AA">
            <w:pPr>
              <w:jc w:val="center"/>
              <w:rPr>
                <w:rFonts w:eastAsia="Times New Roman"/>
                <w:bCs/>
                <w:color w:val="000000"/>
                <w:sz w:val="22"/>
                <w:szCs w:val="22"/>
              </w:rPr>
            </w:pPr>
            <w:r w:rsidRPr="00F947AA">
              <w:rPr>
                <w:rFonts w:eastAsia="Times New Roman"/>
                <w:bCs/>
                <w:color w:val="000000"/>
                <w:sz w:val="22"/>
                <w:szCs w:val="22"/>
              </w:rPr>
              <w:t>Прочее детское питание</w:t>
            </w:r>
          </w:p>
        </w:tc>
        <w:tc>
          <w:tcPr>
            <w:tcW w:w="1867" w:type="dxa"/>
            <w:vAlign w:val="center"/>
            <w:hideMark/>
          </w:tcPr>
          <w:p w14:paraId="49F08964" w14:textId="77777777" w:rsidR="0006055D" w:rsidRPr="00F947AA" w:rsidRDefault="0006055D" w:rsidP="00F947AA">
            <w:pPr>
              <w:keepNext/>
              <w:jc w:val="center"/>
              <w:rPr>
                <w:rFonts w:eastAsia="Times New Roman"/>
                <w:color w:val="000000"/>
                <w:sz w:val="22"/>
                <w:szCs w:val="22"/>
              </w:rPr>
            </w:pPr>
            <w:r w:rsidRPr="00F947AA">
              <w:rPr>
                <w:rFonts w:eastAsia="Times New Roman"/>
                <w:color w:val="000000"/>
                <w:sz w:val="22"/>
                <w:szCs w:val="22"/>
              </w:rPr>
              <w:t>-0,48</w:t>
            </w:r>
          </w:p>
        </w:tc>
      </w:tr>
    </w:tbl>
    <w:p w14:paraId="7324ED90" w14:textId="4020353C" w:rsidR="0006055D" w:rsidRPr="003227F4" w:rsidRDefault="0006055D" w:rsidP="00B27AC1">
      <w:pPr>
        <w:pStyle w:val="Caption"/>
        <w:rPr>
          <w:rStyle w:val="Hyperlink"/>
          <w:color w:val="000000" w:themeColor="text1"/>
          <w:sz w:val="22"/>
          <w:szCs w:val="22"/>
          <w:u w:val="none"/>
        </w:rPr>
      </w:pPr>
    </w:p>
    <w:p w14:paraId="6ABA9995" w14:textId="77777777" w:rsidR="0006055D" w:rsidRPr="0006055D" w:rsidRDefault="0006055D" w:rsidP="003227F4">
      <w:pPr>
        <w:spacing w:line="360" w:lineRule="auto"/>
        <w:ind w:firstLine="709"/>
        <w:jc w:val="both"/>
      </w:pPr>
      <w:r w:rsidRPr="0006055D">
        <w:t>Таким образом, среднее изменение по сегменту детского прикорма составит 1,1%.</w:t>
      </w:r>
    </w:p>
    <w:p w14:paraId="13A2D51B" w14:textId="53FF4DA7" w:rsidR="0006055D" w:rsidRPr="0006055D" w:rsidRDefault="0006055D" w:rsidP="003227F4">
      <w:pPr>
        <w:spacing w:line="360" w:lineRule="auto"/>
        <w:ind w:firstLine="709"/>
        <w:jc w:val="both"/>
      </w:pPr>
      <w:r w:rsidRPr="0006055D">
        <w:t>Если предположить, что данная динамика изменений продолжится и в 2018 году, можно рассчитать поте</w:t>
      </w:r>
      <w:r w:rsidR="00BF31A1">
        <w:t>нциал рынка на ближайшие 2 года (см. Таблицу 9).</w:t>
      </w:r>
    </w:p>
    <w:p w14:paraId="16D95870" w14:textId="1A8CDD3C" w:rsidR="00B27AC1" w:rsidRPr="00B27AC1" w:rsidRDefault="00B27AC1" w:rsidP="00B27AC1">
      <w:pPr>
        <w:pStyle w:val="Caption"/>
        <w:keepNext/>
        <w:jc w:val="center"/>
        <w:rPr>
          <w:color w:val="000000" w:themeColor="text1"/>
          <w:sz w:val="24"/>
          <w:szCs w:val="24"/>
        </w:rPr>
      </w:pPr>
      <w:r w:rsidRPr="00B27AC1">
        <w:rPr>
          <w:color w:val="000000" w:themeColor="text1"/>
          <w:sz w:val="24"/>
          <w:szCs w:val="24"/>
        </w:rPr>
        <w:t xml:space="preserve">Таблица </w:t>
      </w:r>
      <w:r w:rsidRPr="00B27AC1">
        <w:rPr>
          <w:color w:val="000000" w:themeColor="text1"/>
          <w:sz w:val="24"/>
          <w:szCs w:val="24"/>
        </w:rPr>
        <w:fldChar w:fldCharType="begin"/>
      </w:r>
      <w:r w:rsidRPr="00B27AC1">
        <w:rPr>
          <w:color w:val="000000" w:themeColor="text1"/>
          <w:sz w:val="24"/>
          <w:szCs w:val="24"/>
        </w:rPr>
        <w:instrText xml:space="preserve"> SEQ Таблица \* ARABIC </w:instrText>
      </w:r>
      <w:r w:rsidRPr="00B27AC1">
        <w:rPr>
          <w:color w:val="000000" w:themeColor="text1"/>
          <w:sz w:val="24"/>
          <w:szCs w:val="24"/>
        </w:rPr>
        <w:fldChar w:fldCharType="separate"/>
      </w:r>
      <w:r w:rsidR="009948B7">
        <w:rPr>
          <w:noProof/>
          <w:color w:val="000000" w:themeColor="text1"/>
          <w:sz w:val="24"/>
          <w:szCs w:val="24"/>
        </w:rPr>
        <w:t>9</w:t>
      </w:r>
      <w:r w:rsidRPr="00B27AC1">
        <w:rPr>
          <w:color w:val="000000" w:themeColor="text1"/>
          <w:sz w:val="24"/>
          <w:szCs w:val="24"/>
        </w:rPr>
        <w:fldChar w:fldCharType="end"/>
      </w:r>
      <w:r w:rsidRPr="00B27AC1">
        <w:rPr>
          <w:color w:val="000000" w:themeColor="text1"/>
          <w:sz w:val="24"/>
          <w:szCs w:val="24"/>
        </w:rPr>
        <w:t xml:space="preserve"> Расчет прогнозных значений емкости рынка на 2018-2019 гг., млн. руб.</w:t>
      </w:r>
    </w:p>
    <w:tbl>
      <w:tblPr>
        <w:tblW w:w="5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443"/>
        <w:gridCol w:w="1302"/>
        <w:gridCol w:w="1540"/>
      </w:tblGrid>
      <w:tr w:rsidR="00F947AA" w:rsidRPr="0006055D" w14:paraId="7F7993B2" w14:textId="77777777" w:rsidTr="00F947AA">
        <w:trPr>
          <w:trHeight w:val="1500"/>
          <w:jc w:val="center"/>
        </w:trPr>
        <w:tc>
          <w:tcPr>
            <w:tcW w:w="1443" w:type="dxa"/>
          </w:tcPr>
          <w:p w14:paraId="0042FD3C" w14:textId="77777777" w:rsidR="00F947AA" w:rsidRPr="0006055D" w:rsidRDefault="00F947AA">
            <w:pPr>
              <w:rPr>
                <w:rFonts w:eastAsia="Times New Roman"/>
                <w:b/>
                <w:bCs/>
                <w:color w:val="000000"/>
              </w:rPr>
            </w:pPr>
          </w:p>
        </w:tc>
        <w:tc>
          <w:tcPr>
            <w:tcW w:w="1443" w:type="dxa"/>
            <w:vAlign w:val="bottom"/>
            <w:hideMark/>
          </w:tcPr>
          <w:p w14:paraId="7828D321" w14:textId="5F41F438" w:rsidR="00F947AA" w:rsidRPr="00F947AA" w:rsidRDefault="00F947AA">
            <w:pPr>
              <w:rPr>
                <w:rFonts w:eastAsia="Times New Roman"/>
                <w:bCs/>
                <w:color w:val="000000"/>
              </w:rPr>
            </w:pPr>
            <w:r w:rsidRPr="00F947AA">
              <w:rPr>
                <w:rFonts w:eastAsia="Times New Roman"/>
                <w:bCs/>
                <w:color w:val="000000"/>
              </w:rPr>
              <w:t xml:space="preserve">Примерное число детей от 0 до 3 лет в </w:t>
            </w:r>
            <w:proofErr w:type="gramStart"/>
            <w:r w:rsidRPr="00F947AA">
              <w:rPr>
                <w:rFonts w:eastAsia="Times New Roman"/>
                <w:bCs/>
                <w:color w:val="000000"/>
              </w:rPr>
              <w:t>С-Пб</w:t>
            </w:r>
            <w:proofErr w:type="gramEnd"/>
            <w:r w:rsidRPr="00F947AA">
              <w:rPr>
                <w:rFonts w:eastAsia="Times New Roman"/>
                <w:bCs/>
                <w:color w:val="000000"/>
              </w:rPr>
              <w:t xml:space="preserve"> (чел.)</w:t>
            </w:r>
          </w:p>
        </w:tc>
        <w:tc>
          <w:tcPr>
            <w:tcW w:w="1302" w:type="dxa"/>
            <w:vAlign w:val="bottom"/>
            <w:hideMark/>
          </w:tcPr>
          <w:p w14:paraId="51389B83" w14:textId="77777777" w:rsidR="00F947AA" w:rsidRPr="00F947AA" w:rsidRDefault="00F947AA">
            <w:pPr>
              <w:rPr>
                <w:rFonts w:eastAsia="Times New Roman"/>
                <w:bCs/>
                <w:color w:val="000000"/>
              </w:rPr>
            </w:pPr>
            <w:r w:rsidRPr="00F947AA">
              <w:rPr>
                <w:rFonts w:eastAsia="Times New Roman"/>
                <w:bCs/>
                <w:color w:val="000000"/>
              </w:rPr>
              <w:t>Затраты на продукты прикорма (руб./год)</w:t>
            </w:r>
          </w:p>
        </w:tc>
        <w:tc>
          <w:tcPr>
            <w:tcW w:w="1540" w:type="dxa"/>
            <w:vAlign w:val="bottom"/>
            <w:hideMark/>
          </w:tcPr>
          <w:p w14:paraId="03B2DA9E" w14:textId="77777777" w:rsidR="00F947AA" w:rsidRPr="00F947AA" w:rsidRDefault="00F947AA">
            <w:pPr>
              <w:rPr>
                <w:rFonts w:eastAsia="Times New Roman"/>
                <w:bCs/>
                <w:color w:val="000000"/>
              </w:rPr>
            </w:pPr>
            <w:r w:rsidRPr="00F947AA">
              <w:rPr>
                <w:rFonts w:eastAsia="Times New Roman"/>
                <w:bCs/>
                <w:color w:val="000000"/>
              </w:rPr>
              <w:t>Емкость рынка (млн. руб.)</w:t>
            </w:r>
          </w:p>
        </w:tc>
      </w:tr>
      <w:tr w:rsidR="00F947AA" w:rsidRPr="0006055D" w14:paraId="6AFD0871" w14:textId="77777777" w:rsidTr="00F947AA">
        <w:trPr>
          <w:trHeight w:val="300"/>
          <w:jc w:val="center"/>
        </w:trPr>
        <w:tc>
          <w:tcPr>
            <w:tcW w:w="1443" w:type="dxa"/>
          </w:tcPr>
          <w:p w14:paraId="18B1294F" w14:textId="73759C59" w:rsidR="00F947AA" w:rsidRPr="0006055D" w:rsidRDefault="00F947AA">
            <w:pPr>
              <w:jc w:val="right"/>
              <w:rPr>
                <w:rFonts w:eastAsia="Times New Roman"/>
                <w:color w:val="000000"/>
              </w:rPr>
            </w:pPr>
            <w:r>
              <w:rPr>
                <w:rFonts w:eastAsia="Times New Roman"/>
                <w:color w:val="000000"/>
              </w:rPr>
              <w:t>2018 – прогноз</w:t>
            </w:r>
          </w:p>
        </w:tc>
        <w:tc>
          <w:tcPr>
            <w:tcW w:w="1443" w:type="dxa"/>
            <w:noWrap/>
            <w:vAlign w:val="bottom"/>
            <w:hideMark/>
          </w:tcPr>
          <w:p w14:paraId="5FDECB9F" w14:textId="6F32D651" w:rsidR="00F947AA" w:rsidRPr="0006055D" w:rsidRDefault="00F947AA">
            <w:pPr>
              <w:jc w:val="right"/>
              <w:rPr>
                <w:rFonts w:eastAsia="Times New Roman"/>
                <w:color w:val="000000"/>
              </w:rPr>
            </w:pPr>
            <w:r w:rsidRPr="0006055D">
              <w:rPr>
                <w:rFonts w:eastAsia="Times New Roman"/>
                <w:color w:val="000000"/>
              </w:rPr>
              <w:t>217</w:t>
            </w:r>
            <w:r w:rsidR="00795D9F">
              <w:rPr>
                <w:rFonts w:eastAsia="Times New Roman"/>
                <w:color w:val="000000"/>
              </w:rPr>
              <w:t xml:space="preserve"> </w:t>
            </w:r>
            <w:r w:rsidRPr="0006055D">
              <w:rPr>
                <w:rFonts w:eastAsia="Times New Roman"/>
                <w:color w:val="000000"/>
              </w:rPr>
              <w:t>212</w:t>
            </w:r>
          </w:p>
        </w:tc>
        <w:tc>
          <w:tcPr>
            <w:tcW w:w="1302" w:type="dxa"/>
            <w:noWrap/>
            <w:vAlign w:val="bottom"/>
            <w:hideMark/>
          </w:tcPr>
          <w:p w14:paraId="01366C28" w14:textId="2DABC2E5" w:rsidR="00F947AA" w:rsidRPr="0006055D" w:rsidRDefault="00F947AA">
            <w:pPr>
              <w:jc w:val="right"/>
              <w:rPr>
                <w:rFonts w:eastAsia="Times New Roman"/>
                <w:color w:val="000000"/>
              </w:rPr>
            </w:pPr>
            <w:r w:rsidRPr="0006055D">
              <w:rPr>
                <w:rFonts w:eastAsia="Times New Roman"/>
                <w:color w:val="000000"/>
              </w:rPr>
              <w:t>37</w:t>
            </w:r>
            <w:r w:rsidR="00795D9F">
              <w:rPr>
                <w:rFonts w:eastAsia="Times New Roman"/>
                <w:color w:val="000000"/>
              </w:rPr>
              <w:t xml:space="preserve"> </w:t>
            </w:r>
            <w:r w:rsidRPr="0006055D">
              <w:rPr>
                <w:rFonts w:eastAsia="Times New Roman"/>
                <w:color w:val="000000"/>
              </w:rPr>
              <w:t>444,728</w:t>
            </w:r>
          </w:p>
        </w:tc>
        <w:tc>
          <w:tcPr>
            <w:tcW w:w="1540" w:type="dxa"/>
            <w:noWrap/>
            <w:vAlign w:val="bottom"/>
            <w:hideMark/>
          </w:tcPr>
          <w:p w14:paraId="1FDFE265" w14:textId="60C536D0" w:rsidR="00F947AA" w:rsidRPr="0006055D" w:rsidRDefault="00F947AA">
            <w:pPr>
              <w:jc w:val="right"/>
              <w:rPr>
                <w:rFonts w:eastAsia="Times New Roman"/>
                <w:color w:val="000000"/>
              </w:rPr>
            </w:pPr>
            <w:r w:rsidRPr="0006055D">
              <w:rPr>
                <w:rFonts w:eastAsia="Times New Roman"/>
                <w:color w:val="000000"/>
              </w:rPr>
              <w:t>8</w:t>
            </w:r>
            <w:r w:rsidR="00795D9F">
              <w:rPr>
                <w:rFonts w:eastAsia="Times New Roman"/>
                <w:color w:val="000000"/>
              </w:rPr>
              <w:t xml:space="preserve"> </w:t>
            </w:r>
            <w:r w:rsidRPr="0006055D">
              <w:rPr>
                <w:rFonts w:eastAsia="Times New Roman"/>
                <w:color w:val="000000"/>
              </w:rPr>
              <w:t>133,436402</w:t>
            </w:r>
          </w:p>
        </w:tc>
      </w:tr>
      <w:tr w:rsidR="00F947AA" w:rsidRPr="0006055D" w14:paraId="2EA3D9BE" w14:textId="77777777" w:rsidTr="00F947AA">
        <w:trPr>
          <w:trHeight w:val="300"/>
          <w:jc w:val="center"/>
        </w:trPr>
        <w:tc>
          <w:tcPr>
            <w:tcW w:w="1443" w:type="dxa"/>
          </w:tcPr>
          <w:p w14:paraId="60477B72" w14:textId="01FBE70A" w:rsidR="00F947AA" w:rsidRPr="0006055D" w:rsidRDefault="00F947AA">
            <w:pPr>
              <w:jc w:val="right"/>
              <w:rPr>
                <w:rFonts w:eastAsia="Times New Roman"/>
                <w:color w:val="000000"/>
              </w:rPr>
            </w:pPr>
            <w:r>
              <w:rPr>
                <w:rFonts w:eastAsia="Times New Roman"/>
                <w:color w:val="000000"/>
              </w:rPr>
              <w:t>2019 - прогноз</w:t>
            </w:r>
          </w:p>
        </w:tc>
        <w:tc>
          <w:tcPr>
            <w:tcW w:w="1443" w:type="dxa"/>
            <w:noWrap/>
            <w:vAlign w:val="bottom"/>
            <w:hideMark/>
          </w:tcPr>
          <w:p w14:paraId="2DA91E66" w14:textId="0C54D63E" w:rsidR="00F947AA" w:rsidRPr="0006055D" w:rsidRDefault="00F947AA">
            <w:pPr>
              <w:jc w:val="right"/>
              <w:rPr>
                <w:rFonts w:eastAsia="Times New Roman"/>
                <w:color w:val="000000"/>
              </w:rPr>
            </w:pPr>
            <w:r w:rsidRPr="0006055D">
              <w:rPr>
                <w:rFonts w:eastAsia="Times New Roman"/>
                <w:color w:val="000000"/>
              </w:rPr>
              <w:t>219</w:t>
            </w:r>
            <w:r w:rsidR="00795D9F">
              <w:rPr>
                <w:rFonts w:eastAsia="Times New Roman"/>
                <w:color w:val="000000"/>
              </w:rPr>
              <w:t xml:space="preserve"> </w:t>
            </w:r>
            <w:r w:rsidRPr="0006055D">
              <w:rPr>
                <w:rFonts w:eastAsia="Times New Roman"/>
                <w:color w:val="000000"/>
              </w:rPr>
              <w:t>727</w:t>
            </w:r>
          </w:p>
        </w:tc>
        <w:tc>
          <w:tcPr>
            <w:tcW w:w="1302" w:type="dxa"/>
            <w:noWrap/>
            <w:vAlign w:val="bottom"/>
            <w:hideMark/>
          </w:tcPr>
          <w:p w14:paraId="4BFFF44A" w14:textId="316091C6" w:rsidR="00F947AA" w:rsidRPr="0006055D" w:rsidRDefault="00F947AA">
            <w:pPr>
              <w:jc w:val="right"/>
              <w:rPr>
                <w:rFonts w:eastAsia="Times New Roman"/>
                <w:color w:val="000000"/>
              </w:rPr>
            </w:pPr>
            <w:r w:rsidRPr="0006055D">
              <w:rPr>
                <w:rFonts w:eastAsia="Times New Roman"/>
                <w:color w:val="000000"/>
              </w:rPr>
              <w:t>37</w:t>
            </w:r>
            <w:r w:rsidR="00795D9F">
              <w:rPr>
                <w:rFonts w:eastAsia="Times New Roman"/>
                <w:color w:val="000000"/>
              </w:rPr>
              <w:t xml:space="preserve"> </w:t>
            </w:r>
            <w:r w:rsidRPr="0006055D">
              <w:rPr>
                <w:rFonts w:eastAsia="Times New Roman"/>
                <w:color w:val="000000"/>
              </w:rPr>
              <w:t>856,62</w:t>
            </w:r>
          </w:p>
        </w:tc>
        <w:tc>
          <w:tcPr>
            <w:tcW w:w="1540" w:type="dxa"/>
            <w:noWrap/>
            <w:vAlign w:val="bottom"/>
            <w:hideMark/>
          </w:tcPr>
          <w:p w14:paraId="354B8E6E" w14:textId="08D4BA42" w:rsidR="00F947AA" w:rsidRPr="0006055D" w:rsidRDefault="00F947AA" w:rsidP="00F947AA">
            <w:pPr>
              <w:keepNext/>
              <w:jc w:val="right"/>
              <w:rPr>
                <w:rFonts w:eastAsia="Times New Roman"/>
                <w:color w:val="000000"/>
              </w:rPr>
            </w:pPr>
            <w:r w:rsidRPr="0006055D">
              <w:rPr>
                <w:rFonts w:eastAsia="Times New Roman"/>
                <w:color w:val="000000"/>
              </w:rPr>
              <w:t>8</w:t>
            </w:r>
            <w:r w:rsidR="00795D9F">
              <w:rPr>
                <w:rFonts w:eastAsia="Times New Roman"/>
                <w:color w:val="000000"/>
              </w:rPr>
              <w:t xml:space="preserve"> </w:t>
            </w:r>
            <w:r w:rsidRPr="0006055D">
              <w:rPr>
                <w:rFonts w:eastAsia="Times New Roman"/>
                <w:color w:val="000000"/>
              </w:rPr>
              <w:t>318,104178</w:t>
            </w:r>
          </w:p>
        </w:tc>
      </w:tr>
    </w:tbl>
    <w:p w14:paraId="18485A2F" w14:textId="77777777" w:rsidR="0006055D" w:rsidRDefault="0006055D" w:rsidP="0006055D">
      <w:pPr>
        <w:spacing w:line="360" w:lineRule="auto"/>
        <w:ind w:firstLine="709"/>
        <w:jc w:val="both"/>
        <w:rPr>
          <w:lang w:eastAsia="en-US"/>
        </w:rPr>
      </w:pPr>
      <w:r>
        <w:t>Однако необходимо иметь в виду, что показатели роста рассчитывались из предположения, что емкость рынка в количественных показателях будет падать, а цена будет продолжать расти. Но если цена будет расти еще сильнее, чем сейчас (за 2016 год рост цен на детское питание составил 14%), возможно, что показатели объемов продаж могут сократиться еще больше, так как категории населения с доходом ниже среднего будут переходить на самостоятельное приготовление питания для детей.</w:t>
      </w:r>
    </w:p>
    <w:p w14:paraId="2AB87DBD" w14:textId="77777777" w:rsidR="0006055D" w:rsidRDefault="0006055D" w:rsidP="0006055D">
      <w:pPr>
        <w:spacing w:line="360" w:lineRule="auto"/>
        <w:ind w:firstLine="709"/>
        <w:jc w:val="both"/>
      </w:pPr>
      <w:r>
        <w:t>Также прогнозируется в ближайший год отмены регулирования цен на детское питание</w:t>
      </w:r>
      <w:r>
        <w:rPr>
          <w:rStyle w:val="FootnoteReference"/>
        </w:rPr>
        <w:footnoteReference w:id="48"/>
      </w:r>
      <w:r>
        <w:t>, что может, по оценкам экспертов, повлечь за собой еще большую наценку на данные товары в рознице, что опять же может негативно сказаться на спросе в количественных показателях.</w:t>
      </w:r>
    </w:p>
    <w:p w14:paraId="11CD7275" w14:textId="51FB6367" w:rsidR="00795D9F" w:rsidRDefault="0006055D" w:rsidP="00795D9F">
      <w:pPr>
        <w:spacing w:line="360" w:lineRule="auto"/>
        <w:ind w:firstLine="709"/>
        <w:jc w:val="both"/>
      </w:pPr>
      <w:r>
        <w:t xml:space="preserve">Но так как детское питание все же является той категорией продуктов, на которой родители предпочитают сильно не экономить даже в кризис и при росте цен, можно предположить, что </w:t>
      </w:r>
      <w:r w:rsidR="00F947AA">
        <w:t xml:space="preserve">данные </w:t>
      </w:r>
      <w:r>
        <w:t>прогнозные значения емкости рынка на ближайшие годы все же буду</w:t>
      </w:r>
      <w:r w:rsidR="00CE119F">
        <w:t>т близки к реальным показателям и рынок будет продолжать расти.</w:t>
      </w:r>
      <w:r w:rsidR="003227F4">
        <w:t xml:space="preserve"> Таким образом, емкость рынка детского питания продолжит расти в стоимостных показателях в </w:t>
      </w:r>
      <w:r w:rsidR="003227F4">
        <w:lastRenderedPageBreak/>
        <w:t>ближайшие три года, однако компаниям целесообразно прикладывать усилия для завоевания лояльности клиентов из-за возможного падения спроса в натуральном выражении и большего внимания покупателей к ценовым характеристикам товара в условиях повышенных темпов роста цен на детское питание.</w:t>
      </w:r>
      <w:r w:rsidR="00795D9F">
        <w:t xml:space="preserve"> Также необходимо отметить, что при незначительном приросте емкости рынка в натуральных выражениях и большом количестве конкурентов у компаний-производителей детского питания возникает потребность в поиске все новых и новых инструментов привлечения и удержания покупателей, что делает проводимое исследование актуальным для рынка.</w:t>
      </w:r>
    </w:p>
    <w:p w14:paraId="114619D0" w14:textId="311BA599" w:rsidR="0006055D" w:rsidRDefault="00B45503" w:rsidP="00831CBE">
      <w:pPr>
        <w:pStyle w:val="Heading2"/>
        <w:spacing w:line="360" w:lineRule="auto"/>
      </w:pPr>
      <w:bookmarkStart w:id="8" w:name="_Toc483402653"/>
      <w:r>
        <w:t>2.2</w:t>
      </w:r>
      <w:r w:rsidR="00636090">
        <w:t xml:space="preserve"> Особенности поведения покупате</w:t>
      </w:r>
      <w:r w:rsidR="00E40DF2">
        <w:t>лей детского питания</w:t>
      </w:r>
      <w:bookmarkEnd w:id="8"/>
    </w:p>
    <w:p w14:paraId="33EFC569" w14:textId="160C4A6F" w:rsidR="00AC2698" w:rsidRDefault="00AC2698" w:rsidP="00026060">
      <w:pPr>
        <w:spacing w:line="360" w:lineRule="auto"/>
        <w:jc w:val="both"/>
      </w:pPr>
      <w:r>
        <w:tab/>
        <w:t>Важнейшей особенностью отрасли детского питания является то, что целевая аудитория данной категории товаров постоянно меняется. Детское питание наибольшая часть родителей приобретает</w:t>
      </w:r>
      <w:r w:rsidR="00DA0831">
        <w:t xml:space="preserve"> лишь</w:t>
      </w:r>
      <w:r>
        <w:t xml:space="preserve"> тогда, когда их ребенок находится в возрасте от 0 до 3 лет, по мере взросления ребенка его переводят на питание за общим столом, а значит надобность в постоянных покупках питания именно для него исчезает. Таким образом, </w:t>
      </w:r>
      <w:r w:rsidR="002B3CAB">
        <w:t>попадание в целевую аудиторию ограничено промежутком времени, покупки детского питания отдельной семьей также сокращаются с переводом ребенка на общее питание с семьей, поэтому</w:t>
      </w:r>
      <w:r>
        <w:t xml:space="preserve"> производителям детского питания важно суметь за этот небольшой промежуток </w:t>
      </w:r>
      <w:r w:rsidR="00636090">
        <w:t>прожить с покупате</w:t>
      </w:r>
      <w:r w:rsidR="000D23C5">
        <w:t>лем стадии жизненного цикла от информирования и завоевания</w:t>
      </w:r>
      <w:r w:rsidR="00636090">
        <w:t xml:space="preserve"> покупа</w:t>
      </w:r>
      <w:r>
        <w:t xml:space="preserve">теля </w:t>
      </w:r>
      <w:r w:rsidR="000D23C5">
        <w:t>д</w:t>
      </w:r>
      <w:r w:rsidR="00636090">
        <w:t>о той стадии, когда покупа</w:t>
      </w:r>
      <w:r w:rsidR="000D23C5">
        <w:t xml:space="preserve">тель станет </w:t>
      </w:r>
      <w:r w:rsidR="00DA0831">
        <w:t xml:space="preserve">полностью </w:t>
      </w:r>
      <w:r w:rsidR="000D23C5">
        <w:t xml:space="preserve">лояльным </w:t>
      </w:r>
      <w:r>
        <w:t>продукту</w:t>
      </w:r>
      <w:r w:rsidR="000D23C5">
        <w:t xml:space="preserve"> компании</w:t>
      </w:r>
      <w:r>
        <w:t>.</w:t>
      </w:r>
    </w:p>
    <w:p w14:paraId="347F6F57" w14:textId="31083E0D" w:rsidR="000274B7" w:rsidRDefault="000274B7" w:rsidP="00026060">
      <w:pPr>
        <w:spacing w:line="360" w:lineRule="auto"/>
        <w:jc w:val="both"/>
      </w:pPr>
      <w:r>
        <w:tab/>
        <w:t>Следующей особенностью целевой аудитории производителей детского питания является то, что для значительной части целевой аудитории все товары на данном рынке являются новыми, поскольку потребность в их приобретении появилась впервые, с рождением в семье первого ребенка. Данная особенность во многом усложняет процесс выбора из множества альтернатив, заставляет родителей более внимательно выбирать товар, и для каких-то групп покупателей может послужить стимулом пробовать товары разных производителей по причине незнания рынка или из-за желания попробовать как можно больше альтернатив.</w:t>
      </w:r>
    </w:p>
    <w:p w14:paraId="663D470E" w14:textId="307D572A" w:rsidR="00EC600A" w:rsidRDefault="00EC600A" w:rsidP="00EC600A">
      <w:pPr>
        <w:spacing w:line="360" w:lineRule="auto"/>
        <w:ind w:firstLine="708"/>
        <w:jc w:val="both"/>
      </w:pPr>
      <w:r>
        <w:t xml:space="preserve">Третья причина отсутствия связи между удовлетворённостью и поведенческой лояльностью, которая была обозначена в предыдущей главе и </w:t>
      </w:r>
      <w:r w:rsidR="00636090">
        <w:t>заключалась в том, что покупате</w:t>
      </w:r>
      <w:r>
        <w:t xml:space="preserve">ли могут перестать нуждаться в товарах компании, относится особенно к такой категории </w:t>
      </w:r>
      <w:r w:rsidR="00DA0831">
        <w:t xml:space="preserve">как </w:t>
      </w:r>
      <w:r>
        <w:t xml:space="preserve">детские товары, и детское питание в особенности. Однако данная причина может </w:t>
      </w:r>
      <w:r w:rsidR="00DA0831">
        <w:t xml:space="preserve">частично </w:t>
      </w:r>
      <w:r>
        <w:t>нивелироваться тем, что</w:t>
      </w:r>
      <w:r w:rsidR="00DA0831">
        <w:t>,</w:t>
      </w:r>
      <w:r>
        <w:t xml:space="preserve"> по данным проведённых мной интервью с </w:t>
      </w:r>
      <w:r w:rsidR="00DA0831">
        <w:t>мамами детей до 3 лет, многие из</w:t>
      </w:r>
      <w:r>
        <w:t xml:space="preserve"> </w:t>
      </w:r>
      <w:r w:rsidR="00DA0831">
        <w:t>матерей</w:t>
      </w:r>
      <w:r>
        <w:t xml:space="preserve"> спраши</w:t>
      </w:r>
      <w:r w:rsidR="00DA0831">
        <w:t>вают</w:t>
      </w:r>
      <w:r>
        <w:t xml:space="preserve"> совета относительно того, какие продукты и тов</w:t>
      </w:r>
      <w:r w:rsidR="00DA0831">
        <w:t>ары для детей покупать у тех матерей</w:t>
      </w:r>
      <w:r>
        <w:t xml:space="preserve">, у которых </w:t>
      </w:r>
      <w:r w:rsidR="00DA0831">
        <w:t xml:space="preserve">уже </w:t>
      </w:r>
      <w:r>
        <w:t xml:space="preserve">есть дети чуть </w:t>
      </w:r>
      <w:r>
        <w:lastRenderedPageBreak/>
        <w:t xml:space="preserve">старшего возраста, чем их собственные. Таким образом, удовлетворённые продуктом мамы могут перестать покупать его в силу ненадобности, однако их </w:t>
      </w:r>
      <w:r w:rsidR="00DA0831">
        <w:t>аффективная</w:t>
      </w:r>
      <w:r w:rsidR="00636090">
        <w:t xml:space="preserve"> лояльность </w:t>
      </w:r>
      <w:r w:rsidR="00DA0831">
        <w:t>бренду</w:t>
      </w:r>
      <w:r>
        <w:t xml:space="preserve"> будет сохраняться и побудит их к тому, чтобы рекомендовать его своим знакомым мамам, тем самым помогая компании сохранить уровень продаж на прежнем уровне.</w:t>
      </w:r>
    </w:p>
    <w:p w14:paraId="1075263D" w14:textId="77777777" w:rsidR="0091679C" w:rsidRDefault="0091679C" w:rsidP="00026060">
      <w:pPr>
        <w:spacing w:line="360" w:lineRule="auto"/>
        <w:jc w:val="both"/>
      </w:pPr>
      <w:r>
        <w:tab/>
        <w:t>Другой особенностью целевой аудитории детского питания является то, что она двойственна: выбором и покупкой продукта занимаются родители, а потребляет его ребенок, что подталкивает целевую аудиторию к более тщательному, чем обычно, выбору продукта питания.</w:t>
      </w:r>
      <w:r>
        <w:rPr>
          <w:rStyle w:val="FootnoteReference"/>
        </w:rPr>
        <w:footnoteReference w:id="49"/>
      </w:r>
      <w:r>
        <w:t xml:space="preserve"> При покупке продуктов питания для себя взрослые, если у них нет никаких ограничений в питании из-за здоровья, более свободны в выборе, могут чаще пробовать что-то новое, не изучая специально информацию про каждый приобретаемый товар. В случае же с выбором питания для детей родители склонны проявлять осторожность, поскольку забота о здоровье детей стоит для них на первом месте.</w:t>
      </w:r>
    </w:p>
    <w:p w14:paraId="41E976CD" w14:textId="7861CCD8" w:rsidR="000274B7" w:rsidRDefault="0091679C" w:rsidP="00026060">
      <w:pPr>
        <w:spacing w:line="360" w:lineRule="auto"/>
        <w:jc w:val="both"/>
      </w:pPr>
      <w:r>
        <w:tab/>
        <w:t>Еще одной особенностью</w:t>
      </w:r>
      <w:r w:rsidR="000274B7">
        <w:t xml:space="preserve"> покупателей с детьми</w:t>
      </w:r>
      <w:r>
        <w:t xml:space="preserve">, по мнению многих исследователей, является то, что в периоды экономических кризисов, родители не склонны экономить на детях и снижать расходы на детские товары и детское </w:t>
      </w:r>
      <w:r w:rsidR="00D679F9">
        <w:t>питание,</w:t>
      </w:r>
      <w:r>
        <w:t xml:space="preserve"> в </w:t>
      </w:r>
      <w:r w:rsidR="00D679F9">
        <w:t>частности</w:t>
      </w:r>
      <w:r>
        <w:t>.</w:t>
      </w:r>
      <w:r w:rsidR="00D679F9">
        <w:t xml:space="preserve"> Также отмечается, что при росте доходов семья в первую очередь начнет опять же больше тратить на покупки для детей.</w:t>
      </w:r>
    </w:p>
    <w:p w14:paraId="72DC11D3" w14:textId="1F681E5E" w:rsidR="009E5B06" w:rsidRDefault="000D23C5" w:rsidP="009E5B06">
      <w:pPr>
        <w:spacing w:line="360" w:lineRule="auto"/>
        <w:jc w:val="both"/>
      </w:pPr>
      <w:r>
        <w:tab/>
        <w:t>Среди важных факторов влияния при выборе детского питания отмечается упаковка. Поскольку после открытия упаковки, продукт нужно либо употребить сразу же, либо держать в холодильнике в течение короткого промежутка времени, родители наиболее заинтересованы в том, чтобы фасовка продукта точно подходила их ребенку по возрасту и по тому количеству еды, которое он может съесть за один или максимум два раза.</w:t>
      </w:r>
      <w:r>
        <w:rPr>
          <w:rStyle w:val="FootnoteReference"/>
        </w:rPr>
        <w:footnoteReference w:id="50"/>
      </w:r>
    </w:p>
    <w:p w14:paraId="7FA4BC91" w14:textId="45FA5251" w:rsidR="00CF037E" w:rsidRDefault="009E5B06" w:rsidP="009E5B06">
      <w:pPr>
        <w:spacing w:line="360" w:lineRule="auto"/>
        <w:jc w:val="both"/>
      </w:pPr>
      <w:r>
        <w:tab/>
        <w:t>Особенно влиятельным при выборе детского питания является мн</w:t>
      </w:r>
      <w:r w:rsidR="00636090">
        <w:t>ение референтных групп покупате</w:t>
      </w:r>
      <w:r>
        <w:t xml:space="preserve">лей. Основными </w:t>
      </w:r>
      <w:proofErr w:type="spellStart"/>
      <w:r>
        <w:t>референтными</w:t>
      </w:r>
      <w:proofErr w:type="spellEnd"/>
      <w:r>
        <w:t xml:space="preserve"> группами в данном случае выступают детские врачи-педиатры, а также друзья и знакомые, у которых в настоящее время тоже есть ребенок младшего возраста. Также в качестве </w:t>
      </w:r>
      <w:proofErr w:type="spellStart"/>
      <w:r>
        <w:t>референтной</w:t>
      </w:r>
      <w:proofErr w:type="spellEnd"/>
      <w:r>
        <w:t xml:space="preserve"> группы могут выступать и </w:t>
      </w:r>
      <w:proofErr w:type="spellStart"/>
      <w:r>
        <w:t>блогеры</w:t>
      </w:r>
      <w:proofErr w:type="spellEnd"/>
      <w:r>
        <w:t xml:space="preserve">, поскольку в настоящее время все возрастает популярность обсуждения товаров для детей на страничках популярных блогеров с маленькими детьми в социальных сетях. </w:t>
      </w:r>
      <w:r w:rsidR="004F1CC8">
        <w:t xml:space="preserve">Так, в прошедшем году влияние данной </w:t>
      </w:r>
      <w:proofErr w:type="spellStart"/>
      <w:r w:rsidR="004F1CC8">
        <w:t>референтной</w:t>
      </w:r>
      <w:proofErr w:type="spellEnd"/>
      <w:r w:rsidR="004F1CC8">
        <w:t xml:space="preserve"> группы начала </w:t>
      </w:r>
      <w:r w:rsidR="004F1CC8">
        <w:lastRenderedPageBreak/>
        <w:t>использовать компания Прогресс, производящая детское питание под брендом «</w:t>
      </w:r>
      <w:proofErr w:type="spellStart"/>
      <w:r w:rsidR="004F1CC8">
        <w:t>Фрутоняня</w:t>
      </w:r>
      <w:proofErr w:type="spellEnd"/>
      <w:r w:rsidR="004F1CC8">
        <w:t>», позвав на свое производство блогеров, чтобы те затем рассказывали своим читателям о компании изнутри.</w:t>
      </w:r>
      <w:r w:rsidR="004F1CC8">
        <w:rPr>
          <w:rStyle w:val="FootnoteReference"/>
        </w:rPr>
        <w:footnoteReference w:id="51"/>
      </w:r>
      <w:r w:rsidR="004F1CC8">
        <w:t xml:space="preserve"> А в книге «</w:t>
      </w:r>
      <w:r w:rsidR="004F1CC8">
        <w:rPr>
          <w:lang w:val="en-US"/>
        </w:rPr>
        <w:t>PR</w:t>
      </w:r>
      <w:r w:rsidR="004F1CC8" w:rsidRPr="004F1CC8">
        <w:t xml:space="preserve"> </w:t>
      </w:r>
      <w:r w:rsidR="004F1CC8">
        <w:t>в реальном времен</w:t>
      </w:r>
      <w:r w:rsidR="00DA0831">
        <w:t>и</w:t>
      </w:r>
      <w:r w:rsidR="004F1CC8">
        <w:t xml:space="preserve">» автор приводит кейс о том, как отличается влияние коммуникаций, исходящих от лидеров мнений и от самой компании, даже когда исходное сообщение одно и то же. Описывая случай, когда компания </w:t>
      </w:r>
      <w:r w:rsidR="004F1CC8">
        <w:rPr>
          <w:lang w:val="en-US"/>
        </w:rPr>
        <w:t>Nestle</w:t>
      </w:r>
      <w:r w:rsidR="004F1CC8" w:rsidRPr="004F1CC8">
        <w:t xml:space="preserve"> </w:t>
      </w:r>
      <w:r w:rsidR="004F1CC8">
        <w:t xml:space="preserve">позвала на свое производство известных блогеров и руководителей сообществ для родителей в социальных сетях, </w:t>
      </w:r>
      <w:r w:rsidR="00DA0831">
        <w:t xml:space="preserve">автор книги, </w:t>
      </w:r>
      <w:proofErr w:type="spellStart"/>
      <w:r w:rsidR="004F1CC8">
        <w:t>Умаров</w:t>
      </w:r>
      <w:proofErr w:type="spellEnd"/>
      <w:r w:rsidR="004F1CC8">
        <w:t xml:space="preserve"> отмечает, что мамы являются довольно осторожными при выборе детского питания и особенно озабочены отсутствием вредных ингредиентов в продуктах, и говорит о том, что рассказы блогеров о полезности и составе продуктов после посещения завода </w:t>
      </w:r>
      <w:r w:rsidR="000403B6">
        <w:t>вызвали у родителей намного больше доверия, чем если бы это были просто публикации самой компании.</w:t>
      </w:r>
      <w:r w:rsidR="000403B6">
        <w:rPr>
          <w:rStyle w:val="FootnoteReference"/>
        </w:rPr>
        <w:footnoteReference w:id="52"/>
      </w:r>
    </w:p>
    <w:p w14:paraId="75DB580E" w14:textId="77777777" w:rsidR="00DA0831" w:rsidRDefault="00CF037E" w:rsidP="00DA0831">
      <w:pPr>
        <w:pStyle w:val="a0"/>
        <w:spacing w:after="240" w:line="360" w:lineRule="auto"/>
        <w:ind w:firstLine="708"/>
        <w:contextualSpacing/>
        <w:jc w:val="both"/>
        <w:rPr>
          <w:rFonts w:ascii="Times New Roman" w:hAnsi="Times New Roman"/>
          <w:bCs/>
          <w:sz w:val="24"/>
          <w:szCs w:val="24"/>
        </w:rPr>
      </w:pPr>
      <w:r>
        <w:rPr>
          <w:rFonts w:ascii="Times New Roman" w:hAnsi="Times New Roman"/>
          <w:bCs/>
          <w:sz w:val="24"/>
          <w:szCs w:val="24"/>
        </w:rPr>
        <w:t xml:space="preserve">В настоящее время растет влияние дополнительных, сервисных составляющих в развитии лояльности клиентов и их завоевании. </w:t>
      </w:r>
      <w:r w:rsidR="009A2BBE">
        <w:rPr>
          <w:rFonts w:ascii="Times New Roman" w:hAnsi="Times New Roman"/>
          <w:bCs/>
          <w:sz w:val="24"/>
          <w:szCs w:val="24"/>
        </w:rPr>
        <w:t xml:space="preserve">Например, компания </w:t>
      </w:r>
      <w:proofErr w:type="spellStart"/>
      <w:r w:rsidR="009A2BBE">
        <w:rPr>
          <w:rFonts w:ascii="Times New Roman" w:hAnsi="Times New Roman"/>
          <w:bCs/>
          <w:sz w:val="24"/>
          <w:szCs w:val="24"/>
          <w:lang w:val="en-US"/>
        </w:rPr>
        <w:t>Nutricia</w:t>
      </w:r>
      <w:proofErr w:type="spellEnd"/>
      <w:r w:rsidR="009A2BBE" w:rsidRPr="009A2BBE">
        <w:rPr>
          <w:rFonts w:ascii="Times New Roman" w:hAnsi="Times New Roman"/>
          <w:bCs/>
          <w:sz w:val="24"/>
          <w:szCs w:val="24"/>
        </w:rPr>
        <w:t xml:space="preserve"> </w:t>
      </w:r>
      <w:r w:rsidR="009A2BBE">
        <w:rPr>
          <w:rFonts w:ascii="Times New Roman" w:hAnsi="Times New Roman"/>
          <w:bCs/>
          <w:sz w:val="24"/>
          <w:szCs w:val="24"/>
        </w:rPr>
        <w:t>начала делать для родителей удобные сервисы в интернете, такие как календари для отслеживания развития ребенка, а также альбомы для молодых матерей. Таким образом, компания создает для себя конкурентное преимущество и будет завоевывать эмоциональную лояльность к своему бренду путем помощи молодым родителям.</w:t>
      </w:r>
      <w:r w:rsidR="009A2BBE">
        <w:rPr>
          <w:rStyle w:val="FootnoteReference"/>
          <w:rFonts w:ascii="Times New Roman" w:hAnsi="Times New Roman"/>
          <w:bCs/>
          <w:sz w:val="24"/>
          <w:szCs w:val="24"/>
        </w:rPr>
        <w:footnoteReference w:id="53"/>
      </w:r>
    </w:p>
    <w:p w14:paraId="3DB9D921" w14:textId="77777777" w:rsidR="00DA0831" w:rsidRDefault="00937618" w:rsidP="00DA0831">
      <w:pPr>
        <w:pStyle w:val="a0"/>
        <w:spacing w:after="240" w:line="360" w:lineRule="auto"/>
        <w:ind w:firstLine="708"/>
        <w:contextualSpacing/>
        <w:jc w:val="both"/>
        <w:rPr>
          <w:rFonts w:ascii="Times New Roman" w:hAnsi="Times New Roman" w:cs="Times New Roman"/>
          <w:sz w:val="24"/>
          <w:szCs w:val="24"/>
          <w:lang w:eastAsia="en-US"/>
        </w:rPr>
      </w:pPr>
      <w:r w:rsidRPr="00DA0831">
        <w:rPr>
          <w:rFonts w:ascii="Times New Roman" w:hAnsi="Times New Roman" w:cs="Times New Roman"/>
          <w:sz w:val="24"/>
          <w:szCs w:val="24"/>
          <w:lang w:eastAsia="en-US"/>
        </w:rPr>
        <w:t xml:space="preserve">Исследовательское агентство </w:t>
      </w:r>
      <w:proofErr w:type="spellStart"/>
      <w:r w:rsidRPr="00DA0831">
        <w:rPr>
          <w:rFonts w:ascii="Times New Roman" w:hAnsi="Times New Roman" w:cs="Times New Roman"/>
          <w:sz w:val="24"/>
          <w:szCs w:val="24"/>
          <w:lang w:val="en-US" w:eastAsia="en-US"/>
        </w:rPr>
        <w:t>GfK</w:t>
      </w:r>
      <w:proofErr w:type="spellEnd"/>
      <w:r w:rsidRPr="00DA0831">
        <w:rPr>
          <w:rFonts w:ascii="Times New Roman" w:hAnsi="Times New Roman" w:cs="Times New Roman"/>
          <w:sz w:val="24"/>
          <w:szCs w:val="24"/>
          <w:lang w:eastAsia="en-US"/>
        </w:rPr>
        <w:t>, п</w:t>
      </w:r>
      <w:r w:rsidR="00DA0831">
        <w:rPr>
          <w:rFonts w:ascii="Times New Roman" w:hAnsi="Times New Roman" w:cs="Times New Roman"/>
          <w:sz w:val="24"/>
          <w:szCs w:val="24"/>
          <w:lang w:eastAsia="en-US"/>
        </w:rPr>
        <w:t>роведя опрос более 5000 человек по всей России, выяснило</w:t>
      </w:r>
      <w:r w:rsidRPr="00DA0831">
        <w:rPr>
          <w:rFonts w:ascii="Times New Roman" w:hAnsi="Times New Roman" w:cs="Times New Roman"/>
          <w:sz w:val="24"/>
          <w:szCs w:val="24"/>
          <w:lang w:eastAsia="en-US"/>
        </w:rPr>
        <w:t>, что семьи, в которых есть дети, предпочитают закупать продукты в больших объемах, а также склонны делать покупки в большем числе мест, чем семьи без детей.</w:t>
      </w:r>
      <w:r w:rsidRPr="00DA0831">
        <w:rPr>
          <w:rStyle w:val="FootnoteReference"/>
          <w:rFonts w:ascii="Times New Roman" w:hAnsi="Times New Roman" w:cs="Times New Roman"/>
          <w:sz w:val="24"/>
          <w:szCs w:val="24"/>
          <w:lang w:eastAsia="en-US"/>
        </w:rPr>
        <w:footnoteReference w:id="54"/>
      </w:r>
    </w:p>
    <w:p w14:paraId="141E5188" w14:textId="77777777" w:rsidR="00DA0831" w:rsidRPr="00DA0831" w:rsidRDefault="00937618" w:rsidP="00DA0831">
      <w:pPr>
        <w:pStyle w:val="a0"/>
        <w:spacing w:after="240" w:line="360" w:lineRule="auto"/>
        <w:ind w:firstLine="708"/>
        <w:contextualSpacing/>
        <w:jc w:val="both"/>
        <w:rPr>
          <w:rFonts w:ascii="Times New Roman" w:hAnsi="Times New Roman" w:cs="Times New Roman"/>
          <w:sz w:val="24"/>
          <w:lang w:eastAsia="en-US"/>
        </w:rPr>
      </w:pPr>
      <w:r w:rsidRPr="00DA0831">
        <w:rPr>
          <w:rFonts w:ascii="Times New Roman" w:hAnsi="Times New Roman" w:cs="Times New Roman"/>
          <w:sz w:val="24"/>
          <w:lang w:eastAsia="en-US"/>
        </w:rPr>
        <w:t>Также с помощью опроса было выяснено, что 92% матерей используют Интернет, при этом время, которое они проводят в сети, больше времени, которое</w:t>
      </w:r>
      <w:r w:rsidR="006E1FE2" w:rsidRPr="00DA0831">
        <w:rPr>
          <w:rFonts w:ascii="Times New Roman" w:hAnsi="Times New Roman" w:cs="Times New Roman"/>
          <w:sz w:val="24"/>
          <w:lang w:eastAsia="en-US"/>
        </w:rPr>
        <w:t xml:space="preserve"> в среднем </w:t>
      </w:r>
      <w:r w:rsidRPr="00DA0831">
        <w:rPr>
          <w:rFonts w:ascii="Times New Roman" w:hAnsi="Times New Roman" w:cs="Times New Roman"/>
          <w:sz w:val="24"/>
          <w:lang w:eastAsia="en-US"/>
        </w:rPr>
        <w:t xml:space="preserve">проводят онлайн </w:t>
      </w:r>
      <w:r w:rsidR="006E1FE2" w:rsidRPr="00DA0831">
        <w:rPr>
          <w:rFonts w:ascii="Times New Roman" w:hAnsi="Times New Roman" w:cs="Times New Roman"/>
          <w:sz w:val="24"/>
          <w:lang w:eastAsia="en-US"/>
        </w:rPr>
        <w:t>люди без детей.</w:t>
      </w:r>
    </w:p>
    <w:p w14:paraId="50262541" w14:textId="77777777" w:rsidR="00DA0831" w:rsidRPr="00DA0831" w:rsidRDefault="006E1FE2" w:rsidP="00DA0831">
      <w:pPr>
        <w:pStyle w:val="a0"/>
        <w:spacing w:after="240" w:line="360" w:lineRule="auto"/>
        <w:ind w:firstLine="708"/>
        <w:contextualSpacing/>
        <w:jc w:val="both"/>
        <w:rPr>
          <w:rFonts w:ascii="Times New Roman" w:hAnsi="Times New Roman" w:cs="Times New Roman"/>
          <w:sz w:val="24"/>
          <w:lang w:eastAsia="en-US"/>
        </w:rPr>
      </w:pPr>
      <w:r w:rsidRPr="00DA0831">
        <w:rPr>
          <w:rFonts w:ascii="Times New Roman" w:hAnsi="Times New Roman" w:cs="Times New Roman"/>
          <w:sz w:val="24"/>
          <w:lang w:eastAsia="en-US"/>
        </w:rPr>
        <w:t xml:space="preserve">При выборе продуктов питания для детей родители в первую очередь обращают внимание на безопасность, состав, качество, удобство упаковки, а также на влияние, которое может оказать продукт на здоровье ребенка. Для некоторых родителей важно </w:t>
      </w:r>
      <w:r w:rsidRPr="00DA0831">
        <w:rPr>
          <w:rFonts w:ascii="Times New Roman" w:hAnsi="Times New Roman" w:cs="Times New Roman"/>
          <w:sz w:val="24"/>
          <w:lang w:eastAsia="en-US"/>
        </w:rPr>
        <w:lastRenderedPageBreak/>
        <w:t xml:space="preserve">также, чтобы </w:t>
      </w:r>
      <w:r w:rsidR="00E40DF2" w:rsidRPr="00DA0831">
        <w:rPr>
          <w:rFonts w:ascii="Times New Roman" w:hAnsi="Times New Roman" w:cs="Times New Roman"/>
          <w:sz w:val="24"/>
          <w:lang w:eastAsia="en-US"/>
        </w:rPr>
        <w:t>их ребенок получал позитивные эм</w:t>
      </w:r>
      <w:r w:rsidRPr="00DA0831">
        <w:rPr>
          <w:rFonts w:ascii="Times New Roman" w:hAnsi="Times New Roman" w:cs="Times New Roman"/>
          <w:sz w:val="24"/>
          <w:lang w:eastAsia="en-US"/>
        </w:rPr>
        <w:t>оции от потребления товаров.</w:t>
      </w:r>
      <w:r w:rsidR="00E40DF2" w:rsidRPr="00DA0831">
        <w:rPr>
          <w:rStyle w:val="FootnoteReference"/>
          <w:rFonts w:ascii="Times New Roman" w:hAnsi="Times New Roman" w:cs="Times New Roman"/>
          <w:sz w:val="24"/>
          <w:lang w:eastAsia="en-US"/>
        </w:rPr>
        <w:footnoteReference w:id="55"/>
      </w:r>
      <w:r w:rsidRPr="00DA0831">
        <w:rPr>
          <w:rFonts w:ascii="Times New Roman" w:hAnsi="Times New Roman" w:cs="Times New Roman"/>
          <w:sz w:val="24"/>
          <w:lang w:eastAsia="en-US"/>
        </w:rPr>
        <w:t xml:space="preserve"> Что же касается выбора детей, необходимо отметить, что пока возраст ребенка не достиг 3 лет, у него не сформированы какие-то определенные предпочтения в продуктах питания. Таким образом, маркетинговые коммуникации брендов детского питания производители целесообразно направляют именно на родителей.</w:t>
      </w:r>
    </w:p>
    <w:p w14:paraId="2ADF1AFC" w14:textId="77777777" w:rsidR="001E0E4A" w:rsidRDefault="00E40DF2" w:rsidP="002E552F">
      <w:pPr>
        <w:spacing w:line="360" w:lineRule="auto"/>
        <w:ind w:firstLine="708"/>
        <w:jc w:val="both"/>
      </w:pPr>
      <w:r w:rsidRPr="00DA0831">
        <w:rPr>
          <w:lang w:eastAsia="en-US"/>
        </w:rPr>
        <w:t xml:space="preserve">Вскармливание младенцев воспринимается </w:t>
      </w:r>
      <w:r w:rsidR="00DA0831">
        <w:rPr>
          <w:lang w:eastAsia="en-US"/>
        </w:rPr>
        <w:t xml:space="preserve">их </w:t>
      </w:r>
      <w:r w:rsidRPr="00DA0831">
        <w:rPr>
          <w:lang w:eastAsia="en-US"/>
        </w:rPr>
        <w:t>матерями как нечто, имеющее долгосрочное влияние на здоровье и эмоциональное благополучие ребенка</w:t>
      </w:r>
      <w:r w:rsidR="002D7A82" w:rsidRPr="00DA0831">
        <w:rPr>
          <w:lang w:eastAsia="en-US"/>
        </w:rPr>
        <w:t>. П</w:t>
      </w:r>
      <w:r w:rsidR="00DA0831">
        <w:rPr>
          <w:lang w:eastAsia="en-US"/>
        </w:rPr>
        <w:t>оэтому при выборе и покупке</w:t>
      </w:r>
      <w:r w:rsidR="002D7A82" w:rsidRPr="00DA0831">
        <w:rPr>
          <w:lang w:eastAsia="en-US"/>
        </w:rPr>
        <w:t xml:space="preserve"> детского питания матери ориентируются </w:t>
      </w:r>
      <w:r w:rsidR="00DA0831">
        <w:rPr>
          <w:lang w:eastAsia="en-US"/>
        </w:rPr>
        <w:t xml:space="preserve">на здоровье и развитие ребенка. Также некоторые родители отмечают, что обращают внимание </w:t>
      </w:r>
      <w:r w:rsidR="002D7A82" w:rsidRPr="00DA0831">
        <w:rPr>
          <w:lang w:eastAsia="en-US"/>
        </w:rPr>
        <w:t xml:space="preserve">на вкус </w:t>
      </w:r>
      <w:r w:rsidR="00DA0831">
        <w:rPr>
          <w:lang w:eastAsia="en-US"/>
        </w:rPr>
        <w:t xml:space="preserve">продуктов </w:t>
      </w:r>
      <w:r w:rsidR="002D7A82" w:rsidRPr="00DA0831">
        <w:rPr>
          <w:lang w:eastAsia="en-US"/>
        </w:rPr>
        <w:t xml:space="preserve">и удобство упаковки. </w:t>
      </w:r>
      <w:r w:rsidR="00DA0831">
        <w:rPr>
          <w:lang w:eastAsia="en-US"/>
        </w:rPr>
        <w:t>Более всего при анализе альтернатив</w:t>
      </w:r>
      <w:r w:rsidR="002D7A82" w:rsidRPr="00DA0831">
        <w:rPr>
          <w:lang w:eastAsia="en-US"/>
        </w:rPr>
        <w:t xml:space="preserve"> матери важна полная информация о продукте и соответствие цены и качества продукта.</w:t>
      </w:r>
      <w:r w:rsidR="00835E85" w:rsidRPr="00DA0831">
        <w:rPr>
          <w:rStyle w:val="FootnoteReference"/>
          <w:lang w:eastAsia="en-US"/>
        </w:rPr>
        <w:footnoteReference w:id="56"/>
      </w:r>
      <w:r w:rsidR="001E0E4A" w:rsidRPr="001E0E4A">
        <w:t xml:space="preserve"> </w:t>
      </w:r>
    </w:p>
    <w:p w14:paraId="2C82C607" w14:textId="4C1B07AB" w:rsidR="001E0E4A" w:rsidRDefault="001E0E4A" w:rsidP="001E0E4A">
      <w:pPr>
        <w:spacing w:line="360" w:lineRule="auto"/>
        <w:ind w:firstLine="708"/>
        <w:jc w:val="both"/>
      </w:pPr>
      <w:r>
        <w:t xml:space="preserve">На рынке детского питания присутствует довольно много производителей, которые выпускают во многом похожую продукцию в силу того, что в раннем возрасте у детей существуют определенные потребности в питании и в получении необходимых микроэлементов. Таким образом, многие производители выпускают практически идентичную продукцию, ставя покупателей перед выбором одного и того же товара множества брендов. Таким образом, можно назвать этот рынок достаточно </w:t>
      </w:r>
      <w:proofErr w:type="spellStart"/>
      <w:r>
        <w:t>высококонкурентным</w:t>
      </w:r>
      <w:proofErr w:type="spellEnd"/>
      <w:r>
        <w:t>, поскольку покупатель на данном рынке имеет достаточно широкую свободу выбора и имеет возможность переключиться на товары-заменители другого бренда с низкими материальными затратами. Соответственно, применяя модель нелинейной связи между удовлетворенностью и лояльностью, в данном случае можно сказать, что покупатель вряд ли продолжит покупать бренд, если не будет полностью им удовлетворен.</w:t>
      </w:r>
    </w:p>
    <w:p w14:paraId="2FF3C1F3" w14:textId="77777777" w:rsidR="001E0E4A" w:rsidRDefault="001E0E4A" w:rsidP="001E0E4A">
      <w:pPr>
        <w:spacing w:line="360" w:lineRule="auto"/>
        <w:jc w:val="both"/>
      </w:pPr>
      <w:r>
        <w:tab/>
        <w:t xml:space="preserve">Таким образом, формирование лояльности происходит путем восприятия компании и изначальной осведомленности о продуктах компании, затем покупатель взаимодействует с продукцией компании и формирует суждение о ценности бренда для него, после чего решает, продолжать ли ему приобретать товары компании или нет. Затем в процессе повторных покупок покупатель в зависимости от различных факторов, определяемых его предпочтениями и особенностями рынка, и удовлетворенности </w:t>
      </w:r>
      <w:r>
        <w:lastRenderedPageBreak/>
        <w:t>брендом, определяет свое отношение к бренду и предпринимает дальнейшие действия, которые характеризуют степень его лояльности.</w:t>
      </w:r>
    </w:p>
    <w:p w14:paraId="644A69FE" w14:textId="730EBB60" w:rsidR="0089021B" w:rsidRDefault="0089021B" w:rsidP="0089021B">
      <w:pPr>
        <w:spacing w:line="360" w:lineRule="auto"/>
        <w:ind w:firstLine="708"/>
        <w:jc w:val="both"/>
      </w:pPr>
      <w:r>
        <w:t xml:space="preserve">Для наиболее полного понимания рынка детской продукции в Санкт-Петербурге были проведены 8 глубинных интервью с покупателями детского питания из Санкт-Петербурга разных возрастных групп. </w:t>
      </w:r>
      <w:proofErr w:type="spellStart"/>
      <w:r>
        <w:t>Гайд</w:t>
      </w:r>
      <w:proofErr w:type="spellEnd"/>
      <w:r>
        <w:t xml:space="preserve"> для проведения глубинных интервью отражен в Приложении 4.</w:t>
      </w:r>
    </w:p>
    <w:p w14:paraId="35646517" w14:textId="77777777" w:rsidR="001E0E4A" w:rsidRDefault="001E0E4A" w:rsidP="001E0E4A">
      <w:pPr>
        <w:spacing w:line="360" w:lineRule="auto"/>
        <w:jc w:val="both"/>
      </w:pPr>
      <w:r>
        <w:tab/>
        <w:t>После анализа вторичной информации, а также полученных в ходе глубинных интервью данных были выделены следующие факторы, оказывающие влияние на выбор брендов детского питания:</w:t>
      </w:r>
    </w:p>
    <w:p w14:paraId="6786E6B7" w14:textId="77777777" w:rsidR="001E0E4A" w:rsidRPr="00356A87" w:rsidRDefault="001E0E4A" w:rsidP="001E0E4A">
      <w:pPr>
        <w:pStyle w:val="ListParagraph"/>
        <w:numPr>
          <w:ilvl w:val="0"/>
          <w:numId w:val="18"/>
        </w:numPr>
        <w:spacing w:line="360" w:lineRule="auto"/>
        <w:ind w:left="714" w:hanging="357"/>
        <w:contextualSpacing/>
        <w:jc w:val="both"/>
        <w:rPr>
          <w:rFonts w:ascii="Times New Roman" w:hAnsi="Times New Roman" w:cs="Times New Roman"/>
          <w:sz w:val="24"/>
          <w:szCs w:val="24"/>
        </w:rPr>
      </w:pPr>
      <w:r w:rsidRPr="00356A87">
        <w:rPr>
          <w:rFonts w:ascii="Times New Roman" w:hAnsi="Times New Roman" w:cs="Times New Roman"/>
          <w:sz w:val="24"/>
          <w:szCs w:val="24"/>
        </w:rPr>
        <w:t>Состав (отсутствие ГМО, сахара, соли, крахмала и т.д.)</w:t>
      </w:r>
    </w:p>
    <w:p w14:paraId="3D4DDFA2" w14:textId="77777777" w:rsidR="001E0E4A" w:rsidRPr="00356A87" w:rsidRDefault="001E0E4A" w:rsidP="001E0E4A">
      <w:pPr>
        <w:pStyle w:val="ListParagraph"/>
        <w:numPr>
          <w:ilvl w:val="0"/>
          <w:numId w:val="18"/>
        </w:numPr>
        <w:spacing w:line="360" w:lineRule="auto"/>
        <w:ind w:left="714" w:hanging="357"/>
        <w:contextualSpacing/>
        <w:jc w:val="both"/>
        <w:rPr>
          <w:rFonts w:ascii="Times New Roman" w:hAnsi="Times New Roman" w:cs="Times New Roman"/>
          <w:sz w:val="24"/>
          <w:szCs w:val="24"/>
        </w:rPr>
      </w:pPr>
      <w:r w:rsidRPr="00356A87">
        <w:rPr>
          <w:rFonts w:ascii="Times New Roman" w:hAnsi="Times New Roman" w:cs="Times New Roman"/>
          <w:sz w:val="24"/>
          <w:szCs w:val="24"/>
        </w:rPr>
        <w:t>Отсутствие аллергии у ребенка</w:t>
      </w:r>
    </w:p>
    <w:p w14:paraId="6F892BEE" w14:textId="77777777" w:rsidR="001E0E4A" w:rsidRPr="00356A87" w:rsidRDefault="001E0E4A" w:rsidP="001E0E4A">
      <w:pPr>
        <w:pStyle w:val="ListParagraph"/>
        <w:numPr>
          <w:ilvl w:val="0"/>
          <w:numId w:val="18"/>
        </w:numPr>
        <w:spacing w:line="360" w:lineRule="auto"/>
        <w:ind w:left="714" w:hanging="357"/>
        <w:contextualSpacing/>
        <w:jc w:val="both"/>
        <w:rPr>
          <w:rFonts w:ascii="Times New Roman" w:hAnsi="Times New Roman" w:cs="Times New Roman"/>
          <w:sz w:val="24"/>
          <w:szCs w:val="24"/>
        </w:rPr>
      </w:pPr>
      <w:r w:rsidRPr="00356A87">
        <w:rPr>
          <w:rFonts w:ascii="Times New Roman" w:hAnsi="Times New Roman" w:cs="Times New Roman"/>
          <w:sz w:val="24"/>
          <w:szCs w:val="24"/>
        </w:rPr>
        <w:t>Цена</w:t>
      </w:r>
    </w:p>
    <w:p w14:paraId="7C6740BE" w14:textId="77777777" w:rsidR="001E0E4A" w:rsidRDefault="001E0E4A" w:rsidP="001E0E4A">
      <w:pPr>
        <w:pStyle w:val="ListParagraph"/>
        <w:numPr>
          <w:ilvl w:val="0"/>
          <w:numId w:val="18"/>
        </w:numPr>
        <w:spacing w:line="360" w:lineRule="auto"/>
        <w:ind w:left="714" w:hanging="357"/>
        <w:contextualSpacing/>
        <w:jc w:val="both"/>
        <w:rPr>
          <w:rFonts w:ascii="Times New Roman" w:hAnsi="Times New Roman" w:cs="Times New Roman"/>
          <w:sz w:val="24"/>
          <w:szCs w:val="24"/>
        </w:rPr>
      </w:pPr>
      <w:r w:rsidRPr="00356A87">
        <w:rPr>
          <w:rFonts w:ascii="Times New Roman" w:hAnsi="Times New Roman" w:cs="Times New Roman"/>
          <w:sz w:val="24"/>
          <w:szCs w:val="24"/>
        </w:rPr>
        <w:t>Популярность бренда</w:t>
      </w:r>
    </w:p>
    <w:p w14:paraId="202BBFD2" w14:textId="77777777" w:rsidR="001E0E4A" w:rsidRPr="00356A87" w:rsidRDefault="001E0E4A" w:rsidP="001E0E4A">
      <w:pPr>
        <w:pStyle w:val="ListParagraph"/>
        <w:numPr>
          <w:ilvl w:val="0"/>
          <w:numId w:val="18"/>
        </w:numPr>
        <w:spacing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Вкус</w:t>
      </w:r>
    </w:p>
    <w:p w14:paraId="496AAC70" w14:textId="77777777" w:rsidR="001E0E4A" w:rsidRPr="00356A87" w:rsidRDefault="001E0E4A" w:rsidP="001E0E4A">
      <w:pPr>
        <w:pStyle w:val="ListParagraph"/>
        <w:numPr>
          <w:ilvl w:val="0"/>
          <w:numId w:val="18"/>
        </w:numPr>
        <w:spacing w:line="360" w:lineRule="auto"/>
        <w:ind w:left="714" w:hanging="357"/>
        <w:contextualSpacing/>
        <w:jc w:val="both"/>
        <w:rPr>
          <w:rFonts w:ascii="Times New Roman" w:hAnsi="Times New Roman" w:cs="Times New Roman"/>
          <w:sz w:val="24"/>
          <w:szCs w:val="24"/>
        </w:rPr>
      </w:pPr>
      <w:r w:rsidRPr="00356A87">
        <w:rPr>
          <w:rFonts w:ascii="Times New Roman" w:hAnsi="Times New Roman" w:cs="Times New Roman"/>
          <w:sz w:val="24"/>
          <w:szCs w:val="24"/>
        </w:rPr>
        <w:t>Место изготовления</w:t>
      </w:r>
    </w:p>
    <w:p w14:paraId="1C6613AA" w14:textId="77777777" w:rsidR="001E0E4A" w:rsidRPr="00356A87" w:rsidRDefault="001E0E4A" w:rsidP="001E0E4A">
      <w:pPr>
        <w:pStyle w:val="ListParagraph"/>
        <w:numPr>
          <w:ilvl w:val="0"/>
          <w:numId w:val="18"/>
        </w:numPr>
        <w:spacing w:line="360" w:lineRule="auto"/>
        <w:ind w:left="714" w:hanging="357"/>
        <w:contextualSpacing/>
        <w:jc w:val="both"/>
        <w:rPr>
          <w:rFonts w:ascii="Times New Roman" w:hAnsi="Times New Roman" w:cs="Times New Roman"/>
          <w:sz w:val="24"/>
          <w:szCs w:val="24"/>
        </w:rPr>
      </w:pPr>
      <w:r w:rsidRPr="00356A87">
        <w:rPr>
          <w:rFonts w:ascii="Times New Roman" w:hAnsi="Times New Roman" w:cs="Times New Roman"/>
          <w:sz w:val="24"/>
          <w:szCs w:val="24"/>
        </w:rPr>
        <w:t>Удобство упаковки</w:t>
      </w:r>
    </w:p>
    <w:p w14:paraId="130D2578" w14:textId="77777777" w:rsidR="001E0E4A" w:rsidRDefault="001E0E4A" w:rsidP="001E0E4A">
      <w:pPr>
        <w:pStyle w:val="ListParagraph"/>
        <w:numPr>
          <w:ilvl w:val="0"/>
          <w:numId w:val="18"/>
        </w:numPr>
        <w:spacing w:line="360" w:lineRule="auto"/>
        <w:ind w:left="714" w:hanging="357"/>
        <w:contextualSpacing/>
        <w:jc w:val="both"/>
        <w:rPr>
          <w:rFonts w:ascii="Times New Roman" w:hAnsi="Times New Roman" w:cs="Times New Roman"/>
          <w:sz w:val="24"/>
          <w:szCs w:val="24"/>
        </w:rPr>
      </w:pPr>
      <w:r w:rsidRPr="00356A87">
        <w:rPr>
          <w:rFonts w:ascii="Times New Roman" w:hAnsi="Times New Roman" w:cs="Times New Roman"/>
          <w:sz w:val="24"/>
          <w:szCs w:val="24"/>
        </w:rPr>
        <w:t>Отсутствие у данного бренда рекламы молочных смесей, экологичность упаковки и производства (философия бренда)</w:t>
      </w:r>
    </w:p>
    <w:p w14:paraId="7A6335B8" w14:textId="77777777" w:rsidR="001E0E4A" w:rsidRPr="005F5DAB" w:rsidRDefault="001E0E4A" w:rsidP="001E0E4A">
      <w:pPr>
        <w:spacing w:line="360" w:lineRule="auto"/>
        <w:ind w:firstLine="708"/>
        <w:contextualSpacing/>
        <w:jc w:val="both"/>
      </w:pPr>
      <w:r>
        <w:t>Частично данные факторы были включены в модель для оценки лояльности потребителей, а некоторые факторы были использованы в вопросе относительно степени важности этих факторов по отношению друг к другу.</w:t>
      </w:r>
    </w:p>
    <w:p w14:paraId="4B10DED6" w14:textId="77777777" w:rsidR="001E0E4A" w:rsidRDefault="001E0E4A" w:rsidP="001E0E4A">
      <w:pPr>
        <w:spacing w:line="360" w:lineRule="auto"/>
        <w:ind w:firstLine="708"/>
        <w:contextualSpacing/>
        <w:jc w:val="both"/>
      </w:pPr>
      <w:r>
        <w:t>Большинство мам отмечали почти все данные факторы, однако признавали, что некоторые из них не являются критичными для них и они могут продолжить покупать определенный бренд даже при несоответствии некоторым критериям. Поэтому в рамках данного исследования представляется целесообразным проанализировать степень важности каждого из этих факторов для мам, а также степень удовлетворенности этими аспектами у тех брендов, которые приобретаются ими чаще всего.</w:t>
      </w:r>
      <w:r w:rsidRPr="00F93559">
        <w:t xml:space="preserve"> </w:t>
      </w:r>
      <w:r>
        <w:t>Удовлетворенность этими аспектами, по словам опрошенных, отражается в повторных покупках продуктов.</w:t>
      </w:r>
    </w:p>
    <w:p w14:paraId="61418F7B" w14:textId="77777777" w:rsidR="001E0E4A" w:rsidRDefault="001E0E4A" w:rsidP="001E0E4A">
      <w:pPr>
        <w:spacing w:line="360" w:lineRule="auto"/>
        <w:ind w:firstLine="708"/>
        <w:contextualSpacing/>
        <w:jc w:val="both"/>
      </w:pPr>
      <w:r>
        <w:t>Что касается основ для первоначального контакта с брендом и источников, которые влияют на осведомленность о бренде и предпокупочное отношение к нему, были выделены следующие источники:</w:t>
      </w:r>
    </w:p>
    <w:p w14:paraId="2B2A566C" w14:textId="77777777" w:rsidR="001E0E4A" w:rsidRPr="00D7576C" w:rsidRDefault="001E0E4A" w:rsidP="001E0E4A">
      <w:pPr>
        <w:pStyle w:val="ListParagraph"/>
        <w:numPr>
          <w:ilvl w:val="0"/>
          <w:numId w:val="19"/>
        </w:numPr>
        <w:spacing w:line="360" w:lineRule="auto"/>
        <w:contextualSpacing/>
        <w:jc w:val="both"/>
        <w:rPr>
          <w:rFonts w:ascii="Times New Roman" w:hAnsi="Times New Roman" w:cs="Times New Roman"/>
          <w:sz w:val="24"/>
        </w:rPr>
      </w:pPr>
      <w:r w:rsidRPr="00D7576C">
        <w:rPr>
          <w:rFonts w:ascii="Times New Roman" w:hAnsi="Times New Roman" w:cs="Times New Roman"/>
          <w:sz w:val="24"/>
        </w:rPr>
        <w:t>Советы врачей</w:t>
      </w:r>
    </w:p>
    <w:p w14:paraId="124246ED" w14:textId="77777777" w:rsidR="001E0E4A" w:rsidRPr="00D7576C" w:rsidRDefault="001E0E4A" w:rsidP="001E0E4A">
      <w:pPr>
        <w:pStyle w:val="ListParagraph"/>
        <w:numPr>
          <w:ilvl w:val="0"/>
          <w:numId w:val="19"/>
        </w:numPr>
        <w:spacing w:line="360" w:lineRule="auto"/>
        <w:contextualSpacing/>
        <w:jc w:val="both"/>
        <w:rPr>
          <w:rFonts w:ascii="Times New Roman" w:hAnsi="Times New Roman" w:cs="Times New Roman"/>
          <w:sz w:val="24"/>
        </w:rPr>
      </w:pPr>
      <w:r w:rsidRPr="00D7576C">
        <w:rPr>
          <w:rFonts w:ascii="Times New Roman" w:hAnsi="Times New Roman" w:cs="Times New Roman"/>
          <w:sz w:val="24"/>
        </w:rPr>
        <w:t>Советы друзей/знакомых/родственников</w:t>
      </w:r>
    </w:p>
    <w:p w14:paraId="13A7B5D6" w14:textId="77777777" w:rsidR="001E0E4A" w:rsidRPr="00D7576C" w:rsidRDefault="001E0E4A" w:rsidP="001E0E4A">
      <w:pPr>
        <w:pStyle w:val="ListParagraph"/>
        <w:numPr>
          <w:ilvl w:val="0"/>
          <w:numId w:val="19"/>
        </w:numPr>
        <w:spacing w:line="360" w:lineRule="auto"/>
        <w:contextualSpacing/>
        <w:jc w:val="both"/>
        <w:rPr>
          <w:rFonts w:ascii="Times New Roman" w:hAnsi="Times New Roman" w:cs="Times New Roman"/>
          <w:sz w:val="24"/>
        </w:rPr>
      </w:pPr>
      <w:r w:rsidRPr="00D7576C">
        <w:rPr>
          <w:rFonts w:ascii="Times New Roman" w:hAnsi="Times New Roman" w:cs="Times New Roman"/>
          <w:sz w:val="24"/>
        </w:rPr>
        <w:t>Реклама в СМИ</w:t>
      </w:r>
    </w:p>
    <w:p w14:paraId="23F78E03" w14:textId="77777777" w:rsidR="001E0E4A" w:rsidRPr="00D7576C" w:rsidRDefault="001E0E4A" w:rsidP="001E0E4A">
      <w:pPr>
        <w:pStyle w:val="ListParagraph"/>
        <w:numPr>
          <w:ilvl w:val="0"/>
          <w:numId w:val="19"/>
        </w:numPr>
        <w:spacing w:line="360" w:lineRule="auto"/>
        <w:contextualSpacing/>
        <w:jc w:val="both"/>
        <w:rPr>
          <w:rFonts w:ascii="Times New Roman" w:hAnsi="Times New Roman" w:cs="Times New Roman"/>
          <w:sz w:val="24"/>
        </w:rPr>
      </w:pPr>
      <w:r w:rsidRPr="00D7576C">
        <w:rPr>
          <w:rFonts w:ascii="Times New Roman" w:hAnsi="Times New Roman" w:cs="Times New Roman"/>
          <w:sz w:val="24"/>
        </w:rPr>
        <w:lastRenderedPageBreak/>
        <w:t>Отзывы людей в Интернете, социальных сетях</w:t>
      </w:r>
    </w:p>
    <w:p w14:paraId="6B0FD690" w14:textId="77777777" w:rsidR="001E0E4A" w:rsidRDefault="001E0E4A" w:rsidP="001E0E4A">
      <w:pPr>
        <w:pStyle w:val="ListParagraph"/>
        <w:numPr>
          <w:ilvl w:val="0"/>
          <w:numId w:val="19"/>
        </w:numPr>
        <w:spacing w:line="360" w:lineRule="auto"/>
        <w:contextualSpacing/>
        <w:jc w:val="both"/>
        <w:rPr>
          <w:rFonts w:ascii="Times New Roman" w:hAnsi="Times New Roman" w:cs="Times New Roman"/>
          <w:sz w:val="24"/>
        </w:rPr>
      </w:pPr>
      <w:r w:rsidRPr="00D7576C">
        <w:rPr>
          <w:rFonts w:ascii="Times New Roman" w:hAnsi="Times New Roman" w:cs="Times New Roman"/>
          <w:sz w:val="24"/>
        </w:rPr>
        <w:t xml:space="preserve">Личный опыт покупки </w:t>
      </w:r>
      <w:r>
        <w:rPr>
          <w:rFonts w:ascii="Times New Roman" w:hAnsi="Times New Roman" w:cs="Times New Roman"/>
          <w:sz w:val="24"/>
        </w:rPr>
        <w:t>(для старшего ребенка)</w:t>
      </w:r>
    </w:p>
    <w:p w14:paraId="59A74B78" w14:textId="77777777" w:rsidR="001E0E4A" w:rsidRDefault="001E0E4A" w:rsidP="001E0E4A">
      <w:pPr>
        <w:pStyle w:val="ListParagraph"/>
        <w:numPr>
          <w:ilvl w:val="0"/>
          <w:numId w:val="19"/>
        </w:numPr>
        <w:spacing w:line="360" w:lineRule="auto"/>
        <w:contextualSpacing/>
        <w:jc w:val="both"/>
        <w:rPr>
          <w:rFonts w:ascii="Times New Roman" w:hAnsi="Times New Roman" w:cs="Times New Roman"/>
          <w:sz w:val="24"/>
        </w:rPr>
      </w:pPr>
      <w:r w:rsidRPr="00D7576C">
        <w:rPr>
          <w:rFonts w:ascii="Times New Roman" w:hAnsi="Times New Roman" w:cs="Times New Roman"/>
          <w:sz w:val="24"/>
        </w:rPr>
        <w:t>Информация на упаковке</w:t>
      </w:r>
    </w:p>
    <w:p w14:paraId="02072FDC" w14:textId="77777777" w:rsidR="001E0E4A" w:rsidRPr="007C66DC" w:rsidRDefault="001E0E4A" w:rsidP="001E0E4A">
      <w:pPr>
        <w:spacing w:line="360" w:lineRule="auto"/>
        <w:ind w:firstLine="708"/>
        <w:contextualSpacing/>
        <w:jc w:val="both"/>
      </w:pPr>
      <w:r w:rsidRPr="007C66DC">
        <w:t>Большинство опрощенных отметили, что рекомендациям врачей они доверяли больше всего и многие продолжают приобретать именно тот бренд, который советовал им врач.</w:t>
      </w:r>
      <w:r>
        <w:t xml:space="preserve"> Была отмечена также крайне высокая степень влияния отзывов о детском питании в социальных сетях и на форумах для родителей: почти все опрошенные заявили, что как перед покупкой, так и после читают отзывы о производителе детского питания в интернете, так как ранее видели плохие отзывы об определенных брендах, чья продукция представляла опасность для здоровья детей.</w:t>
      </w:r>
    </w:p>
    <w:p w14:paraId="558E4BFF" w14:textId="2F894192" w:rsidR="00AE572D" w:rsidRPr="00E272EF" w:rsidRDefault="001E0E4A" w:rsidP="00E272EF">
      <w:pPr>
        <w:spacing w:line="360" w:lineRule="auto"/>
        <w:ind w:firstLine="708"/>
        <w:contextualSpacing/>
        <w:jc w:val="both"/>
      </w:pPr>
      <w:r>
        <w:t>Также в ходе проведения интервью было выявлено, что покупатели, которые закупают детское питание в больших объемах несколько раз в месяц, более склонны быть лояльными одному бренду детского питания и каждый раз едут в магазин конкретно за ним, либо заказывают его в онлайн-магазинах.</w:t>
      </w:r>
    </w:p>
    <w:p w14:paraId="49CFD066" w14:textId="58E3FC23" w:rsidR="00AE572D" w:rsidRDefault="00B45503" w:rsidP="00AE572D">
      <w:pPr>
        <w:pStyle w:val="Heading2"/>
        <w:spacing w:line="360" w:lineRule="auto"/>
      </w:pPr>
      <w:bookmarkStart w:id="9" w:name="_Toc483402654"/>
      <w:r>
        <w:t>2.3</w:t>
      </w:r>
      <w:r w:rsidR="00AE572D">
        <w:t xml:space="preserve"> </w:t>
      </w:r>
      <w:r w:rsidR="00E56261">
        <w:t>М</w:t>
      </w:r>
      <w:r w:rsidR="00AE572D">
        <w:t>одель формирования лояль</w:t>
      </w:r>
      <w:r w:rsidR="00636090">
        <w:t>ности покупате</w:t>
      </w:r>
      <w:r w:rsidR="00AE572D">
        <w:t>лей</w:t>
      </w:r>
      <w:r w:rsidR="00E56261">
        <w:t xml:space="preserve"> на рынке детского питания</w:t>
      </w:r>
      <w:bookmarkEnd w:id="9"/>
    </w:p>
    <w:p w14:paraId="7896AC8B" w14:textId="77777777" w:rsidR="00F654CE" w:rsidRDefault="00F654CE" w:rsidP="00F654CE">
      <w:pPr>
        <w:spacing w:line="360" w:lineRule="auto"/>
        <w:ind w:firstLine="708"/>
        <w:jc w:val="both"/>
      </w:pPr>
      <w:r>
        <w:t>Модель формирования лояльности потребителей, полученная ранее в первой главе работы, для использования в качестве инструмента для дальнейшего анализа требует доработки и адаптации к исследуемому рынку путем введения конкретных переменных, которые отражают характерные для данного рынка особенности поведения потребителей и особенности продукции данного рынка.</w:t>
      </w:r>
    </w:p>
    <w:p w14:paraId="0055D9F1" w14:textId="63BD117B" w:rsidR="00F654CE" w:rsidRPr="00F654CE" w:rsidRDefault="00F654CE" w:rsidP="00F654CE">
      <w:pPr>
        <w:spacing w:line="360" w:lineRule="auto"/>
        <w:jc w:val="both"/>
      </w:pPr>
      <w:r>
        <w:tab/>
        <w:t>В данную модель могут быть позже включены социально-демографические характеристики,</w:t>
      </w:r>
      <w:r w:rsidR="00B45503">
        <w:t xml:space="preserve"> в качестве контрольных характеристик</w:t>
      </w:r>
      <w:r>
        <w:t>. Социально-демографические характеристики включают в себя такие переменные как возраст, уровень обра</w:t>
      </w:r>
      <w:r w:rsidR="00B45503">
        <w:t xml:space="preserve">зования, возраст детей в семье, </w:t>
      </w:r>
      <w:r>
        <w:t>сферу занятости.</w:t>
      </w:r>
    </w:p>
    <w:p w14:paraId="7EB434A3" w14:textId="4585EC04" w:rsidR="006358A9" w:rsidRPr="006F5C99" w:rsidRDefault="006358A9" w:rsidP="006F5C99">
      <w:pPr>
        <w:spacing w:line="360" w:lineRule="auto"/>
        <w:rPr>
          <w:b/>
        </w:rPr>
      </w:pPr>
      <w:r w:rsidRPr="006F5C99">
        <w:rPr>
          <w:b/>
        </w:rPr>
        <w:t xml:space="preserve">Гипотезы </w:t>
      </w:r>
      <w:r w:rsidR="003C2E69" w:rsidRPr="006F5C99">
        <w:rPr>
          <w:b/>
        </w:rPr>
        <w:t xml:space="preserve">и предположения </w:t>
      </w:r>
      <w:r w:rsidRPr="006F5C99">
        <w:rPr>
          <w:b/>
        </w:rPr>
        <w:t>исследования</w:t>
      </w:r>
    </w:p>
    <w:p w14:paraId="625446DA" w14:textId="6BF8747F" w:rsidR="006358A9" w:rsidRDefault="006358A9" w:rsidP="003C2E69">
      <w:pPr>
        <w:spacing w:line="360" w:lineRule="auto"/>
        <w:ind w:firstLine="708"/>
        <w:jc w:val="both"/>
      </w:pPr>
      <w:r>
        <w:t>После проведения глубинных инт</w:t>
      </w:r>
      <w:r w:rsidR="003C2E69">
        <w:t xml:space="preserve">ервью с матерями детей до 3 лет, </w:t>
      </w:r>
      <w:r w:rsidR="007C3860">
        <w:t>анализа вторичных данных по рынку детского питания в Санкт-Петербурге</w:t>
      </w:r>
      <w:r w:rsidR="003C2E69">
        <w:t xml:space="preserve"> и анализа предыдущих исследований формирования лояльности на рынках различных товаров</w:t>
      </w:r>
      <w:r w:rsidR="007C3860">
        <w:t xml:space="preserve"> </w:t>
      </w:r>
      <w:r>
        <w:t>была составлена примерная модель формирования лояльности к бренд</w:t>
      </w:r>
      <w:r w:rsidR="00F654CE">
        <w:t>у и выделены следующие гипотезы</w:t>
      </w:r>
      <w:r w:rsidR="003C2E69">
        <w:t xml:space="preserve"> и предположения</w:t>
      </w:r>
      <w:r w:rsidR="00F654CE">
        <w:t>.</w:t>
      </w:r>
    </w:p>
    <w:p w14:paraId="2FD20FFA" w14:textId="45D8215E" w:rsidR="00F654CE" w:rsidRDefault="00F654CE" w:rsidP="00F654CE">
      <w:pPr>
        <w:spacing w:line="360" w:lineRule="auto"/>
        <w:ind w:firstLine="708"/>
        <w:jc w:val="both"/>
      </w:pPr>
      <w:r w:rsidRPr="00C32CC3">
        <w:rPr>
          <w:b/>
        </w:rPr>
        <w:t>Оценка воспринимаемого качества</w:t>
      </w:r>
    </w:p>
    <w:p w14:paraId="75A3963E" w14:textId="032B5A41" w:rsidR="00F654CE" w:rsidRDefault="00F654CE" w:rsidP="00697835">
      <w:pPr>
        <w:spacing w:line="360" w:lineRule="auto"/>
        <w:ind w:firstLine="708"/>
        <w:jc w:val="both"/>
      </w:pPr>
      <w:r>
        <w:lastRenderedPageBreak/>
        <w:t>В</w:t>
      </w:r>
      <w:r w:rsidRPr="005A5AC4">
        <w:t xml:space="preserve"> </w:t>
      </w:r>
      <w:r>
        <w:t>статье</w:t>
      </w:r>
      <w:r w:rsidRPr="005A5AC4">
        <w:t xml:space="preserve"> «</w:t>
      </w:r>
      <w:r>
        <w:rPr>
          <w:lang w:val="en-US"/>
        </w:rPr>
        <w:t>What</w:t>
      </w:r>
      <w:r w:rsidRPr="005A5AC4">
        <w:t xml:space="preserve"> </w:t>
      </w:r>
      <w:r>
        <w:rPr>
          <w:lang w:val="en-US"/>
        </w:rPr>
        <w:t>drives</w:t>
      </w:r>
      <w:r w:rsidRPr="005A5AC4">
        <w:t xml:space="preserve"> </w:t>
      </w:r>
      <w:r>
        <w:rPr>
          <w:lang w:val="en-US"/>
        </w:rPr>
        <w:t>Gen</w:t>
      </w:r>
      <w:r w:rsidRPr="005A5AC4">
        <w:t xml:space="preserve"> </w:t>
      </w:r>
      <w:r>
        <w:rPr>
          <w:lang w:val="en-US"/>
        </w:rPr>
        <w:t>Y</w:t>
      </w:r>
      <w:r w:rsidRPr="005A5AC4">
        <w:t xml:space="preserve"> </w:t>
      </w:r>
      <w:r>
        <w:rPr>
          <w:lang w:val="en-US"/>
        </w:rPr>
        <w:t>loyalty</w:t>
      </w:r>
      <w:r w:rsidRPr="005A5AC4">
        <w:t xml:space="preserve">? </w:t>
      </w:r>
      <w:r w:rsidRPr="00C32CC3">
        <w:rPr>
          <w:lang w:val="en-US"/>
        </w:rPr>
        <w:t>Understanding</w:t>
      </w:r>
      <w:r w:rsidRPr="00C32CC3">
        <w:t xml:space="preserve"> </w:t>
      </w:r>
      <w:r w:rsidRPr="00C32CC3">
        <w:rPr>
          <w:lang w:val="en-US"/>
        </w:rPr>
        <w:t>the</w:t>
      </w:r>
      <w:r w:rsidRPr="00C32CC3">
        <w:t xml:space="preserve"> </w:t>
      </w:r>
      <w:r w:rsidRPr="00C32CC3">
        <w:rPr>
          <w:lang w:val="en-US"/>
        </w:rPr>
        <w:t>mediated</w:t>
      </w:r>
      <w:r w:rsidRPr="00C32CC3">
        <w:t xml:space="preserve"> </w:t>
      </w:r>
      <w:r w:rsidRPr="00C32CC3">
        <w:rPr>
          <w:lang w:val="en-US"/>
        </w:rPr>
        <w:t>moderating</w:t>
      </w:r>
      <w:r w:rsidRPr="00C32CC3">
        <w:t xml:space="preserve"> </w:t>
      </w:r>
      <w:r w:rsidRPr="00C32CC3">
        <w:rPr>
          <w:lang w:val="en-US"/>
        </w:rPr>
        <w:t>roles</w:t>
      </w:r>
      <w:r w:rsidRPr="00C32CC3">
        <w:t xml:space="preserve"> </w:t>
      </w:r>
      <w:r w:rsidRPr="00C32CC3">
        <w:rPr>
          <w:lang w:val="en-US"/>
        </w:rPr>
        <w:t>of</w:t>
      </w:r>
      <w:r w:rsidRPr="00C32CC3">
        <w:t xml:space="preserve"> </w:t>
      </w:r>
      <w:r w:rsidRPr="00C32CC3">
        <w:rPr>
          <w:lang w:val="en-US"/>
        </w:rPr>
        <w:t>switching</w:t>
      </w:r>
      <w:r w:rsidRPr="00C32CC3">
        <w:t xml:space="preserve"> </w:t>
      </w:r>
      <w:r w:rsidRPr="00C32CC3">
        <w:rPr>
          <w:lang w:val="en-US"/>
        </w:rPr>
        <w:t>costs</w:t>
      </w:r>
      <w:r w:rsidRPr="00C32CC3">
        <w:t xml:space="preserve"> </w:t>
      </w:r>
      <w:r w:rsidRPr="00C32CC3">
        <w:rPr>
          <w:lang w:val="en-US"/>
        </w:rPr>
        <w:t>and</w:t>
      </w:r>
      <w:r w:rsidRPr="00C32CC3">
        <w:t xml:space="preserve"> </w:t>
      </w:r>
      <w:r w:rsidRPr="00C32CC3">
        <w:rPr>
          <w:lang w:val="en-US"/>
        </w:rPr>
        <w:t>alternative</w:t>
      </w:r>
      <w:r w:rsidRPr="00C32CC3">
        <w:t xml:space="preserve"> </w:t>
      </w:r>
      <w:r w:rsidRPr="00C32CC3">
        <w:rPr>
          <w:lang w:val="en-US"/>
        </w:rPr>
        <w:t>attractiveness</w:t>
      </w:r>
      <w:r w:rsidRPr="00C32CC3">
        <w:t xml:space="preserve"> </w:t>
      </w:r>
      <w:r w:rsidRPr="00C32CC3">
        <w:rPr>
          <w:lang w:val="en-US"/>
        </w:rPr>
        <w:t>in</w:t>
      </w:r>
      <w:r w:rsidRPr="00C32CC3">
        <w:t xml:space="preserve"> </w:t>
      </w:r>
      <w:r w:rsidRPr="00C32CC3">
        <w:rPr>
          <w:lang w:val="en-US"/>
        </w:rPr>
        <w:t>the</w:t>
      </w:r>
      <w:r w:rsidRPr="00C32CC3">
        <w:t xml:space="preserve"> </w:t>
      </w:r>
      <w:r w:rsidRPr="00C32CC3">
        <w:rPr>
          <w:lang w:val="en-US"/>
        </w:rPr>
        <w:t>value</w:t>
      </w:r>
      <w:r w:rsidRPr="00C32CC3">
        <w:t>-</w:t>
      </w:r>
      <w:r w:rsidRPr="00C32CC3">
        <w:rPr>
          <w:lang w:val="en-US"/>
        </w:rPr>
        <w:t>satisfaction</w:t>
      </w:r>
      <w:r w:rsidRPr="00C32CC3">
        <w:t>-</w:t>
      </w:r>
      <w:r w:rsidRPr="00C32CC3">
        <w:rPr>
          <w:lang w:val="en-US"/>
        </w:rPr>
        <w:t>loyalty</w:t>
      </w:r>
      <w:r w:rsidRPr="00C32CC3">
        <w:t xml:space="preserve"> </w:t>
      </w:r>
      <w:r w:rsidRPr="00C32CC3">
        <w:rPr>
          <w:lang w:val="en-US"/>
        </w:rPr>
        <w:t>chain</w:t>
      </w:r>
      <w:r>
        <w:t>»</w:t>
      </w:r>
      <w:r>
        <w:rPr>
          <w:rStyle w:val="FootnoteReference"/>
          <w:lang w:val="en-US"/>
        </w:rPr>
        <w:footnoteReference w:id="57"/>
      </w:r>
      <w:r w:rsidR="003C2E69">
        <w:t xml:space="preserve"> авторы описывают воспринимаемую</w:t>
      </w:r>
      <w:r w:rsidRPr="00C32CC3">
        <w:t xml:space="preserve"> </w:t>
      </w:r>
      <w:r w:rsidR="003C2E69">
        <w:t>ценность</w:t>
      </w:r>
      <w:r w:rsidRPr="00C32CC3">
        <w:t xml:space="preserve"> как фактор, состоящий из </w:t>
      </w:r>
      <w:r w:rsidR="003C2E69">
        <w:t>нескольких переменных таких как</w:t>
      </w:r>
      <w:r w:rsidRPr="00C32CC3">
        <w:t xml:space="preserve"> непосредственная оценка качества товара, оценка соотношения качества товара и его стоимости, эмоциональная оценка бренда и ценность кастомизации для покупателя.</w:t>
      </w:r>
    </w:p>
    <w:p w14:paraId="1FC7AD01" w14:textId="1C7F6C4C" w:rsidR="00F654CE" w:rsidRDefault="00F654CE" w:rsidP="00F654CE">
      <w:pPr>
        <w:spacing w:line="360" w:lineRule="auto"/>
        <w:jc w:val="both"/>
      </w:pPr>
      <w:r>
        <w:tab/>
        <w:t>Для оценки качества товаров детского питания покупатели обычно используют состав товара, проверяя, чтобы детское питание не содержало вредных, по их мнению, ингредиентов, а также смотрят на то, чтобы у ребенка не возникало аллергии и проблем с пищеварением после потребления детского питания. Также мамы обращают внимание на отсутствие в детском питании посторонних элементов.</w:t>
      </w:r>
      <w:r w:rsidR="00697835">
        <w:t xml:space="preserve"> Ав</w:t>
      </w:r>
      <w:r w:rsidR="003C2E69">
        <w:t xml:space="preserve">торы упомянутой </w:t>
      </w:r>
      <w:r w:rsidR="00697835">
        <w:t>статьи исследуют лояльность потребителей бренду Интернет-провайдера, и для измерения данной переменной используют вопросы, которые характеризуют важные аспекты качества для потребителей данной услуги и общую оценку качества клиентами. Для покупателей на рынке детского питания наиболее важными аспектами качества продукции является состав, то есть отсутствие в нем каких-либо вредных, по их мнению, ингредиентов и содержание необходимых для ребенка микроэлементов</w:t>
      </w:r>
      <w:r w:rsidR="00725875">
        <w:t>, а также безопасность продукции для ребенка, то есть отсутствие аллергических реакций и нарушений пищеварения после потребления детского питания. Данные аспекты были выявлены путем анализа вторичных данных, а также в результате анализа высказываний мам в обсуждениях детского питания в Интернете и анализа глубинных интервью. Также, в соответствии с упомянутым выше исследованием, была добавлена переменная, характеризующая общую оценку качества.</w:t>
      </w:r>
    </w:p>
    <w:p w14:paraId="4A44C92B" w14:textId="6927DD9B" w:rsidR="00F654CE" w:rsidRDefault="00F654CE" w:rsidP="00F654CE">
      <w:pPr>
        <w:spacing w:line="360" w:lineRule="auto"/>
        <w:jc w:val="both"/>
      </w:pPr>
      <w:r>
        <w:tab/>
        <w:t>Оценка соотношения цены и качества является довольно субъективным показателем, однако для детского питания покупатели склонны измерять для себя данный показатель и контролировать, чтобы то, что они покупают соответствовало заплаченной цене, в связи с довольно сильным ростом цен на данном рынке.</w:t>
      </w:r>
      <w:r w:rsidR="00725875">
        <w:t xml:space="preserve"> </w:t>
      </w:r>
      <w:r w:rsidR="00477E74">
        <w:t xml:space="preserve">В проведенных глубинных интервью все респонденты отметили то, что стараются выбрать более дешевую альтернативу из определенного по различным критериям набора брендов, так как цены на детское питание достаточно высоки для них, а также склонны тщательно анализировать, соответствует ли качество питания тем средствам, которые они на него затратили. </w:t>
      </w:r>
      <w:r w:rsidR="003221BD">
        <w:t xml:space="preserve">В исследовании </w:t>
      </w:r>
      <w:proofErr w:type="spellStart"/>
      <w:r w:rsidR="00BA2DA9">
        <w:t>Nielsen</w:t>
      </w:r>
      <w:proofErr w:type="spellEnd"/>
      <w:r w:rsidR="00BA2DA9">
        <w:t xml:space="preserve"> также отмечается, что соотношение цены и качества </w:t>
      </w:r>
      <w:r w:rsidR="00BA2DA9">
        <w:lastRenderedPageBreak/>
        <w:t>является самым важным критерием при выборе детского питания для 34% опрошенных в Европейском регионе.</w:t>
      </w:r>
      <w:r w:rsidR="00BA2DA9">
        <w:rPr>
          <w:rStyle w:val="FootnoteReference"/>
        </w:rPr>
        <w:footnoteReference w:id="58"/>
      </w:r>
      <w:r w:rsidR="00BA2DA9">
        <w:t xml:space="preserve"> </w:t>
      </w:r>
      <w:r w:rsidR="006D204E">
        <w:t xml:space="preserve">О стремлении экономить говорят также сообщения в тематических обсуждениях в группах для мам в социальных сетях. </w:t>
      </w:r>
      <w:r w:rsidR="00725875">
        <w:t xml:space="preserve">В статье </w:t>
      </w:r>
      <w:r w:rsidR="006D204E">
        <w:t xml:space="preserve">S. </w:t>
      </w:r>
      <w:proofErr w:type="spellStart"/>
      <w:r w:rsidR="006D204E">
        <w:t>Chuah</w:t>
      </w:r>
      <w:proofErr w:type="spellEnd"/>
      <w:r w:rsidR="006D204E">
        <w:t xml:space="preserve"> используе</w:t>
      </w:r>
      <w:r w:rsidR="00725875">
        <w:t>т</w:t>
      </w:r>
      <w:r w:rsidR="00477E74">
        <w:t xml:space="preserve"> такие переменные как</w:t>
      </w:r>
      <w:r w:rsidR="00725875">
        <w:t xml:space="preserve"> оценка соотношения цены и качества, оценка того, стоит ли данная услуга своих денег, оценка экономичности услуги и отсутствие скрытых платежей. В данном исследовании представляется возможным ис</w:t>
      </w:r>
      <w:r w:rsidR="00477E74">
        <w:t>пользовать первые две переменные</w:t>
      </w:r>
      <w:r w:rsidR="00725875">
        <w:t>, поскольку скрытые платежи при приобретени</w:t>
      </w:r>
      <w:r w:rsidR="00477E74">
        <w:t>и детского питания отсутствуют.</w:t>
      </w:r>
    </w:p>
    <w:p w14:paraId="4BE64D3D" w14:textId="1085FC30" w:rsidR="00F654CE" w:rsidRPr="00E8278E" w:rsidRDefault="00F654CE" w:rsidP="00F654CE">
      <w:pPr>
        <w:spacing w:line="360" w:lineRule="auto"/>
        <w:jc w:val="both"/>
      </w:pPr>
      <w:r>
        <w:tab/>
        <w:t>Эмоциональную ценность бренда</w:t>
      </w:r>
      <w:r w:rsidR="00E8278E">
        <w:t xml:space="preserve"> также</w:t>
      </w:r>
      <w:r>
        <w:t xml:space="preserve"> целесообразно измерить для данной модели, поскольку многие мамы в социальных сетях и в интервью отмечали</w:t>
      </w:r>
      <w:r w:rsidR="00E8278E">
        <w:t xml:space="preserve">, что они выступают за </w:t>
      </w:r>
      <w:r>
        <w:t xml:space="preserve">естественное вскармливание ребенка до года, и </w:t>
      </w:r>
      <w:r w:rsidR="00E8278E">
        <w:t xml:space="preserve">в связи с этим </w:t>
      </w:r>
      <w:r>
        <w:t>плохо относятся к компаниям, которые тем или иным образом рекламируют смеси д</w:t>
      </w:r>
      <w:r w:rsidR="00E8278E">
        <w:t xml:space="preserve">ля искусственного вскармливания, и менее склонны приобретать их продукты для детского прикорма. Так как в отличие от исследования, проводимого в статье </w:t>
      </w:r>
      <w:r w:rsidR="003C2E69">
        <w:rPr>
          <w:lang w:val="en-US"/>
        </w:rPr>
        <w:t>S</w:t>
      </w:r>
      <w:r w:rsidR="00E8278E">
        <w:t xml:space="preserve">. </w:t>
      </w:r>
      <w:proofErr w:type="spellStart"/>
      <w:r w:rsidR="00E8278E">
        <w:rPr>
          <w:lang w:val="en-US"/>
        </w:rPr>
        <w:t>Chuah</w:t>
      </w:r>
      <w:proofErr w:type="spellEnd"/>
      <w:r w:rsidR="00E8278E">
        <w:t>, в данной работе исследуется отношение к товарам повседневного спроса, а не к услуге, представляется возможным использовать лишь такую переменную как удовольствие от используемого бренда, которое может проявляться у матерей от того, что приобретаемый бренд детского питания нравится ее ребенку и принятие пищи делает его счастливее и активнее. Также, как было отмечено ранее, важную роль в формировании эмоциональной ценности бренда играет для матерей философия компании, то есть поддержка натурального родительства, отсутствие рекламы заменителей грудного молока. Поэтому была добавлена такая переменная как удовлетворенность философией бренда.</w:t>
      </w:r>
    </w:p>
    <w:p w14:paraId="7EA4550C" w14:textId="1ED83CFC" w:rsidR="00662F8D" w:rsidRDefault="00F654CE" w:rsidP="007C3860">
      <w:pPr>
        <w:spacing w:line="360" w:lineRule="auto"/>
        <w:jc w:val="both"/>
      </w:pPr>
      <w:r>
        <w:tab/>
        <w:t>Ценность кастомизации была также включена в данную модель, поскольку многие мамы отмечают, что им нравится определенный бренд именно поскольку он включает в себя все те продукты, которые они хотят купить ребенку и это вызывает более высокую оценку данного бренда.</w:t>
      </w:r>
      <w:r w:rsidR="00E8278E">
        <w:t xml:space="preserve"> Были заимствованы две шкалы из статьи </w:t>
      </w:r>
      <w:r w:rsidR="003C2E69">
        <w:rPr>
          <w:lang w:val="en-US"/>
        </w:rPr>
        <w:t>S</w:t>
      </w:r>
      <w:r w:rsidR="00E8278E" w:rsidRPr="00E8278E">
        <w:t xml:space="preserve">. </w:t>
      </w:r>
      <w:proofErr w:type="spellStart"/>
      <w:r w:rsidR="00E8278E">
        <w:rPr>
          <w:lang w:val="en-US"/>
        </w:rPr>
        <w:t>Chuah</w:t>
      </w:r>
      <w:proofErr w:type="spellEnd"/>
      <w:r w:rsidR="00E8278E">
        <w:t>: удовлетворенность ассортиментов компании и трудность нахождения тех же продуктов у других брендов.</w:t>
      </w:r>
      <w:r w:rsidR="00662F8D">
        <w:t xml:space="preserve"> </w:t>
      </w:r>
    </w:p>
    <w:p w14:paraId="22B29938" w14:textId="77777777" w:rsidR="002443EE" w:rsidRDefault="002443EE" w:rsidP="002443EE">
      <w:pPr>
        <w:spacing w:line="360" w:lineRule="auto"/>
        <w:ind w:firstLine="708"/>
        <w:jc w:val="both"/>
        <w:rPr>
          <w:i/>
        </w:rPr>
      </w:pPr>
      <w:r>
        <w:rPr>
          <w:i/>
        </w:rPr>
        <w:t>Гипотеза 1</w:t>
      </w:r>
      <w:r w:rsidRPr="00C26607">
        <w:rPr>
          <w:i/>
        </w:rPr>
        <w:t xml:space="preserve">: </w:t>
      </w:r>
      <w:r>
        <w:rPr>
          <w:i/>
        </w:rPr>
        <w:t>Оценка воспринимаемой</w:t>
      </w:r>
      <w:r w:rsidRPr="00C26607">
        <w:rPr>
          <w:i/>
        </w:rPr>
        <w:t xml:space="preserve"> </w:t>
      </w:r>
      <w:r>
        <w:rPr>
          <w:i/>
        </w:rPr>
        <w:t>ценности</w:t>
      </w:r>
      <w:r w:rsidRPr="00C26607">
        <w:rPr>
          <w:i/>
        </w:rPr>
        <w:t xml:space="preserve"> определенного бренда положительно влияет на лояльность данному бренду.</w:t>
      </w:r>
    </w:p>
    <w:p w14:paraId="7F8B6BC6" w14:textId="1FB3D347" w:rsidR="002443EE" w:rsidRPr="00E8278E" w:rsidRDefault="002443EE" w:rsidP="002443EE">
      <w:pPr>
        <w:spacing w:line="360" w:lineRule="auto"/>
        <w:ind w:firstLine="708"/>
        <w:jc w:val="both"/>
      </w:pPr>
      <w:r>
        <w:lastRenderedPageBreak/>
        <w:t>Гипотеза о положительном влиянии воспринимаемой ценности была выдвинута и подтверждена данными исследования в статье «</w:t>
      </w:r>
      <w:r>
        <w:rPr>
          <w:lang w:val="en-US"/>
        </w:rPr>
        <w:t>An</w:t>
      </w:r>
      <w:r w:rsidRPr="00662F8D">
        <w:t xml:space="preserve"> </w:t>
      </w:r>
      <w:r>
        <w:rPr>
          <w:lang w:val="en-US"/>
        </w:rPr>
        <w:t>extension</w:t>
      </w:r>
      <w:r w:rsidRPr="00662F8D">
        <w:t xml:space="preserve"> </w:t>
      </w:r>
      <w:r>
        <w:rPr>
          <w:lang w:val="en-US"/>
        </w:rPr>
        <w:t>of</w:t>
      </w:r>
      <w:r w:rsidRPr="00662F8D">
        <w:t xml:space="preserve"> </w:t>
      </w:r>
      <w:r>
        <w:rPr>
          <w:lang w:val="en-US"/>
        </w:rPr>
        <w:t>the</w:t>
      </w:r>
      <w:r w:rsidRPr="00662F8D">
        <w:t xml:space="preserve"> </w:t>
      </w:r>
      <w:r>
        <w:rPr>
          <w:lang w:val="en-US"/>
        </w:rPr>
        <w:t>four</w:t>
      </w:r>
      <w:r w:rsidRPr="00662F8D">
        <w:t>-</w:t>
      </w:r>
      <w:r>
        <w:rPr>
          <w:lang w:val="en-US"/>
        </w:rPr>
        <w:t>stage</w:t>
      </w:r>
      <w:r w:rsidRPr="00662F8D">
        <w:t xml:space="preserve"> </w:t>
      </w:r>
      <w:r>
        <w:rPr>
          <w:lang w:val="en-US"/>
        </w:rPr>
        <w:t>loyalty</w:t>
      </w:r>
      <w:r w:rsidRPr="00662F8D">
        <w:t xml:space="preserve"> </w:t>
      </w:r>
      <w:proofErr w:type="spellStart"/>
      <w:r>
        <w:t>model</w:t>
      </w:r>
      <w:proofErr w:type="spellEnd"/>
      <w:r>
        <w:t xml:space="preserve">: </w:t>
      </w:r>
      <w:proofErr w:type="spellStart"/>
      <w:r>
        <w:t>the</w:t>
      </w:r>
      <w:proofErr w:type="spellEnd"/>
      <w:r>
        <w:t xml:space="preserve"> </w:t>
      </w:r>
      <w:proofErr w:type="spellStart"/>
      <w:r>
        <w:t>critical</w:t>
      </w:r>
      <w:proofErr w:type="spellEnd"/>
      <w:r>
        <w:t xml:space="preserve"> </w:t>
      </w:r>
      <w:proofErr w:type="spellStart"/>
      <w:r>
        <w:t>role</w:t>
      </w:r>
      <w:proofErr w:type="spellEnd"/>
      <w:r>
        <w:t xml:space="preserve"> </w:t>
      </w:r>
      <w:proofErr w:type="spellStart"/>
      <w:r>
        <w:t>of</w:t>
      </w:r>
      <w:proofErr w:type="spellEnd"/>
      <w:r>
        <w:t xml:space="preserve"> </w:t>
      </w:r>
      <w:proofErr w:type="spellStart"/>
      <w:r>
        <w:t>positive</w:t>
      </w:r>
      <w:proofErr w:type="spellEnd"/>
      <w:r>
        <w:t xml:space="preserve"> </w:t>
      </w:r>
      <w:proofErr w:type="spellStart"/>
      <w:r>
        <w:t>switching</w:t>
      </w:r>
      <w:proofErr w:type="spellEnd"/>
      <w:r>
        <w:t xml:space="preserve"> </w:t>
      </w:r>
      <w:proofErr w:type="spellStart"/>
      <w:r>
        <w:t>barriers</w:t>
      </w:r>
      <w:proofErr w:type="spellEnd"/>
      <w:r>
        <w:t>».</w:t>
      </w:r>
      <w:r>
        <w:rPr>
          <w:rStyle w:val="FootnoteReference"/>
        </w:rPr>
        <w:footnoteReference w:id="59"/>
      </w:r>
    </w:p>
    <w:p w14:paraId="50D9A1D7" w14:textId="72CF74B1" w:rsidR="00F654CE" w:rsidRPr="00F654CE" w:rsidRDefault="00F654CE" w:rsidP="00F654CE">
      <w:pPr>
        <w:spacing w:line="360" w:lineRule="auto"/>
        <w:ind w:firstLine="708"/>
        <w:jc w:val="both"/>
        <w:rPr>
          <w:b/>
        </w:rPr>
      </w:pPr>
      <w:r w:rsidRPr="00501AE1">
        <w:rPr>
          <w:b/>
        </w:rPr>
        <w:t>Удовлетворенность</w:t>
      </w:r>
    </w:p>
    <w:p w14:paraId="2AE6121B" w14:textId="57516A54" w:rsidR="003C2E69" w:rsidRDefault="003C2E69" w:rsidP="003C2E69">
      <w:pPr>
        <w:spacing w:line="360" w:lineRule="auto"/>
        <w:ind w:firstLine="708"/>
        <w:jc w:val="both"/>
      </w:pPr>
      <w:r>
        <w:t>Ранее в данной работе много говорилось о связи удовлетворенности и лояльности, и представляется необходимым проверить наличие влияния удовлетворенности в данном случае и определить, насколько важную роль удовлетворенность продукцией определенного бренда будет играть в рамках данной модели формирования лояльности бренду.</w:t>
      </w:r>
    </w:p>
    <w:p w14:paraId="01CD8F6C" w14:textId="7411055D" w:rsidR="00A663A2" w:rsidRPr="009D3F33" w:rsidRDefault="009D3F33" w:rsidP="003C2E69">
      <w:pPr>
        <w:spacing w:line="360" w:lineRule="auto"/>
        <w:ind w:firstLine="708"/>
        <w:jc w:val="both"/>
      </w:pPr>
      <w:r>
        <w:t xml:space="preserve">Гипотезы относительно того, что удовлетворенность положительно влияет на комплексную лояльность потребителей, отражены во многих работах и подтверждены результатами проведенных ранее исследования на рынках различных товаров. Так в частности </w:t>
      </w:r>
      <w:r w:rsidRPr="009D3F33">
        <w:t>данная гипотеза была выдвинута и подтверждена в исследованиях формирования лояльности брендам Интернет-провайдеров</w:t>
      </w:r>
      <w:r w:rsidR="003C2E69">
        <w:t xml:space="preserve"> и банков.</w:t>
      </w:r>
      <w:r w:rsidR="003C2E69">
        <w:rPr>
          <w:rStyle w:val="FootnoteReference"/>
        </w:rPr>
        <w:footnoteReference w:id="60"/>
      </w:r>
      <w:r w:rsidR="003C2E69">
        <w:rPr>
          <w:vertAlign w:val="superscript"/>
        </w:rPr>
        <w:t>,</w:t>
      </w:r>
      <w:r w:rsidR="003C2E69">
        <w:rPr>
          <w:rStyle w:val="FootnoteReference"/>
        </w:rPr>
        <w:footnoteReference w:id="61"/>
      </w:r>
    </w:p>
    <w:p w14:paraId="1CBFF212" w14:textId="5BCDB5F5" w:rsidR="00A663A2" w:rsidRDefault="00A663A2" w:rsidP="00F654CE">
      <w:pPr>
        <w:spacing w:line="360" w:lineRule="auto"/>
        <w:ind w:firstLine="708"/>
        <w:jc w:val="both"/>
      </w:pPr>
      <w:r>
        <w:t>В качестве переменных данного фактора были использованы оценка того, насколько доволен покупатель своим брендом детского питания, насколько он соответствует его ожиданиям. Данные</w:t>
      </w:r>
      <w:r w:rsidRPr="00A663A2">
        <w:rPr>
          <w:lang w:val="en-US"/>
        </w:rPr>
        <w:t xml:space="preserve"> </w:t>
      </w:r>
      <w:r>
        <w:t>переменные</w:t>
      </w:r>
      <w:r w:rsidRPr="00A663A2">
        <w:rPr>
          <w:lang w:val="en-US"/>
        </w:rPr>
        <w:t xml:space="preserve"> </w:t>
      </w:r>
      <w:r>
        <w:t>были</w:t>
      </w:r>
      <w:r w:rsidRPr="00A663A2">
        <w:rPr>
          <w:lang w:val="en-US"/>
        </w:rPr>
        <w:t xml:space="preserve"> </w:t>
      </w:r>
      <w:r>
        <w:t>заимствованы</w:t>
      </w:r>
      <w:r w:rsidRPr="00A663A2">
        <w:rPr>
          <w:lang w:val="en-US"/>
        </w:rPr>
        <w:t xml:space="preserve"> </w:t>
      </w:r>
      <w:r>
        <w:t>из</w:t>
      </w:r>
      <w:r w:rsidRPr="00A663A2">
        <w:rPr>
          <w:lang w:val="en-US"/>
        </w:rPr>
        <w:t xml:space="preserve"> </w:t>
      </w:r>
      <w:r>
        <w:t>статьи</w:t>
      </w:r>
      <w:r w:rsidRPr="00A663A2">
        <w:rPr>
          <w:lang w:val="en-US"/>
        </w:rPr>
        <w:t xml:space="preserve"> «</w:t>
      </w:r>
      <w:r>
        <w:rPr>
          <w:lang w:val="en-US"/>
        </w:rPr>
        <w:t>Customer Loyalty Development: the role of switching costs</w:t>
      </w:r>
      <w:r w:rsidRPr="00A663A2">
        <w:rPr>
          <w:lang w:val="en-US"/>
        </w:rPr>
        <w:t>»</w:t>
      </w:r>
      <w:r>
        <w:rPr>
          <w:lang w:val="en-US"/>
        </w:rPr>
        <w:t>.</w:t>
      </w:r>
      <w:r>
        <w:rPr>
          <w:rStyle w:val="FootnoteReference"/>
          <w:lang w:val="en-US"/>
        </w:rPr>
        <w:footnoteReference w:id="62"/>
      </w:r>
      <w:r w:rsidR="009D3F33">
        <w:rPr>
          <w:lang w:val="en-US"/>
        </w:rPr>
        <w:t xml:space="preserve"> </w:t>
      </w:r>
      <w:r w:rsidR="009D3F33" w:rsidRPr="009D3F33">
        <w:t xml:space="preserve">Также была адаптирована одна переменная из упомянутого ранее исследования </w:t>
      </w:r>
      <w:r w:rsidR="003C2E69">
        <w:rPr>
          <w:lang w:val="en-US"/>
        </w:rPr>
        <w:t>S</w:t>
      </w:r>
      <w:r w:rsidR="009D3F33" w:rsidRPr="009D3F33">
        <w:t xml:space="preserve">. </w:t>
      </w:r>
      <w:proofErr w:type="spellStart"/>
      <w:r w:rsidR="009D3F33">
        <w:rPr>
          <w:lang w:val="en-US"/>
        </w:rPr>
        <w:t>Chuah</w:t>
      </w:r>
      <w:proofErr w:type="spellEnd"/>
      <w:r w:rsidR="009D3F33">
        <w:t xml:space="preserve"> – удовлетворенность опытом предыдущего использования бренда.</w:t>
      </w:r>
    </w:p>
    <w:p w14:paraId="7FA9B542" w14:textId="769D790D" w:rsidR="002443EE" w:rsidRPr="002443EE" w:rsidRDefault="002443EE" w:rsidP="002443EE">
      <w:pPr>
        <w:spacing w:line="360" w:lineRule="auto"/>
        <w:ind w:firstLine="708"/>
        <w:jc w:val="both"/>
        <w:rPr>
          <w:i/>
        </w:rPr>
      </w:pPr>
      <w:r>
        <w:rPr>
          <w:i/>
        </w:rPr>
        <w:t>Н2</w:t>
      </w:r>
      <w:r w:rsidRPr="00C26607">
        <w:rPr>
          <w:i/>
        </w:rPr>
        <w:t>: Покупательская удовл</w:t>
      </w:r>
      <w:r w:rsidR="000A3F83">
        <w:rPr>
          <w:i/>
        </w:rPr>
        <w:t>етворенность оказывает положительное</w:t>
      </w:r>
      <w:r w:rsidRPr="00C26607">
        <w:rPr>
          <w:i/>
        </w:rPr>
        <w:t xml:space="preserve"> </w:t>
      </w:r>
      <w:r w:rsidR="000A3F83">
        <w:rPr>
          <w:i/>
        </w:rPr>
        <w:t>влияние</w:t>
      </w:r>
      <w:r w:rsidRPr="00C26607">
        <w:rPr>
          <w:i/>
        </w:rPr>
        <w:t xml:space="preserve"> на покупательскую лояльность.</w:t>
      </w:r>
    </w:p>
    <w:p w14:paraId="0C111945" w14:textId="67925C7F" w:rsidR="00F654CE" w:rsidRDefault="0091546E" w:rsidP="00F654CE">
      <w:pPr>
        <w:spacing w:line="360" w:lineRule="auto"/>
        <w:ind w:firstLine="708"/>
        <w:jc w:val="both"/>
        <w:rPr>
          <w:b/>
        </w:rPr>
      </w:pPr>
      <w:r>
        <w:rPr>
          <w:b/>
        </w:rPr>
        <w:t xml:space="preserve">Доверие </w:t>
      </w:r>
      <w:r w:rsidR="00F654CE" w:rsidRPr="00501AE1">
        <w:rPr>
          <w:b/>
        </w:rPr>
        <w:t>бренду</w:t>
      </w:r>
    </w:p>
    <w:p w14:paraId="08890853" w14:textId="1D894B03" w:rsidR="00F654CE" w:rsidRDefault="00F654CE" w:rsidP="00F654CE">
      <w:pPr>
        <w:spacing w:line="360" w:lineRule="auto"/>
        <w:ind w:firstLine="708"/>
        <w:jc w:val="both"/>
      </w:pPr>
      <w:r>
        <w:t>Как говорилось ранее, чем более потребитель доверяет бренду, тем более он настроен на долгосрочные отношения с производителем бренда и тем более он может быть как эмоционально, так и повед</w:t>
      </w:r>
      <w:r w:rsidR="0091546E">
        <w:t>енчески лоялен бренду. Доверие</w:t>
      </w:r>
      <w:r>
        <w:t xml:space="preserve"> бренду </w:t>
      </w:r>
      <w:r>
        <w:lastRenderedPageBreak/>
        <w:t>представляется особенно важным в данной категории товаров, так как родители стараются оградить ребенка от возможного плохого влияния на его организм вредных веществ или некачественной продукции детского питания. В ходе проведения глубинных интервью было выяснено, что родители склонны покупать только те бренды детского питания, которым они доверяют на основе проведенного ими анализа брендов по отзывам тех, кто приобретал данные бренды ранее и имеет опыт использования их товаров, а также на основе собственного опыта потребления.</w:t>
      </w:r>
      <w:r w:rsidR="0091546E">
        <w:t xml:space="preserve"> Также респонденты отметили, что их доверие к некоторым брендам было подорвано после того, как они видели плохие отзывы о продукции и информацию о наличии в ней таких посторонних и опасных для здоровья вещества как плесень, и теперь они избегают покупки продукции данных брендов.</w:t>
      </w:r>
    </w:p>
    <w:p w14:paraId="5C3076F5" w14:textId="6C432852" w:rsidR="00A4196F" w:rsidRDefault="005C6149" w:rsidP="00F654CE">
      <w:pPr>
        <w:spacing w:line="360" w:lineRule="auto"/>
        <w:ind w:firstLine="708"/>
        <w:jc w:val="both"/>
      </w:pPr>
      <w:r>
        <w:t>Две п</w:t>
      </w:r>
      <w:r w:rsidR="00A4196F">
        <w:t>еременные для данного фактора были заимствованы из исследован</w:t>
      </w:r>
      <w:r w:rsidR="00854415">
        <w:t xml:space="preserve">ия </w:t>
      </w:r>
      <w:proofErr w:type="spellStart"/>
      <w:r w:rsidR="00854415">
        <w:t>Kim</w:t>
      </w:r>
      <w:proofErr w:type="spellEnd"/>
      <w:r w:rsidR="00854415">
        <w:t xml:space="preserve"> J. </w:t>
      </w:r>
      <w:r>
        <w:t>и отражают степень личной оценки доверия бренду и степень согласия с утверждением о том, что продукция компа</w:t>
      </w:r>
      <w:r w:rsidR="00854415">
        <w:t>нии соответствует ее обещаниям.</w:t>
      </w:r>
      <w:r w:rsidR="00854415">
        <w:rPr>
          <w:rStyle w:val="FootnoteReference"/>
        </w:rPr>
        <w:footnoteReference w:id="63"/>
      </w:r>
    </w:p>
    <w:p w14:paraId="2320EEE8" w14:textId="77777777" w:rsidR="000A3F83" w:rsidRPr="00C26607" w:rsidRDefault="000A3F83" w:rsidP="000A3F83">
      <w:pPr>
        <w:spacing w:line="360" w:lineRule="auto"/>
        <w:ind w:firstLine="708"/>
        <w:jc w:val="both"/>
        <w:rPr>
          <w:i/>
        </w:rPr>
      </w:pPr>
      <w:r>
        <w:rPr>
          <w:i/>
        </w:rPr>
        <w:t>Н3</w:t>
      </w:r>
      <w:r w:rsidRPr="00C26607">
        <w:rPr>
          <w:i/>
        </w:rPr>
        <w:t>: Дов</w:t>
      </w:r>
      <w:r>
        <w:rPr>
          <w:i/>
        </w:rPr>
        <w:t xml:space="preserve">ерие </w:t>
      </w:r>
      <w:r w:rsidRPr="00C26607">
        <w:rPr>
          <w:i/>
        </w:rPr>
        <w:t>бренду положительно влияет на лояльность покупателя детского питания.</w:t>
      </w:r>
    </w:p>
    <w:p w14:paraId="2AB2A998" w14:textId="09CE433E" w:rsidR="000A3F83" w:rsidRDefault="000A3F83" w:rsidP="000A3F83">
      <w:pPr>
        <w:spacing w:line="360" w:lineRule="auto"/>
        <w:jc w:val="both"/>
      </w:pPr>
      <w:r>
        <w:tab/>
        <w:t xml:space="preserve">Данная гипотеза основана на данных исследований, которые говорят о том, что чем больше потребитель доверяет бренду, тем более склонен он ценить компанию и быть настроенным на выстраивание с ней долгосрочных отношений, что особенно важно в категории продуктов детского питания, поскольку доверие бренду является важным критерием при покупке этих товаров, поскольку родители никогда не хотят рисковать здоровьем ребенка. В частности, гипотеза о положительном влиянии доверия бренду на желание покупателя продолжать взаимодействовать с компанией была выдвинута и подтверждена в работе С. </w:t>
      </w:r>
      <w:proofErr w:type="spellStart"/>
      <w:r>
        <w:rPr>
          <w:lang w:val="en-US"/>
        </w:rPr>
        <w:t>Ranaweera</w:t>
      </w:r>
      <w:proofErr w:type="spellEnd"/>
      <w:r>
        <w:t>.</w:t>
      </w:r>
      <w:r>
        <w:rPr>
          <w:rStyle w:val="FootnoteReference"/>
        </w:rPr>
        <w:footnoteReference w:id="64"/>
      </w:r>
      <w:r>
        <w:t xml:space="preserve"> Авторы исследования выяснили, что доверие бренду является таким же важным фактором лояльности, как и удовлетворенность потребителей.</w:t>
      </w:r>
    </w:p>
    <w:p w14:paraId="00FEB142" w14:textId="5A523E91" w:rsidR="00F654CE" w:rsidRDefault="0091546E" w:rsidP="00F654CE">
      <w:pPr>
        <w:spacing w:line="360" w:lineRule="auto"/>
        <w:ind w:firstLine="708"/>
        <w:jc w:val="both"/>
        <w:rPr>
          <w:b/>
        </w:rPr>
      </w:pPr>
      <w:r>
        <w:rPr>
          <w:b/>
        </w:rPr>
        <w:t>Привлекательность альтернатив</w:t>
      </w:r>
    </w:p>
    <w:p w14:paraId="648D9421" w14:textId="44360AEF" w:rsidR="009204DB" w:rsidRPr="009204DB" w:rsidRDefault="009204DB" w:rsidP="00B4655C">
      <w:pPr>
        <w:spacing w:line="360" w:lineRule="auto"/>
        <w:ind w:firstLine="708"/>
        <w:jc w:val="both"/>
      </w:pPr>
      <w:r>
        <w:t>Привлекательность альтернатив определена в данном случае как степень, в которой покупатели воспринимают бренды, отличные от тех, которые они приобретают чаще всего, как более хорошие и привлекательные для того, чтобы на них переключиться.</w:t>
      </w:r>
    </w:p>
    <w:p w14:paraId="119C6619" w14:textId="6CD214EA" w:rsidR="00B4655C" w:rsidRDefault="00B4655C" w:rsidP="00B4655C">
      <w:pPr>
        <w:spacing w:line="360" w:lineRule="auto"/>
        <w:jc w:val="both"/>
      </w:pPr>
      <w:r>
        <w:lastRenderedPageBreak/>
        <w:tab/>
        <w:t>Чем более покупатель склонен смотреть в сторону продукции других брендов и оценивать ее так же</w:t>
      </w:r>
      <w:r w:rsidR="0091546E">
        <w:t xml:space="preserve"> высоко</w:t>
      </w:r>
      <w:r>
        <w:t>, как и продукцию приобретаемого им бренда, тем ниже его отношенческая и поведенческая лояльность бренду и тем более склонен он будет пробовать другие бренды и переключаться на них при первой возможности и при проведении каких-либо промо-мероприятий компаниями-конкурентами.</w:t>
      </w:r>
    </w:p>
    <w:p w14:paraId="3B7D0C6E" w14:textId="4C5901AD" w:rsidR="00FB3517" w:rsidRDefault="00FB3517" w:rsidP="00FB3517">
      <w:pPr>
        <w:spacing w:line="360" w:lineRule="auto"/>
        <w:ind w:firstLine="708"/>
        <w:jc w:val="both"/>
      </w:pPr>
      <w:r>
        <w:t>На рынке детского питания действует большое число компаний, и многие из них производят во многом похожие продукты, однако с разными типами и объемами упаковок. Питание различается в основном лишь для разных возрастных групп ребенка. В рамках данной модели исследования необходимо выяснить, воспринимают ли мамы альтернативы как разные, или же для них продукты не представляют отличий, и вследствие этого они могут с легкостью перейти на другой бренд детского питания.</w:t>
      </w:r>
    </w:p>
    <w:p w14:paraId="0DA229AF" w14:textId="1868DD43" w:rsidR="00FB3517" w:rsidRDefault="0091546E" w:rsidP="00B4655C">
      <w:pPr>
        <w:spacing w:line="360" w:lineRule="auto"/>
        <w:jc w:val="both"/>
      </w:pPr>
      <w:r>
        <w:tab/>
        <w:t xml:space="preserve">Гипотеза об отрицательном влиянии привлекательности альтернатив на лояльность потребителей была выдвинута в исследовании S. </w:t>
      </w:r>
      <w:proofErr w:type="spellStart"/>
      <w:r>
        <w:t>Chua</w:t>
      </w:r>
      <w:proofErr w:type="spellEnd"/>
      <w:r>
        <w:rPr>
          <w:lang w:val="en-US"/>
        </w:rPr>
        <w:t>h</w:t>
      </w:r>
      <w:r w:rsidR="002F188A">
        <w:t>.</w:t>
      </w:r>
      <w:r w:rsidR="002F188A">
        <w:rPr>
          <w:rStyle w:val="FootnoteReference"/>
        </w:rPr>
        <w:footnoteReference w:id="65"/>
      </w:r>
      <w:r w:rsidR="002F188A">
        <w:t xml:space="preserve"> Ав</w:t>
      </w:r>
      <w:r w:rsidR="008B3971">
        <w:t xml:space="preserve">торы приняли данную гипотезу, выявив наличие отрицательного эффекта восприятия альтернатив на потребительскую лояльность. </w:t>
      </w:r>
      <w:r w:rsidR="00FB3517">
        <w:t xml:space="preserve">Для проведения данного исследования были заимствованы переменные из работы </w:t>
      </w:r>
      <w:r w:rsidR="00FB3517">
        <w:rPr>
          <w:lang w:val="en-US"/>
        </w:rPr>
        <w:t>S</w:t>
      </w:r>
      <w:r w:rsidR="00FB3517" w:rsidRPr="00FB3517">
        <w:t xml:space="preserve">. </w:t>
      </w:r>
      <w:proofErr w:type="spellStart"/>
      <w:r w:rsidR="00FB3517">
        <w:t>Chuah</w:t>
      </w:r>
      <w:proofErr w:type="spellEnd"/>
      <w:r w:rsidR="00FB3517">
        <w:t>: «Если мне понадобится сменить бренд, есть много хороших брендов, из которых я смогу выбрать» и «По сравнению с текущим брендом, я, возможно, был бы более удовлетворен продукцией, предлагаемой другими брендами».</w:t>
      </w:r>
    </w:p>
    <w:p w14:paraId="6FC0D009" w14:textId="59506F30" w:rsidR="000A3F83" w:rsidRPr="000A3F83" w:rsidRDefault="000A3F83" w:rsidP="000A3F83">
      <w:pPr>
        <w:spacing w:line="360" w:lineRule="auto"/>
        <w:ind w:firstLine="708"/>
        <w:jc w:val="both"/>
        <w:rPr>
          <w:i/>
        </w:rPr>
      </w:pPr>
      <w:r>
        <w:rPr>
          <w:i/>
        </w:rPr>
        <w:t xml:space="preserve">Н4: </w:t>
      </w:r>
      <w:r w:rsidRPr="002C64D7">
        <w:rPr>
          <w:i/>
        </w:rPr>
        <w:t>Восприятие альтернатив</w:t>
      </w:r>
      <w:r>
        <w:rPr>
          <w:i/>
        </w:rPr>
        <w:t xml:space="preserve"> как привлекательных</w:t>
      </w:r>
      <w:r w:rsidRPr="002C64D7">
        <w:rPr>
          <w:i/>
        </w:rPr>
        <w:t xml:space="preserve"> негативно влияет на лояльность покупателя бренду.</w:t>
      </w:r>
    </w:p>
    <w:p w14:paraId="5AC429FD" w14:textId="77777777" w:rsidR="00F654CE" w:rsidRDefault="00F654CE" w:rsidP="00F654CE">
      <w:pPr>
        <w:spacing w:line="360" w:lineRule="auto"/>
        <w:ind w:firstLine="708"/>
        <w:jc w:val="both"/>
        <w:rPr>
          <w:b/>
        </w:rPr>
      </w:pPr>
      <w:r w:rsidRPr="00501AE1">
        <w:rPr>
          <w:b/>
        </w:rPr>
        <w:t>Издержки на переключение</w:t>
      </w:r>
    </w:p>
    <w:p w14:paraId="2308E9E4" w14:textId="45641022" w:rsidR="00463748" w:rsidRDefault="00B8452C" w:rsidP="000A3F83">
      <w:pPr>
        <w:spacing w:line="360" w:lineRule="auto"/>
        <w:ind w:firstLine="708"/>
        <w:jc w:val="both"/>
      </w:pPr>
      <w:r>
        <w:t>Издержки на переключение затрудняют переход покупателя на другой бренд и становятся таким образом причиной, почему покупатель может продолжать пользоваться приобретаемым брендом.</w:t>
      </w:r>
      <w:r w:rsidR="00432274">
        <w:t xml:space="preserve"> </w:t>
      </w:r>
      <w:proofErr w:type="spellStart"/>
      <w:r w:rsidR="00432274">
        <w:rPr>
          <w:lang w:val="en-US"/>
        </w:rPr>
        <w:t>Ranaweera</w:t>
      </w:r>
      <w:proofErr w:type="spellEnd"/>
      <w:r w:rsidR="00432274" w:rsidRPr="00432274">
        <w:t xml:space="preserve"> </w:t>
      </w:r>
      <w:r w:rsidR="00432274">
        <w:t xml:space="preserve">и </w:t>
      </w:r>
      <w:proofErr w:type="spellStart"/>
      <w:r w:rsidR="00432274">
        <w:rPr>
          <w:lang w:val="en-US"/>
        </w:rPr>
        <w:t>Prabhu</w:t>
      </w:r>
      <w:proofErr w:type="spellEnd"/>
      <w:r w:rsidR="00432274" w:rsidRPr="00432274">
        <w:t xml:space="preserve"> </w:t>
      </w:r>
      <w:r w:rsidR="00432274">
        <w:t>в своем исследовании количественно доказали влияние издержек на переключение на удержание потребителя.</w:t>
      </w:r>
      <w:r w:rsidR="00432274">
        <w:rPr>
          <w:rStyle w:val="FootnoteReference"/>
        </w:rPr>
        <w:footnoteReference w:id="66"/>
      </w:r>
      <w:r w:rsidR="00D165CE">
        <w:t xml:space="preserve"> </w:t>
      </w:r>
    </w:p>
    <w:p w14:paraId="2197B98C" w14:textId="0A2CAD14" w:rsidR="000F1587" w:rsidRPr="00181AEE" w:rsidRDefault="000F1587" w:rsidP="00463748">
      <w:pPr>
        <w:spacing w:line="360" w:lineRule="auto"/>
        <w:jc w:val="both"/>
      </w:pPr>
      <w:r>
        <w:tab/>
      </w:r>
      <w:proofErr w:type="spellStart"/>
      <w:r>
        <w:t>Jones</w:t>
      </w:r>
      <w:proofErr w:type="spellEnd"/>
      <w:r>
        <w:t xml:space="preserve"> и другие в своем исследовании предложили и протестировали теоретическую модель, включающую в себя издержки на переключение, приверженность и намерения приобретать бренд. Они обнаружили, что позитивные барьеры при переключении, </w:t>
      </w:r>
      <w:r w:rsidR="00881F5A">
        <w:t>то есть, например</w:t>
      </w:r>
      <w:r>
        <w:t xml:space="preserve">, восприятие того, что </w:t>
      </w:r>
      <w:r w:rsidR="00881F5A">
        <w:t>по</w:t>
      </w:r>
      <w:r>
        <w:t xml:space="preserve">теряет потребитель, переходя на другой бренд, имеют критическую роль в увеличении приверженности потребителей и влияние на их </w:t>
      </w:r>
      <w:r>
        <w:lastRenderedPageBreak/>
        <w:t>намерения относительно будущих покупок бренда. Их исследование говорит о том, что позитивные издержки при переключении имеют влияние как на построение отношенческой, т</w:t>
      </w:r>
      <w:r w:rsidR="00181AEE">
        <w:t>ак и поведенческой лояльности. Влияние отрицательных издержек на переключение также описывается в данной работе. Авторы предполагают, что издержки, которые понесет потребитель при переключении на другой бренд, такие как затраты времени и средств, также будут иметь влияние на его эмоции и лояльность.</w:t>
      </w:r>
      <w:r w:rsidR="00181AEE">
        <w:rPr>
          <w:rStyle w:val="FootnoteReference"/>
        </w:rPr>
        <w:footnoteReference w:id="67"/>
      </w:r>
    </w:p>
    <w:p w14:paraId="4146F8D0" w14:textId="34932B61" w:rsidR="00F654CE" w:rsidRDefault="00F654CE" w:rsidP="002C64D7">
      <w:pPr>
        <w:spacing w:line="360" w:lineRule="auto"/>
        <w:ind w:firstLine="708"/>
        <w:jc w:val="both"/>
      </w:pPr>
      <w:r>
        <w:t>На рынке детского питания присутствует довольно много схожих продуктов, потребители в зависимости от финансовых возможностей могут пробовать все бренды детского питания, не привязываясь к какому-то одному. Однако, чтобы проверить, как конкретная продукция отразится на здоровье ребенка, а также как отреагирует ребенок на новый продукт, требуются временные издержки. Так, в процессе проведения глубинных интервью и анализа отзывов о детском питании в Интернете, некоторые мамы отмечали, что их дети отказываются есть некоторые продукты детского питания из-за того, что они не довольны их вкусом. Также некоторые родители воспринимают как серьезные издержки тот риск, которые они несут, если пробуют покупать новые бренды детского питания. Опрошенные родители отмечали, что не склонны пробовать новые бренды детского питания, так как им представляется более безопасным приобретать продукцию того бренда, которой они пользовались ранее и в качестве которой они уже уверены.</w:t>
      </w:r>
    </w:p>
    <w:p w14:paraId="1402CA71" w14:textId="072309F5" w:rsidR="00D74007" w:rsidRDefault="00D74007" w:rsidP="002C64D7">
      <w:pPr>
        <w:spacing w:line="360" w:lineRule="auto"/>
        <w:ind w:firstLine="708"/>
        <w:jc w:val="both"/>
      </w:pPr>
      <w:r>
        <w:t xml:space="preserve">В качестве переменных данного фактора выбраны временные издержки на переключение и восприятие таких барьеров при переключении как риски при переходе на другой бренд. Первая переменная была заимствована из работы S. </w:t>
      </w:r>
      <w:proofErr w:type="spellStart"/>
      <w:r>
        <w:t>Chuah</w:t>
      </w:r>
      <w:proofErr w:type="spellEnd"/>
      <w:r>
        <w:t>, остальные переменные были выработаны на основе проведения глубинных интервью с покупателями.</w:t>
      </w:r>
    </w:p>
    <w:p w14:paraId="65530A11" w14:textId="58672879" w:rsidR="000A3F83" w:rsidRPr="00C26607" w:rsidRDefault="000A3F83" w:rsidP="000A3F83">
      <w:pPr>
        <w:spacing w:line="360" w:lineRule="auto"/>
        <w:ind w:firstLine="708"/>
        <w:jc w:val="both"/>
        <w:rPr>
          <w:i/>
        </w:rPr>
      </w:pPr>
      <w:r>
        <w:rPr>
          <w:i/>
        </w:rPr>
        <w:t>Н5</w:t>
      </w:r>
      <w:r w:rsidRPr="00C26607">
        <w:rPr>
          <w:i/>
        </w:rPr>
        <w:t>: Воспринимаемые издержки на переключ</w:t>
      </w:r>
      <w:r>
        <w:rPr>
          <w:i/>
        </w:rPr>
        <w:t>ение положительно влияют</w:t>
      </w:r>
      <w:r w:rsidRPr="00C26607">
        <w:rPr>
          <w:i/>
        </w:rPr>
        <w:t xml:space="preserve"> на </w:t>
      </w:r>
      <w:r>
        <w:rPr>
          <w:i/>
        </w:rPr>
        <w:t>лояльность покупателей детского питания.</w:t>
      </w:r>
    </w:p>
    <w:p w14:paraId="2ACBBE5F" w14:textId="08888E37" w:rsidR="000A3F83" w:rsidRDefault="000A3F83" w:rsidP="000A3F83">
      <w:pPr>
        <w:spacing w:line="360" w:lineRule="auto"/>
        <w:ind w:firstLine="708"/>
        <w:jc w:val="both"/>
      </w:pPr>
      <w:r>
        <w:t>Данная гипотеза основано на том, что покупатели, воспринимающие издержки, которые они понесут при переключении на другой бренд, как высокие, склонны будут более ценить используемый бренд и будут более лояльны ему.</w:t>
      </w:r>
    </w:p>
    <w:p w14:paraId="2BB8C336" w14:textId="3AF4C759" w:rsidR="00B45503" w:rsidRPr="000A3F83" w:rsidRDefault="00B45503" w:rsidP="000A3F83">
      <w:pPr>
        <w:spacing w:line="360" w:lineRule="auto"/>
        <w:ind w:firstLine="708"/>
        <w:jc w:val="both"/>
        <w:rPr>
          <w:b/>
        </w:rPr>
      </w:pPr>
      <w:r w:rsidRPr="00501AE1">
        <w:rPr>
          <w:b/>
        </w:rPr>
        <w:t>Вовлеченность в процесс выбора</w:t>
      </w:r>
      <w:r w:rsidRPr="00C26607">
        <w:rPr>
          <w:i/>
        </w:rPr>
        <w:t xml:space="preserve"> </w:t>
      </w:r>
    </w:p>
    <w:p w14:paraId="6A25BC3E" w14:textId="77777777" w:rsidR="00B45503" w:rsidRDefault="00B45503" w:rsidP="00B45503">
      <w:pPr>
        <w:spacing w:line="360" w:lineRule="auto"/>
        <w:ind w:firstLine="708"/>
        <w:jc w:val="both"/>
      </w:pPr>
      <w:r>
        <w:t xml:space="preserve">Представляется целесообразным измерить вовлеченность родителей в процесс выбора детского питания и ее влияние на лояльность, поскольку обычно детское питание представляет большой интерес при выборе, а чем более вовлечен человек в процесс </w:t>
      </w:r>
      <w:r>
        <w:lastRenderedPageBreak/>
        <w:t>выбора, тем больше вероятность, что он будет тщательнее анализировать товар, что в свою очередь может по-разному отразиться на отношении к разным торговым маркам и формировании лояльности им.</w:t>
      </w:r>
    </w:p>
    <w:p w14:paraId="44B37742" w14:textId="77777777" w:rsidR="00B45503" w:rsidRDefault="00B45503" w:rsidP="00B45503">
      <w:pPr>
        <w:spacing w:line="360" w:lineRule="auto"/>
        <w:ind w:firstLine="708"/>
        <w:jc w:val="both"/>
      </w:pPr>
      <w:r>
        <w:t xml:space="preserve">Данная гипотеза основана на выдвинутом мной предположении о том, что чем более вовлечен покупатель в процесс выбора, тем тщательнее он анализирует </w:t>
      </w:r>
      <w:proofErr w:type="gramStart"/>
      <w:r>
        <w:t>альтернативы, представленные на рынке и тем более осознанно делает</w:t>
      </w:r>
      <w:proofErr w:type="gramEnd"/>
      <w:r>
        <w:t xml:space="preserve"> свой выбор, и склонен оставаться верным своему выбору в течение долгого времени. О связи вовлеченности в процесс выбора в товарной категории и лояльности покупателя также говорят в своей работе Дж. </w:t>
      </w:r>
      <w:proofErr w:type="spellStart"/>
      <w:r>
        <w:t>Хофмеер</w:t>
      </w:r>
      <w:proofErr w:type="spellEnd"/>
      <w:r>
        <w:t xml:space="preserve"> и Б. Райс.</w:t>
      </w:r>
      <w:r>
        <w:rPr>
          <w:rStyle w:val="FootnoteReference"/>
        </w:rPr>
        <w:footnoteReference w:id="68"/>
      </w:r>
    </w:p>
    <w:p w14:paraId="736A9A04" w14:textId="058AE813" w:rsidR="00B45503" w:rsidRDefault="00B45503" w:rsidP="00B45503">
      <w:pPr>
        <w:spacing w:line="360" w:lineRule="auto"/>
        <w:ind w:firstLine="708"/>
        <w:jc w:val="both"/>
      </w:pPr>
      <w:r>
        <w:t>Первая переменная</w:t>
      </w:r>
      <w:r w:rsidRPr="004019AD">
        <w:t xml:space="preserve"> </w:t>
      </w:r>
      <w:r>
        <w:t>для данного фактора, которая отражает важность выбора в данной товарной категории, была заимствована из упомянутой выше работы Хофмеера и Райса. Вторая переменная, характеризующая количество времени, затраченного на выбор продуктов детского питания, была предложена мной.</w:t>
      </w:r>
    </w:p>
    <w:p w14:paraId="5B90758D" w14:textId="4FFA825B" w:rsidR="000A3F83" w:rsidRDefault="000A3F83" w:rsidP="00B45503">
      <w:pPr>
        <w:spacing w:line="360" w:lineRule="auto"/>
        <w:ind w:firstLine="708"/>
        <w:jc w:val="both"/>
      </w:pPr>
      <w:r>
        <w:rPr>
          <w:i/>
        </w:rPr>
        <w:t>Предположение 1</w:t>
      </w:r>
      <w:r w:rsidRPr="00C26607">
        <w:rPr>
          <w:i/>
        </w:rPr>
        <w:t>: Вовлеченность в процесс выбора положительно влияет на покупательскую лояльность бренду.</w:t>
      </w:r>
    </w:p>
    <w:p w14:paraId="79C125E4" w14:textId="77777777" w:rsidR="00B45503" w:rsidRDefault="00B45503" w:rsidP="00B45503">
      <w:pPr>
        <w:spacing w:line="360" w:lineRule="auto"/>
        <w:ind w:firstLine="708"/>
        <w:jc w:val="both"/>
        <w:rPr>
          <w:b/>
        </w:rPr>
      </w:pPr>
      <w:r>
        <w:rPr>
          <w:b/>
        </w:rPr>
        <w:t>Мнение референтных групп</w:t>
      </w:r>
    </w:p>
    <w:p w14:paraId="711DAECF" w14:textId="77777777" w:rsidR="00B45503" w:rsidRPr="006270B2" w:rsidRDefault="00B45503" w:rsidP="00B45503">
      <w:pPr>
        <w:spacing w:line="360" w:lineRule="auto"/>
        <w:ind w:firstLine="708"/>
        <w:jc w:val="both"/>
      </w:pPr>
      <w:r>
        <w:t xml:space="preserve">Одним из важнейших критериев выбора детского питания для многих мам становится мнение референтных групп о различных брендах детского питания. При появлении первого ребенка большинство матерей склонны перерабатывать множество информации от врачей и знакомых, а также просматривать множество статей и мнений на форумах и группах в социальных сетях. Как отмечается в исследовании </w:t>
      </w:r>
      <w:r>
        <w:rPr>
          <w:lang w:val="en-US"/>
        </w:rPr>
        <w:t>Nielsen</w:t>
      </w:r>
      <w:r>
        <w:t>, более 50% покупателей детского питания в России получили первую информацию о данных товаров от своих друзей и родственников, 35% получали сведения от врачей и 20% делали выводы о товарах данного сегмента на основании блогов, которые ведут родители и отзывов в интернете.</w:t>
      </w:r>
      <w:r>
        <w:rPr>
          <w:rStyle w:val="FootnoteReference"/>
        </w:rPr>
        <w:footnoteReference w:id="69"/>
      </w:r>
      <w:r>
        <w:t xml:space="preserve"> По данным исследования, женщины во время декретного отпуска и отпуска по уходу за ребенком тратят намного больше времени на прочтение информации в интернете, чем обычно.</w:t>
      </w:r>
      <w:r>
        <w:rPr>
          <w:rStyle w:val="FootnoteReference"/>
        </w:rPr>
        <w:footnoteReference w:id="70"/>
      </w:r>
      <w:r>
        <w:t xml:space="preserve"> После анализа групп для мам в социальной сети </w:t>
      </w:r>
      <w:proofErr w:type="spellStart"/>
      <w:r>
        <w:t>ВКонтакте</w:t>
      </w:r>
      <w:proofErr w:type="spellEnd"/>
      <w:r>
        <w:t xml:space="preserve">, а также форума для петербургских родителей  </w:t>
      </w:r>
      <w:proofErr w:type="spellStart"/>
      <w:r>
        <w:rPr>
          <w:lang w:val="en-US"/>
        </w:rPr>
        <w:t>littleone</w:t>
      </w:r>
      <w:proofErr w:type="spellEnd"/>
      <w:r w:rsidRPr="006270B2">
        <w:t>.</w:t>
      </w:r>
      <w:proofErr w:type="spellStart"/>
      <w:r>
        <w:rPr>
          <w:lang w:val="en-US"/>
        </w:rPr>
        <w:t>ru</w:t>
      </w:r>
      <w:proofErr w:type="spellEnd"/>
      <w:r w:rsidRPr="00F654CE">
        <w:t xml:space="preserve"> </w:t>
      </w:r>
      <w:r>
        <w:t>и сайта babyblog.ru</w:t>
      </w:r>
      <w:r w:rsidRPr="006270B2">
        <w:t xml:space="preserve"> </w:t>
      </w:r>
      <w:r>
        <w:t xml:space="preserve">было выявлено, что в интернете наиболее часто мамы сравнивают товары детского питания </w:t>
      </w:r>
      <w:r>
        <w:lastRenderedPageBreak/>
        <w:t xml:space="preserve">различных компаний, обсуждают состав детского питания и введение прикорма, аллергические реакции и проблемы с пищеварением, которые проявляются после потребления детского питания. Также многие мамы просто оставляют отзывы о детском питании в соответствующих темах на форумах для родителей. </w:t>
      </w:r>
    </w:p>
    <w:p w14:paraId="1AC8327D" w14:textId="77777777" w:rsidR="00B45503" w:rsidRDefault="00B45503" w:rsidP="00B45503">
      <w:pPr>
        <w:spacing w:line="360" w:lineRule="auto"/>
        <w:ind w:firstLine="708"/>
        <w:jc w:val="both"/>
      </w:pPr>
      <w:r>
        <w:t>Также, по данным глубинных интервью, после того, как кто-то посоветовал родителям покупать определенный бренд детского питания, они склонны быть более доверчивы по отношению к данному бренду, поскольку мнение референтных групп для них имеет большое значение и авторитет.</w:t>
      </w:r>
    </w:p>
    <w:p w14:paraId="0D459F7C" w14:textId="77777777" w:rsidR="00B45503" w:rsidRDefault="00B45503" w:rsidP="00B45503">
      <w:pPr>
        <w:spacing w:line="360" w:lineRule="auto"/>
        <w:ind w:firstLine="708"/>
        <w:jc w:val="both"/>
      </w:pPr>
      <w:r>
        <w:t>Переменные, характеризующие данный фактор, были составлены на основе проведения глубинных интервью и анализа вторичных данных о том, кто чаще всего влияет на выбор брендов детского питания. Переменные отражают степень внимания к советам в Интернете, советам врача, а также родственников и знакомых.</w:t>
      </w:r>
    </w:p>
    <w:p w14:paraId="7FCA83F4" w14:textId="77777777" w:rsidR="000A3F83" w:rsidRPr="00C26607" w:rsidRDefault="000A3F83" w:rsidP="000A3F83">
      <w:pPr>
        <w:spacing w:line="360" w:lineRule="auto"/>
        <w:ind w:firstLine="708"/>
        <w:jc w:val="both"/>
        <w:rPr>
          <w:i/>
        </w:rPr>
      </w:pPr>
      <w:r>
        <w:rPr>
          <w:i/>
        </w:rPr>
        <w:t>Предположение 2</w:t>
      </w:r>
      <w:r w:rsidRPr="00C26607">
        <w:rPr>
          <w:i/>
        </w:rPr>
        <w:t>: Степень важности мнения референтных групп при выборе детского питания положительно влияет на лояльность бренду.</w:t>
      </w:r>
    </w:p>
    <w:p w14:paraId="6A84B2C1" w14:textId="6EEA0855" w:rsidR="000A3F83" w:rsidRDefault="000A3F83" w:rsidP="000A3F83">
      <w:pPr>
        <w:spacing w:line="360" w:lineRule="auto"/>
        <w:ind w:firstLine="708"/>
        <w:jc w:val="both"/>
      </w:pPr>
      <w:r>
        <w:t>Данная предположение выдвинуто мной и основано на том факте, что покупатели, которые интересуются мнением референтных групп, склонны заранее выше оценивать продукцию компании, которую им посоветовали, поскольку для них мнение референтных групп авторитетно.</w:t>
      </w:r>
    </w:p>
    <w:p w14:paraId="3D4CBE68" w14:textId="443160A4" w:rsidR="00B45503" w:rsidRPr="00B45503" w:rsidRDefault="00B45503" w:rsidP="00B45503">
      <w:pPr>
        <w:spacing w:line="360" w:lineRule="auto"/>
        <w:ind w:firstLine="708"/>
        <w:jc w:val="both"/>
        <w:rPr>
          <w:b/>
        </w:rPr>
      </w:pPr>
      <w:r w:rsidRPr="00B45503">
        <w:rPr>
          <w:b/>
        </w:rPr>
        <w:t>Лояльность</w:t>
      </w:r>
    </w:p>
    <w:p w14:paraId="158A67E9" w14:textId="1FCE235F" w:rsidR="00B45503" w:rsidRDefault="00B45503" w:rsidP="00B45503">
      <w:pPr>
        <w:spacing w:line="360" w:lineRule="auto"/>
        <w:ind w:firstLine="708"/>
        <w:jc w:val="both"/>
      </w:pPr>
      <w:r>
        <w:t xml:space="preserve">Данная зависимая переменная определяется 7 шкалами, которые были заимствованы из </w:t>
      </w:r>
      <w:r w:rsidR="003C1379">
        <w:t>исследований</w:t>
      </w:r>
      <w:r>
        <w:t xml:space="preserve"> </w:t>
      </w:r>
      <w:r>
        <w:rPr>
          <w:lang w:val="en-US"/>
        </w:rPr>
        <w:t>S</w:t>
      </w:r>
      <w:r w:rsidRPr="00B45503">
        <w:t xml:space="preserve">. </w:t>
      </w:r>
      <w:proofErr w:type="spellStart"/>
      <w:r>
        <w:rPr>
          <w:lang w:val="en-US"/>
        </w:rPr>
        <w:t>Chuah</w:t>
      </w:r>
      <w:proofErr w:type="spellEnd"/>
      <w:r w:rsidRPr="00B45503">
        <w:t xml:space="preserve"> </w:t>
      </w:r>
      <w:r w:rsidRPr="003C1379">
        <w:t>(</w:t>
      </w:r>
      <w:r w:rsidR="003C1379">
        <w:t>«Я буду рекомендовать данный бренд, если у меня попросят совет», «Я буду рекомендовать данный бренд своим знакомым» и «Я намерен продолжить</w:t>
      </w:r>
      <w:r w:rsidR="00D03B0E">
        <w:t xml:space="preserve"> пользоваться данным брендом»), </w:t>
      </w:r>
      <w:r w:rsidR="0036383C">
        <w:t xml:space="preserve">J. </w:t>
      </w:r>
      <w:r w:rsidR="0036383C">
        <w:rPr>
          <w:lang w:val="en-US"/>
        </w:rPr>
        <w:t>Kim</w:t>
      </w:r>
      <w:r w:rsidR="0036383C" w:rsidRPr="0036383C">
        <w:t xml:space="preserve"> </w:t>
      </w:r>
      <w:r w:rsidR="0036383C">
        <w:t xml:space="preserve">(«Я чаще всего покупаю продукцию данного бренда», «Данный бренд – первый, который я хочу приобрести, когда мне необходимы товары из данной категории), </w:t>
      </w:r>
      <w:r w:rsidR="00D03B0E">
        <w:t>а также были введены две переменные, отражающие готовность искать товар при его отсутствии в магазине и покупать товар при наличии скидок на другие бренды.</w:t>
      </w:r>
    </w:p>
    <w:p w14:paraId="60185051" w14:textId="77777777" w:rsidR="00D03B0E" w:rsidRPr="0036383C" w:rsidRDefault="00D03B0E" w:rsidP="00B45503">
      <w:pPr>
        <w:spacing w:line="360" w:lineRule="auto"/>
        <w:ind w:firstLine="708"/>
        <w:jc w:val="both"/>
      </w:pPr>
    </w:p>
    <w:p w14:paraId="6BC3A57B" w14:textId="414F21E1" w:rsidR="004F5913" w:rsidRDefault="004F5913" w:rsidP="002C64D7">
      <w:pPr>
        <w:spacing w:line="360" w:lineRule="auto"/>
        <w:ind w:firstLine="708"/>
        <w:contextualSpacing/>
        <w:jc w:val="both"/>
      </w:pPr>
      <w:r>
        <w:t xml:space="preserve">Путем комбинации полученной </w:t>
      </w:r>
      <w:r w:rsidR="00B45503">
        <w:t xml:space="preserve">ранее </w:t>
      </w:r>
      <w:r>
        <w:t>концептуальной модели исследования и данных, полученных при проведении первой и второй стадий исследования (описательной и поисковой)</w:t>
      </w:r>
      <w:r w:rsidR="00506EC6">
        <w:t xml:space="preserve"> были сформированы факторы и определяющие их переменные для проведения формализованного опроса и дальнейшего количественного анализа полученных данных. </w:t>
      </w:r>
    </w:p>
    <w:p w14:paraId="6313AED9" w14:textId="47263120" w:rsidR="0070132A" w:rsidRDefault="00BE570F" w:rsidP="002C64D7">
      <w:pPr>
        <w:spacing w:line="360" w:lineRule="auto"/>
        <w:ind w:firstLine="708"/>
        <w:contextualSpacing/>
        <w:jc w:val="both"/>
      </w:pPr>
      <w:r>
        <w:t>Подробное описание конструктов и относящихся к ним переменных</w:t>
      </w:r>
      <w:r w:rsidR="0070132A">
        <w:t xml:space="preserve">, отражающих влияние факторов на формирование лояльности, представлено </w:t>
      </w:r>
      <w:r w:rsidR="003227F4">
        <w:t xml:space="preserve">ниже (см. Таблицу </w:t>
      </w:r>
      <w:r w:rsidR="00F302DB">
        <w:t>10</w:t>
      </w:r>
      <w:r w:rsidR="003227F4">
        <w:t>):</w:t>
      </w:r>
    </w:p>
    <w:p w14:paraId="5AB80D63" w14:textId="604E8DE9" w:rsidR="003E6F18" w:rsidRPr="00B27AC1" w:rsidRDefault="003E6F18" w:rsidP="003E6F18">
      <w:pPr>
        <w:pStyle w:val="Caption"/>
        <w:keepNext/>
        <w:jc w:val="center"/>
        <w:rPr>
          <w:color w:val="000000" w:themeColor="text1"/>
          <w:sz w:val="24"/>
        </w:rPr>
      </w:pPr>
      <w:r w:rsidRPr="00B27AC1">
        <w:rPr>
          <w:color w:val="000000" w:themeColor="text1"/>
          <w:sz w:val="24"/>
        </w:rPr>
        <w:lastRenderedPageBreak/>
        <w:t xml:space="preserve">Таблица </w:t>
      </w:r>
      <w:r w:rsidRPr="00B27AC1">
        <w:rPr>
          <w:color w:val="000000" w:themeColor="text1"/>
          <w:sz w:val="24"/>
        </w:rPr>
        <w:fldChar w:fldCharType="begin"/>
      </w:r>
      <w:r w:rsidRPr="00B27AC1">
        <w:rPr>
          <w:color w:val="000000" w:themeColor="text1"/>
          <w:sz w:val="24"/>
        </w:rPr>
        <w:instrText xml:space="preserve"> SEQ Таблица \* ARABIC </w:instrText>
      </w:r>
      <w:r w:rsidRPr="00B27AC1">
        <w:rPr>
          <w:color w:val="000000" w:themeColor="text1"/>
          <w:sz w:val="24"/>
        </w:rPr>
        <w:fldChar w:fldCharType="separate"/>
      </w:r>
      <w:r w:rsidR="009948B7">
        <w:rPr>
          <w:noProof/>
          <w:color w:val="000000" w:themeColor="text1"/>
          <w:sz w:val="24"/>
        </w:rPr>
        <w:t>10</w:t>
      </w:r>
      <w:r w:rsidRPr="00B27AC1">
        <w:rPr>
          <w:color w:val="000000" w:themeColor="text1"/>
          <w:sz w:val="24"/>
        </w:rPr>
        <w:fldChar w:fldCharType="end"/>
      </w:r>
      <w:r w:rsidRPr="00B27AC1">
        <w:rPr>
          <w:color w:val="000000" w:themeColor="text1"/>
          <w:sz w:val="24"/>
        </w:rPr>
        <w:t xml:space="preserve"> Факторы и переменные модели формирования лояльности покупателей брендам детского питания</w:t>
      </w:r>
    </w:p>
    <w:tbl>
      <w:tblPr>
        <w:tblStyle w:val="TableGrid"/>
        <w:tblW w:w="0" w:type="auto"/>
        <w:tblInd w:w="113" w:type="dxa"/>
        <w:tblLayout w:type="fixed"/>
        <w:tblLook w:val="04A0" w:firstRow="1" w:lastRow="0" w:firstColumn="1" w:lastColumn="0" w:noHBand="0" w:noVBand="1"/>
      </w:tblPr>
      <w:tblGrid>
        <w:gridCol w:w="2231"/>
        <w:gridCol w:w="1565"/>
        <w:gridCol w:w="1133"/>
        <w:gridCol w:w="3934"/>
      </w:tblGrid>
      <w:tr w:rsidR="00BE570F" w:rsidRPr="002F6783" w14:paraId="347A0BF4" w14:textId="77777777" w:rsidTr="008F73B6">
        <w:tc>
          <w:tcPr>
            <w:tcW w:w="2231" w:type="dxa"/>
          </w:tcPr>
          <w:p w14:paraId="3DCBB25A" w14:textId="77777777" w:rsidR="00BE570F" w:rsidRPr="002F6783" w:rsidRDefault="00BE570F" w:rsidP="00277228">
            <w:pPr>
              <w:spacing w:line="360" w:lineRule="auto"/>
              <w:contextualSpacing/>
              <w:jc w:val="both"/>
              <w:rPr>
                <w:lang w:eastAsia="en-US"/>
              </w:rPr>
            </w:pPr>
            <w:r w:rsidRPr="002F6783">
              <w:rPr>
                <w:lang w:eastAsia="en-US"/>
              </w:rPr>
              <w:t>Фактор</w:t>
            </w:r>
          </w:p>
        </w:tc>
        <w:tc>
          <w:tcPr>
            <w:tcW w:w="1565" w:type="dxa"/>
          </w:tcPr>
          <w:p w14:paraId="4A8602A2" w14:textId="29CFA32D" w:rsidR="00BE570F" w:rsidRPr="002F6783" w:rsidRDefault="008D45DC" w:rsidP="00277228">
            <w:pPr>
              <w:spacing w:line="360" w:lineRule="auto"/>
              <w:contextualSpacing/>
              <w:jc w:val="both"/>
              <w:rPr>
                <w:lang w:eastAsia="en-US"/>
              </w:rPr>
            </w:pPr>
            <w:r>
              <w:rPr>
                <w:lang w:eastAsia="en-US"/>
              </w:rPr>
              <w:t>Составляющие фактора</w:t>
            </w:r>
          </w:p>
        </w:tc>
        <w:tc>
          <w:tcPr>
            <w:tcW w:w="1133" w:type="dxa"/>
          </w:tcPr>
          <w:p w14:paraId="121FD5D3" w14:textId="77777777" w:rsidR="00BE570F" w:rsidRPr="008D45DC" w:rsidRDefault="00BE570F" w:rsidP="00277228">
            <w:pPr>
              <w:spacing w:line="360" w:lineRule="auto"/>
              <w:contextualSpacing/>
              <w:jc w:val="both"/>
              <w:rPr>
                <w:lang w:eastAsia="en-US"/>
              </w:rPr>
            </w:pPr>
            <w:r>
              <w:rPr>
                <w:lang w:eastAsia="en-US"/>
              </w:rPr>
              <w:t xml:space="preserve">Код </w:t>
            </w:r>
            <w:r>
              <w:rPr>
                <w:lang w:val="en-US" w:eastAsia="en-US"/>
              </w:rPr>
              <w:t>SPSS</w:t>
            </w:r>
          </w:p>
        </w:tc>
        <w:tc>
          <w:tcPr>
            <w:tcW w:w="3934" w:type="dxa"/>
          </w:tcPr>
          <w:p w14:paraId="6A5AB260" w14:textId="77777777" w:rsidR="00BE570F" w:rsidRPr="002F6783" w:rsidRDefault="00BE570F" w:rsidP="00277228">
            <w:pPr>
              <w:spacing w:line="360" w:lineRule="auto"/>
              <w:contextualSpacing/>
              <w:jc w:val="both"/>
              <w:rPr>
                <w:lang w:eastAsia="en-US"/>
              </w:rPr>
            </w:pPr>
            <w:r>
              <w:rPr>
                <w:lang w:eastAsia="en-US"/>
              </w:rPr>
              <w:t>Вопрос</w:t>
            </w:r>
          </w:p>
        </w:tc>
      </w:tr>
      <w:tr w:rsidR="003E6F18" w:rsidRPr="002F6783" w14:paraId="7B8B4CE1" w14:textId="77777777" w:rsidTr="008F73B6">
        <w:tc>
          <w:tcPr>
            <w:tcW w:w="2231" w:type="dxa"/>
            <w:vMerge w:val="restart"/>
          </w:tcPr>
          <w:p w14:paraId="49296BE1" w14:textId="30F9F874" w:rsidR="003E6F18" w:rsidRPr="003C10A8" w:rsidRDefault="003E6F18" w:rsidP="003C10A8">
            <w:pPr>
              <w:spacing w:line="360" w:lineRule="auto"/>
              <w:contextualSpacing/>
              <w:jc w:val="both"/>
              <w:rPr>
                <w:lang w:eastAsia="en-US"/>
              </w:rPr>
            </w:pPr>
            <w:r>
              <w:rPr>
                <w:lang w:eastAsia="en-US"/>
              </w:rPr>
              <w:t>Оценка воспринимаемой</w:t>
            </w:r>
            <w:r w:rsidRPr="002F6783">
              <w:rPr>
                <w:lang w:eastAsia="en-US"/>
              </w:rPr>
              <w:t xml:space="preserve"> </w:t>
            </w:r>
            <w:r>
              <w:rPr>
                <w:lang w:eastAsia="en-US"/>
              </w:rPr>
              <w:t>ценности (</w:t>
            </w:r>
            <w:r>
              <w:rPr>
                <w:lang w:val="en-US" w:eastAsia="en-US"/>
              </w:rPr>
              <w:t>Overall</w:t>
            </w:r>
            <w:r w:rsidRPr="003C10A8">
              <w:rPr>
                <w:lang w:eastAsia="en-US"/>
              </w:rPr>
              <w:t xml:space="preserve"> </w:t>
            </w:r>
            <w:r>
              <w:rPr>
                <w:lang w:val="en-US" w:eastAsia="en-US"/>
              </w:rPr>
              <w:t>perceived</w:t>
            </w:r>
            <w:r w:rsidRPr="003C10A8">
              <w:rPr>
                <w:lang w:eastAsia="en-US"/>
              </w:rPr>
              <w:t xml:space="preserve"> </w:t>
            </w:r>
            <w:r>
              <w:rPr>
                <w:lang w:val="en-US" w:eastAsia="en-US"/>
              </w:rPr>
              <w:t>value</w:t>
            </w:r>
            <w:r w:rsidRPr="003C10A8">
              <w:rPr>
                <w:lang w:eastAsia="en-US"/>
              </w:rPr>
              <w:t>)</w:t>
            </w:r>
          </w:p>
        </w:tc>
        <w:tc>
          <w:tcPr>
            <w:tcW w:w="1565" w:type="dxa"/>
            <w:vMerge w:val="restart"/>
          </w:tcPr>
          <w:p w14:paraId="551C6137" w14:textId="77777777" w:rsidR="003E6F18" w:rsidRPr="0042656A" w:rsidRDefault="003E6F18" w:rsidP="00277228">
            <w:pPr>
              <w:spacing w:line="360" w:lineRule="auto"/>
              <w:contextualSpacing/>
              <w:jc w:val="both"/>
              <w:rPr>
                <w:lang w:val="en-US" w:eastAsia="en-US"/>
              </w:rPr>
            </w:pPr>
            <w:r w:rsidRPr="002F6783">
              <w:rPr>
                <w:lang w:eastAsia="en-US"/>
              </w:rPr>
              <w:t>Оценка</w:t>
            </w:r>
            <w:r w:rsidRPr="0042656A">
              <w:rPr>
                <w:lang w:val="en-US" w:eastAsia="en-US"/>
              </w:rPr>
              <w:t xml:space="preserve"> </w:t>
            </w:r>
            <w:r w:rsidRPr="002F6783">
              <w:rPr>
                <w:lang w:eastAsia="en-US"/>
              </w:rPr>
              <w:t>качества</w:t>
            </w:r>
          </w:p>
          <w:p w14:paraId="3CCA69F3" w14:textId="77777777" w:rsidR="003E6F18" w:rsidRPr="0042656A" w:rsidRDefault="003E6F18" w:rsidP="00277228">
            <w:pPr>
              <w:spacing w:line="360" w:lineRule="auto"/>
              <w:contextualSpacing/>
              <w:jc w:val="both"/>
              <w:rPr>
                <w:lang w:val="en-US" w:eastAsia="en-US"/>
              </w:rPr>
            </w:pPr>
            <w:r w:rsidRPr="0042656A">
              <w:rPr>
                <w:lang w:val="en-US" w:eastAsia="en-US"/>
              </w:rPr>
              <w:t>(</w:t>
            </w:r>
            <w:r w:rsidRPr="002F6783">
              <w:rPr>
                <w:lang w:val="en-US" w:eastAsia="en-US"/>
              </w:rPr>
              <w:t>Performance</w:t>
            </w:r>
            <w:r w:rsidRPr="0042656A">
              <w:rPr>
                <w:lang w:val="en-US" w:eastAsia="en-US"/>
              </w:rPr>
              <w:t>-</w:t>
            </w:r>
            <w:r w:rsidRPr="002F6783">
              <w:rPr>
                <w:lang w:val="en-US" w:eastAsia="en-US"/>
              </w:rPr>
              <w:t>Quality</w:t>
            </w:r>
            <w:r w:rsidRPr="0042656A">
              <w:rPr>
                <w:lang w:val="en-US" w:eastAsia="en-US"/>
              </w:rPr>
              <w:t xml:space="preserve"> </w:t>
            </w:r>
            <w:r w:rsidRPr="002F6783">
              <w:rPr>
                <w:lang w:val="en-US" w:eastAsia="en-US"/>
              </w:rPr>
              <w:t>Value</w:t>
            </w:r>
            <w:r w:rsidRPr="0042656A">
              <w:rPr>
                <w:lang w:val="en-US" w:eastAsia="en-US"/>
              </w:rPr>
              <w:t>)</w:t>
            </w:r>
          </w:p>
        </w:tc>
        <w:tc>
          <w:tcPr>
            <w:tcW w:w="1133" w:type="dxa"/>
          </w:tcPr>
          <w:p w14:paraId="3C4F697E" w14:textId="2DB2E895" w:rsidR="003E6F18" w:rsidRPr="008D45DC" w:rsidRDefault="003E6F18" w:rsidP="00277228">
            <w:pPr>
              <w:spacing w:line="360" w:lineRule="auto"/>
              <w:contextualSpacing/>
              <w:jc w:val="both"/>
              <w:rPr>
                <w:lang w:eastAsia="en-US"/>
              </w:rPr>
            </w:pPr>
            <w:proofErr w:type="spellStart"/>
            <w:r w:rsidRPr="002F6783">
              <w:rPr>
                <w:lang w:val="en-US" w:eastAsia="en-US"/>
              </w:rPr>
              <w:t>P</w:t>
            </w:r>
            <w:r>
              <w:rPr>
                <w:lang w:val="en-US" w:eastAsia="en-US"/>
              </w:rPr>
              <w:t>erf</w:t>
            </w:r>
            <w:r w:rsidRPr="002F6783">
              <w:rPr>
                <w:lang w:val="en-US" w:eastAsia="en-US"/>
              </w:rPr>
              <w:t>Q</w:t>
            </w:r>
            <w:r>
              <w:rPr>
                <w:lang w:val="en-US" w:eastAsia="en-US"/>
              </w:rPr>
              <w:t>ual</w:t>
            </w:r>
            <w:r w:rsidRPr="002F6783">
              <w:rPr>
                <w:lang w:val="en-US" w:eastAsia="en-US"/>
              </w:rPr>
              <w:t>V</w:t>
            </w:r>
            <w:r>
              <w:rPr>
                <w:lang w:val="en-US" w:eastAsia="en-US"/>
              </w:rPr>
              <w:t>alue</w:t>
            </w:r>
            <w:proofErr w:type="spellEnd"/>
            <w:r w:rsidRPr="008D45DC">
              <w:rPr>
                <w:lang w:eastAsia="en-US"/>
              </w:rPr>
              <w:t>1</w:t>
            </w:r>
          </w:p>
        </w:tc>
        <w:tc>
          <w:tcPr>
            <w:tcW w:w="3934" w:type="dxa"/>
          </w:tcPr>
          <w:p w14:paraId="4D8ED4EC" w14:textId="77777777" w:rsidR="003E6F18" w:rsidRPr="002F6783" w:rsidRDefault="003E6F18" w:rsidP="00277228">
            <w:pPr>
              <w:spacing w:line="360" w:lineRule="auto"/>
              <w:contextualSpacing/>
              <w:jc w:val="both"/>
              <w:rPr>
                <w:lang w:eastAsia="en-US"/>
              </w:rPr>
            </w:pPr>
            <w:r>
              <w:rPr>
                <w:lang w:eastAsia="en-US"/>
              </w:rPr>
              <w:t>Качество детского питания моего любимого бренда превосходное</w:t>
            </w:r>
          </w:p>
        </w:tc>
      </w:tr>
      <w:tr w:rsidR="003E6F18" w:rsidRPr="002F6783" w14:paraId="257EBFC3" w14:textId="77777777" w:rsidTr="008F73B6">
        <w:tc>
          <w:tcPr>
            <w:tcW w:w="2231" w:type="dxa"/>
            <w:vMerge/>
          </w:tcPr>
          <w:p w14:paraId="2A114A34" w14:textId="77777777" w:rsidR="003E6F18" w:rsidRPr="002F6783" w:rsidRDefault="003E6F18" w:rsidP="00277228">
            <w:pPr>
              <w:spacing w:line="360" w:lineRule="auto"/>
              <w:contextualSpacing/>
              <w:jc w:val="both"/>
              <w:rPr>
                <w:lang w:eastAsia="en-US"/>
              </w:rPr>
            </w:pPr>
          </w:p>
        </w:tc>
        <w:tc>
          <w:tcPr>
            <w:tcW w:w="1565" w:type="dxa"/>
            <w:vMerge/>
          </w:tcPr>
          <w:p w14:paraId="7458671B" w14:textId="77777777" w:rsidR="003E6F18" w:rsidRPr="002F6783" w:rsidRDefault="003E6F18" w:rsidP="00277228">
            <w:pPr>
              <w:spacing w:line="360" w:lineRule="auto"/>
              <w:contextualSpacing/>
              <w:jc w:val="both"/>
              <w:rPr>
                <w:lang w:eastAsia="en-US"/>
              </w:rPr>
            </w:pPr>
          </w:p>
        </w:tc>
        <w:tc>
          <w:tcPr>
            <w:tcW w:w="1133" w:type="dxa"/>
          </w:tcPr>
          <w:p w14:paraId="7E787C2D" w14:textId="5CA41A3F" w:rsidR="003E6F18" w:rsidRPr="002F6783" w:rsidRDefault="003E6F18" w:rsidP="00277228">
            <w:pPr>
              <w:spacing w:line="360" w:lineRule="auto"/>
              <w:contextualSpacing/>
              <w:jc w:val="both"/>
              <w:rPr>
                <w:lang w:eastAsia="en-US"/>
              </w:rPr>
            </w:pPr>
            <w:proofErr w:type="spellStart"/>
            <w:r w:rsidRPr="002F6783">
              <w:rPr>
                <w:lang w:val="en-US" w:eastAsia="en-US"/>
              </w:rPr>
              <w:t>P</w:t>
            </w:r>
            <w:r>
              <w:rPr>
                <w:lang w:val="en-US" w:eastAsia="en-US"/>
              </w:rPr>
              <w:t>erf</w:t>
            </w:r>
            <w:r w:rsidRPr="002F6783">
              <w:rPr>
                <w:lang w:val="en-US" w:eastAsia="en-US"/>
              </w:rPr>
              <w:t>Q</w:t>
            </w:r>
            <w:r>
              <w:rPr>
                <w:lang w:val="en-US" w:eastAsia="en-US"/>
              </w:rPr>
              <w:t>ual</w:t>
            </w:r>
            <w:r w:rsidRPr="002F6783">
              <w:rPr>
                <w:lang w:val="en-US" w:eastAsia="en-US"/>
              </w:rPr>
              <w:t>V</w:t>
            </w:r>
            <w:r>
              <w:rPr>
                <w:lang w:val="en-US" w:eastAsia="en-US"/>
              </w:rPr>
              <w:t>alue</w:t>
            </w:r>
            <w:proofErr w:type="spellEnd"/>
            <w:r w:rsidRPr="002F6783">
              <w:rPr>
                <w:lang w:eastAsia="en-US"/>
              </w:rPr>
              <w:t>2</w:t>
            </w:r>
          </w:p>
        </w:tc>
        <w:tc>
          <w:tcPr>
            <w:tcW w:w="3934" w:type="dxa"/>
          </w:tcPr>
          <w:p w14:paraId="6F40D6D6" w14:textId="77777777" w:rsidR="003E6F18" w:rsidRPr="002F6783" w:rsidRDefault="003E6F18" w:rsidP="00277228">
            <w:pPr>
              <w:spacing w:line="360" w:lineRule="auto"/>
              <w:contextualSpacing/>
              <w:jc w:val="both"/>
              <w:rPr>
                <w:lang w:eastAsia="en-US"/>
              </w:rPr>
            </w:pPr>
            <w:r w:rsidRPr="002F6783">
              <w:rPr>
                <w:lang w:eastAsia="en-US"/>
              </w:rPr>
              <w:t>У моего ребенка не</w:t>
            </w:r>
            <w:r>
              <w:rPr>
                <w:lang w:eastAsia="en-US"/>
              </w:rPr>
              <w:t xml:space="preserve"> бывает проблем со здоровьем, связанных с детским питание моего любимого бренда</w:t>
            </w:r>
          </w:p>
        </w:tc>
      </w:tr>
      <w:tr w:rsidR="003E6F18" w:rsidRPr="002F6783" w14:paraId="6D4C939E" w14:textId="77777777" w:rsidTr="008F73B6">
        <w:tc>
          <w:tcPr>
            <w:tcW w:w="2231" w:type="dxa"/>
            <w:vMerge/>
          </w:tcPr>
          <w:p w14:paraId="0A8F6499" w14:textId="77777777" w:rsidR="003E6F18" w:rsidRPr="002F6783" w:rsidRDefault="003E6F18" w:rsidP="00277228">
            <w:pPr>
              <w:spacing w:line="360" w:lineRule="auto"/>
              <w:contextualSpacing/>
              <w:jc w:val="both"/>
              <w:rPr>
                <w:lang w:eastAsia="en-US"/>
              </w:rPr>
            </w:pPr>
          </w:p>
        </w:tc>
        <w:tc>
          <w:tcPr>
            <w:tcW w:w="1565" w:type="dxa"/>
            <w:vMerge/>
          </w:tcPr>
          <w:p w14:paraId="3A13035F" w14:textId="77777777" w:rsidR="003E6F18" w:rsidRPr="002F6783" w:rsidRDefault="003E6F18" w:rsidP="00277228">
            <w:pPr>
              <w:spacing w:line="360" w:lineRule="auto"/>
              <w:contextualSpacing/>
              <w:jc w:val="both"/>
              <w:rPr>
                <w:lang w:eastAsia="en-US"/>
              </w:rPr>
            </w:pPr>
          </w:p>
        </w:tc>
        <w:tc>
          <w:tcPr>
            <w:tcW w:w="1133" w:type="dxa"/>
          </w:tcPr>
          <w:p w14:paraId="0675196C" w14:textId="516A1C91" w:rsidR="003E6F18" w:rsidRPr="00825E7E" w:rsidRDefault="003E6F18" w:rsidP="00277228">
            <w:pPr>
              <w:spacing w:line="360" w:lineRule="auto"/>
              <w:contextualSpacing/>
              <w:jc w:val="both"/>
              <w:rPr>
                <w:lang w:val="en-US" w:eastAsia="en-US"/>
              </w:rPr>
            </w:pPr>
            <w:r w:rsidRPr="002F6783">
              <w:rPr>
                <w:lang w:val="en-US" w:eastAsia="en-US"/>
              </w:rPr>
              <w:t>P</w:t>
            </w:r>
            <w:r>
              <w:rPr>
                <w:lang w:val="en-US" w:eastAsia="en-US"/>
              </w:rPr>
              <w:t>erf</w:t>
            </w:r>
            <w:r w:rsidRPr="002F6783">
              <w:rPr>
                <w:lang w:val="en-US" w:eastAsia="en-US"/>
              </w:rPr>
              <w:t>Q</w:t>
            </w:r>
            <w:r>
              <w:rPr>
                <w:lang w:val="en-US" w:eastAsia="en-US"/>
              </w:rPr>
              <w:t>ual</w:t>
            </w:r>
            <w:r w:rsidRPr="002F6783">
              <w:rPr>
                <w:lang w:val="en-US" w:eastAsia="en-US"/>
              </w:rPr>
              <w:t>V</w:t>
            </w:r>
            <w:r>
              <w:rPr>
                <w:lang w:val="en-US" w:eastAsia="en-US"/>
              </w:rPr>
              <w:t>alue3</w:t>
            </w:r>
          </w:p>
        </w:tc>
        <w:tc>
          <w:tcPr>
            <w:tcW w:w="3934" w:type="dxa"/>
          </w:tcPr>
          <w:p w14:paraId="555D09C4" w14:textId="77777777" w:rsidR="003E6F18" w:rsidRPr="002F6783" w:rsidRDefault="003E6F18" w:rsidP="00277228">
            <w:pPr>
              <w:spacing w:line="360" w:lineRule="auto"/>
              <w:contextualSpacing/>
              <w:jc w:val="both"/>
              <w:rPr>
                <w:lang w:eastAsia="en-US"/>
              </w:rPr>
            </w:pPr>
            <w:r>
              <w:rPr>
                <w:lang w:eastAsia="en-US"/>
              </w:rPr>
              <w:t>Состав детского питания моего любимого бренда отличный</w:t>
            </w:r>
          </w:p>
        </w:tc>
      </w:tr>
      <w:tr w:rsidR="003E6F18" w:rsidRPr="002F6783" w14:paraId="29E05E64" w14:textId="77777777" w:rsidTr="008F73B6">
        <w:tc>
          <w:tcPr>
            <w:tcW w:w="2231" w:type="dxa"/>
            <w:vMerge/>
          </w:tcPr>
          <w:p w14:paraId="2DC8186C" w14:textId="77777777" w:rsidR="003E6F18" w:rsidRPr="002F6783" w:rsidRDefault="003E6F18" w:rsidP="00277228">
            <w:pPr>
              <w:spacing w:line="360" w:lineRule="auto"/>
              <w:contextualSpacing/>
              <w:jc w:val="both"/>
              <w:rPr>
                <w:lang w:eastAsia="en-US"/>
              </w:rPr>
            </w:pPr>
          </w:p>
        </w:tc>
        <w:tc>
          <w:tcPr>
            <w:tcW w:w="1565" w:type="dxa"/>
            <w:vMerge w:val="restart"/>
          </w:tcPr>
          <w:p w14:paraId="705DC32B" w14:textId="77777777" w:rsidR="003E6F18" w:rsidRPr="002F6783" w:rsidRDefault="003E6F18" w:rsidP="00277228">
            <w:pPr>
              <w:spacing w:line="360" w:lineRule="auto"/>
              <w:contextualSpacing/>
              <w:jc w:val="both"/>
              <w:rPr>
                <w:lang w:eastAsia="en-US"/>
              </w:rPr>
            </w:pPr>
            <w:r w:rsidRPr="002F6783">
              <w:rPr>
                <w:lang w:eastAsia="en-US"/>
              </w:rPr>
              <w:t>Соотношение цены и качества (</w:t>
            </w:r>
            <w:r w:rsidRPr="002F6783">
              <w:rPr>
                <w:lang w:val="en-US" w:eastAsia="en-US"/>
              </w:rPr>
              <w:t>Price</w:t>
            </w:r>
            <w:r w:rsidRPr="002F6783">
              <w:rPr>
                <w:lang w:eastAsia="en-US"/>
              </w:rPr>
              <w:t>-</w:t>
            </w:r>
            <w:r w:rsidRPr="002F6783">
              <w:rPr>
                <w:lang w:val="en-US" w:eastAsia="en-US"/>
              </w:rPr>
              <w:t>Value</w:t>
            </w:r>
            <w:r w:rsidRPr="002F6783">
              <w:rPr>
                <w:lang w:eastAsia="en-US"/>
              </w:rPr>
              <w:t>)</w:t>
            </w:r>
          </w:p>
        </w:tc>
        <w:tc>
          <w:tcPr>
            <w:tcW w:w="1133" w:type="dxa"/>
          </w:tcPr>
          <w:p w14:paraId="581543F4" w14:textId="4D3EB98B" w:rsidR="003E6F18" w:rsidRPr="00346A3F" w:rsidRDefault="003E6F18" w:rsidP="00277228">
            <w:pPr>
              <w:spacing w:line="360" w:lineRule="auto"/>
              <w:contextualSpacing/>
              <w:jc w:val="both"/>
              <w:rPr>
                <w:lang w:eastAsia="en-US"/>
              </w:rPr>
            </w:pPr>
            <w:proofErr w:type="spellStart"/>
            <w:r w:rsidRPr="002F6783">
              <w:rPr>
                <w:lang w:val="en-US" w:eastAsia="en-US"/>
              </w:rPr>
              <w:t>P</w:t>
            </w:r>
            <w:r>
              <w:rPr>
                <w:lang w:val="en-US" w:eastAsia="en-US"/>
              </w:rPr>
              <w:t>rice</w:t>
            </w:r>
            <w:r w:rsidRPr="002F6783">
              <w:rPr>
                <w:lang w:val="en-US" w:eastAsia="en-US"/>
              </w:rPr>
              <w:t>V</w:t>
            </w:r>
            <w:r>
              <w:rPr>
                <w:lang w:val="en-US" w:eastAsia="en-US"/>
              </w:rPr>
              <w:t>alue</w:t>
            </w:r>
            <w:proofErr w:type="spellEnd"/>
            <w:r>
              <w:rPr>
                <w:lang w:eastAsia="en-US"/>
              </w:rPr>
              <w:t>1</w:t>
            </w:r>
          </w:p>
        </w:tc>
        <w:tc>
          <w:tcPr>
            <w:tcW w:w="3934" w:type="dxa"/>
          </w:tcPr>
          <w:p w14:paraId="42DCC0E1" w14:textId="77777777" w:rsidR="003E6F18" w:rsidRPr="002F6783" w:rsidRDefault="003E6F18" w:rsidP="00277228">
            <w:pPr>
              <w:spacing w:line="360" w:lineRule="auto"/>
              <w:contextualSpacing/>
              <w:jc w:val="both"/>
              <w:rPr>
                <w:lang w:eastAsia="en-US"/>
              </w:rPr>
            </w:pPr>
            <w:r w:rsidRPr="00834A3A">
              <w:rPr>
                <w:lang w:eastAsia="en-US"/>
              </w:rPr>
              <w:t>Я удовлетворена соотношением цена/качество любимого бренда</w:t>
            </w:r>
          </w:p>
        </w:tc>
      </w:tr>
      <w:tr w:rsidR="003E6F18" w:rsidRPr="002F6783" w14:paraId="40D6DC06" w14:textId="77777777" w:rsidTr="008F73B6">
        <w:tc>
          <w:tcPr>
            <w:tcW w:w="2231" w:type="dxa"/>
            <w:vMerge/>
          </w:tcPr>
          <w:p w14:paraId="1F91F653" w14:textId="77777777" w:rsidR="003E6F18" w:rsidRPr="002F6783" w:rsidRDefault="003E6F18" w:rsidP="00277228">
            <w:pPr>
              <w:spacing w:line="360" w:lineRule="auto"/>
              <w:contextualSpacing/>
              <w:jc w:val="both"/>
              <w:rPr>
                <w:lang w:eastAsia="en-US"/>
              </w:rPr>
            </w:pPr>
          </w:p>
        </w:tc>
        <w:tc>
          <w:tcPr>
            <w:tcW w:w="1565" w:type="dxa"/>
            <w:vMerge/>
          </w:tcPr>
          <w:p w14:paraId="3DA39961" w14:textId="77777777" w:rsidR="003E6F18" w:rsidRPr="002F6783" w:rsidRDefault="003E6F18" w:rsidP="00277228">
            <w:pPr>
              <w:spacing w:line="360" w:lineRule="auto"/>
              <w:contextualSpacing/>
              <w:jc w:val="both"/>
              <w:rPr>
                <w:lang w:eastAsia="en-US"/>
              </w:rPr>
            </w:pPr>
          </w:p>
        </w:tc>
        <w:tc>
          <w:tcPr>
            <w:tcW w:w="1133" w:type="dxa"/>
          </w:tcPr>
          <w:p w14:paraId="4840062A" w14:textId="73543C85" w:rsidR="003E6F18" w:rsidRPr="00346A3F" w:rsidRDefault="003E6F18" w:rsidP="00277228">
            <w:pPr>
              <w:spacing w:line="360" w:lineRule="auto"/>
              <w:contextualSpacing/>
              <w:jc w:val="both"/>
              <w:rPr>
                <w:lang w:val="en-US" w:eastAsia="en-US"/>
              </w:rPr>
            </w:pPr>
            <w:r>
              <w:rPr>
                <w:lang w:val="en-US" w:eastAsia="en-US"/>
              </w:rPr>
              <w:t>PriceValue2</w:t>
            </w:r>
          </w:p>
        </w:tc>
        <w:tc>
          <w:tcPr>
            <w:tcW w:w="3934" w:type="dxa"/>
          </w:tcPr>
          <w:p w14:paraId="5B39509F" w14:textId="77777777" w:rsidR="003E6F18" w:rsidRPr="002F6783" w:rsidRDefault="003E6F18" w:rsidP="00277228">
            <w:pPr>
              <w:spacing w:line="360" w:lineRule="auto"/>
              <w:contextualSpacing/>
              <w:jc w:val="both"/>
              <w:rPr>
                <w:lang w:eastAsia="en-US"/>
              </w:rPr>
            </w:pPr>
            <w:r w:rsidRPr="002F6783">
              <w:rPr>
                <w:lang w:eastAsia="en-US"/>
              </w:rPr>
              <w:t>Детское питание данного бренда стоит своих денег</w:t>
            </w:r>
          </w:p>
        </w:tc>
      </w:tr>
      <w:tr w:rsidR="003E6F18" w:rsidRPr="002F6783" w14:paraId="6240B097" w14:textId="77777777" w:rsidTr="008F73B6">
        <w:tc>
          <w:tcPr>
            <w:tcW w:w="2231" w:type="dxa"/>
            <w:vMerge/>
          </w:tcPr>
          <w:p w14:paraId="0DC39A1D" w14:textId="77777777" w:rsidR="003E6F18" w:rsidRPr="002F6783" w:rsidRDefault="003E6F18" w:rsidP="00277228">
            <w:pPr>
              <w:spacing w:line="360" w:lineRule="auto"/>
              <w:contextualSpacing/>
              <w:jc w:val="both"/>
              <w:rPr>
                <w:lang w:eastAsia="en-US"/>
              </w:rPr>
            </w:pPr>
          </w:p>
        </w:tc>
        <w:tc>
          <w:tcPr>
            <w:tcW w:w="1565" w:type="dxa"/>
            <w:vMerge w:val="restart"/>
          </w:tcPr>
          <w:p w14:paraId="23FC0C66" w14:textId="77777777" w:rsidR="003E6F18" w:rsidRPr="002F6783" w:rsidRDefault="003E6F18" w:rsidP="00277228">
            <w:pPr>
              <w:spacing w:line="360" w:lineRule="auto"/>
              <w:contextualSpacing/>
              <w:jc w:val="both"/>
              <w:rPr>
                <w:lang w:val="en-US" w:eastAsia="en-US"/>
              </w:rPr>
            </w:pPr>
            <w:r w:rsidRPr="002F6783">
              <w:rPr>
                <w:lang w:eastAsia="en-US"/>
              </w:rPr>
              <w:t>Эмоциональная ценность</w:t>
            </w:r>
            <w:r w:rsidRPr="002F6783">
              <w:rPr>
                <w:lang w:val="en-US" w:eastAsia="en-US"/>
              </w:rPr>
              <w:t xml:space="preserve"> (Emotional value)</w:t>
            </w:r>
          </w:p>
        </w:tc>
        <w:tc>
          <w:tcPr>
            <w:tcW w:w="1133" w:type="dxa"/>
          </w:tcPr>
          <w:p w14:paraId="177471EF" w14:textId="6348295F" w:rsidR="003E6F18" w:rsidRPr="00346A3F" w:rsidRDefault="003E6F18" w:rsidP="00277228">
            <w:pPr>
              <w:spacing w:line="360" w:lineRule="auto"/>
              <w:contextualSpacing/>
              <w:jc w:val="both"/>
              <w:rPr>
                <w:lang w:val="en-US" w:eastAsia="en-US"/>
              </w:rPr>
            </w:pPr>
            <w:r>
              <w:rPr>
                <w:lang w:val="en-US" w:eastAsia="en-US"/>
              </w:rPr>
              <w:t>EmotValue1</w:t>
            </w:r>
          </w:p>
        </w:tc>
        <w:tc>
          <w:tcPr>
            <w:tcW w:w="3934" w:type="dxa"/>
          </w:tcPr>
          <w:p w14:paraId="69439F3C" w14:textId="77777777" w:rsidR="003E6F18" w:rsidRPr="002F6783" w:rsidRDefault="003E6F18" w:rsidP="00277228">
            <w:pPr>
              <w:spacing w:line="360" w:lineRule="auto"/>
              <w:contextualSpacing/>
              <w:jc w:val="both"/>
              <w:rPr>
                <w:lang w:eastAsia="en-US"/>
              </w:rPr>
            </w:pPr>
            <w:r w:rsidRPr="002F6783">
              <w:rPr>
                <w:lang w:eastAsia="en-US"/>
              </w:rPr>
              <w:t>Использование данного бренда приносит мне удовольствие</w:t>
            </w:r>
          </w:p>
        </w:tc>
      </w:tr>
      <w:tr w:rsidR="003E6F18" w:rsidRPr="002F6783" w14:paraId="1F92455E" w14:textId="77777777" w:rsidTr="008F73B6">
        <w:tc>
          <w:tcPr>
            <w:tcW w:w="2231" w:type="dxa"/>
            <w:vMerge/>
          </w:tcPr>
          <w:p w14:paraId="66C36AFE" w14:textId="77777777" w:rsidR="003E6F18" w:rsidRPr="002F6783" w:rsidRDefault="003E6F18" w:rsidP="00277228">
            <w:pPr>
              <w:spacing w:line="360" w:lineRule="auto"/>
              <w:contextualSpacing/>
              <w:jc w:val="both"/>
              <w:rPr>
                <w:lang w:eastAsia="en-US"/>
              </w:rPr>
            </w:pPr>
          </w:p>
        </w:tc>
        <w:tc>
          <w:tcPr>
            <w:tcW w:w="1565" w:type="dxa"/>
            <w:vMerge/>
          </w:tcPr>
          <w:p w14:paraId="71EC7FD1" w14:textId="77777777" w:rsidR="003E6F18" w:rsidRPr="002F6783" w:rsidRDefault="003E6F18" w:rsidP="00277228">
            <w:pPr>
              <w:spacing w:line="360" w:lineRule="auto"/>
              <w:contextualSpacing/>
              <w:jc w:val="both"/>
              <w:rPr>
                <w:lang w:eastAsia="en-US"/>
              </w:rPr>
            </w:pPr>
          </w:p>
        </w:tc>
        <w:tc>
          <w:tcPr>
            <w:tcW w:w="1133" w:type="dxa"/>
          </w:tcPr>
          <w:p w14:paraId="18F06432" w14:textId="35CEC38D" w:rsidR="003E6F18" w:rsidRDefault="003E6F18" w:rsidP="00277228">
            <w:pPr>
              <w:spacing w:line="360" w:lineRule="auto"/>
              <w:contextualSpacing/>
              <w:jc w:val="both"/>
              <w:rPr>
                <w:lang w:val="en-US" w:eastAsia="en-US"/>
              </w:rPr>
            </w:pPr>
            <w:r>
              <w:rPr>
                <w:lang w:val="en-US" w:eastAsia="en-US"/>
              </w:rPr>
              <w:t>EmotValue2</w:t>
            </w:r>
          </w:p>
        </w:tc>
        <w:tc>
          <w:tcPr>
            <w:tcW w:w="3934" w:type="dxa"/>
          </w:tcPr>
          <w:p w14:paraId="5940A1F6" w14:textId="77777777" w:rsidR="003E6F18" w:rsidRPr="002F6783" w:rsidRDefault="003E6F18" w:rsidP="00277228">
            <w:pPr>
              <w:spacing w:line="360" w:lineRule="auto"/>
              <w:contextualSpacing/>
              <w:jc w:val="both"/>
              <w:rPr>
                <w:lang w:eastAsia="en-US"/>
              </w:rPr>
            </w:pPr>
            <w:r>
              <w:rPr>
                <w:shd w:val="clear" w:color="auto" w:fill="FFFFFF"/>
              </w:rPr>
              <w:t xml:space="preserve">Мне </w:t>
            </w:r>
            <w:r w:rsidRPr="000344CD">
              <w:rPr>
                <w:shd w:val="clear" w:color="auto" w:fill="FFFFFF"/>
              </w:rPr>
              <w:t>нравится философия компании (подд</w:t>
            </w:r>
            <w:r>
              <w:rPr>
                <w:shd w:val="clear" w:color="auto" w:fill="FFFFFF"/>
              </w:rPr>
              <w:t>ержка натурального родительства,</w:t>
            </w:r>
            <w:r w:rsidRPr="000344CD">
              <w:rPr>
                <w:shd w:val="clear" w:color="auto" w:fill="FFFFFF"/>
              </w:rPr>
              <w:t xml:space="preserve"> отсутствие рекламы молочных смесей, размещение полезных материалов на сайте и в группах компании и т.д.)</w:t>
            </w:r>
          </w:p>
        </w:tc>
      </w:tr>
      <w:tr w:rsidR="003E6F18" w:rsidRPr="002F6783" w14:paraId="2A8D0FA6" w14:textId="77777777" w:rsidTr="008F73B6">
        <w:tc>
          <w:tcPr>
            <w:tcW w:w="2231" w:type="dxa"/>
            <w:vMerge/>
          </w:tcPr>
          <w:p w14:paraId="497BE94F" w14:textId="77777777" w:rsidR="003E6F18" w:rsidRPr="002F6783" w:rsidRDefault="003E6F18" w:rsidP="00277228">
            <w:pPr>
              <w:spacing w:line="360" w:lineRule="auto"/>
              <w:contextualSpacing/>
              <w:jc w:val="both"/>
              <w:rPr>
                <w:lang w:eastAsia="en-US"/>
              </w:rPr>
            </w:pPr>
          </w:p>
        </w:tc>
        <w:tc>
          <w:tcPr>
            <w:tcW w:w="1565" w:type="dxa"/>
            <w:vMerge w:val="restart"/>
          </w:tcPr>
          <w:p w14:paraId="31B26473" w14:textId="77777777" w:rsidR="003E6F18" w:rsidRPr="009355FA" w:rsidRDefault="003E6F18" w:rsidP="00277228">
            <w:pPr>
              <w:spacing w:line="360" w:lineRule="auto"/>
              <w:contextualSpacing/>
              <w:jc w:val="both"/>
              <w:rPr>
                <w:lang w:eastAsia="en-US"/>
              </w:rPr>
            </w:pPr>
            <w:r w:rsidRPr="002F6783">
              <w:rPr>
                <w:lang w:eastAsia="en-US"/>
              </w:rPr>
              <w:t>Ценность кастомизации</w:t>
            </w:r>
            <w:r w:rsidRPr="009355FA">
              <w:rPr>
                <w:lang w:eastAsia="en-US"/>
              </w:rPr>
              <w:t xml:space="preserve"> (</w:t>
            </w:r>
            <w:r w:rsidRPr="002F6783">
              <w:rPr>
                <w:lang w:val="en-US" w:eastAsia="en-US"/>
              </w:rPr>
              <w:t>Customization</w:t>
            </w:r>
            <w:r w:rsidRPr="009355FA">
              <w:rPr>
                <w:lang w:eastAsia="en-US"/>
              </w:rPr>
              <w:t>)</w:t>
            </w:r>
          </w:p>
        </w:tc>
        <w:tc>
          <w:tcPr>
            <w:tcW w:w="1133" w:type="dxa"/>
          </w:tcPr>
          <w:p w14:paraId="23C46712" w14:textId="77777777" w:rsidR="003E6F18" w:rsidRPr="009355FA" w:rsidRDefault="003E6F18" w:rsidP="00277228">
            <w:pPr>
              <w:spacing w:line="360" w:lineRule="auto"/>
              <w:contextualSpacing/>
              <w:jc w:val="both"/>
              <w:rPr>
                <w:lang w:eastAsia="en-US"/>
              </w:rPr>
            </w:pPr>
            <w:proofErr w:type="spellStart"/>
            <w:r>
              <w:rPr>
                <w:lang w:val="en-US" w:eastAsia="en-US"/>
              </w:rPr>
              <w:t>Cust</w:t>
            </w:r>
            <w:proofErr w:type="spellEnd"/>
            <w:r w:rsidRPr="009355FA">
              <w:rPr>
                <w:lang w:eastAsia="en-US"/>
              </w:rPr>
              <w:t>1</w:t>
            </w:r>
          </w:p>
        </w:tc>
        <w:tc>
          <w:tcPr>
            <w:tcW w:w="3934" w:type="dxa"/>
          </w:tcPr>
          <w:p w14:paraId="40B2E878" w14:textId="77777777" w:rsidR="003E6F18" w:rsidRPr="002F6783" w:rsidRDefault="003E6F18" w:rsidP="00277228">
            <w:pPr>
              <w:spacing w:line="360" w:lineRule="auto"/>
              <w:contextualSpacing/>
              <w:jc w:val="both"/>
              <w:rPr>
                <w:lang w:eastAsia="en-US"/>
              </w:rPr>
            </w:pPr>
            <w:r w:rsidRPr="002F6783">
              <w:rPr>
                <w:lang w:eastAsia="en-US"/>
              </w:rPr>
              <w:t>Данный бренд предлагает мне тот ассортимент продукции, в котором я нуждаюсь</w:t>
            </w:r>
          </w:p>
        </w:tc>
      </w:tr>
      <w:tr w:rsidR="003E6F18" w:rsidRPr="002F6783" w14:paraId="0C476E33" w14:textId="77777777" w:rsidTr="008F73B6">
        <w:trPr>
          <w:trHeight w:val="380"/>
        </w:trPr>
        <w:tc>
          <w:tcPr>
            <w:tcW w:w="2231" w:type="dxa"/>
            <w:vMerge/>
          </w:tcPr>
          <w:p w14:paraId="009E14CC" w14:textId="77777777" w:rsidR="003E6F18" w:rsidRPr="002F6783" w:rsidRDefault="003E6F18" w:rsidP="00277228">
            <w:pPr>
              <w:spacing w:line="360" w:lineRule="auto"/>
              <w:contextualSpacing/>
              <w:jc w:val="both"/>
              <w:rPr>
                <w:lang w:eastAsia="en-US"/>
              </w:rPr>
            </w:pPr>
          </w:p>
        </w:tc>
        <w:tc>
          <w:tcPr>
            <w:tcW w:w="1565" w:type="dxa"/>
            <w:vMerge/>
          </w:tcPr>
          <w:p w14:paraId="4B908025" w14:textId="77777777" w:rsidR="003E6F18" w:rsidRPr="002F6783" w:rsidRDefault="003E6F18" w:rsidP="00277228">
            <w:pPr>
              <w:spacing w:line="360" w:lineRule="auto"/>
              <w:contextualSpacing/>
              <w:jc w:val="both"/>
              <w:rPr>
                <w:lang w:eastAsia="en-US"/>
              </w:rPr>
            </w:pPr>
          </w:p>
        </w:tc>
        <w:tc>
          <w:tcPr>
            <w:tcW w:w="1133" w:type="dxa"/>
          </w:tcPr>
          <w:p w14:paraId="0190E177" w14:textId="77777777" w:rsidR="003E6F18" w:rsidRPr="002F6783" w:rsidRDefault="003E6F18" w:rsidP="00277228">
            <w:pPr>
              <w:spacing w:line="360" w:lineRule="auto"/>
              <w:contextualSpacing/>
              <w:jc w:val="both"/>
              <w:rPr>
                <w:lang w:eastAsia="en-US"/>
              </w:rPr>
            </w:pPr>
            <w:r>
              <w:rPr>
                <w:lang w:val="en-US" w:eastAsia="en-US"/>
              </w:rPr>
              <w:t>Cust2</w:t>
            </w:r>
          </w:p>
        </w:tc>
        <w:tc>
          <w:tcPr>
            <w:tcW w:w="3934" w:type="dxa"/>
          </w:tcPr>
          <w:p w14:paraId="2E263EE4" w14:textId="77777777" w:rsidR="003E6F18" w:rsidRPr="002F6783" w:rsidRDefault="003E6F18" w:rsidP="00277228">
            <w:pPr>
              <w:spacing w:line="360" w:lineRule="auto"/>
              <w:contextualSpacing/>
              <w:jc w:val="both"/>
              <w:rPr>
                <w:lang w:eastAsia="en-US"/>
              </w:rPr>
            </w:pPr>
            <w:r w:rsidRPr="002F6783">
              <w:rPr>
                <w:lang w:eastAsia="en-US"/>
              </w:rPr>
              <w:t>Данный бренд предлагает мне ту продукцию, которую сложно найти у другого бренда</w:t>
            </w:r>
          </w:p>
        </w:tc>
      </w:tr>
      <w:tr w:rsidR="003E6F18" w:rsidRPr="002F6783" w14:paraId="724B4C12" w14:textId="77777777" w:rsidTr="008F73B6">
        <w:trPr>
          <w:trHeight w:val="380"/>
        </w:trPr>
        <w:tc>
          <w:tcPr>
            <w:tcW w:w="2231" w:type="dxa"/>
            <w:vMerge w:val="restart"/>
          </w:tcPr>
          <w:p w14:paraId="2B5B5071" w14:textId="77777777" w:rsidR="003E6F18" w:rsidRPr="00346A3F" w:rsidRDefault="003E6F18" w:rsidP="00277228">
            <w:pPr>
              <w:spacing w:line="360" w:lineRule="auto"/>
              <w:contextualSpacing/>
              <w:jc w:val="both"/>
              <w:rPr>
                <w:lang w:eastAsia="en-US"/>
              </w:rPr>
            </w:pPr>
            <w:r w:rsidRPr="00346A3F">
              <w:rPr>
                <w:lang w:eastAsia="en-US"/>
              </w:rPr>
              <w:t>Вовлеченность в процесс выбора (</w:t>
            </w:r>
            <w:r>
              <w:rPr>
                <w:lang w:val="en-US" w:eastAsia="en-US"/>
              </w:rPr>
              <w:t>Involvement</w:t>
            </w:r>
            <w:r w:rsidRPr="00346A3F">
              <w:rPr>
                <w:lang w:eastAsia="en-US"/>
              </w:rPr>
              <w:t>)</w:t>
            </w:r>
          </w:p>
        </w:tc>
        <w:tc>
          <w:tcPr>
            <w:tcW w:w="1565" w:type="dxa"/>
            <w:vMerge w:val="restart"/>
          </w:tcPr>
          <w:p w14:paraId="6929B9D4" w14:textId="77777777" w:rsidR="003E6F18" w:rsidRPr="002F6783" w:rsidRDefault="003E6F18" w:rsidP="00277228">
            <w:pPr>
              <w:spacing w:line="360" w:lineRule="auto"/>
              <w:contextualSpacing/>
              <w:jc w:val="both"/>
              <w:rPr>
                <w:lang w:eastAsia="en-US"/>
              </w:rPr>
            </w:pPr>
          </w:p>
        </w:tc>
        <w:tc>
          <w:tcPr>
            <w:tcW w:w="1133" w:type="dxa"/>
          </w:tcPr>
          <w:p w14:paraId="00CAFA1C" w14:textId="04CB4530" w:rsidR="003E6F18" w:rsidRDefault="003E6F18" w:rsidP="00277228">
            <w:pPr>
              <w:spacing w:line="360" w:lineRule="auto"/>
              <w:contextualSpacing/>
              <w:jc w:val="both"/>
              <w:rPr>
                <w:lang w:val="en-US" w:eastAsia="en-US"/>
              </w:rPr>
            </w:pPr>
            <w:r>
              <w:rPr>
                <w:lang w:val="en-US" w:eastAsia="en-US"/>
              </w:rPr>
              <w:t>Involvement1</w:t>
            </w:r>
          </w:p>
        </w:tc>
        <w:tc>
          <w:tcPr>
            <w:tcW w:w="3934" w:type="dxa"/>
          </w:tcPr>
          <w:p w14:paraId="05E9B82D" w14:textId="77777777" w:rsidR="003E6F18" w:rsidRPr="002F6783" w:rsidRDefault="003E6F18" w:rsidP="00277228">
            <w:pPr>
              <w:spacing w:line="360" w:lineRule="auto"/>
              <w:contextualSpacing/>
              <w:jc w:val="both"/>
              <w:rPr>
                <w:lang w:eastAsia="en-US"/>
              </w:rPr>
            </w:pPr>
            <w:r>
              <w:rPr>
                <w:lang w:eastAsia="en-US"/>
              </w:rPr>
              <w:t>Выбор продуктов данной категории важен для меня</w:t>
            </w:r>
          </w:p>
        </w:tc>
      </w:tr>
      <w:tr w:rsidR="003E6F18" w:rsidRPr="002F6783" w14:paraId="05BB0749" w14:textId="77777777" w:rsidTr="008F73B6">
        <w:trPr>
          <w:trHeight w:val="380"/>
        </w:trPr>
        <w:tc>
          <w:tcPr>
            <w:tcW w:w="2231" w:type="dxa"/>
            <w:vMerge/>
          </w:tcPr>
          <w:p w14:paraId="4DB23CF1" w14:textId="77777777" w:rsidR="003E6F18" w:rsidRPr="00346A3F" w:rsidRDefault="003E6F18" w:rsidP="00277228">
            <w:pPr>
              <w:spacing w:line="360" w:lineRule="auto"/>
              <w:contextualSpacing/>
              <w:jc w:val="both"/>
              <w:rPr>
                <w:lang w:eastAsia="en-US"/>
              </w:rPr>
            </w:pPr>
          </w:p>
        </w:tc>
        <w:tc>
          <w:tcPr>
            <w:tcW w:w="1565" w:type="dxa"/>
            <w:vMerge/>
          </w:tcPr>
          <w:p w14:paraId="49D8C171" w14:textId="77777777" w:rsidR="003E6F18" w:rsidRPr="002F6783" w:rsidRDefault="003E6F18" w:rsidP="00277228">
            <w:pPr>
              <w:spacing w:line="360" w:lineRule="auto"/>
              <w:contextualSpacing/>
              <w:jc w:val="both"/>
              <w:rPr>
                <w:lang w:eastAsia="en-US"/>
              </w:rPr>
            </w:pPr>
          </w:p>
        </w:tc>
        <w:tc>
          <w:tcPr>
            <w:tcW w:w="1133" w:type="dxa"/>
          </w:tcPr>
          <w:p w14:paraId="1B81E85D" w14:textId="7F0C3474" w:rsidR="003E6F18" w:rsidRPr="005E688D" w:rsidRDefault="003E6F18" w:rsidP="00277228">
            <w:pPr>
              <w:spacing w:line="360" w:lineRule="auto"/>
              <w:contextualSpacing/>
              <w:jc w:val="both"/>
              <w:rPr>
                <w:lang w:eastAsia="en-US"/>
              </w:rPr>
            </w:pPr>
            <w:r>
              <w:rPr>
                <w:lang w:val="en-US" w:eastAsia="en-US"/>
              </w:rPr>
              <w:t>Involvement</w:t>
            </w:r>
            <w:r>
              <w:rPr>
                <w:lang w:eastAsia="en-US"/>
              </w:rPr>
              <w:t>2</w:t>
            </w:r>
          </w:p>
        </w:tc>
        <w:tc>
          <w:tcPr>
            <w:tcW w:w="3934" w:type="dxa"/>
          </w:tcPr>
          <w:p w14:paraId="61BC093B" w14:textId="7B2CEB2D" w:rsidR="003E6F18" w:rsidRPr="00C529EB" w:rsidRDefault="003E6F18" w:rsidP="00277228">
            <w:pPr>
              <w:spacing w:line="360" w:lineRule="auto"/>
              <w:contextualSpacing/>
              <w:jc w:val="both"/>
              <w:rPr>
                <w:lang w:eastAsia="en-US"/>
              </w:rPr>
            </w:pPr>
            <w:r>
              <w:rPr>
                <w:lang w:eastAsia="en-US"/>
              </w:rPr>
              <w:t>Я уделяю (уделяла) много времени выбору продуктов детского питания</w:t>
            </w:r>
          </w:p>
        </w:tc>
      </w:tr>
      <w:tr w:rsidR="003E6F18" w:rsidRPr="002F6783" w14:paraId="548EAF92" w14:textId="77777777" w:rsidTr="008F73B6">
        <w:trPr>
          <w:trHeight w:val="379"/>
        </w:trPr>
        <w:tc>
          <w:tcPr>
            <w:tcW w:w="2231" w:type="dxa"/>
            <w:vMerge w:val="restart"/>
          </w:tcPr>
          <w:p w14:paraId="73132FBE" w14:textId="77777777" w:rsidR="003E6F18" w:rsidRPr="002F6783" w:rsidRDefault="003E6F18" w:rsidP="00277228">
            <w:pPr>
              <w:spacing w:line="360" w:lineRule="auto"/>
              <w:contextualSpacing/>
              <w:jc w:val="both"/>
              <w:rPr>
                <w:lang w:eastAsia="en-US"/>
              </w:rPr>
            </w:pPr>
            <w:r w:rsidRPr="002F6783">
              <w:rPr>
                <w:lang w:eastAsia="en-US"/>
              </w:rPr>
              <w:lastRenderedPageBreak/>
              <w:t>Удовлетворенность</w:t>
            </w:r>
            <w:r w:rsidRPr="00C31B16">
              <w:rPr>
                <w:lang w:eastAsia="en-US"/>
              </w:rPr>
              <w:t xml:space="preserve"> (</w:t>
            </w:r>
            <w:r w:rsidRPr="002F6783">
              <w:rPr>
                <w:lang w:val="en-US" w:eastAsia="en-US"/>
              </w:rPr>
              <w:t>Satisfaction</w:t>
            </w:r>
            <w:r w:rsidRPr="00C31B16">
              <w:rPr>
                <w:lang w:eastAsia="en-US"/>
              </w:rPr>
              <w:t>)</w:t>
            </w:r>
          </w:p>
        </w:tc>
        <w:tc>
          <w:tcPr>
            <w:tcW w:w="1565" w:type="dxa"/>
            <w:vMerge w:val="restart"/>
          </w:tcPr>
          <w:p w14:paraId="421B7D04" w14:textId="77777777" w:rsidR="003E6F18" w:rsidRPr="00C31B16" w:rsidRDefault="003E6F18" w:rsidP="00277228">
            <w:pPr>
              <w:spacing w:line="360" w:lineRule="auto"/>
              <w:contextualSpacing/>
              <w:jc w:val="both"/>
              <w:rPr>
                <w:lang w:eastAsia="en-US"/>
              </w:rPr>
            </w:pPr>
          </w:p>
        </w:tc>
        <w:tc>
          <w:tcPr>
            <w:tcW w:w="1133" w:type="dxa"/>
          </w:tcPr>
          <w:p w14:paraId="3397D8FF" w14:textId="51B4FBA5" w:rsidR="003E6F18" w:rsidRPr="00C31B16" w:rsidRDefault="003E6F18" w:rsidP="00277228">
            <w:pPr>
              <w:spacing w:line="360" w:lineRule="auto"/>
              <w:contextualSpacing/>
              <w:jc w:val="both"/>
              <w:rPr>
                <w:lang w:eastAsia="en-US"/>
              </w:rPr>
            </w:pPr>
            <w:proofErr w:type="spellStart"/>
            <w:r>
              <w:rPr>
                <w:lang w:val="en-US" w:eastAsia="en-US"/>
              </w:rPr>
              <w:t>Satisf</w:t>
            </w:r>
            <w:proofErr w:type="spellEnd"/>
            <w:r w:rsidRPr="00C31B16">
              <w:rPr>
                <w:lang w:eastAsia="en-US"/>
              </w:rPr>
              <w:t>1</w:t>
            </w:r>
          </w:p>
        </w:tc>
        <w:tc>
          <w:tcPr>
            <w:tcW w:w="3934" w:type="dxa"/>
          </w:tcPr>
          <w:p w14:paraId="636C809B" w14:textId="77777777" w:rsidR="003E6F18" w:rsidRPr="002F6783" w:rsidRDefault="003E6F18" w:rsidP="00277228">
            <w:pPr>
              <w:spacing w:line="360" w:lineRule="auto"/>
              <w:contextualSpacing/>
              <w:jc w:val="both"/>
              <w:rPr>
                <w:lang w:eastAsia="en-US"/>
              </w:rPr>
            </w:pPr>
            <w:r w:rsidRPr="002F6783">
              <w:rPr>
                <w:lang w:eastAsia="en-US"/>
              </w:rPr>
              <w:t xml:space="preserve">Я довольна своим </w:t>
            </w:r>
            <w:r>
              <w:rPr>
                <w:lang w:eastAsia="en-US"/>
              </w:rPr>
              <w:t xml:space="preserve">любимым </w:t>
            </w:r>
            <w:r w:rsidRPr="002F6783">
              <w:rPr>
                <w:lang w:eastAsia="en-US"/>
              </w:rPr>
              <w:t>брендом</w:t>
            </w:r>
            <w:r>
              <w:rPr>
                <w:lang w:eastAsia="en-US"/>
              </w:rPr>
              <w:t xml:space="preserve"> детского питания</w:t>
            </w:r>
          </w:p>
        </w:tc>
      </w:tr>
      <w:tr w:rsidR="003E6F18" w:rsidRPr="002F6783" w14:paraId="35E9581A" w14:textId="77777777" w:rsidTr="008F73B6">
        <w:trPr>
          <w:trHeight w:val="394"/>
        </w:trPr>
        <w:tc>
          <w:tcPr>
            <w:tcW w:w="2231" w:type="dxa"/>
            <w:vMerge/>
          </w:tcPr>
          <w:p w14:paraId="00F25826" w14:textId="77777777" w:rsidR="003E6F18" w:rsidRPr="002F6783" w:rsidRDefault="003E6F18" w:rsidP="00277228">
            <w:pPr>
              <w:spacing w:line="360" w:lineRule="auto"/>
              <w:contextualSpacing/>
              <w:jc w:val="both"/>
              <w:rPr>
                <w:lang w:eastAsia="en-US"/>
              </w:rPr>
            </w:pPr>
          </w:p>
        </w:tc>
        <w:tc>
          <w:tcPr>
            <w:tcW w:w="1565" w:type="dxa"/>
            <w:vMerge/>
          </w:tcPr>
          <w:p w14:paraId="6C2C50B1" w14:textId="77777777" w:rsidR="003E6F18" w:rsidRPr="002F6783" w:rsidRDefault="003E6F18" w:rsidP="00277228">
            <w:pPr>
              <w:spacing w:line="360" w:lineRule="auto"/>
              <w:contextualSpacing/>
              <w:jc w:val="both"/>
              <w:rPr>
                <w:lang w:eastAsia="en-US"/>
              </w:rPr>
            </w:pPr>
          </w:p>
        </w:tc>
        <w:tc>
          <w:tcPr>
            <w:tcW w:w="1133" w:type="dxa"/>
          </w:tcPr>
          <w:p w14:paraId="7B207A8D" w14:textId="15A67D59" w:rsidR="003E6F18" w:rsidRPr="00C31B16" w:rsidRDefault="003E6F18" w:rsidP="00277228">
            <w:pPr>
              <w:spacing w:line="360" w:lineRule="auto"/>
              <w:contextualSpacing/>
              <w:jc w:val="both"/>
              <w:rPr>
                <w:lang w:eastAsia="en-US"/>
              </w:rPr>
            </w:pPr>
            <w:proofErr w:type="spellStart"/>
            <w:r>
              <w:rPr>
                <w:lang w:val="en-US" w:eastAsia="en-US"/>
              </w:rPr>
              <w:t>Satisf</w:t>
            </w:r>
            <w:proofErr w:type="spellEnd"/>
            <w:r w:rsidRPr="00C31B16">
              <w:rPr>
                <w:lang w:eastAsia="en-US"/>
              </w:rPr>
              <w:t>2</w:t>
            </w:r>
          </w:p>
        </w:tc>
        <w:tc>
          <w:tcPr>
            <w:tcW w:w="3934" w:type="dxa"/>
          </w:tcPr>
          <w:p w14:paraId="280A8050" w14:textId="77777777" w:rsidR="003E6F18" w:rsidRPr="002F6783" w:rsidRDefault="003E6F18" w:rsidP="00277228">
            <w:pPr>
              <w:spacing w:line="360" w:lineRule="auto"/>
              <w:contextualSpacing/>
              <w:jc w:val="both"/>
              <w:rPr>
                <w:lang w:eastAsia="en-US"/>
              </w:rPr>
            </w:pPr>
            <w:r w:rsidRPr="002F6783">
              <w:rPr>
                <w:lang w:eastAsia="en-US"/>
              </w:rPr>
              <w:t xml:space="preserve">Мой </w:t>
            </w:r>
            <w:r>
              <w:rPr>
                <w:lang w:eastAsia="en-US"/>
              </w:rPr>
              <w:t xml:space="preserve">любимый </w:t>
            </w:r>
            <w:r w:rsidRPr="002F6783">
              <w:rPr>
                <w:lang w:eastAsia="en-US"/>
              </w:rPr>
              <w:t xml:space="preserve">бренд </w:t>
            </w:r>
            <w:r>
              <w:rPr>
                <w:lang w:eastAsia="en-US"/>
              </w:rPr>
              <w:t xml:space="preserve">детского питания </w:t>
            </w:r>
            <w:r w:rsidRPr="002F6783">
              <w:rPr>
                <w:lang w:eastAsia="en-US"/>
              </w:rPr>
              <w:t>всегда соответствует моим ожиданиям</w:t>
            </w:r>
          </w:p>
        </w:tc>
      </w:tr>
      <w:tr w:rsidR="003E6F18" w:rsidRPr="002F6783" w14:paraId="60993B5D" w14:textId="77777777" w:rsidTr="008F73B6">
        <w:trPr>
          <w:trHeight w:val="394"/>
        </w:trPr>
        <w:tc>
          <w:tcPr>
            <w:tcW w:w="2231" w:type="dxa"/>
            <w:vMerge/>
          </w:tcPr>
          <w:p w14:paraId="53E5AB85" w14:textId="77777777" w:rsidR="003E6F18" w:rsidRPr="002F6783" w:rsidRDefault="003E6F18" w:rsidP="00277228">
            <w:pPr>
              <w:spacing w:line="360" w:lineRule="auto"/>
              <w:contextualSpacing/>
              <w:jc w:val="both"/>
              <w:rPr>
                <w:lang w:eastAsia="en-US"/>
              </w:rPr>
            </w:pPr>
          </w:p>
        </w:tc>
        <w:tc>
          <w:tcPr>
            <w:tcW w:w="1565" w:type="dxa"/>
            <w:vMerge/>
          </w:tcPr>
          <w:p w14:paraId="2CF1F17F" w14:textId="77777777" w:rsidR="003E6F18" w:rsidRPr="002F6783" w:rsidRDefault="003E6F18" w:rsidP="00277228">
            <w:pPr>
              <w:spacing w:line="360" w:lineRule="auto"/>
              <w:contextualSpacing/>
              <w:jc w:val="both"/>
              <w:rPr>
                <w:lang w:eastAsia="en-US"/>
              </w:rPr>
            </w:pPr>
          </w:p>
        </w:tc>
        <w:tc>
          <w:tcPr>
            <w:tcW w:w="1133" w:type="dxa"/>
          </w:tcPr>
          <w:p w14:paraId="58CA695B" w14:textId="2A2D1CDF" w:rsidR="003E6F18" w:rsidRDefault="003E6F18" w:rsidP="00277228">
            <w:pPr>
              <w:spacing w:line="360" w:lineRule="auto"/>
              <w:contextualSpacing/>
              <w:jc w:val="both"/>
              <w:rPr>
                <w:lang w:val="en-US" w:eastAsia="en-US"/>
              </w:rPr>
            </w:pPr>
            <w:r>
              <w:rPr>
                <w:lang w:val="en-US" w:eastAsia="en-US"/>
              </w:rPr>
              <w:t>Satisf3</w:t>
            </w:r>
          </w:p>
        </w:tc>
        <w:tc>
          <w:tcPr>
            <w:tcW w:w="3934" w:type="dxa"/>
          </w:tcPr>
          <w:p w14:paraId="6838A831" w14:textId="77777777" w:rsidR="003E6F18" w:rsidRPr="00825E7E" w:rsidRDefault="003E6F18" w:rsidP="00277228">
            <w:pPr>
              <w:spacing w:line="360" w:lineRule="auto"/>
              <w:contextualSpacing/>
              <w:jc w:val="both"/>
              <w:rPr>
                <w:lang w:eastAsia="en-US"/>
              </w:rPr>
            </w:pPr>
            <w:r>
              <w:rPr>
                <w:lang w:eastAsia="en-US"/>
              </w:rPr>
              <w:t>Я удовлетворена опытом использования моего любимого бренда детского питания</w:t>
            </w:r>
          </w:p>
        </w:tc>
      </w:tr>
      <w:tr w:rsidR="003E6F18" w:rsidRPr="002F6783" w14:paraId="2435A4A1" w14:textId="77777777" w:rsidTr="008F73B6">
        <w:trPr>
          <w:trHeight w:val="394"/>
        </w:trPr>
        <w:tc>
          <w:tcPr>
            <w:tcW w:w="2231" w:type="dxa"/>
            <w:vMerge w:val="restart"/>
          </w:tcPr>
          <w:p w14:paraId="71873746" w14:textId="77777777" w:rsidR="003E6F18" w:rsidRPr="003F3BAB" w:rsidRDefault="003E6F18" w:rsidP="00277228">
            <w:pPr>
              <w:spacing w:line="360" w:lineRule="auto"/>
              <w:contextualSpacing/>
              <w:jc w:val="both"/>
              <w:rPr>
                <w:lang w:eastAsia="en-US"/>
              </w:rPr>
            </w:pPr>
            <w:r>
              <w:rPr>
                <w:lang w:eastAsia="en-US"/>
              </w:rPr>
              <w:t>Доверие к бренду</w:t>
            </w:r>
            <w:r w:rsidRPr="003F3BAB">
              <w:rPr>
                <w:lang w:eastAsia="en-US"/>
              </w:rPr>
              <w:t xml:space="preserve"> (</w:t>
            </w:r>
            <w:r>
              <w:rPr>
                <w:lang w:val="en-US" w:eastAsia="en-US"/>
              </w:rPr>
              <w:t>Trust</w:t>
            </w:r>
            <w:r w:rsidRPr="003F3BAB">
              <w:rPr>
                <w:lang w:eastAsia="en-US"/>
              </w:rPr>
              <w:t>)</w:t>
            </w:r>
          </w:p>
        </w:tc>
        <w:tc>
          <w:tcPr>
            <w:tcW w:w="1565" w:type="dxa"/>
            <w:vMerge w:val="restart"/>
          </w:tcPr>
          <w:p w14:paraId="6B60661F" w14:textId="77777777" w:rsidR="003E6F18" w:rsidRPr="002F6783" w:rsidRDefault="003E6F18" w:rsidP="00277228">
            <w:pPr>
              <w:spacing w:line="360" w:lineRule="auto"/>
              <w:contextualSpacing/>
              <w:jc w:val="both"/>
              <w:rPr>
                <w:lang w:eastAsia="en-US"/>
              </w:rPr>
            </w:pPr>
          </w:p>
        </w:tc>
        <w:tc>
          <w:tcPr>
            <w:tcW w:w="1133" w:type="dxa"/>
          </w:tcPr>
          <w:p w14:paraId="6C3AB077" w14:textId="02DD45BA" w:rsidR="003E6F18" w:rsidRPr="003F3BAB" w:rsidRDefault="003E6F18" w:rsidP="00277228">
            <w:pPr>
              <w:spacing w:line="360" w:lineRule="auto"/>
              <w:contextualSpacing/>
              <w:jc w:val="both"/>
              <w:rPr>
                <w:lang w:eastAsia="en-US"/>
              </w:rPr>
            </w:pPr>
            <w:r>
              <w:rPr>
                <w:lang w:val="en-US" w:eastAsia="en-US"/>
              </w:rPr>
              <w:t>Trust</w:t>
            </w:r>
            <w:r w:rsidRPr="003F3BAB">
              <w:rPr>
                <w:lang w:eastAsia="en-US"/>
              </w:rPr>
              <w:t>1</w:t>
            </w:r>
          </w:p>
        </w:tc>
        <w:tc>
          <w:tcPr>
            <w:tcW w:w="3934" w:type="dxa"/>
          </w:tcPr>
          <w:p w14:paraId="2290B327" w14:textId="77777777" w:rsidR="003E6F18" w:rsidRPr="005E688D" w:rsidRDefault="003E6F18" w:rsidP="00277228">
            <w:pPr>
              <w:spacing w:line="360" w:lineRule="auto"/>
              <w:contextualSpacing/>
              <w:jc w:val="both"/>
              <w:rPr>
                <w:lang w:eastAsia="en-US"/>
              </w:rPr>
            </w:pPr>
            <w:r>
              <w:rPr>
                <w:lang w:eastAsia="en-US"/>
              </w:rPr>
              <w:t>Я доверяю любимому бренду детского питания</w:t>
            </w:r>
          </w:p>
        </w:tc>
      </w:tr>
      <w:tr w:rsidR="003E6F18" w:rsidRPr="002F6783" w14:paraId="2BAA9D4E" w14:textId="77777777" w:rsidTr="008F73B6">
        <w:trPr>
          <w:trHeight w:val="394"/>
        </w:trPr>
        <w:tc>
          <w:tcPr>
            <w:tcW w:w="2231" w:type="dxa"/>
            <w:vMerge/>
          </w:tcPr>
          <w:p w14:paraId="38F97693" w14:textId="77777777" w:rsidR="003E6F18" w:rsidRDefault="003E6F18" w:rsidP="00277228">
            <w:pPr>
              <w:spacing w:line="360" w:lineRule="auto"/>
              <w:contextualSpacing/>
              <w:jc w:val="both"/>
              <w:rPr>
                <w:lang w:eastAsia="en-US"/>
              </w:rPr>
            </w:pPr>
          </w:p>
        </w:tc>
        <w:tc>
          <w:tcPr>
            <w:tcW w:w="1565" w:type="dxa"/>
            <w:vMerge/>
          </w:tcPr>
          <w:p w14:paraId="5546C72F" w14:textId="77777777" w:rsidR="003E6F18" w:rsidRPr="002F6783" w:rsidRDefault="003E6F18" w:rsidP="00277228">
            <w:pPr>
              <w:spacing w:line="360" w:lineRule="auto"/>
              <w:contextualSpacing/>
              <w:jc w:val="both"/>
              <w:rPr>
                <w:lang w:eastAsia="en-US"/>
              </w:rPr>
            </w:pPr>
          </w:p>
        </w:tc>
        <w:tc>
          <w:tcPr>
            <w:tcW w:w="1133" w:type="dxa"/>
          </w:tcPr>
          <w:p w14:paraId="1754317D" w14:textId="14C5F7FC" w:rsidR="003E6F18" w:rsidRPr="005E688D" w:rsidRDefault="003E6F18" w:rsidP="00277228">
            <w:pPr>
              <w:spacing w:line="360" w:lineRule="auto"/>
              <w:contextualSpacing/>
              <w:jc w:val="both"/>
              <w:rPr>
                <w:lang w:eastAsia="en-US"/>
              </w:rPr>
            </w:pPr>
            <w:r>
              <w:rPr>
                <w:lang w:val="en-US" w:eastAsia="en-US"/>
              </w:rPr>
              <w:t>Trust</w:t>
            </w:r>
            <w:r>
              <w:rPr>
                <w:lang w:eastAsia="en-US"/>
              </w:rPr>
              <w:t>2</w:t>
            </w:r>
          </w:p>
        </w:tc>
        <w:tc>
          <w:tcPr>
            <w:tcW w:w="3934" w:type="dxa"/>
          </w:tcPr>
          <w:p w14:paraId="13FB52F8" w14:textId="77777777" w:rsidR="003E6F18" w:rsidRDefault="003E6F18" w:rsidP="00277228">
            <w:pPr>
              <w:spacing w:line="360" w:lineRule="auto"/>
              <w:contextualSpacing/>
              <w:jc w:val="both"/>
              <w:rPr>
                <w:lang w:eastAsia="en-US"/>
              </w:rPr>
            </w:pPr>
            <w:r>
              <w:rPr>
                <w:lang w:eastAsia="en-US"/>
              </w:rPr>
              <w:t>Продукция этого бренда соответствует тому, что обещает компания</w:t>
            </w:r>
          </w:p>
        </w:tc>
      </w:tr>
      <w:tr w:rsidR="003E6F18" w:rsidRPr="002F6783" w14:paraId="55ED60DB" w14:textId="77777777" w:rsidTr="008F73B6">
        <w:trPr>
          <w:trHeight w:val="394"/>
        </w:trPr>
        <w:tc>
          <w:tcPr>
            <w:tcW w:w="2231" w:type="dxa"/>
            <w:vMerge/>
          </w:tcPr>
          <w:p w14:paraId="4B618F6E" w14:textId="77777777" w:rsidR="003E6F18" w:rsidRDefault="003E6F18" w:rsidP="00277228">
            <w:pPr>
              <w:spacing w:line="360" w:lineRule="auto"/>
              <w:contextualSpacing/>
              <w:jc w:val="both"/>
              <w:rPr>
                <w:lang w:eastAsia="en-US"/>
              </w:rPr>
            </w:pPr>
          </w:p>
        </w:tc>
        <w:tc>
          <w:tcPr>
            <w:tcW w:w="1565" w:type="dxa"/>
            <w:vMerge/>
          </w:tcPr>
          <w:p w14:paraId="78C83D7C" w14:textId="77777777" w:rsidR="003E6F18" w:rsidRPr="002F6783" w:rsidRDefault="003E6F18" w:rsidP="00277228">
            <w:pPr>
              <w:spacing w:line="360" w:lineRule="auto"/>
              <w:contextualSpacing/>
              <w:jc w:val="both"/>
              <w:rPr>
                <w:lang w:eastAsia="en-US"/>
              </w:rPr>
            </w:pPr>
          </w:p>
        </w:tc>
        <w:tc>
          <w:tcPr>
            <w:tcW w:w="1133" w:type="dxa"/>
          </w:tcPr>
          <w:p w14:paraId="34EBA5AC" w14:textId="3CE4BEAD" w:rsidR="003E6F18" w:rsidRPr="005E688D" w:rsidRDefault="003E6F18" w:rsidP="00277228">
            <w:pPr>
              <w:spacing w:line="360" w:lineRule="auto"/>
              <w:contextualSpacing/>
              <w:jc w:val="both"/>
              <w:rPr>
                <w:lang w:eastAsia="en-US"/>
              </w:rPr>
            </w:pPr>
            <w:r>
              <w:rPr>
                <w:lang w:val="en-US" w:eastAsia="en-US"/>
              </w:rPr>
              <w:t>Trust</w:t>
            </w:r>
            <w:r>
              <w:rPr>
                <w:lang w:eastAsia="en-US"/>
              </w:rPr>
              <w:t>3</w:t>
            </w:r>
          </w:p>
        </w:tc>
        <w:tc>
          <w:tcPr>
            <w:tcW w:w="3934" w:type="dxa"/>
          </w:tcPr>
          <w:p w14:paraId="4F3F996A" w14:textId="77777777" w:rsidR="003E6F18" w:rsidRDefault="003E6F18" w:rsidP="00277228">
            <w:pPr>
              <w:spacing w:line="360" w:lineRule="auto"/>
              <w:contextualSpacing/>
              <w:jc w:val="both"/>
              <w:rPr>
                <w:lang w:eastAsia="en-US"/>
              </w:rPr>
            </w:pPr>
            <w:r w:rsidRPr="000344CD">
              <w:rPr>
                <w:shd w:val="clear" w:color="auto" w:fill="FFFFFF"/>
              </w:rPr>
              <w:t>Я покупаю продукцию любимого бренда, потому что уверена в ее полезности и отсутствии вредных ингредиентов</w:t>
            </w:r>
          </w:p>
        </w:tc>
      </w:tr>
      <w:tr w:rsidR="003E6F18" w:rsidRPr="002F6783" w14:paraId="1FFBBA09" w14:textId="77777777" w:rsidTr="008F73B6">
        <w:trPr>
          <w:trHeight w:val="394"/>
        </w:trPr>
        <w:tc>
          <w:tcPr>
            <w:tcW w:w="2231" w:type="dxa"/>
            <w:vMerge w:val="restart"/>
          </w:tcPr>
          <w:p w14:paraId="0EA99A3D" w14:textId="77777777" w:rsidR="003E6F18" w:rsidRPr="002F6783" w:rsidRDefault="003E6F18" w:rsidP="00277228">
            <w:pPr>
              <w:spacing w:line="360" w:lineRule="auto"/>
              <w:contextualSpacing/>
              <w:jc w:val="both"/>
              <w:rPr>
                <w:lang w:eastAsia="en-US"/>
              </w:rPr>
            </w:pPr>
            <w:r w:rsidRPr="002F6783">
              <w:rPr>
                <w:lang w:eastAsia="en-US"/>
              </w:rPr>
              <w:t>Издержки на переключение (</w:t>
            </w:r>
            <w:r w:rsidRPr="002F6783">
              <w:rPr>
                <w:lang w:val="en-US" w:eastAsia="en-US"/>
              </w:rPr>
              <w:t>Switching</w:t>
            </w:r>
            <w:r w:rsidRPr="002F6783">
              <w:rPr>
                <w:lang w:eastAsia="en-US"/>
              </w:rPr>
              <w:t xml:space="preserve"> </w:t>
            </w:r>
            <w:r w:rsidRPr="002F6783">
              <w:rPr>
                <w:lang w:val="en-US" w:eastAsia="en-US"/>
              </w:rPr>
              <w:t>costs</w:t>
            </w:r>
            <w:r w:rsidRPr="002F6783">
              <w:rPr>
                <w:lang w:eastAsia="en-US"/>
              </w:rPr>
              <w:t>)</w:t>
            </w:r>
          </w:p>
        </w:tc>
        <w:tc>
          <w:tcPr>
            <w:tcW w:w="1565" w:type="dxa"/>
            <w:vMerge w:val="restart"/>
          </w:tcPr>
          <w:p w14:paraId="1B8EC01F" w14:textId="77777777" w:rsidR="003E6F18" w:rsidRPr="002F6783" w:rsidRDefault="003E6F18" w:rsidP="00277228">
            <w:pPr>
              <w:spacing w:line="360" w:lineRule="auto"/>
              <w:contextualSpacing/>
              <w:jc w:val="both"/>
              <w:rPr>
                <w:lang w:eastAsia="en-US"/>
              </w:rPr>
            </w:pPr>
          </w:p>
        </w:tc>
        <w:tc>
          <w:tcPr>
            <w:tcW w:w="1133" w:type="dxa"/>
          </w:tcPr>
          <w:p w14:paraId="4E6D344F" w14:textId="1452F963" w:rsidR="003E6F18" w:rsidRPr="00346A3F" w:rsidRDefault="003E6F18" w:rsidP="00277228">
            <w:pPr>
              <w:spacing w:line="360" w:lineRule="auto"/>
              <w:contextualSpacing/>
              <w:jc w:val="both"/>
              <w:rPr>
                <w:lang w:val="en-US" w:eastAsia="en-US"/>
              </w:rPr>
            </w:pPr>
            <w:r>
              <w:rPr>
                <w:lang w:val="en-US" w:eastAsia="en-US"/>
              </w:rPr>
              <w:t>SwCosts1</w:t>
            </w:r>
          </w:p>
        </w:tc>
        <w:tc>
          <w:tcPr>
            <w:tcW w:w="3934" w:type="dxa"/>
          </w:tcPr>
          <w:p w14:paraId="4E7CACBD" w14:textId="77777777" w:rsidR="003E6F18" w:rsidRPr="002F6783" w:rsidRDefault="003E6F18" w:rsidP="00277228">
            <w:pPr>
              <w:spacing w:line="360" w:lineRule="auto"/>
              <w:contextualSpacing/>
              <w:jc w:val="both"/>
              <w:rPr>
                <w:lang w:eastAsia="en-US"/>
              </w:rPr>
            </w:pPr>
            <w:r w:rsidRPr="002F6783">
              <w:rPr>
                <w:lang w:eastAsia="en-US"/>
              </w:rPr>
              <w:t xml:space="preserve">Переключение на другой бренд </w:t>
            </w:r>
            <w:r>
              <w:rPr>
                <w:lang w:eastAsia="en-US"/>
              </w:rPr>
              <w:t xml:space="preserve">детского питания </w:t>
            </w:r>
            <w:r w:rsidRPr="002F6783">
              <w:rPr>
                <w:lang w:eastAsia="en-US"/>
              </w:rPr>
              <w:t>потребует много вре</w:t>
            </w:r>
            <w:r>
              <w:rPr>
                <w:lang w:eastAsia="en-US"/>
              </w:rPr>
              <w:t>мени (для изучения качества, проверки, подойдет ли другое питание ребенку и т.д.</w:t>
            </w:r>
            <w:r w:rsidRPr="002F6783">
              <w:rPr>
                <w:lang w:eastAsia="en-US"/>
              </w:rPr>
              <w:t>)</w:t>
            </w:r>
          </w:p>
        </w:tc>
      </w:tr>
      <w:tr w:rsidR="003E6F18" w:rsidRPr="002F6783" w14:paraId="7D8E1BAF" w14:textId="77777777" w:rsidTr="008F73B6">
        <w:trPr>
          <w:trHeight w:val="394"/>
        </w:trPr>
        <w:tc>
          <w:tcPr>
            <w:tcW w:w="2231" w:type="dxa"/>
            <w:vMerge/>
          </w:tcPr>
          <w:p w14:paraId="171CA9EA" w14:textId="77777777" w:rsidR="003E6F18" w:rsidRPr="002F6783" w:rsidRDefault="003E6F18" w:rsidP="00277228">
            <w:pPr>
              <w:spacing w:line="360" w:lineRule="auto"/>
              <w:contextualSpacing/>
              <w:jc w:val="both"/>
              <w:rPr>
                <w:lang w:eastAsia="en-US"/>
              </w:rPr>
            </w:pPr>
          </w:p>
        </w:tc>
        <w:tc>
          <w:tcPr>
            <w:tcW w:w="1565" w:type="dxa"/>
            <w:vMerge/>
          </w:tcPr>
          <w:p w14:paraId="41AF23CA" w14:textId="77777777" w:rsidR="003E6F18" w:rsidRPr="002F6783" w:rsidRDefault="003E6F18" w:rsidP="00277228">
            <w:pPr>
              <w:spacing w:line="360" w:lineRule="auto"/>
              <w:contextualSpacing/>
              <w:jc w:val="both"/>
              <w:rPr>
                <w:lang w:eastAsia="en-US"/>
              </w:rPr>
            </w:pPr>
          </w:p>
        </w:tc>
        <w:tc>
          <w:tcPr>
            <w:tcW w:w="1133" w:type="dxa"/>
          </w:tcPr>
          <w:p w14:paraId="76FCD58B" w14:textId="073894B2" w:rsidR="003E6F18" w:rsidRPr="00136893" w:rsidRDefault="003E6F18" w:rsidP="00277228">
            <w:pPr>
              <w:spacing w:line="360" w:lineRule="auto"/>
              <w:contextualSpacing/>
              <w:jc w:val="both"/>
              <w:rPr>
                <w:lang w:eastAsia="en-US"/>
              </w:rPr>
            </w:pPr>
            <w:proofErr w:type="spellStart"/>
            <w:r>
              <w:rPr>
                <w:lang w:val="en-US" w:eastAsia="en-US"/>
              </w:rPr>
              <w:t>SwCosts</w:t>
            </w:r>
            <w:proofErr w:type="spellEnd"/>
            <w:r>
              <w:rPr>
                <w:lang w:eastAsia="en-US"/>
              </w:rPr>
              <w:t>2</w:t>
            </w:r>
          </w:p>
        </w:tc>
        <w:tc>
          <w:tcPr>
            <w:tcW w:w="3934" w:type="dxa"/>
          </w:tcPr>
          <w:p w14:paraId="5C993B8B" w14:textId="77777777" w:rsidR="003E6F18" w:rsidRPr="002F6783" w:rsidRDefault="003E6F18" w:rsidP="00277228">
            <w:pPr>
              <w:spacing w:line="360" w:lineRule="auto"/>
              <w:contextualSpacing/>
              <w:jc w:val="both"/>
              <w:rPr>
                <w:lang w:eastAsia="en-US"/>
              </w:rPr>
            </w:pPr>
            <w:r>
              <w:rPr>
                <w:lang w:eastAsia="en-US"/>
              </w:rPr>
              <w:t>Когда я покупаю детское питание, я чувствую, что безопаснее купить тот бренд, который мне уже знаком</w:t>
            </w:r>
          </w:p>
        </w:tc>
      </w:tr>
      <w:tr w:rsidR="003E6F18" w:rsidRPr="002F6783" w14:paraId="0528456D" w14:textId="77777777" w:rsidTr="008F73B6">
        <w:trPr>
          <w:trHeight w:val="394"/>
        </w:trPr>
        <w:tc>
          <w:tcPr>
            <w:tcW w:w="2231" w:type="dxa"/>
            <w:vMerge/>
          </w:tcPr>
          <w:p w14:paraId="4FC900C2" w14:textId="77777777" w:rsidR="003E6F18" w:rsidRPr="002F6783" w:rsidRDefault="003E6F18" w:rsidP="00277228">
            <w:pPr>
              <w:spacing w:line="360" w:lineRule="auto"/>
              <w:contextualSpacing/>
              <w:jc w:val="both"/>
              <w:rPr>
                <w:lang w:eastAsia="en-US"/>
              </w:rPr>
            </w:pPr>
          </w:p>
        </w:tc>
        <w:tc>
          <w:tcPr>
            <w:tcW w:w="1565" w:type="dxa"/>
            <w:vMerge/>
          </w:tcPr>
          <w:p w14:paraId="6D2EF9CD" w14:textId="77777777" w:rsidR="003E6F18" w:rsidRPr="002F6783" w:rsidRDefault="003E6F18" w:rsidP="00277228">
            <w:pPr>
              <w:spacing w:line="360" w:lineRule="auto"/>
              <w:contextualSpacing/>
              <w:jc w:val="both"/>
              <w:rPr>
                <w:lang w:eastAsia="en-US"/>
              </w:rPr>
            </w:pPr>
          </w:p>
        </w:tc>
        <w:tc>
          <w:tcPr>
            <w:tcW w:w="1133" w:type="dxa"/>
          </w:tcPr>
          <w:p w14:paraId="3E3219D2" w14:textId="2AF4A5E9" w:rsidR="003E6F18" w:rsidRPr="008A1998" w:rsidRDefault="003E6F18" w:rsidP="00277228">
            <w:pPr>
              <w:spacing w:line="360" w:lineRule="auto"/>
              <w:contextualSpacing/>
              <w:jc w:val="both"/>
              <w:rPr>
                <w:lang w:val="en-US" w:eastAsia="en-US"/>
              </w:rPr>
            </w:pPr>
            <w:r>
              <w:rPr>
                <w:lang w:val="en-US" w:eastAsia="en-US"/>
              </w:rPr>
              <w:t>SwCosts3</w:t>
            </w:r>
          </w:p>
        </w:tc>
        <w:tc>
          <w:tcPr>
            <w:tcW w:w="3934" w:type="dxa"/>
          </w:tcPr>
          <w:p w14:paraId="231559F1" w14:textId="77777777" w:rsidR="003E6F18" w:rsidRDefault="003E6F18" w:rsidP="00277228">
            <w:pPr>
              <w:spacing w:line="360" w:lineRule="auto"/>
              <w:contextualSpacing/>
              <w:jc w:val="both"/>
              <w:rPr>
                <w:lang w:eastAsia="en-US"/>
              </w:rPr>
            </w:pPr>
            <w:r>
              <w:rPr>
                <w:lang w:eastAsia="en-US"/>
              </w:rPr>
              <w:t>Я покупаю детское питание определенного бренда, чтобы не рисковать здоровьем ребенка</w:t>
            </w:r>
          </w:p>
        </w:tc>
      </w:tr>
      <w:tr w:rsidR="003E6F18" w:rsidRPr="002F6783" w14:paraId="3E95CF49" w14:textId="77777777" w:rsidTr="008F73B6">
        <w:trPr>
          <w:trHeight w:val="394"/>
        </w:trPr>
        <w:tc>
          <w:tcPr>
            <w:tcW w:w="2231" w:type="dxa"/>
            <w:vMerge w:val="restart"/>
          </w:tcPr>
          <w:p w14:paraId="74FC1606" w14:textId="77777777" w:rsidR="003E6F18" w:rsidRPr="008A1998" w:rsidRDefault="003E6F18" w:rsidP="00277228">
            <w:pPr>
              <w:spacing w:line="360" w:lineRule="auto"/>
              <w:contextualSpacing/>
              <w:jc w:val="both"/>
              <w:rPr>
                <w:lang w:eastAsia="en-US"/>
              </w:rPr>
            </w:pPr>
            <w:r>
              <w:rPr>
                <w:lang w:eastAsia="en-US"/>
              </w:rPr>
              <w:t>Альтернативы (</w:t>
            </w:r>
            <w:r>
              <w:rPr>
                <w:lang w:val="en-US" w:eastAsia="en-US"/>
              </w:rPr>
              <w:t>Alternative</w:t>
            </w:r>
            <w:r w:rsidRPr="008A1998">
              <w:rPr>
                <w:lang w:eastAsia="en-US"/>
              </w:rPr>
              <w:t xml:space="preserve"> </w:t>
            </w:r>
            <w:r>
              <w:rPr>
                <w:lang w:val="en-US" w:eastAsia="en-US"/>
              </w:rPr>
              <w:t>Attractiveness</w:t>
            </w:r>
            <w:r w:rsidRPr="008A1998">
              <w:rPr>
                <w:lang w:eastAsia="en-US"/>
              </w:rPr>
              <w:t>)</w:t>
            </w:r>
          </w:p>
        </w:tc>
        <w:tc>
          <w:tcPr>
            <w:tcW w:w="1565" w:type="dxa"/>
            <w:vMerge w:val="restart"/>
          </w:tcPr>
          <w:p w14:paraId="05E5E390" w14:textId="77777777" w:rsidR="003E6F18" w:rsidRPr="002F6783" w:rsidRDefault="003E6F18" w:rsidP="00277228">
            <w:pPr>
              <w:spacing w:line="360" w:lineRule="auto"/>
              <w:contextualSpacing/>
              <w:jc w:val="both"/>
              <w:rPr>
                <w:lang w:eastAsia="en-US"/>
              </w:rPr>
            </w:pPr>
          </w:p>
        </w:tc>
        <w:tc>
          <w:tcPr>
            <w:tcW w:w="1133" w:type="dxa"/>
          </w:tcPr>
          <w:p w14:paraId="5F57B6B2" w14:textId="19740A35" w:rsidR="003E6F18" w:rsidRPr="008A1998" w:rsidRDefault="003E6F18" w:rsidP="00277228">
            <w:pPr>
              <w:spacing w:line="360" w:lineRule="auto"/>
              <w:contextualSpacing/>
              <w:jc w:val="both"/>
              <w:rPr>
                <w:lang w:eastAsia="en-US"/>
              </w:rPr>
            </w:pPr>
            <w:proofErr w:type="spellStart"/>
            <w:r>
              <w:rPr>
                <w:lang w:val="en-US" w:eastAsia="en-US"/>
              </w:rPr>
              <w:t>AlternAttract</w:t>
            </w:r>
            <w:proofErr w:type="spellEnd"/>
            <w:r w:rsidRPr="008A1998">
              <w:rPr>
                <w:lang w:eastAsia="en-US"/>
              </w:rPr>
              <w:t>1</w:t>
            </w:r>
          </w:p>
        </w:tc>
        <w:tc>
          <w:tcPr>
            <w:tcW w:w="3934" w:type="dxa"/>
          </w:tcPr>
          <w:p w14:paraId="4308AB06" w14:textId="77777777" w:rsidR="003E6F18" w:rsidRPr="002F6783" w:rsidRDefault="003E6F18" w:rsidP="00277228">
            <w:pPr>
              <w:spacing w:line="360" w:lineRule="auto"/>
              <w:contextualSpacing/>
              <w:jc w:val="both"/>
              <w:rPr>
                <w:lang w:eastAsia="en-US"/>
              </w:rPr>
            </w:pPr>
            <w:r w:rsidRPr="002F6783">
              <w:rPr>
                <w:lang w:eastAsia="en-US"/>
              </w:rPr>
              <w:t>Если мне надо будет поменять бренд, есть другие отличные бренды, из которых я смогу выбрать</w:t>
            </w:r>
          </w:p>
        </w:tc>
      </w:tr>
      <w:tr w:rsidR="003E6F18" w:rsidRPr="002F6783" w14:paraId="5466365B" w14:textId="77777777" w:rsidTr="008F73B6">
        <w:trPr>
          <w:trHeight w:val="394"/>
        </w:trPr>
        <w:tc>
          <w:tcPr>
            <w:tcW w:w="2231" w:type="dxa"/>
            <w:vMerge/>
          </w:tcPr>
          <w:p w14:paraId="143DEFA6" w14:textId="77777777" w:rsidR="003E6F18" w:rsidRDefault="003E6F18" w:rsidP="00277228">
            <w:pPr>
              <w:spacing w:line="360" w:lineRule="auto"/>
              <w:contextualSpacing/>
              <w:jc w:val="both"/>
              <w:rPr>
                <w:lang w:eastAsia="en-US"/>
              </w:rPr>
            </w:pPr>
          </w:p>
        </w:tc>
        <w:tc>
          <w:tcPr>
            <w:tcW w:w="1565" w:type="dxa"/>
            <w:vMerge/>
          </w:tcPr>
          <w:p w14:paraId="271F7BC3" w14:textId="77777777" w:rsidR="003E6F18" w:rsidRPr="002F6783" w:rsidRDefault="003E6F18" w:rsidP="00277228">
            <w:pPr>
              <w:spacing w:line="360" w:lineRule="auto"/>
              <w:contextualSpacing/>
              <w:jc w:val="both"/>
              <w:rPr>
                <w:lang w:eastAsia="en-US"/>
              </w:rPr>
            </w:pPr>
          </w:p>
        </w:tc>
        <w:tc>
          <w:tcPr>
            <w:tcW w:w="1133" w:type="dxa"/>
          </w:tcPr>
          <w:p w14:paraId="7DDBB41D" w14:textId="23441A27" w:rsidR="003E6F18" w:rsidRDefault="003E6F18" w:rsidP="00277228">
            <w:pPr>
              <w:spacing w:line="360" w:lineRule="auto"/>
              <w:contextualSpacing/>
              <w:jc w:val="both"/>
              <w:rPr>
                <w:lang w:val="en-US" w:eastAsia="en-US"/>
              </w:rPr>
            </w:pPr>
            <w:r>
              <w:rPr>
                <w:lang w:val="en-US" w:eastAsia="en-US"/>
              </w:rPr>
              <w:t>AlternAttract2</w:t>
            </w:r>
          </w:p>
        </w:tc>
        <w:tc>
          <w:tcPr>
            <w:tcW w:w="3934" w:type="dxa"/>
          </w:tcPr>
          <w:p w14:paraId="7099B94A" w14:textId="77777777" w:rsidR="003E6F18" w:rsidRPr="002F6783" w:rsidRDefault="003E6F18" w:rsidP="00277228">
            <w:pPr>
              <w:spacing w:line="360" w:lineRule="auto"/>
              <w:contextualSpacing/>
              <w:jc w:val="both"/>
              <w:rPr>
                <w:lang w:eastAsia="en-US"/>
              </w:rPr>
            </w:pPr>
            <w:r>
              <w:rPr>
                <w:lang w:eastAsia="en-US"/>
              </w:rPr>
              <w:t xml:space="preserve">Возможно, я была бы более удовлетворена продукцией других </w:t>
            </w:r>
            <w:r>
              <w:rPr>
                <w:lang w:eastAsia="en-US"/>
              </w:rPr>
              <w:lastRenderedPageBreak/>
              <w:t>брендов детского питания, если сравнивать их с тем, который я использую сейчас</w:t>
            </w:r>
          </w:p>
        </w:tc>
      </w:tr>
      <w:tr w:rsidR="003E6F18" w:rsidRPr="002F6783" w14:paraId="6FAD99DF" w14:textId="77777777" w:rsidTr="008F73B6">
        <w:trPr>
          <w:trHeight w:val="394"/>
        </w:trPr>
        <w:tc>
          <w:tcPr>
            <w:tcW w:w="2231" w:type="dxa"/>
            <w:vMerge w:val="restart"/>
          </w:tcPr>
          <w:p w14:paraId="70401F3E" w14:textId="402823F1" w:rsidR="003E6F18" w:rsidRPr="00834A3A" w:rsidRDefault="003E6F18" w:rsidP="00277228">
            <w:pPr>
              <w:spacing w:line="360" w:lineRule="auto"/>
              <w:contextualSpacing/>
              <w:jc w:val="both"/>
              <w:rPr>
                <w:lang w:eastAsia="en-US"/>
              </w:rPr>
            </w:pPr>
            <w:r>
              <w:rPr>
                <w:lang w:eastAsia="en-US"/>
              </w:rPr>
              <w:lastRenderedPageBreak/>
              <w:t>Мнение референтных групп (</w:t>
            </w:r>
            <w:r>
              <w:rPr>
                <w:lang w:val="en-US" w:eastAsia="en-US"/>
              </w:rPr>
              <w:t>Referent</w:t>
            </w:r>
            <w:r w:rsidRPr="00834A3A">
              <w:rPr>
                <w:lang w:eastAsia="en-US"/>
              </w:rPr>
              <w:t xml:space="preserve"> </w:t>
            </w:r>
            <w:r>
              <w:rPr>
                <w:lang w:val="en-US" w:eastAsia="en-US"/>
              </w:rPr>
              <w:t>groups</w:t>
            </w:r>
            <w:r w:rsidRPr="00E63D23">
              <w:rPr>
                <w:lang w:eastAsia="en-US"/>
              </w:rPr>
              <w:t xml:space="preserve"> </w:t>
            </w:r>
            <w:r>
              <w:rPr>
                <w:lang w:val="en-US" w:eastAsia="en-US"/>
              </w:rPr>
              <w:t>opinion</w:t>
            </w:r>
            <w:r w:rsidRPr="00834A3A">
              <w:rPr>
                <w:lang w:eastAsia="en-US"/>
              </w:rPr>
              <w:t>)</w:t>
            </w:r>
          </w:p>
        </w:tc>
        <w:tc>
          <w:tcPr>
            <w:tcW w:w="1565" w:type="dxa"/>
            <w:vMerge w:val="restart"/>
          </w:tcPr>
          <w:p w14:paraId="66FB73B9" w14:textId="77777777" w:rsidR="003E6F18" w:rsidRPr="002F6783" w:rsidRDefault="003E6F18" w:rsidP="00277228">
            <w:pPr>
              <w:spacing w:line="360" w:lineRule="auto"/>
              <w:contextualSpacing/>
              <w:jc w:val="both"/>
              <w:rPr>
                <w:lang w:eastAsia="en-US"/>
              </w:rPr>
            </w:pPr>
          </w:p>
        </w:tc>
        <w:tc>
          <w:tcPr>
            <w:tcW w:w="1133" w:type="dxa"/>
          </w:tcPr>
          <w:p w14:paraId="5793771E" w14:textId="14217840" w:rsidR="003E6F18" w:rsidRPr="002F2A7E" w:rsidRDefault="003E6F18" w:rsidP="00277228">
            <w:pPr>
              <w:spacing w:line="360" w:lineRule="auto"/>
              <w:contextualSpacing/>
              <w:jc w:val="both"/>
              <w:rPr>
                <w:lang w:eastAsia="en-US"/>
              </w:rPr>
            </w:pPr>
            <w:proofErr w:type="spellStart"/>
            <w:r>
              <w:rPr>
                <w:lang w:val="en-US" w:eastAsia="en-US"/>
              </w:rPr>
              <w:t>RefGroups</w:t>
            </w:r>
            <w:proofErr w:type="spellEnd"/>
            <w:r w:rsidRPr="002F2A7E">
              <w:rPr>
                <w:lang w:eastAsia="en-US"/>
              </w:rPr>
              <w:t>1</w:t>
            </w:r>
          </w:p>
        </w:tc>
        <w:tc>
          <w:tcPr>
            <w:tcW w:w="3934" w:type="dxa"/>
          </w:tcPr>
          <w:p w14:paraId="4F4D9DDA" w14:textId="77777777" w:rsidR="003E6F18" w:rsidRPr="00834A3A" w:rsidRDefault="003E6F18" w:rsidP="00277228">
            <w:pPr>
              <w:spacing w:line="360" w:lineRule="auto"/>
              <w:contextualSpacing/>
              <w:jc w:val="both"/>
              <w:rPr>
                <w:lang w:eastAsia="en-US"/>
              </w:rPr>
            </w:pPr>
            <w:r>
              <w:rPr>
                <w:lang w:eastAsia="en-US"/>
              </w:rPr>
              <w:t>При выборе детского питания я задаю вопросы на форумах и в группах в социальных сетях для мам</w:t>
            </w:r>
          </w:p>
        </w:tc>
      </w:tr>
      <w:tr w:rsidR="003E6F18" w:rsidRPr="002F6783" w14:paraId="25D8C472" w14:textId="77777777" w:rsidTr="008F73B6">
        <w:trPr>
          <w:trHeight w:val="394"/>
        </w:trPr>
        <w:tc>
          <w:tcPr>
            <w:tcW w:w="2231" w:type="dxa"/>
            <w:vMerge/>
          </w:tcPr>
          <w:p w14:paraId="71F4EC81" w14:textId="77777777" w:rsidR="003E6F18" w:rsidRDefault="003E6F18" w:rsidP="00277228">
            <w:pPr>
              <w:spacing w:line="360" w:lineRule="auto"/>
              <w:contextualSpacing/>
              <w:jc w:val="both"/>
              <w:rPr>
                <w:lang w:eastAsia="en-US"/>
              </w:rPr>
            </w:pPr>
          </w:p>
        </w:tc>
        <w:tc>
          <w:tcPr>
            <w:tcW w:w="1565" w:type="dxa"/>
            <w:vMerge/>
          </w:tcPr>
          <w:p w14:paraId="5C2211AA" w14:textId="77777777" w:rsidR="003E6F18" w:rsidRPr="002F6783" w:rsidRDefault="003E6F18" w:rsidP="00277228">
            <w:pPr>
              <w:spacing w:line="360" w:lineRule="auto"/>
              <w:contextualSpacing/>
              <w:jc w:val="both"/>
              <w:rPr>
                <w:lang w:eastAsia="en-US"/>
              </w:rPr>
            </w:pPr>
          </w:p>
        </w:tc>
        <w:tc>
          <w:tcPr>
            <w:tcW w:w="1133" w:type="dxa"/>
          </w:tcPr>
          <w:p w14:paraId="220C89E4" w14:textId="4EA3B9A7" w:rsidR="003E6F18" w:rsidRDefault="003E6F18" w:rsidP="00277228">
            <w:pPr>
              <w:spacing w:line="360" w:lineRule="auto"/>
              <w:contextualSpacing/>
              <w:jc w:val="both"/>
              <w:rPr>
                <w:lang w:val="en-US" w:eastAsia="en-US"/>
              </w:rPr>
            </w:pPr>
            <w:r>
              <w:rPr>
                <w:lang w:val="en-US" w:eastAsia="en-US"/>
              </w:rPr>
              <w:t>RefGroups2</w:t>
            </w:r>
          </w:p>
        </w:tc>
        <w:tc>
          <w:tcPr>
            <w:tcW w:w="3934" w:type="dxa"/>
          </w:tcPr>
          <w:p w14:paraId="5612AF37" w14:textId="77777777" w:rsidR="003E6F18" w:rsidRPr="002F6783" w:rsidRDefault="003E6F18" w:rsidP="00277228">
            <w:pPr>
              <w:spacing w:line="360" w:lineRule="auto"/>
              <w:contextualSpacing/>
              <w:jc w:val="both"/>
              <w:rPr>
                <w:lang w:eastAsia="en-US"/>
              </w:rPr>
            </w:pPr>
            <w:r>
              <w:rPr>
                <w:lang w:eastAsia="en-US"/>
              </w:rPr>
              <w:t>При выборе детского питания я читаю мнения других мам на форумах и в группах в социальных сетях</w:t>
            </w:r>
          </w:p>
        </w:tc>
      </w:tr>
      <w:tr w:rsidR="003E6F18" w:rsidRPr="002F6783" w14:paraId="29BDB36C" w14:textId="77777777" w:rsidTr="008F73B6">
        <w:trPr>
          <w:trHeight w:val="394"/>
        </w:trPr>
        <w:tc>
          <w:tcPr>
            <w:tcW w:w="2231" w:type="dxa"/>
            <w:vMerge/>
          </w:tcPr>
          <w:p w14:paraId="07F51FBC" w14:textId="77777777" w:rsidR="003E6F18" w:rsidRDefault="003E6F18" w:rsidP="00277228">
            <w:pPr>
              <w:spacing w:line="360" w:lineRule="auto"/>
              <w:contextualSpacing/>
              <w:jc w:val="both"/>
              <w:rPr>
                <w:lang w:eastAsia="en-US"/>
              </w:rPr>
            </w:pPr>
          </w:p>
        </w:tc>
        <w:tc>
          <w:tcPr>
            <w:tcW w:w="1565" w:type="dxa"/>
            <w:vMerge/>
          </w:tcPr>
          <w:p w14:paraId="61CF2C5D" w14:textId="77777777" w:rsidR="003E6F18" w:rsidRPr="002F6783" w:rsidRDefault="003E6F18" w:rsidP="00277228">
            <w:pPr>
              <w:spacing w:line="360" w:lineRule="auto"/>
              <w:contextualSpacing/>
              <w:jc w:val="both"/>
              <w:rPr>
                <w:lang w:eastAsia="en-US"/>
              </w:rPr>
            </w:pPr>
          </w:p>
        </w:tc>
        <w:tc>
          <w:tcPr>
            <w:tcW w:w="1133" w:type="dxa"/>
          </w:tcPr>
          <w:p w14:paraId="63E5C70C" w14:textId="3E7194CF" w:rsidR="003E6F18" w:rsidRPr="00F1588F" w:rsidRDefault="003E6F18" w:rsidP="00277228">
            <w:pPr>
              <w:spacing w:line="360" w:lineRule="auto"/>
              <w:contextualSpacing/>
              <w:jc w:val="both"/>
              <w:rPr>
                <w:lang w:eastAsia="en-US"/>
              </w:rPr>
            </w:pPr>
            <w:proofErr w:type="spellStart"/>
            <w:r>
              <w:rPr>
                <w:lang w:val="en-US" w:eastAsia="en-US"/>
              </w:rPr>
              <w:t>RefGroups</w:t>
            </w:r>
            <w:proofErr w:type="spellEnd"/>
            <w:r w:rsidRPr="00F1588F">
              <w:rPr>
                <w:lang w:eastAsia="en-US"/>
              </w:rPr>
              <w:t>3</w:t>
            </w:r>
          </w:p>
        </w:tc>
        <w:tc>
          <w:tcPr>
            <w:tcW w:w="3934" w:type="dxa"/>
          </w:tcPr>
          <w:p w14:paraId="0111FA58" w14:textId="77777777" w:rsidR="003E6F18" w:rsidRDefault="003E6F18" w:rsidP="00277228">
            <w:pPr>
              <w:spacing w:line="360" w:lineRule="auto"/>
              <w:contextualSpacing/>
              <w:jc w:val="both"/>
              <w:rPr>
                <w:lang w:eastAsia="en-US"/>
              </w:rPr>
            </w:pPr>
            <w:r>
              <w:rPr>
                <w:lang w:eastAsia="en-US"/>
              </w:rPr>
              <w:t>При выборе детского питания я уделяю внимание советам врача</w:t>
            </w:r>
          </w:p>
        </w:tc>
      </w:tr>
      <w:tr w:rsidR="003E6F18" w:rsidRPr="002F6783" w14:paraId="6754E523" w14:textId="77777777" w:rsidTr="008F73B6">
        <w:trPr>
          <w:trHeight w:val="394"/>
        </w:trPr>
        <w:tc>
          <w:tcPr>
            <w:tcW w:w="2231" w:type="dxa"/>
            <w:vMerge/>
          </w:tcPr>
          <w:p w14:paraId="6D990B94" w14:textId="77777777" w:rsidR="003E6F18" w:rsidRDefault="003E6F18" w:rsidP="00277228">
            <w:pPr>
              <w:spacing w:line="360" w:lineRule="auto"/>
              <w:contextualSpacing/>
              <w:jc w:val="both"/>
              <w:rPr>
                <w:lang w:eastAsia="en-US"/>
              </w:rPr>
            </w:pPr>
          </w:p>
        </w:tc>
        <w:tc>
          <w:tcPr>
            <w:tcW w:w="1565" w:type="dxa"/>
            <w:vMerge/>
          </w:tcPr>
          <w:p w14:paraId="235E0DD6" w14:textId="77777777" w:rsidR="003E6F18" w:rsidRPr="002F6783" w:rsidRDefault="003E6F18" w:rsidP="00277228">
            <w:pPr>
              <w:spacing w:line="360" w:lineRule="auto"/>
              <w:contextualSpacing/>
              <w:jc w:val="both"/>
              <w:rPr>
                <w:lang w:eastAsia="en-US"/>
              </w:rPr>
            </w:pPr>
          </w:p>
        </w:tc>
        <w:tc>
          <w:tcPr>
            <w:tcW w:w="1133" w:type="dxa"/>
          </w:tcPr>
          <w:p w14:paraId="6A459D89" w14:textId="4B63FE7A" w:rsidR="003E6F18" w:rsidRDefault="003E6F18" w:rsidP="00277228">
            <w:pPr>
              <w:spacing w:line="360" w:lineRule="auto"/>
              <w:contextualSpacing/>
              <w:jc w:val="both"/>
              <w:rPr>
                <w:lang w:val="en-US" w:eastAsia="en-US"/>
              </w:rPr>
            </w:pPr>
            <w:proofErr w:type="spellStart"/>
            <w:r>
              <w:rPr>
                <w:lang w:val="en-US" w:eastAsia="en-US"/>
              </w:rPr>
              <w:t>RefGroups</w:t>
            </w:r>
            <w:proofErr w:type="spellEnd"/>
            <w:r>
              <w:rPr>
                <w:lang w:eastAsia="en-US"/>
              </w:rPr>
              <w:t>4</w:t>
            </w:r>
          </w:p>
        </w:tc>
        <w:tc>
          <w:tcPr>
            <w:tcW w:w="3934" w:type="dxa"/>
          </w:tcPr>
          <w:p w14:paraId="0BB985F6" w14:textId="77777777" w:rsidR="003E6F18" w:rsidRDefault="003E6F18" w:rsidP="00277228">
            <w:pPr>
              <w:spacing w:line="360" w:lineRule="auto"/>
              <w:contextualSpacing/>
              <w:jc w:val="both"/>
              <w:rPr>
                <w:lang w:eastAsia="en-US"/>
              </w:rPr>
            </w:pPr>
            <w:r>
              <w:rPr>
                <w:lang w:eastAsia="en-US"/>
              </w:rPr>
              <w:t>При выборе детского питания я уделяю внимание мнению знакомых и друзей о нем</w:t>
            </w:r>
          </w:p>
        </w:tc>
      </w:tr>
      <w:tr w:rsidR="003E6F18" w:rsidRPr="002F6783" w14:paraId="272F29DC" w14:textId="77777777" w:rsidTr="008F73B6">
        <w:trPr>
          <w:trHeight w:val="394"/>
        </w:trPr>
        <w:tc>
          <w:tcPr>
            <w:tcW w:w="2231" w:type="dxa"/>
            <w:vMerge w:val="restart"/>
          </w:tcPr>
          <w:p w14:paraId="3EE76773" w14:textId="435ECC3A" w:rsidR="003E6F18" w:rsidRPr="00F1588F" w:rsidRDefault="003E6F18" w:rsidP="00277228">
            <w:pPr>
              <w:spacing w:line="360" w:lineRule="auto"/>
              <w:contextualSpacing/>
              <w:jc w:val="both"/>
              <w:rPr>
                <w:lang w:eastAsia="en-US"/>
              </w:rPr>
            </w:pPr>
            <w:proofErr w:type="spellStart"/>
            <w:r>
              <w:rPr>
                <w:lang w:val="en-US" w:eastAsia="en-US"/>
              </w:rPr>
              <w:t>Покупательская</w:t>
            </w:r>
            <w:proofErr w:type="spellEnd"/>
            <w:r>
              <w:rPr>
                <w:lang w:val="en-US" w:eastAsia="en-US"/>
              </w:rPr>
              <w:t xml:space="preserve"> </w:t>
            </w:r>
            <w:proofErr w:type="spellStart"/>
            <w:r>
              <w:rPr>
                <w:lang w:val="en-US" w:eastAsia="en-US"/>
              </w:rPr>
              <w:t>лояльность</w:t>
            </w:r>
            <w:proofErr w:type="spellEnd"/>
            <w:r>
              <w:rPr>
                <w:lang w:val="en-US" w:eastAsia="en-US"/>
              </w:rPr>
              <w:t xml:space="preserve"> (Customer</w:t>
            </w:r>
            <w:r w:rsidRPr="00F1588F">
              <w:rPr>
                <w:lang w:eastAsia="en-US"/>
              </w:rPr>
              <w:t xml:space="preserve"> </w:t>
            </w:r>
            <w:r>
              <w:rPr>
                <w:lang w:val="en-US" w:eastAsia="en-US"/>
              </w:rPr>
              <w:t>loyalty)</w:t>
            </w:r>
          </w:p>
        </w:tc>
        <w:tc>
          <w:tcPr>
            <w:tcW w:w="1565" w:type="dxa"/>
            <w:vMerge w:val="restart"/>
          </w:tcPr>
          <w:p w14:paraId="4E788AA8" w14:textId="77777777" w:rsidR="003E6F18" w:rsidRPr="00F1588F" w:rsidRDefault="003E6F18" w:rsidP="00277228">
            <w:pPr>
              <w:spacing w:line="360" w:lineRule="auto"/>
              <w:contextualSpacing/>
              <w:jc w:val="both"/>
              <w:rPr>
                <w:lang w:eastAsia="en-US"/>
              </w:rPr>
            </w:pPr>
          </w:p>
        </w:tc>
        <w:tc>
          <w:tcPr>
            <w:tcW w:w="1133" w:type="dxa"/>
          </w:tcPr>
          <w:p w14:paraId="016C2DBF" w14:textId="75B8E780" w:rsidR="003E6F18" w:rsidRPr="00F1588F" w:rsidRDefault="003E6F18" w:rsidP="00277228">
            <w:pPr>
              <w:spacing w:line="360" w:lineRule="auto"/>
              <w:contextualSpacing/>
              <w:jc w:val="both"/>
              <w:rPr>
                <w:lang w:eastAsia="en-US"/>
              </w:rPr>
            </w:pPr>
            <w:r>
              <w:rPr>
                <w:lang w:val="en-US" w:eastAsia="en-US"/>
              </w:rPr>
              <w:t>Lo</w:t>
            </w:r>
            <w:proofErr w:type="spellStart"/>
            <w:r>
              <w:rPr>
                <w:lang w:eastAsia="en-US"/>
              </w:rPr>
              <w:t>yalty_past</w:t>
            </w:r>
            <w:proofErr w:type="spellEnd"/>
          </w:p>
        </w:tc>
        <w:tc>
          <w:tcPr>
            <w:tcW w:w="3934" w:type="dxa"/>
          </w:tcPr>
          <w:p w14:paraId="2E239C47" w14:textId="77777777" w:rsidR="003E6F18" w:rsidRPr="002F6783" w:rsidRDefault="003E6F18" w:rsidP="00277228">
            <w:pPr>
              <w:spacing w:line="360" w:lineRule="auto"/>
              <w:contextualSpacing/>
              <w:jc w:val="both"/>
              <w:rPr>
                <w:lang w:eastAsia="en-US"/>
              </w:rPr>
            </w:pPr>
            <w:r>
              <w:rPr>
                <w:lang w:eastAsia="en-US"/>
              </w:rPr>
              <w:t>Я чаще всего приобретаю детское питание любимого бренда</w:t>
            </w:r>
          </w:p>
        </w:tc>
      </w:tr>
      <w:tr w:rsidR="003E6F18" w:rsidRPr="002F6783" w14:paraId="50352EE5" w14:textId="77777777" w:rsidTr="008F73B6">
        <w:trPr>
          <w:trHeight w:val="394"/>
        </w:trPr>
        <w:tc>
          <w:tcPr>
            <w:tcW w:w="2231" w:type="dxa"/>
            <w:vMerge/>
          </w:tcPr>
          <w:p w14:paraId="5765A8A3" w14:textId="77777777" w:rsidR="003E6F18" w:rsidRPr="002F6783" w:rsidRDefault="003E6F18" w:rsidP="00277228">
            <w:pPr>
              <w:spacing w:line="360" w:lineRule="auto"/>
              <w:contextualSpacing/>
              <w:jc w:val="both"/>
              <w:rPr>
                <w:lang w:eastAsia="en-US"/>
              </w:rPr>
            </w:pPr>
          </w:p>
        </w:tc>
        <w:tc>
          <w:tcPr>
            <w:tcW w:w="1565" w:type="dxa"/>
            <w:vMerge/>
          </w:tcPr>
          <w:p w14:paraId="720350E3" w14:textId="77777777" w:rsidR="003E6F18" w:rsidRPr="002F6783" w:rsidRDefault="003E6F18" w:rsidP="00277228">
            <w:pPr>
              <w:spacing w:line="360" w:lineRule="auto"/>
              <w:contextualSpacing/>
              <w:jc w:val="both"/>
              <w:rPr>
                <w:lang w:eastAsia="en-US"/>
              </w:rPr>
            </w:pPr>
          </w:p>
        </w:tc>
        <w:tc>
          <w:tcPr>
            <w:tcW w:w="1133" w:type="dxa"/>
          </w:tcPr>
          <w:p w14:paraId="04430A8E" w14:textId="051A4EF0" w:rsidR="003E6F18" w:rsidRPr="002A70DF" w:rsidRDefault="003E6F18" w:rsidP="00277228">
            <w:pPr>
              <w:spacing w:line="360" w:lineRule="auto"/>
              <w:contextualSpacing/>
              <w:jc w:val="both"/>
              <w:rPr>
                <w:lang w:val="en-US" w:eastAsia="en-US"/>
              </w:rPr>
            </w:pPr>
            <w:proofErr w:type="spellStart"/>
            <w:r>
              <w:rPr>
                <w:lang w:val="en-US" w:eastAsia="en-US"/>
              </w:rPr>
              <w:t>Loyalty_future</w:t>
            </w:r>
            <w:proofErr w:type="spellEnd"/>
          </w:p>
        </w:tc>
        <w:tc>
          <w:tcPr>
            <w:tcW w:w="3934" w:type="dxa"/>
          </w:tcPr>
          <w:p w14:paraId="1AF8A741" w14:textId="77777777" w:rsidR="003E6F18" w:rsidRPr="005E688D" w:rsidRDefault="003E6F18" w:rsidP="00277228">
            <w:pPr>
              <w:spacing w:line="360" w:lineRule="auto"/>
              <w:contextualSpacing/>
              <w:jc w:val="both"/>
              <w:rPr>
                <w:lang w:eastAsia="en-US"/>
              </w:rPr>
            </w:pPr>
            <w:r w:rsidRPr="002F6783">
              <w:rPr>
                <w:lang w:eastAsia="en-US"/>
              </w:rPr>
              <w:t xml:space="preserve">Я намерена приобретать </w:t>
            </w:r>
            <w:r>
              <w:rPr>
                <w:lang w:eastAsia="en-US"/>
              </w:rPr>
              <w:t>детское питание</w:t>
            </w:r>
            <w:r w:rsidRPr="002F6783">
              <w:rPr>
                <w:lang w:eastAsia="en-US"/>
              </w:rPr>
              <w:t xml:space="preserve"> любимого бренда в будущем</w:t>
            </w:r>
          </w:p>
        </w:tc>
      </w:tr>
      <w:tr w:rsidR="003E6F18" w:rsidRPr="002F6783" w14:paraId="0A0D73D1" w14:textId="77777777" w:rsidTr="008F73B6">
        <w:trPr>
          <w:trHeight w:val="394"/>
        </w:trPr>
        <w:tc>
          <w:tcPr>
            <w:tcW w:w="2231" w:type="dxa"/>
            <w:vMerge/>
          </w:tcPr>
          <w:p w14:paraId="2354EF92" w14:textId="77777777" w:rsidR="003E6F18" w:rsidRPr="002F6783" w:rsidRDefault="003E6F18" w:rsidP="00277228">
            <w:pPr>
              <w:spacing w:line="360" w:lineRule="auto"/>
              <w:contextualSpacing/>
              <w:jc w:val="both"/>
              <w:rPr>
                <w:lang w:eastAsia="en-US"/>
              </w:rPr>
            </w:pPr>
          </w:p>
        </w:tc>
        <w:tc>
          <w:tcPr>
            <w:tcW w:w="1565" w:type="dxa"/>
            <w:vMerge/>
          </w:tcPr>
          <w:p w14:paraId="0C77687E" w14:textId="77777777" w:rsidR="003E6F18" w:rsidRPr="002F6783" w:rsidRDefault="003E6F18" w:rsidP="00277228">
            <w:pPr>
              <w:spacing w:line="360" w:lineRule="auto"/>
              <w:contextualSpacing/>
              <w:jc w:val="both"/>
              <w:rPr>
                <w:lang w:eastAsia="en-US"/>
              </w:rPr>
            </w:pPr>
          </w:p>
        </w:tc>
        <w:tc>
          <w:tcPr>
            <w:tcW w:w="1133" w:type="dxa"/>
          </w:tcPr>
          <w:p w14:paraId="5BF062F1" w14:textId="564454CC" w:rsidR="003E6F18" w:rsidRDefault="003E6F18" w:rsidP="00277228">
            <w:pPr>
              <w:spacing w:line="360" w:lineRule="auto"/>
              <w:contextualSpacing/>
              <w:jc w:val="both"/>
              <w:rPr>
                <w:lang w:val="en-US" w:eastAsia="en-US"/>
              </w:rPr>
            </w:pPr>
            <w:proofErr w:type="spellStart"/>
            <w:r>
              <w:rPr>
                <w:lang w:val="en-US" w:eastAsia="en-US"/>
              </w:rPr>
              <w:t>Loyalty_intention</w:t>
            </w:r>
            <w:proofErr w:type="spellEnd"/>
          </w:p>
        </w:tc>
        <w:tc>
          <w:tcPr>
            <w:tcW w:w="3934" w:type="dxa"/>
          </w:tcPr>
          <w:p w14:paraId="3010A818" w14:textId="77777777" w:rsidR="003E6F18" w:rsidRPr="002F6783" w:rsidRDefault="003E6F18" w:rsidP="00277228">
            <w:pPr>
              <w:spacing w:line="360" w:lineRule="auto"/>
              <w:contextualSpacing/>
              <w:jc w:val="both"/>
              <w:rPr>
                <w:lang w:eastAsia="en-US"/>
              </w:rPr>
            </w:pPr>
            <w:r>
              <w:rPr>
                <w:lang w:eastAsia="en-US"/>
              </w:rPr>
              <w:t>Когда я иду в магазин за детским питанием, я хочу приобрести продукцию своего любимого бренда</w:t>
            </w:r>
          </w:p>
        </w:tc>
      </w:tr>
      <w:tr w:rsidR="003E6F18" w:rsidRPr="002F6783" w14:paraId="3A15E9D0" w14:textId="77777777" w:rsidTr="008F73B6">
        <w:trPr>
          <w:trHeight w:val="394"/>
        </w:trPr>
        <w:tc>
          <w:tcPr>
            <w:tcW w:w="2231" w:type="dxa"/>
            <w:vMerge/>
          </w:tcPr>
          <w:p w14:paraId="4120DD43" w14:textId="77777777" w:rsidR="003E6F18" w:rsidRPr="002F6783" w:rsidRDefault="003E6F18" w:rsidP="00277228">
            <w:pPr>
              <w:spacing w:line="360" w:lineRule="auto"/>
              <w:contextualSpacing/>
              <w:jc w:val="both"/>
              <w:rPr>
                <w:lang w:eastAsia="en-US"/>
              </w:rPr>
            </w:pPr>
          </w:p>
        </w:tc>
        <w:tc>
          <w:tcPr>
            <w:tcW w:w="1565" w:type="dxa"/>
            <w:vMerge/>
          </w:tcPr>
          <w:p w14:paraId="24D51FFE" w14:textId="77777777" w:rsidR="003E6F18" w:rsidRPr="002F6783" w:rsidRDefault="003E6F18" w:rsidP="00277228">
            <w:pPr>
              <w:spacing w:line="360" w:lineRule="auto"/>
              <w:contextualSpacing/>
              <w:jc w:val="both"/>
              <w:rPr>
                <w:lang w:eastAsia="en-US"/>
              </w:rPr>
            </w:pPr>
          </w:p>
        </w:tc>
        <w:tc>
          <w:tcPr>
            <w:tcW w:w="1133" w:type="dxa"/>
          </w:tcPr>
          <w:p w14:paraId="1F392625" w14:textId="4699E268" w:rsidR="003E6F18" w:rsidRPr="005E688D" w:rsidRDefault="003E6F18" w:rsidP="00277228">
            <w:pPr>
              <w:spacing w:line="360" w:lineRule="auto"/>
              <w:contextualSpacing/>
              <w:jc w:val="both"/>
              <w:rPr>
                <w:lang w:eastAsia="en-US"/>
              </w:rPr>
            </w:pPr>
            <w:r>
              <w:rPr>
                <w:lang w:val="en-US" w:eastAsia="en-US"/>
              </w:rPr>
              <w:t>L</w:t>
            </w:r>
            <w:r>
              <w:rPr>
                <w:lang w:eastAsia="en-US"/>
              </w:rPr>
              <w:t>oyalty_advice1</w:t>
            </w:r>
          </w:p>
        </w:tc>
        <w:tc>
          <w:tcPr>
            <w:tcW w:w="3934" w:type="dxa"/>
          </w:tcPr>
          <w:p w14:paraId="6E792F3B" w14:textId="77777777" w:rsidR="003E6F18" w:rsidRPr="002F6783" w:rsidRDefault="003E6F18" w:rsidP="00277228">
            <w:pPr>
              <w:spacing w:line="360" w:lineRule="auto"/>
              <w:contextualSpacing/>
              <w:jc w:val="both"/>
              <w:rPr>
                <w:lang w:eastAsia="en-US"/>
              </w:rPr>
            </w:pPr>
            <w:r>
              <w:rPr>
                <w:lang w:eastAsia="en-US"/>
              </w:rPr>
              <w:t>Если у меня попросят совета относительно детского питания, я порекомендую свой любимый бренд</w:t>
            </w:r>
          </w:p>
        </w:tc>
      </w:tr>
      <w:tr w:rsidR="003E6F18" w:rsidRPr="002F6783" w14:paraId="59E7D5DE" w14:textId="77777777" w:rsidTr="008F73B6">
        <w:trPr>
          <w:trHeight w:val="394"/>
        </w:trPr>
        <w:tc>
          <w:tcPr>
            <w:tcW w:w="2231" w:type="dxa"/>
            <w:vMerge/>
          </w:tcPr>
          <w:p w14:paraId="75B7A24E" w14:textId="77777777" w:rsidR="003E6F18" w:rsidRPr="002F6783" w:rsidRDefault="003E6F18" w:rsidP="00277228">
            <w:pPr>
              <w:spacing w:line="360" w:lineRule="auto"/>
              <w:contextualSpacing/>
              <w:jc w:val="both"/>
              <w:rPr>
                <w:lang w:eastAsia="en-US"/>
              </w:rPr>
            </w:pPr>
          </w:p>
        </w:tc>
        <w:tc>
          <w:tcPr>
            <w:tcW w:w="1565" w:type="dxa"/>
            <w:vMerge/>
          </w:tcPr>
          <w:p w14:paraId="20DA910F" w14:textId="77777777" w:rsidR="003E6F18" w:rsidRPr="002F6783" w:rsidRDefault="003E6F18" w:rsidP="00277228">
            <w:pPr>
              <w:spacing w:line="360" w:lineRule="auto"/>
              <w:contextualSpacing/>
              <w:jc w:val="both"/>
              <w:rPr>
                <w:lang w:eastAsia="en-US"/>
              </w:rPr>
            </w:pPr>
          </w:p>
        </w:tc>
        <w:tc>
          <w:tcPr>
            <w:tcW w:w="1133" w:type="dxa"/>
          </w:tcPr>
          <w:p w14:paraId="7BFBB6B3" w14:textId="53242704" w:rsidR="003E6F18" w:rsidRPr="005E688D" w:rsidRDefault="003E6F18" w:rsidP="00277228">
            <w:pPr>
              <w:spacing w:line="360" w:lineRule="auto"/>
              <w:contextualSpacing/>
              <w:jc w:val="both"/>
              <w:rPr>
                <w:lang w:eastAsia="en-US"/>
              </w:rPr>
            </w:pPr>
            <w:r>
              <w:rPr>
                <w:lang w:val="en-US" w:eastAsia="en-US"/>
              </w:rPr>
              <w:t>L</w:t>
            </w:r>
            <w:r>
              <w:rPr>
                <w:lang w:eastAsia="en-US"/>
              </w:rPr>
              <w:t>oyalty_advice2</w:t>
            </w:r>
          </w:p>
        </w:tc>
        <w:tc>
          <w:tcPr>
            <w:tcW w:w="3934" w:type="dxa"/>
          </w:tcPr>
          <w:p w14:paraId="029CF175" w14:textId="77777777" w:rsidR="003E6F18" w:rsidRPr="002A70DF" w:rsidRDefault="003E6F18" w:rsidP="00277228">
            <w:pPr>
              <w:spacing w:line="360" w:lineRule="auto"/>
              <w:contextualSpacing/>
              <w:jc w:val="both"/>
              <w:rPr>
                <w:lang w:eastAsia="en-US"/>
              </w:rPr>
            </w:pPr>
            <w:r w:rsidRPr="002F6783">
              <w:rPr>
                <w:lang w:eastAsia="en-US"/>
              </w:rPr>
              <w:t>Я буду рекомендовать любимый</w:t>
            </w:r>
            <w:r>
              <w:rPr>
                <w:lang w:eastAsia="en-US"/>
              </w:rPr>
              <w:t xml:space="preserve"> бренд детского питания другим друзьям и знакомым</w:t>
            </w:r>
          </w:p>
        </w:tc>
      </w:tr>
      <w:tr w:rsidR="003E6F18" w:rsidRPr="002F6783" w14:paraId="3F5F5B67" w14:textId="77777777" w:rsidTr="008F73B6">
        <w:trPr>
          <w:trHeight w:val="394"/>
        </w:trPr>
        <w:tc>
          <w:tcPr>
            <w:tcW w:w="2231" w:type="dxa"/>
            <w:vMerge/>
          </w:tcPr>
          <w:p w14:paraId="2E04809D" w14:textId="77777777" w:rsidR="003E6F18" w:rsidRPr="002F6783" w:rsidRDefault="003E6F18" w:rsidP="00277228">
            <w:pPr>
              <w:spacing w:line="360" w:lineRule="auto"/>
              <w:contextualSpacing/>
              <w:jc w:val="both"/>
              <w:rPr>
                <w:lang w:eastAsia="en-US"/>
              </w:rPr>
            </w:pPr>
          </w:p>
        </w:tc>
        <w:tc>
          <w:tcPr>
            <w:tcW w:w="1565" w:type="dxa"/>
            <w:vMerge/>
          </w:tcPr>
          <w:p w14:paraId="7DC6E524" w14:textId="77777777" w:rsidR="003E6F18" w:rsidRPr="002F6783" w:rsidRDefault="003E6F18" w:rsidP="00277228">
            <w:pPr>
              <w:spacing w:line="360" w:lineRule="auto"/>
              <w:contextualSpacing/>
              <w:jc w:val="both"/>
              <w:rPr>
                <w:lang w:eastAsia="en-US"/>
              </w:rPr>
            </w:pPr>
          </w:p>
        </w:tc>
        <w:tc>
          <w:tcPr>
            <w:tcW w:w="1133" w:type="dxa"/>
          </w:tcPr>
          <w:p w14:paraId="52519BAD" w14:textId="7DAAE6E4" w:rsidR="003E6F18" w:rsidRDefault="003E6F18" w:rsidP="00277228">
            <w:pPr>
              <w:spacing w:line="360" w:lineRule="auto"/>
              <w:contextualSpacing/>
              <w:jc w:val="both"/>
              <w:rPr>
                <w:lang w:val="en-US" w:eastAsia="en-US"/>
              </w:rPr>
            </w:pPr>
            <w:proofErr w:type="spellStart"/>
            <w:r>
              <w:rPr>
                <w:lang w:val="en-US" w:eastAsia="en-US"/>
              </w:rPr>
              <w:t>Loyalty_price</w:t>
            </w:r>
            <w:proofErr w:type="spellEnd"/>
          </w:p>
        </w:tc>
        <w:tc>
          <w:tcPr>
            <w:tcW w:w="3934" w:type="dxa"/>
          </w:tcPr>
          <w:p w14:paraId="1FCE1098" w14:textId="77777777" w:rsidR="003E6F18" w:rsidRPr="002F6783" w:rsidRDefault="003E6F18" w:rsidP="00277228">
            <w:pPr>
              <w:spacing w:line="360" w:lineRule="auto"/>
              <w:contextualSpacing/>
              <w:jc w:val="both"/>
              <w:rPr>
                <w:lang w:eastAsia="en-US"/>
              </w:rPr>
            </w:pPr>
            <w:r w:rsidRPr="002F6783">
              <w:rPr>
                <w:lang w:eastAsia="en-US"/>
              </w:rPr>
              <w:t xml:space="preserve">Даже если </w:t>
            </w:r>
            <w:r>
              <w:rPr>
                <w:lang w:eastAsia="en-US"/>
              </w:rPr>
              <w:t xml:space="preserve">на продукцию других брендов будут скидки, я куплю </w:t>
            </w:r>
            <w:r>
              <w:rPr>
                <w:lang w:eastAsia="en-US"/>
              </w:rPr>
              <w:lastRenderedPageBreak/>
              <w:t>свой любимый бренд</w:t>
            </w:r>
          </w:p>
        </w:tc>
      </w:tr>
      <w:tr w:rsidR="003E6F18" w:rsidRPr="002F6783" w14:paraId="0B7F1BEF" w14:textId="77777777" w:rsidTr="008F73B6">
        <w:trPr>
          <w:trHeight w:val="2447"/>
        </w:trPr>
        <w:tc>
          <w:tcPr>
            <w:tcW w:w="2231" w:type="dxa"/>
            <w:vMerge/>
          </w:tcPr>
          <w:p w14:paraId="4842637F" w14:textId="77777777" w:rsidR="003E6F18" w:rsidRPr="002F6783" w:rsidRDefault="003E6F18" w:rsidP="00277228">
            <w:pPr>
              <w:spacing w:line="360" w:lineRule="auto"/>
              <w:contextualSpacing/>
              <w:jc w:val="both"/>
              <w:rPr>
                <w:lang w:eastAsia="en-US"/>
              </w:rPr>
            </w:pPr>
          </w:p>
        </w:tc>
        <w:tc>
          <w:tcPr>
            <w:tcW w:w="1565" w:type="dxa"/>
            <w:vMerge/>
          </w:tcPr>
          <w:p w14:paraId="35EFDA40" w14:textId="77777777" w:rsidR="003E6F18" w:rsidRPr="002F6783" w:rsidRDefault="003E6F18" w:rsidP="00277228">
            <w:pPr>
              <w:spacing w:line="360" w:lineRule="auto"/>
              <w:contextualSpacing/>
              <w:jc w:val="both"/>
              <w:rPr>
                <w:lang w:eastAsia="en-US"/>
              </w:rPr>
            </w:pPr>
          </w:p>
        </w:tc>
        <w:tc>
          <w:tcPr>
            <w:tcW w:w="1133" w:type="dxa"/>
          </w:tcPr>
          <w:p w14:paraId="4D949E4B" w14:textId="245F8662" w:rsidR="003E6F18" w:rsidRPr="005E688D" w:rsidRDefault="003E6F18" w:rsidP="00277228">
            <w:pPr>
              <w:spacing w:line="360" w:lineRule="auto"/>
              <w:contextualSpacing/>
              <w:jc w:val="both"/>
              <w:rPr>
                <w:lang w:eastAsia="en-US"/>
              </w:rPr>
            </w:pPr>
            <w:r>
              <w:rPr>
                <w:lang w:val="en-US" w:eastAsia="en-US"/>
              </w:rPr>
              <w:t>L</w:t>
            </w:r>
            <w:proofErr w:type="spellStart"/>
            <w:r>
              <w:rPr>
                <w:lang w:eastAsia="en-US"/>
              </w:rPr>
              <w:t>oyalty_readiness_to_seek</w:t>
            </w:r>
            <w:proofErr w:type="spellEnd"/>
          </w:p>
        </w:tc>
        <w:tc>
          <w:tcPr>
            <w:tcW w:w="3934" w:type="dxa"/>
          </w:tcPr>
          <w:p w14:paraId="5989834E" w14:textId="77777777" w:rsidR="003E6F18" w:rsidRPr="00153D4F" w:rsidRDefault="003E6F18" w:rsidP="003227F4">
            <w:pPr>
              <w:keepNext/>
              <w:spacing w:line="360" w:lineRule="auto"/>
              <w:contextualSpacing/>
              <w:jc w:val="both"/>
              <w:rPr>
                <w:lang w:eastAsia="en-US"/>
              </w:rPr>
            </w:pPr>
            <w:r>
              <w:rPr>
                <w:lang w:eastAsia="en-US"/>
              </w:rPr>
              <w:t>Если я приду в магазин купить свой любимый бренд детского питания, а его не будет в наличии, я постараюсь найти продукцию любимого бренда в другом магазине</w:t>
            </w:r>
          </w:p>
        </w:tc>
      </w:tr>
    </w:tbl>
    <w:p w14:paraId="6DE2FCAF" w14:textId="420F027B" w:rsidR="00E21599" w:rsidRDefault="00E21599" w:rsidP="003E6F18">
      <w:pPr>
        <w:pStyle w:val="Caption"/>
        <w:rPr>
          <w:color w:val="000000" w:themeColor="text1"/>
          <w:sz w:val="22"/>
        </w:rPr>
      </w:pPr>
    </w:p>
    <w:p w14:paraId="4824484F" w14:textId="128FB884" w:rsidR="00F302DB" w:rsidRDefault="00F302DB" w:rsidP="00890C99">
      <w:pPr>
        <w:spacing w:line="360" w:lineRule="auto"/>
        <w:jc w:val="both"/>
        <w:rPr>
          <w:lang w:eastAsia="en-US"/>
        </w:rPr>
      </w:pPr>
      <w:r>
        <w:rPr>
          <w:lang w:eastAsia="en-US"/>
        </w:rPr>
        <w:tab/>
        <w:t xml:space="preserve">Все описанные выше переменные, входящие в модель, измеряются с помощью шкалы </w:t>
      </w:r>
      <w:proofErr w:type="spellStart"/>
      <w:r>
        <w:rPr>
          <w:lang w:eastAsia="en-US"/>
        </w:rPr>
        <w:t>Лайкерта</w:t>
      </w:r>
      <w:proofErr w:type="spellEnd"/>
      <w:r>
        <w:rPr>
          <w:lang w:eastAsia="en-US"/>
        </w:rPr>
        <w:t xml:space="preserve"> по степени согласия с данными утверждениями респондентов.</w:t>
      </w:r>
    </w:p>
    <w:p w14:paraId="377A66C6" w14:textId="0052F623" w:rsidR="002D3360" w:rsidRDefault="002D3360" w:rsidP="00890C99">
      <w:pPr>
        <w:spacing w:line="360" w:lineRule="auto"/>
        <w:jc w:val="both"/>
        <w:rPr>
          <w:lang w:eastAsia="en-US"/>
        </w:rPr>
      </w:pPr>
      <w:r>
        <w:rPr>
          <w:lang w:eastAsia="en-US"/>
        </w:rPr>
        <w:tab/>
        <w:t>Модель факторов формирования лояльности потребителей брендам на рынке детского питания может быть графически отражен</w:t>
      </w:r>
      <w:r w:rsidR="00422D3F">
        <w:rPr>
          <w:lang w:eastAsia="en-US"/>
        </w:rPr>
        <w:t>а следующим образом (см. Рис.</w:t>
      </w:r>
      <w:r>
        <w:rPr>
          <w:lang w:eastAsia="en-US"/>
        </w:rPr>
        <w:t xml:space="preserve"> </w:t>
      </w:r>
      <w:r w:rsidR="00890C99">
        <w:rPr>
          <w:lang w:eastAsia="en-US"/>
        </w:rPr>
        <w:t>3</w:t>
      </w:r>
      <w:r>
        <w:rPr>
          <w:lang w:eastAsia="en-US"/>
        </w:rPr>
        <w:t>):</w:t>
      </w:r>
    </w:p>
    <w:p w14:paraId="6133D816" w14:textId="2889C6E0" w:rsidR="001047AF" w:rsidRDefault="00A201C7" w:rsidP="001047AF">
      <w:pPr>
        <w:keepNext/>
        <w:spacing w:line="360" w:lineRule="auto"/>
      </w:pPr>
      <w:r w:rsidRPr="00A201C7">
        <w:rPr>
          <w:noProof/>
        </w:rPr>
        <w:lastRenderedPageBreak/>
        <w:drawing>
          <wp:inline distT="0" distB="0" distL="0" distR="0" wp14:anchorId="489F4702" wp14:editId="7CA02A87">
            <wp:extent cx="4527320" cy="5571193"/>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4226" cy="5579691"/>
                    </a:xfrm>
                    <a:prstGeom prst="rect">
                      <a:avLst/>
                    </a:prstGeom>
                  </pic:spPr>
                </pic:pic>
              </a:graphicData>
            </a:graphic>
          </wp:inline>
        </w:drawing>
      </w:r>
    </w:p>
    <w:p w14:paraId="57694BB8" w14:textId="77777777" w:rsidR="007E4E79" w:rsidRPr="00B27AC1" w:rsidRDefault="00422D3F" w:rsidP="00B27AC1">
      <w:pPr>
        <w:pStyle w:val="Caption"/>
        <w:jc w:val="center"/>
        <w:rPr>
          <w:color w:val="000000" w:themeColor="text1"/>
          <w:sz w:val="24"/>
          <w:szCs w:val="24"/>
        </w:rPr>
      </w:pPr>
      <w:r w:rsidRPr="00B27AC1">
        <w:rPr>
          <w:color w:val="000000" w:themeColor="text1"/>
          <w:sz w:val="24"/>
          <w:szCs w:val="24"/>
        </w:rPr>
        <w:t>Рис.</w:t>
      </w:r>
      <w:r w:rsidR="001047AF" w:rsidRPr="00B27AC1">
        <w:rPr>
          <w:color w:val="000000" w:themeColor="text1"/>
          <w:sz w:val="24"/>
          <w:szCs w:val="24"/>
        </w:rPr>
        <w:t xml:space="preserve"> </w:t>
      </w:r>
      <w:r w:rsidR="001047AF" w:rsidRPr="00B27AC1">
        <w:rPr>
          <w:color w:val="000000" w:themeColor="text1"/>
          <w:sz w:val="24"/>
          <w:szCs w:val="24"/>
        </w:rPr>
        <w:fldChar w:fldCharType="begin"/>
      </w:r>
      <w:r w:rsidR="001047AF" w:rsidRPr="00B27AC1">
        <w:rPr>
          <w:color w:val="000000" w:themeColor="text1"/>
          <w:sz w:val="24"/>
          <w:szCs w:val="24"/>
        </w:rPr>
        <w:instrText xml:space="preserve"> SEQ Рисунок \* ARABIC </w:instrText>
      </w:r>
      <w:r w:rsidR="001047AF" w:rsidRPr="00B27AC1">
        <w:rPr>
          <w:color w:val="000000" w:themeColor="text1"/>
          <w:sz w:val="24"/>
          <w:szCs w:val="24"/>
        </w:rPr>
        <w:fldChar w:fldCharType="separate"/>
      </w:r>
      <w:r w:rsidR="009948B7">
        <w:rPr>
          <w:noProof/>
          <w:color w:val="000000" w:themeColor="text1"/>
          <w:sz w:val="24"/>
          <w:szCs w:val="24"/>
        </w:rPr>
        <w:t>3</w:t>
      </w:r>
      <w:r w:rsidR="001047AF" w:rsidRPr="00B27AC1">
        <w:rPr>
          <w:color w:val="000000" w:themeColor="text1"/>
          <w:sz w:val="24"/>
          <w:szCs w:val="24"/>
        </w:rPr>
        <w:fldChar w:fldCharType="end"/>
      </w:r>
      <w:r w:rsidR="001047AF" w:rsidRPr="00B27AC1">
        <w:rPr>
          <w:color w:val="000000" w:themeColor="text1"/>
          <w:sz w:val="24"/>
          <w:szCs w:val="24"/>
        </w:rPr>
        <w:t xml:space="preserve"> Модель факторов формирования лояльности покупателей брендам детского питания</w:t>
      </w:r>
    </w:p>
    <w:p w14:paraId="4D506348" w14:textId="77777777" w:rsidR="007E4E79" w:rsidRDefault="007E4E79" w:rsidP="007E4E79">
      <w:pPr>
        <w:pStyle w:val="Caption"/>
        <w:rPr>
          <w:b/>
          <w:i w:val="0"/>
          <w:color w:val="000000" w:themeColor="text1"/>
          <w:sz w:val="22"/>
        </w:rPr>
      </w:pPr>
      <w:r w:rsidRPr="007E4E79">
        <w:rPr>
          <w:b/>
          <w:i w:val="0"/>
          <w:color w:val="000000" w:themeColor="text1"/>
          <w:sz w:val="22"/>
        </w:rPr>
        <w:t>Выводы</w:t>
      </w:r>
    </w:p>
    <w:p w14:paraId="190C7905" w14:textId="63EC1B16" w:rsidR="00F80E54" w:rsidRDefault="000A709E" w:rsidP="000A709E">
      <w:pPr>
        <w:pStyle w:val="Caption"/>
        <w:spacing w:line="360" w:lineRule="auto"/>
        <w:jc w:val="both"/>
        <w:rPr>
          <w:i w:val="0"/>
          <w:color w:val="000000" w:themeColor="text1"/>
          <w:sz w:val="24"/>
          <w:szCs w:val="24"/>
        </w:rPr>
      </w:pPr>
      <w:r>
        <w:rPr>
          <w:i w:val="0"/>
          <w:color w:val="000000" w:themeColor="text1"/>
        </w:rPr>
        <w:tab/>
      </w:r>
      <w:r>
        <w:rPr>
          <w:i w:val="0"/>
          <w:color w:val="000000" w:themeColor="text1"/>
          <w:sz w:val="24"/>
          <w:szCs w:val="24"/>
        </w:rPr>
        <w:t xml:space="preserve">Анализ вторичных данных по рынку детского питания и поведения покупателей на данном рынке и анализ проведенных глубинных интервью позволяет говорить о том, что тренды на российском рынке детского питания, характерны и для рынка Санкт-Петербурга. В связи с достаточно серьезным ростом цен </w:t>
      </w:r>
      <w:r w:rsidR="00F80E54">
        <w:rPr>
          <w:i w:val="0"/>
          <w:color w:val="000000" w:themeColor="text1"/>
          <w:sz w:val="24"/>
          <w:szCs w:val="24"/>
        </w:rPr>
        <w:t xml:space="preserve">многие </w:t>
      </w:r>
      <w:r>
        <w:rPr>
          <w:i w:val="0"/>
          <w:color w:val="000000" w:themeColor="text1"/>
          <w:sz w:val="24"/>
          <w:szCs w:val="24"/>
        </w:rPr>
        <w:t>потребители предпочитают приобретать наиболее доступные бренды детского питания.</w:t>
      </w:r>
      <w:r w:rsidR="00F80E54">
        <w:rPr>
          <w:i w:val="0"/>
          <w:color w:val="000000" w:themeColor="text1"/>
          <w:sz w:val="24"/>
          <w:szCs w:val="24"/>
        </w:rPr>
        <w:t xml:space="preserve"> Емкость рынка детского питания в Санкт-Петербурге продолжит расти в стоимостных выражениях, однако с меньшими темпами роста, чем ранее. Также прогнозируется дальнейшее повышение цен</w:t>
      </w:r>
      <w:r w:rsidR="00546FE4">
        <w:rPr>
          <w:i w:val="0"/>
          <w:color w:val="000000" w:themeColor="text1"/>
          <w:sz w:val="24"/>
          <w:szCs w:val="24"/>
        </w:rPr>
        <w:t xml:space="preserve"> в связи с планируемым отказом от государственного регулирования торговых наценок на детское питание, что может повлечь </w:t>
      </w:r>
      <w:r w:rsidR="00DF3243">
        <w:rPr>
          <w:i w:val="0"/>
          <w:color w:val="000000" w:themeColor="text1"/>
          <w:sz w:val="24"/>
          <w:szCs w:val="24"/>
        </w:rPr>
        <w:t xml:space="preserve">за собой более сильный рост </w:t>
      </w:r>
      <w:r w:rsidR="00DF3243">
        <w:rPr>
          <w:i w:val="0"/>
          <w:color w:val="000000" w:themeColor="text1"/>
          <w:sz w:val="24"/>
          <w:szCs w:val="24"/>
        </w:rPr>
        <w:lastRenderedPageBreak/>
        <w:t>интереса потребителей к наименее дорогим брендам и промо-предложениям на детское питание.</w:t>
      </w:r>
    </w:p>
    <w:p w14:paraId="2A934ED2" w14:textId="693003BB" w:rsidR="00F84CE4" w:rsidRPr="00DF3243" w:rsidRDefault="00DF3243" w:rsidP="00DF3243">
      <w:pPr>
        <w:spacing w:line="360" w:lineRule="auto"/>
        <w:jc w:val="both"/>
        <w:rPr>
          <w:lang w:eastAsia="en-US"/>
        </w:rPr>
      </w:pPr>
      <w:r>
        <w:rPr>
          <w:lang w:eastAsia="en-US"/>
        </w:rPr>
        <w:tab/>
        <w:t>Модель формирования факторов лояльности покупателей брендам детского питания, которая была адаптирована к рынку детского питания в Санкт-Петербурге, позволит выяснить какие факторы и с какой силой оказывают влияние на лояльно</w:t>
      </w:r>
      <w:r w:rsidR="00F84CE4">
        <w:rPr>
          <w:lang w:eastAsia="en-US"/>
        </w:rPr>
        <w:t>сть покупателей на данном рынке. В данную модель введены переменные, которые отражают особенности покупателей на данном рынке. Для того, чтобы рассчитать выработанную модель и на основе ее анализа выработать рекомендации производителям детского питания, необходимо провести эмпирическое исследование.</w:t>
      </w:r>
    </w:p>
    <w:p w14:paraId="1F37832D" w14:textId="165AA957" w:rsidR="00F302DB" w:rsidRPr="007E4E79" w:rsidRDefault="00F80E54" w:rsidP="000A709E">
      <w:pPr>
        <w:pStyle w:val="Caption"/>
        <w:spacing w:line="360" w:lineRule="auto"/>
        <w:jc w:val="both"/>
        <w:rPr>
          <w:b/>
          <w:i w:val="0"/>
          <w:color w:val="000000" w:themeColor="text1"/>
          <w:sz w:val="22"/>
        </w:rPr>
      </w:pPr>
      <w:r>
        <w:rPr>
          <w:i w:val="0"/>
          <w:color w:val="000000" w:themeColor="text1"/>
          <w:sz w:val="24"/>
          <w:szCs w:val="24"/>
        </w:rPr>
        <w:tab/>
      </w:r>
      <w:r w:rsidR="005F5DAB" w:rsidRPr="007E4E79">
        <w:rPr>
          <w:b/>
          <w:color w:val="000000" w:themeColor="text1"/>
        </w:rPr>
        <w:br w:type="page"/>
      </w:r>
    </w:p>
    <w:p w14:paraId="3804C913" w14:textId="3B511104" w:rsidR="00E21599" w:rsidRDefault="00847307" w:rsidP="00DE667F">
      <w:pPr>
        <w:pStyle w:val="Heading1"/>
        <w:spacing w:line="360" w:lineRule="auto"/>
      </w:pPr>
      <w:bookmarkStart w:id="10" w:name="_Toc483402655"/>
      <w:r>
        <w:lastRenderedPageBreak/>
        <w:t>Глава</w:t>
      </w:r>
      <w:r w:rsidR="00E21599">
        <w:t xml:space="preserve"> 3. </w:t>
      </w:r>
      <w:r w:rsidR="00E0686A">
        <w:t xml:space="preserve">АНАЛИЗ </w:t>
      </w:r>
      <w:r w:rsidR="004A7C67">
        <w:t>ЛОЯЛЬНОСТИ ПОКУПАТЕЛЕЙ ДЕТСКОГО ПИТАНИЯ НА РЫНКЕ САНКТ-ПЕТЕРБУРГА</w:t>
      </w:r>
      <w:bookmarkEnd w:id="10"/>
    </w:p>
    <w:p w14:paraId="6A7435AF" w14:textId="7BB507A0" w:rsidR="004A7C67" w:rsidRDefault="004A7C67" w:rsidP="00BE570F">
      <w:pPr>
        <w:spacing w:line="360" w:lineRule="auto"/>
        <w:jc w:val="both"/>
        <w:rPr>
          <w:lang w:eastAsia="en-US"/>
        </w:rPr>
      </w:pPr>
      <w:r>
        <w:rPr>
          <w:lang w:eastAsia="en-US"/>
        </w:rPr>
        <w:tab/>
        <w:t>Третья глава данной работы включает в себя вторую стадию ис</w:t>
      </w:r>
      <w:r w:rsidR="00C64EF3">
        <w:rPr>
          <w:lang w:eastAsia="en-US"/>
        </w:rPr>
        <w:t>следования, то есть описательную часть</w:t>
      </w:r>
      <w:r>
        <w:rPr>
          <w:lang w:eastAsia="en-US"/>
        </w:rPr>
        <w:t>, а также разработку рекомендаций компаниям, производящим детск</w:t>
      </w:r>
      <w:r w:rsidR="00BE570F">
        <w:rPr>
          <w:lang w:eastAsia="en-US"/>
        </w:rPr>
        <w:t>ое питания</w:t>
      </w:r>
      <w:r w:rsidR="003227F4">
        <w:rPr>
          <w:lang w:eastAsia="en-US"/>
        </w:rPr>
        <w:t>,</w:t>
      </w:r>
      <w:r w:rsidR="00BE570F">
        <w:rPr>
          <w:lang w:eastAsia="en-US"/>
        </w:rPr>
        <w:t xml:space="preserve"> на базе тех данных, которые получены после завершения описательной и поисковой стадии исследования.</w:t>
      </w:r>
      <w:r>
        <w:rPr>
          <w:lang w:eastAsia="en-US"/>
        </w:rPr>
        <w:t xml:space="preserve"> </w:t>
      </w:r>
    </w:p>
    <w:p w14:paraId="531A2DBD" w14:textId="52E6D241" w:rsidR="00BE570F" w:rsidRDefault="00BE570F" w:rsidP="00BE570F">
      <w:pPr>
        <w:spacing w:line="360" w:lineRule="auto"/>
        <w:jc w:val="both"/>
        <w:rPr>
          <w:lang w:eastAsia="en-US"/>
        </w:rPr>
      </w:pPr>
      <w:r>
        <w:rPr>
          <w:lang w:eastAsia="en-US"/>
        </w:rPr>
        <w:tab/>
        <w:t xml:space="preserve">В этой главе описаны гипотезы исследования, которые затем проверены эмпирически по полученным </w:t>
      </w:r>
      <w:r w:rsidR="003227F4">
        <w:rPr>
          <w:lang w:eastAsia="en-US"/>
        </w:rPr>
        <w:t xml:space="preserve">с помощью формализованного опроса </w:t>
      </w:r>
      <w:r>
        <w:rPr>
          <w:lang w:eastAsia="en-US"/>
        </w:rPr>
        <w:t>первичным данным.</w:t>
      </w:r>
    </w:p>
    <w:p w14:paraId="74783ECA" w14:textId="15588CED" w:rsidR="00DD11A7" w:rsidRPr="00A361A9" w:rsidRDefault="004F5913" w:rsidP="00565583">
      <w:pPr>
        <w:spacing w:line="360" w:lineRule="auto"/>
        <w:jc w:val="both"/>
        <w:rPr>
          <w:lang w:eastAsia="en-US"/>
        </w:rPr>
      </w:pPr>
      <w:r>
        <w:rPr>
          <w:lang w:eastAsia="en-US"/>
        </w:rPr>
        <w:tab/>
        <w:t>Также в третьей главе отражены выработанные практические рекомендации компаниям-производителям</w:t>
      </w:r>
      <w:r w:rsidR="003227F4">
        <w:rPr>
          <w:lang w:eastAsia="en-US"/>
        </w:rPr>
        <w:t xml:space="preserve"> детского питания и компаниям, реализующим свою продукцию в г. Санкт-Петербурге. Рекомендации</w:t>
      </w:r>
      <w:r>
        <w:rPr>
          <w:lang w:eastAsia="en-US"/>
        </w:rPr>
        <w:t xml:space="preserve"> основаны на комплексном анализе первичных и вторичных данных, и направлены на понимание компаниями принципов формирования лояльности покупателей и способов влияние на факторы, формирующие ее.</w:t>
      </w:r>
      <w:bookmarkStart w:id="11" w:name="_Toc452598100"/>
    </w:p>
    <w:p w14:paraId="2AA2AF5A" w14:textId="40255666" w:rsidR="00DE667F" w:rsidRPr="00DE667F" w:rsidRDefault="00DA6627" w:rsidP="00A76FA1">
      <w:pPr>
        <w:pStyle w:val="Heading2"/>
        <w:spacing w:line="360" w:lineRule="auto"/>
      </w:pPr>
      <w:bookmarkStart w:id="12" w:name="_Toc483402656"/>
      <w:r>
        <w:t>3</w:t>
      </w:r>
      <w:r w:rsidR="00565583">
        <w:t>.1</w:t>
      </w:r>
      <w:r>
        <w:t xml:space="preserve"> </w:t>
      </w:r>
      <w:r w:rsidR="00DE667F" w:rsidRPr="00DE667F">
        <w:t xml:space="preserve">Обоснование методологии </w:t>
      </w:r>
      <w:r w:rsidR="00163ABF">
        <w:t xml:space="preserve">и инструментария </w:t>
      </w:r>
      <w:r w:rsidR="00DE667F" w:rsidRPr="00DE667F">
        <w:t>исследования.</w:t>
      </w:r>
      <w:bookmarkEnd w:id="11"/>
      <w:bookmarkEnd w:id="12"/>
    </w:p>
    <w:p w14:paraId="3E2DD42E" w14:textId="2C4180FA" w:rsidR="00DE667F" w:rsidRDefault="00DE667F" w:rsidP="00A76FA1">
      <w:pPr>
        <w:spacing w:line="360" w:lineRule="auto"/>
        <w:ind w:firstLine="709"/>
        <w:jc w:val="both"/>
      </w:pPr>
      <w:r>
        <w:t xml:space="preserve">Так как практическая цель данной </w:t>
      </w:r>
      <w:r w:rsidR="00E067A8">
        <w:t>выпускной квалификационной</w:t>
      </w:r>
      <w:r>
        <w:t xml:space="preserve"> работы состоит в выработке рекомендаций для </w:t>
      </w:r>
      <w:r w:rsidR="00E067A8">
        <w:t xml:space="preserve">тех </w:t>
      </w:r>
      <w:r>
        <w:t xml:space="preserve">компаний, которые производят или </w:t>
      </w:r>
      <w:r w:rsidR="00E067A8">
        <w:t>продукты детского питания</w:t>
      </w:r>
      <w:r>
        <w:t xml:space="preserve"> в г. Санкт-Петербурге, относительно возможностей </w:t>
      </w:r>
      <w:r w:rsidR="00636090">
        <w:t>управления лояльностью покупа</w:t>
      </w:r>
      <w:r w:rsidR="00573283">
        <w:t>телей детского питания</w:t>
      </w:r>
      <w:r>
        <w:t xml:space="preserve">, мною было проведено эмпирическое исследование </w:t>
      </w:r>
      <w:r w:rsidR="00922E61">
        <w:t xml:space="preserve">относительно факторов </w:t>
      </w:r>
      <w:r w:rsidR="00573283">
        <w:t xml:space="preserve">лояльности </w:t>
      </w:r>
      <w:r w:rsidR="00636090">
        <w:t>покупа</w:t>
      </w:r>
      <w:r>
        <w:t>телей на данном рынке.</w:t>
      </w:r>
    </w:p>
    <w:p w14:paraId="7F31C34C" w14:textId="5E27B3E6" w:rsidR="00DE667F" w:rsidRPr="00707B21" w:rsidRDefault="00DE667F" w:rsidP="00A76FA1">
      <w:pPr>
        <w:spacing w:line="360" w:lineRule="auto"/>
        <w:ind w:firstLine="709"/>
        <w:jc w:val="both"/>
      </w:pPr>
      <w:r>
        <w:t>Цель проведения эмпирического исследования состояла в том, ч</w:t>
      </w:r>
      <w:r w:rsidR="00A418A9">
        <w:t>тобы выявить общие черты покупа</w:t>
      </w:r>
      <w:r>
        <w:t xml:space="preserve">тельского поведения при покупке и потреблении </w:t>
      </w:r>
      <w:r w:rsidR="00922E61">
        <w:t>детского питания</w:t>
      </w:r>
      <w:r>
        <w:t xml:space="preserve"> в настоящее время и определить, как</w:t>
      </w:r>
      <w:r w:rsidR="00922E61">
        <w:t xml:space="preserve">ие причины </w:t>
      </w:r>
      <w:r w:rsidR="00A418A9">
        <w:t>влияют на приверженность покупа</w:t>
      </w:r>
      <w:r w:rsidR="00922E61">
        <w:t>телей определенным маркам детского питания, а такж</w:t>
      </w:r>
      <w:r w:rsidR="00A418A9">
        <w:t>е определить, делятся ли покупа</w:t>
      </w:r>
      <w:r w:rsidR="00922E61">
        <w:t xml:space="preserve">тели на какие-либо группы в зависимости от факторов, формирующих их лояльность к определенным брендам </w:t>
      </w:r>
      <w:r w:rsidR="004A53A6">
        <w:t>и в зависимости от различных личностных факторов</w:t>
      </w:r>
      <w:r>
        <w:t>.</w:t>
      </w:r>
    </w:p>
    <w:p w14:paraId="277B897D" w14:textId="21F597BF" w:rsidR="00DE667F" w:rsidRDefault="00DE667F" w:rsidP="00A76FA1">
      <w:pPr>
        <w:spacing w:line="360" w:lineRule="auto"/>
        <w:ind w:firstLine="709"/>
        <w:jc w:val="both"/>
      </w:pPr>
      <w:r>
        <w:t xml:space="preserve">При написании данной работы с целью детального изучения </w:t>
      </w:r>
      <w:r w:rsidR="00573283">
        <w:t>лояльности</w:t>
      </w:r>
      <w:r w:rsidR="00A418A9">
        <w:t xml:space="preserve"> покупа</w:t>
      </w:r>
      <w:r>
        <w:t xml:space="preserve">телей </w:t>
      </w:r>
      <w:r w:rsidR="00573283">
        <w:t>детского питания</w:t>
      </w:r>
      <w:r>
        <w:t xml:space="preserve"> были использованы такие методы сбора информации как кабинетное исследование, качественный метод – проведение глубинных интервью, количественный метод – проведение формализованного опроса.</w:t>
      </w:r>
    </w:p>
    <w:p w14:paraId="49565262" w14:textId="406ED862" w:rsidR="00DE667F" w:rsidRPr="004A53A6" w:rsidRDefault="00DE667F" w:rsidP="00A76FA1">
      <w:pPr>
        <w:spacing w:line="360" w:lineRule="auto"/>
        <w:ind w:firstLine="709"/>
        <w:jc w:val="both"/>
      </w:pPr>
      <w:r>
        <w:t>Кабинетное исследование, а именно сбор, систематизация и анализ существующей вторичной информации, было направлено на то, чтобы получить более полное представление об исследуе</w:t>
      </w:r>
      <w:r w:rsidR="00A418A9">
        <w:t>мой отрасли, о поведении покупа</w:t>
      </w:r>
      <w:r>
        <w:t xml:space="preserve">телей на рынке </w:t>
      </w:r>
      <w:r w:rsidR="00573283">
        <w:t xml:space="preserve">детского </w:t>
      </w:r>
      <w:r w:rsidR="00A418A9">
        <w:t>питания и лояльности покупа</w:t>
      </w:r>
      <w:r w:rsidR="00573283">
        <w:t>телей брендам производителей детского питания</w:t>
      </w:r>
      <w:r>
        <w:t>, их мотивации</w:t>
      </w:r>
      <w:r w:rsidR="00573283">
        <w:t xml:space="preserve"> приобретать детское питание определенных брендов </w:t>
      </w:r>
      <w:r>
        <w:t xml:space="preserve">и о </w:t>
      </w:r>
      <w:r w:rsidR="004A53A6">
        <w:t>том, как фирмы-</w:t>
      </w:r>
      <w:r w:rsidR="004A53A6">
        <w:lastRenderedPageBreak/>
        <w:t>производители влияют на их мотивацию</w:t>
      </w:r>
      <w:r>
        <w:t>. Источниками используемых на данном этапе данных послужили средства массовой ин</w:t>
      </w:r>
      <w:r w:rsidR="004A53A6">
        <w:t>формации</w:t>
      </w:r>
      <w:r>
        <w:t xml:space="preserve">, данные </w:t>
      </w:r>
      <w:proofErr w:type="spellStart"/>
      <w:r w:rsidR="004A53A6">
        <w:rPr>
          <w:lang w:val="en-US"/>
        </w:rPr>
        <w:t>Euromonitor</w:t>
      </w:r>
      <w:proofErr w:type="spellEnd"/>
      <w:r>
        <w:t xml:space="preserve">, </w:t>
      </w:r>
      <w:r w:rsidR="0075661B">
        <w:t xml:space="preserve">записи в блогах и на форумах для родителей, </w:t>
      </w:r>
      <w:r>
        <w:t>а также данные проведенных р</w:t>
      </w:r>
      <w:r w:rsidR="004A53A6">
        <w:t>анее маркетинговых исследований</w:t>
      </w:r>
      <w:r w:rsidR="0075661B">
        <w:t>.</w:t>
      </w:r>
    </w:p>
    <w:p w14:paraId="0FA34881" w14:textId="73D74297" w:rsidR="00DE667F" w:rsidRDefault="00DE667F" w:rsidP="00A76FA1">
      <w:pPr>
        <w:spacing w:line="360" w:lineRule="auto"/>
        <w:ind w:firstLine="709"/>
        <w:jc w:val="both"/>
      </w:pPr>
      <w:r>
        <w:t xml:space="preserve">Следующим этапом исследования стало проведение глубинных интервью. Вопросы </w:t>
      </w:r>
      <w:proofErr w:type="spellStart"/>
      <w:r>
        <w:t>гайда</w:t>
      </w:r>
      <w:proofErr w:type="spellEnd"/>
      <w:r w:rsidR="00311656">
        <w:t xml:space="preserve"> для их проведения (Приложение 4</w:t>
      </w:r>
      <w:r>
        <w:t xml:space="preserve">) были сформированы на основе проведенного ранее анализа вторичной информации. Формат глубинного интервью подразумевает то, что порядок вопросов не является строгим, а может </w:t>
      </w:r>
      <w:r w:rsidR="00573283">
        <w:t>из</w:t>
      </w:r>
      <w:r>
        <w:t xml:space="preserve">меняться в зависимости от того, как развивается беседа с </w:t>
      </w:r>
      <w:r w:rsidR="00573283">
        <w:t>интервьюируемым</w:t>
      </w:r>
      <w:r>
        <w:t xml:space="preserve">. Данный этап нацелен на </w:t>
      </w:r>
      <w:r w:rsidR="00A418A9">
        <w:t>более глубокое изучение покупат</w:t>
      </w:r>
      <w:r>
        <w:t xml:space="preserve">ельского поведения </w:t>
      </w:r>
      <w:r w:rsidR="00A418A9">
        <w:t>и лояльности покупа</w:t>
      </w:r>
      <w:r w:rsidR="00573283">
        <w:t xml:space="preserve">телей </w:t>
      </w:r>
      <w:r>
        <w:t>на исследуемом рынке и более детального выяснения причин различных черт поведения</w:t>
      </w:r>
      <w:r w:rsidR="00573283">
        <w:t xml:space="preserve"> и факторов, которые могут оказать положительное или отрицательное влияние на</w:t>
      </w:r>
      <w:r w:rsidR="00A418A9">
        <w:t xml:space="preserve"> формирование лояльности покупа</w:t>
      </w:r>
      <w:r w:rsidR="00573283">
        <w:t>теля определенным брендам продукции</w:t>
      </w:r>
      <w:r>
        <w:t>. Для пр</w:t>
      </w:r>
      <w:r w:rsidR="00C7241D">
        <w:t>оведения интервью были выбраны 8</w:t>
      </w:r>
      <w:r>
        <w:t xml:space="preserve"> респондентов разного возраста</w:t>
      </w:r>
      <w:r w:rsidR="00573283">
        <w:t xml:space="preserve">, уровня дохода </w:t>
      </w:r>
      <w:r>
        <w:t>и рода занятий.</w:t>
      </w:r>
      <w:r w:rsidR="00573283">
        <w:t xml:space="preserve"> У каждого респондента в настоящее время есть один или несколько детей от 0 до 3 лет, и все респонденты совершали прежде покупки детского питания.</w:t>
      </w:r>
    </w:p>
    <w:p w14:paraId="06213A9C" w14:textId="021731AB" w:rsidR="00DE667F" w:rsidRDefault="00DE667F" w:rsidP="00A76FA1">
      <w:pPr>
        <w:spacing w:line="360" w:lineRule="auto"/>
        <w:ind w:firstLine="709"/>
        <w:jc w:val="both"/>
      </w:pPr>
      <w:r>
        <w:t xml:space="preserve">Последний этап исследования – проведение формализованного опроса, нацелен на выявление общих черт и закономерностей в </w:t>
      </w:r>
      <w:r w:rsidR="0075661B">
        <w:t xml:space="preserve">формировании </w:t>
      </w:r>
      <w:r w:rsidR="00A418A9">
        <w:t>лояльности покупа</w:t>
      </w:r>
      <w:r w:rsidR="00573283">
        <w:t>телей на рынке детского питания</w:t>
      </w:r>
      <w:r>
        <w:t xml:space="preserve">. </w:t>
      </w:r>
      <w:r w:rsidRPr="004840B4">
        <w:t>Вопросы для опросного лис</w:t>
      </w:r>
      <w:r w:rsidR="00327A04">
        <w:t>та были составлены</w:t>
      </w:r>
      <w:r w:rsidRPr="004840B4">
        <w:t xml:space="preserve"> на основе предположений о существовании зависимостей между некоторыми переменными</w:t>
      </w:r>
      <w:r w:rsidR="004840B4">
        <w:t>, выясненными после проведения глубинных интервью</w:t>
      </w:r>
      <w:r w:rsidR="000C736E">
        <w:t xml:space="preserve"> и анализа вторичных данных</w:t>
      </w:r>
      <w:r w:rsidR="00327A04">
        <w:t>, а также на основе построенной модели формирования факторов лояльности покупателей детского питания</w:t>
      </w:r>
      <w:r>
        <w:t>. Опрос провод</w:t>
      </w:r>
      <w:r w:rsidR="00573283">
        <w:t>ит</w:t>
      </w:r>
      <w:r w:rsidR="00CF037E">
        <w:t xml:space="preserve">ся онлайн и состоит из </w:t>
      </w:r>
      <w:r w:rsidR="00327A04">
        <w:t>20</w:t>
      </w:r>
      <w:r w:rsidR="004840B4">
        <w:t xml:space="preserve"> вопросов (Приложение 5</w:t>
      </w:r>
      <w:r>
        <w:t xml:space="preserve">). </w:t>
      </w:r>
      <w:r w:rsidR="00327A04">
        <w:t>Анкета разделена на 3</w:t>
      </w:r>
      <w:r w:rsidRPr="004840B4">
        <w:t xml:space="preserve"> блока: первый блок содержит вопросы относительно причин потребления и общих предпочтений, </w:t>
      </w:r>
      <w:r w:rsidR="004840B4">
        <w:t>а также</w:t>
      </w:r>
      <w:r w:rsidRPr="004840B4">
        <w:t xml:space="preserve"> вопросы, касающиеся частоты и места покупок </w:t>
      </w:r>
      <w:r w:rsidR="004840B4">
        <w:t xml:space="preserve">детского питания </w:t>
      </w:r>
      <w:r w:rsidRPr="004840B4">
        <w:t xml:space="preserve">в настоящее время, </w:t>
      </w:r>
      <w:r w:rsidR="00327A04">
        <w:t>второй блок состоит из вопросов, которые позволяют выяснить насколько лояльны покупатели брендам, которые они приобретают, а также собрать информацию относительно характеристик и мнений покупателей, которые как раз формируют лояльность брендам. З</w:t>
      </w:r>
      <w:r w:rsidRPr="004840B4">
        <w:t>аключительный блок содержит в себе вопросы, направленные на пол</w:t>
      </w:r>
      <w:r w:rsidR="0075661B" w:rsidRPr="004840B4">
        <w:t>учение персональной информации о</w:t>
      </w:r>
      <w:r w:rsidRPr="004840B4">
        <w:t xml:space="preserve"> респондентах, необходимой для дальнейшего анализа и выявления общего в поведении конкретных групп</w:t>
      </w:r>
      <w:r w:rsidR="00A418A9">
        <w:t xml:space="preserve"> покупа</w:t>
      </w:r>
      <w:r w:rsidR="00A76FA1" w:rsidRPr="004840B4">
        <w:t>телей</w:t>
      </w:r>
      <w:r w:rsidRPr="004840B4">
        <w:t>.</w:t>
      </w:r>
    </w:p>
    <w:p w14:paraId="7FB64054" w14:textId="0A08B13C" w:rsidR="00BC1BE4" w:rsidRPr="00BC1BE4" w:rsidRDefault="002419A2" w:rsidP="00BC1BE4">
      <w:pPr>
        <w:spacing w:line="360" w:lineRule="auto"/>
        <w:jc w:val="both"/>
        <w:rPr>
          <w:b/>
        </w:rPr>
      </w:pPr>
      <w:r w:rsidRPr="002419A2">
        <w:rPr>
          <w:b/>
        </w:rPr>
        <w:t>Р</w:t>
      </w:r>
      <w:r>
        <w:rPr>
          <w:b/>
        </w:rPr>
        <w:t xml:space="preserve">азработка анкеты </w:t>
      </w:r>
      <w:r w:rsidR="00C64EF3">
        <w:rPr>
          <w:b/>
        </w:rPr>
        <w:t xml:space="preserve">для проведения </w:t>
      </w:r>
      <w:r>
        <w:rPr>
          <w:b/>
        </w:rPr>
        <w:t>исследования</w:t>
      </w:r>
    </w:p>
    <w:p w14:paraId="353CFD75" w14:textId="77777777" w:rsidR="009F3318" w:rsidRPr="009F3318" w:rsidRDefault="009F3318" w:rsidP="009F3318">
      <w:pPr>
        <w:widowControl w:val="0"/>
        <w:autoSpaceDE w:val="0"/>
        <w:autoSpaceDN w:val="0"/>
        <w:adjustRightInd w:val="0"/>
        <w:spacing w:line="360" w:lineRule="auto"/>
        <w:ind w:firstLine="708"/>
        <w:jc w:val="both"/>
        <w:rPr>
          <w:color w:val="000000"/>
          <w:lang w:eastAsia="en-US"/>
        </w:rPr>
      </w:pPr>
      <w:r w:rsidRPr="009F3318">
        <w:rPr>
          <w:color w:val="000000"/>
          <w:lang w:eastAsia="en-US"/>
        </w:rPr>
        <w:t xml:space="preserve">Для того, чтобы разработать анкету и проверить выдвинутые на основе предварительного анализа данных предположения и гипотезы были найдены разработанные и проведённые ранее исследования лояльности потребителей на рынках </w:t>
      </w:r>
      <w:r w:rsidRPr="009F3318">
        <w:rPr>
          <w:color w:val="000000"/>
          <w:lang w:eastAsia="en-US"/>
        </w:rPr>
        <w:lastRenderedPageBreak/>
        <w:t>различной продукции и была проанализирована методология, примененная в данных работах, и способы сбора и анализа собранных данных.</w:t>
      </w:r>
    </w:p>
    <w:p w14:paraId="7FD43BE7" w14:textId="77777777" w:rsidR="009F3318" w:rsidRPr="009F3318" w:rsidRDefault="009F3318" w:rsidP="009F3318">
      <w:pPr>
        <w:widowControl w:val="0"/>
        <w:autoSpaceDE w:val="0"/>
        <w:autoSpaceDN w:val="0"/>
        <w:adjustRightInd w:val="0"/>
        <w:spacing w:line="360" w:lineRule="auto"/>
        <w:ind w:firstLine="708"/>
        <w:jc w:val="both"/>
        <w:rPr>
          <w:color w:val="000000"/>
          <w:lang w:eastAsia="en-US"/>
        </w:rPr>
      </w:pPr>
      <w:r w:rsidRPr="009F3318">
        <w:rPr>
          <w:color w:val="000000"/>
          <w:lang w:eastAsia="en-US"/>
        </w:rPr>
        <w:t>На основе найденных исследования и данных, которые были собраны в рамках поискового этапа исследования, была разработана анкета для проведения количественного исследования.</w:t>
      </w:r>
    </w:p>
    <w:p w14:paraId="2122777E" w14:textId="36FD5D77" w:rsidR="009F3318" w:rsidRPr="009F3318" w:rsidRDefault="009F3318" w:rsidP="009F3318">
      <w:pPr>
        <w:widowControl w:val="0"/>
        <w:autoSpaceDE w:val="0"/>
        <w:autoSpaceDN w:val="0"/>
        <w:adjustRightInd w:val="0"/>
        <w:spacing w:line="360" w:lineRule="auto"/>
        <w:ind w:firstLine="708"/>
        <w:jc w:val="both"/>
        <w:rPr>
          <w:color w:val="000000"/>
          <w:lang w:eastAsia="en-US"/>
        </w:rPr>
      </w:pPr>
      <w:r w:rsidRPr="009F3318">
        <w:rPr>
          <w:color w:val="000000"/>
          <w:lang w:eastAsia="en-US"/>
        </w:rPr>
        <w:t>Анкета, использованная для сбора первичных данных о формировании лояльности покупателей детского питания, представлена в Приложении 5.</w:t>
      </w:r>
    </w:p>
    <w:p w14:paraId="424EEA8D" w14:textId="12151413" w:rsidR="009F3318" w:rsidRPr="002062CB" w:rsidRDefault="009F3318" w:rsidP="009F3318">
      <w:pPr>
        <w:widowControl w:val="0"/>
        <w:autoSpaceDE w:val="0"/>
        <w:autoSpaceDN w:val="0"/>
        <w:adjustRightInd w:val="0"/>
        <w:spacing w:line="360" w:lineRule="auto"/>
        <w:ind w:firstLine="708"/>
        <w:jc w:val="both"/>
        <w:rPr>
          <w:b/>
          <w:color w:val="000000"/>
          <w:lang w:eastAsia="en-US"/>
        </w:rPr>
      </w:pPr>
      <w:r w:rsidRPr="002062CB">
        <w:rPr>
          <w:b/>
          <w:color w:val="000000"/>
          <w:lang w:eastAsia="en-US"/>
        </w:rPr>
        <w:t>Шкалы</w:t>
      </w:r>
    </w:p>
    <w:p w14:paraId="6888EB87" w14:textId="63A38AB1" w:rsidR="009F3318" w:rsidRPr="009F3318" w:rsidRDefault="009F3318" w:rsidP="009F3318">
      <w:pPr>
        <w:widowControl w:val="0"/>
        <w:autoSpaceDE w:val="0"/>
        <w:autoSpaceDN w:val="0"/>
        <w:adjustRightInd w:val="0"/>
        <w:spacing w:line="360" w:lineRule="auto"/>
        <w:ind w:firstLine="708"/>
        <w:jc w:val="both"/>
        <w:rPr>
          <w:color w:val="000000"/>
          <w:lang w:eastAsia="en-US"/>
        </w:rPr>
      </w:pPr>
      <w:r w:rsidRPr="009F3318">
        <w:rPr>
          <w:color w:val="000000"/>
          <w:lang w:eastAsia="en-US"/>
        </w:rPr>
        <w:t xml:space="preserve">В данной анкете были применены 3 </w:t>
      </w:r>
      <w:r w:rsidR="00704C6D">
        <w:rPr>
          <w:color w:val="000000"/>
          <w:lang w:eastAsia="en-US"/>
        </w:rPr>
        <w:t>из 4 основных видов</w:t>
      </w:r>
      <w:r w:rsidRPr="009F3318">
        <w:rPr>
          <w:color w:val="000000"/>
          <w:lang w:eastAsia="en-US"/>
        </w:rPr>
        <w:t xml:space="preserve"> шкал, используемых в маркетинговых исследованиях.</w:t>
      </w:r>
    </w:p>
    <w:p w14:paraId="4770EDEB" w14:textId="230DCA8A" w:rsidR="00704C6D" w:rsidRPr="00704C6D" w:rsidRDefault="00704C6D" w:rsidP="00704C6D">
      <w:pPr>
        <w:pStyle w:val="ListParagraph"/>
        <w:widowControl w:val="0"/>
        <w:numPr>
          <w:ilvl w:val="0"/>
          <w:numId w:val="33"/>
        </w:numPr>
        <w:tabs>
          <w:tab w:val="left" w:pos="20"/>
          <w:tab w:val="left" w:pos="260"/>
        </w:tabs>
        <w:autoSpaceDE w:val="0"/>
        <w:autoSpaceDN w:val="0"/>
        <w:adjustRightInd w:val="0"/>
        <w:spacing w:line="360" w:lineRule="auto"/>
        <w:ind w:left="714" w:hanging="357"/>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Н</w:t>
      </w:r>
      <w:r w:rsidR="009F3318" w:rsidRPr="00704C6D">
        <w:rPr>
          <w:rFonts w:ascii="Times New Roman" w:hAnsi="Times New Roman" w:cs="Times New Roman"/>
          <w:sz w:val="24"/>
          <w:szCs w:val="24"/>
          <w:lang w:eastAsia="en-US"/>
        </w:rPr>
        <w:t xml:space="preserve">оминальная шкала представляет собой шкалу наименований. </w:t>
      </w:r>
      <w:r w:rsidR="00F111E8">
        <w:rPr>
          <w:rFonts w:ascii="Times New Roman" w:hAnsi="Times New Roman" w:cs="Times New Roman"/>
          <w:sz w:val="24"/>
          <w:szCs w:val="24"/>
          <w:lang w:eastAsia="en-US"/>
        </w:rPr>
        <w:t xml:space="preserve">Она позволяет вычислить частоту выбора определенного варианта из доступных. </w:t>
      </w:r>
      <w:r w:rsidR="009F3318" w:rsidRPr="00704C6D">
        <w:rPr>
          <w:rFonts w:ascii="Times New Roman" w:hAnsi="Times New Roman" w:cs="Times New Roman"/>
          <w:sz w:val="24"/>
          <w:szCs w:val="24"/>
          <w:lang w:eastAsia="en-US"/>
        </w:rPr>
        <w:t>Этот вид шкалы используется в исследовании, например, в вопросе о том, в каких магазинах покупатели предпочитают приобретать продукты детского питания.</w:t>
      </w:r>
    </w:p>
    <w:p w14:paraId="49C0E6CE" w14:textId="6226D90B" w:rsidR="00F111E8" w:rsidRPr="00F111E8" w:rsidRDefault="009F3318" w:rsidP="00F111E8">
      <w:pPr>
        <w:pStyle w:val="ListParagraph"/>
        <w:widowControl w:val="0"/>
        <w:numPr>
          <w:ilvl w:val="0"/>
          <w:numId w:val="33"/>
        </w:numPr>
        <w:tabs>
          <w:tab w:val="left" w:pos="20"/>
          <w:tab w:val="left" w:pos="260"/>
        </w:tabs>
        <w:autoSpaceDE w:val="0"/>
        <w:autoSpaceDN w:val="0"/>
        <w:adjustRightInd w:val="0"/>
        <w:spacing w:line="360" w:lineRule="auto"/>
        <w:ind w:left="714" w:hanging="357"/>
        <w:contextualSpacing/>
        <w:jc w:val="both"/>
        <w:rPr>
          <w:rFonts w:ascii="Times New Roman" w:hAnsi="Times New Roman" w:cs="Times New Roman"/>
          <w:sz w:val="24"/>
          <w:szCs w:val="24"/>
          <w:lang w:eastAsia="en-US"/>
        </w:rPr>
      </w:pPr>
      <w:r w:rsidRPr="00704C6D">
        <w:rPr>
          <w:rFonts w:ascii="Times New Roman" w:hAnsi="Times New Roman" w:cs="Times New Roman"/>
          <w:sz w:val="24"/>
          <w:szCs w:val="24"/>
          <w:lang w:eastAsia="en-US"/>
        </w:rPr>
        <w:t>Порядковая шкала представляе</w:t>
      </w:r>
      <w:r w:rsidR="00F111E8">
        <w:rPr>
          <w:rFonts w:ascii="Times New Roman" w:hAnsi="Times New Roman" w:cs="Times New Roman"/>
          <w:sz w:val="24"/>
          <w:szCs w:val="24"/>
          <w:lang w:eastAsia="en-US"/>
        </w:rPr>
        <w:t xml:space="preserve">т собой </w:t>
      </w:r>
      <w:r w:rsidR="00952F58">
        <w:rPr>
          <w:rFonts w:ascii="Times New Roman" w:hAnsi="Times New Roman" w:cs="Times New Roman"/>
          <w:sz w:val="24"/>
          <w:szCs w:val="24"/>
          <w:lang w:eastAsia="en-US"/>
        </w:rPr>
        <w:t xml:space="preserve">ранговую </w:t>
      </w:r>
      <w:r w:rsidR="00F111E8">
        <w:rPr>
          <w:rFonts w:ascii="Times New Roman" w:hAnsi="Times New Roman" w:cs="Times New Roman"/>
          <w:sz w:val="24"/>
          <w:szCs w:val="24"/>
          <w:lang w:eastAsia="en-US"/>
        </w:rPr>
        <w:t xml:space="preserve">шкалу, которая показывает </w:t>
      </w:r>
      <w:r w:rsidR="00952F58">
        <w:rPr>
          <w:rFonts w:ascii="Times New Roman" w:hAnsi="Times New Roman" w:cs="Times New Roman"/>
          <w:sz w:val="24"/>
          <w:szCs w:val="24"/>
          <w:lang w:eastAsia="en-US"/>
        </w:rPr>
        <w:t>присвоенные объектам значения, которые обозначают степень</w:t>
      </w:r>
      <w:r w:rsidR="00C17471">
        <w:rPr>
          <w:rFonts w:ascii="Times New Roman" w:hAnsi="Times New Roman" w:cs="Times New Roman"/>
          <w:sz w:val="24"/>
          <w:szCs w:val="24"/>
          <w:lang w:eastAsia="en-US"/>
        </w:rPr>
        <w:t>,</w:t>
      </w:r>
      <w:r w:rsidR="00952F58">
        <w:rPr>
          <w:rFonts w:ascii="Times New Roman" w:hAnsi="Times New Roman" w:cs="Times New Roman"/>
          <w:sz w:val="24"/>
          <w:szCs w:val="24"/>
          <w:lang w:eastAsia="en-US"/>
        </w:rPr>
        <w:t xml:space="preserve"> в которой объект соответствует тем или иным характеристикам. </w:t>
      </w:r>
      <w:r w:rsidR="00F111E8">
        <w:rPr>
          <w:rFonts w:ascii="Times New Roman" w:hAnsi="Times New Roman" w:cs="Times New Roman"/>
          <w:sz w:val="24"/>
          <w:szCs w:val="24"/>
          <w:lang w:eastAsia="en-US"/>
        </w:rPr>
        <w:t>Данная шкала не отражает расстояние между доступными для выбора альтерн</w:t>
      </w:r>
      <w:r w:rsidR="00824ED8">
        <w:rPr>
          <w:rFonts w:ascii="Times New Roman" w:hAnsi="Times New Roman" w:cs="Times New Roman"/>
          <w:sz w:val="24"/>
          <w:szCs w:val="24"/>
          <w:lang w:eastAsia="en-US"/>
        </w:rPr>
        <w:t xml:space="preserve">ативами. Данный вид шкалы используется в вопросе </w:t>
      </w:r>
      <w:r w:rsidR="003C12C0">
        <w:rPr>
          <w:rFonts w:ascii="Times New Roman" w:hAnsi="Times New Roman" w:cs="Times New Roman"/>
          <w:sz w:val="24"/>
          <w:szCs w:val="24"/>
          <w:lang w:eastAsia="en-US"/>
        </w:rPr>
        <w:t>об уровне финансовой обеспеченности респондентов.</w:t>
      </w:r>
    </w:p>
    <w:p w14:paraId="30F77C6B" w14:textId="1F037915" w:rsidR="009F3318" w:rsidRDefault="009F3318" w:rsidP="00704C6D">
      <w:pPr>
        <w:pStyle w:val="ListParagraph"/>
        <w:widowControl w:val="0"/>
        <w:numPr>
          <w:ilvl w:val="0"/>
          <w:numId w:val="33"/>
        </w:numPr>
        <w:tabs>
          <w:tab w:val="left" w:pos="20"/>
          <w:tab w:val="left" w:pos="260"/>
        </w:tabs>
        <w:autoSpaceDE w:val="0"/>
        <w:autoSpaceDN w:val="0"/>
        <w:adjustRightInd w:val="0"/>
        <w:spacing w:line="360" w:lineRule="auto"/>
        <w:ind w:left="714" w:hanging="357"/>
        <w:contextualSpacing/>
        <w:jc w:val="both"/>
        <w:rPr>
          <w:rFonts w:ascii="Times New Roman" w:hAnsi="Times New Roman" w:cs="Times New Roman"/>
          <w:sz w:val="24"/>
          <w:szCs w:val="24"/>
          <w:lang w:eastAsia="en-US"/>
        </w:rPr>
      </w:pPr>
      <w:r w:rsidRPr="00704C6D">
        <w:rPr>
          <w:rFonts w:ascii="Times New Roman" w:hAnsi="Times New Roman" w:cs="Times New Roman"/>
          <w:sz w:val="24"/>
          <w:szCs w:val="24"/>
          <w:lang w:eastAsia="en-US"/>
        </w:rPr>
        <w:t>Интервальная</w:t>
      </w:r>
      <w:r w:rsidR="003C12C0">
        <w:rPr>
          <w:rFonts w:ascii="Times New Roman" w:hAnsi="Times New Roman" w:cs="Times New Roman"/>
          <w:sz w:val="24"/>
          <w:szCs w:val="24"/>
          <w:lang w:eastAsia="en-US"/>
        </w:rPr>
        <w:t xml:space="preserve"> шкала </w:t>
      </w:r>
      <w:r w:rsidR="00952F58">
        <w:rPr>
          <w:rFonts w:ascii="Times New Roman" w:hAnsi="Times New Roman" w:cs="Times New Roman"/>
          <w:sz w:val="24"/>
          <w:szCs w:val="24"/>
          <w:lang w:eastAsia="en-US"/>
        </w:rPr>
        <w:t>является шкалой, в которой отражены равные интервальные промежутки между значениями параметров, которые измеряются. Данная шкала дает возможность для сравнения расхождений между изучаемыми объектами.</w:t>
      </w:r>
      <w:r w:rsidR="002062CB">
        <w:rPr>
          <w:rStyle w:val="FootnoteReference"/>
          <w:rFonts w:ascii="Times New Roman" w:hAnsi="Times New Roman" w:cs="Times New Roman"/>
          <w:sz w:val="24"/>
          <w:szCs w:val="24"/>
          <w:lang w:eastAsia="en-US"/>
        </w:rPr>
        <w:footnoteReference w:id="71"/>
      </w:r>
      <w:r w:rsidR="002062CB">
        <w:rPr>
          <w:rFonts w:ascii="Times New Roman" w:hAnsi="Times New Roman" w:cs="Times New Roman"/>
          <w:sz w:val="24"/>
          <w:szCs w:val="24"/>
          <w:lang w:eastAsia="en-US"/>
        </w:rPr>
        <w:t xml:space="preserve"> Эта шкала используется в проводимом исследовании, </w:t>
      </w:r>
      <w:r w:rsidR="00D7212A">
        <w:rPr>
          <w:rFonts w:ascii="Times New Roman" w:hAnsi="Times New Roman" w:cs="Times New Roman"/>
          <w:sz w:val="24"/>
          <w:szCs w:val="24"/>
          <w:lang w:eastAsia="en-US"/>
        </w:rPr>
        <w:t>например,</w:t>
      </w:r>
      <w:r w:rsidR="002062CB">
        <w:rPr>
          <w:rFonts w:ascii="Times New Roman" w:hAnsi="Times New Roman" w:cs="Times New Roman"/>
          <w:sz w:val="24"/>
          <w:szCs w:val="24"/>
          <w:lang w:eastAsia="en-US"/>
        </w:rPr>
        <w:t xml:space="preserve"> для выявления степени важности мнений референтных групп для покупателей детского питания.</w:t>
      </w:r>
    </w:p>
    <w:p w14:paraId="281A4FA7" w14:textId="6D67D7CB" w:rsidR="002062CB" w:rsidRDefault="00476B49" w:rsidP="00476B49">
      <w:pPr>
        <w:pStyle w:val="ListParagraph"/>
        <w:widowControl w:val="0"/>
        <w:tabs>
          <w:tab w:val="left" w:pos="20"/>
          <w:tab w:val="left" w:pos="260"/>
        </w:tabs>
        <w:autoSpaceDE w:val="0"/>
        <w:autoSpaceDN w:val="0"/>
        <w:adjustRightInd w:val="0"/>
        <w:spacing w:line="240" w:lineRule="auto"/>
        <w:ind w:left="714"/>
        <w:contextualSpacing/>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Техники</w:t>
      </w:r>
      <w:r w:rsidR="002062CB" w:rsidRPr="002062CB">
        <w:rPr>
          <w:rFonts w:ascii="Times New Roman" w:hAnsi="Times New Roman" w:cs="Times New Roman"/>
          <w:b/>
          <w:sz w:val="24"/>
          <w:szCs w:val="24"/>
          <w:lang w:eastAsia="en-US"/>
        </w:rPr>
        <w:t xml:space="preserve"> шкалирования</w:t>
      </w:r>
    </w:p>
    <w:p w14:paraId="297E1B5F" w14:textId="71F6886B" w:rsidR="002062CB" w:rsidRDefault="00476B49" w:rsidP="00476B49">
      <w:pPr>
        <w:widowControl w:val="0"/>
        <w:tabs>
          <w:tab w:val="left" w:pos="20"/>
          <w:tab w:val="left" w:pos="260"/>
        </w:tabs>
        <w:autoSpaceDE w:val="0"/>
        <w:autoSpaceDN w:val="0"/>
        <w:adjustRightInd w:val="0"/>
        <w:spacing w:line="360" w:lineRule="auto"/>
        <w:contextualSpacing/>
        <w:jc w:val="both"/>
        <w:rPr>
          <w:lang w:eastAsia="en-US"/>
        </w:rPr>
      </w:pPr>
      <w:r>
        <w:rPr>
          <w:lang w:eastAsia="en-US"/>
        </w:rPr>
        <w:tab/>
      </w:r>
      <w:r>
        <w:rPr>
          <w:lang w:eastAsia="en-US"/>
        </w:rPr>
        <w:tab/>
      </w:r>
      <w:r>
        <w:rPr>
          <w:lang w:eastAsia="en-US"/>
        </w:rPr>
        <w:tab/>
      </w:r>
      <w:r w:rsidRPr="00476B49">
        <w:rPr>
          <w:lang w:eastAsia="en-US"/>
        </w:rPr>
        <w:t>В разработанной анкете основной техникой шкалирования выступил несравнительный метод, а именно</w:t>
      </w:r>
      <w:r w:rsidR="00154D1B">
        <w:rPr>
          <w:lang w:eastAsia="en-US"/>
        </w:rPr>
        <w:t xml:space="preserve"> детализированная рейтинговая</w:t>
      </w:r>
      <w:r w:rsidRPr="00476B49">
        <w:rPr>
          <w:lang w:eastAsia="en-US"/>
        </w:rPr>
        <w:t xml:space="preserve"> шкала </w:t>
      </w:r>
      <w:proofErr w:type="spellStart"/>
      <w:r w:rsidRPr="00476B49">
        <w:rPr>
          <w:lang w:eastAsia="en-US"/>
        </w:rPr>
        <w:t>Лайкерта</w:t>
      </w:r>
      <w:proofErr w:type="spellEnd"/>
      <w:r w:rsidRPr="00476B49">
        <w:rPr>
          <w:lang w:eastAsia="en-US"/>
        </w:rPr>
        <w:t>.</w:t>
      </w:r>
      <w:r>
        <w:rPr>
          <w:lang w:eastAsia="en-US"/>
        </w:rPr>
        <w:t xml:space="preserve"> </w:t>
      </w:r>
      <w:r w:rsidR="00154D1B">
        <w:rPr>
          <w:lang w:eastAsia="en-US"/>
        </w:rPr>
        <w:t xml:space="preserve">Данная шкала является широко распространенной, респонденты отвечают на вопросы, выражая уровень своего согласия или несогласия с предложенными им утверждениями о характеристиках объекта. Чаще всего используется пять значений возможных ответов от абсолютного отсутствия согласия до полного согласия, нейтральным вариантом ответа является «затрудняюсь ответить». Чтобы провести анализ, к каждому значению </w:t>
      </w:r>
      <w:r w:rsidR="00154D1B">
        <w:rPr>
          <w:lang w:eastAsia="en-US"/>
        </w:rPr>
        <w:lastRenderedPageBreak/>
        <w:t>прикрепляется числовой результат, варьирующийся от -2 до +2.</w:t>
      </w:r>
      <w:r w:rsidR="00154D1B">
        <w:rPr>
          <w:rStyle w:val="FootnoteReference"/>
          <w:lang w:eastAsia="en-US"/>
        </w:rPr>
        <w:footnoteReference w:id="72"/>
      </w:r>
    </w:p>
    <w:p w14:paraId="20F831C6" w14:textId="2489E480" w:rsidR="00154D1B" w:rsidRDefault="00154D1B" w:rsidP="00476B49">
      <w:pPr>
        <w:widowControl w:val="0"/>
        <w:tabs>
          <w:tab w:val="left" w:pos="20"/>
          <w:tab w:val="left" w:pos="260"/>
        </w:tabs>
        <w:autoSpaceDE w:val="0"/>
        <w:autoSpaceDN w:val="0"/>
        <w:adjustRightInd w:val="0"/>
        <w:spacing w:line="360" w:lineRule="auto"/>
        <w:contextualSpacing/>
        <w:jc w:val="both"/>
        <w:rPr>
          <w:lang w:eastAsia="en-US"/>
        </w:rPr>
      </w:pPr>
      <w:r>
        <w:rPr>
          <w:lang w:eastAsia="en-US"/>
        </w:rPr>
        <w:tab/>
      </w:r>
      <w:r>
        <w:rPr>
          <w:lang w:eastAsia="en-US"/>
        </w:rPr>
        <w:tab/>
      </w:r>
      <w:r>
        <w:rPr>
          <w:lang w:eastAsia="en-US"/>
        </w:rPr>
        <w:tab/>
        <w:t>Данная шкала является простой как в составлении ее исследователем, так и в заполнении ответов на вопросы с данной шкалой респондентами. Однако</w:t>
      </w:r>
      <w:r w:rsidR="00322A14">
        <w:rPr>
          <w:lang w:eastAsia="en-US"/>
        </w:rPr>
        <w:t xml:space="preserve"> </w:t>
      </w:r>
      <w:r w:rsidR="009C754B">
        <w:rPr>
          <w:lang w:eastAsia="en-US"/>
        </w:rPr>
        <w:t>недочетом данной шкалы выступает то, что в отличие от остальных детализированных рейтинговых шкал респондент должен читать и тщательно анализировать каждое высказывание, тем самым дольше заполняя анкету.</w:t>
      </w:r>
    </w:p>
    <w:p w14:paraId="01CA4F89" w14:textId="38C65035" w:rsidR="000E3F3E" w:rsidRPr="00154D1B" w:rsidRDefault="000E3F3E" w:rsidP="00476B49">
      <w:pPr>
        <w:widowControl w:val="0"/>
        <w:tabs>
          <w:tab w:val="left" w:pos="20"/>
          <w:tab w:val="left" w:pos="260"/>
        </w:tabs>
        <w:autoSpaceDE w:val="0"/>
        <w:autoSpaceDN w:val="0"/>
        <w:adjustRightInd w:val="0"/>
        <w:spacing w:line="360" w:lineRule="auto"/>
        <w:contextualSpacing/>
        <w:jc w:val="both"/>
        <w:rPr>
          <w:lang w:eastAsia="en-US"/>
        </w:rPr>
      </w:pPr>
      <w:r>
        <w:rPr>
          <w:lang w:eastAsia="en-US"/>
        </w:rPr>
        <w:tab/>
      </w:r>
      <w:r>
        <w:rPr>
          <w:lang w:eastAsia="en-US"/>
        </w:rPr>
        <w:tab/>
      </w:r>
      <w:r>
        <w:rPr>
          <w:lang w:eastAsia="en-US"/>
        </w:rPr>
        <w:tab/>
        <w:t xml:space="preserve">Шкала </w:t>
      </w:r>
      <w:proofErr w:type="spellStart"/>
      <w:r>
        <w:rPr>
          <w:lang w:eastAsia="en-US"/>
        </w:rPr>
        <w:t>Лайкерта</w:t>
      </w:r>
      <w:proofErr w:type="spellEnd"/>
      <w:r>
        <w:rPr>
          <w:lang w:eastAsia="en-US"/>
        </w:rPr>
        <w:t xml:space="preserve"> была взята за основу для измерения переменных входящих в исследуемую модель, так как в ранее проведенных исследованиях, описанных в предыдущей главе авторы неоднократно использовали данную шкалу</w:t>
      </w:r>
      <w:r w:rsidR="00BB7E54">
        <w:rPr>
          <w:lang w:eastAsia="en-US"/>
        </w:rPr>
        <w:t xml:space="preserve"> для выявления отн</w:t>
      </w:r>
      <w:r w:rsidR="00F126DC">
        <w:rPr>
          <w:lang w:eastAsia="en-US"/>
        </w:rPr>
        <w:t xml:space="preserve">ошения потребителей к различным </w:t>
      </w:r>
      <w:r w:rsidR="00BB7E54">
        <w:rPr>
          <w:lang w:eastAsia="en-US"/>
        </w:rPr>
        <w:t>характеристикам</w:t>
      </w:r>
      <w:r>
        <w:rPr>
          <w:lang w:eastAsia="en-US"/>
        </w:rPr>
        <w:t>.</w:t>
      </w:r>
    </w:p>
    <w:p w14:paraId="216CD4B6" w14:textId="146E8CEB" w:rsidR="009F3318" w:rsidRPr="002062CB" w:rsidRDefault="009F3318" w:rsidP="002062CB">
      <w:pPr>
        <w:pStyle w:val="ListParagraph"/>
        <w:widowControl w:val="0"/>
        <w:tabs>
          <w:tab w:val="left" w:pos="20"/>
          <w:tab w:val="left" w:pos="260"/>
        </w:tabs>
        <w:autoSpaceDE w:val="0"/>
        <w:autoSpaceDN w:val="0"/>
        <w:adjustRightInd w:val="0"/>
        <w:spacing w:line="360" w:lineRule="auto"/>
        <w:ind w:left="714"/>
        <w:contextualSpacing/>
        <w:jc w:val="both"/>
        <w:rPr>
          <w:rFonts w:ascii="Times New Roman" w:hAnsi="Times New Roman" w:cs="Times New Roman"/>
          <w:b/>
          <w:sz w:val="24"/>
          <w:szCs w:val="24"/>
          <w:lang w:eastAsia="en-US"/>
        </w:rPr>
      </w:pPr>
      <w:r w:rsidRPr="002062CB">
        <w:rPr>
          <w:rFonts w:ascii="Times New Roman" w:hAnsi="Times New Roman" w:cs="Times New Roman"/>
          <w:b/>
          <w:sz w:val="24"/>
          <w:szCs w:val="24"/>
          <w:lang w:eastAsia="en-US"/>
        </w:rPr>
        <w:t>Виды вопросов</w:t>
      </w:r>
    </w:p>
    <w:p w14:paraId="4B9529B4" w14:textId="79D01B8E" w:rsidR="00B57460" w:rsidRDefault="00B57460" w:rsidP="00B57460">
      <w:pPr>
        <w:pStyle w:val="ListParagraph"/>
        <w:widowControl w:val="0"/>
        <w:numPr>
          <w:ilvl w:val="0"/>
          <w:numId w:val="35"/>
        </w:numPr>
        <w:tabs>
          <w:tab w:val="left" w:pos="20"/>
          <w:tab w:val="left" w:pos="260"/>
        </w:tabs>
        <w:autoSpaceDE w:val="0"/>
        <w:autoSpaceDN w:val="0"/>
        <w:adjustRightInd w:val="0"/>
        <w:spacing w:line="360" w:lineRule="auto"/>
        <w:ind w:left="714" w:hanging="357"/>
        <w:contextualSpacing/>
        <w:jc w:val="both"/>
        <w:rPr>
          <w:rFonts w:ascii="Times New Roman" w:hAnsi="Times New Roman" w:cs="Times New Roman"/>
          <w:sz w:val="24"/>
          <w:lang w:eastAsia="en-US"/>
        </w:rPr>
      </w:pPr>
      <w:r>
        <w:rPr>
          <w:rFonts w:ascii="Times New Roman" w:hAnsi="Times New Roman" w:cs="Times New Roman"/>
          <w:sz w:val="24"/>
          <w:lang w:eastAsia="en-US"/>
        </w:rPr>
        <w:t>Закрытые</w:t>
      </w:r>
      <w:r w:rsidR="00704C6D">
        <w:rPr>
          <w:rFonts w:ascii="Times New Roman" w:hAnsi="Times New Roman" w:cs="Times New Roman"/>
          <w:sz w:val="24"/>
          <w:lang w:eastAsia="en-US"/>
        </w:rPr>
        <w:t xml:space="preserve"> вопросы представляют </w:t>
      </w:r>
      <w:r>
        <w:rPr>
          <w:rFonts w:ascii="Times New Roman" w:hAnsi="Times New Roman" w:cs="Times New Roman"/>
          <w:sz w:val="24"/>
          <w:lang w:eastAsia="en-US"/>
        </w:rPr>
        <w:t>собой вопросы, в которые респонденту предлагается набор альтернатив для выбора. З</w:t>
      </w:r>
      <w:r w:rsidR="00D209CA">
        <w:rPr>
          <w:rFonts w:ascii="Times New Roman" w:hAnsi="Times New Roman" w:cs="Times New Roman"/>
          <w:sz w:val="24"/>
          <w:lang w:eastAsia="en-US"/>
        </w:rPr>
        <w:t>акрытые вопросы могут быть вопросами с множественным выбором, дихотомическими или шкалами.</w:t>
      </w:r>
    </w:p>
    <w:p w14:paraId="16760689" w14:textId="0B345D65" w:rsidR="009F3318" w:rsidRPr="00B57460" w:rsidRDefault="00B57460" w:rsidP="00B57460">
      <w:pPr>
        <w:pStyle w:val="ListParagraph"/>
        <w:widowControl w:val="0"/>
        <w:numPr>
          <w:ilvl w:val="0"/>
          <w:numId w:val="35"/>
        </w:numPr>
        <w:tabs>
          <w:tab w:val="left" w:pos="20"/>
          <w:tab w:val="left" w:pos="260"/>
        </w:tabs>
        <w:autoSpaceDE w:val="0"/>
        <w:autoSpaceDN w:val="0"/>
        <w:adjustRightInd w:val="0"/>
        <w:spacing w:line="360" w:lineRule="auto"/>
        <w:ind w:left="714" w:hanging="357"/>
        <w:contextualSpacing/>
        <w:jc w:val="both"/>
        <w:rPr>
          <w:rFonts w:ascii="Times New Roman" w:hAnsi="Times New Roman" w:cs="Times New Roman"/>
          <w:sz w:val="24"/>
          <w:lang w:eastAsia="en-US"/>
        </w:rPr>
      </w:pPr>
      <w:r>
        <w:rPr>
          <w:rFonts w:ascii="Times New Roman" w:hAnsi="Times New Roman" w:cs="Times New Roman"/>
          <w:sz w:val="24"/>
          <w:lang w:eastAsia="en-US"/>
        </w:rPr>
        <w:t>Открытые</w:t>
      </w:r>
      <w:r w:rsidRPr="00704C6D">
        <w:rPr>
          <w:rFonts w:ascii="Times New Roman" w:hAnsi="Times New Roman" w:cs="Times New Roman"/>
          <w:sz w:val="24"/>
          <w:lang w:eastAsia="en-US"/>
        </w:rPr>
        <w:t xml:space="preserve"> </w:t>
      </w:r>
      <w:r>
        <w:rPr>
          <w:rFonts w:ascii="Times New Roman" w:hAnsi="Times New Roman" w:cs="Times New Roman"/>
          <w:sz w:val="24"/>
          <w:lang w:eastAsia="en-US"/>
        </w:rPr>
        <w:t>вопросы представляют собой вопросы, на которые респондент может отвечать свободно, и позволяют им открыто выразить свое мнение. Однако анализ ответов на вопросы данного типа затруднен, поскольку является высоко затратным по времени и дорогим, поскольку процедуры кодирования ответов для дальнейшего анализа являются достаточно сложными.</w:t>
      </w:r>
      <w:r w:rsidR="00D209CA">
        <w:rPr>
          <w:rStyle w:val="FootnoteReference"/>
          <w:rFonts w:ascii="Times New Roman" w:hAnsi="Times New Roman" w:cs="Times New Roman"/>
          <w:sz w:val="24"/>
          <w:lang w:eastAsia="en-US"/>
        </w:rPr>
        <w:footnoteReference w:id="73"/>
      </w:r>
    </w:p>
    <w:p w14:paraId="24ACFFEE" w14:textId="242793A7" w:rsidR="009F3318" w:rsidRPr="00704C6D" w:rsidRDefault="009F3318" w:rsidP="00704C6D">
      <w:pPr>
        <w:widowControl w:val="0"/>
        <w:tabs>
          <w:tab w:val="left" w:pos="20"/>
          <w:tab w:val="left" w:pos="260"/>
        </w:tabs>
        <w:autoSpaceDE w:val="0"/>
        <w:autoSpaceDN w:val="0"/>
        <w:adjustRightInd w:val="0"/>
        <w:spacing w:line="360" w:lineRule="auto"/>
        <w:jc w:val="both"/>
        <w:rPr>
          <w:b/>
          <w:color w:val="000000"/>
          <w:lang w:eastAsia="en-US"/>
        </w:rPr>
      </w:pPr>
      <w:r>
        <w:rPr>
          <w:color w:val="000000"/>
          <w:lang w:eastAsia="en-US"/>
        </w:rPr>
        <w:tab/>
      </w:r>
      <w:r w:rsidR="00D209CA">
        <w:rPr>
          <w:color w:val="000000"/>
          <w:lang w:eastAsia="en-US"/>
        </w:rPr>
        <w:tab/>
      </w:r>
      <w:r w:rsidR="00D209CA">
        <w:rPr>
          <w:color w:val="000000"/>
          <w:lang w:eastAsia="en-US"/>
        </w:rPr>
        <w:tab/>
        <w:t xml:space="preserve">В соответствии с выбранной методологией </w:t>
      </w:r>
      <w:r>
        <w:rPr>
          <w:color w:val="000000"/>
          <w:lang w:eastAsia="en-US"/>
        </w:rPr>
        <w:t xml:space="preserve">исследования в анкете были применены только закрытые вопросы, что </w:t>
      </w:r>
      <w:r w:rsidR="00704C6D">
        <w:rPr>
          <w:color w:val="000000"/>
          <w:lang w:eastAsia="en-US"/>
        </w:rPr>
        <w:t xml:space="preserve">облегчает заполнение анкеты для респондентов, а также позволяет анализировать собранные данные с помощью программного обеспечения </w:t>
      </w:r>
      <w:r w:rsidR="00704C6D">
        <w:rPr>
          <w:color w:val="000000"/>
          <w:lang w:val="en-US" w:eastAsia="en-US"/>
        </w:rPr>
        <w:t>IBM</w:t>
      </w:r>
      <w:r w:rsidR="00704C6D" w:rsidRPr="00704C6D">
        <w:rPr>
          <w:color w:val="000000"/>
          <w:lang w:eastAsia="en-US"/>
        </w:rPr>
        <w:t xml:space="preserve"> </w:t>
      </w:r>
      <w:r w:rsidR="00704C6D">
        <w:rPr>
          <w:color w:val="000000"/>
          <w:lang w:val="en-US" w:eastAsia="en-US"/>
        </w:rPr>
        <w:t>SPSS</w:t>
      </w:r>
      <w:r w:rsidR="00704C6D" w:rsidRPr="00704C6D">
        <w:rPr>
          <w:color w:val="000000"/>
          <w:lang w:eastAsia="en-US"/>
        </w:rPr>
        <w:t xml:space="preserve"> </w:t>
      </w:r>
      <w:r w:rsidR="00704C6D">
        <w:rPr>
          <w:color w:val="000000"/>
          <w:lang w:val="en-US" w:eastAsia="en-US"/>
        </w:rPr>
        <w:t>Statistics</w:t>
      </w:r>
      <w:r w:rsidR="00704C6D" w:rsidRPr="00704C6D">
        <w:rPr>
          <w:color w:val="000000"/>
          <w:lang w:eastAsia="en-US"/>
        </w:rPr>
        <w:t>.</w:t>
      </w:r>
    </w:p>
    <w:p w14:paraId="70F42A70" w14:textId="00BE6FE3" w:rsidR="005B090D" w:rsidRPr="005B090D" w:rsidRDefault="009F3318" w:rsidP="00A76FA1">
      <w:pPr>
        <w:spacing w:line="360" w:lineRule="auto"/>
        <w:ind w:firstLine="709"/>
        <w:jc w:val="both"/>
        <w:rPr>
          <w:b/>
        </w:rPr>
      </w:pPr>
      <w:r>
        <w:rPr>
          <w:b/>
        </w:rPr>
        <w:t>Тестирование анкеты</w:t>
      </w:r>
    </w:p>
    <w:p w14:paraId="1CEBF2D4" w14:textId="3EC1A13E" w:rsidR="005B090D" w:rsidRPr="002419A2" w:rsidRDefault="005B090D" w:rsidP="00A76FA1">
      <w:pPr>
        <w:spacing w:line="360" w:lineRule="auto"/>
        <w:ind w:firstLine="709"/>
        <w:jc w:val="both"/>
      </w:pPr>
      <w:r>
        <w:t>Для того, чтобы избежать ошибок респондентов в заполнении анкеты из-за непонимания каких-либо вопросов или ошибок</w:t>
      </w:r>
      <w:r w:rsidR="009F3318">
        <w:t>, допущенных при создании вопросов</w:t>
      </w:r>
      <w:r>
        <w:t xml:space="preserve">, было проведено пилотное тестирование анкеты с помощью 6 покупателей детского питания из изучаемой генеральной совокупности. Покупателям была выдана анкета и было предложено во время ее заполнения отметить те вопросы, которые вызвали недопонимание, или же те вопросы, которые можно было бы по-другому сформулировать. После получения обратной связи от покупателя </w:t>
      </w:r>
      <w:r w:rsidR="009F3318">
        <w:t>и выяснения причин возникновения трудностей в анкету вносились</w:t>
      </w:r>
      <w:r>
        <w:t xml:space="preserve"> правки, и исправл</w:t>
      </w:r>
      <w:r w:rsidR="009F3318">
        <w:t>енный вариант был отдан следующему</w:t>
      </w:r>
      <w:r>
        <w:t xml:space="preserve"> </w:t>
      </w:r>
      <w:r>
        <w:lastRenderedPageBreak/>
        <w:t xml:space="preserve">респонденту. Так, с последовательно вносимыми правками, анкета была заполнена 6 представителями генеральной совокупности, и </w:t>
      </w:r>
      <w:r w:rsidR="009F3318">
        <w:t xml:space="preserve">в результате </w:t>
      </w:r>
      <w:r>
        <w:t>был утвержден окончательный вариант анкеты.</w:t>
      </w:r>
    </w:p>
    <w:p w14:paraId="40B62AE0" w14:textId="3E294D29" w:rsidR="00163ABF" w:rsidRPr="00890EFC" w:rsidRDefault="009215E5" w:rsidP="00890EFC">
      <w:pPr>
        <w:pStyle w:val="Heading2"/>
        <w:spacing w:line="360" w:lineRule="auto"/>
      </w:pPr>
      <w:bookmarkStart w:id="13" w:name="_Toc483402657"/>
      <w:r>
        <w:t>3.2</w:t>
      </w:r>
      <w:r w:rsidR="00890EFC" w:rsidRPr="00890EFC">
        <w:t xml:space="preserve"> Построение выборки для проведения формализованного опроса</w:t>
      </w:r>
      <w:bookmarkEnd w:id="13"/>
    </w:p>
    <w:p w14:paraId="042D7627" w14:textId="7B1436B3" w:rsidR="00163ABF" w:rsidRDefault="00890EFC" w:rsidP="000E11E4">
      <w:pPr>
        <w:spacing w:line="360" w:lineRule="auto"/>
        <w:jc w:val="both"/>
      </w:pPr>
      <w:r>
        <w:tab/>
        <w:t>Для того, чтобы построить выборку для проведения исследования, были использованы стадии построения выборки</w:t>
      </w:r>
      <w:r w:rsidR="0071570C">
        <w:t>, описанные в</w:t>
      </w:r>
      <w:r>
        <w:t xml:space="preserve"> </w:t>
      </w:r>
      <w:r w:rsidR="0071570C">
        <w:t>учебнике</w:t>
      </w:r>
      <w:r>
        <w:t xml:space="preserve"> </w:t>
      </w:r>
      <w:proofErr w:type="spellStart"/>
      <w:r>
        <w:t>Малхотры</w:t>
      </w:r>
      <w:proofErr w:type="spellEnd"/>
      <w:r w:rsidR="000E11E4">
        <w:t xml:space="preserve"> и </w:t>
      </w:r>
      <w:proofErr w:type="spellStart"/>
      <w:r w:rsidR="000E11E4">
        <w:t>Вилкса</w:t>
      </w:r>
      <w:proofErr w:type="spellEnd"/>
      <w:r w:rsidR="000E11E4">
        <w:t xml:space="preserve"> по </w:t>
      </w:r>
      <w:r w:rsidR="0071570C">
        <w:t>проведению маркетинговых исследований</w:t>
      </w:r>
      <w:r>
        <w:t>.</w:t>
      </w:r>
      <w:r>
        <w:rPr>
          <w:rStyle w:val="FootnoteReference"/>
        </w:rPr>
        <w:footnoteReference w:id="74"/>
      </w:r>
    </w:p>
    <w:p w14:paraId="107F4DCD" w14:textId="77777777" w:rsidR="00205F0E" w:rsidRPr="00205F0E" w:rsidRDefault="00C20CA2" w:rsidP="00915227">
      <w:pPr>
        <w:pStyle w:val="ListParagraph"/>
        <w:numPr>
          <w:ilvl w:val="0"/>
          <w:numId w:val="27"/>
        </w:numPr>
        <w:spacing w:line="240" w:lineRule="auto"/>
        <w:contextualSpacing/>
        <w:jc w:val="both"/>
        <w:rPr>
          <w:rFonts w:ascii="Times New Roman" w:hAnsi="Times New Roman" w:cs="Times New Roman"/>
          <w:lang w:eastAsia="en-US"/>
        </w:rPr>
      </w:pPr>
      <w:r w:rsidRPr="00205F0E">
        <w:rPr>
          <w:rFonts w:ascii="Times New Roman" w:hAnsi="Times New Roman" w:cs="Times New Roman"/>
          <w:sz w:val="24"/>
          <w:szCs w:val="24"/>
          <w:lang w:eastAsia="en-US"/>
        </w:rPr>
        <w:t>Определение изучаемой совокупности</w:t>
      </w:r>
      <w:r w:rsidR="00205F0E" w:rsidRPr="00205F0E">
        <w:rPr>
          <w:rFonts w:ascii="Times New Roman" w:hAnsi="Times New Roman" w:cs="Times New Roman"/>
          <w:sz w:val="24"/>
          <w:szCs w:val="24"/>
          <w:lang w:eastAsia="en-US"/>
        </w:rPr>
        <w:t>.</w:t>
      </w:r>
    </w:p>
    <w:p w14:paraId="4B27E10D" w14:textId="0DF54A02" w:rsidR="00205F0E" w:rsidRDefault="00205F0E" w:rsidP="00915227">
      <w:pPr>
        <w:spacing w:line="360" w:lineRule="auto"/>
        <w:ind w:firstLine="708"/>
        <w:contextualSpacing/>
        <w:jc w:val="both"/>
        <w:rPr>
          <w:lang w:eastAsia="en-US"/>
        </w:rPr>
      </w:pPr>
      <w:r>
        <w:rPr>
          <w:lang w:eastAsia="en-US"/>
        </w:rPr>
        <w:t>Изучаемая совокупность представляет собой ту совокупность объектов, которые несут в себе информацию, необходимую исследователю для того, чтобы сделать выводы при проведении исследования.</w:t>
      </w:r>
    </w:p>
    <w:p w14:paraId="39BA2759" w14:textId="3E7ECBA7" w:rsidR="00205F0E" w:rsidRDefault="00205F0E" w:rsidP="00205F0E">
      <w:pPr>
        <w:spacing w:line="360" w:lineRule="auto"/>
        <w:ind w:firstLine="708"/>
        <w:contextualSpacing/>
        <w:jc w:val="both"/>
        <w:rPr>
          <w:lang w:eastAsia="en-US"/>
        </w:rPr>
      </w:pPr>
      <w:r>
        <w:rPr>
          <w:lang w:eastAsia="en-US"/>
        </w:rPr>
        <w:t xml:space="preserve">Детское питание </w:t>
      </w:r>
      <w:r w:rsidR="006C41C3">
        <w:rPr>
          <w:lang w:eastAsia="en-US"/>
        </w:rPr>
        <w:t xml:space="preserve">относится </w:t>
      </w:r>
      <w:r w:rsidR="000F3911">
        <w:rPr>
          <w:lang w:eastAsia="en-US"/>
        </w:rPr>
        <w:t>к товарам повседневного спроса</w:t>
      </w:r>
      <w:r w:rsidR="006C41C3">
        <w:rPr>
          <w:lang w:eastAsia="en-US"/>
        </w:rPr>
        <w:t>, однако покупаются не всеми группами населения</w:t>
      </w:r>
      <w:r w:rsidR="000F3911">
        <w:rPr>
          <w:lang w:eastAsia="en-US"/>
        </w:rPr>
        <w:t xml:space="preserve"> по возрасту</w:t>
      </w:r>
      <w:r w:rsidR="006C41C3">
        <w:rPr>
          <w:lang w:eastAsia="en-US"/>
        </w:rPr>
        <w:t>. Покупателями данных товаров чаще всего являются родители детей от 0 до 3 лет, а анализом представленных на рынке альтернатив и непосредственным выбором товаров занимаются матери таких детей. Необходимо отметить, что мужчины занимаются выбором продуктов детского питания лишь в единичных случаях, поэтому рассматривать их в данном исследовании нецелесообразно.</w:t>
      </w:r>
    </w:p>
    <w:p w14:paraId="0497FD13" w14:textId="3653827D" w:rsidR="006C41C3" w:rsidRDefault="006C41C3" w:rsidP="00205F0E">
      <w:pPr>
        <w:spacing w:line="360" w:lineRule="auto"/>
        <w:ind w:firstLine="708"/>
        <w:contextualSpacing/>
        <w:jc w:val="both"/>
        <w:rPr>
          <w:lang w:eastAsia="en-US"/>
        </w:rPr>
      </w:pPr>
      <w:r>
        <w:rPr>
          <w:lang w:eastAsia="en-US"/>
        </w:rPr>
        <w:t>Таким образом, необходимо выделить группы населения, не представляющие интереса при исследовании факторов формирования лояльности брендам. Нижней границей возрастных ограничений, предъявляемых к респондентам, послужит возраст 15 лет, так как с этого возраста есть данные о рождаемости детей по городу Санкт-Петербургу. Необходимо также установить верхнюю возрастную границу, поскольку женщины рожают детей лишь до определенного возраста.</w:t>
      </w:r>
    </w:p>
    <w:p w14:paraId="582CDF6F" w14:textId="30BC0B56" w:rsidR="006D3389" w:rsidRDefault="006D3389" w:rsidP="00205F0E">
      <w:pPr>
        <w:spacing w:line="360" w:lineRule="auto"/>
        <w:ind w:firstLine="708"/>
        <w:contextualSpacing/>
        <w:jc w:val="both"/>
        <w:rPr>
          <w:lang w:eastAsia="en-US"/>
        </w:rPr>
      </w:pPr>
      <w:r>
        <w:rPr>
          <w:lang w:eastAsia="en-US"/>
        </w:rPr>
        <w:t xml:space="preserve">По данным </w:t>
      </w:r>
      <w:proofErr w:type="spellStart"/>
      <w:r>
        <w:rPr>
          <w:lang w:eastAsia="en-US"/>
        </w:rPr>
        <w:t>Демоскопа</w:t>
      </w:r>
      <w:proofErr w:type="spellEnd"/>
      <w:r>
        <w:rPr>
          <w:lang w:eastAsia="en-US"/>
        </w:rPr>
        <w:t xml:space="preserve"> в г. Санкт-Петербурге детей рожают женщины в возрасте от 15 до 54 лет.</w:t>
      </w:r>
      <w:r>
        <w:rPr>
          <w:rStyle w:val="FootnoteReference"/>
          <w:lang w:eastAsia="en-US"/>
        </w:rPr>
        <w:footnoteReference w:id="75"/>
      </w:r>
      <w:r>
        <w:rPr>
          <w:lang w:eastAsia="en-US"/>
        </w:rPr>
        <w:t xml:space="preserve"> Однако по представленным данным можно увидеть, что, начиная с 45 лет, очень малое количество женщин рожает детей, и если сопоставить число рождений детей на 10</w:t>
      </w:r>
      <w:r w:rsidR="00DD0075">
        <w:rPr>
          <w:lang w:eastAsia="en-US"/>
        </w:rPr>
        <w:t>00 женщин в возрасте 45-54 лет с общим количеством детей, рождающихся на 1000 женщин всех возрастов, то менее 1% рожденных детей будет приходиться на женщин старше 45 лет. Учитывая этот факт, можно сказать, что группа женщин старше 45 лет не представляет интерес при проведении данного исследования.</w:t>
      </w:r>
    </w:p>
    <w:p w14:paraId="390BB377" w14:textId="65F88C3D" w:rsidR="00DD0075" w:rsidRPr="006C41C3" w:rsidRDefault="00DD0075" w:rsidP="00205F0E">
      <w:pPr>
        <w:spacing w:line="360" w:lineRule="auto"/>
        <w:ind w:firstLine="708"/>
        <w:contextualSpacing/>
        <w:jc w:val="both"/>
        <w:rPr>
          <w:lang w:eastAsia="en-US"/>
        </w:rPr>
      </w:pPr>
      <w:r>
        <w:rPr>
          <w:lang w:eastAsia="en-US"/>
        </w:rPr>
        <w:t>Таким образом, объектами изучаемой совокупности для данного исследования будут являться женщины от 15 до 44 лет</w:t>
      </w:r>
      <w:r w:rsidR="00F677F7">
        <w:rPr>
          <w:lang w:eastAsia="en-US"/>
        </w:rPr>
        <w:t xml:space="preserve">. Единицами выборки также будут женщины от </w:t>
      </w:r>
      <w:r w:rsidR="00F677F7">
        <w:rPr>
          <w:lang w:eastAsia="en-US"/>
        </w:rPr>
        <w:lastRenderedPageBreak/>
        <w:t>15 до 44 лет.</w:t>
      </w:r>
      <w:r w:rsidR="00915227">
        <w:rPr>
          <w:lang w:eastAsia="en-US"/>
        </w:rPr>
        <w:t xml:space="preserve"> Географическими границами изучаемой совокупности являются границы города Санкт-Петербурга, а временными границами – период с 04.05.2017 по 14.05.2017.</w:t>
      </w:r>
    </w:p>
    <w:p w14:paraId="72BC1DAF" w14:textId="3EDFF61A" w:rsidR="00205F0E" w:rsidRDefault="00205F0E" w:rsidP="00FD4852">
      <w:pPr>
        <w:pStyle w:val="ListParagraph"/>
        <w:numPr>
          <w:ilvl w:val="0"/>
          <w:numId w:val="27"/>
        </w:numPr>
        <w:spacing w:line="240" w:lineRule="auto"/>
        <w:contextualSpacing/>
        <w:jc w:val="both"/>
        <w:rPr>
          <w:rFonts w:ascii="Times New Roman" w:hAnsi="Times New Roman" w:cs="Times New Roman"/>
          <w:sz w:val="24"/>
          <w:szCs w:val="24"/>
          <w:lang w:eastAsia="en-US"/>
        </w:rPr>
      </w:pPr>
      <w:r w:rsidRPr="00205F0E">
        <w:rPr>
          <w:rFonts w:ascii="Times New Roman" w:hAnsi="Times New Roman" w:cs="Times New Roman"/>
          <w:sz w:val="24"/>
          <w:szCs w:val="24"/>
          <w:lang w:eastAsia="en-US"/>
        </w:rPr>
        <w:t>Определение основы выборки</w:t>
      </w:r>
      <w:r>
        <w:rPr>
          <w:rFonts w:ascii="Times New Roman" w:hAnsi="Times New Roman" w:cs="Times New Roman"/>
          <w:sz w:val="24"/>
          <w:szCs w:val="24"/>
          <w:lang w:eastAsia="en-US"/>
        </w:rPr>
        <w:t>.</w:t>
      </w:r>
    </w:p>
    <w:p w14:paraId="7BE65FC3" w14:textId="4E038433" w:rsidR="00915227" w:rsidRDefault="00FD4852" w:rsidP="00FD4852">
      <w:pPr>
        <w:spacing w:line="360" w:lineRule="auto"/>
        <w:ind w:firstLine="708"/>
        <w:contextualSpacing/>
        <w:jc w:val="both"/>
        <w:rPr>
          <w:lang w:eastAsia="en-US"/>
        </w:rPr>
      </w:pPr>
      <w:r>
        <w:rPr>
          <w:lang w:eastAsia="en-US"/>
        </w:rPr>
        <w:t>Основой выборочного наблюдения является «отображение элементов, из которых состоит изучаемая совокупность».</w:t>
      </w:r>
      <w:r w:rsidR="00D25E9A">
        <w:rPr>
          <w:rStyle w:val="FootnoteReference"/>
          <w:lang w:eastAsia="en-US"/>
        </w:rPr>
        <w:footnoteReference w:id="76"/>
      </w:r>
    </w:p>
    <w:p w14:paraId="1A5009BF" w14:textId="00D894FC" w:rsidR="00FD4852" w:rsidRDefault="00FD4852" w:rsidP="00FD4852">
      <w:pPr>
        <w:spacing w:line="360" w:lineRule="auto"/>
        <w:ind w:firstLine="708"/>
        <w:contextualSpacing/>
        <w:jc w:val="both"/>
        <w:rPr>
          <w:lang w:eastAsia="en-US"/>
        </w:rPr>
      </w:pPr>
      <w:r>
        <w:rPr>
          <w:lang w:eastAsia="en-US"/>
        </w:rPr>
        <w:t>Что</w:t>
      </w:r>
      <w:r w:rsidR="001A522B">
        <w:rPr>
          <w:lang w:eastAsia="en-US"/>
        </w:rPr>
        <w:t>бы обеспечить выборку из жительниц</w:t>
      </w:r>
      <w:r>
        <w:rPr>
          <w:lang w:eastAsia="en-US"/>
        </w:rPr>
        <w:t xml:space="preserve"> г. Сан</w:t>
      </w:r>
      <w:r w:rsidR="001A522B">
        <w:rPr>
          <w:lang w:eastAsia="en-US"/>
        </w:rPr>
        <w:t>кт-Петербурга старше 15 лет, которые имеют детей в возрасте от 0 до 3 лет и приобретают готовое детское питание</w:t>
      </w:r>
      <w:r>
        <w:rPr>
          <w:lang w:eastAsia="en-US"/>
        </w:rPr>
        <w:t>, в анкете используются вопросы-</w:t>
      </w:r>
      <w:r w:rsidR="001A522B">
        <w:rPr>
          <w:lang w:eastAsia="en-US"/>
        </w:rPr>
        <w:t>фильтры: вопрос о наличии детей от 0 до 3 лет (</w:t>
      </w:r>
      <w:r w:rsidR="00EC6406">
        <w:rPr>
          <w:lang w:eastAsia="en-US"/>
        </w:rPr>
        <w:t>вопрос №1</w:t>
      </w:r>
      <w:r w:rsidR="001A522B">
        <w:rPr>
          <w:lang w:eastAsia="en-US"/>
        </w:rPr>
        <w:t xml:space="preserve"> в анкете, см. Приложение 5),</w:t>
      </w:r>
      <w:r w:rsidR="00EC6406">
        <w:rPr>
          <w:lang w:eastAsia="en-US"/>
        </w:rPr>
        <w:t xml:space="preserve"> вопрос о том, приобретается ли детское питание (вопрос №2 в анкете, см. Приложение 5), </w:t>
      </w:r>
      <w:r w:rsidR="001A522B">
        <w:rPr>
          <w:lang w:eastAsia="en-US"/>
        </w:rPr>
        <w:t>вопрос о том, в каком городе проживает респондент (вопрос №13 в анкете, см. Прилож</w:t>
      </w:r>
      <w:r w:rsidR="00EC6406">
        <w:rPr>
          <w:lang w:eastAsia="en-US"/>
        </w:rPr>
        <w:t>ение 5), а также вопросы о возрасте</w:t>
      </w:r>
      <w:r w:rsidR="001A522B">
        <w:rPr>
          <w:lang w:eastAsia="en-US"/>
        </w:rPr>
        <w:t xml:space="preserve"> (вопрос №14 в анкете, см. Прилож</w:t>
      </w:r>
      <w:r w:rsidR="00EC6406">
        <w:rPr>
          <w:lang w:eastAsia="en-US"/>
        </w:rPr>
        <w:t>ение 5) и поле респондента (вопрос №15 в анкете, см. Приложение 5).</w:t>
      </w:r>
      <w:r w:rsidR="001A522B">
        <w:rPr>
          <w:lang w:eastAsia="en-US"/>
        </w:rPr>
        <w:t xml:space="preserve"> </w:t>
      </w:r>
    </w:p>
    <w:p w14:paraId="0FD829B8" w14:textId="38F34BCF" w:rsidR="00EC6406" w:rsidRPr="006358A9" w:rsidRDefault="00BF7E50" w:rsidP="00FD4852">
      <w:pPr>
        <w:spacing w:line="360" w:lineRule="auto"/>
        <w:ind w:firstLine="708"/>
        <w:contextualSpacing/>
        <w:jc w:val="both"/>
        <w:rPr>
          <w:lang w:eastAsia="en-US"/>
        </w:rPr>
      </w:pPr>
      <w:r>
        <w:rPr>
          <w:lang w:eastAsia="en-US"/>
        </w:rPr>
        <w:t>Родители детей</w:t>
      </w:r>
      <w:r w:rsidR="00EC6406">
        <w:rPr>
          <w:lang w:eastAsia="en-US"/>
        </w:rPr>
        <w:t xml:space="preserve"> могут получить доступ к п</w:t>
      </w:r>
      <w:r w:rsidR="007E4CE5">
        <w:rPr>
          <w:lang w:eastAsia="en-US"/>
        </w:rPr>
        <w:t xml:space="preserve">роводимому опросу по ссылке: </w:t>
      </w:r>
      <w:hyperlink r:id="rId12" w:history="1">
        <w:r w:rsidR="002D5629" w:rsidRPr="002D5629">
          <w:rPr>
            <w:rStyle w:val="Hyperlink"/>
            <w:lang w:eastAsia="en-US"/>
          </w:rPr>
          <w:t>https://goo.gl/forms/cFUg0Axy0PT6ezDi1</w:t>
        </w:r>
      </w:hyperlink>
      <w:r w:rsidR="00EC6406">
        <w:rPr>
          <w:lang w:eastAsia="en-US"/>
        </w:rPr>
        <w:t xml:space="preserve">, которая распространяется в </w:t>
      </w:r>
      <w:r w:rsidR="00A8173A">
        <w:rPr>
          <w:lang w:eastAsia="en-US"/>
        </w:rPr>
        <w:t xml:space="preserve">тематических </w:t>
      </w:r>
      <w:r w:rsidR="00EC6406">
        <w:rPr>
          <w:lang w:eastAsia="en-US"/>
        </w:rPr>
        <w:t>сообществах в социальной се</w:t>
      </w:r>
      <w:r w:rsidR="00CB2F53">
        <w:rPr>
          <w:lang w:eastAsia="en-US"/>
        </w:rPr>
        <w:t xml:space="preserve">ти </w:t>
      </w:r>
      <w:proofErr w:type="spellStart"/>
      <w:r w:rsidR="00CB2F53">
        <w:rPr>
          <w:lang w:eastAsia="en-US"/>
        </w:rPr>
        <w:t>ВКонтакте</w:t>
      </w:r>
      <w:proofErr w:type="spellEnd"/>
      <w:r w:rsidR="0078294D">
        <w:rPr>
          <w:lang w:eastAsia="en-US"/>
        </w:rPr>
        <w:t xml:space="preserve"> (</w:t>
      </w:r>
      <w:r>
        <w:rPr>
          <w:lang w:eastAsia="en-US"/>
        </w:rPr>
        <w:t xml:space="preserve">Мамочки </w:t>
      </w:r>
      <w:proofErr w:type="spellStart"/>
      <w:r>
        <w:rPr>
          <w:lang w:eastAsia="en-US"/>
        </w:rPr>
        <w:t>Купчино</w:t>
      </w:r>
      <w:proofErr w:type="spellEnd"/>
      <w:r>
        <w:rPr>
          <w:lang w:eastAsia="en-US"/>
        </w:rPr>
        <w:t xml:space="preserve">, Парнас Сити Дети, Родители и педагоги! </w:t>
      </w:r>
      <w:proofErr w:type="gramStart"/>
      <w:r>
        <w:rPr>
          <w:lang w:eastAsia="en-US"/>
        </w:rPr>
        <w:t>Наши дети, Я – Мама, Православная мама)</w:t>
      </w:r>
      <w:r w:rsidR="00CB2F53">
        <w:rPr>
          <w:lang w:eastAsia="en-US"/>
        </w:rPr>
        <w:t xml:space="preserve">, а также на форуме </w:t>
      </w:r>
      <w:proofErr w:type="spellStart"/>
      <w:r w:rsidR="00CB2F53">
        <w:rPr>
          <w:lang w:eastAsia="en-US"/>
        </w:rPr>
        <w:t>Littleone</w:t>
      </w:r>
      <w:proofErr w:type="spellEnd"/>
      <w:r w:rsidR="00EC6406">
        <w:rPr>
          <w:lang w:eastAsia="en-US"/>
        </w:rPr>
        <w:t xml:space="preserve"> для мам г. Санкт-Петербурга.</w:t>
      </w:r>
      <w:proofErr w:type="gramEnd"/>
    </w:p>
    <w:p w14:paraId="78A1B75B" w14:textId="3862B830" w:rsidR="00205F0E" w:rsidRDefault="00205F0E" w:rsidP="00EC6406">
      <w:pPr>
        <w:pStyle w:val="ListParagraph"/>
        <w:numPr>
          <w:ilvl w:val="0"/>
          <w:numId w:val="27"/>
        </w:numPr>
        <w:spacing w:line="240" w:lineRule="auto"/>
        <w:jc w:val="both"/>
        <w:rPr>
          <w:rFonts w:ascii="Times New Roman" w:hAnsi="Times New Roman" w:cs="Times New Roman"/>
          <w:sz w:val="24"/>
          <w:szCs w:val="24"/>
          <w:lang w:eastAsia="en-US"/>
        </w:rPr>
      </w:pPr>
      <w:r w:rsidRPr="00205F0E">
        <w:rPr>
          <w:rFonts w:ascii="Times New Roman" w:hAnsi="Times New Roman" w:cs="Times New Roman"/>
          <w:sz w:val="24"/>
          <w:szCs w:val="24"/>
          <w:lang w:eastAsia="en-US"/>
        </w:rPr>
        <w:t xml:space="preserve">Определение методов проведения </w:t>
      </w:r>
      <w:r w:rsidR="00EC6406">
        <w:rPr>
          <w:rFonts w:ascii="Times New Roman" w:hAnsi="Times New Roman" w:cs="Times New Roman"/>
          <w:sz w:val="24"/>
          <w:szCs w:val="24"/>
          <w:lang w:eastAsia="en-US"/>
        </w:rPr>
        <w:t xml:space="preserve">отбора элементов </w:t>
      </w:r>
      <w:r w:rsidRPr="00205F0E">
        <w:rPr>
          <w:rFonts w:ascii="Times New Roman" w:hAnsi="Times New Roman" w:cs="Times New Roman"/>
          <w:sz w:val="24"/>
          <w:szCs w:val="24"/>
          <w:lang w:eastAsia="en-US"/>
        </w:rPr>
        <w:t>выборки</w:t>
      </w:r>
      <w:r>
        <w:rPr>
          <w:rFonts w:ascii="Times New Roman" w:hAnsi="Times New Roman" w:cs="Times New Roman"/>
          <w:sz w:val="24"/>
          <w:szCs w:val="24"/>
          <w:lang w:eastAsia="en-US"/>
        </w:rPr>
        <w:t>.</w:t>
      </w:r>
    </w:p>
    <w:p w14:paraId="497B011D" w14:textId="527FC245" w:rsidR="008530EA" w:rsidRPr="008025DF" w:rsidRDefault="008530EA" w:rsidP="008025DF">
      <w:pPr>
        <w:spacing w:line="360" w:lineRule="auto"/>
        <w:ind w:firstLine="708"/>
        <w:jc w:val="both"/>
        <w:rPr>
          <w:lang w:eastAsia="en-US"/>
        </w:rPr>
      </w:pPr>
      <w:r w:rsidRPr="008025DF">
        <w:rPr>
          <w:lang w:eastAsia="en-US"/>
        </w:rPr>
        <w:t xml:space="preserve">В выполняемом исследовании применяется </w:t>
      </w:r>
      <w:r w:rsidR="008025DF" w:rsidRPr="008025DF">
        <w:rPr>
          <w:lang w:eastAsia="en-US"/>
        </w:rPr>
        <w:t>детерминированный метод выборки, а именн</w:t>
      </w:r>
      <w:r w:rsidR="00C4274C">
        <w:rPr>
          <w:lang w:eastAsia="en-US"/>
        </w:rPr>
        <w:t>о</w:t>
      </w:r>
      <w:r w:rsidR="008025DF">
        <w:rPr>
          <w:lang w:eastAsia="en-US"/>
        </w:rPr>
        <w:t xml:space="preserve"> квотная </w:t>
      </w:r>
      <w:r w:rsidR="00C4274C">
        <w:rPr>
          <w:lang w:eastAsia="en-US"/>
        </w:rPr>
        <w:t xml:space="preserve">бесповторная </w:t>
      </w:r>
      <w:r w:rsidR="008025DF">
        <w:rPr>
          <w:lang w:eastAsia="en-US"/>
        </w:rPr>
        <w:t>выборка.</w:t>
      </w:r>
    </w:p>
    <w:p w14:paraId="6369786F" w14:textId="55672ACC" w:rsidR="00EC32E6" w:rsidRDefault="00A74947" w:rsidP="00EC32E6">
      <w:pPr>
        <w:spacing w:line="360" w:lineRule="auto"/>
        <w:ind w:firstLine="708"/>
        <w:jc w:val="both"/>
        <w:rPr>
          <w:lang w:eastAsia="en-US"/>
        </w:rPr>
      </w:pPr>
      <w:r>
        <w:rPr>
          <w:lang w:eastAsia="en-US"/>
        </w:rPr>
        <w:t xml:space="preserve">В данном исследовании целесообразно </w:t>
      </w:r>
      <w:r w:rsidR="006516B5">
        <w:rPr>
          <w:lang w:eastAsia="en-US"/>
        </w:rPr>
        <w:t xml:space="preserve">составить квоты таким образом, чтобы структура выборки </w:t>
      </w:r>
      <w:r w:rsidR="007442A3">
        <w:rPr>
          <w:lang w:eastAsia="en-US"/>
        </w:rPr>
        <w:t>согласовывалась со структурой изучаемой генеральной совокупности.</w:t>
      </w:r>
      <w:r w:rsidR="00EC32E6">
        <w:rPr>
          <w:lang w:eastAsia="en-US"/>
        </w:rPr>
        <w:t xml:space="preserve"> Для создания квот в данном случае применяется разделение респондентов по возрастным группам. По данным </w:t>
      </w:r>
      <w:proofErr w:type="spellStart"/>
      <w:r w:rsidR="00EC32E6">
        <w:rPr>
          <w:lang w:eastAsia="en-US"/>
        </w:rPr>
        <w:t>Демоскопа</w:t>
      </w:r>
      <w:proofErr w:type="spellEnd"/>
      <w:r w:rsidR="00EC32E6">
        <w:rPr>
          <w:lang w:eastAsia="en-US"/>
        </w:rPr>
        <w:t xml:space="preserve"> </w:t>
      </w:r>
      <w:r w:rsidR="008F6DCD">
        <w:rPr>
          <w:lang w:eastAsia="en-US"/>
        </w:rPr>
        <w:t>за 2013-2015 годы в рассматриваемых возрастных группах на 1000 женщин появилось следующее количество детей (см. Таблицу 10).</w:t>
      </w:r>
    </w:p>
    <w:p w14:paraId="255BAE32" w14:textId="7C60A03F" w:rsidR="00B27AC1" w:rsidRPr="00B27AC1" w:rsidRDefault="00B27AC1" w:rsidP="00B27AC1">
      <w:pPr>
        <w:pStyle w:val="Caption"/>
        <w:keepNext/>
        <w:jc w:val="center"/>
        <w:rPr>
          <w:color w:val="000000" w:themeColor="text1"/>
          <w:sz w:val="24"/>
          <w:szCs w:val="24"/>
        </w:rPr>
      </w:pPr>
      <w:r w:rsidRPr="00B27AC1">
        <w:rPr>
          <w:color w:val="000000" w:themeColor="text1"/>
          <w:sz w:val="24"/>
          <w:szCs w:val="24"/>
        </w:rPr>
        <w:t xml:space="preserve">Таблица </w:t>
      </w:r>
      <w:r w:rsidRPr="00B27AC1">
        <w:rPr>
          <w:color w:val="000000" w:themeColor="text1"/>
          <w:sz w:val="24"/>
          <w:szCs w:val="24"/>
        </w:rPr>
        <w:fldChar w:fldCharType="begin"/>
      </w:r>
      <w:r w:rsidRPr="00B27AC1">
        <w:rPr>
          <w:color w:val="000000" w:themeColor="text1"/>
          <w:sz w:val="24"/>
          <w:szCs w:val="24"/>
        </w:rPr>
        <w:instrText xml:space="preserve"> SEQ Таблица \* ARABIC </w:instrText>
      </w:r>
      <w:r w:rsidRPr="00B27AC1">
        <w:rPr>
          <w:color w:val="000000" w:themeColor="text1"/>
          <w:sz w:val="24"/>
          <w:szCs w:val="24"/>
        </w:rPr>
        <w:fldChar w:fldCharType="separate"/>
      </w:r>
      <w:r w:rsidR="009948B7">
        <w:rPr>
          <w:noProof/>
          <w:color w:val="000000" w:themeColor="text1"/>
          <w:sz w:val="24"/>
          <w:szCs w:val="24"/>
        </w:rPr>
        <w:t>11</w:t>
      </w:r>
      <w:r w:rsidRPr="00B27AC1">
        <w:rPr>
          <w:color w:val="000000" w:themeColor="text1"/>
          <w:sz w:val="24"/>
          <w:szCs w:val="24"/>
        </w:rPr>
        <w:fldChar w:fldCharType="end"/>
      </w:r>
      <w:r w:rsidRPr="00B27AC1">
        <w:rPr>
          <w:color w:val="000000" w:themeColor="text1"/>
          <w:sz w:val="24"/>
          <w:szCs w:val="24"/>
        </w:rPr>
        <w:t xml:space="preserve"> Численность родившихся детей на 1000 женщин по возрастным группам</w:t>
      </w:r>
    </w:p>
    <w:tbl>
      <w:tblPr>
        <w:tblW w:w="7660" w:type="dxa"/>
        <w:jc w:val="center"/>
        <w:tblLook w:val="04A0" w:firstRow="1" w:lastRow="0" w:firstColumn="1" w:lastColumn="0" w:noHBand="0" w:noVBand="1"/>
      </w:tblPr>
      <w:tblGrid>
        <w:gridCol w:w="1300"/>
        <w:gridCol w:w="1060"/>
        <w:gridCol w:w="1060"/>
        <w:gridCol w:w="1060"/>
        <w:gridCol w:w="1060"/>
        <w:gridCol w:w="1060"/>
        <w:gridCol w:w="1060"/>
      </w:tblGrid>
      <w:tr w:rsidR="008F6DCD" w14:paraId="2B68AA5F" w14:textId="77777777" w:rsidTr="008F6DCD">
        <w:trPr>
          <w:trHeight w:val="320"/>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5C185" w14:textId="77777777" w:rsidR="008F6DCD" w:rsidRDefault="008F6DCD">
            <w:pPr>
              <w:rPr>
                <w:rFonts w:eastAsia="Times New Roman"/>
                <w:b/>
                <w:bCs/>
                <w:color w:val="1A1A1A"/>
              </w:rPr>
            </w:pPr>
            <w:r>
              <w:rPr>
                <w:rFonts w:eastAsia="Times New Roman"/>
                <w:b/>
                <w:bCs/>
                <w:color w:val="1A1A1A"/>
              </w:rPr>
              <w:t>Год</w:t>
            </w:r>
          </w:p>
        </w:tc>
        <w:tc>
          <w:tcPr>
            <w:tcW w:w="636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6CE1783" w14:textId="77777777" w:rsidR="008F6DCD" w:rsidRDefault="008F6DCD">
            <w:pPr>
              <w:rPr>
                <w:rFonts w:eastAsia="Times New Roman"/>
                <w:b/>
                <w:bCs/>
                <w:color w:val="1A1A1A"/>
              </w:rPr>
            </w:pPr>
            <w:r>
              <w:rPr>
                <w:rFonts w:eastAsia="Times New Roman"/>
                <w:b/>
                <w:bCs/>
                <w:color w:val="1A1A1A"/>
              </w:rPr>
              <w:t>Родившиеся живыми на 1000 женщин в возрасте, лет</w:t>
            </w:r>
          </w:p>
        </w:tc>
      </w:tr>
      <w:tr w:rsidR="008F6DCD" w14:paraId="18C77E6E" w14:textId="77777777" w:rsidTr="008F6DCD">
        <w:trPr>
          <w:trHeight w:val="320"/>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695CD7AD" w14:textId="77777777" w:rsidR="008F6DCD" w:rsidRDefault="008F6DCD">
            <w:pPr>
              <w:rPr>
                <w:rFonts w:eastAsia="Times New Roman"/>
                <w:b/>
                <w:bCs/>
                <w:color w:val="1A1A1A"/>
              </w:rPr>
            </w:pPr>
          </w:p>
        </w:tc>
        <w:tc>
          <w:tcPr>
            <w:tcW w:w="1060" w:type="dxa"/>
            <w:tcBorders>
              <w:top w:val="nil"/>
              <w:left w:val="nil"/>
              <w:bottom w:val="single" w:sz="4" w:space="0" w:color="auto"/>
              <w:right w:val="single" w:sz="4" w:space="0" w:color="auto"/>
            </w:tcBorders>
            <w:shd w:val="clear" w:color="auto" w:fill="auto"/>
            <w:noWrap/>
            <w:vAlign w:val="bottom"/>
            <w:hideMark/>
          </w:tcPr>
          <w:p w14:paraId="29CAE788" w14:textId="77777777" w:rsidR="008F6DCD" w:rsidRDefault="008F6DCD">
            <w:pPr>
              <w:rPr>
                <w:rFonts w:eastAsia="Times New Roman"/>
                <w:b/>
                <w:bCs/>
                <w:color w:val="1A1A1A"/>
              </w:rPr>
            </w:pPr>
            <w:r>
              <w:rPr>
                <w:rFonts w:eastAsia="Times New Roman"/>
                <w:b/>
                <w:bCs/>
                <w:color w:val="1A1A1A"/>
              </w:rPr>
              <w:t>15-19</w:t>
            </w:r>
          </w:p>
        </w:tc>
        <w:tc>
          <w:tcPr>
            <w:tcW w:w="1060" w:type="dxa"/>
            <w:tcBorders>
              <w:top w:val="nil"/>
              <w:left w:val="nil"/>
              <w:bottom w:val="single" w:sz="4" w:space="0" w:color="auto"/>
              <w:right w:val="single" w:sz="4" w:space="0" w:color="auto"/>
            </w:tcBorders>
            <w:shd w:val="clear" w:color="auto" w:fill="auto"/>
            <w:noWrap/>
            <w:vAlign w:val="bottom"/>
            <w:hideMark/>
          </w:tcPr>
          <w:p w14:paraId="68212485" w14:textId="77777777" w:rsidR="008F6DCD" w:rsidRDefault="008F6DCD">
            <w:pPr>
              <w:rPr>
                <w:rFonts w:eastAsia="Times New Roman"/>
                <w:b/>
                <w:bCs/>
                <w:color w:val="1A1A1A"/>
              </w:rPr>
            </w:pPr>
            <w:r>
              <w:rPr>
                <w:rFonts w:eastAsia="Times New Roman"/>
                <w:b/>
                <w:bCs/>
                <w:color w:val="1A1A1A"/>
              </w:rPr>
              <w:t>20-24</w:t>
            </w:r>
          </w:p>
        </w:tc>
        <w:tc>
          <w:tcPr>
            <w:tcW w:w="1060" w:type="dxa"/>
            <w:tcBorders>
              <w:top w:val="nil"/>
              <w:left w:val="nil"/>
              <w:bottom w:val="single" w:sz="4" w:space="0" w:color="auto"/>
              <w:right w:val="single" w:sz="4" w:space="0" w:color="auto"/>
            </w:tcBorders>
            <w:shd w:val="clear" w:color="auto" w:fill="auto"/>
            <w:noWrap/>
            <w:vAlign w:val="bottom"/>
            <w:hideMark/>
          </w:tcPr>
          <w:p w14:paraId="5A82F388" w14:textId="77777777" w:rsidR="008F6DCD" w:rsidRDefault="008F6DCD">
            <w:pPr>
              <w:rPr>
                <w:rFonts w:eastAsia="Times New Roman"/>
                <w:b/>
                <w:bCs/>
                <w:color w:val="1A1A1A"/>
              </w:rPr>
            </w:pPr>
            <w:r>
              <w:rPr>
                <w:rFonts w:eastAsia="Times New Roman"/>
                <w:b/>
                <w:bCs/>
                <w:color w:val="1A1A1A"/>
              </w:rPr>
              <w:t>25-29</w:t>
            </w:r>
          </w:p>
        </w:tc>
        <w:tc>
          <w:tcPr>
            <w:tcW w:w="1060" w:type="dxa"/>
            <w:tcBorders>
              <w:top w:val="nil"/>
              <w:left w:val="nil"/>
              <w:bottom w:val="single" w:sz="4" w:space="0" w:color="auto"/>
              <w:right w:val="single" w:sz="4" w:space="0" w:color="auto"/>
            </w:tcBorders>
            <w:shd w:val="clear" w:color="auto" w:fill="auto"/>
            <w:noWrap/>
            <w:vAlign w:val="bottom"/>
            <w:hideMark/>
          </w:tcPr>
          <w:p w14:paraId="6CC593DA" w14:textId="77777777" w:rsidR="008F6DCD" w:rsidRDefault="008F6DCD">
            <w:pPr>
              <w:rPr>
                <w:rFonts w:eastAsia="Times New Roman"/>
                <w:b/>
                <w:bCs/>
                <w:color w:val="1A1A1A"/>
              </w:rPr>
            </w:pPr>
            <w:r>
              <w:rPr>
                <w:rFonts w:eastAsia="Times New Roman"/>
                <w:b/>
                <w:bCs/>
                <w:color w:val="1A1A1A"/>
              </w:rPr>
              <w:t>30-34</w:t>
            </w:r>
          </w:p>
        </w:tc>
        <w:tc>
          <w:tcPr>
            <w:tcW w:w="1060" w:type="dxa"/>
            <w:tcBorders>
              <w:top w:val="nil"/>
              <w:left w:val="nil"/>
              <w:bottom w:val="single" w:sz="4" w:space="0" w:color="auto"/>
              <w:right w:val="single" w:sz="4" w:space="0" w:color="auto"/>
            </w:tcBorders>
            <w:shd w:val="clear" w:color="auto" w:fill="auto"/>
            <w:noWrap/>
            <w:vAlign w:val="bottom"/>
            <w:hideMark/>
          </w:tcPr>
          <w:p w14:paraId="72C5FE2A" w14:textId="77777777" w:rsidR="008F6DCD" w:rsidRDefault="008F6DCD">
            <w:pPr>
              <w:rPr>
                <w:rFonts w:eastAsia="Times New Roman"/>
                <w:b/>
                <w:bCs/>
                <w:color w:val="1A1A1A"/>
              </w:rPr>
            </w:pPr>
            <w:r>
              <w:rPr>
                <w:rFonts w:eastAsia="Times New Roman"/>
                <w:b/>
                <w:bCs/>
                <w:color w:val="1A1A1A"/>
              </w:rPr>
              <w:t>35-39</w:t>
            </w:r>
          </w:p>
        </w:tc>
        <w:tc>
          <w:tcPr>
            <w:tcW w:w="1060" w:type="dxa"/>
            <w:tcBorders>
              <w:top w:val="nil"/>
              <w:left w:val="nil"/>
              <w:bottom w:val="single" w:sz="4" w:space="0" w:color="auto"/>
              <w:right w:val="single" w:sz="4" w:space="0" w:color="auto"/>
            </w:tcBorders>
            <w:shd w:val="clear" w:color="auto" w:fill="auto"/>
            <w:noWrap/>
            <w:vAlign w:val="bottom"/>
            <w:hideMark/>
          </w:tcPr>
          <w:p w14:paraId="30B487B9" w14:textId="77777777" w:rsidR="008F6DCD" w:rsidRDefault="008F6DCD">
            <w:pPr>
              <w:rPr>
                <w:rFonts w:eastAsia="Times New Roman"/>
                <w:b/>
                <w:bCs/>
                <w:color w:val="1A1A1A"/>
              </w:rPr>
            </w:pPr>
            <w:r>
              <w:rPr>
                <w:rFonts w:eastAsia="Times New Roman"/>
                <w:b/>
                <w:bCs/>
                <w:color w:val="1A1A1A"/>
              </w:rPr>
              <w:t>40-44</w:t>
            </w:r>
          </w:p>
        </w:tc>
      </w:tr>
      <w:tr w:rsidR="008F6DCD" w14:paraId="2DF87B4A" w14:textId="77777777" w:rsidTr="008F6DCD">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849FA9C" w14:textId="77777777" w:rsidR="008F6DCD" w:rsidRDefault="008F6DCD">
            <w:pPr>
              <w:jc w:val="right"/>
              <w:rPr>
                <w:rFonts w:eastAsia="Times New Roman"/>
                <w:color w:val="000000"/>
              </w:rPr>
            </w:pPr>
            <w:r>
              <w:rPr>
                <w:rFonts w:eastAsia="Times New Roman"/>
                <w:color w:val="000000"/>
              </w:rPr>
              <w:t>2013</w:t>
            </w:r>
          </w:p>
        </w:tc>
        <w:tc>
          <w:tcPr>
            <w:tcW w:w="1060" w:type="dxa"/>
            <w:tcBorders>
              <w:top w:val="nil"/>
              <w:left w:val="nil"/>
              <w:bottom w:val="single" w:sz="4" w:space="0" w:color="auto"/>
              <w:right w:val="single" w:sz="4" w:space="0" w:color="auto"/>
            </w:tcBorders>
            <w:shd w:val="clear" w:color="auto" w:fill="auto"/>
            <w:noWrap/>
            <w:vAlign w:val="bottom"/>
            <w:hideMark/>
          </w:tcPr>
          <w:p w14:paraId="091FF271" w14:textId="77777777" w:rsidR="008F6DCD" w:rsidRDefault="008F6DCD">
            <w:pPr>
              <w:jc w:val="right"/>
              <w:rPr>
                <w:rFonts w:eastAsia="Times New Roman"/>
                <w:color w:val="000000"/>
              </w:rPr>
            </w:pPr>
            <w:r>
              <w:rPr>
                <w:rFonts w:eastAsia="Times New Roman"/>
                <w:color w:val="000000"/>
              </w:rPr>
              <w:t>11,9</w:t>
            </w:r>
          </w:p>
        </w:tc>
        <w:tc>
          <w:tcPr>
            <w:tcW w:w="1060" w:type="dxa"/>
            <w:tcBorders>
              <w:top w:val="nil"/>
              <w:left w:val="nil"/>
              <w:bottom w:val="single" w:sz="4" w:space="0" w:color="auto"/>
              <w:right w:val="single" w:sz="4" w:space="0" w:color="auto"/>
            </w:tcBorders>
            <w:shd w:val="clear" w:color="auto" w:fill="auto"/>
            <w:noWrap/>
            <w:vAlign w:val="bottom"/>
            <w:hideMark/>
          </w:tcPr>
          <w:p w14:paraId="29A47C45" w14:textId="77777777" w:rsidR="008F6DCD" w:rsidRDefault="008F6DCD">
            <w:pPr>
              <w:jc w:val="right"/>
              <w:rPr>
                <w:rFonts w:eastAsia="Times New Roman"/>
                <w:color w:val="000000"/>
              </w:rPr>
            </w:pPr>
            <w:r>
              <w:rPr>
                <w:rFonts w:eastAsia="Times New Roman"/>
                <w:color w:val="000000"/>
              </w:rPr>
              <w:t>50,4</w:t>
            </w:r>
          </w:p>
        </w:tc>
        <w:tc>
          <w:tcPr>
            <w:tcW w:w="1060" w:type="dxa"/>
            <w:tcBorders>
              <w:top w:val="nil"/>
              <w:left w:val="nil"/>
              <w:bottom w:val="single" w:sz="4" w:space="0" w:color="auto"/>
              <w:right w:val="single" w:sz="4" w:space="0" w:color="auto"/>
            </w:tcBorders>
            <w:shd w:val="clear" w:color="auto" w:fill="auto"/>
            <w:noWrap/>
            <w:vAlign w:val="bottom"/>
            <w:hideMark/>
          </w:tcPr>
          <w:p w14:paraId="264024C8" w14:textId="77777777" w:rsidR="008F6DCD" w:rsidRDefault="008F6DCD">
            <w:pPr>
              <w:jc w:val="right"/>
              <w:rPr>
                <w:rFonts w:eastAsia="Times New Roman"/>
                <w:color w:val="000000"/>
              </w:rPr>
            </w:pPr>
            <w:r>
              <w:rPr>
                <w:rFonts w:eastAsia="Times New Roman"/>
                <w:color w:val="000000"/>
              </w:rPr>
              <w:t>102,9</w:t>
            </w:r>
          </w:p>
        </w:tc>
        <w:tc>
          <w:tcPr>
            <w:tcW w:w="1060" w:type="dxa"/>
            <w:tcBorders>
              <w:top w:val="nil"/>
              <w:left w:val="nil"/>
              <w:bottom w:val="single" w:sz="4" w:space="0" w:color="auto"/>
              <w:right w:val="single" w:sz="4" w:space="0" w:color="auto"/>
            </w:tcBorders>
            <w:shd w:val="clear" w:color="auto" w:fill="auto"/>
            <w:noWrap/>
            <w:vAlign w:val="bottom"/>
            <w:hideMark/>
          </w:tcPr>
          <w:p w14:paraId="05CFCB9A" w14:textId="77777777" w:rsidR="008F6DCD" w:rsidRDefault="008F6DCD">
            <w:pPr>
              <w:jc w:val="right"/>
              <w:rPr>
                <w:rFonts w:eastAsia="Times New Roman"/>
                <w:color w:val="000000"/>
              </w:rPr>
            </w:pPr>
            <w:r>
              <w:rPr>
                <w:rFonts w:eastAsia="Times New Roman"/>
                <w:color w:val="000000"/>
              </w:rPr>
              <w:t>83,5</w:t>
            </w:r>
          </w:p>
        </w:tc>
        <w:tc>
          <w:tcPr>
            <w:tcW w:w="1060" w:type="dxa"/>
            <w:tcBorders>
              <w:top w:val="nil"/>
              <w:left w:val="nil"/>
              <w:bottom w:val="single" w:sz="4" w:space="0" w:color="auto"/>
              <w:right w:val="single" w:sz="4" w:space="0" w:color="auto"/>
            </w:tcBorders>
            <w:shd w:val="clear" w:color="auto" w:fill="auto"/>
            <w:noWrap/>
            <w:vAlign w:val="bottom"/>
            <w:hideMark/>
          </w:tcPr>
          <w:p w14:paraId="0FC2763D" w14:textId="77777777" w:rsidR="008F6DCD" w:rsidRDefault="008F6DCD">
            <w:pPr>
              <w:jc w:val="right"/>
              <w:rPr>
                <w:rFonts w:eastAsia="Times New Roman"/>
                <w:color w:val="000000"/>
              </w:rPr>
            </w:pPr>
            <w:r>
              <w:rPr>
                <w:rFonts w:eastAsia="Times New Roman"/>
                <w:color w:val="000000"/>
              </w:rPr>
              <w:t>42,2</w:t>
            </w:r>
          </w:p>
        </w:tc>
        <w:tc>
          <w:tcPr>
            <w:tcW w:w="1060" w:type="dxa"/>
            <w:tcBorders>
              <w:top w:val="nil"/>
              <w:left w:val="nil"/>
              <w:bottom w:val="single" w:sz="4" w:space="0" w:color="auto"/>
              <w:right w:val="single" w:sz="4" w:space="0" w:color="auto"/>
            </w:tcBorders>
            <w:shd w:val="clear" w:color="auto" w:fill="auto"/>
            <w:noWrap/>
            <w:vAlign w:val="bottom"/>
            <w:hideMark/>
          </w:tcPr>
          <w:p w14:paraId="323ECAD7" w14:textId="77777777" w:rsidR="008F6DCD" w:rsidRDefault="008F6DCD">
            <w:pPr>
              <w:jc w:val="right"/>
              <w:rPr>
                <w:rFonts w:eastAsia="Times New Roman"/>
                <w:color w:val="000000"/>
              </w:rPr>
            </w:pPr>
            <w:r>
              <w:rPr>
                <w:rFonts w:eastAsia="Times New Roman"/>
                <w:color w:val="000000"/>
              </w:rPr>
              <w:t>9</w:t>
            </w:r>
          </w:p>
        </w:tc>
      </w:tr>
      <w:tr w:rsidR="008F6DCD" w14:paraId="2842D43E" w14:textId="77777777" w:rsidTr="008F6DCD">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9E8FEA" w14:textId="77777777" w:rsidR="008F6DCD" w:rsidRDefault="008F6DCD">
            <w:pPr>
              <w:jc w:val="right"/>
              <w:rPr>
                <w:rFonts w:eastAsia="Times New Roman"/>
                <w:color w:val="000000"/>
              </w:rPr>
            </w:pPr>
            <w:r>
              <w:rPr>
                <w:rFonts w:eastAsia="Times New Roman"/>
                <w:color w:val="000000"/>
              </w:rPr>
              <w:t>2014</w:t>
            </w:r>
          </w:p>
        </w:tc>
        <w:tc>
          <w:tcPr>
            <w:tcW w:w="1060" w:type="dxa"/>
            <w:tcBorders>
              <w:top w:val="nil"/>
              <w:left w:val="nil"/>
              <w:bottom w:val="single" w:sz="4" w:space="0" w:color="auto"/>
              <w:right w:val="single" w:sz="4" w:space="0" w:color="auto"/>
            </w:tcBorders>
            <w:shd w:val="clear" w:color="auto" w:fill="auto"/>
            <w:noWrap/>
            <w:vAlign w:val="bottom"/>
            <w:hideMark/>
          </w:tcPr>
          <w:p w14:paraId="4E03C92B" w14:textId="77777777" w:rsidR="008F6DCD" w:rsidRDefault="008F6DCD">
            <w:pPr>
              <w:jc w:val="right"/>
              <w:rPr>
                <w:rFonts w:eastAsia="Times New Roman"/>
                <w:color w:val="000000"/>
              </w:rPr>
            </w:pPr>
            <w:r>
              <w:rPr>
                <w:rFonts w:eastAsia="Times New Roman"/>
                <w:color w:val="000000"/>
              </w:rPr>
              <w:t>11,8</w:t>
            </w:r>
          </w:p>
        </w:tc>
        <w:tc>
          <w:tcPr>
            <w:tcW w:w="1060" w:type="dxa"/>
            <w:tcBorders>
              <w:top w:val="nil"/>
              <w:left w:val="nil"/>
              <w:bottom w:val="single" w:sz="4" w:space="0" w:color="auto"/>
              <w:right w:val="single" w:sz="4" w:space="0" w:color="auto"/>
            </w:tcBorders>
            <w:shd w:val="clear" w:color="auto" w:fill="auto"/>
            <w:noWrap/>
            <w:vAlign w:val="bottom"/>
            <w:hideMark/>
          </w:tcPr>
          <w:p w14:paraId="02494334" w14:textId="77777777" w:rsidR="008F6DCD" w:rsidRDefault="008F6DCD">
            <w:pPr>
              <w:jc w:val="right"/>
              <w:rPr>
                <w:rFonts w:eastAsia="Times New Roman"/>
                <w:color w:val="000000"/>
              </w:rPr>
            </w:pPr>
            <w:r>
              <w:rPr>
                <w:rFonts w:eastAsia="Times New Roman"/>
                <w:color w:val="000000"/>
              </w:rPr>
              <w:t>49,2</w:t>
            </w:r>
          </w:p>
        </w:tc>
        <w:tc>
          <w:tcPr>
            <w:tcW w:w="1060" w:type="dxa"/>
            <w:tcBorders>
              <w:top w:val="nil"/>
              <w:left w:val="nil"/>
              <w:bottom w:val="single" w:sz="4" w:space="0" w:color="auto"/>
              <w:right w:val="single" w:sz="4" w:space="0" w:color="auto"/>
            </w:tcBorders>
            <w:shd w:val="clear" w:color="auto" w:fill="auto"/>
            <w:noWrap/>
            <w:vAlign w:val="bottom"/>
            <w:hideMark/>
          </w:tcPr>
          <w:p w14:paraId="4FA3C76E" w14:textId="77777777" w:rsidR="008F6DCD" w:rsidRDefault="008F6DCD">
            <w:pPr>
              <w:jc w:val="right"/>
              <w:rPr>
                <w:rFonts w:eastAsia="Times New Roman"/>
                <w:color w:val="000000"/>
              </w:rPr>
            </w:pPr>
            <w:r>
              <w:rPr>
                <w:rFonts w:eastAsia="Times New Roman"/>
                <w:color w:val="000000"/>
              </w:rPr>
              <w:t>102,4</w:t>
            </w:r>
          </w:p>
        </w:tc>
        <w:tc>
          <w:tcPr>
            <w:tcW w:w="1060" w:type="dxa"/>
            <w:tcBorders>
              <w:top w:val="nil"/>
              <w:left w:val="nil"/>
              <w:bottom w:val="single" w:sz="4" w:space="0" w:color="auto"/>
              <w:right w:val="single" w:sz="4" w:space="0" w:color="auto"/>
            </w:tcBorders>
            <w:shd w:val="clear" w:color="auto" w:fill="auto"/>
            <w:noWrap/>
            <w:vAlign w:val="bottom"/>
            <w:hideMark/>
          </w:tcPr>
          <w:p w14:paraId="5926A0E0" w14:textId="77777777" w:rsidR="008F6DCD" w:rsidRDefault="008F6DCD">
            <w:pPr>
              <w:jc w:val="right"/>
              <w:rPr>
                <w:rFonts w:eastAsia="Times New Roman"/>
                <w:color w:val="000000"/>
              </w:rPr>
            </w:pPr>
            <w:r>
              <w:rPr>
                <w:rFonts w:eastAsia="Times New Roman"/>
                <w:color w:val="000000"/>
              </w:rPr>
              <w:t>89,2</w:t>
            </w:r>
          </w:p>
        </w:tc>
        <w:tc>
          <w:tcPr>
            <w:tcW w:w="1060" w:type="dxa"/>
            <w:tcBorders>
              <w:top w:val="nil"/>
              <w:left w:val="nil"/>
              <w:bottom w:val="single" w:sz="4" w:space="0" w:color="auto"/>
              <w:right w:val="single" w:sz="4" w:space="0" w:color="auto"/>
            </w:tcBorders>
            <w:shd w:val="clear" w:color="auto" w:fill="auto"/>
            <w:noWrap/>
            <w:vAlign w:val="bottom"/>
            <w:hideMark/>
          </w:tcPr>
          <w:p w14:paraId="39F6A105" w14:textId="77777777" w:rsidR="008F6DCD" w:rsidRDefault="008F6DCD">
            <w:pPr>
              <w:jc w:val="right"/>
              <w:rPr>
                <w:rFonts w:eastAsia="Times New Roman"/>
                <w:color w:val="000000"/>
              </w:rPr>
            </w:pPr>
            <w:r>
              <w:rPr>
                <w:rFonts w:eastAsia="Times New Roman"/>
                <w:color w:val="000000"/>
              </w:rPr>
              <w:t>45,5</w:t>
            </w:r>
          </w:p>
        </w:tc>
        <w:tc>
          <w:tcPr>
            <w:tcW w:w="1060" w:type="dxa"/>
            <w:tcBorders>
              <w:top w:val="nil"/>
              <w:left w:val="nil"/>
              <w:bottom w:val="single" w:sz="4" w:space="0" w:color="auto"/>
              <w:right w:val="single" w:sz="4" w:space="0" w:color="auto"/>
            </w:tcBorders>
            <w:shd w:val="clear" w:color="auto" w:fill="auto"/>
            <w:noWrap/>
            <w:vAlign w:val="bottom"/>
            <w:hideMark/>
          </w:tcPr>
          <w:p w14:paraId="458C0905" w14:textId="77777777" w:rsidR="008F6DCD" w:rsidRDefault="008F6DCD">
            <w:pPr>
              <w:jc w:val="right"/>
              <w:rPr>
                <w:rFonts w:eastAsia="Times New Roman"/>
                <w:color w:val="000000"/>
              </w:rPr>
            </w:pPr>
            <w:r>
              <w:rPr>
                <w:rFonts w:eastAsia="Times New Roman"/>
                <w:color w:val="000000"/>
              </w:rPr>
              <w:t>10,2</w:t>
            </w:r>
          </w:p>
        </w:tc>
      </w:tr>
      <w:tr w:rsidR="008F6DCD" w14:paraId="31F385ED" w14:textId="77777777" w:rsidTr="008F6DCD">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D516AE" w14:textId="77777777" w:rsidR="008F6DCD" w:rsidRDefault="008F6DCD">
            <w:pPr>
              <w:jc w:val="right"/>
              <w:rPr>
                <w:rFonts w:eastAsia="Times New Roman"/>
                <w:color w:val="000000"/>
              </w:rPr>
            </w:pPr>
            <w:r>
              <w:rPr>
                <w:rFonts w:eastAsia="Times New Roman"/>
                <w:color w:val="000000"/>
              </w:rPr>
              <w:t>2015</w:t>
            </w:r>
          </w:p>
        </w:tc>
        <w:tc>
          <w:tcPr>
            <w:tcW w:w="1060" w:type="dxa"/>
            <w:tcBorders>
              <w:top w:val="nil"/>
              <w:left w:val="nil"/>
              <w:bottom w:val="single" w:sz="4" w:space="0" w:color="auto"/>
              <w:right w:val="single" w:sz="4" w:space="0" w:color="auto"/>
            </w:tcBorders>
            <w:shd w:val="clear" w:color="auto" w:fill="auto"/>
            <w:noWrap/>
            <w:vAlign w:val="bottom"/>
            <w:hideMark/>
          </w:tcPr>
          <w:p w14:paraId="57D3E7FA" w14:textId="77777777" w:rsidR="008F6DCD" w:rsidRDefault="008F6DCD">
            <w:pPr>
              <w:jc w:val="right"/>
              <w:rPr>
                <w:rFonts w:eastAsia="Times New Roman"/>
                <w:color w:val="1A1A1A"/>
              </w:rPr>
            </w:pPr>
            <w:r>
              <w:rPr>
                <w:rFonts w:eastAsia="Times New Roman"/>
                <w:color w:val="1A1A1A"/>
              </w:rPr>
              <w:t>11,3</w:t>
            </w:r>
          </w:p>
        </w:tc>
        <w:tc>
          <w:tcPr>
            <w:tcW w:w="1060" w:type="dxa"/>
            <w:tcBorders>
              <w:top w:val="nil"/>
              <w:left w:val="nil"/>
              <w:bottom w:val="single" w:sz="4" w:space="0" w:color="auto"/>
              <w:right w:val="single" w:sz="4" w:space="0" w:color="auto"/>
            </w:tcBorders>
            <w:shd w:val="clear" w:color="auto" w:fill="auto"/>
            <w:noWrap/>
            <w:vAlign w:val="bottom"/>
            <w:hideMark/>
          </w:tcPr>
          <w:p w14:paraId="777748B2" w14:textId="77777777" w:rsidR="008F6DCD" w:rsidRDefault="008F6DCD">
            <w:pPr>
              <w:jc w:val="right"/>
              <w:rPr>
                <w:rFonts w:eastAsia="Times New Roman"/>
                <w:color w:val="1A1A1A"/>
              </w:rPr>
            </w:pPr>
            <w:r>
              <w:rPr>
                <w:rFonts w:eastAsia="Times New Roman"/>
                <w:color w:val="1A1A1A"/>
              </w:rPr>
              <w:t>51,1</w:t>
            </w:r>
          </w:p>
        </w:tc>
        <w:tc>
          <w:tcPr>
            <w:tcW w:w="1060" w:type="dxa"/>
            <w:tcBorders>
              <w:top w:val="nil"/>
              <w:left w:val="nil"/>
              <w:bottom w:val="single" w:sz="4" w:space="0" w:color="auto"/>
              <w:right w:val="single" w:sz="4" w:space="0" w:color="auto"/>
            </w:tcBorders>
            <w:shd w:val="clear" w:color="auto" w:fill="auto"/>
            <w:noWrap/>
            <w:vAlign w:val="bottom"/>
            <w:hideMark/>
          </w:tcPr>
          <w:p w14:paraId="362CBD91" w14:textId="77777777" w:rsidR="008F6DCD" w:rsidRDefault="008F6DCD">
            <w:pPr>
              <w:jc w:val="right"/>
              <w:rPr>
                <w:rFonts w:eastAsia="Times New Roman"/>
                <w:color w:val="1A1A1A"/>
              </w:rPr>
            </w:pPr>
            <w:r>
              <w:rPr>
                <w:rFonts w:eastAsia="Times New Roman"/>
                <w:color w:val="1A1A1A"/>
              </w:rPr>
              <w:t>106,4</w:t>
            </w:r>
          </w:p>
        </w:tc>
        <w:tc>
          <w:tcPr>
            <w:tcW w:w="1060" w:type="dxa"/>
            <w:tcBorders>
              <w:top w:val="nil"/>
              <w:left w:val="nil"/>
              <w:bottom w:val="single" w:sz="4" w:space="0" w:color="auto"/>
              <w:right w:val="single" w:sz="4" w:space="0" w:color="auto"/>
            </w:tcBorders>
            <w:shd w:val="clear" w:color="auto" w:fill="auto"/>
            <w:noWrap/>
            <w:vAlign w:val="bottom"/>
            <w:hideMark/>
          </w:tcPr>
          <w:p w14:paraId="6D71228A" w14:textId="77777777" w:rsidR="008F6DCD" w:rsidRDefault="008F6DCD">
            <w:pPr>
              <w:jc w:val="right"/>
              <w:rPr>
                <w:rFonts w:eastAsia="Times New Roman"/>
                <w:color w:val="1A1A1A"/>
              </w:rPr>
            </w:pPr>
            <w:r>
              <w:rPr>
                <w:rFonts w:eastAsia="Times New Roman"/>
                <w:color w:val="1A1A1A"/>
              </w:rPr>
              <w:t>94,4</w:t>
            </w:r>
          </w:p>
        </w:tc>
        <w:tc>
          <w:tcPr>
            <w:tcW w:w="1060" w:type="dxa"/>
            <w:tcBorders>
              <w:top w:val="nil"/>
              <w:left w:val="nil"/>
              <w:bottom w:val="single" w:sz="4" w:space="0" w:color="auto"/>
              <w:right w:val="single" w:sz="4" w:space="0" w:color="auto"/>
            </w:tcBorders>
            <w:shd w:val="clear" w:color="auto" w:fill="auto"/>
            <w:noWrap/>
            <w:vAlign w:val="bottom"/>
            <w:hideMark/>
          </w:tcPr>
          <w:p w14:paraId="2846F12F" w14:textId="77777777" w:rsidR="008F6DCD" w:rsidRDefault="008F6DCD">
            <w:pPr>
              <w:jc w:val="right"/>
              <w:rPr>
                <w:rFonts w:eastAsia="Times New Roman"/>
                <w:color w:val="1A1A1A"/>
              </w:rPr>
            </w:pPr>
            <w:r>
              <w:rPr>
                <w:rFonts w:eastAsia="Times New Roman"/>
                <w:color w:val="1A1A1A"/>
              </w:rPr>
              <w:t>47,9</w:t>
            </w:r>
          </w:p>
        </w:tc>
        <w:tc>
          <w:tcPr>
            <w:tcW w:w="1060" w:type="dxa"/>
            <w:tcBorders>
              <w:top w:val="nil"/>
              <w:left w:val="nil"/>
              <w:bottom w:val="single" w:sz="4" w:space="0" w:color="auto"/>
              <w:right w:val="single" w:sz="4" w:space="0" w:color="auto"/>
            </w:tcBorders>
            <w:shd w:val="clear" w:color="auto" w:fill="auto"/>
            <w:noWrap/>
            <w:vAlign w:val="bottom"/>
            <w:hideMark/>
          </w:tcPr>
          <w:p w14:paraId="449F6507" w14:textId="77777777" w:rsidR="008F6DCD" w:rsidRDefault="008F6DCD">
            <w:pPr>
              <w:jc w:val="right"/>
              <w:rPr>
                <w:rFonts w:eastAsia="Times New Roman"/>
                <w:color w:val="1A1A1A"/>
              </w:rPr>
            </w:pPr>
            <w:r>
              <w:rPr>
                <w:rFonts w:eastAsia="Times New Roman"/>
                <w:color w:val="1A1A1A"/>
              </w:rPr>
              <w:t>11,3</w:t>
            </w:r>
          </w:p>
        </w:tc>
      </w:tr>
      <w:tr w:rsidR="008F6DCD" w14:paraId="39152292" w14:textId="77777777" w:rsidTr="00B27AC1">
        <w:trPr>
          <w:trHeight w:val="320"/>
          <w:jc w:val="center"/>
        </w:trPr>
        <w:tc>
          <w:tcPr>
            <w:tcW w:w="1300" w:type="dxa"/>
            <w:tcBorders>
              <w:top w:val="nil"/>
              <w:left w:val="single" w:sz="4" w:space="0" w:color="auto"/>
              <w:bottom w:val="nil"/>
              <w:right w:val="single" w:sz="4" w:space="0" w:color="auto"/>
            </w:tcBorders>
            <w:shd w:val="clear" w:color="auto" w:fill="auto"/>
            <w:noWrap/>
            <w:vAlign w:val="bottom"/>
            <w:hideMark/>
          </w:tcPr>
          <w:p w14:paraId="66659A68" w14:textId="77777777" w:rsidR="008F6DCD" w:rsidRDefault="008F6DCD">
            <w:pPr>
              <w:jc w:val="right"/>
              <w:rPr>
                <w:rFonts w:eastAsia="Times New Roman"/>
                <w:color w:val="1A1A1A"/>
              </w:rPr>
            </w:pPr>
            <w:r>
              <w:rPr>
                <w:rFonts w:eastAsia="Times New Roman"/>
                <w:color w:val="1A1A1A"/>
              </w:rPr>
              <w:t>2013-2015</w:t>
            </w:r>
          </w:p>
        </w:tc>
        <w:tc>
          <w:tcPr>
            <w:tcW w:w="1060" w:type="dxa"/>
            <w:tcBorders>
              <w:top w:val="nil"/>
              <w:left w:val="nil"/>
              <w:bottom w:val="nil"/>
              <w:right w:val="single" w:sz="4" w:space="0" w:color="auto"/>
            </w:tcBorders>
            <w:shd w:val="clear" w:color="auto" w:fill="auto"/>
            <w:noWrap/>
            <w:vAlign w:val="bottom"/>
            <w:hideMark/>
          </w:tcPr>
          <w:p w14:paraId="62E1624B" w14:textId="77777777" w:rsidR="008F6DCD" w:rsidRDefault="008F6DCD">
            <w:pPr>
              <w:jc w:val="right"/>
              <w:rPr>
                <w:rFonts w:eastAsia="Times New Roman"/>
                <w:color w:val="1A1A1A"/>
              </w:rPr>
            </w:pPr>
            <w:r>
              <w:rPr>
                <w:rFonts w:eastAsia="Times New Roman"/>
                <w:color w:val="1A1A1A"/>
              </w:rPr>
              <w:t>11,7</w:t>
            </w:r>
          </w:p>
        </w:tc>
        <w:tc>
          <w:tcPr>
            <w:tcW w:w="1060" w:type="dxa"/>
            <w:tcBorders>
              <w:top w:val="nil"/>
              <w:left w:val="nil"/>
              <w:bottom w:val="nil"/>
              <w:right w:val="single" w:sz="4" w:space="0" w:color="auto"/>
            </w:tcBorders>
            <w:shd w:val="clear" w:color="auto" w:fill="auto"/>
            <w:noWrap/>
            <w:vAlign w:val="bottom"/>
            <w:hideMark/>
          </w:tcPr>
          <w:p w14:paraId="7B84C144" w14:textId="77777777" w:rsidR="008F6DCD" w:rsidRDefault="008F6DCD">
            <w:pPr>
              <w:jc w:val="right"/>
              <w:rPr>
                <w:rFonts w:eastAsia="Times New Roman"/>
                <w:color w:val="1A1A1A"/>
              </w:rPr>
            </w:pPr>
            <w:r>
              <w:rPr>
                <w:rFonts w:eastAsia="Times New Roman"/>
                <w:color w:val="1A1A1A"/>
              </w:rPr>
              <w:t>50,2</w:t>
            </w:r>
          </w:p>
        </w:tc>
        <w:tc>
          <w:tcPr>
            <w:tcW w:w="1060" w:type="dxa"/>
            <w:tcBorders>
              <w:top w:val="nil"/>
              <w:left w:val="nil"/>
              <w:bottom w:val="nil"/>
              <w:right w:val="single" w:sz="4" w:space="0" w:color="auto"/>
            </w:tcBorders>
            <w:shd w:val="clear" w:color="auto" w:fill="auto"/>
            <w:noWrap/>
            <w:vAlign w:val="bottom"/>
            <w:hideMark/>
          </w:tcPr>
          <w:p w14:paraId="2EF74EBB" w14:textId="77777777" w:rsidR="008F6DCD" w:rsidRDefault="008F6DCD">
            <w:pPr>
              <w:jc w:val="right"/>
              <w:rPr>
                <w:rFonts w:eastAsia="Times New Roman"/>
                <w:color w:val="1A1A1A"/>
              </w:rPr>
            </w:pPr>
            <w:r>
              <w:rPr>
                <w:rFonts w:eastAsia="Times New Roman"/>
                <w:color w:val="1A1A1A"/>
              </w:rPr>
              <w:t>103,9</w:t>
            </w:r>
          </w:p>
        </w:tc>
        <w:tc>
          <w:tcPr>
            <w:tcW w:w="1060" w:type="dxa"/>
            <w:tcBorders>
              <w:top w:val="nil"/>
              <w:left w:val="nil"/>
              <w:bottom w:val="nil"/>
              <w:right w:val="single" w:sz="4" w:space="0" w:color="auto"/>
            </w:tcBorders>
            <w:shd w:val="clear" w:color="auto" w:fill="auto"/>
            <w:noWrap/>
            <w:vAlign w:val="bottom"/>
            <w:hideMark/>
          </w:tcPr>
          <w:p w14:paraId="60942DAE" w14:textId="77777777" w:rsidR="008F6DCD" w:rsidRDefault="008F6DCD">
            <w:pPr>
              <w:jc w:val="right"/>
              <w:rPr>
                <w:rFonts w:eastAsia="Times New Roman"/>
                <w:color w:val="1A1A1A"/>
              </w:rPr>
            </w:pPr>
            <w:r>
              <w:rPr>
                <w:rFonts w:eastAsia="Times New Roman"/>
                <w:color w:val="1A1A1A"/>
              </w:rPr>
              <w:t>89,0</w:t>
            </w:r>
          </w:p>
        </w:tc>
        <w:tc>
          <w:tcPr>
            <w:tcW w:w="1060" w:type="dxa"/>
            <w:tcBorders>
              <w:top w:val="nil"/>
              <w:left w:val="nil"/>
              <w:bottom w:val="nil"/>
              <w:right w:val="single" w:sz="4" w:space="0" w:color="auto"/>
            </w:tcBorders>
            <w:shd w:val="clear" w:color="auto" w:fill="auto"/>
            <w:noWrap/>
            <w:vAlign w:val="bottom"/>
            <w:hideMark/>
          </w:tcPr>
          <w:p w14:paraId="2FA94C92" w14:textId="77777777" w:rsidR="008F6DCD" w:rsidRDefault="008F6DCD">
            <w:pPr>
              <w:jc w:val="right"/>
              <w:rPr>
                <w:rFonts w:eastAsia="Times New Roman"/>
                <w:color w:val="1A1A1A"/>
              </w:rPr>
            </w:pPr>
            <w:r>
              <w:rPr>
                <w:rFonts w:eastAsia="Times New Roman"/>
                <w:color w:val="1A1A1A"/>
              </w:rPr>
              <w:t>45,2</w:t>
            </w:r>
          </w:p>
        </w:tc>
        <w:tc>
          <w:tcPr>
            <w:tcW w:w="1060" w:type="dxa"/>
            <w:tcBorders>
              <w:top w:val="nil"/>
              <w:left w:val="nil"/>
              <w:bottom w:val="nil"/>
              <w:right w:val="single" w:sz="4" w:space="0" w:color="auto"/>
            </w:tcBorders>
            <w:shd w:val="clear" w:color="auto" w:fill="auto"/>
            <w:noWrap/>
            <w:vAlign w:val="bottom"/>
            <w:hideMark/>
          </w:tcPr>
          <w:p w14:paraId="0CEB4726" w14:textId="77777777" w:rsidR="008F6DCD" w:rsidRDefault="008F6DCD" w:rsidP="008F6DCD">
            <w:pPr>
              <w:keepNext/>
              <w:jc w:val="right"/>
              <w:rPr>
                <w:rFonts w:eastAsia="Times New Roman"/>
                <w:color w:val="1A1A1A"/>
              </w:rPr>
            </w:pPr>
            <w:r>
              <w:rPr>
                <w:rFonts w:eastAsia="Times New Roman"/>
                <w:color w:val="1A1A1A"/>
              </w:rPr>
              <w:t>10,2</w:t>
            </w:r>
          </w:p>
        </w:tc>
      </w:tr>
      <w:tr w:rsidR="00B27AC1" w14:paraId="220009BC" w14:textId="77777777" w:rsidTr="008F6DCD">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bottom"/>
          </w:tcPr>
          <w:p w14:paraId="03BC1D3D" w14:textId="77777777" w:rsidR="00B27AC1" w:rsidRDefault="00B27AC1">
            <w:pPr>
              <w:jc w:val="right"/>
              <w:rPr>
                <w:rFonts w:eastAsia="Times New Roman"/>
                <w:color w:val="1A1A1A"/>
              </w:rPr>
            </w:pPr>
          </w:p>
        </w:tc>
        <w:tc>
          <w:tcPr>
            <w:tcW w:w="1060" w:type="dxa"/>
            <w:tcBorders>
              <w:top w:val="nil"/>
              <w:left w:val="nil"/>
              <w:bottom w:val="single" w:sz="4" w:space="0" w:color="auto"/>
              <w:right w:val="single" w:sz="4" w:space="0" w:color="auto"/>
            </w:tcBorders>
            <w:shd w:val="clear" w:color="auto" w:fill="auto"/>
            <w:noWrap/>
            <w:vAlign w:val="bottom"/>
          </w:tcPr>
          <w:p w14:paraId="62BA710B" w14:textId="77777777" w:rsidR="00B27AC1" w:rsidRDefault="00B27AC1">
            <w:pPr>
              <w:jc w:val="right"/>
              <w:rPr>
                <w:rFonts w:eastAsia="Times New Roman"/>
                <w:color w:val="1A1A1A"/>
              </w:rPr>
            </w:pPr>
          </w:p>
        </w:tc>
        <w:tc>
          <w:tcPr>
            <w:tcW w:w="1060" w:type="dxa"/>
            <w:tcBorders>
              <w:top w:val="nil"/>
              <w:left w:val="nil"/>
              <w:bottom w:val="single" w:sz="4" w:space="0" w:color="auto"/>
              <w:right w:val="single" w:sz="4" w:space="0" w:color="auto"/>
            </w:tcBorders>
            <w:shd w:val="clear" w:color="auto" w:fill="auto"/>
            <w:noWrap/>
            <w:vAlign w:val="bottom"/>
          </w:tcPr>
          <w:p w14:paraId="258FA291" w14:textId="77777777" w:rsidR="00B27AC1" w:rsidRDefault="00B27AC1">
            <w:pPr>
              <w:jc w:val="right"/>
              <w:rPr>
                <w:rFonts w:eastAsia="Times New Roman"/>
                <w:color w:val="1A1A1A"/>
              </w:rPr>
            </w:pPr>
          </w:p>
        </w:tc>
        <w:tc>
          <w:tcPr>
            <w:tcW w:w="1060" w:type="dxa"/>
            <w:tcBorders>
              <w:top w:val="nil"/>
              <w:left w:val="nil"/>
              <w:bottom w:val="single" w:sz="4" w:space="0" w:color="auto"/>
              <w:right w:val="single" w:sz="4" w:space="0" w:color="auto"/>
            </w:tcBorders>
            <w:shd w:val="clear" w:color="auto" w:fill="auto"/>
            <w:noWrap/>
            <w:vAlign w:val="bottom"/>
          </w:tcPr>
          <w:p w14:paraId="125C59EA" w14:textId="77777777" w:rsidR="00B27AC1" w:rsidRDefault="00B27AC1">
            <w:pPr>
              <w:jc w:val="right"/>
              <w:rPr>
                <w:rFonts w:eastAsia="Times New Roman"/>
                <w:color w:val="1A1A1A"/>
              </w:rPr>
            </w:pPr>
          </w:p>
        </w:tc>
        <w:tc>
          <w:tcPr>
            <w:tcW w:w="1060" w:type="dxa"/>
            <w:tcBorders>
              <w:top w:val="nil"/>
              <w:left w:val="nil"/>
              <w:bottom w:val="single" w:sz="4" w:space="0" w:color="auto"/>
              <w:right w:val="single" w:sz="4" w:space="0" w:color="auto"/>
            </w:tcBorders>
            <w:shd w:val="clear" w:color="auto" w:fill="auto"/>
            <w:noWrap/>
            <w:vAlign w:val="bottom"/>
          </w:tcPr>
          <w:p w14:paraId="7BF21330" w14:textId="77777777" w:rsidR="00B27AC1" w:rsidRDefault="00B27AC1">
            <w:pPr>
              <w:jc w:val="right"/>
              <w:rPr>
                <w:rFonts w:eastAsia="Times New Roman"/>
                <w:color w:val="1A1A1A"/>
              </w:rPr>
            </w:pPr>
          </w:p>
        </w:tc>
        <w:tc>
          <w:tcPr>
            <w:tcW w:w="1060" w:type="dxa"/>
            <w:tcBorders>
              <w:top w:val="nil"/>
              <w:left w:val="nil"/>
              <w:bottom w:val="single" w:sz="4" w:space="0" w:color="auto"/>
              <w:right w:val="single" w:sz="4" w:space="0" w:color="auto"/>
            </w:tcBorders>
            <w:shd w:val="clear" w:color="auto" w:fill="auto"/>
            <w:noWrap/>
            <w:vAlign w:val="bottom"/>
          </w:tcPr>
          <w:p w14:paraId="10D70696" w14:textId="77777777" w:rsidR="00B27AC1" w:rsidRDefault="00B27AC1">
            <w:pPr>
              <w:jc w:val="right"/>
              <w:rPr>
                <w:rFonts w:eastAsia="Times New Roman"/>
                <w:color w:val="1A1A1A"/>
              </w:rPr>
            </w:pPr>
          </w:p>
        </w:tc>
        <w:tc>
          <w:tcPr>
            <w:tcW w:w="1060" w:type="dxa"/>
            <w:tcBorders>
              <w:top w:val="nil"/>
              <w:left w:val="nil"/>
              <w:bottom w:val="single" w:sz="4" w:space="0" w:color="auto"/>
              <w:right w:val="single" w:sz="4" w:space="0" w:color="auto"/>
            </w:tcBorders>
            <w:shd w:val="clear" w:color="auto" w:fill="auto"/>
            <w:noWrap/>
            <w:vAlign w:val="bottom"/>
          </w:tcPr>
          <w:p w14:paraId="24245C92" w14:textId="77777777" w:rsidR="00B27AC1" w:rsidRDefault="00B27AC1" w:rsidP="008F6DCD">
            <w:pPr>
              <w:keepNext/>
              <w:jc w:val="right"/>
              <w:rPr>
                <w:rFonts w:eastAsia="Times New Roman"/>
                <w:color w:val="1A1A1A"/>
              </w:rPr>
            </w:pPr>
          </w:p>
        </w:tc>
      </w:tr>
    </w:tbl>
    <w:p w14:paraId="3AF7987A" w14:textId="100C67F1" w:rsidR="00AD4CBD" w:rsidRDefault="00AD4CBD" w:rsidP="00B27AC1">
      <w:pPr>
        <w:spacing w:line="360" w:lineRule="auto"/>
        <w:ind w:firstLine="708"/>
        <w:jc w:val="both"/>
        <w:rPr>
          <w:lang w:eastAsia="en-US"/>
        </w:rPr>
      </w:pPr>
      <w:r>
        <w:rPr>
          <w:lang w:eastAsia="en-US"/>
        </w:rPr>
        <w:lastRenderedPageBreak/>
        <w:t>Так как численность родившихся детей в возрастных группах от 15 до 19 лет и от 40 до 44 лет слишком мала по отношению к численности родившихся у женщин из других возрастных групп, представляется необходимым для возможности дальнейшего проведения анализа полученных данных объединить данные группы с ближайшими к ним группами, то есть создать группу от 15 до 24 лет и от 35 до 44 лет.</w:t>
      </w:r>
    </w:p>
    <w:p w14:paraId="71E1A7A7" w14:textId="532935CC" w:rsidR="008F6DCD" w:rsidRDefault="008F6DCD" w:rsidP="00C758C9">
      <w:pPr>
        <w:spacing w:line="360" w:lineRule="auto"/>
        <w:ind w:firstLine="708"/>
        <w:rPr>
          <w:lang w:eastAsia="en-US"/>
        </w:rPr>
      </w:pPr>
      <w:r>
        <w:rPr>
          <w:lang w:eastAsia="en-US"/>
        </w:rPr>
        <w:t xml:space="preserve">Таким образом, </w:t>
      </w:r>
      <w:r w:rsidR="00C758C9">
        <w:rPr>
          <w:lang w:eastAsia="en-US"/>
        </w:rPr>
        <w:t>исследуемые возрастные группы составляют следующий процент рассматриваемой совокупности (см. Таблицу 11).</w:t>
      </w:r>
    </w:p>
    <w:p w14:paraId="2F298183" w14:textId="35970EB2" w:rsidR="00B27AC1" w:rsidRPr="00B27AC1" w:rsidRDefault="00B27AC1" w:rsidP="00B27AC1">
      <w:pPr>
        <w:pStyle w:val="Caption"/>
        <w:keepNext/>
        <w:jc w:val="center"/>
        <w:rPr>
          <w:color w:val="000000" w:themeColor="text1"/>
          <w:sz w:val="24"/>
        </w:rPr>
      </w:pPr>
      <w:r w:rsidRPr="00B27AC1">
        <w:rPr>
          <w:color w:val="000000" w:themeColor="text1"/>
          <w:sz w:val="24"/>
        </w:rPr>
        <w:t xml:space="preserve">Таблица </w:t>
      </w:r>
      <w:r w:rsidRPr="00B27AC1">
        <w:rPr>
          <w:color w:val="000000" w:themeColor="text1"/>
          <w:sz w:val="24"/>
        </w:rPr>
        <w:fldChar w:fldCharType="begin"/>
      </w:r>
      <w:r w:rsidRPr="00B27AC1">
        <w:rPr>
          <w:color w:val="000000" w:themeColor="text1"/>
          <w:sz w:val="24"/>
        </w:rPr>
        <w:instrText xml:space="preserve"> SEQ Таблица \* ARABIC </w:instrText>
      </w:r>
      <w:r w:rsidRPr="00B27AC1">
        <w:rPr>
          <w:color w:val="000000" w:themeColor="text1"/>
          <w:sz w:val="24"/>
        </w:rPr>
        <w:fldChar w:fldCharType="separate"/>
      </w:r>
      <w:r w:rsidR="009948B7">
        <w:rPr>
          <w:noProof/>
          <w:color w:val="000000" w:themeColor="text1"/>
          <w:sz w:val="24"/>
        </w:rPr>
        <w:t>12</w:t>
      </w:r>
      <w:r w:rsidRPr="00B27AC1">
        <w:rPr>
          <w:color w:val="000000" w:themeColor="text1"/>
          <w:sz w:val="24"/>
        </w:rPr>
        <w:fldChar w:fldCharType="end"/>
      </w:r>
      <w:r w:rsidRPr="00B27AC1">
        <w:rPr>
          <w:color w:val="000000" w:themeColor="text1"/>
          <w:sz w:val="24"/>
        </w:rPr>
        <w:t xml:space="preserve"> Распределение числа рожениц г. Санкт-Петербурга по возрасту, %</w:t>
      </w:r>
    </w:p>
    <w:tbl>
      <w:tblPr>
        <w:tblW w:w="4380" w:type="dxa"/>
        <w:jc w:val="center"/>
        <w:tblLook w:val="04A0" w:firstRow="1" w:lastRow="0" w:firstColumn="1" w:lastColumn="0" w:noHBand="0" w:noVBand="1"/>
      </w:tblPr>
      <w:tblGrid>
        <w:gridCol w:w="1060"/>
        <w:gridCol w:w="3320"/>
      </w:tblGrid>
      <w:tr w:rsidR="00D05AF8" w14:paraId="175EB8C1" w14:textId="77777777" w:rsidTr="00D05AF8">
        <w:trPr>
          <w:trHeight w:val="32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F209B" w14:textId="77777777" w:rsidR="00D05AF8" w:rsidRDefault="00D05AF8">
            <w:pPr>
              <w:rPr>
                <w:rFonts w:eastAsia="Times New Roman"/>
                <w:color w:val="000000"/>
              </w:rPr>
            </w:pPr>
            <w:r>
              <w:rPr>
                <w:rFonts w:eastAsia="Times New Roman"/>
                <w:color w:val="000000"/>
              </w:rPr>
              <w:t>Возраст</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2E62979A" w14:textId="77777777" w:rsidR="00D05AF8" w:rsidRDefault="00D05AF8">
            <w:pPr>
              <w:rPr>
                <w:rFonts w:eastAsia="Times New Roman"/>
                <w:color w:val="000000"/>
              </w:rPr>
            </w:pPr>
            <w:r>
              <w:rPr>
                <w:rFonts w:eastAsia="Times New Roman"/>
                <w:color w:val="000000"/>
              </w:rPr>
              <w:t>Доля от общего числа рожениц</w:t>
            </w:r>
          </w:p>
        </w:tc>
      </w:tr>
      <w:tr w:rsidR="00D05AF8" w14:paraId="7FC42421" w14:textId="77777777" w:rsidTr="00D05AF8">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7E2745E" w14:textId="5A3CA23C" w:rsidR="00D05AF8" w:rsidRDefault="00773500">
            <w:pPr>
              <w:rPr>
                <w:rFonts w:eastAsia="Times New Roman"/>
                <w:b/>
                <w:bCs/>
                <w:color w:val="1A1A1A"/>
              </w:rPr>
            </w:pPr>
            <w:r>
              <w:rPr>
                <w:rFonts w:eastAsia="Times New Roman"/>
                <w:b/>
                <w:bCs/>
                <w:color w:val="1A1A1A"/>
              </w:rPr>
              <w:t>15</w:t>
            </w:r>
            <w:r w:rsidR="00D05AF8">
              <w:rPr>
                <w:rFonts w:eastAsia="Times New Roman"/>
                <w:b/>
                <w:bCs/>
                <w:color w:val="1A1A1A"/>
              </w:rPr>
              <w:t>-24</w:t>
            </w:r>
          </w:p>
        </w:tc>
        <w:tc>
          <w:tcPr>
            <w:tcW w:w="3320" w:type="dxa"/>
            <w:tcBorders>
              <w:top w:val="nil"/>
              <w:left w:val="nil"/>
              <w:bottom w:val="single" w:sz="4" w:space="0" w:color="auto"/>
              <w:right w:val="single" w:sz="4" w:space="0" w:color="auto"/>
            </w:tcBorders>
            <w:shd w:val="clear" w:color="auto" w:fill="auto"/>
            <w:noWrap/>
            <w:vAlign w:val="bottom"/>
            <w:hideMark/>
          </w:tcPr>
          <w:p w14:paraId="35971317" w14:textId="77777777" w:rsidR="00D05AF8" w:rsidRDefault="00D05AF8">
            <w:pPr>
              <w:jc w:val="right"/>
              <w:rPr>
                <w:rFonts w:eastAsia="Times New Roman"/>
                <w:color w:val="000000"/>
              </w:rPr>
            </w:pPr>
            <w:r>
              <w:rPr>
                <w:rFonts w:eastAsia="Times New Roman"/>
                <w:color w:val="000000"/>
              </w:rPr>
              <w:t>20%</w:t>
            </w:r>
          </w:p>
        </w:tc>
      </w:tr>
      <w:tr w:rsidR="00D05AF8" w14:paraId="104F32B2" w14:textId="77777777" w:rsidTr="00D05AF8">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2AB10D5" w14:textId="77777777" w:rsidR="00D05AF8" w:rsidRDefault="00D05AF8">
            <w:pPr>
              <w:rPr>
                <w:rFonts w:eastAsia="Times New Roman"/>
                <w:b/>
                <w:bCs/>
                <w:color w:val="1A1A1A"/>
              </w:rPr>
            </w:pPr>
            <w:r>
              <w:rPr>
                <w:rFonts w:eastAsia="Times New Roman"/>
                <w:b/>
                <w:bCs/>
                <w:color w:val="1A1A1A"/>
              </w:rPr>
              <w:t>25-29</w:t>
            </w:r>
          </w:p>
        </w:tc>
        <w:tc>
          <w:tcPr>
            <w:tcW w:w="3320" w:type="dxa"/>
            <w:tcBorders>
              <w:top w:val="nil"/>
              <w:left w:val="nil"/>
              <w:bottom w:val="single" w:sz="4" w:space="0" w:color="auto"/>
              <w:right w:val="single" w:sz="4" w:space="0" w:color="auto"/>
            </w:tcBorders>
            <w:shd w:val="clear" w:color="auto" w:fill="auto"/>
            <w:noWrap/>
            <w:vAlign w:val="bottom"/>
            <w:hideMark/>
          </w:tcPr>
          <w:p w14:paraId="17B18530" w14:textId="77777777" w:rsidR="00D05AF8" w:rsidRDefault="00D05AF8">
            <w:pPr>
              <w:jc w:val="right"/>
              <w:rPr>
                <w:rFonts w:eastAsia="Times New Roman"/>
                <w:color w:val="000000"/>
              </w:rPr>
            </w:pPr>
            <w:r>
              <w:rPr>
                <w:rFonts w:eastAsia="Times New Roman"/>
                <w:color w:val="000000"/>
              </w:rPr>
              <w:t>34%</w:t>
            </w:r>
          </w:p>
        </w:tc>
      </w:tr>
      <w:tr w:rsidR="00D05AF8" w14:paraId="63E4A073" w14:textId="77777777" w:rsidTr="00D05AF8">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958893E" w14:textId="77777777" w:rsidR="00D05AF8" w:rsidRDefault="00D05AF8">
            <w:pPr>
              <w:rPr>
                <w:rFonts w:eastAsia="Times New Roman"/>
                <w:b/>
                <w:bCs/>
                <w:color w:val="1A1A1A"/>
              </w:rPr>
            </w:pPr>
            <w:r>
              <w:rPr>
                <w:rFonts w:eastAsia="Times New Roman"/>
                <w:b/>
                <w:bCs/>
                <w:color w:val="1A1A1A"/>
              </w:rPr>
              <w:t>30-34</w:t>
            </w:r>
          </w:p>
        </w:tc>
        <w:tc>
          <w:tcPr>
            <w:tcW w:w="3320" w:type="dxa"/>
            <w:tcBorders>
              <w:top w:val="nil"/>
              <w:left w:val="nil"/>
              <w:bottom w:val="single" w:sz="4" w:space="0" w:color="auto"/>
              <w:right w:val="single" w:sz="4" w:space="0" w:color="auto"/>
            </w:tcBorders>
            <w:shd w:val="clear" w:color="auto" w:fill="auto"/>
            <w:noWrap/>
            <w:vAlign w:val="bottom"/>
            <w:hideMark/>
          </w:tcPr>
          <w:p w14:paraId="6495DA4D" w14:textId="77777777" w:rsidR="00D05AF8" w:rsidRDefault="00D05AF8">
            <w:pPr>
              <w:jc w:val="right"/>
              <w:rPr>
                <w:rFonts w:eastAsia="Times New Roman"/>
                <w:color w:val="000000"/>
              </w:rPr>
            </w:pPr>
            <w:r>
              <w:rPr>
                <w:rFonts w:eastAsia="Times New Roman"/>
                <w:color w:val="000000"/>
              </w:rPr>
              <w:t>30%</w:t>
            </w:r>
          </w:p>
        </w:tc>
      </w:tr>
      <w:tr w:rsidR="00D05AF8" w14:paraId="6D732574" w14:textId="77777777" w:rsidTr="00D05AF8">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4EC4BDE" w14:textId="2D869F81" w:rsidR="00D05AF8" w:rsidRDefault="00773500">
            <w:pPr>
              <w:rPr>
                <w:rFonts w:eastAsia="Times New Roman"/>
                <w:b/>
                <w:bCs/>
                <w:color w:val="1A1A1A"/>
              </w:rPr>
            </w:pPr>
            <w:r>
              <w:rPr>
                <w:rFonts w:eastAsia="Times New Roman"/>
                <w:b/>
                <w:bCs/>
                <w:color w:val="1A1A1A"/>
              </w:rPr>
              <w:t>35-44</w:t>
            </w:r>
          </w:p>
        </w:tc>
        <w:tc>
          <w:tcPr>
            <w:tcW w:w="3320" w:type="dxa"/>
            <w:tcBorders>
              <w:top w:val="nil"/>
              <w:left w:val="nil"/>
              <w:bottom w:val="single" w:sz="4" w:space="0" w:color="auto"/>
              <w:right w:val="single" w:sz="4" w:space="0" w:color="auto"/>
            </w:tcBorders>
            <w:shd w:val="clear" w:color="auto" w:fill="auto"/>
            <w:noWrap/>
            <w:vAlign w:val="bottom"/>
            <w:hideMark/>
          </w:tcPr>
          <w:p w14:paraId="082779AA" w14:textId="77777777" w:rsidR="00D05AF8" w:rsidRDefault="00D05AF8" w:rsidP="00D05AF8">
            <w:pPr>
              <w:keepNext/>
              <w:jc w:val="right"/>
              <w:rPr>
                <w:rFonts w:eastAsia="Times New Roman"/>
                <w:color w:val="000000"/>
              </w:rPr>
            </w:pPr>
            <w:r>
              <w:rPr>
                <w:rFonts w:eastAsia="Times New Roman"/>
                <w:color w:val="000000"/>
              </w:rPr>
              <w:t>19%</w:t>
            </w:r>
          </w:p>
        </w:tc>
      </w:tr>
    </w:tbl>
    <w:p w14:paraId="12EE185C" w14:textId="1A1BF252" w:rsidR="00C758C9" w:rsidRPr="003227F4" w:rsidRDefault="00C758C9" w:rsidP="00B27AC1">
      <w:pPr>
        <w:pStyle w:val="Caption"/>
        <w:rPr>
          <w:color w:val="000000" w:themeColor="text1"/>
          <w:sz w:val="22"/>
        </w:rPr>
      </w:pPr>
    </w:p>
    <w:p w14:paraId="31C4C7C4" w14:textId="3DEC9332" w:rsidR="00D05AF8" w:rsidRPr="00D05AF8" w:rsidRDefault="00D05AF8" w:rsidP="00D05AF8">
      <w:pPr>
        <w:spacing w:line="360" w:lineRule="auto"/>
        <w:rPr>
          <w:lang w:eastAsia="en-US"/>
        </w:rPr>
      </w:pPr>
      <w:r>
        <w:rPr>
          <w:lang w:eastAsia="en-US"/>
        </w:rPr>
        <w:tab/>
        <w:t>С помощью рассчитанной выше структуры выборки после определения объема выборки определяется необходимая численность квот.</w:t>
      </w:r>
    </w:p>
    <w:p w14:paraId="2DCAACBE" w14:textId="1BEF66A2" w:rsidR="00FA5193" w:rsidRDefault="00205F0E" w:rsidP="00FA5193">
      <w:pPr>
        <w:pStyle w:val="ListParagraph"/>
        <w:numPr>
          <w:ilvl w:val="0"/>
          <w:numId w:val="27"/>
        </w:numPr>
        <w:spacing w:line="240" w:lineRule="auto"/>
        <w:jc w:val="both"/>
        <w:rPr>
          <w:rFonts w:ascii="Times New Roman" w:hAnsi="Times New Roman" w:cs="Times New Roman"/>
          <w:sz w:val="24"/>
          <w:szCs w:val="24"/>
          <w:lang w:eastAsia="en-US"/>
        </w:rPr>
      </w:pPr>
      <w:r w:rsidRPr="00205F0E">
        <w:rPr>
          <w:rFonts w:ascii="Times New Roman" w:hAnsi="Times New Roman" w:cs="Times New Roman"/>
          <w:sz w:val="24"/>
          <w:szCs w:val="24"/>
          <w:lang w:eastAsia="en-US"/>
        </w:rPr>
        <w:t>Определение объема выборки</w:t>
      </w:r>
      <w:r w:rsidR="00FA5193">
        <w:rPr>
          <w:rFonts w:ascii="Times New Roman" w:hAnsi="Times New Roman" w:cs="Times New Roman"/>
          <w:sz w:val="24"/>
          <w:szCs w:val="24"/>
          <w:lang w:eastAsia="en-US"/>
        </w:rPr>
        <w:t>.</w:t>
      </w:r>
    </w:p>
    <w:p w14:paraId="030C50B0" w14:textId="39B93915" w:rsidR="00FA5193" w:rsidRDefault="00FA5193" w:rsidP="00FA5193">
      <w:pPr>
        <w:spacing w:line="360" w:lineRule="auto"/>
        <w:ind w:firstLine="708"/>
        <w:jc w:val="both"/>
        <w:rPr>
          <w:lang w:eastAsia="en-US"/>
        </w:rPr>
      </w:pPr>
      <w:r>
        <w:rPr>
          <w:lang w:eastAsia="en-US"/>
        </w:rPr>
        <w:t xml:space="preserve">Данное исследование является исследованием, проводимым для решения определенных проблем компаний. Галицкий в своей работе «Маркетинговые исследования» для данного вида исследований </w:t>
      </w:r>
      <w:r w:rsidR="009731BB">
        <w:rPr>
          <w:lang w:eastAsia="en-US"/>
        </w:rPr>
        <w:t>обозначил нижнюю границу в 200 респондентов.</w:t>
      </w:r>
      <w:r w:rsidR="00BE7AE0">
        <w:rPr>
          <w:rStyle w:val="FootnoteReference"/>
          <w:lang w:eastAsia="en-US"/>
        </w:rPr>
        <w:footnoteReference w:id="77"/>
      </w:r>
      <w:r w:rsidR="009731BB">
        <w:rPr>
          <w:lang w:eastAsia="en-US"/>
        </w:rPr>
        <w:t xml:space="preserve"> В том же источнике автор определил характерный объем выборки диапазоном от 300 до 500 </w:t>
      </w:r>
      <w:r w:rsidR="00D26E4C">
        <w:rPr>
          <w:lang w:eastAsia="en-US"/>
        </w:rPr>
        <w:t>участников исследования</w:t>
      </w:r>
      <w:r w:rsidR="009731BB">
        <w:rPr>
          <w:lang w:eastAsia="en-US"/>
        </w:rPr>
        <w:t>.</w:t>
      </w:r>
      <w:r w:rsidR="00D26E4C">
        <w:rPr>
          <w:lang w:eastAsia="en-US"/>
        </w:rPr>
        <w:t xml:space="preserve"> Дж. Аакер установил диапазон от 200 до 500 респондентов для исследования, которое проводится в границах региона (как данное исследование, географическими границами которого является г. Санкт-Петербург) и состоит из малого числа </w:t>
      </w:r>
      <w:proofErr w:type="spellStart"/>
      <w:r w:rsidR="00D26E4C">
        <w:rPr>
          <w:lang w:eastAsia="en-US"/>
        </w:rPr>
        <w:t>субгрупп</w:t>
      </w:r>
      <w:proofErr w:type="spellEnd"/>
      <w:r w:rsidR="00D26E4C">
        <w:rPr>
          <w:lang w:eastAsia="en-US"/>
        </w:rPr>
        <w:t xml:space="preserve"> для исследования.</w:t>
      </w:r>
      <w:r w:rsidR="00BE7AE0">
        <w:rPr>
          <w:rStyle w:val="FootnoteReference"/>
          <w:lang w:eastAsia="en-US"/>
        </w:rPr>
        <w:footnoteReference w:id="78"/>
      </w:r>
      <w:r w:rsidR="00D26E4C">
        <w:rPr>
          <w:lang w:eastAsia="en-US"/>
        </w:rPr>
        <w:t xml:space="preserve"> Следовательно, для данного исследования объем выборки должен составлять от 200 до 500 единиц.</w:t>
      </w:r>
    </w:p>
    <w:p w14:paraId="61051B26" w14:textId="4A1044E7" w:rsidR="00FA5193" w:rsidRDefault="007442A3" w:rsidP="005D216A">
      <w:pPr>
        <w:spacing w:line="360" w:lineRule="auto"/>
        <w:ind w:firstLine="708"/>
        <w:jc w:val="both"/>
        <w:rPr>
          <w:lang w:eastAsia="en-US"/>
        </w:rPr>
      </w:pPr>
      <w:r>
        <w:rPr>
          <w:lang w:eastAsia="en-US"/>
        </w:rPr>
        <w:t xml:space="preserve">Чтобы рассчитать более определенно необходимый объем выборки, можно воспользоваться методом его расчета с помощью величины изучаемой совокупности, предела ошибки и уровня значимости. </w:t>
      </w:r>
      <w:r w:rsidR="00D26E4C">
        <w:rPr>
          <w:lang w:eastAsia="en-US"/>
        </w:rPr>
        <w:t>На 1 января 2017 года население г. Санкт-Петербурга насчитывает 5281579 человек.</w:t>
      </w:r>
      <w:r w:rsidR="00BE7AE0">
        <w:rPr>
          <w:rStyle w:val="FootnoteReference"/>
          <w:lang w:eastAsia="en-US"/>
        </w:rPr>
        <w:footnoteReference w:id="79"/>
      </w:r>
      <w:r w:rsidR="00D26E4C">
        <w:rPr>
          <w:lang w:eastAsia="en-US"/>
        </w:rPr>
        <w:t xml:space="preserve"> По данным за 2014 и 2015 годы численность </w:t>
      </w:r>
      <w:r w:rsidR="00D26E4C">
        <w:rPr>
          <w:lang w:eastAsia="en-US"/>
        </w:rPr>
        <w:lastRenderedPageBreak/>
        <w:t>женского населения из общей численности населения составляла 54,6%.</w:t>
      </w:r>
      <w:r w:rsidR="00BE7AE0">
        <w:rPr>
          <w:rStyle w:val="FootnoteReference"/>
          <w:lang w:eastAsia="en-US"/>
        </w:rPr>
        <w:footnoteReference w:id="80"/>
      </w:r>
      <w:r w:rsidR="00EE5A22">
        <w:rPr>
          <w:lang w:eastAsia="en-US"/>
        </w:rPr>
        <w:t xml:space="preserve"> Из этого следует, что численность женщин на 1 января 2017 года составляла примерно </w:t>
      </w:r>
      <w:r w:rsidR="00716C13">
        <w:rPr>
          <w:lang w:eastAsia="en-US"/>
        </w:rPr>
        <w:t xml:space="preserve">2883742 человека. </w:t>
      </w:r>
      <w:r w:rsidR="007F68A9">
        <w:rPr>
          <w:lang w:eastAsia="en-US"/>
        </w:rPr>
        <w:t xml:space="preserve">Из данного числа женщин, проживающих в Санкт-Петербурге, в рамках данного исследования </w:t>
      </w:r>
      <w:r w:rsidR="00DB0AC8">
        <w:rPr>
          <w:lang w:eastAsia="en-US"/>
        </w:rPr>
        <w:t xml:space="preserve">для меня </w:t>
      </w:r>
      <w:r w:rsidR="007F68A9">
        <w:rPr>
          <w:lang w:eastAsia="en-US"/>
        </w:rPr>
        <w:t xml:space="preserve">представляют интерес </w:t>
      </w:r>
      <w:r w:rsidR="00DB0AC8">
        <w:rPr>
          <w:lang w:eastAsia="en-US"/>
        </w:rPr>
        <w:t xml:space="preserve">только женщины от 15 до 44 лет. По данным </w:t>
      </w:r>
      <w:proofErr w:type="spellStart"/>
      <w:r w:rsidR="00DB0AC8">
        <w:rPr>
          <w:lang w:eastAsia="en-US"/>
        </w:rPr>
        <w:t>Петростата</w:t>
      </w:r>
      <w:proofErr w:type="spellEnd"/>
      <w:r w:rsidR="00DB0AC8">
        <w:rPr>
          <w:lang w:eastAsia="en-US"/>
        </w:rPr>
        <w:t xml:space="preserve"> (с</w:t>
      </w:r>
      <w:r w:rsidR="006516B5">
        <w:rPr>
          <w:lang w:eastAsia="en-US"/>
        </w:rPr>
        <w:t>м. Приложение 7</w:t>
      </w:r>
      <w:r w:rsidR="00DB0AC8">
        <w:rPr>
          <w:lang w:eastAsia="en-US"/>
        </w:rPr>
        <w:t xml:space="preserve">), численность групп данных возрастов составляла 41% от общего числа женского населения города. Таким образом, доля населения женского пола от 15 лет составляет </w:t>
      </w:r>
      <w:r w:rsidR="00CF7D61">
        <w:rPr>
          <w:lang w:eastAsia="en-US"/>
        </w:rPr>
        <w:t>1175990 человек. Для данного объема генеральной совокупности пр</w:t>
      </w:r>
      <w:r w:rsidR="006F5D6C">
        <w:rPr>
          <w:lang w:eastAsia="en-US"/>
        </w:rPr>
        <w:t>и нормальном распределении при</w:t>
      </w:r>
      <w:r w:rsidR="005D216A">
        <w:rPr>
          <w:lang w:eastAsia="en-US"/>
        </w:rPr>
        <w:t xml:space="preserve"> 5-процентном </w:t>
      </w:r>
      <w:r>
        <w:rPr>
          <w:lang w:eastAsia="en-US"/>
        </w:rPr>
        <w:t>предел</w:t>
      </w:r>
      <w:r w:rsidR="005D216A">
        <w:rPr>
          <w:lang w:eastAsia="en-US"/>
        </w:rPr>
        <w:t xml:space="preserve"> ошибки и </w:t>
      </w:r>
      <w:r w:rsidR="00CF7D61">
        <w:rPr>
          <w:lang w:eastAsia="en-US"/>
        </w:rPr>
        <w:t xml:space="preserve">уровне значимости равном 95%, </w:t>
      </w:r>
      <w:r w:rsidR="005D216A">
        <w:rPr>
          <w:lang w:eastAsia="en-US"/>
        </w:rPr>
        <w:t>размер выборки должен составлять 385 респондентов, что вписывается в обозначенные выше диапазоны количества респондентов.</w:t>
      </w:r>
      <w:r w:rsidR="00BE7AE0">
        <w:rPr>
          <w:rStyle w:val="FootnoteReference"/>
          <w:lang w:eastAsia="en-US"/>
        </w:rPr>
        <w:footnoteReference w:id="81"/>
      </w:r>
    </w:p>
    <w:p w14:paraId="70CE773F" w14:textId="7F1262F4" w:rsidR="005D216A" w:rsidRPr="00A74947" w:rsidRDefault="005D216A" w:rsidP="005D216A">
      <w:pPr>
        <w:spacing w:line="360" w:lineRule="auto"/>
        <w:ind w:firstLine="708"/>
        <w:jc w:val="both"/>
        <w:rPr>
          <w:lang w:eastAsia="en-US"/>
        </w:rPr>
      </w:pPr>
      <w:r>
        <w:rPr>
          <w:lang w:eastAsia="en-US"/>
        </w:rPr>
        <w:t xml:space="preserve">Учитывая обозначенный выше размер выборки и </w:t>
      </w:r>
      <w:r w:rsidR="00160442">
        <w:rPr>
          <w:lang w:eastAsia="en-US"/>
        </w:rPr>
        <w:t>размер квот, можно составить таблицу, которая показывает необходимое распределение респондентов по возрасту (см. Таблицу 10)</w:t>
      </w:r>
    </w:p>
    <w:p w14:paraId="590625F9" w14:textId="60041907" w:rsidR="00B27AC1" w:rsidRPr="00B27AC1" w:rsidRDefault="00B27AC1" w:rsidP="00B27AC1">
      <w:pPr>
        <w:pStyle w:val="Caption"/>
        <w:keepNext/>
        <w:jc w:val="center"/>
        <w:rPr>
          <w:color w:val="000000" w:themeColor="text1"/>
          <w:sz w:val="24"/>
        </w:rPr>
      </w:pPr>
      <w:r w:rsidRPr="00B27AC1">
        <w:rPr>
          <w:color w:val="000000" w:themeColor="text1"/>
          <w:sz w:val="24"/>
        </w:rPr>
        <w:t xml:space="preserve">Таблица </w:t>
      </w:r>
      <w:r w:rsidRPr="00B27AC1">
        <w:rPr>
          <w:color w:val="000000" w:themeColor="text1"/>
          <w:sz w:val="24"/>
        </w:rPr>
        <w:fldChar w:fldCharType="begin"/>
      </w:r>
      <w:r w:rsidRPr="00B27AC1">
        <w:rPr>
          <w:color w:val="000000" w:themeColor="text1"/>
          <w:sz w:val="24"/>
        </w:rPr>
        <w:instrText xml:space="preserve"> SEQ Таблица \* ARABIC </w:instrText>
      </w:r>
      <w:r w:rsidRPr="00B27AC1">
        <w:rPr>
          <w:color w:val="000000" w:themeColor="text1"/>
          <w:sz w:val="24"/>
        </w:rPr>
        <w:fldChar w:fldCharType="separate"/>
      </w:r>
      <w:r w:rsidR="009948B7">
        <w:rPr>
          <w:noProof/>
          <w:color w:val="000000" w:themeColor="text1"/>
          <w:sz w:val="24"/>
        </w:rPr>
        <w:t>13</w:t>
      </w:r>
      <w:r w:rsidRPr="00B27AC1">
        <w:rPr>
          <w:color w:val="000000" w:themeColor="text1"/>
          <w:sz w:val="24"/>
        </w:rPr>
        <w:fldChar w:fldCharType="end"/>
      </w:r>
      <w:r w:rsidRPr="00B27AC1">
        <w:rPr>
          <w:color w:val="000000" w:themeColor="text1"/>
          <w:sz w:val="24"/>
        </w:rPr>
        <w:t xml:space="preserve"> Необходимая структура выборки с учетом квот</w:t>
      </w:r>
    </w:p>
    <w:tbl>
      <w:tblPr>
        <w:tblW w:w="4380" w:type="dxa"/>
        <w:jc w:val="center"/>
        <w:tblLook w:val="04A0" w:firstRow="1" w:lastRow="0" w:firstColumn="1" w:lastColumn="0" w:noHBand="0" w:noVBand="1"/>
      </w:tblPr>
      <w:tblGrid>
        <w:gridCol w:w="1060"/>
        <w:gridCol w:w="3320"/>
      </w:tblGrid>
      <w:tr w:rsidR="00380E8F" w:rsidRPr="00380E8F" w14:paraId="5FB713CB" w14:textId="77777777" w:rsidTr="00380E8F">
        <w:trPr>
          <w:trHeight w:val="32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A9D20" w14:textId="77777777" w:rsidR="00380E8F" w:rsidRPr="00380E8F" w:rsidRDefault="00380E8F">
            <w:pPr>
              <w:rPr>
                <w:rFonts w:eastAsia="Times New Roman"/>
                <w:color w:val="000000"/>
              </w:rPr>
            </w:pPr>
            <w:r w:rsidRPr="00380E8F">
              <w:rPr>
                <w:rFonts w:eastAsia="Times New Roman"/>
                <w:color w:val="000000"/>
              </w:rPr>
              <w:t>Возраст</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526AA133" w14:textId="77777777" w:rsidR="00380E8F" w:rsidRPr="00380E8F" w:rsidRDefault="00380E8F">
            <w:pPr>
              <w:rPr>
                <w:rFonts w:eastAsia="Times New Roman"/>
                <w:color w:val="000000"/>
              </w:rPr>
            </w:pPr>
            <w:r w:rsidRPr="00380E8F">
              <w:rPr>
                <w:rFonts w:eastAsia="Times New Roman"/>
                <w:color w:val="000000"/>
              </w:rPr>
              <w:t>Женщины, чел.</w:t>
            </w:r>
          </w:p>
        </w:tc>
      </w:tr>
      <w:tr w:rsidR="00380E8F" w:rsidRPr="00380E8F" w14:paraId="72C9B689" w14:textId="77777777" w:rsidTr="00380E8F">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D7F2CAA" w14:textId="02504562" w:rsidR="00380E8F" w:rsidRPr="00380E8F" w:rsidRDefault="00B75198">
            <w:pPr>
              <w:rPr>
                <w:rFonts w:eastAsia="Times New Roman"/>
                <w:b/>
                <w:bCs/>
                <w:color w:val="1A1A1A"/>
              </w:rPr>
            </w:pPr>
            <w:r>
              <w:rPr>
                <w:rFonts w:eastAsia="Times New Roman"/>
                <w:b/>
                <w:bCs/>
                <w:color w:val="1A1A1A"/>
              </w:rPr>
              <w:t>15</w:t>
            </w:r>
            <w:r w:rsidR="00380E8F" w:rsidRPr="00380E8F">
              <w:rPr>
                <w:rFonts w:eastAsia="Times New Roman"/>
                <w:b/>
                <w:bCs/>
                <w:color w:val="1A1A1A"/>
              </w:rPr>
              <w:t>-24</w:t>
            </w:r>
          </w:p>
        </w:tc>
        <w:tc>
          <w:tcPr>
            <w:tcW w:w="3320" w:type="dxa"/>
            <w:tcBorders>
              <w:top w:val="nil"/>
              <w:left w:val="nil"/>
              <w:bottom w:val="single" w:sz="4" w:space="0" w:color="auto"/>
              <w:right w:val="single" w:sz="4" w:space="0" w:color="auto"/>
            </w:tcBorders>
            <w:shd w:val="clear" w:color="auto" w:fill="auto"/>
            <w:noWrap/>
            <w:vAlign w:val="bottom"/>
            <w:hideMark/>
          </w:tcPr>
          <w:p w14:paraId="62E12808" w14:textId="77777777" w:rsidR="00380E8F" w:rsidRPr="00380E8F" w:rsidRDefault="00380E8F">
            <w:pPr>
              <w:jc w:val="right"/>
              <w:rPr>
                <w:rFonts w:eastAsia="Times New Roman"/>
                <w:color w:val="000000"/>
              </w:rPr>
            </w:pPr>
            <w:r w:rsidRPr="00380E8F">
              <w:rPr>
                <w:rFonts w:eastAsia="Times New Roman"/>
                <w:color w:val="000000"/>
              </w:rPr>
              <w:t>77</w:t>
            </w:r>
          </w:p>
        </w:tc>
      </w:tr>
      <w:tr w:rsidR="00380E8F" w:rsidRPr="00380E8F" w14:paraId="6D3386A6" w14:textId="77777777" w:rsidTr="00380E8F">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F6C9ABC" w14:textId="77777777" w:rsidR="00380E8F" w:rsidRPr="00380E8F" w:rsidRDefault="00380E8F">
            <w:pPr>
              <w:rPr>
                <w:rFonts w:eastAsia="Times New Roman"/>
                <w:b/>
                <w:bCs/>
                <w:color w:val="1A1A1A"/>
              </w:rPr>
            </w:pPr>
            <w:r w:rsidRPr="00380E8F">
              <w:rPr>
                <w:rFonts w:eastAsia="Times New Roman"/>
                <w:b/>
                <w:bCs/>
                <w:color w:val="1A1A1A"/>
              </w:rPr>
              <w:t>25-29</w:t>
            </w:r>
          </w:p>
        </w:tc>
        <w:tc>
          <w:tcPr>
            <w:tcW w:w="3320" w:type="dxa"/>
            <w:tcBorders>
              <w:top w:val="nil"/>
              <w:left w:val="nil"/>
              <w:bottom w:val="single" w:sz="4" w:space="0" w:color="auto"/>
              <w:right w:val="single" w:sz="4" w:space="0" w:color="auto"/>
            </w:tcBorders>
            <w:shd w:val="clear" w:color="auto" w:fill="auto"/>
            <w:noWrap/>
            <w:vAlign w:val="bottom"/>
            <w:hideMark/>
          </w:tcPr>
          <w:p w14:paraId="4478E69A" w14:textId="77777777" w:rsidR="00380E8F" w:rsidRPr="00380E8F" w:rsidRDefault="00380E8F">
            <w:pPr>
              <w:jc w:val="right"/>
              <w:rPr>
                <w:rFonts w:eastAsia="Times New Roman"/>
                <w:color w:val="000000"/>
              </w:rPr>
            </w:pPr>
            <w:r w:rsidRPr="00380E8F">
              <w:rPr>
                <w:rFonts w:eastAsia="Times New Roman"/>
                <w:color w:val="000000"/>
              </w:rPr>
              <w:t>132</w:t>
            </w:r>
          </w:p>
        </w:tc>
      </w:tr>
      <w:tr w:rsidR="00380E8F" w:rsidRPr="00380E8F" w14:paraId="01CAFBE0" w14:textId="77777777" w:rsidTr="00380E8F">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CC16CF0" w14:textId="77777777" w:rsidR="00380E8F" w:rsidRPr="00380E8F" w:rsidRDefault="00380E8F">
            <w:pPr>
              <w:rPr>
                <w:rFonts w:eastAsia="Times New Roman"/>
                <w:b/>
                <w:bCs/>
                <w:color w:val="1A1A1A"/>
              </w:rPr>
            </w:pPr>
            <w:r w:rsidRPr="00380E8F">
              <w:rPr>
                <w:rFonts w:eastAsia="Times New Roman"/>
                <w:b/>
                <w:bCs/>
                <w:color w:val="1A1A1A"/>
              </w:rPr>
              <w:t>30-34</w:t>
            </w:r>
          </w:p>
        </w:tc>
        <w:tc>
          <w:tcPr>
            <w:tcW w:w="3320" w:type="dxa"/>
            <w:tcBorders>
              <w:top w:val="nil"/>
              <w:left w:val="nil"/>
              <w:bottom w:val="single" w:sz="4" w:space="0" w:color="auto"/>
              <w:right w:val="single" w:sz="4" w:space="0" w:color="auto"/>
            </w:tcBorders>
            <w:shd w:val="clear" w:color="auto" w:fill="auto"/>
            <w:noWrap/>
            <w:vAlign w:val="bottom"/>
            <w:hideMark/>
          </w:tcPr>
          <w:p w14:paraId="537D1CE9" w14:textId="77777777" w:rsidR="00380E8F" w:rsidRPr="00380E8F" w:rsidRDefault="00380E8F">
            <w:pPr>
              <w:jc w:val="right"/>
              <w:rPr>
                <w:rFonts w:eastAsia="Times New Roman"/>
                <w:color w:val="000000"/>
              </w:rPr>
            </w:pPr>
            <w:r w:rsidRPr="00380E8F">
              <w:rPr>
                <w:rFonts w:eastAsia="Times New Roman"/>
                <w:color w:val="000000"/>
              </w:rPr>
              <w:t>117</w:t>
            </w:r>
          </w:p>
        </w:tc>
      </w:tr>
      <w:tr w:rsidR="00380E8F" w:rsidRPr="00380E8F" w14:paraId="668883D8" w14:textId="77777777" w:rsidTr="00380E8F">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32D830F" w14:textId="54269F6D" w:rsidR="00380E8F" w:rsidRPr="00380E8F" w:rsidRDefault="00B75198">
            <w:pPr>
              <w:rPr>
                <w:rFonts w:eastAsia="Times New Roman"/>
                <w:b/>
                <w:bCs/>
                <w:color w:val="1A1A1A"/>
              </w:rPr>
            </w:pPr>
            <w:r>
              <w:rPr>
                <w:rFonts w:eastAsia="Times New Roman"/>
                <w:b/>
                <w:bCs/>
                <w:color w:val="1A1A1A"/>
              </w:rPr>
              <w:t>35-44</w:t>
            </w:r>
          </w:p>
        </w:tc>
        <w:tc>
          <w:tcPr>
            <w:tcW w:w="3320" w:type="dxa"/>
            <w:tcBorders>
              <w:top w:val="nil"/>
              <w:left w:val="nil"/>
              <w:bottom w:val="single" w:sz="4" w:space="0" w:color="auto"/>
              <w:right w:val="single" w:sz="4" w:space="0" w:color="auto"/>
            </w:tcBorders>
            <w:shd w:val="clear" w:color="auto" w:fill="auto"/>
            <w:noWrap/>
            <w:vAlign w:val="bottom"/>
            <w:hideMark/>
          </w:tcPr>
          <w:p w14:paraId="6409C99D" w14:textId="77777777" w:rsidR="00380E8F" w:rsidRPr="00380E8F" w:rsidRDefault="00380E8F" w:rsidP="00380E8F">
            <w:pPr>
              <w:keepNext/>
              <w:jc w:val="right"/>
              <w:rPr>
                <w:rFonts w:eastAsia="Times New Roman"/>
                <w:color w:val="000000"/>
              </w:rPr>
            </w:pPr>
            <w:r w:rsidRPr="00380E8F">
              <w:rPr>
                <w:rFonts w:eastAsia="Times New Roman"/>
                <w:color w:val="000000"/>
              </w:rPr>
              <w:t>73</w:t>
            </w:r>
          </w:p>
        </w:tc>
      </w:tr>
    </w:tbl>
    <w:p w14:paraId="7F6B1E2E" w14:textId="184117C8" w:rsidR="00160442" w:rsidRDefault="00160442" w:rsidP="00B27AC1">
      <w:pPr>
        <w:pStyle w:val="Caption"/>
        <w:rPr>
          <w:color w:val="000000" w:themeColor="text1"/>
          <w:sz w:val="22"/>
        </w:rPr>
      </w:pPr>
    </w:p>
    <w:p w14:paraId="7880F8A4" w14:textId="3E8F6F6E" w:rsidR="00BC368A" w:rsidRDefault="005D4A78" w:rsidP="009F3318">
      <w:pPr>
        <w:spacing w:line="360" w:lineRule="auto"/>
        <w:jc w:val="both"/>
        <w:rPr>
          <w:lang w:eastAsia="en-US"/>
        </w:rPr>
      </w:pPr>
      <w:r>
        <w:rPr>
          <w:lang w:eastAsia="en-US"/>
        </w:rPr>
        <w:tab/>
        <w:t>В результа</w:t>
      </w:r>
      <w:r w:rsidR="00E63D23">
        <w:rPr>
          <w:lang w:eastAsia="en-US"/>
        </w:rPr>
        <w:t>те сбора данных было получено 38</w:t>
      </w:r>
      <w:r w:rsidR="00747AB6">
        <w:rPr>
          <w:lang w:eastAsia="en-US"/>
        </w:rPr>
        <w:t>6 ответов</w:t>
      </w:r>
      <w:r>
        <w:rPr>
          <w:lang w:eastAsia="en-US"/>
        </w:rPr>
        <w:t xml:space="preserve"> рес</w:t>
      </w:r>
      <w:r w:rsidR="00F175DC">
        <w:rPr>
          <w:lang w:eastAsia="en-US"/>
        </w:rPr>
        <w:t xml:space="preserve">пондентов на анкету. Была произведена проверка ответов по вопросам-фильтрам на соответствие требованиям данного исследования. В результате проверки были удалены </w:t>
      </w:r>
      <w:r w:rsidR="00BC368A">
        <w:rPr>
          <w:lang w:eastAsia="en-US"/>
        </w:rPr>
        <w:t>анкеты респондентов, которые не подходили хотя бы по одному критерию. Объем полученной выборки составил 364 респондента.</w:t>
      </w:r>
      <w:r w:rsidR="009F3318">
        <w:rPr>
          <w:lang w:eastAsia="en-US"/>
        </w:rPr>
        <w:t xml:space="preserve"> В Таблице 14 отражена итоговая структура полученной выборки.</w:t>
      </w:r>
    </w:p>
    <w:p w14:paraId="7821B445" w14:textId="2652E8E3" w:rsidR="00B27AC1" w:rsidRPr="00B27AC1" w:rsidRDefault="00B27AC1" w:rsidP="00B27AC1">
      <w:pPr>
        <w:pStyle w:val="Caption"/>
        <w:keepNext/>
        <w:jc w:val="center"/>
        <w:rPr>
          <w:color w:val="000000" w:themeColor="text1"/>
          <w:sz w:val="24"/>
        </w:rPr>
      </w:pPr>
      <w:r w:rsidRPr="00B27AC1">
        <w:rPr>
          <w:color w:val="000000" w:themeColor="text1"/>
          <w:sz w:val="24"/>
        </w:rPr>
        <w:t xml:space="preserve">Таблица </w:t>
      </w:r>
      <w:r w:rsidRPr="00B27AC1">
        <w:rPr>
          <w:color w:val="000000" w:themeColor="text1"/>
          <w:sz w:val="24"/>
        </w:rPr>
        <w:fldChar w:fldCharType="begin"/>
      </w:r>
      <w:r w:rsidRPr="00B27AC1">
        <w:rPr>
          <w:color w:val="000000" w:themeColor="text1"/>
          <w:sz w:val="24"/>
        </w:rPr>
        <w:instrText xml:space="preserve"> SEQ Таблица \* ARABIC </w:instrText>
      </w:r>
      <w:r w:rsidRPr="00B27AC1">
        <w:rPr>
          <w:color w:val="000000" w:themeColor="text1"/>
          <w:sz w:val="24"/>
        </w:rPr>
        <w:fldChar w:fldCharType="separate"/>
      </w:r>
      <w:r w:rsidR="009948B7">
        <w:rPr>
          <w:noProof/>
          <w:color w:val="000000" w:themeColor="text1"/>
          <w:sz w:val="24"/>
        </w:rPr>
        <w:t>14</w:t>
      </w:r>
      <w:r w:rsidRPr="00B27AC1">
        <w:rPr>
          <w:color w:val="000000" w:themeColor="text1"/>
          <w:sz w:val="24"/>
        </w:rPr>
        <w:fldChar w:fldCharType="end"/>
      </w:r>
      <w:r w:rsidRPr="00B27AC1">
        <w:rPr>
          <w:color w:val="000000" w:themeColor="text1"/>
          <w:sz w:val="24"/>
        </w:rPr>
        <w:t xml:space="preserve"> Итоговая структура выборки</w:t>
      </w:r>
    </w:p>
    <w:tbl>
      <w:tblPr>
        <w:tblW w:w="4380" w:type="dxa"/>
        <w:jc w:val="center"/>
        <w:tblLook w:val="04A0" w:firstRow="1" w:lastRow="0" w:firstColumn="1" w:lastColumn="0" w:noHBand="0" w:noVBand="1"/>
      </w:tblPr>
      <w:tblGrid>
        <w:gridCol w:w="1060"/>
        <w:gridCol w:w="3320"/>
      </w:tblGrid>
      <w:tr w:rsidR="009D7563" w:rsidRPr="00380E8F" w14:paraId="670F7D99" w14:textId="77777777" w:rsidTr="00427AB2">
        <w:trPr>
          <w:trHeight w:val="32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DAE4F" w14:textId="77777777" w:rsidR="009D7563" w:rsidRPr="00380E8F" w:rsidRDefault="009D7563" w:rsidP="00427AB2">
            <w:pPr>
              <w:rPr>
                <w:rFonts w:eastAsia="Times New Roman"/>
                <w:color w:val="000000"/>
              </w:rPr>
            </w:pPr>
            <w:r w:rsidRPr="00380E8F">
              <w:rPr>
                <w:rFonts w:eastAsia="Times New Roman"/>
                <w:color w:val="000000"/>
              </w:rPr>
              <w:t>Возраст</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23B4B84F" w14:textId="77777777" w:rsidR="009D7563" w:rsidRPr="00380E8F" w:rsidRDefault="009D7563" w:rsidP="00427AB2">
            <w:pPr>
              <w:rPr>
                <w:rFonts w:eastAsia="Times New Roman"/>
                <w:color w:val="000000"/>
              </w:rPr>
            </w:pPr>
            <w:r w:rsidRPr="00380E8F">
              <w:rPr>
                <w:rFonts w:eastAsia="Times New Roman"/>
                <w:color w:val="000000"/>
              </w:rPr>
              <w:t>Женщины, чел.</w:t>
            </w:r>
          </w:p>
        </w:tc>
      </w:tr>
      <w:tr w:rsidR="009D7563" w:rsidRPr="00380E8F" w14:paraId="1C5EF8B2" w14:textId="77777777" w:rsidTr="00427AB2">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8523AAF" w14:textId="77777777" w:rsidR="009D7563" w:rsidRPr="00380E8F" w:rsidRDefault="009D7563" w:rsidP="00427AB2">
            <w:pPr>
              <w:rPr>
                <w:rFonts w:eastAsia="Times New Roman"/>
                <w:b/>
                <w:bCs/>
                <w:color w:val="1A1A1A"/>
              </w:rPr>
            </w:pPr>
            <w:r>
              <w:rPr>
                <w:rFonts w:eastAsia="Times New Roman"/>
                <w:b/>
                <w:bCs/>
                <w:color w:val="1A1A1A"/>
              </w:rPr>
              <w:t>15</w:t>
            </w:r>
            <w:r w:rsidRPr="00380E8F">
              <w:rPr>
                <w:rFonts w:eastAsia="Times New Roman"/>
                <w:b/>
                <w:bCs/>
                <w:color w:val="1A1A1A"/>
              </w:rPr>
              <w:t>-24</w:t>
            </w:r>
          </w:p>
        </w:tc>
        <w:tc>
          <w:tcPr>
            <w:tcW w:w="3320" w:type="dxa"/>
            <w:tcBorders>
              <w:top w:val="nil"/>
              <w:left w:val="nil"/>
              <w:bottom w:val="single" w:sz="4" w:space="0" w:color="auto"/>
              <w:right w:val="single" w:sz="4" w:space="0" w:color="auto"/>
            </w:tcBorders>
            <w:shd w:val="clear" w:color="auto" w:fill="auto"/>
            <w:noWrap/>
            <w:vAlign w:val="bottom"/>
            <w:hideMark/>
          </w:tcPr>
          <w:p w14:paraId="65A23F30" w14:textId="06AD339B" w:rsidR="009D7563" w:rsidRPr="00380E8F" w:rsidRDefault="00BC368A" w:rsidP="00427AB2">
            <w:pPr>
              <w:jc w:val="right"/>
              <w:rPr>
                <w:rFonts w:eastAsia="Times New Roman"/>
                <w:color w:val="000000"/>
              </w:rPr>
            </w:pPr>
            <w:r>
              <w:rPr>
                <w:rFonts w:eastAsia="Times New Roman"/>
                <w:color w:val="000000"/>
              </w:rPr>
              <w:t>56</w:t>
            </w:r>
          </w:p>
        </w:tc>
      </w:tr>
      <w:tr w:rsidR="009D7563" w:rsidRPr="00380E8F" w14:paraId="1123E72D" w14:textId="77777777" w:rsidTr="00427AB2">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277797E" w14:textId="77777777" w:rsidR="009D7563" w:rsidRPr="00380E8F" w:rsidRDefault="009D7563" w:rsidP="00427AB2">
            <w:pPr>
              <w:rPr>
                <w:rFonts w:eastAsia="Times New Roman"/>
                <w:b/>
                <w:bCs/>
                <w:color w:val="1A1A1A"/>
              </w:rPr>
            </w:pPr>
            <w:r w:rsidRPr="00380E8F">
              <w:rPr>
                <w:rFonts w:eastAsia="Times New Roman"/>
                <w:b/>
                <w:bCs/>
                <w:color w:val="1A1A1A"/>
              </w:rPr>
              <w:t>25-29</w:t>
            </w:r>
          </w:p>
        </w:tc>
        <w:tc>
          <w:tcPr>
            <w:tcW w:w="3320" w:type="dxa"/>
            <w:tcBorders>
              <w:top w:val="nil"/>
              <w:left w:val="nil"/>
              <w:bottom w:val="single" w:sz="4" w:space="0" w:color="auto"/>
              <w:right w:val="single" w:sz="4" w:space="0" w:color="auto"/>
            </w:tcBorders>
            <w:shd w:val="clear" w:color="auto" w:fill="auto"/>
            <w:noWrap/>
            <w:vAlign w:val="bottom"/>
            <w:hideMark/>
          </w:tcPr>
          <w:p w14:paraId="3C7C8C6C" w14:textId="3DA17216" w:rsidR="009D7563" w:rsidRPr="00380E8F" w:rsidRDefault="00BC368A" w:rsidP="00427AB2">
            <w:pPr>
              <w:jc w:val="right"/>
              <w:rPr>
                <w:rFonts w:eastAsia="Times New Roman"/>
                <w:color w:val="000000"/>
              </w:rPr>
            </w:pPr>
            <w:r>
              <w:rPr>
                <w:rFonts w:eastAsia="Times New Roman"/>
                <w:color w:val="000000"/>
              </w:rPr>
              <w:t>111</w:t>
            </w:r>
          </w:p>
        </w:tc>
      </w:tr>
      <w:tr w:rsidR="009D7563" w:rsidRPr="00380E8F" w14:paraId="044A4F16" w14:textId="77777777" w:rsidTr="00427AB2">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9686EF5" w14:textId="77777777" w:rsidR="009D7563" w:rsidRPr="00380E8F" w:rsidRDefault="009D7563" w:rsidP="00427AB2">
            <w:pPr>
              <w:rPr>
                <w:rFonts w:eastAsia="Times New Roman"/>
                <w:b/>
                <w:bCs/>
                <w:color w:val="1A1A1A"/>
              </w:rPr>
            </w:pPr>
            <w:r w:rsidRPr="00380E8F">
              <w:rPr>
                <w:rFonts w:eastAsia="Times New Roman"/>
                <w:b/>
                <w:bCs/>
                <w:color w:val="1A1A1A"/>
              </w:rPr>
              <w:t>30-34</w:t>
            </w:r>
          </w:p>
        </w:tc>
        <w:tc>
          <w:tcPr>
            <w:tcW w:w="3320" w:type="dxa"/>
            <w:tcBorders>
              <w:top w:val="nil"/>
              <w:left w:val="nil"/>
              <w:bottom w:val="single" w:sz="4" w:space="0" w:color="auto"/>
              <w:right w:val="single" w:sz="4" w:space="0" w:color="auto"/>
            </w:tcBorders>
            <w:shd w:val="clear" w:color="auto" w:fill="auto"/>
            <w:noWrap/>
            <w:vAlign w:val="bottom"/>
            <w:hideMark/>
          </w:tcPr>
          <w:p w14:paraId="26757D07" w14:textId="75A29958" w:rsidR="009D7563" w:rsidRPr="00380E8F" w:rsidRDefault="00BC368A" w:rsidP="00427AB2">
            <w:pPr>
              <w:jc w:val="right"/>
              <w:rPr>
                <w:rFonts w:eastAsia="Times New Roman"/>
                <w:color w:val="000000"/>
              </w:rPr>
            </w:pPr>
            <w:r>
              <w:rPr>
                <w:rFonts w:eastAsia="Times New Roman"/>
                <w:color w:val="000000"/>
              </w:rPr>
              <w:t>130</w:t>
            </w:r>
          </w:p>
        </w:tc>
      </w:tr>
      <w:tr w:rsidR="009D7563" w:rsidRPr="00380E8F" w14:paraId="723A17B3" w14:textId="77777777" w:rsidTr="00427AB2">
        <w:trPr>
          <w:trHeight w:val="3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1C8B4CB" w14:textId="77777777" w:rsidR="009D7563" w:rsidRPr="00380E8F" w:rsidRDefault="009D7563" w:rsidP="00427AB2">
            <w:pPr>
              <w:rPr>
                <w:rFonts w:eastAsia="Times New Roman"/>
                <w:b/>
                <w:bCs/>
                <w:color w:val="1A1A1A"/>
              </w:rPr>
            </w:pPr>
            <w:r>
              <w:rPr>
                <w:rFonts w:eastAsia="Times New Roman"/>
                <w:b/>
                <w:bCs/>
                <w:color w:val="1A1A1A"/>
              </w:rPr>
              <w:t>35-44</w:t>
            </w:r>
          </w:p>
        </w:tc>
        <w:tc>
          <w:tcPr>
            <w:tcW w:w="3320" w:type="dxa"/>
            <w:tcBorders>
              <w:top w:val="nil"/>
              <w:left w:val="nil"/>
              <w:bottom w:val="single" w:sz="4" w:space="0" w:color="auto"/>
              <w:right w:val="single" w:sz="4" w:space="0" w:color="auto"/>
            </w:tcBorders>
            <w:shd w:val="clear" w:color="auto" w:fill="auto"/>
            <w:noWrap/>
            <w:vAlign w:val="bottom"/>
            <w:hideMark/>
          </w:tcPr>
          <w:p w14:paraId="7BCC9341" w14:textId="79E1BFA0" w:rsidR="009D7563" w:rsidRPr="00380E8F" w:rsidRDefault="00BC368A" w:rsidP="00BC368A">
            <w:pPr>
              <w:keepNext/>
              <w:jc w:val="right"/>
              <w:rPr>
                <w:rFonts w:eastAsia="Times New Roman"/>
                <w:color w:val="000000"/>
              </w:rPr>
            </w:pPr>
            <w:r>
              <w:rPr>
                <w:rFonts w:eastAsia="Times New Roman"/>
                <w:color w:val="000000"/>
              </w:rPr>
              <w:t>67</w:t>
            </w:r>
          </w:p>
        </w:tc>
      </w:tr>
    </w:tbl>
    <w:p w14:paraId="6D535BCB" w14:textId="7FE1D1CC" w:rsidR="00163ABF" w:rsidRDefault="009215E5" w:rsidP="00890EFC">
      <w:pPr>
        <w:pStyle w:val="Heading2"/>
        <w:spacing w:line="360" w:lineRule="auto"/>
      </w:pPr>
      <w:bookmarkStart w:id="14" w:name="_Toc483402658"/>
      <w:r>
        <w:lastRenderedPageBreak/>
        <w:t>3.3</w:t>
      </w:r>
      <w:r w:rsidR="00F84A8F">
        <w:t xml:space="preserve"> Выводы по обработке</w:t>
      </w:r>
      <w:r w:rsidR="00163ABF">
        <w:t xml:space="preserve"> полученных данных</w:t>
      </w:r>
      <w:bookmarkEnd w:id="14"/>
    </w:p>
    <w:p w14:paraId="25E2109C" w14:textId="5569168A" w:rsidR="006B2301" w:rsidRDefault="005627BC" w:rsidP="00E63D23">
      <w:pPr>
        <w:spacing w:line="360" w:lineRule="auto"/>
        <w:ind w:firstLine="708"/>
        <w:jc w:val="both"/>
        <w:rPr>
          <w:lang w:eastAsia="en-US"/>
        </w:rPr>
      </w:pPr>
      <w:r>
        <w:rPr>
          <w:lang w:eastAsia="en-US"/>
        </w:rPr>
        <w:t xml:space="preserve">Полученные данные формализованного опроса анализируются с помощью использования </w:t>
      </w:r>
      <w:r w:rsidR="002109E5">
        <w:rPr>
          <w:lang w:eastAsia="en-US"/>
        </w:rPr>
        <w:t xml:space="preserve">пакета </w:t>
      </w:r>
      <w:r>
        <w:rPr>
          <w:lang w:eastAsia="en-US"/>
        </w:rPr>
        <w:t>про</w:t>
      </w:r>
      <w:r w:rsidR="002109E5">
        <w:rPr>
          <w:lang w:eastAsia="en-US"/>
        </w:rPr>
        <w:t>граммного обеспечения</w:t>
      </w:r>
      <w:r>
        <w:rPr>
          <w:lang w:eastAsia="en-US"/>
        </w:rPr>
        <w:t xml:space="preserve"> </w:t>
      </w:r>
      <w:r w:rsidR="002109E5">
        <w:rPr>
          <w:lang w:eastAsia="en-US"/>
        </w:rPr>
        <w:t xml:space="preserve">IBM </w:t>
      </w:r>
      <w:r>
        <w:rPr>
          <w:lang w:eastAsia="en-US"/>
        </w:rPr>
        <w:t xml:space="preserve">SPSS Statistics </w:t>
      </w:r>
      <w:r w:rsidR="006B18A2">
        <w:rPr>
          <w:lang w:eastAsia="en-US"/>
        </w:rPr>
        <w:t>24</w:t>
      </w:r>
      <w:r w:rsidR="002109E5">
        <w:rPr>
          <w:lang w:eastAsia="en-US"/>
        </w:rPr>
        <w:t>.0.</w:t>
      </w:r>
      <w:r w:rsidR="002546BA">
        <w:rPr>
          <w:lang w:eastAsia="en-US"/>
        </w:rPr>
        <w:t xml:space="preserve"> </w:t>
      </w:r>
      <w:r w:rsidR="006B2301">
        <w:rPr>
          <w:lang w:eastAsia="en-US"/>
        </w:rPr>
        <w:t>В Приложениях 8</w:t>
      </w:r>
      <w:r w:rsidR="000F6DF3">
        <w:rPr>
          <w:lang w:eastAsia="en-US"/>
        </w:rPr>
        <w:t>-10 п</w:t>
      </w:r>
      <w:r w:rsidR="00236277">
        <w:rPr>
          <w:lang w:eastAsia="en-US"/>
        </w:rPr>
        <w:t>рикреплена описательная статистика по перем</w:t>
      </w:r>
      <w:r w:rsidR="002546BA">
        <w:rPr>
          <w:lang w:eastAsia="en-US"/>
        </w:rPr>
        <w:t>енным, которые использовались в данном исследовании.</w:t>
      </w:r>
    </w:p>
    <w:p w14:paraId="21A1F7DB" w14:textId="2286472D" w:rsidR="009F3318" w:rsidRDefault="00E63D23" w:rsidP="00E63D23">
      <w:pPr>
        <w:spacing w:line="360" w:lineRule="auto"/>
        <w:ind w:firstLine="708"/>
        <w:jc w:val="both"/>
        <w:rPr>
          <w:lang w:eastAsia="en-US"/>
        </w:rPr>
      </w:pPr>
      <w:r>
        <w:rPr>
          <w:lang w:eastAsia="en-US"/>
        </w:rPr>
        <w:t>Для статистической проверки заявленных гипотез исследования и количественного расчета модели факторов формирования лояльности покупателей детского питания используется линейная регрессионная модель (</w:t>
      </w:r>
      <w:r w:rsidRPr="00E63D23">
        <w:rPr>
          <w:i/>
          <w:lang w:val="en-US" w:eastAsia="en-US"/>
        </w:rPr>
        <w:t>linear</w:t>
      </w:r>
      <w:r w:rsidRPr="00E63D23">
        <w:rPr>
          <w:i/>
          <w:lang w:eastAsia="en-US"/>
        </w:rPr>
        <w:t xml:space="preserve"> </w:t>
      </w:r>
      <w:r w:rsidRPr="00E63D23">
        <w:rPr>
          <w:i/>
          <w:lang w:val="en-US" w:eastAsia="en-US"/>
        </w:rPr>
        <w:t>regression</w:t>
      </w:r>
      <w:r w:rsidRPr="00E63D23">
        <w:rPr>
          <w:i/>
          <w:lang w:eastAsia="en-US"/>
        </w:rPr>
        <w:t xml:space="preserve"> </w:t>
      </w:r>
      <w:r w:rsidRPr="00E63D23">
        <w:rPr>
          <w:i/>
          <w:lang w:val="en-US" w:eastAsia="en-US"/>
        </w:rPr>
        <w:t>model</w:t>
      </w:r>
      <w:r w:rsidRPr="00E63D23">
        <w:rPr>
          <w:lang w:eastAsia="en-US"/>
        </w:rPr>
        <w:t>)</w:t>
      </w:r>
      <w:r>
        <w:rPr>
          <w:lang w:eastAsia="en-US"/>
        </w:rPr>
        <w:t xml:space="preserve">. </w:t>
      </w:r>
    </w:p>
    <w:p w14:paraId="14653DF3" w14:textId="357088BE" w:rsidR="00E63D23" w:rsidRDefault="00E63D23" w:rsidP="00E63D23">
      <w:pPr>
        <w:spacing w:line="360" w:lineRule="auto"/>
        <w:ind w:firstLine="708"/>
        <w:jc w:val="both"/>
        <w:rPr>
          <w:lang w:eastAsia="en-US"/>
        </w:rPr>
      </w:pPr>
      <w:r>
        <w:rPr>
          <w:lang w:eastAsia="en-US"/>
        </w:rPr>
        <w:t>В</w:t>
      </w:r>
      <w:r w:rsidRPr="00991EAC">
        <w:rPr>
          <w:lang w:val="en-US" w:eastAsia="en-US"/>
        </w:rPr>
        <w:t xml:space="preserve"> </w:t>
      </w:r>
      <w:r>
        <w:rPr>
          <w:lang w:eastAsia="en-US"/>
        </w:rPr>
        <w:t>проверке</w:t>
      </w:r>
      <w:r w:rsidRPr="00991EAC">
        <w:rPr>
          <w:lang w:val="en-US" w:eastAsia="en-US"/>
        </w:rPr>
        <w:t xml:space="preserve"> </w:t>
      </w:r>
      <w:r>
        <w:rPr>
          <w:lang w:eastAsia="en-US"/>
        </w:rPr>
        <w:t>гипотез</w:t>
      </w:r>
      <w:r w:rsidRPr="00991EAC">
        <w:rPr>
          <w:lang w:val="en-US" w:eastAsia="en-US"/>
        </w:rPr>
        <w:t xml:space="preserve"> </w:t>
      </w:r>
      <w:r>
        <w:rPr>
          <w:lang w:eastAsia="en-US"/>
        </w:rPr>
        <w:t>и</w:t>
      </w:r>
      <w:r w:rsidRPr="00991EAC">
        <w:rPr>
          <w:lang w:val="en-US" w:eastAsia="en-US"/>
        </w:rPr>
        <w:t xml:space="preserve"> </w:t>
      </w:r>
      <w:r>
        <w:rPr>
          <w:lang w:eastAsia="en-US"/>
        </w:rPr>
        <w:t>расчете</w:t>
      </w:r>
      <w:r w:rsidRPr="00991EAC">
        <w:rPr>
          <w:lang w:val="en-US" w:eastAsia="en-US"/>
        </w:rPr>
        <w:t xml:space="preserve"> </w:t>
      </w:r>
      <w:r>
        <w:rPr>
          <w:lang w:eastAsia="en-US"/>
        </w:rPr>
        <w:t>модели</w:t>
      </w:r>
      <w:r w:rsidRPr="00991EAC">
        <w:rPr>
          <w:lang w:val="en-US" w:eastAsia="en-US"/>
        </w:rPr>
        <w:t xml:space="preserve"> </w:t>
      </w:r>
      <w:r>
        <w:rPr>
          <w:lang w:eastAsia="en-US"/>
        </w:rPr>
        <w:t>задействованы</w:t>
      </w:r>
      <w:r w:rsidRPr="00991EAC">
        <w:rPr>
          <w:lang w:val="en-US" w:eastAsia="en-US"/>
        </w:rPr>
        <w:t xml:space="preserve"> </w:t>
      </w:r>
      <w:r>
        <w:rPr>
          <w:lang w:eastAsia="en-US"/>
        </w:rPr>
        <w:t>следующие</w:t>
      </w:r>
      <w:r w:rsidRPr="00991EAC">
        <w:rPr>
          <w:lang w:val="en-US" w:eastAsia="en-US"/>
        </w:rPr>
        <w:t xml:space="preserve"> </w:t>
      </w:r>
      <w:r>
        <w:rPr>
          <w:lang w:eastAsia="en-US"/>
        </w:rPr>
        <w:t>переменные</w:t>
      </w:r>
      <w:r w:rsidRPr="00991EAC">
        <w:rPr>
          <w:lang w:val="en-US" w:eastAsia="en-US"/>
        </w:rPr>
        <w:t xml:space="preserve">: </w:t>
      </w:r>
      <w:proofErr w:type="gramStart"/>
      <w:r w:rsidR="0002637D" w:rsidRPr="0002637D">
        <w:rPr>
          <w:i/>
          <w:lang w:val="en-US" w:eastAsia="en-US"/>
        </w:rPr>
        <w:t>Age</w:t>
      </w:r>
      <w:r w:rsidR="0002637D" w:rsidRPr="00991EAC">
        <w:rPr>
          <w:i/>
          <w:lang w:val="en-US" w:eastAsia="en-US"/>
        </w:rPr>
        <w:t xml:space="preserve"> </w:t>
      </w:r>
      <w:r w:rsidR="0002637D" w:rsidRPr="0002637D">
        <w:rPr>
          <w:i/>
          <w:lang w:val="en-US" w:eastAsia="en-US"/>
        </w:rPr>
        <w:t>Group</w:t>
      </w:r>
      <w:r w:rsidR="0002637D" w:rsidRPr="00991EAC">
        <w:rPr>
          <w:lang w:val="en-US" w:eastAsia="en-US"/>
        </w:rPr>
        <w:t xml:space="preserve">, </w:t>
      </w:r>
      <w:r w:rsidR="0002637D" w:rsidRPr="00991EAC">
        <w:rPr>
          <w:i/>
          <w:lang w:val="en-US" w:eastAsia="en-US"/>
        </w:rPr>
        <w:t>Age Group of child</w:t>
      </w:r>
      <w:r w:rsidR="0002637D" w:rsidRPr="00991EAC">
        <w:rPr>
          <w:lang w:val="en-US" w:eastAsia="en-US"/>
        </w:rPr>
        <w:t>,</w:t>
      </w:r>
      <w:r w:rsidR="0002637D" w:rsidRPr="00991EAC">
        <w:rPr>
          <w:i/>
          <w:lang w:val="en-US" w:eastAsia="en-US"/>
        </w:rPr>
        <w:t xml:space="preserve"> Occupation</w:t>
      </w:r>
      <w:r w:rsidR="0002637D" w:rsidRPr="00991EAC">
        <w:rPr>
          <w:lang w:val="en-US" w:eastAsia="en-US"/>
        </w:rPr>
        <w:t>,</w:t>
      </w:r>
      <w:r w:rsidR="0002637D" w:rsidRPr="00991EAC">
        <w:rPr>
          <w:i/>
          <w:lang w:val="en-US" w:eastAsia="en-US"/>
        </w:rPr>
        <w:t xml:space="preserve"> </w:t>
      </w:r>
      <w:r w:rsidRPr="00E63D23">
        <w:rPr>
          <w:i/>
          <w:lang w:val="en-US" w:eastAsia="en-US"/>
        </w:rPr>
        <w:t>Loyalty</w:t>
      </w:r>
      <w:r w:rsidRPr="00991EAC">
        <w:rPr>
          <w:lang w:val="en-US" w:eastAsia="en-US"/>
        </w:rPr>
        <w:t xml:space="preserve">, </w:t>
      </w:r>
      <w:proofErr w:type="spellStart"/>
      <w:r w:rsidRPr="00E63D23">
        <w:rPr>
          <w:i/>
          <w:lang w:val="en-US" w:eastAsia="en-US"/>
        </w:rPr>
        <w:t>PerceivedValue</w:t>
      </w:r>
      <w:proofErr w:type="spellEnd"/>
      <w:r w:rsidRPr="00991EAC">
        <w:rPr>
          <w:lang w:val="en-US" w:eastAsia="en-US"/>
        </w:rPr>
        <w:t xml:space="preserve">, </w:t>
      </w:r>
      <w:r w:rsidRPr="00991EAC">
        <w:rPr>
          <w:i/>
          <w:lang w:val="en-US" w:eastAsia="en-US"/>
        </w:rPr>
        <w:t>Involvement</w:t>
      </w:r>
      <w:r w:rsidRPr="00991EAC">
        <w:rPr>
          <w:lang w:val="en-US" w:eastAsia="en-US"/>
        </w:rPr>
        <w:t xml:space="preserve">, </w:t>
      </w:r>
      <w:r w:rsidRPr="00991EAC">
        <w:rPr>
          <w:i/>
          <w:lang w:val="en-US" w:eastAsia="en-US"/>
        </w:rPr>
        <w:t>Satisfaction</w:t>
      </w:r>
      <w:r w:rsidRPr="00991EAC">
        <w:rPr>
          <w:lang w:val="en-US" w:eastAsia="en-US"/>
        </w:rPr>
        <w:t xml:space="preserve">, </w:t>
      </w:r>
      <w:r w:rsidRPr="00991EAC">
        <w:rPr>
          <w:i/>
          <w:lang w:val="en-US" w:eastAsia="en-US"/>
        </w:rPr>
        <w:t>Trust</w:t>
      </w:r>
      <w:r w:rsidRPr="00991EAC">
        <w:rPr>
          <w:lang w:val="en-US" w:eastAsia="en-US"/>
        </w:rPr>
        <w:t xml:space="preserve">, </w:t>
      </w:r>
      <w:proofErr w:type="spellStart"/>
      <w:r w:rsidRPr="00991EAC">
        <w:rPr>
          <w:i/>
          <w:lang w:val="en-US" w:eastAsia="en-US"/>
        </w:rPr>
        <w:t>SwitchingCosts</w:t>
      </w:r>
      <w:proofErr w:type="spellEnd"/>
      <w:r w:rsidRPr="00991EAC">
        <w:rPr>
          <w:lang w:val="en-US" w:eastAsia="en-US"/>
        </w:rPr>
        <w:t xml:space="preserve">, </w:t>
      </w:r>
      <w:proofErr w:type="spellStart"/>
      <w:r w:rsidR="00DF6EFA" w:rsidRPr="00991EAC">
        <w:rPr>
          <w:i/>
          <w:lang w:val="en-US" w:eastAsia="en-US"/>
        </w:rPr>
        <w:t>Altern</w:t>
      </w:r>
      <w:r w:rsidRPr="00991EAC">
        <w:rPr>
          <w:i/>
          <w:lang w:val="en-US" w:eastAsia="en-US"/>
        </w:rPr>
        <w:t>Attract</w:t>
      </w:r>
      <w:proofErr w:type="spellEnd"/>
      <w:r w:rsidRPr="00991EAC">
        <w:rPr>
          <w:lang w:val="en-US" w:eastAsia="en-US"/>
        </w:rPr>
        <w:t xml:space="preserve">, </w:t>
      </w:r>
      <w:proofErr w:type="spellStart"/>
      <w:r w:rsidRPr="00991EAC">
        <w:rPr>
          <w:i/>
          <w:lang w:val="en-US" w:eastAsia="en-US"/>
        </w:rPr>
        <w:t>ReferentGrOpinion</w:t>
      </w:r>
      <w:proofErr w:type="spellEnd"/>
      <w:r w:rsidRPr="00991EAC">
        <w:rPr>
          <w:lang w:val="en-US" w:eastAsia="en-US"/>
        </w:rPr>
        <w:t>.</w:t>
      </w:r>
      <w:proofErr w:type="gramEnd"/>
      <w:r w:rsidRPr="00991EAC">
        <w:rPr>
          <w:lang w:val="en-US" w:eastAsia="en-US"/>
        </w:rPr>
        <w:t xml:space="preserve"> </w:t>
      </w:r>
      <w:r>
        <w:rPr>
          <w:lang w:eastAsia="en-US"/>
        </w:rPr>
        <w:t xml:space="preserve">Подготовка данных к проведению исследования в </w:t>
      </w:r>
      <w:r>
        <w:rPr>
          <w:lang w:val="en-US" w:eastAsia="en-US"/>
        </w:rPr>
        <w:t>SPSS</w:t>
      </w:r>
      <w:r w:rsidRPr="00747AB6">
        <w:rPr>
          <w:lang w:eastAsia="en-US"/>
        </w:rPr>
        <w:t xml:space="preserve"> </w:t>
      </w:r>
      <w:r>
        <w:rPr>
          <w:lang w:val="en-US" w:eastAsia="en-US"/>
        </w:rPr>
        <w:t>Statistics</w:t>
      </w:r>
      <w:r w:rsidRPr="00747AB6">
        <w:rPr>
          <w:lang w:eastAsia="en-US"/>
        </w:rPr>
        <w:t xml:space="preserve"> </w:t>
      </w:r>
      <w:r w:rsidR="0043388D">
        <w:rPr>
          <w:lang w:eastAsia="en-US"/>
        </w:rPr>
        <w:t xml:space="preserve">(проверка надежности </w:t>
      </w:r>
      <w:r w:rsidR="00FC58B1">
        <w:rPr>
          <w:lang w:eastAsia="en-US"/>
        </w:rPr>
        <w:t xml:space="preserve">и </w:t>
      </w:r>
      <w:proofErr w:type="spellStart"/>
      <w:r w:rsidR="00FC58B1">
        <w:rPr>
          <w:lang w:eastAsia="en-US"/>
        </w:rPr>
        <w:t>валидности</w:t>
      </w:r>
      <w:proofErr w:type="spellEnd"/>
      <w:r w:rsidR="00FC58B1">
        <w:rPr>
          <w:lang w:eastAsia="en-US"/>
        </w:rPr>
        <w:t xml:space="preserve"> </w:t>
      </w:r>
      <w:r w:rsidR="0043388D">
        <w:rPr>
          <w:lang w:eastAsia="en-US"/>
        </w:rPr>
        <w:t xml:space="preserve">шкал используемых переменных) </w:t>
      </w:r>
      <w:r w:rsidR="00FC58B1">
        <w:rPr>
          <w:lang w:eastAsia="en-US"/>
        </w:rPr>
        <w:t>отражена в Приложениях</w:t>
      </w:r>
      <w:r w:rsidR="0043388D">
        <w:rPr>
          <w:lang w:eastAsia="en-US"/>
        </w:rPr>
        <w:t xml:space="preserve"> 12</w:t>
      </w:r>
      <w:r w:rsidR="00FC58B1">
        <w:rPr>
          <w:lang w:eastAsia="en-US"/>
        </w:rPr>
        <w:t xml:space="preserve"> и 13</w:t>
      </w:r>
      <w:r w:rsidR="00747AB6">
        <w:rPr>
          <w:lang w:eastAsia="en-US"/>
        </w:rPr>
        <w:t xml:space="preserve">. </w:t>
      </w:r>
      <w:r w:rsidR="00574664">
        <w:rPr>
          <w:lang w:eastAsia="en-US"/>
        </w:rPr>
        <w:t>Коэффициент Альфа-</w:t>
      </w:r>
      <w:proofErr w:type="spellStart"/>
      <w:r w:rsidR="00574664">
        <w:rPr>
          <w:lang w:eastAsia="en-US"/>
        </w:rPr>
        <w:t>Кронбах</w:t>
      </w:r>
      <w:proofErr w:type="spellEnd"/>
      <w:r w:rsidR="00574664">
        <w:rPr>
          <w:lang w:eastAsia="en-US"/>
        </w:rPr>
        <w:t xml:space="preserve"> для каждой из проанализированных шкал составил более 0,7, то есть больше</w:t>
      </w:r>
      <w:r w:rsidR="00D167C0">
        <w:rPr>
          <w:lang w:eastAsia="en-US"/>
        </w:rPr>
        <w:t xml:space="preserve"> требуемого значения, что означает, что используемые шкалы надежны</w:t>
      </w:r>
      <w:r w:rsidR="00067BDA">
        <w:rPr>
          <w:lang w:eastAsia="en-US"/>
        </w:rPr>
        <w:t xml:space="preserve"> (см. Таблицу 15)</w:t>
      </w:r>
      <w:r w:rsidR="00D167C0">
        <w:rPr>
          <w:lang w:eastAsia="en-US"/>
        </w:rPr>
        <w:t>.</w:t>
      </w:r>
      <w:r w:rsidR="00574664">
        <w:rPr>
          <w:lang w:eastAsia="en-US"/>
        </w:rPr>
        <w:t xml:space="preserve"> </w:t>
      </w:r>
      <w:r w:rsidR="00E66E87">
        <w:rPr>
          <w:lang w:eastAsia="en-US"/>
        </w:rPr>
        <w:t>После подготовки данных были сформированы новые переменные, объединяющие в себе составляющие</w:t>
      </w:r>
      <w:r w:rsidR="008016C2">
        <w:rPr>
          <w:lang w:eastAsia="en-US"/>
        </w:rPr>
        <w:t xml:space="preserve"> их шкалы</w:t>
      </w:r>
      <w:r w:rsidR="00E66E87">
        <w:rPr>
          <w:lang w:eastAsia="en-US"/>
        </w:rPr>
        <w:t>.</w:t>
      </w:r>
    </w:p>
    <w:p w14:paraId="2BEB7FD0" w14:textId="30983E98" w:rsidR="00067BDA" w:rsidRPr="00067BDA" w:rsidRDefault="00067BDA" w:rsidP="00067BDA">
      <w:pPr>
        <w:pStyle w:val="Caption"/>
        <w:keepNext/>
        <w:jc w:val="center"/>
        <w:rPr>
          <w:color w:val="000000" w:themeColor="text1"/>
          <w:sz w:val="24"/>
          <w:szCs w:val="24"/>
        </w:rPr>
      </w:pPr>
      <w:r w:rsidRPr="00067BDA">
        <w:rPr>
          <w:color w:val="000000" w:themeColor="text1"/>
          <w:sz w:val="24"/>
          <w:szCs w:val="24"/>
        </w:rPr>
        <w:t xml:space="preserve">Таблица </w:t>
      </w:r>
      <w:r w:rsidRPr="00067BDA">
        <w:rPr>
          <w:color w:val="000000" w:themeColor="text1"/>
          <w:sz w:val="24"/>
          <w:szCs w:val="24"/>
        </w:rPr>
        <w:fldChar w:fldCharType="begin"/>
      </w:r>
      <w:r w:rsidRPr="00067BDA">
        <w:rPr>
          <w:color w:val="000000" w:themeColor="text1"/>
          <w:sz w:val="24"/>
          <w:szCs w:val="24"/>
        </w:rPr>
        <w:instrText xml:space="preserve"> SEQ Таблица \* ARABIC </w:instrText>
      </w:r>
      <w:r w:rsidRPr="00067BDA">
        <w:rPr>
          <w:color w:val="000000" w:themeColor="text1"/>
          <w:sz w:val="24"/>
          <w:szCs w:val="24"/>
        </w:rPr>
        <w:fldChar w:fldCharType="separate"/>
      </w:r>
      <w:r w:rsidR="009948B7">
        <w:rPr>
          <w:noProof/>
          <w:color w:val="000000" w:themeColor="text1"/>
          <w:sz w:val="24"/>
          <w:szCs w:val="24"/>
        </w:rPr>
        <w:t>15</w:t>
      </w:r>
      <w:r w:rsidRPr="00067BDA">
        <w:rPr>
          <w:color w:val="000000" w:themeColor="text1"/>
          <w:sz w:val="24"/>
          <w:szCs w:val="24"/>
        </w:rPr>
        <w:fldChar w:fldCharType="end"/>
      </w:r>
      <w:r w:rsidRPr="00067BDA">
        <w:rPr>
          <w:color w:val="000000" w:themeColor="text1"/>
          <w:sz w:val="24"/>
          <w:szCs w:val="24"/>
        </w:rPr>
        <w:t xml:space="preserve"> Проверка надежности шкал регрессионной модели</w:t>
      </w:r>
    </w:p>
    <w:tbl>
      <w:tblPr>
        <w:tblStyle w:val="TableGrid"/>
        <w:tblW w:w="0" w:type="auto"/>
        <w:tblInd w:w="539" w:type="dxa"/>
        <w:tblLook w:val="04A0" w:firstRow="1" w:lastRow="0" w:firstColumn="1" w:lastColumn="0" w:noHBand="0" w:noVBand="1"/>
      </w:tblPr>
      <w:tblGrid>
        <w:gridCol w:w="4130"/>
        <w:gridCol w:w="3808"/>
      </w:tblGrid>
      <w:tr w:rsidR="00067BDA" w:rsidRPr="007B2CC9" w14:paraId="4DE32CA9" w14:textId="77777777" w:rsidTr="00067BDA">
        <w:trPr>
          <w:trHeight w:val="298"/>
        </w:trPr>
        <w:tc>
          <w:tcPr>
            <w:tcW w:w="4130" w:type="dxa"/>
          </w:tcPr>
          <w:p w14:paraId="18D8533C" w14:textId="77777777" w:rsidR="00067BDA" w:rsidRPr="007B2CC9" w:rsidRDefault="00067BDA" w:rsidP="00E0486B">
            <w:pPr>
              <w:rPr>
                <w:b/>
              </w:rPr>
            </w:pPr>
            <w:r w:rsidRPr="007B2CC9">
              <w:rPr>
                <w:b/>
              </w:rPr>
              <w:t>Шкала</w:t>
            </w:r>
          </w:p>
        </w:tc>
        <w:tc>
          <w:tcPr>
            <w:tcW w:w="3808" w:type="dxa"/>
          </w:tcPr>
          <w:p w14:paraId="3DFDD50D" w14:textId="77777777" w:rsidR="00067BDA" w:rsidRPr="007B2CC9" w:rsidRDefault="00067BDA" w:rsidP="00E0486B">
            <w:pPr>
              <w:rPr>
                <w:b/>
              </w:rPr>
            </w:pPr>
            <w:r w:rsidRPr="007B2CC9">
              <w:rPr>
                <w:b/>
              </w:rPr>
              <w:t xml:space="preserve">Коэффициент </w:t>
            </w:r>
            <w:proofErr w:type="spellStart"/>
            <w:r w:rsidRPr="007B2CC9">
              <w:rPr>
                <w:b/>
              </w:rPr>
              <w:t>Кронбах</w:t>
            </w:r>
            <w:proofErr w:type="spellEnd"/>
            <w:r w:rsidRPr="007B2CC9">
              <w:rPr>
                <w:b/>
              </w:rPr>
              <w:t>-Альфа</w:t>
            </w:r>
          </w:p>
        </w:tc>
      </w:tr>
      <w:tr w:rsidR="00067BDA" w:rsidRPr="007B2CC9" w14:paraId="7D51DCFA" w14:textId="77777777" w:rsidTr="00067BDA">
        <w:tc>
          <w:tcPr>
            <w:tcW w:w="4130" w:type="dxa"/>
          </w:tcPr>
          <w:p w14:paraId="1F35408A" w14:textId="77777777" w:rsidR="00067BDA" w:rsidRPr="007B2CC9" w:rsidRDefault="00067BDA" w:rsidP="00E0486B">
            <w:r>
              <w:t>Лояльность</w:t>
            </w:r>
          </w:p>
        </w:tc>
        <w:tc>
          <w:tcPr>
            <w:tcW w:w="3808" w:type="dxa"/>
          </w:tcPr>
          <w:p w14:paraId="58F9AC3F" w14:textId="77777777" w:rsidR="00067BDA" w:rsidRPr="007B2CC9" w:rsidRDefault="00067BDA" w:rsidP="00E0486B">
            <w:r>
              <w:t>0,872</w:t>
            </w:r>
          </w:p>
        </w:tc>
      </w:tr>
      <w:tr w:rsidR="00067BDA" w:rsidRPr="007B2CC9" w14:paraId="02E15954" w14:textId="77777777" w:rsidTr="00067BDA">
        <w:tc>
          <w:tcPr>
            <w:tcW w:w="4130" w:type="dxa"/>
          </w:tcPr>
          <w:p w14:paraId="489758D5" w14:textId="77777777" w:rsidR="00067BDA" w:rsidRPr="007B2CC9" w:rsidRDefault="00067BDA" w:rsidP="00E0486B">
            <w:r>
              <w:t>Воспринимаемая ценность</w:t>
            </w:r>
          </w:p>
        </w:tc>
        <w:tc>
          <w:tcPr>
            <w:tcW w:w="3808" w:type="dxa"/>
          </w:tcPr>
          <w:p w14:paraId="7137C083" w14:textId="77777777" w:rsidR="00067BDA" w:rsidRPr="007B2CC9" w:rsidRDefault="00067BDA" w:rsidP="00E0486B">
            <w:r>
              <w:t>0,823</w:t>
            </w:r>
          </w:p>
        </w:tc>
      </w:tr>
      <w:tr w:rsidR="00067BDA" w:rsidRPr="007B2CC9" w14:paraId="7F29406F" w14:textId="77777777" w:rsidTr="00067BDA">
        <w:tc>
          <w:tcPr>
            <w:tcW w:w="4130" w:type="dxa"/>
          </w:tcPr>
          <w:p w14:paraId="1A2CA92F" w14:textId="77777777" w:rsidR="00067BDA" w:rsidRPr="007B2CC9" w:rsidRDefault="00067BDA" w:rsidP="00E0486B">
            <w:r>
              <w:t>Вовлеченность</w:t>
            </w:r>
          </w:p>
        </w:tc>
        <w:tc>
          <w:tcPr>
            <w:tcW w:w="3808" w:type="dxa"/>
          </w:tcPr>
          <w:p w14:paraId="3E63365C" w14:textId="77777777" w:rsidR="00067BDA" w:rsidRPr="007B2CC9" w:rsidRDefault="00067BDA" w:rsidP="00E0486B">
            <w:r>
              <w:t>0,917</w:t>
            </w:r>
          </w:p>
        </w:tc>
      </w:tr>
      <w:tr w:rsidR="00067BDA" w:rsidRPr="007B2CC9" w14:paraId="56EC479F" w14:textId="77777777" w:rsidTr="00067BDA">
        <w:tc>
          <w:tcPr>
            <w:tcW w:w="4130" w:type="dxa"/>
          </w:tcPr>
          <w:p w14:paraId="6C99DA6F" w14:textId="77777777" w:rsidR="00067BDA" w:rsidRPr="007B2CC9" w:rsidRDefault="00067BDA" w:rsidP="00E0486B">
            <w:r>
              <w:t>Удовлетворенность</w:t>
            </w:r>
          </w:p>
        </w:tc>
        <w:tc>
          <w:tcPr>
            <w:tcW w:w="3808" w:type="dxa"/>
          </w:tcPr>
          <w:p w14:paraId="655DB4C1" w14:textId="77777777" w:rsidR="00067BDA" w:rsidRPr="007B2CC9" w:rsidRDefault="00067BDA" w:rsidP="00E0486B">
            <w:r>
              <w:t>0,869</w:t>
            </w:r>
          </w:p>
        </w:tc>
      </w:tr>
      <w:tr w:rsidR="00067BDA" w:rsidRPr="007B2CC9" w14:paraId="27B8BDAA" w14:textId="77777777" w:rsidTr="00067BDA">
        <w:tc>
          <w:tcPr>
            <w:tcW w:w="4130" w:type="dxa"/>
          </w:tcPr>
          <w:p w14:paraId="4184941A" w14:textId="77777777" w:rsidR="00067BDA" w:rsidRPr="007B2CC9" w:rsidRDefault="00067BDA" w:rsidP="00E0486B">
            <w:r>
              <w:t>Доверие к бренду</w:t>
            </w:r>
          </w:p>
        </w:tc>
        <w:tc>
          <w:tcPr>
            <w:tcW w:w="3808" w:type="dxa"/>
          </w:tcPr>
          <w:p w14:paraId="16326E28" w14:textId="77777777" w:rsidR="00067BDA" w:rsidRPr="007B2CC9" w:rsidRDefault="00067BDA" w:rsidP="00E0486B">
            <w:r>
              <w:t>0,792</w:t>
            </w:r>
          </w:p>
        </w:tc>
      </w:tr>
      <w:tr w:rsidR="00067BDA" w:rsidRPr="007B2CC9" w14:paraId="2AD69E64" w14:textId="77777777" w:rsidTr="00067BDA">
        <w:tc>
          <w:tcPr>
            <w:tcW w:w="4130" w:type="dxa"/>
          </w:tcPr>
          <w:p w14:paraId="7550E105" w14:textId="77777777" w:rsidR="00067BDA" w:rsidRPr="007B2CC9" w:rsidRDefault="00067BDA" w:rsidP="00E0486B">
            <w:r>
              <w:t>Издержки на переключение</w:t>
            </w:r>
          </w:p>
        </w:tc>
        <w:tc>
          <w:tcPr>
            <w:tcW w:w="3808" w:type="dxa"/>
          </w:tcPr>
          <w:p w14:paraId="3AD57AD9" w14:textId="77777777" w:rsidR="00067BDA" w:rsidRPr="007B2CC9" w:rsidRDefault="00067BDA" w:rsidP="00E0486B">
            <w:r>
              <w:t>0,860</w:t>
            </w:r>
          </w:p>
        </w:tc>
      </w:tr>
      <w:tr w:rsidR="00067BDA" w:rsidRPr="007B2CC9" w14:paraId="6F6C9D7B" w14:textId="77777777" w:rsidTr="00067BDA">
        <w:tc>
          <w:tcPr>
            <w:tcW w:w="4130" w:type="dxa"/>
          </w:tcPr>
          <w:p w14:paraId="068727B7" w14:textId="77777777" w:rsidR="00067BDA" w:rsidRPr="007B2CC9" w:rsidRDefault="00067BDA" w:rsidP="00E0486B">
            <w:r>
              <w:t>Привлекательность альтернатив</w:t>
            </w:r>
          </w:p>
        </w:tc>
        <w:tc>
          <w:tcPr>
            <w:tcW w:w="3808" w:type="dxa"/>
          </w:tcPr>
          <w:p w14:paraId="0A0B529A" w14:textId="77777777" w:rsidR="00067BDA" w:rsidRPr="007B2CC9" w:rsidRDefault="00067BDA" w:rsidP="00E0486B">
            <w:r>
              <w:t>0,706</w:t>
            </w:r>
          </w:p>
        </w:tc>
      </w:tr>
      <w:tr w:rsidR="00067BDA" w:rsidRPr="007B2CC9" w14:paraId="53EDC33A" w14:textId="77777777" w:rsidTr="00067BDA">
        <w:tc>
          <w:tcPr>
            <w:tcW w:w="4130" w:type="dxa"/>
          </w:tcPr>
          <w:p w14:paraId="34E27916" w14:textId="77777777" w:rsidR="00067BDA" w:rsidRDefault="00067BDA" w:rsidP="00E0486B">
            <w:r>
              <w:t>Мнение референтных групп</w:t>
            </w:r>
          </w:p>
        </w:tc>
        <w:tc>
          <w:tcPr>
            <w:tcW w:w="3808" w:type="dxa"/>
          </w:tcPr>
          <w:p w14:paraId="6F4C0F24" w14:textId="77777777" w:rsidR="00067BDA" w:rsidRPr="007B2CC9" w:rsidRDefault="00067BDA" w:rsidP="00E0486B">
            <w:r>
              <w:t>0,736</w:t>
            </w:r>
          </w:p>
        </w:tc>
      </w:tr>
    </w:tbl>
    <w:p w14:paraId="393A9E51" w14:textId="77777777" w:rsidR="00067BDA" w:rsidRDefault="00067BDA" w:rsidP="00E63D23">
      <w:pPr>
        <w:spacing w:line="360" w:lineRule="auto"/>
        <w:ind w:firstLine="708"/>
        <w:jc w:val="both"/>
        <w:rPr>
          <w:lang w:eastAsia="en-US"/>
        </w:rPr>
      </w:pPr>
    </w:p>
    <w:p w14:paraId="138E3A2D" w14:textId="470E6C82" w:rsidR="0043388D" w:rsidRDefault="0043388D" w:rsidP="002A56B8">
      <w:pPr>
        <w:spacing w:line="360" w:lineRule="auto"/>
        <w:ind w:firstLine="708"/>
        <w:jc w:val="both"/>
        <w:rPr>
          <w:lang w:eastAsia="en-US"/>
        </w:rPr>
      </w:pPr>
      <w:r>
        <w:rPr>
          <w:lang w:eastAsia="en-US"/>
        </w:rPr>
        <w:t>Выкладки по проверке выполнения допущений для проведения регрессионного а</w:t>
      </w:r>
      <w:r w:rsidR="00FC58B1">
        <w:rPr>
          <w:lang w:eastAsia="en-US"/>
        </w:rPr>
        <w:t>нализа размещены в Приложении 14</w:t>
      </w:r>
      <w:r>
        <w:rPr>
          <w:lang w:eastAsia="en-US"/>
        </w:rPr>
        <w:t>. Проверено отсутствие мультиколлинеарности,</w:t>
      </w:r>
      <w:r w:rsidR="00E66E87">
        <w:rPr>
          <w:lang w:eastAsia="en-US"/>
        </w:rPr>
        <w:t xml:space="preserve"> наличие гомоскедастичности,</w:t>
      </w:r>
      <w:r>
        <w:rPr>
          <w:lang w:eastAsia="en-US"/>
        </w:rPr>
        <w:t xml:space="preserve"> соответствие распределения остатков нормальному, отсу</w:t>
      </w:r>
      <w:r w:rsidR="00FF58AE">
        <w:rPr>
          <w:lang w:eastAsia="en-US"/>
        </w:rPr>
        <w:t>тствие выбросов, линейность связ</w:t>
      </w:r>
      <w:r>
        <w:rPr>
          <w:lang w:eastAsia="en-US"/>
        </w:rPr>
        <w:t>и между зависимой и независимыми переменными.</w:t>
      </w:r>
    </w:p>
    <w:p w14:paraId="0CE77FA4" w14:textId="63FFDF92" w:rsidR="00FC58B1" w:rsidRDefault="002A56B8" w:rsidP="00FC58B1">
      <w:pPr>
        <w:spacing w:line="360" w:lineRule="auto"/>
        <w:ind w:firstLine="708"/>
        <w:jc w:val="both"/>
        <w:rPr>
          <w:lang w:eastAsia="en-US"/>
        </w:rPr>
      </w:pPr>
      <w:r>
        <w:rPr>
          <w:lang w:eastAsia="en-US"/>
        </w:rPr>
        <w:t xml:space="preserve">При первой и второй попытке построения регрессии в выборке были выбросы, в итоге анализа выбросов были отфильтрованы 9 </w:t>
      </w:r>
      <w:r w:rsidR="00FC58B1">
        <w:rPr>
          <w:lang w:eastAsia="en-US"/>
        </w:rPr>
        <w:t>анкет, которые позже не учитывались при построении регрессии. Таким образом, выборка для построения регрессия составила 355 случаев. Остальные необходимые допущения были удовлетворены, графики, подтверждающие соответствие допущениям отражены в Приложении 14</w:t>
      </w:r>
      <w:r w:rsidR="0035640F">
        <w:rPr>
          <w:lang w:eastAsia="en-US"/>
        </w:rPr>
        <w:t>-В</w:t>
      </w:r>
      <w:r w:rsidR="00FC58B1">
        <w:rPr>
          <w:lang w:eastAsia="en-US"/>
        </w:rPr>
        <w:t>.</w:t>
      </w:r>
    </w:p>
    <w:p w14:paraId="685F4ACC" w14:textId="79EAB6A1" w:rsidR="00FC58B1" w:rsidRDefault="00FC58B1" w:rsidP="00FC58B1">
      <w:pPr>
        <w:spacing w:line="360" w:lineRule="auto"/>
        <w:ind w:firstLine="708"/>
        <w:jc w:val="both"/>
        <w:rPr>
          <w:lang w:eastAsia="en-US"/>
        </w:rPr>
      </w:pPr>
      <w:r>
        <w:rPr>
          <w:lang w:eastAsia="en-US"/>
        </w:rPr>
        <w:lastRenderedPageBreak/>
        <w:t xml:space="preserve">Регрессионная модель была построена с учетом контрольных переменных: типа занятости респондента, возрастной группы респондента и возрастной группы его ребенка. Данные переменные не имеют влияния на лояльность, что подтверждается </w:t>
      </w:r>
      <w:r w:rsidR="00DD7EBA">
        <w:rPr>
          <w:lang w:eastAsia="en-US"/>
        </w:rPr>
        <w:t>тем, что p-</w:t>
      </w:r>
      <w:proofErr w:type="spellStart"/>
      <w:r w:rsidR="00DD7EBA">
        <w:rPr>
          <w:lang w:eastAsia="en-US"/>
        </w:rPr>
        <w:t>value</w:t>
      </w:r>
      <w:proofErr w:type="spellEnd"/>
      <w:r w:rsidR="00DA5D4C">
        <w:rPr>
          <w:lang w:eastAsia="en-US"/>
        </w:rPr>
        <w:t xml:space="preserve"> </w:t>
      </w:r>
      <w:r w:rsidR="00AA7788">
        <w:rPr>
          <w:lang w:eastAsia="en-US"/>
        </w:rPr>
        <w:t>данных предикторов больше 0,05</w:t>
      </w:r>
      <w:r w:rsidR="007059C2">
        <w:rPr>
          <w:lang w:eastAsia="en-US"/>
        </w:rPr>
        <w:t xml:space="preserve">, а доля вариации Лояльности, которую они объясняют </w:t>
      </w:r>
      <w:r w:rsidR="001E3D49">
        <w:rPr>
          <w:lang w:eastAsia="en-US"/>
        </w:rPr>
        <w:t>равна всего 0,005</w:t>
      </w:r>
      <w:r w:rsidR="00AA7788">
        <w:rPr>
          <w:lang w:eastAsia="en-US"/>
        </w:rPr>
        <w:t xml:space="preserve"> (см. Приложение 15).</w:t>
      </w:r>
    </w:p>
    <w:p w14:paraId="7250C81C" w14:textId="0E0283DD" w:rsidR="00F4424F" w:rsidRDefault="00F4424F" w:rsidP="00F4424F">
      <w:pPr>
        <w:spacing w:line="360" w:lineRule="auto"/>
        <w:ind w:firstLine="708"/>
        <w:jc w:val="both"/>
        <w:rPr>
          <w:lang w:eastAsia="en-US"/>
        </w:rPr>
      </w:pPr>
      <w:r>
        <w:rPr>
          <w:lang w:eastAsia="en-US"/>
        </w:rPr>
        <w:t>Регрессионная модель была построена иерархическим способом в 6 шагов. На первом шаге были добавлены контрольные переменные, на втором шаге – удовлетворенность, так как ее сила влияния на лояльность наиболее подтверждена предыдущими исследованиями</w:t>
      </w:r>
      <w:r w:rsidR="005B06F1">
        <w:rPr>
          <w:lang w:eastAsia="en-US"/>
        </w:rPr>
        <w:t xml:space="preserve"> и наиболее очевидна</w:t>
      </w:r>
      <w:r>
        <w:rPr>
          <w:lang w:eastAsia="en-US"/>
        </w:rPr>
        <w:t xml:space="preserve">. На третьем шаге была добавлена воспринимаемая ценность, так как собственный покупательский опыт, который отражен в данной переменной, также имеет сильное влияние на формирование лояльности, о чем говорят данные </w:t>
      </w:r>
      <w:r w:rsidR="008A5872">
        <w:rPr>
          <w:lang w:eastAsia="en-US"/>
        </w:rPr>
        <w:t>предыдущих исследований, упомянутых в Главе 2</w:t>
      </w:r>
      <w:r>
        <w:rPr>
          <w:lang w:eastAsia="en-US"/>
        </w:rPr>
        <w:t>. На четвертом шаге была добавлена такая переменная как доверие брен</w:t>
      </w:r>
      <w:r w:rsidR="008A5872">
        <w:rPr>
          <w:lang w:eastAsia="en-US"/>
        </w:rPr>
        <w:t xml:space="preserve">ду, так как наличие доверия к компании позволяет покупателю </w:t>
      </w:r>
      <w:r w:rsidR="00F61E63">
        <w:rPr>
          <w:lang w:eastAsia="en-US"/>
        </w:rPr>
        <w:t>рассчитывать на возможность долгосрочного сотрудничества с компанией и повышают эмоциональный аспект лояльности</w:t>
      </w:r>
      <w:r>
        <w:rPr>
          <w:lang w:eastAsia="en-US"/>
        </w:rPr>
        <w:t>. На пятом шаге были добавлены переменные, отражающие восприятие альтернатив (товаров-заменителей) и издержек на пер</w:t>
      </w:r>
      <w:r w:rsidR="00F61E63">
        <w:rPr>
          <w:lang w:eastAsia="en-US"/>
        </w:rPr>
        <w:t>еключение, так как по данным предыдущих исследований они имеют положительное влияние на лояльность, однако сила данного эффекта не так высока, как сила влияния предыдущих факторов.</w:t>
      </w:r>
      <w:r>
        <w:rPr>
          <w:lang w:eastAsia="en-US"/>
        </w:rPr>
        <w:t xml:space="preserve"> На шестом шаге были добавлены такие переменные как вовлеченность и </w:t>
      </w:r>
      <w:r w:rsidR="00AE5AAC">
        <w:rPr>
          <w:lang w:eastAsia="en-US"/>
        </w:rPr>
        <w:t>учет мнений референтных групп. Данные переменные были добавлены в качестве последнего шага, поскольку предположения об их положительном влиянии на лояльность были вы</w:t>
      </w:r>
      <w:r w:rsidR="00475BB6">
        <w:rPr>
          <w:lang w:eastAsia="en-US"/>
        </w:rPr>
        <w:t>двинуты, не основываясь на данных предыдущих исследований лояльности, и их влияние наименее очевидно.</w:t>
      </w:r>
      <w:r w:rsidR="00AE5AAC">
        <w:rPr>
          <w:lang w:eastAsia="en-US"/>
        </w:rPr>
        <w:t xml:space="preserve"> </w:t>
      </w:r>
    </w:p>
    <w:p w14:paraId="23107433" w14:textId="30F1CA4D" w:rsidR="00D11E24" w:rsidRDefault="00D11E24" w:rsidP="00F4424F">
      <w:pPr>
        <w:spacing w:line="360" w:lineRule="auto"/>
        <w:ind w:firstLine="708"/>
        <w:jc w:val="both"/>
        <w:rPr>
          <w:lang w:eastAsia="en-US"/>
        </w:rPr>
      </w:pPr>
      <w:r>
        <w:rPr>
          <w:lang w:eastAsia="en-US"/>
        </w:rPr>
        <w:t>Уравнение регре</w:t>
      </w:r>
      <w:r w:rsidR="0085612F">
        <w:rPr>
          <w:lang w:eastAsia="en-US"/>
        </w:rPr>
        <w:t>ссии до расчета модели выглядит следующим образом (1):</w:t>
      </w:r>
    </w:p>
    <w:p w14:paraId="344AB440" w14:textId="264D4AE6" w:rsidR="0085612F" w:rsidRPr="0085612F" w:rsidRDefault="0085612F" w:rsidP="0085612F">
      <w:pPr>
        <w:spacing w:line="360" w:lineRule="auto"/>
        <w:ind w:right="2409" w:firstLine="708"/>
        <w:jc w:val="both"/>
        <w:rPr>
          <w:lang w:val="en-US" w:eastAsia="en-US"/>
        </w:rPr>
      </w:pPr>
      <w:r>
        <w:rPr>
          <w:noProof/>
        </w:rPr>
        <mc:AlternateContent>
          <mc:Choice Requires="wps">
            <w:drawing>
              <wp:anchor distT="0" distB="0" distL="114300" distR="114300" simplePos="0" relativeHeight="251677696" behindDoc="0" locked="0" layoutInCell="1" allowOverlap="1" wp14:anchorId="123E93F9" wp14:editId="05BF7CEB">
                <wp:simplePos x="0" y="0"/>
                <wp:positionH relativeFrom="column">
                  <wp:posOffset>5334000</wp:posOffset>
                </wp:positionH>
                <wp:positionV relativeFrom="paragraph">
                  <wp:posOffset>13970</wp:posOffset>
                </wp:positionV>
                <wp:extent cx="533400" cy="342900"/>
                <wp:effectExtent l="0" t="0" r="0" b="12700"/>
                <wp:wrapSquare wrapText="bothSides"/>
                <wp:docPr id="109" name="Надпись 109"/>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37C0C8" w14:textId="77777777" w:rsidR="009948B7" w:rsidRDefault="009948B7" w:rsidP="0085612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09" o:spid="_x0000_s1026" type="#_x0000_t202" style="position:absolute;left:0;text-align:left;margin-left:420pt;margin-top:1.1pt;width:42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" filled="f" stroked="f">
                <v:textbox>
                  <w:txbxContent>
                    <w:p w14:paraId="4837C0C8" w14:textId="77777777" w:rsidR="009948B7" w:rsidRDefault="009948B7" w:rsidP="0085612F">
                      <w:r>
                        <w:t>(1)</w:t>
                      </w:r>
                    </w:p>
                  </w:txbxContent>
                </v:textbox>
                <w10:wrap type="square"/>
              </v:shape>
            </w:pict>
          </mc:Fallback>
        </mc:AlternateContent>
      </w:r>
      <w:r>
        <w:rPr>
          <w:lang w:val="en-US" w:eastAsia="en-US"/>
        </w:rPr>
        <w:t>Loyalty</w:t>
      </w:r>
      <w:r w:rsidR="00A33686">
        <w:rPr>
          <w:lang w:val="en-US" w:eastAsia="en-US"/>
        </w:rPr>
        <w:t xml:space="preserve"> </w:t>
      </w:r>
      <w:r>
        <w:rPr>
          <w:lang w:val="en-US" w:eastAsia="en-US"/>
        </w:rPr>
        <w:t>=</w:t>
      </w:r>
      <w:r w:rsidR="00A33686">
        <w:rPr>
          <w:lang w:val="en-US" w:eastAsia="en-US"/>
        </w:rPr>
        <w:t xml:space="preserve"> b0 + </w:t>
      </w:r>
      <w:r>
        <w:rPr>
          <w:lang w:val="en-US" w:eastAsia="en-US"/>
        </w:rPr>
        <w:t>0,066 + b1</w:t>
      </w:r>
      <w:r w:rsidRPr="00D52288">
        <w:rPr>
          <w:lang w:val="en-US" w:eastAsia="en-US"/>
        </w:rPr>
        <w:t xml:space="preserve"> </w:t>
      </w:r>
      <w:proofErr w:type="spellStart"/>
      <w:r>
        <w:rPr>
          <w:lang w:val="en-US" w:eastAsia="en-US"/>
        </w:rPr>
        <w:t>Satisf</w:t>
      </w:r>
      <w:proofErr w:type="spellEnd"/>
      <w:r w:rsidRPr="00D52288">
        <w:rPr>
          <w:lang w:val="en-US" w:eastAsia="en-US"/>
        </w:rPr>
        <w:t xml:space="preserve"> + </w:t>
      </w:r>
      <w:r>
        <w:rPr>
          <w:lang w:val="en-US" w:eastAsia="en-US"/>
        </w:rPr>
        <w:t xml:space="preserve">b2 </w:t>
      </w:r>
      <w:proofErr w:type="spellStart"/>
      <w:r>
        <w:rPr>
          <w:lang w:val="en-US" w:eastAsia="en-US"/>
        </w:rPr>
        <w:t>PerceivedValue</w:t>
      </w:r>
      <w:proofErr w:type="spellEnd"/>
      <w:r>
        <w:rPr>
          <w:lang w:val="en-US" w:eastAsia="en-US"/>
        </w:rPr>
        <w:t xml:space="preserve"> + </w:t>
      </w:r>
      <w:proofErr w:type="gramStart"/>
      <w:r>
        <w:rPr>
          <w:lang w:val="en-US" w:eastAsia="en-US"/>
        </w:rPr>
        <w:t xml:space="preserve">b3 </w:t>
      </w:r>
      <w:r w:rsidRPr="00D52288">
        <w:rPr>
          <w:lang w:val="en-US" w:eastAsia="en-US"/>
        </w:rPr>
        <w:t xml:space="preserve"> </w:t>
      </w:r>
      <w:r>
        <w:rPr>
          <w:lang w:val="en-US" w:eastAsia="en-US"/>
        </w:rPr>
        <w:t>Trust</w:t>
      </w:r>
      <w:proofErr w:type="gramEnd"/>
      <w:r w:rsidRPr="00D52288">
        <w:rPr>
          <w:lang w:val="en-US" w:eastAsia="en-US"/>
        </w:rPr>
        <w:t xml:space="preserve"> -</w:t>
      </w:r>
      <w:r>
        <w:rPr>
          <w:lang w:val="en-US" w:eastAsia="en-US"/>
        </w:rPr>
        <w:t xml:space="preserve"> b4 </w:t>
      </w:r>
      <w:proofErr w:type="spellStart"/>
      <w:r>
        <w:rPr>
          <w:lang w:val="en-US" w:eastAsia="en-US"/>
        </w:rPr>
        <w:t>AlternAttract</w:t>
      </w:r>
      <w:proofErr w:type="spellEnd"/>
      <w:r>
        <w:rPr>
          <w:lang w:val="en-US" w:eastAsia="en-US"/>
        </w:rPr>
        <w:t xml:space="preserve"> + b5</w:t>
      </w:r>
      <w:r w:rsidRPr="00D52288">
        <w:rPr>
          <w:lang w:val="en-US" w:eastAsia="en-US"/>
        </w:rPr>
        <w:t xml:space="preserve"> </w:t>
      </w:r>
      <w:proofErr w:type="spellStart"/>
      <w:r>
        <w:rPr>
          <w:lang w:val="en-US" w:eastAsia="en-US"/>
        </w:rPr>
        <w:t>SwitchingCosts</w:t>
      </w:r>
      <w:proofErr w:type="spellEnd"/>
      <w:r>
        <w:rPr>
          <w:lang w:val="en-US" w:eastAsia="en-US"/>
        </w:rPr>
        <w:t xml:space="preserve"> + + b6 Involvement + b7</w:t>
      </w:r>
      <w:r w:rsidRPr="00D52288">
        <w:rPr>
          <w:lang w:val="en-US" w:eastAsia="en-US"/>
        </w:rPr>
        <w:t xml:space="preserve"> </w:t>
      </w:r>
      <w:proofErr w:type="spellStart"/>
      <w:r>
        <w:rPr>
          <w:lang w:val="en-US" w:eastAsia="en-US"/>
        </w:rPr>
        <w:t>RefGroupsOpinion</w:t>
      </w:r>
      <w:proofErr w:type="spellEnd"/>
      <w:r w:rsidRPr="00D52288">
        <w:rPr>
          <w:lang w:val="en-US" w:eastAsia="en-US"/>
        </w:rPr>
        <w:t xml:space="preserve"> + </w:t>
      </w:r>
      <w:r w:rsidRPr="00D52288">
        <w:rPr>
          <w:i/>
          <w:iCs/>
          <w:lang w:val="en-US" w:eastAsia="en-US"/>
        </w:rPr>
        <w:t xml:space="preserve">ɛ </w:t>
      </w:r>
    </w:p>
    <w:p w14:paraId="1363D484" w14:textId="34BD3D58" w:rsidR="00D52288" w:rsidRDefault="00D52288" w:rsidP="00DD60D6">
      <w:pPr>
        <w:spacing w:line="360" w:lineRule="auto"/>
        <w:ind w:firstLine="708"/>
        <w:jc w:val="both"/>
        <w:rPr>
          <w:lang w:eastAsia="en-US"/>
        </w:rPr>
      </w:pPr>
      <w:r>
        <w:rPr>
          <w:lang w:eastAsia="en-US"/>
        </w:rPr>
        <w:t xml:space="preserve">В результате </w:t>
      </w:r>
      <w:r w:rsidR="009935DC">
        <w:rPr>
          <w:lang w:eastAsia="en-US"/>
        </w:rPr>
        <w:t>расчета регрессионной модели</w:t>
      </w:r>
      <w:r w:rsidR="00AA7788">
        <w:rPr>
          <w:lang w:eastAsia="en-US"/>
        </w:rPr>
        <w:t xml:space="preserve"> </w:t>
      </w:r>
      <w:r w:rsidR="00D11E24">
        <w:rPr>
          <w:lang w:eastAsia="en-US"/>
        </w:rPr>
        <w:t>(см. Та</w:t>
      </w:r>
      <w:r w:rsidR="00067BDA">
        <w:rPr>
          <w:lang w:eastAsia="en-US"/>
        </w:rPr>
        <w:t>блицу 16</w:t>
      </w:r>
      <w:r w:rsidR="00D11E24">
        <w:rPr>
          <w:lang w:eastAsia="en-US"/>
        </w:rPr>
        <w:t xml:space="preserve">) </w:t>
      </w:r>
      <w:r w:rsidR="00F4424F">
        <w:rPr>
          <w:lang w:eastAsia="en-US"/>
        </w:rPr>
        <w:t xml:space="preserve">было составлено уравнение </w:t>
      </w:r>
      <w:r w:rsidR="009935DC">
        <w:rPr>
          <w:lang w:eastAsia="en-US"/>
        </w:rPr>
        <w:t xml:space="preserve">регрессии </w:t>
      </w:r>
      <w:r w:rsidR="00F4424F">
        <w:rPr>
          <w:lang w:eastAsia="en-US"/>
        </w:rPr>
        <w:t>для исследуемой модели формирования лояльности</w:t>
      </w:r>
      <w:r w:rsidR="0085612F">
        <w:rPr>
          <w:lang w:eastAsia="en-US"/>
        </w:rPr>
        <w:t xml:space="preserve"> (2</w:t>
      </w:r>
      <w:r w:rsidR="009935DC">
        <w:rPr>
          <w:lang w:eastAsia="en-US"/>
        </w:rPr>
        <w:t>)</w:t>
      </w:r>
      <w:r w:rsidR="00F4424F">
        <w:rPr>
          <w:lang w:eastAsia="en-US"/>
        </w:rPr>
        <w:t xml:space="preserve">: </w:t>
      </w:r>
    </w:p>
    <w:p w14:paraId="08BD29B1" w14:textId="014745CC" w:rsidR="00FC58B1" w:rsidRPr="00D52288" w:rsidRDefault="005528EB" w:rsidP="00D52288">
      <w:pPr>
        <w:spacing w:line="360" w:lineRule="auto"/>
        <w:ind w:right="2409" w:firstLine="708"/>
        <w:jc w:val="both"/>
        <w:rPr>
          <w:lang w:val="en-US" w:eastAsia="en-US"/>
        </w:rPr>
      </w:pPr>
      <w:r>
        <w:rPr>
          <w:noProof/>
        </w:rPr>
        <mc:AlternateContent>
          <mc:Choice Requires="wps">
            <w:drawing>
              <wp:anchor distT="0" distB="0" distL="114300" distR="114300" simplePos="0" relativeHeight="251675648" behindDoc="0" locked="0" layoutInCell="1" allowOverlap="1" wp14:anchorId="30B38C9F" wp14:editId="23CA3DC2">
                <wp:simplePos x="0" y="0"/>
                <wp:positionH relativeFrom="column">
                  <wp:posOffset>5334000</wp:posOffset>
                </wp:positionH>
                <wp:positionV relativeFrom="paragraph">
                  <wp:posOffset>13970</wp:posOffset>
                </wp:positionV>
                <wp:extent cx="533400" cy="342900"/>
                <wp:effectExtent l="0" t="0" r="0" b="12700"/>
                <wp:wrapSquare wrapText="bothSides"/>
                <wp:docPr id="39" name="Надпись 39"/>
                <wp:cNvGraphicFramePr/>
                <a:graphic xmlns:a="http://schemas.openxmlformats.org/drawingml/2006/main">
                  <a:graphicData uri="http://schemas.microsoft.com/office/word/2010/wordprocessingShape">
                    <wps:wsp>
                      <wps:cNvSpPr txBox="1"/>
                      <wps:spPr>
                        <a:xfrm>
                          <a:off x="0" y="0"/>
                          <a:ext cx="533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7F2F30" w14:textId="7F6A4045" w:rsidR="009948B7" w:rsidRDefault="009948B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9" o:spid="_x0000_s1027" type="#_x0000_t202" style="position:absolute;left:0;text-align:left;margin-left:420pt;margin-top:1.1pt;width:42pt;height: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" filled="f" stroked="f">
                <v:textbox>
                  <w:txbxContent>
                    <w:p w14:paraId="0D7F2F30" w14:textId="7F6A4045" w:rsidR="009948B7" w:rsidRDefault="009948B7">
                      <w:r>
                        <w:t>(2)</w:t>
                      </w:r>
                    </w:p>
                  </w:txbxContent>
                </v:textbox>
                <w10:wrap type="square"/>
              </v:shape>
            </w:pict>
          </mc:Fallback>
        </mc:AlternateContent>
      </w:r>
      <w:r w:rsidR="00FC58B1">
        <w:rPr>
          <w:lang w:val="en-US" w:eastAsia="en-US"/>
        </w:rPr>
        <w:t>Loyalty</w:t>
      </w:r>
      <w:r w:rsidR="00A33686">
        <w:rPr>
          <w:lang w:val="en-US" w:eastAsia="en-US"/>
        </w:rPr>
        <w:t xml:space="preserve"> </w:t>
      </w:r>
      <w:r w:rsidR="00D52288" w:rsidRPr="00D52288">
        <w:rPr>
          <w:lang w:val="en-US" w:eastAsia="en-US"/>
        </w:rPr>
        <w:t>=</w:t>
      </w:r>
      <w:r w:rsidR="00A33686">
        <w:rPr>
          <w:lang w:val="en-US" w:eastAsia="en-US"/>
        </w:rPr>
        <w:t xml:space="preserve"> </w:t>
      </w:r>
      <w:r w:rsidR="00D52288" w:rsidRPr="00D52288">
        <w:rPr>
          <w:lang w:val="en-US" w:eastAsia="en-US"/>
        </w:rPr>
        <w:t xml:space="preserve">0,066 + 0,33 </w:t>
      </w:r>
      <w:proofErr w:type="spellStart"/>
      <w:r w:rsidR="00FC58B1">
        <w:rPr>
          <w:lang w:val="en-US" w:eastAsia="en-US"/>
        </w:rPr>
        <w:t>Satisf</w:t>
      </w:r>
      <w:proofErr w:type="spellEnd"/>
      <w:r w:rsidR="00D52288" w:rsidRPr="00D52288">
        <w:rPr>
          <w:lang w:val="en-US" w:eastAsia="en-US"/>
        </w:rPr>
        <w:t xml:space="preserve">** </w:t>
      </w:r>
      <w:r w:rsidR="00FC58B1" w:rsidRPr="00D52288">
        <w:rPr>
          <w:lang w:val="en-US" w:eastAsia="en-US"/>
        </w:rPr>
        <w:t>+</w:t>
      </w:r>
      <w:r w:rsidR="00D52288" w:rsidRPr="00D52288">
        <w:rPr>
          <w:lang w:val="en-US" w:eastAsia="en-US"/>
        </w:rPr>
        <w:t xml:space="preserve"> </w:t>
      </w:r>
      <w:r w:rsidR="00FC58B1" w:rsidRPr="00D52288">
        <w:rPr>
          <w:lang w:val="en-US" w:eastAsia="en-US"/>
        </w:rPr>
        <w:t>0,211</w:t>
      </w:r>
      <w:r w:rsidR="00D52288" w:rsidRPr="00D52288">
        <w:rPr>
          <w:lang w:val="en-US" w:eastAsia="en-US"/>
        </w:rPr>
        <w:t xml:space="preserve"> </w:t>
      </w:r>
      <w:proofErr w:type="spellStart"/>
      <w:r w:rsidR="00FC58B1">
        <w:rPr>
          <w:lang w:val="en-US" w:eastAsia="en-US"/>
        </w:rPr>
        <w:t>PerceivedValue</w:t>
      </w:r>
      <w:proofErr w:type="spellEnd"/>
      <w:r w:rsidR="00D52288" w:rsidRPr="00D52288">
        <w:rPr>
          <w:lang w:val="en-US" w:eastAsia="en-US"/>
        </w:rPr>
        <w:t xml:space="preserve">** + 0,156 </w:t>
      </w:r>
      <w:r w:rsidR="00FC58B1">
        <w:rPr>
          <w:lang w:val="en-US" w:eastAsia="en-US"/>
        </w:rPr>
        <w:t>Trust</w:t>
      </w:r>
      <w:r w:rsidR="00D52288" w:rsidRPr="00D52288">
        <w:rPr>
          <w:lang w:val="en-US" w:eastAsia="en-US"/>
        </w:rPr>
        <w:t xml:space="preserve">** </w:t>
      </w:r>
      <w:r w:rsidR="00F4424F" w:rsidRPr="00D52288">
        <w:rPr>
          <w:lang w:val="en-US" w:eastAsia="en-US"/>
        </w:rPr>
        <w:t>-</w:t>
      </w:r>
      <w:r w:rsidR="00D52288" w:rsidRPr="00D52288">
        <w:rPr>
          <w:lang w:val="en-US" w:eastAsia="en-US"/>
        </w:rPr>
        <w:t xml:space="preserve"> 0,154 </w:t>
      </w:r>
      <w:proofErr w:type="spellStart"/>
      <w:r w:rsidR="00FC58B1">
        <w:rPr>
          <w:lang w:val="en-US" w:eastAsia="en-US"/>
        </w:rPr>
        <w:t>AlternAttract</w:t>
      </w:r>
      <w:proofErr w:type="spellEnd"/>
      <w:r w:rsidR="00D52288" w:rsidRPr="00D52288">
        <w:rPr>
          <w:lang w:val="en-US" w:eastAsia="en-US"/>
        </w:rPr>
        <w:t xml:space="preserve">** + 0,192 </w:t>
      </w:r>
      <w:proofErr w:type="spellStart"/>
      <w:r w:rsidR="00FC58B1">
        <w:rPr>
          <w:lang w:val="en-US" w:eastAsia="en-US"/>
        </w:rPr>
        <w:t>SwitchingCosts</w:t>
      </w:r>
      <w:proofErr w:type="spellEnd"/>
      <w:r w:rsidR="00D52288" w:rsidRPr="00D52288">
        <w:rPr>
          <w:lang w:val="en-US" w:eastAsia="en-US"/>
        </w:rPr>
        <w:t xml:space="preserve">** + 0,088 </w:t>
      </w:r>
      <w:proofErr w:type="spellStart"/>
      <w:r w:rsidR="00FC58B1">
        <w:rPr>
          <w:lang w:val="en-US" w:eastAsia="en-US"/>
        </w:rPr>
        <w:t>RefGroupsOpinion</w:t>
      </w:r>
      <w:proofErr w:type="spellEnd"/>
      <w:r w:rsidR="00D52288" w:rsidRPr="00D52288">
        <w:rPr>
          <w:lang w:val="en-US" w:eastAsia="en-US"/>
        </w:rPr>
        <w:t xml:space="preserve">** + </w:t>
      </w:r>
      <w:r w:rsidR="00D52288" w:rsidRPr="00D52288">
        <w:rPr>
          <w:i/>
          <w:iCs/>
          <w:lang w:val="en-US" w:eastAsia="en-US"/>
        </w:rPr>
        <w:t xml:space="preserve">ɛ </w:t>
      </w:r>
    </w:p>
    <w:p w14:paraId="62AF5E02" w14:textId="0CFAB898" w:rsidR="00D52288" w:rsidRDefault="00D52288" w:rsidP="00DD60D6">
      <w:pPr>
        <w:spacing w:line="360" w:lineRule="auto"/>
        <w:ind w:firstLine="708"/>
        <w:jc w:val="both"/>
        <w:rPr>
          <w:lang w:eastAsia="en-US"/>
        </w:rPr>
      </w:pPr>
      <w:r w:rsidRPr="00477E74">
        <w:rPr>
          <w:lang w:eastAsia="en-US"/>
        </w:rPr>
        <w:t>**</w:t>
      </w:r>
      <w:r>
        <w:rPr>
          <w:lang w:val="en-US" w:eastAsia="en-US"/>
        </w:rPr>
        <w:t>p</w:t>
      </w:r>
      <w:r w:rsidRPr="00477E74">
        <w:rPr>
          <w:lang w:eastAsia="en-US"/>
        </w:rPr>
        <w:t>-</w:t>
      </w:r>
      <w:r>
        <w:rPr>
          <w:lang w:val="en-US" w:eastAsia="en-US"/>
        </w:rPr>
        <w:t>value</w:t>
      </w:r>
      <w:r w:rsidRPr="00477E74">
        <w:rPr>
          <w:lang w:eastAsia="en-US"/>
        </w:rPr>
        <w:t xml:space="preserve"> &lt; 0,01</w:t>
      </w:r>
    </w:p>
    <w:p w14:paraId="776075AB" w14:textId="2F8844B2" w:rsidR="00865278" w:rsidRPr="00865278" w:rsidRDefault="00865278" w:rsidP="00865278">
      <w:pPr>
        <w:pStyle w:val="Caption"/>
        <w:keepNext/>
        <w:jc w:val="center"/>
        <w:rPr>
          <w:color w:val="000000" w:themeColor="text1"/>
          <w:sz w:val="22"/>
        </w:rPr>
      </w:pPr>
      <w:r w:rsidRPr="00865278">
        <w:rPr>
          <w:color w:val="000000" w:themeColor="text1"/>
          <w:sz w:val="22"/>
        </w:rPr>
        <w:lastRenderedPageBreak/>
        <w:t xml:space="preserve">Таблица </w:t>
      </w:r>
      <w:r w:rsidRPr="00865278">
        <w:rPr>
          <w:color w:val="000000" w:themeColor="text1"/>
          <w:sz w:val="22"/>
        </w:rPr>
        <w:fldChar w:fldCharType="begin"/>
      </w:r>
      <w:r w:rsidRPr="00865278">
        <w:rPr>
          <w:color w:val="000000" w:themeColor="text1"/>
          <w:sz w:val="22"/>
        </w:rPr>
        <w:instrText xml:space="preserve"> SEQ Таблица \* ARABIC </w:instrText>
      </w:r>
      <w:r w:rsidRPr="00865278">
        <w:rPr>
          <w:color w:val="000000" w:themeColor="text1"/>
          <w:sz w:val="22"/>
        </w:rPr>
        <w:fldChar w:fldCharType="separate"/>
      </w:r>
      <w:r w:rsidR="009948B7">
        <w:rPr>
          <w:noProof/>
          <w:color w:val="000000" w:themeColor="text1"/>
          <w:sz w:val="22"/>
        </w:rPr>
        <w:t>16</w:t>
      </w:r>
      <w:r w:rsidRPr="00865278">
        <w:rPr>
          <w:color w:val="000000" w:themeColor="text1"/>
          <w:sz w:val="22"/>
        </w:rPr>
        <w:fldChar w:fldCharType="end"/>
      </w:r>
      <w:r>
        <w:rPr>
          <w:color w:val="000000" w:themeColor="text1"/>
          <w:sz w:val="22"/>
        </w:rPr>
        <w:t xml:space="preserve"> Регрессионная модель</w:t>
      </w:r>
    </w:p>
    <w:p w14:paraId="04A3B9D6" w14:textId="62C29035" w:rsidR="00865278" w:rsidRPr="00477E74" w:rsidRDefault="00BC11CD" w:rsidP="00BC11CD">
      <w:pPr>
        <w:spacing w:line="360" w:lineRule="auto"/>
        <w:jc w:val="both"/>
        <w:rPr>
          <w:lang w:eastAsia="en-US"/>
        </w:rPr>
      </w:pPr>
      <w:r w:rsidRPr="006B3A1C">
        <w:rPr>
          <w:noProof/>
        </w:rPr>
        <w:drawing>
          <wp:inline distT="0" distB="0" distL="0" distR="0" wp14:anchorId="5CF23DD5" wp14:editId="190F5B8C">
            <wp:extent cx="5940425" cy="2747645"/>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747645"/>
                    </a:xfrm>
                    <a:prstGeom prst="rect">
                      <a:avLst/>
                    </a:prstGeom>
                  </pic:spPr>
                </pic:pic>
              </a:graphicData>
            </a:graphic>
          </wp:inline>
        </w:drawing>
      </w:r>
      <w:r w:rsidR="00865278" w:rsidRPr="006B3A1C">
        <w:rPr>
          <w:noProof/>
        </w:rPr>
        <w:drawing>
          <wp:inline distT="0" distB="0" distL="0" distR="0" wp14:anchorId="5D232462" wp14:editId="2837A95B">
            <wp:extent cx="5870765" cy="208978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3053" cy="2090599"/>
                    </a:xfrm>
                    <a:prstGeom prst="rect">
                      <a:avLst/>
                    </a:prstGeom>
                  </pic:spPr>
                </pic:pic>
              </a:graphicData>
            </a:graphic>
          </wp:inline>
        </w:drawing>
      </w:r>
    </w:p>
    <w:p w14:paraId="00DED3E1" w14:textId="2EE8BF01" w:rsidR="00231388" w:rsidRDefault="00231388" w:rsidP="00F4424F">
      <w:pPr>
        <w:spacing w:line="360" w:lineRule="auto"/>
        <w:ind w:firstLine="708"/>
        <w:jc w:val="both"/>
        <w:rPr>
          <w:lang w:eastAsia="en-US"/>
        </w:rPr>
      </w:pPr>
      <w:r w:rsidRPr="00231388">
        <w:rPr>
          <w:lang w:eastAsia="en-US"/>
        </w:rPr>
        <w:t>Результаты проведенного регрес</w:t>
      </w:r>
      <w:r>
        <w:rPr>
          <w:lang w:eastAsia="en-US"/>
        </w:rPr>
        <w:t xml:space="preserve">сионного анализа показывают, что независимые переменные такие как удовлетворенность, воспринимаемая ценность, доверие и издержки на переключение имеют прямую связь с зависимой переменной данной модели, то есть лояльностью (см. Приложение 15). Восприятие альтернатив как привлекательных имеет обратную связь с лояльностью бренду (см. Приложение 15). Таким образом, гипотезы данного исследования </w:t>
      </w:r>
      <w:r>
        <w:rPr>
          <w:lang w:val="en-US" w:eastAsia="en-US"/>
        </w:rPr>
        <w:t>H</w:t>
      </w:r>
      <w:r w:rsidRPr="00231388">
        <w:rPr>
          <w:lang w:eastAsia="en-US"/>
        </w:rPr>
        <w:t>1-</w:t>
      </w:r>
      <w:r>
        <w:rPr>
          <w:lang w:val="en-US" w:eastAsia="en-US"/>
        </w:rPr>
        <w:t>H</w:t>
      </w:r>
      <w:r w:rsidRPr="00231388">
        <w:rPr>
          <w:lang w:eastAsia="en-US"/>
        </w:rPr>
        <w:t xml:space="preserve">5 </w:t>
      </w:r>
      <w:r>
        <w:rPr>
          <w:lang w:eastAsia="en-US"/>
        </w:rPr>
        <w:t>принимаются.</w:t>
      </w:r>
    </w:p>
    <w:p w14:paraId="08680629" w14:textId="77777777" w:rsidR="00231388" w:rsidRDefault="00231388" w:rsidP="00231388">
      <w:pPr>
        <w:keepNext/>
        <w:spacing w:line="360" w:lineRule="auto"/>
        <w:jc w:val="both"/>
      </w:pPr>
      <w:r w:rsidRPr="006166DA">
        <w:rPr>
          <w:noProof/>
        </w:rPr>
        <w:lastRenderedPageBreak/>
        <w:drawing>
          <wp:inline distT="0" distB="0" distL="0" distR="0" wp14:anchorId="2445A8B7" wp14:editId="366BEB6C">
            <wp:extent cx="5940425" cy="2688590"/>
            <wp:effectExtent l="0" t="0" r="3175"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688590"/>
                    </a:xfrm>
                    <a:prstGeom prst="rect">
                      <a:avLst/>
                    </a:prstGeom>
                  </pic:spPr>
                </pic:pic>
              </a:graphicData>
            </a:graphic>
          </wp:inline>
        </w:drawing>
      </w:r>
    </w:p>
    <w:p w14:paraId="589365B5" w14:textId="3FF95839" w:rsidR="00231388" w:rsidRPr="00231388" w:rsidRDefault="00A43EF0" w:rsidP="00231388">
      <w:pPr>
        <w:pStyle w:val="Caption"/>
        <w:jc w:val="center"/>
        <w:rPr>
          <w:color w:val="000000" w:themeColor="text1"/>
          <w:sz w:val="22"/>
        </w:rPr>
      </w:pPr>
      <w:r>
        <w:rPr>
          <w:color w:val="000000" w:themeColor="text1"/>
          <w:sz w:val="22"/>
        </w:rPr>
        <w:t>Рис.</w:t>
      </w:r>
      <w:r w:rsidR="00231388" w:rsidRPr="00231388">
        <w:rPr>
          <w:color w:val="000000" w:themeColor="text1"/>
          <w:sz w:val="22"/>
        </w:rPr>
        <w:t xml:space="preserve"> </w:t>
      </w:r>
      <w:r w:rsidR="00231388" w:rsidRPr="00231388">
        <w:rPr>
          <w:color w:val="000000" w:themeColor="text1"/>
          <w:sz w:val="22"/>
        </w:rPr>
        <w:fldChar w:fldCharType="begin"/>
      </w:r>
      <w:r w:rsidR="00231388" w:rsidRPr="00231388">
        <w:rPr>
          <w:color w:val="000000" w:themeColor="text1"/>
          <w:sz w:val="22"/>
        </w:rPr>
        <w:instrText xml:space="preserve"> SEQ Рисунок \* ARABIC </w:instrText>
      </w:r>
      <w:r w:rsidR="00231388" w:rsidRPr="00231388">
        <w:rPr>
          <w:color w:val="000000" w:themeColor="text1"/>
          <w:sz w:val="22"/>
        </w:rPr>
        <w:fldChar w:fldCharType="separate"/>
      </w:r>
      <w:r w:rsidR="009948B7">
        <w:rPr>
          <w:noProof/>
          <w:color w:val="000000" w:themeColor="text1"/>
          <w:sz w:val="22"/>
        </w:rPr>
        <w:t>4</w:t>
      </w:r>
      <w:r w:rsidR="00231388" w:rsidRPr="00231388">
        <w:rPr>
          <w:color w:val="000000" w:themeColor="text1"/>
          <w:sz w:val="22"/>
        </w:rPr>
        <w:fldChar w:fldCharType="end"/>
      </w:r>
      <w:r w:rsidR="00231388" w:rsidRPr="00231388">
        <w:rPr>
          <w:color w:val="000000" w:themeColor="text1"/>
          <w:sz w:val="22"/>
        </w:rPr>
        <w:t xml:space="preserve"> Сводка для регрессионной модели</w:t>
      </w:r>
    </w:p>
    <w:p w14:paraId="31F44B87" w14:textId="475DC007" w:rsidR="00231388" w:rsidRDefault="00231388" w:rsidP="00F4424F">
      <w:pPr>
        <w:spacing w:line="360" w:lineRule="auto"/>
        <w:ind w:firstLine="708"/>
        <w:jc w:val="both"/>
        <w:rPr>
          <w:lang w:eastAsia="en-US"/>
        </w:rPr>
      </w:pPr>
      <w:r>
        <w:rPr>
          <w:lang w:eastAsia="en-US"/>
        </w:rPr>
        <w:t xml:space="preserve">Значение скорректированного </w:t>
      </w:r>
      <w:r>
        <w:rPr>
          <w:lang w:val="en-US" w:eastAsia="en-US"/>
        </w:rPr>
        <w:t>R</w:t>
      </w:r>
      <w:r w:rsidRPr="00231388">
        <w:rPr>
          <w:lang w:eastAsia="en-US"/>
        </w:rPr>
        <w:t xml:space="preserve">-квадрата данной модели – 0,577 (см. </w:t>
      </w:r>
      <w:r>
        <w:rPr>
          <w:lang w:eastAsia="en-US"/>
        </w:rPr>
        <w:t>Рис. 4). Данный результат дает основание говорить о том, что 57,7% вариации зависимой переменной – лояльности объясняется независимыми переменными.</w:t>
      </w:r>
    </w:p>
    <w:p w14:paraId="482DD7C7" w14:textId="1BBE8102" w:rsidR="00DD60D6" w:rsidRDefault="00475BB6" w:rsidP="00F4424F">
      <w:pPr>
        <w:spacing w:line="360" w:lineRule="auto"/>
        <w:ind w:firstLine="708"/>
        <w:jc w:val="both"/>
        <w:rPr>
          <w:lang w:eastAsia="en-US"/>
        </w:rPr>
      </w:pPr>
      <w:r>
        <w:rPr>
          <w:lang w:eastAsia="en-US"/>
        </w:rPr>
        <w:t>Предположения 2, которое говори</w:t>
      </w:r>
      <w:r w:rsidR="00DD60D6">
        <w:rPr>
          <w:lang w:eastAsia="en-US"/>
        </w:rPr>
        <w:t xml:space="preserve">т о наличии положительного влияния </w:t>
      </w:r>
      <w:r w:rsidR="00F86906">
        <w:rPr>
          <w:lang w:eastAsia="en-US"/>
        </w:rPr>
        <w:t>важности мнения референтных групп при выборе</w:t>
      </w:r>
      <w:r>
        <w:rPr>
          <w:lang w:eastAsia="en-US"/>
        </w:rPr>
        <w:t xml:space="preserve"> детского питания на лояльность</w:t>
      </w:r>
      <w:r w:rsidR="00F86906">
        <w:rPr>
          <w:lang w:eastAsia="en-US"/>
        </w:rPr>
        <w:t xml:space="preserve">, </w:t>
      </w:r>
      <w:r>
        <w:rPr>
          <w:lang w:eastAsia="en-US"/>
        </w:rPr>
        <w:t>принимается: p</w:t>
      </w:r>
      <w:r w:rsidR="003D1ABB">
        <w:rPr>
          <w:lang w:eastAsia="en-US"/>
        </w:rPr>
        <w:t>-</w:t>
      </w:r>
      <w:proofErr w:type="spellStart"/>
      <w:r w:rsidR="003D1ABB">
        <w:rPr>
          <w:lang w:eastAsia="en-US"/>
        </w:rPr>
        <w:t>value</w:t>
      </w:r>
      <w:proofErr w:type="spellEnd"/>
      <w:r w:rsidR="00067BDA">
        <w:rPr>
          <w:lang w:eastAsia="en-US"/>
        </w:rPr>
        <w:t xml:space="preserve"> </w:t>
      </w:r>
      <w:r>
        <w:rPr>
          <w:lang w:eastAsia="en-US"/>
        </w:rPr>
        <w:t>&lt;</w:t>
      </w:r>
      <w:r w:rsidR="00067BDA">
        <w:rPr>
          <w:lang w:eastAsia="en-US"/>
        </w:rPr>
        <w:t xml:space="preserve"> </w:t>
      </w:r>
      <w:r>
        <w:rPr>
          <w:lang w:eastAsia="en-US"/>
        </w:rPr>
        <w:t xml:space="preserve">0,01, однако </w:t>
      </w:r>
      <w:r w:rsidR="0042656A">
        <w:rPr>
          <w:lang w:eastAsia="en-US"/>
        </w:rPr>
        <w:t xml:space="preserve">бета-коэффициент </w:t>
      </w:r>
      <w:r w:rsidR="00067BDA">
        <w:rPr>
          <w:lang w:eastAsia="en-US"/>
        </w:rPr>
        <w:t>данной переменной</w:t>
      </w:r>
      <w:r w:rsidR="0042656A">
        <w:rPr>
          <w:lang w:eastAsia="en-US"/>
        </w:rPr>
        <w:t xml:space="preserve"> составляет лишь 0,088, то есть слишком мал, соответственно</w:t>
      </w:r>
      <w:r>
        <w:rPr>
          <w:lang w:eastAsia="en-US"/>
        </w:rPr>
        <w:t>,</w:t>
      </w:r>
      <w:r w:rsidR="0042656A">
        <w:rPr>
          <w:lang w:eastAsia="en-US"/>
        </w:rPr>
        <w:t xml:space="preserve"> </w:t>
      </w:r>
      <w:r w:rsidR="00067BDA">
        <w:rPr>
          <w:lang w:eastAsia="en-US"/>
        </w:rPr>
        <w:t>мнение референтных гру</w:t>
      </w:r>
      <w:proofErr w:type="gramStart"/>
      <w:r w:rsidR="00067BDA">
        <w:rPr>
          <w:lang w:eastAsia="en-US"/>
        </w:rPr>
        <w:t>пп в пр</w:t>
      </w:r>
      <w:proofErr w:type="gramEnd"/>
      <w:r w:rsidR="00067BDA">
        <w:rPr>
          <w:lang w:eastAsia="en-US"/>
        </w:rPr>
        <w:t>оцессе выбора</w:t>
      </w:r>
      <w:r w:rsidR="0042656A">
        <w:rPr>
          <w:lang w:eastAsia="en-US"/>
        </w:rPr>
        <w:t xml:space="preserve"> товаров детского питания имеет слишком слабое влияние на формирование лояльности брендам. </w:t>
      </w:r>
      <w:proofErr w:type="gramStart"/>
      <w:r>
        <w:rPr>
          <w:lang w:eastAsia="en-US"/>
        </w:rPr>
        <w:t>Предположение 1 о наличии положительного влияния вовлеченности при выборе детского питания на лояльность брендам отклоняется, так как п</w:t>
      </w:r>
      <w:r w:rsidR="0042656A">
        <w:rPr>
          <w:lang w:eastAsia="en-US"/>
        </w:rPr>
        <w:t>еременная, характеризующая степень учета мнений референтных групп при выборе детского питания не оказывает влияния на лоя</w:t>
      </w:r>
      <w:r>
        <w:rPr>
          <w:lang w:eastAsia="en-US"/>
        </w:rPr>
        <w:t xml:space="preserve">льность покупателей, так как </w:t>
      </w:r>
      <w:r>
        <w:rPr>
          <w:lang w:val="en-US" w:eastAsia="en-US"/>
        </w:rPr>
        <w:t>p</w:t>
      </w:r>
      <w:r w:rsidR="003D1ABB" w:rsidRPr="003D1ABB">
        <w:rPr>
          <w:lang w:eastAsia="en-US"/>
        </w:rPr>
        <w:t>-</w:t>
      </w:r>
      <w:r w:rsidR="003D1ABB">
        <w:rPr>
          <w:lang w:val="en-US" w:eastAsia="en-US"/>
        </w:rPr>
        <w:t>value</w:t>
      </w:r>
      <w:r w:rsidR="00067BDA" w:rsidRPr="00067BDA">
        <w:rPr>
          <w:lang w:eastAsia="en-US"/>
        </w:rPr>
        <w:t xml:space="preserve"> </w:t>
      </w:r>
      <w:r w:rsidRPr="00475BB6">
        <w:rPr>
          <w:lang w:eastAsia="en-US"/>
        </w:rPr>
        <w:t>&gt;</w:t>
      </w:r>
      <w:r w:rsidR="00067BDA">
        <w:rPr>
          <w:lang w:eastAsia="en-US"/>
        </w:rPr>
        <w:t xml:space="preserve"> </w:t>
      </w:r>
      <w:r>
        <w:rPr>
          <w:lang w:eastAsia="en-US"/>
        </w:rPr>
        <w:t>0,05, а именно p</w:t>
      </w:r>
      <w:r w:rsidR="003D1ABB">
        <w:rPr>
          <w:lang w:eastAsia="en-US"/>
        </w:rPr>
        <w:t>-</w:t>
      </w:r>
      <w:proofErr w:type="spellStart"/>
      <w:r w:rsidR="003D1ABB">
        <w:rPr>
          <w:lang w:eastAsia="en-US"/>
        </w:rPr>
        <w:t>value</w:t>
      </w:r>
      <w:proofErr w:type="spellEnd"/>
      <w:r w:rsidR="00067BDA">
        <w:rPr>
          <w:lang w:eastAsia="en-US"/>
        </w:rPr>
        <w:t xml:space="preserve"> </w:t>
      </w:r>
      <w:r>
        <w:rPr>
          <w:lang w:eastAsia="en-US"/>
        </w:rPr>
        <w:t>=</w:t>
      </w:r>
      <w:r w:rsidR="00067BDA">
        <w:rPr>
          <w:lang w:eastAsia="en-US"/>
        </w:rPr>
        <w:t xml:space="preserve"> </w:t>
      </w:r>
      <w:r w:rsidR="0042656A">
        <w:rPr>
          <w:lang w:eastAsia="en-US"/>
        </w:rPr>
        <w:t xml:space="preserve">0,373 (см. Приложение 15), что говорит об </w:t>
      </w:r>
      <w:r w:rsidR="00AC7F5C">
        <w:rPr>
          <w:lang w:eastAsia="en-US"/>
        </w:rPr>
        <w:t>отсутствии</w:t>
      </w:r>
      <w:r w:rsidR="0042656A">
        <w:rPr>
          <w:lang w:eastAsia="en-US"/>
        </w:rPr>
        <w:t xml:space="preserve"> связи между переменными.</w:t>
      </w:r>
      <w:proofErr w:type="gramEnd"/>
    </w:p>
    <w:p w14:paraId="579F1E33" w14:textId="3AC2C179" w:rsidR="0042656A" w:rsidRPr="00231388" w:rsidRDefault="00A8788C" w:rsidP="00F4424F">
      <w:pPr>
        <w:spacing w:line="360" w:lineRule="auto"/>
        <w:ind w:firstLine="708"/>
        <w:jc w:val="both"/>
        <w:rPr>
          <w:lang w:eastAsia="en-US"/>
        </w:rPr>
      </w:pPr>
      <w:r>
        <w:rPr>
          <w:lang w:eastAsia="en-US"/>
        </w:rPr>
        <w:t xml:space="preserve">Взяв во внимание </w:t>
      </w:r>
      <w:r w:rsidR="00AC631F">
        <w:rPr>
          <w:lang w:eastAsia="en-US"/>
        </w:rPr>
        <w:t xml:space="preserve">то, что </w:t>
      </w:r>
      <w:r w:rsidR="00374720">
        <w:rPr>
          <w:lang w:eastAsia="en-US"/>
        </w:rPr>
        <w:t xml:space="preserve">согласно описательной статистике </w:t>
      </w:r>
      <w:r w:rsidR="00955959">
        <w:rPr>
          <w:lang w:eastAsia="en-US"/>
        </w:rPr>
        <w:t>47,2</w:t>
      </w:r>
      <w:r w:rsidR="00374720">
        <w:rPr>
          <w:lang w:eastAsia="en-US"/>
        </w:rPr>
        <w:t xml:space="preserve">% респондентов </w:t>
      </w:r>
      <w:r w:rsidR="00955959">
        <w:rPr>
          <w:lang w:eastAsia="en-US"/>
        </w:rPr>
        <w:t>согласились с тем, что мнение врача оказывает влияние на них при выборе детского питания</w:t>
      </w:r>
      <w:r w:rsidR="00374720">
        <w:rPr>
          <w:lang w:eastAsia="en-US"/>
        </w:rPr>
        <w:t xml:space="preserve"> (см. Приложение 16)</w:t>
      </w:r>
      <w:r w:rsidR="00955959">
        <w:rPr>
          <w:lang w:eastAsia="en-US"/>
        </w:rPr>
        <w:t>, можно сделать П</w:t>
      </w:r>
      <w:r w:rsidR="00374720">
        <w:rPr>
          <w:lang w:eastAsia="en-US"/>
        </w:rPr>
        <w:t xml:space="preserve">редположение </w:t>
      </w:r>
      <w:r w:rsidR="00955959">
        <w:rPr>
          <w:lang w:eastAsia="en-US"/>
        </w:rPr>
        <w:t xml:space="preserve">3 </w:t>
      </w:r>
      <w:r w:rsidR="00374720">
        <w:rPr>
          <w:lang w:eastAsia="en-US"/>
        </w:rPr>
        <w:t>о том, что доля покупателей детского питания, которые уделили внимание советам врача больше среди более старших возрастных групп, поскольку</w:t>
      </w:r>
      <w:r w:rsidR="00B77783">
        <w:rPr>
          <w:lang w:eastAsia="en-US"/>
        </w:rPr>
        <w:t xml:space="preserve"> более молодые мамы склонны проявлять</w:t>
      </w:r>
      <w:r w:rsidR="00374720">
        <w:rPr>
          <w:lang w:eastAsia="en-US"/>
        </w:rPr>
        <w:t xml:space="preserve"> большую самостоятельность при выборе детского питания. Чтобы проверить данное предположение, используется </w:t>
      </w:r>
      <w:r w:rsidR="00B77783">
        <w:rPr>
          <w:lang w:eastAsia="en-US"/>
        </w:rPr>
        <w:t xml:space="preserve">критерий </w:t>
      </w:r>
      <w:r w:rsidR="00374720">
        <w:rPr>
          <w:lang w:eastAsia="en-US"/>
        </w:rPr>
        <w:t xml:space="preserve">хи-квадрат </w:t>
      </w:r>
      <w:r w:rsidR="00B77783">
        <w:rPr>
          <w:lang w:eastAsia="en-US"/>
        </w:rPr>
        <w:t>с таблицей сопряженности. По результатам проверки данного предположения (см. Приложение 17) видно, что советы врача относительно детского питания имеют значение для его покупателей вне зависимости от их возраста.</w:t>
      </w:r>
      <w:r w:rsidR="00955959">
        <w:rPr>
          <w:lang w:eastAsia="en-US"/>
        </w:rPr>
        <w:t xml:space="preserve"> Следовательно, Предположение 3 отклоняется.</w:t>
      </w:r>
    </w:p>
    <w:p w14:paraId="47FC10A9" w14:textId="143B4C48" w:rsidR="002F695C" w:rsidRPr="00C86A94" w:rsidRDefault="002F695C" w:rsidP="00C86A94">
      <w:pPr>
        <w:spacing w:line="360" w:lineRule="auto"/>
        <w:rPr>
          <w:b/>
        </w:rPr>
      </w:pPr>
      <w:r w:rsidRPr="00C86A94">
        <w:rPr>
          <w:b/>
        </w:rPr>
        <w:lastRenderedPageBreak/>
        <w:t>Ограничения исследования</w:t>
      </w:r>
      <w:r w:rsidR="009C74E7" w:rsidRPr="00C86A94">
        <w:rPr>
          <w:b/>
        </w:rPr>
        <w:t xml:space="preserve"> и перспективы дальнейших исследований</w:t>
      </w:r>
    </w:p>
    <w:p w14:paraId="70EBC4E2" w14:textId="3C65E589" w:rsidR="002F695C" w:rsidRDefault="002F695C" w:rsidP="001434B6">
      <w:pPr>
        <w:spacing w:line="360" w:lineRule="auto"/>
        <w:jc w:val="both"/>
        <w:rPr>
          <w:lang w:eastAsia="en-US"/>
        </w:rPr>
      </w:pPr>
      <w:r>
        <w:rPr>
          <w:lang w:eastAsia="en-US"/>
        </w:rPr>
        <w:tab/>
        <w:t>Масштаб проведенного исследования достаточно вели</w:t>
      </w:r>
      <w:r w:rsidR="001434B6">
        <w:rPr>
          <w:lang w:eastAsia="en-US"/>
        </w:rPr>
        <w:t>к, таким образом, можно считать, что полученные результаты можно распространить на всю изучаемую генеральную совокупность, а именно покупателей детского питания в Санкт-Петербурге: выборка данного исследования включает в себя 364 респондента, представляющих различные возрастные групп покупателей.</w:t>
      </w:r>
    </w:p>
    <w:p w14:paraId="76C3461E" w14:textId="177405FC" w:rsidR="001434B6" w:rsidRDefault="001434B6" w:rsidP="001434B6">
      <w:pPr>
        <w:spacing w:line="360" w:lineRule="auto"/>
        <w:jc w:val="both"/>
        <w:rPr>
          <w:lang w:eastAsia="en-US"/>
        </w:rPr>
      </w:pPr>
      <w:r>
        <w:rPr>
          <w:lang w:eastAsia="en-US"/>
        </w:rPr>
        <w:tab/>
        <w:t>Однако существуют некоторые ограничения репрезентативности данной выборки. После анализа собранных анкет на соответствие необходимым условиям, за которые отвечали вопросы-фильтры в анкете, была удалена часть анкет, которые не удовлетворяли этим условиям. В связи с этим структура выборки по рассчитанным ранее квотам незначительно изменилась и самое сильное нарушение пропорции произошло в группе от 15 до 24 лет. Также в связи с очисткой анкет от неподходящих по заданным критериям число анкет сократилось на 5,6% и составило 364 анкеты. Однако данное уменьшение выборки не уменьшает уровень ее репрезентативности, поскольку согласно нескольким источникам, упомянутым ранее при построении выборки, необходимый объем выборки для данного исследования находится в интервале от 200 до 500.</w:t>
      </w:r>
    </w:p>
    <w:p w14:paraId="7892FD47" w14:textId="11576F4C" w:rsidR="00DC4875" w:rsidRDefault="00DC4875" w:rsidP="001434B6">
      <w:pPr>
        <w:spacing w:line="360" w:lineRule="auto"/>
        <w:jc w:val="both"/>
        <w:rPr>
          <w:lang w:eastAsia="en-US"/>
        </w:rPr>
      </w:pPr>
      <w:r>
        <w:rPr>
          <w:lang w:eastAsia="en-US"/>
        </w:rPr>
        <w:tab/>
        <w:t xml:space="preserve">Может оказывать негативное влияние на репрезентативность выборки выбранный способ ее построения, так как он детерминированный – квотная бесповторная выборка. Однако плюсом данного способа построения выборки является то, что он дает возможность отразить состав </w:t>
      </w:r>
      <w:r w:rsidR="009C74E7">
        <w:rPr>
          <w:lang w:eastAsia="en-US"/>
        </w:rPr>
        <w:t>изучаемой совокупности.</w:t>
      </w:r>
    </w:p>
    <w:p w14:paraId="4CCB0E6B" w14:textId="048FFB41" w:rsidR="00067BDA" w:rsidRDefault="00067BDA" w:rsidP="001434B6">
      <w:pPr>
        <w:spacing w:line="360" w:lineRule="auto"/>
        <w:jc w:val="both"/>
        <w:rPr>
          <w:lang w:eastAsia="en-US"/>
        </w:rPr>
      </w:pPr>
      <w:r>
        <w:rPr>
          <w:lang w:eastAsia="en-US"/>
        </w:rPr>
        <w:tab/>
        <w:t>Ограничением данного исследования также является то, что модель объясняет 57,7% вариации зависимой переменной, что означает, что еще 42% объясняется другими факторами, которые требуют дальнейшего выявления и изучения.</w:t>
      </w:r>
    </w:p>
    <w:p w14:paraId="70FEF7D0" w14:textId="22042D88" w:rsidR="009C74E7" w:rsidRPr="002F695C" w:rsidRDefault="009C74E7" w:rsidP="001434B6">
      <w:pPr>
        <w:spacing w:line="360" w:lineRule="auto"/>
        <w:jc w:val="both"/>
        <w:rPr>
          <w:lang w:eastAsia="en-US"/>
        </w:rPr>
      </w:pPr>
      <w:r>
        <w:rPr>
          <w:lang w:eastAsia="en-US"/>
        </w:rPr>
        <w:tab/>
        <w:t>Перспективы</w:t>
      </w:r>
      <w:r w:rsidR="00D018DE">
        <w:rPr>
          <w:lang w:eastAsia="en-US"/>
        </w:rPr>
        <w:t xml:space="preserve"> дальнейших исследований </w:t>
      </w:r>
      <w:r w:rsidR="00DB6C0A">
        <w:rPr>
          <w:lang w:eastAsia="en-US"/>
        </w:rPr>
        <w:t>за</w:t>
      </w:r>
      <w:r w:rsidR="003A4817">
        <w:rPr>
          <w:lang w:eastAsia="en-US"/>
        </w:rPr>
        <w:t xml:space="preserve">ключаются в возможности дальнейшего анализа полученных данных, изучение их взаимовлияния и влияния дополнительных факторов на связи между </w:t>
      </w:r>
      <w:r w:rsidR="00AD2297">
        <w:rPr>
          <w:lang w:eastAsia="en-US"/>
        </w:rPr>
        <w:t>независимыми переменными и зависимой.</w:t>
      </w:r>
    </w:p>
    <w:p w14:paraId="006F33AB" w14:textId="4D142B74" w:rsidR="00163ABF" w:rsidRDefault="00C86A94" w:rsidP="00890EFC">
      <w:pPr>
        <w:pStyle w:val="Heading2"/>
        <w:spacing w:line="360" w:lineRule="auto"/>
      </w:pPr>
      <w:bookmarkStart w:id="15" w:name="_Toc483402659"/>
      <w:r>
        <w:t>3.4</w:t>
      </w:r>
      <w:r w:rsidR="00163ABF">
        <w:t xml:space="preserve"> Рекомендации производителям детского </w:t>
      </w:r>
      <w:r w:rsidR="008932EF">
        <w:t>питания г. Санкт-Петербурга</w:t>
      </w:r>
      <w:bookmarkEnd w:id="15"/>
    </w:p>
    <w:p w14:paraId="6258278A" w14:textId="0A2A8B6D" w:rsidR="00E0486B" w:rsidRDefault="0042656A" w:rsidP="00C06705">
      <w:pPr>
        <w:spacing w:line="360" w:lineRule="auto"/>
        <w:jc w:val="both"/>
        <w:rPr>
          <w:lang w:eastAsia="en-US"/>
        </w:rPr>
      </w:pPr>
      <w:r>
        <w:rPr>
          <w:lang w:eastAsia="en-US"/>
        </w:rPr>
        <w:tab/>
      </w:r>
      <w:r w:rsidR="0072403D">
        <w:rPr>
          <w:lang w:eastAsia="en-US"/>
        </w:rPr>
        <w:t>В результате проведения данного исследования были получены данные, которые могут быть использованы практически, то есть применены для разработки рекомендаций для компаний, занимающихся</w:t>
      </w:r>
      <w:r w:rsidR="00E0486B">
        <w:rPr>
          <w:lang w:eastAsia="en-US"/>
        </w:rPr>
        <w:t xml:space="preserve"> производством детского питания и ритейлеров.</w:t>
      </w:r>
    </w:p>
    <w:p w14:paraId="2712754B" w14:textId="3779466E" w:rsidR="00E0486B" w:rsidRPr="007B0494" w:rsidRDefault="00E0486B" w:rsidP="00C06705">
      <w:pPr>
        <w:spacing w:line="360" w:lineRule="auto"/>
        <w:jc w:val="both"/>
        <w:rPr>
          <w:i/>
          <w:lang w:eastAsia="en-US"/>
        </w:rPr>
      </w:pPr>
      <w:r w:rsidRPr="007B0494">
        <w:rPr>
          <w:i/>
          <w:lang w:eastAsia="en-US"/>
        </w:rPr>
        <w:tab/>
      </w:r>
      <w:r w:rsidR="007B0494" w:rsidRPr="007B0494">
        <w:rPr>
          <w:i/>
          <w:lang w:eastAsia="en-US"/>
        </w:rPr>
        <w:t>Компании-производители</w:t>
      </w:r>
    </w:p>
    <w:p w14:paraId="47BAAF50" w14:textId="1D26F4DA" w:rsidR="0072403D" w:rsidRDefault="0072403D" w:rsidP="00C06705">
      <w:pPr>
        <w:spacing w:line="360" w:lineRule="auto"/>
        <w:jc w:val="both"/>
        <w:rPr>
          <w:lang w:eastAsia="en-US"/>
        </w:rPr>
      </w:pPr>
      <w:r>
        <w:rPr>
          <w:lang w:eastAsia="en-US"/>
        </w:rPr>
        <w:tab/>
        <w:t xml:space="preserve">Для формирования лояльности покупателей детского питания самым </w:t>
      </w:r>
      <w:r w:rsidR="006622BE">
        <w:rPr>
          <w:lang w:eastAsia="en-US"/>
        </w:rPr>
        <w:t>влиятельным</w:t>
      </w:r>
      <w:r>
        <w:rPr>
          <w:lang w:eastAsia="en-US"/>
        </w:rPr>
        <w:t xml:space="preserve"> факто</w:t>
      </w:r>
      <w:r w:rsidR="00D75CA0">
        <w:rPr>
          <w:lang w:eastAsia="en-US"/>
        </w:rPr>
        <w:t xml:space="preserve">ром оказалась удовлетворенность, то </w:t>
      </w:r>
      <w:r w:rsidR="003956CA">
        <w:rPr>
          <w:lang w:eastAsia="en-US"/>
        </w:rPr>
        <w:t>есть положительный</w:t>
      </w:r>
      <w:r w:rsidR="00D75CA0">
        <w:rPr>
          <w:lang w:eastAsia="en-US"/>
        </w:rPr>
        <w:t xml:space="preserve"> опыт предыдущего использования </w:t>
      </w:r>
      <w:r w:rsidR="003956CA">
        <w:rPr>
          <w:lang w:eastAsia="en-US"/>
        </w:rPr>
        <w:t>бренда, соответствие бренда ожиданиям</w:t>
      </w:r>
      <w:r w:rsidR="00D75CA0">
        <w:rPr>
          <w:lang w:eastAsia="en-US"/>
        </w:rPr>
        <w:t xml:space="preserve"> покупателя.</w:t>
      </w:r>
      <w:r w:rsidR="003956CA">
        <w:rPr>
          <w:lang w:eastAsia="en-US"/>
        </w:rPr>
        <w:t xml:space="preserve"> </w:t>
      </w:r>
      <w:r w:rsidR="00C06705">
        <w:rPr>
          <w:lang w:eastAsia="en-US"/>
        </w:rPr>
        <w:t xml:space="preserve"> Таким образом, для производителей детского питания наиболее важным является полное понимание </w:t>
      </w:r>
      <w:r w:rsidR="00C06705">
        <w:rPr>
          <w:lang w:eastAsia="en-US"/>
        </w:rPr>
        <w:lastRenderedPageBreak/>
        <w:t>ожиданий покупателя и их дальнейшее удовлетворение. Однако ожидания пок</w:t>
      </w:r>
      <w:r w:rsidR="00C61A2B">
        <w:rPr>
          <w:lang w:eastAsia="en-US"/>
        </w:rPr>
        <w:t xml:space="preserve">упателей могут вырабатываться самой компанией путем создания определенных ассоциаций с конкретным </w:t>
      </w:r>
      <w:r w:rsidR="00C61A2B" w:rsidRPr="00FF6BBB">
        <w:rPr>
          <w:lang w:eastAsia="en-US"/>
        </w:rPr>
        <w:t>брендом</w:t>
      </w:r>
      <w:r w:rsidR="009339BF" w:rsidRPr="00FF6BBB">
        <w:rPr>
          <w:lang w:eastAsia="en-US"/>
        </w:rPr>
        <w:t>.</w:t>
      </w:r>
      <w:r w:rsidR="00FF6BBB">
        <w:rPr>
          <w:lang w:eastAsia="en-US"/>
        </w:rPr>
        <w:t xml:space="preserve"> Так, бренд может делать акцент не только на легкости и быстроте кормления ребенка с помощью готового детского питания, но и на дополнительных ценностях, предоставляемых компанией, например, добавление на упаковки с детским питанием каких-либо наклеек, которые увлекут ребенка в процессе кормления и таким образом доставят удовольствие при использовании их родителям. Данный шаг также поможет поднять воспринимаемую ценность товара в глазах родителей, которая является одним из важнейших выявленных факторов формирования лояльности.</w:t>
      </w:r>
    </w:p>
    <w:p w14:paraId="7E3358AC" w14:textId="0679D0B3" w:rsidR="009339BF" w:rsidRDefault="009339BF" w:rsidP="00C06705">
      <w:pPr>
        <w:spacing w:line="360" w:lineRule="auto"/>
        <w:jc w:val="both"/>
        <w:rPr>
          <w:lang w:eastAsia="en-US"/>
        </w:rPr>
      </w:pPr>
      <w:r>
        <w:rPr>
          <w:lang w:eastAsia="en-US"/>
        </w:rPr>
        <w:tab/>
        <w:t>Так как одним из влиятельных факторов в рассмотренной модели является доверие к бренду, производителям необходимо делать акцент на том, что их детское питание безопасно для детей. Многие мамы обращают внимание на отсутствие крахмала и ГМО в детском питании, потому что считают это вредным для своих детей, однако многие производители детского питания не акцентируют внимание на натуральности и безопасности ингредиентов, входящих в состав продукта.</w:t>
      </w:r>
      <w:r w:rsidR="00E94B3F">
        <w:rPr>
          <w:lang w:eastAsia="en-US"/>
        </w:rPr>
        <w:t xml:space="preserve"> Опрошенные мамы отметили, что доверие является ключевым фактором, который формирует их отношение к бренду. Доверие может быть сформировано также под воздействием референтных групп: так, опрошенные мамы отмечали, что мнение лечащего врача является достаточно авторитетным для них и они менее склонны менять ту марку детского питания, которую им посоветовал приобретать врач. Также компании могут формировать доверие потребителей с помощью установки камер на производстве и возможности посмотреть, как производятся продукты для детей на сайтах компании. Еще одной возможностью повышения доверия к бренду является приглашение блогеров на завод компании и освещение данного события в их блогах, что является в настоящее время довольно популярны</w:t>
      </w:r>
      <w:r w:rsidR="00FF6BBB">
        <w:rPr>
          <w:lang w:eastAsia="en-US"/>
        </w:rPr>
        <w:t xml:space="preserve">м среди производителей товаров </w:t>
      </w:r>
      <w:r w:rsidR="00E94B3F">
        <w:rPr>
          <w:lang w:val="en-US" w:eastAsia="en-US"/>
        </w:rPr>
        <w:t>FMCG</w:t>
      </w:r>
      <w:r w:rsidR="00E94B3F">
        <w:rPr>
          <w:lang w:eastAsia="en-US"/>
        </w:rPr>
        <w:t>-сектора.</w:t>
      </w:r>
      <w:r w:rsidR="009D586B">
        <w:rPr>
          <w:lang w:eastAsia="en-US"/>
        </w:rPr>
        <w:t xml:space="preserve"> Также компании могут в своих блогах и на сайтах показывать, как выращиваются фрукты и овощи для их продукции и размещать отчеты о том, что они используют при их выращивании. А также акцентировать внимание на натуральности ингредиентов на упаковке.</w:t>
      </w:r>
    </w:p>
    <w:p w14:paraId="2BDA0A6B" w14:textId="17EA802D" w:rsidR="00FF6BBB" w:rsidRDefault="00FF6BBB" w:rsidP="00C06705">
      <w:pPr>
        <w:spacing w:line="360" w:lineRule="auto"/>
        <w:jc w:val="both"/>
        <w:rPr>
          <w:lang w:eastAsia="en-US"/>
        </w:rPr>
      </w:pPr>
      <w:r>
        <w:rPr>
          <w:lang w:eastAsia="en-US"/>
        </w:rPr>
        <w:tab/>
        <w:t>Родители в настоящее время хотят быть уверены в том, что именно они дают своему ребенку, поэтому для повышения лояльности покупателей путем повышения доверия</w:t>
      </w:r>
      <w:r w:rsidR="0014238F">
        <w:rPr>
          <w:lang w:eastAsia="en-US"/>
        </w:rPr>
        <w:t xml:space="preserve"> компании-производители могут использовать такой шаг, как отражение на упаковке товара и акцент в коммуникациях на то, </w:t>
      </w:r>
      <w:r w:rsidR="009653AE">
        <w:rPr>
          <w:lang w:eastAsia="en-US"/>
        </w:rPr>
        <w:t xml:space="preserve">какой процент составляют определенные ингредиенты в данном товаре. Красочное отражение структуры состава на упаковке также повысит </w:t>
      </w:r>
      <w:proofErr w:type="spellStart"/>
      <w:r w:rsidR="009653AE">
        <w:rPr>
          <w:lang w:eastAsia="en-US"/>
        </w:rPr>
        <w:t>отличаемость</w:t>
      </w:r>
      <w:proofErr w:type="spellEnd"/>
      <w:r w:rsidR="009653AE">
        <w:rPr>
          <w:lang w:eastAsia="en-US"/>
        </w:rPr>
        <w:t xml:space="preserve"> товара от альтернатив.</w:t>
      </w:r>
    </w:p>
    <w:p w14:paraId="27B2F840" w14:textId="54764740" w:rsidR="009653AE" w:rsidRPr="00E94B3F" w:rsidRDefault="009653AE" w:rsidP="00C06705">
      <w:pPr>
        <w:spacing w:line="360" w:lineRule="auto"/>
        <w:jc w:val="both"/>
        <w:rPr>
          <w:lang w:eastAsia="en-US"/>
        </w:rPr>
      </w:pPr>
      <w:r>
        <w:rPr>
          <w:lang w:eastAsia="en-US"/>
        </w:rPr>
        <w:lastRenderedPageBreak/>
        <w:tab/>
        <w:t xml:space="preserve">Привлекательность альтернатив, то есть товаров-заменителей для родителей, которые приобретают детское питание, оказывает негативное влияние на лояльность брендам. В результате исследования было выяснено, что многие родители воспринимают товары-заменители как схожие и склонны не исключать возможность переключения на другой бренд. Также опрошенные в глубинных интервью мамы отмечали, что некоторые бренды являются для них более привлекательными из-за того, что они произведены за рубежом, вследствие чего эмоциональная лояльность к приобретаемым им брендам отечественного производства не столь высока. Таким образом, компаниям, которые производят детское питание необходимо вырабатывать действия по повышению воспринимаемых отличий от конкурентов, а также </w:t>
      </w:r>
      <w:r w:rsidR="0028267B">
        <w:rPr>
          <w:lang w:eastAsia="en-US"/>
        </w:rPr>
        <w:t>искать способы донесения до мам того, что детское питание, сделанное в России, не отличается по качеству и безопасности от того, которое сделано за рубежом, таким образом, завоевывая эмоциональную лояльность брендам, а не только повторные покупки своих товаров.</w:t>
      </w:r>
    </w:p>
    <w:p w14:paraId="1A1007B7" w14:textId="329CD54D" w:rsidR="00E8112C" w:rsidRDefault="00E8112C" w:rsidP="00C06705">
      <w:pPr>
        <w:spacing w:line="360" w:lineRule="auto"/>
        <w:jc w:val="both"/>
        <w:rPr>
          <w:lang w:eastAsia="en-US"/>
        </w:rPr>
      </w:pPr>
      <w:r>
        <w:rPr>
          <w:lang w:eastAsia="en-US"/>
        </w:rPr>
        <w:tab/>
        <w:t>Цена является важным фактором для смены марки и уменьшения лояльности бренду детского питания в настоящее время. Таким образом, компаниям-производителям необходимо поднимать ценность своих товаров для покупателей, чтобы покупатели воспринимали их товары как стоящие своих денег. Поднятию ценности в глазах покупателей может способствовать акцентирование внимания на преимуществах товара. Так как сильное влияние на лояльность покупателей оказывает доверие к бренду, потому что родители стремятся обезопасить своего ребенка от влияния каких-либо вредных факторов, компаниям целесообразно делать упор в коммуникациях на то, сколько лет компания уже занимается производством детского питания, а также привлекать к продвижению марок детского питания известных мамам публичных лиц, у которых есть маленькие дети и к которым мамы относятся с доверием. Так, известные мамы могут продвигать бренд детского питания в своих блогах в интернете, рассказывая о том, чем они кормят своих детей, а также организовывая обсуждения детского питания у себя на страницах. В рамках анализа было также выяснено, что на лояльность оказывает влияние, хоть и слабое</w:t>
      </w:r>
      <w:r w:rsidR="00CF14EB">
        <w:rPr>
          <w:lang w:eastAsia="en-US"/>
        </w:rPr>
        <w:t>, мнение референтных групп. Таким образом, компаниям необходимо прикладывать усилия, чтобы мнение референтных групп играло большую роль при выборе товаров и формировании лояльности брендам, поскольку влияние рекламы на лояльность в данной категории совсем ничтожно, а значит необходимо искать дополнительные точки соприкосновения с покупателями.</w:t>
      </w:r>
    </w:p>
    <w:p w14:paraId="30BBBF7F" w14:textId="241C5FB2" w:rsidR="009D586B" w:rsidRDefault="009D586B" w:rsidP="00C06705">
      <w:pPr>
        <w:spacing w:line="360" w:lineRule="auto"/>
        <w:jc w:val="both"/>
        <w:rPr>
          <w:lang w:eastAsia="en-US"/>
        </w:rPr>
      </w:pPr>
      <w:r>
        <w:rPr>
          <w:lang w:eastAsia="en-US"/>
        </w:rPr>
        <w:tab/>
        <w:t xml:space="preserve">Также, так как цена играет важную роль при формировании отношения к брендам в настоящее время, компании-производители должны сосредоточить свое внимание на возможном избегании сильного роста цен, например, уменьшая незначительно объем </w:t>
      </w:r>
      <w:r>
        <w:rPr>
          <w:lang w:eastAsia="en-US"/>
        </w:rPr>
        <w:lastRenderedPageBreak/>
        <w:t>упаковки, что сейчас является достаточно распространенной практикой в товарах повседневного спроса и помогает компаниям удержать потребителей.</w:t>
      </w:r>
    </w:p>
    <w:p w14:paraId="58985710" w14:textId="176C4C67" w:rsidR="0028267B" w:rsidRDefault="0028267B" w:rsidP="00C06705">
      <w:pPr>
        <w:spacing w:line="360" w:lineRule="auto"/>
        <w:jc w:val="both"/>
        <w:rPr>
          <w:lang w:eastAsia="en-US"/>
        </w:rPr>
      </w:pPr>
      <w:r>
        <w:rPr>
          <w:lang w:eastAsia="en-US"/>
        </w:rPr>
        <w:tab/>
        <w:t>Восприятие издержек на переключение также является важным фактором формирования лояльности. Те мамы, которые считают, что рискуют, переходя на другой бренд детского питания, и понесут временные издержки, пробуя новый бренд, склонны быть более лояльными к покупаемым им брендам. Таким образом</w:t>
      </w:r>
      <w:r w:rsidR="009D586B">
        <w:rPr>
          <w:lang w:eastAsia="en-US"/>
        </w:rPr>
        <w:t>, компаниям необходимо опять же акцентировать внимание на безопасности и на том, что покупатели избегают риска, приобретая именно их продукцию.</w:t>
      </w:r>
    </w:p>
    <w:p w14:paraId="48FB19BF" w14:textId="638384A3" w:rsidR="00825DAC" w:rsidRPr="00825DAC" w:rsidRDefault="00825DAC" w:rsidP="00825DAC">
      <w:pPr>
        <w:spacing w:line="360" w:lineRule="auto"/>
        <w:ind w:firstLine="708"/>
        <w:jc w:val="both"/>
        <w:rPr>
          <w:i/>
          <w:lang w:eastAsia="en-US"/>
        </w:rPr>
      </w:pPr>
      <w:proofErr w:type="spellStart"/>
      <w:r w:rsidRPr="00825DAC">
        <w:rPr>
          <w:i/>
          <w:lang w:eastAsia="en-US"/>
        </w:rPr>
        <w:t>Ритейлеры</w:t>
      </w:r>
      <w:proofErr w:type="spellEnd"/>
      <w:r w:rsidRPr="00825DAC">
        <w:rPr>
          <w:i/>
          <w:lang w:eastAsia="en-US"/>
        </w:rPr>
        <w:t xml:space="preserve"> детского питания</w:t>
      </w:r>
    </w:p>
    <w:p w14:paraId="478444DF" w14:textId="0F2ABD14" w:rsidR="00825DAC" w:rsidRDefault="00825DAC" w:rsidP="00C06705">
      <w:pPr>
        <w:spacing w:line="360" w:lineRule="auto"/>
        <w:jc w:val="both"/>
        <w:rPr>
          <w:lang w:eastAsia="en-US"/>
        </w:rPr>
      </w:pPr>
      <w:r>
        <w:rPr>
          <w:lang w:eastAsia="en-US"/>
        </w:rPr>
        <w:tab/>
        <w:t>В рамках проведенного исследования было выявлено, что более 42% покупателей детского питания будут искать свой любимый бренд детского пит</w:t>
      </w:r>
      <w:r w:rsidR="00492243">
        <w:rPr>
          <w:lang w:eastAsia="en-US"/>
        </w:rPr>
        <w:t>ания в</w:t>
      </w:r>
      <w:r>
        <w:rPr>
          <w:lang w:eastAsia="en-US"/>
        </w:rPr>
        <w:t xml:space="preserve"> другом магазин</w:t>
      </w:r>
      <w:r w:rsidR="007078C6">
        <w:rPr>
          <w:lang w:eastAsia="en-US"/>
        </w:rPr>
        <w:t>е, если его не окажется в том месте, куда они пришли за покупкой.</w:t>
      </w:r>
      <w:r w:rsidR="00492243">
        <w:rPr>
          <w:lang w:eastAsia="en-US"/>
        </w:rPr>
        <w:t xml:space="preserve"> Таким образом, </w:t>
      </w:r>
      <w:proofErr w:type="spellStart"/>
      <w:r w:rsidR="00492243">
        <w:rPr>
          <w:lang w:eastAsia="en-US"/>
        </w:rPr>
        <w:t>ритейлеры</w:t>
      </w:r>
      <w:proofErr w:type="spellEnd"/>
      <w:r w:rsidR="00492243">
        <w:rPr>
          <w:lang w:eastAsia="en-US"/>
        </w:rPr>
        <w:t xml:space="preserve"> детского питания должны заранее прогнозировать объемы спроса на </w:t>
      </w:r>
      <w:r w:rsidR="00E8112C">
        <w:rPr>
          <w:lang w:eastAsia="en-US"/>
        </w:rPr>
        <w:t xml:space="preserve"> определенные марки детского питания, чтобы таким образом не потерять потребителей, которые покупают лишь свой любимый бренд детского питания.</w:t>
      </w:r>
    </w:p>
    <w:p w14:paraId="3FD0B81C" w14:textId="348CC272" w:rsidR="00CF14EB" w:rsidRDefault="00CF14EB" w:rsidP="00C06705">
      <w:pPr>
        <w:spacing w:line="360" w:lineRule="auto"/>
        <w:jc w:val="both"/>
        <w:rPr>
          <w:lang w:eastAsia="en-US"/>
        </w:rPr>
      </w:pPr>
      <w:r>
        <w:rPr>
          <w:lang w:eastAsia="en-US"/>
        </w:rPr>
        <w:tab/>
        <w:t xml:space="preserve">Из-за значительного влияния скидочных предложений на покупки товаров детского питания в последнее время </w:t>
      </w:r>
      <w:proofErr w:type="spellStart"/>
      <w:r>
        <w:rPr>
          <w:lang w:eastAsia="en-US"/>
        </w:rPr>
        <w:t>ритейлерам</w:t>
      </w:r>
      <w:proofErr w:type="spellEnd"/>
      <w:r>
        <w:rPr>
          <w:lang w:eastAsia="en-US"/>
        </w:rPr>
        <w:t xml:space="preserve"> необходимо постоянно вести переговоры с производителями детского питания, чтобы вводить самые привлекательные </w:t>
      </w:r>
      <w:proofErr w:type="spellStart"/>
      <w:r>
        <w:rPr>
          <w:lang w:eastAsia="en-US"/>
        </w:rPr>
        <w:t>скидочные</w:t>
      </w:r>
      <w:proofErr w:type="spellEnd"/>
      <w:r>
        <w:rPr>
          <w:lang w:eastAsia="en-US"/>
        </w:rPr>
        <w:t xml:space="preserve"> предложения для клиентов своего магазина и в свою очередь завоевывать лояльность клиентов к своим торговым точкам. Также данные действия представляются необходимыми вследствие того, что произошел отток покупателей</w:t>
      </w:r>
      <w:r w:rsidR="00A639FA">
        <w:rPr>
          <w:lang w:eastAsia="en-US"/>
        </w:rPr>
        <w:t xml:space="preserve"> детского питания в канал специалистов, где цены выросли меньше, чем в остальных магазинах. </w:t>
      </w:r>
    </w:p>
    <w:p w14:paraId="37CC626C" w14:textId="2A0B612C" w:rsidR="00CF14EB" w:rsidRPr="00477E74" w:rsidRDefault="00CF14EB" w:rsidP="00C06705">
      <w:pPr>
        <w:spacing w:line="360" w:lineRule="auto"/>
        <w:jc w:val="both"/>
        <w:rPr>
          <w:lang w:eastAsia="en-US"/>
        </w:rPr>
        <w:sectPr w:rsidR="00CF14EB" w:rsidRPr="00477E74" w:rsidSect="000F768F">
          <w:footerReference w:type="default" r:id="rId16"/>
          <w:pgSz w:w="11906" w:h="16838"/>
          <w:pgMar w:top="1134" w:right="850" w:bottom="1134" w:left="1701" w:header="708" w:footer="708" w:gutter="0"/>
          <w:pgNumType w:start="1"/>
          <w:cols w:space="708"/>
          <w:titlePg/>
          <w:docGrid w:linePitch="360"/>
        </w:sectPr>
      </w:pPr>
    </w:p>
    <w:p w14:paraId="79EBAFCA" w14:textId="6DD27F9E" w:rsidR="00E21599" w:rsidRDefault="00E21599" w:rsidP="00955959">
      <w:pPr>
        <w:pStyle w:val="Heading1"/>
        <w:spacing w:line="360" w:lineRule="auto"/>
      </w:pPr>
      <w:bookmarkStart w:id="16" w:name="_Toc483402660"/>
      <w:r>
        <w:lastRenderedPageBreak/>
        <w:t>З</w:t>
      </w:r>
      <w:r w:rsidR="00847307">
        <w:t>аключение</w:t>
      </w:r>
      <w:bookmarkEnd w:id="16"/>
    </w:p>
    <w:p w14:paraId="5C8522E9" w14:textId="14D45825" w:rsidR="00955959" w:rsidRDefault="00955959" w:rsidP="00955959">
      <w:pPr>
        <w:spacing w:line="360" w:lineRule="auto"/>
        <w:jc w:val="both"/>
        <w:rPr>
          <w:lang w:eastAsia="en-US"/>
        </w:rPr>
      </w:pPr>
      <w:r>
        <w:rPr>
          <w:lang w:eastAsia="en-US"/>
        </w:rPr>
        <w:tab/>
        <w:t xml:space="preserve">В данной выпускной квалификационной работе проанализировано влияние факторов, которые формируют покупательскую лояльность брендам детского питания на рынке г. Санкт-Петербурга. </w:t>
      </w:r>
      <w:r w:rsidR="00CF0DC2">
        <w:rPr>
          <w:lang w:eastAsia="en-US"/>
        </w:rPr>
        <w:t xml:space="preserve">Анализ характерных черт покупательского поведения и формирования отношения к брендам детского питания представил возможность </w:t>
      </w:r>
      <w:r w:rsidR="006546A4">
        <w:rPr>
          <w:lang w:eastAsia="en-US"/>
        </w:rPr>
        <w:t>определить те факторы, которые оказывают наиболее сильное влияние на лояльность покупателей.</w:t>
      </w:r>
    </w:p>
    <w:p w14:paraId="3D992B9C" w14:textId="77777777" w:rsidR="00303139" w:rsidRDefault="006546A4" w:rsidP="00955959">
      <w:pPr>
        <w:spacing w:line="360" w:lineRule="auto"/>
        <w:jc w:val="both"/>
        <w:rPr>
          <w:lang w:eastAsia="en-US"/>
        </w:rPr>
      </w:pPr>
      <w:r>
        <w:rPr>
          <w:lang w:eastAsia="en-US"/>
        </w:rPr>
        <w:tab/>
        <w:t xml:space="preserve">В рамках первой стадии исследования была подготовлена концептуальная модель формирования лояльности брендам потребительских товаров, которая показывает </w:t>
      </w:r>
      <w:r w:rsidR="00B3236F">
        <w:rPr>
          <w:lang w:eastAsia="en-US"/>
        </w:rPr>
        <w:t xml:space="preserve">закономерность влияния тех или иных факторов на лояльность. </w:t>
      </w:r>
      <w:r w:rsidR="00303139">
        <w:rPr>
          <w:lang w:eastAsia="en-US"/>
        </w:rPr>
        <w:t>Данная модель ценна тем, что включает в себя как поведенческие, так и эмоциональные аспекты лояльности и рассматривает факторы, которые влияют на комплексную лояльность, что позволяет наиболее полно рассмотреть формирование лояльности потребителей и избежать неверной интерпретации поведения потребителей, которые лишь совершают повторные покупки товаров.</w:t>
      </w:r>
    </w:p>
    <w:p w14:paraId="44C35658" w14:textId="501D54C9" w:rsidR="006546A4" w:rsidRDefault="00303139" w:rsidP="00955959">
      <w:pPr>
        <w:spacing w:line="360" w:lineRule="auto"/>
        <w:jc w:val="both"/>
        <w:rPr>
          <w:lang w:eastAsia="en-US"/>
        </w:rPr>
      </w:pPr>
      <w:r>
        <w:rPr>
          <w:lang w:eastAsia="en-US"/>
        </w:rPr>
        <w:tab/>
        <w:t xml:space="preserve">Анализ рынка, который был проведен в работе, показал, что рынок остается в целом устойчивым к кризису, так как от приобретения товаров детского питания родителям </w:t>
      </w:r>
      <w:r w:rsidR="005E595B">
        <w:rPr>
          <w:lang w:eastAsia="en-US"/>
        </w:rPr>
        <w:t xml:space="preserve">сложно отказаться, однако из-за серьезного роста цен </w:t>
      </w:r>
      <w:r w:rsidR="005A1505">
        <w:rPr>
          <w:lang w:eastAsia="en-US"/>
        </w:rPr>
        <w:t>все же произошло падение объемов продаж в некоторых категориях детского питания. Также ожидается замедление темпа роста емкости рынка в натуральном выражении почти в 2 раза по сравнению с показателями предыдущих лет. Однако в стоимостном выражении, согласно прогнозам, рынок продолжит расти, что связано с прогнозируемым дальнейшим ростом цен.</w:t>
      </w:r>
    </w:p>
    <w:p w14:paraId="3754ED38" w14:textId="474C45BC" w:rsidR="005A1505" w:rsidRDefault="005A1505" w:rsidP="00955959">
      <w:pPr>
        <w:spacing w:line="360" w:lineRule="auto"/>
        <w:jc w:val="both"/>
        <w:rPr>
          <w:lang w:eastAsia="en-US"/>
        </w:rPr>
      </w:pPr>
      <w:r>
        <w:rPr>
          <w:lang w:eastAsia="en-US"/>
        </w:rPr>
        <w:tab/>
        <w:t>Поиско</w:t>
      </w:r>
      <w:r w:rsidR="00E800AB">
        <w:rPr>
          <w:lang w:eastAsia="en-US"/>
        </w:rPr>
        <w:t xml:space="preserve">вая стадия данного исследования, то есть анализ вторичных данных и проведение глубинных интервью с покупателями детского питания, дала возможность сделать вывод о том, что в настоящее время, несмотря на то, что во многих исследованиях говорится о том, что на детях потребители не склонны экономить, многие покупатели предпочитают искать более дешевую альтернативу из выбранного ими набора брендов, а также очень положительно относятся к </w:t>
      </w:r>
      <w:proofErr w:type="spellStart"/>
      <w:r w:rsidR="000D0417">
        <w:rPr>
          <w:lang w:eastAsia="en-US"/>
        </w:rPr>
        <w:t>скидочным</w:t>
      </w:r>
      <w:proofErr w:type="spellEnd"/>
      <w:r w:rsidR="000D0417">
        <w:rPr>
          <w:lang w:eastAsia="en-US"/>
        </w:rPr>
        <w:t xml:space="preserve"> </w:t>
      </w:r>
      <w:r w:rsidR="00E800AB">
        <w:rPr>
          <w:lang w:eastAsia="en-US"/>
        </w:rPr>
        <w:t xml:space="preserve">предложениям различных брендов и могут </w:t>
      </w:r>
      <w:r w:rsidR="000D0417">
        <w:rPr>
          <w:lang w:eastAsia="en-US"/>
        </w:rPr>
        <w:t xml:space="preserve">сменить наиболее часто приобретаемые бренд детского питания на тот, на который распространяется скидка. Данный фактор как раз является барьером для создания завоевания лояльности покупателей, так как некоторые характеристики товара для покупателей могут отойти на второй план. Также было выявлено, что в настоящее время большая доля продаж приходится на российские бренды детского питания, что в свою </w:t>
      </w:r>
      <w:r w:rsidR="000D0417">
        <w:rPr>
          <w:lang w:eastAsia="en-US"/>
        </w:rPr>
        <w:lastRenderedPageBreak/>
        <w:t>очередь, как отмечают покупатели, опять же связано с тем, что они наиболее доступные по сравнению с товарами-заменителями зарубежных брендов. Еще одной особенностью поведения покупателей в условиях повышения цен стал отток покупателей в каналы-специалисты, так как в специализированных магазинах детских товаров уровень роста цен ниже, чем в остальных магазинах.</w:t>
      </w:r>
    </w:p>
    <w:p w14:paraId="672310E6" w14:textId="0E6D761A" w:rsidR="000D0417" w:rsidRDefault="000D0417" w:rsidP="00955959">
      <w:pPr>
        <w:spacing w:line="360" w:lineRule="auto"/>
        <w:jc w:val="both"/>
        <w:rPr>
          <w:lang w:eastAsia="en-US"/>
        </w:rPr>
      </w:pPr>
      <w:r>
        <w:rPr>
          <w:lang w:eastAsia="en-US"/>
        </w:rPr>
        <w:tab/>
        <w:t xml:space="preserve">В результате анализа поведения покупателей на данном рынке разработанная ранее модель формирования лояльности была адаптирована под </w:t>
      </w:r>
      <w:r w:rsidR="00D73D92">
        <w:rPr>
          <w:lang w:eastAsia="en-US"/>
        </w:rPr>
        <w:t>рынок детского питания Санкт-Петербурга. В модель на основе предыдущих исследований лояльности потребителей были введены конкретные переменные</w:t>
      </w:r>
      <w:r w:rsidR="003D02D7">
        <w:rPr>
          <w:lang w:eastAsia="en-US"/>
        </w:rPr>
        <w:t xml:space="preserve"> для каждого фактора. Адаптированная модель была использована на этапе проведения количественного исследования, целью которого являлся анализ </w:t>
      </w:r>
      <w:r w:rsidR="0001343C">
        <w:rPr>
          <w:lang w:eastAsia="en-US"/>
        </w:rPr>
        <w:t>влияния факторов на лояльность покупателей.</w:t>
      </w:r>
    </w:p>
    <w:p w14:paraId="241D7246" w14:textId="64CE7184" w:rsidR="00200F43" w:rsidRDefault="00200F43" w:rsidP="00955959">
      <w:pPr>
        <w:spacing w:line="360" w:lineRule="auto"/>
        <w:jc w:val="both"/>
        <w:rPr>
          <w:lang w:eastAsia="en-US"/>
        </w:rPr>
      </w:pPr>
      <w:r>
        <w:rPr>
          <w:lang w:eastAsia="en-US"/>
        </w:rPr>
        <w:tab/>
        <w:t>Выборка, использованная для проведения заключительной стадии исследования репрезентативна и отражает структура генеральной совокупности, что дает возможность генерализировать полученные данные на население Санкт-Петербурга.</w:t>
      </w:r>
    </w:p>
    <w:p w14:paraId="31446DCD" w14:textId="3B54BC50" w:rsidR="00300B21" w:rsidRDefault="00300B21" w:rsidP="00955959">
      <w:pPr>
        <w:spacing w:line="360" w:lineRule="auto"/>
        <w:jc w:val="both"/>
        <w:rPr>
          <w:lang w:eastAsia="en-US"/>
        </w:rPr>
      </w:pPr>
      <w:r>
        <w:rPr>
          <w:lang w:eastAsia="en-US"/>
        </w:rPr>
        <w:tab/>
      </w:r>
      <w:r w:rsidR="008A01F7">
        <w:rPr>
          <w:lang w:eastAsia="en-US"/>
        </w:rPr>
        <w:t>При формировании модели исследования было выдвинуто 5 гипотез и 2 предположения о влиянии факторов на лояльность.</w:t>
      </w:r>
      <w:r w:rsidR="00E47B12">
        <w:rPr>
          <w:lang w:eastAsia="en-US"/>
        </w:rPr>
        <w:t xml:space="preserve"> Гипотезы о влиянии на лояльность таких факторов как удовлетворенность, доверие бренду, воспринимаемая ценность, издержки на переключение, восприятие альтернатив и издержек на переключение подтвердились. Предположение о влиянии на лояльность мнения референтных групп было принято. Предположение о влиянии вовлеченности в процесс выбора товаров данной категории на лояльность было отклонено.</w:t>
      </w:r>
    </w:p>
    <w:p w14:paraId="7DFF044B" w14:textId="1A84FB6C" w:rsidR="00E47B12" w:rsidRDefault="00E47B12" w:rsidP="00955959">
      <w:pPr>
        <w:spacing w:line="360" w:lineRule="auto"/>
        <w:jc w:val="both"/>
        <w:rPr>
          <w:lang w:eastAsia="en-US"/>
        </w:rPr>
      </w:pPr>
      <w:r>
        <w:rPr>
          <w:lang w:eastAsia="en-US"/>
        </w:rPr>
        <w:tab/>
        <w:t>На основании информации, полученной на поисковой стадии исследования и на стадии проведения количественного исследования, были выработаны практические рекомендации для компаний, которые производят детское питание и компаний-ритейлеров.</w:t>
      </w:r>
    </w:p>
    <w:p w14:paraId="7AAE2BDB" w14:textId="06D577A8" w:rsidR="00E47B12" w:rsidRPr="00955959" w:rsidRDefault="00E47B12" w:rsidP="00955959">
      <w:pPr>
        <w:spacing w:line="360" w:lineRule="auto"/>
        <w:jc w:val="both"/>
        <w:rPr>
          <w:lang w:eastAsia="en-US"/>
        </w:rPr>
      </w:pPr>
      <w:r>
        <w:rPr>
          <w:lang w:eastAsia="en-US"/>
        </w:rPr>
        <w:tab/>
        <w:t>Таким образом, были выполнены заявленные в работе задачи и достигнута цель исследования.</w:t>
      </w:r>
    </w:p>
    <w:p w14:paraId="643E6702" w14:textId="77777777" w:rsidR="00B8528E" w:rsidRDefault="00B8528E">
      <w:pPr>
        <w:spacing w:after="160" w:line="259" w:lineRule="auto"/>
        <w:rPr>
          <w:rFonts w:eastAsiaTheme="majorEastAsia" w:cstheme="majorBidi"/>
          <w:b/>
          <w:szCs w:val="32"/>
          <w:lang w:eastAsia="en-US"/>
        </w:rPr>
      </w:pPr>
      <w:r>
        <w:br w:type="page"/>
      </w:r>
    </w:p>
    <w:p w14:paraId="314A64F6" w14:textId="71910A20" w:rsidR="00847307" w:rsidRDefault="00847307" w:rsidP="000E73D2">
      <w:pPr>
        <w:pStyle w:val="Heading1"/>
        <w:spacing w:line="360" w:lineRule="auto"/>
      </w:pPr>
      <w:bookmarkStart w:id="17" w:name="_Toc483402661"/>
      <w:r>
        <w:lastRenderedPageBreak/>
        <w:t>Список использованной литературы</w:t>
      </w:r>
      <w:bookmarkEnd w:id="17"/>
    </w:p>
    <w:p w14:paraId="499526DD" w14:textId="77777777" w:rsidR="005F633D" w:rsidRPr="002109E5" w:rsidRDefault="005F633D" w:rsidP="005F633D">
      <w:pPr>
        <w:numPr>
          <w:ilvl w:val="0"/>
          <w:numId w:val="6"/>
        </w:numPr>
        <w:spacing w:before="100" w:beforeAutospacing="1" w:after="100" w:afterAutospacing="1" w:line="360" w:lineRule="auto"/>
        <w:jc w:val="both"/>
      </w:pPr>
      <w:r w:rsidRPr="002109E5">
        <w:t>Аакер</w:t>
      </w:r>
      <w:r>
        <w:t>,</w:t>
      </w:r>
      <w:r w:rsidRPr="002109E5">
        <w:t xml:space="preserve"> Д. Маркетинговые исследования / Д. Аакер, В. </w:t>
      </w:r>
      <w:proofErr w:type="spellStart"/>
      <w:r w:rsidRPr="002109E5">
        <w:t>Кумар</w:t>
      </w:r>
      <w:proofErr w:type="spellEnd"/>
      <w:r w:rsidRPr="002109E5">
        <w:t>, Дж.</w:t>
      </w:r>
      <w:r>
        <w:t xml:space="preserve"> </w:t>
      </w:r>
      <w:proofErr w:type="spellStart"/>
      <w:r>
        <w:t>Дэи</w:t>
      </w:r>
      <w:proofErr w:type="spellEnd"/>
      <w:r>
        <w:t>̆. – 7-е изд. – СПб</w:t>
      </w:r>
      <w:r w:rsidRPr="002109E5">
        <w:t xml:space="preserve">: Питер, 2004. – 848 с. </w:t>
      </w:r>
    </w:p>
    <w:p w14:paraId="7A00C8D2"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rPr>
      </w:pPr>
      <w:r w:rsidRPr="00A038E1">
        <w:rPr>
          <w:rFonts w:ascii="Times New Roman" w:eastAsia="Times New Roman" w:hAnsi="Times New Roman" w:cs="Times New Roman"/>
          <w:sz w:val="24"/>
        </w:rPr>
        <w:t>Аакер</w:t>
      </w:r>
      <w:r>
        <w:rPr>
          <w:rFonts w:ascii="Times New Roman" w:eastAsia="Times New Roman" w:hAnsi="Times New Roman" w:cs="Times New Roman"/>
          <w:sz w:val="24"/>
        </w:rPr>
        <w:t>, Д. Создание сильных брендов</w:t>
      </w:r>
      <w:r w:rsidRPr="00A038E1">
        <w:rPr>
          <w:rFonts w:ascii="Times New Roman" w:eastAsia="Times New Roman" w:hAnsi="Times New Roman" w:cs="Times New Roman"/>
          <w:sz w:val="24"/>
        </w:rPr>
        <w:t xml:space="preserve"> </w:t>
      </w:r>
      <w:r w:rsidRPr="00F96AE4">
        <w:rPr>
          <w:rFonts w:ascii="Times New Roman" w:eastAsia="Times New Roman" w:hAnsi="Times New Roman" w:cs="Times New Roman"/>
          <w:sz w:val="24"/>
        </w:rPr>
        <w:t>/ Д. Аакер</w:t>
      </w:r>
      <w:r>
        <w:rPr>
          <w:rFonts w:ascii="Times New Roman" w:eastAsia="Times New Roman" w:hAnsi="Times New Roman" w:cs="Times New Roman"/>
          <w:sz w:val="24"/>
        </w:rPr>
        <w:t>.</w:t>
      </w:r>
      <w:r w:rsidRPr="00A038E1">
        <w:rPr>
          <w:rFonts w:ascii="Times New Roman" w:eastAsia="Times New Roman" w:hAnsi="Times New Roman" w:cs="Times New Roman"/>
          <w:sz w:val="24"/>
        </w:rPr>
        <w:t xml:space="preserve"> – М.: Изд</w:t>
      </w:r>
      <w:r>
        <w:rPr>
          <w:rFonts w:ascii="Times New Roman" w:eastAsia="Times New Roman" w:hAnsi="Times New Roman" w:cs="Times New Roman"/>
          <w:sz w:val="24"/>
        </w:rPr>
        <w:t>ательский дом Гребенникова, 2003</w:t>
      </w:r>
      <w:r w:rsidRPr="00A038E1">
        <w:rPr>
          <w:rFonts w:ascii="Times New Roman" w:eastAsia="Times New Roman" w:hAnsi="Times New Roman" w:cs="Times New Roman"/>
          <w:sz w:val="24"/>
        </w:rPr>
        <w:t>. – 440 с.</w:t>
      </w:r>
    </w:p>
    <w:p w14:paraId="0B2506A5"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auto"/>
          <w:sz w:val="24"/>
          <w:szCs w:val="24"/>
        </w:rPr>
        <w:t xml:space="preserve">Алканова, О. </w:t>
      </w:r>
      <w:r w:rsidRPr="00FC5F43">
        <w:rPr>
          <w:rFonts w:ascii="Times New Roman" w:eastAsia="Times New Roman" w:hAnsi="Times New Roman" w:cs="Times New Roman"/>
          <w:color w:val="auto"/>
          <w:sz w:val="24"/>
          <w:szCs w:val="24"/>
        </w:rPr>
        <w:t>Оценка восприятия брендов потребителем, производителем и инвестором: развитие представления о капитале бренда</w:t>
      </w:r>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sz w:val="24"/>
          <w:szCs w:val="24"/>
        </w:rPr>
        <w:t xml:space="preserve">[Электронный ресурс] </w:t>
      </w:r>
      <w:r>
        <w:rPr>
          <w:rFonts w:ascii="Times New Roman" w:eastAsia="Times New Roman" w:hAnsi="Times New Roman" w:cs="Times New Roman"/>
          <w:color w:val="auto"/>
          <w:sz w:val="24"/>
          <w:szCs w:val="24"/>
        </w:rPr>
        <w:t>/ О. Алканова, Д. Муравский, М. Смирнова</w:t>
      </w:r>
      <w:r w:rsidRPr="00FC5F43">
        <w:rPr>
          <w:rFonts w:ascii="Times New Roman" w:eastAsia="Times New Roman" w:hAnsi="Times New Roman" w:cs="Times New Roman"/>
          <w:color w:val="auto"/>
          <w:sz w:val="24"/>
          <w:szCs w:val="24"/>
        </w:rPr>
        <w:t xml:space="preserve"> </w:t>
      </w:r>
      <w:r w:rsidRPr="00C40C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C5F43">
        <w:rPr>
          <w:rFonts w:ascii="Times New Roman" w:eastAsia="Times New Roman" w:hAnsi="Times New Roman" w:cs="Times New Roman"/>
          <w:sz w:val="24"/>
          <w:szCs w:val="24"/>
        </w:rPr>
        <w:t xml:space="preserve">Вестник Санкт-Петербургского университета. </w:t>
      </w:r>
      <w:r>
        <w:rPr>
          <w:rFonts w:ascii="Times New Roman" w:eastAsia="Times New Roman" w:hAnsi="Times New Roman" w:cs="Times New Roman"/>
          <w:sz w:val="24"/>
          <w:szCs w:val="24"/>
        </w:rPr>
        <w:t xml:space="preserve">– 2013. – </w:t>
      </w:r>
      <w:r w:rsidRPr="00FC5F43">
        <w:rPr>
          <w:rFonts w:ascii="Times New Roman" w:eastAsia="Times New Roman" w:hAnsi="Times New Roman" w:cs="Times New Roman"/>
          <w:sz w:val="24"/>
          <w:szCs w:val="24"/>
        </w:rPr>
        <w:t>Серия 8. Менеджмент</w:t>
      </w:r>
      <w:r>
        <w:rPr>
          <w:rFonts w:ascii="Times New Roman" w:eastAsia="Times New Roman" w:hAnsi="Times New Roman" w:cs="Times New Roman"/>
          <w:sz w:val="24"/>
          <w:szCs w:val="24"/>
        </w:rPr>
        <w:t xml:space="preserve">. Выпуск № 3. – </w:t>
      </w:r>
      <w:r w:rsidRPr="00FC5F43">
        <w:rPr>
          <w:rFonts w:ascii="Times New Roman" w:eastAsia="Times New Roman" w:hAnsi="Times New Roman" w:cs="Times New Roman"/>
          <w:sz w:val="24"/>
          <w:szCs w:val="24"/>
        </w:rPr>
        <w:t xml:space="preserve">Режим доступа: </w:t>
      </w:r>
      <w:hyperlink r:id="rId17" w:history="1">
        <w:r w:rsidRPr="00FC5F43">
          <w:rPr>
            <w:rStyle w:val="Hyperlink"/>
            <w:rFonts w:ascii="Times New Roman" w:eastAsia="Times New Roman" w:hAnsi="Times New Roman" w:cs="Times New Roman"/>
            <w:sz w:val="24"/>
            <w:szCs w:val="24"/>
          </w:rPr>
          <w:t>http://cyberleninka.ru/article/n/otsenka-vospriyatiya-brendov-potrebitelem-proizvoditelem-i-investorom-razvitie-predstavleniya-o-kapitale-brenda-1</w:t>
        </w:r>
      </w:hyperlink>
      <w:r w:rsidRPr="00FC5F43">
        <w:rPr>
          <w:rFonts w:ascii="Times New Roman" w:eastAsia="Times New Roman" w:hAnsi="Times New Roman" w:cs="Times New Roman"/>
          <w:color w:val="252D39"/>
          <w:sz w:val="24"/>
          <w:szCs w:val="24"/>
        </w:rPr>
        <w:t xml:space="preserve"> </w:t>
      </w:r>
      <w:r w:rsidRPr="00FC5F43">
        <w:rPr>
          <w:rFonts w:ascii="Times New Roman" w:eastAsia="Times New Roman" w:hAnsi="Times New Roman" w:cs="Times New Roman"/>
          <w:sz w:val="24"/>
          <w:szCs w:val="24"/>
        </w:rPr>
        <w:t>(дата обращения: 20.04.2017).</w:t>
      </w:r>
    </w:p>
    <w:p w14:paraId="161B2145" w14:textId="77777777" w:rsidR="005F633D" w:rsidRPr="002109E5" w:rsidRDefault="005F633D" w:rsidP="005F633D">
      <w:pPr>
        <w:pStyle w:val="ListParagraph"/>
        <w:numPr>
          <w:ilvl w:val="0"/>
          <w:numId w:val="6"/>
        </w:numPr>
        <w:spacing w:line="360" w:lineRule="auto"/>
        <w:jc w:val="both"/>
        <w:rPr>
          <w:rFonts w:ascii="Times New Roman" w:hAnsi="Times New Roman" w:cs="Times New Roman"/>
          <w:sz w:val="24"/>
          <w:szCs w:val="24"/>
        </w:rPr>
      </w:pPr>
      <w:r w:rsidRPr="002F14A5">
        <w:rPr>
          <w:rFonts w:ascii="Times New Roman" w:hAnsi="Times New Roman" w:cs="Times New Roman"/>
          <w:sz w:val="24"/>
          <w:szCs w:val="24"/>
        </w:rPr>
        <w:t>Возрастные коэффициенты рождаемости по субъектам Российской Федерации, 1990-2015,</w:t>
      </w:r>
      <w:r w:rsidRPr="002F14A5">
        <w:rPr>
          <w:rFonts w:ascii="Times New Roman" w:hAnsi="Times New Roman" w:cs="Times New Roman"/>
          <w:sz w:val="24"/>
          <w:szCs w:val="24"/>
          <w:lang w:val="en-US"/>
        </w:rPr>
        <w:t> </w:t>
      </w:r>
      <w:r w:rsidRPr="002F14A5">
        <w:rPr>
          <w:rFonts w:ascii="Times New Roman" w:hAnsi="Times New Roman" w:cs="Times New Roman"/>
          <w:sz w:val="24"/>
          <w:szCs w:val="24"/>
        </w:rPr>
        <w:t xml:space="preserve">все население, городское население, сельское население. </w:t>
      </w:r>
      <w:r w:rsidRPr="00706C19">
        <w:rPr>
          <w:rFonts w:ascii="Times New Roman" w:eastAsia="Times New Roman" w:hAnsi="Times New Roman" w:cs="Times New Roman"/>
          <w:sz w:val="24"/>
        </w:rPr>
        <w:t>[Электронный ресурс] //</w:t>
      </w:r>
      <w:r>
        <w:rPr>
          <w:rFonts w:ascii="Times New Roman" w:eastAsia="Times New Roman" w:hAnsi="Times New Roman" w:cs="Times New Roman"/>
          <w:sz w:val="24"/>
        </w:rPr>
        <w:t xml:space="preserve"> </w:t>
      </w:r>
      <w:proofErr w:type="spellStart"/>
      <w:r w:rsidRPr="002F14A5">
        <w:rPr>
          <w:rFonts w:ascii="Times New Roman" w:eastAsia="Times New Roman" w:hAnsi="Times New Roman" w:cs="Times New Roman"/>
          <w:sz w:val="24"/>
          <w:szCs w:val="24"/>
        </w:rPr>
        <w:t>Демоскоп</w:t>
      </w:r>
      <w:proofErr w:type="spellEnd"/>
      <w:r w:rsidRPr="002F14A5">
        <w:rPr>
          <w:rFonts w:ascii="Times New Roman" w:eastAsia="Times New Roman" w:hAnsi="Times New Roman" w:cs="Times New Roman"/>
          <w:sz w:val="24"/>
          <w:szCs w:val="24"/>
        </w:rPr>
        <w:t xml:space="preserve"> </w:t>
      </w:r>
      <w:proofErr w:type="spellStart"/>
      <w:r w:rsidRPr="002F14A5">
        <w:rPr>
          <w:rFonts w:ascii="Times New Roman" w:eastAsia="Times New Roman" w:hAnsi="Times New Roman" w:cs="Times New Roman"/>
          <w:sz w:val="24"/>
          <w:szCs w:val="24"/>
        </w:rPr>
        <w:t>Weekly</w:t>
      </w:r>
      <w:proofErr w:type="spellEnd"/>
      <w:r w:rsidRPr="002F14A5">
        <w:rPr>
          <w:rFonts w:ascii="Times New Roman" w:eastAsia="Times New Roman" w:hAnsi="Times New Roman" w:cs="Times New Roman"/>
          <w:sz w:val="24"/>
          <w:szCs w:val="24"/>
        </w:rPr>
        <w:t xml:space="preserve">. Институт демографии Национального исследовательского университета "Высшая школа экономики". </w:t>
      </w:r>
      <w:r>
        <w:rPr>
          <w:rFonts w:ascii="Times New Roman" w:eastAsia="Times New Roman" w:hAnsi="Times New Roman" w:cs="Times New Roman"/>
          <w:sz w:val="24"/>
          <w:szCs w:val="24"/>
        </w:rPr>
        <w:t xml:space="preserve">– </w:t>
      </w:r>
      <w:r w:rsidRPr="002F14A5">
        <w:rPr>
          <w:rFonts w:ascii="Times New Roman" w:eastAsia="Times New Roman" w:hAnsi="Times New Roman" w:cs="Times New Roman"/>
          <w:sz w:val="24"/>
          <w:szCs w:val="24"/>
        </w:rPr>
        <w:t>Режим доступа:</w:t>
      </w:r>
      <w:r w:rsidRPr="002F14A5">
        <w:rPr>
          <w:rFonts w:ascii="Times New Roman" w:eastAsia="Times New Roman" w:hAnsi="Times New Roman" w:cs="Times New Roman"/>
          <w:sz w:val="24"/>
        </w:rPr>
        <w:t xml:space="preserve"> </w:t>
      </w:r>
      <w:hyperlink r:id="rId18" w:history="1">
        <w:r w:rsidRPr="002F14A5">
          <w:rPr>
            <w:rStyle w:val="Hyperlink"/>
            <w:rFonts w:ascii="Times New Roman" w:hAnsi="Times New Roman" w:cs="Times New Roman"/>
            <w:sz w:val="24"/>
            <w:szCs w:val="24"/>
            <w:lang w:val="en-US"/>
          </w:rPr>
          <w:t>http</w:t>
        </w:r>
        <w:r w:rsidRPr="002F14A5">
          <w:rPr>
            <w:rStyle w:val="Hyperlink"/>
            <w:rFonts w:ascii="Times New Roman" w:hAnsi="Times New Roman" w:cs="Times New Roman"/>
            <w:sz w:val="24"/>
            <w:szCs w:val="24"/>
          </w:rPr>
          <w:t>://</w:t>
        </w:r>
        <w:proofErr w:type="spellStart"/>
        <w:r w:rsidRPr="002F14A5">
          <w:rPr>
            <w:rStyle w:val="Hyperlink"/>
            <w:rFonts w:ascii="Times New Roman" w:hAnsi="Times New Roman" w:cs="Times New Roman"/>
            <w:sz w:val="24"/>
            <w:szCs w:val="24"/>
            <w:lang w:val="en-US"/>
          </w:rPr>
          <w:t>demoscope</w:t>
        </w:r>
        <w:proofErr w:type="spellEnd"/>
        <w:r w:rsidRPr="002F14A5">
          <w:rPr>
            <w:rStyle w:val="Hyperlink"/>
            <w:rFonts w:ascii="Times New Roman" w:hAnsi="Times New Roman" w:cs="Times New Roman"/>
            <w:sz w:val="24"/>
            <w:szCs w:val="24"/>
          </w:rPr>
          <w:t>.</w:t>
        </w:r>
        <w:proofErr w:type="spellStart"/>
        <w:r w:rsidRPr="002F14A5">
          <w:rPr>
            <w:rStyle w:val="Hyperlink"/>
            <w:rFonts w:ascii="Times New Roman" w:hAnsi="Times New Roman" w:cs="Times New Roman"/>
            <w:sz w:val="24"/>
            <w:szCs w:val="24"/>
            <w:lang w:val="en-US"/>
          </w:rPr>
          <w:t>ru</w:t>
        </w:r>
        <w:proofErr w:type="spellEnd"/>
        <w:r w:rsidRPr="002F14A5">
          <w:rPr>
            <w:rStyle w:val="Hyperlink"/>
            <w:rFonts w:ascii="Times New Roman" w:hAnsi="Times New Roman" w:cs="Times New Roman"/>
            <w:sz w:val="24"/>
            <w:szCs w:val="24"/>
          </w:rPr>
          <w:t>/</w:t>
        </w:r>
        <w:r w:rsidRPr="002F14A5">
          <w:rPr>
            <w:rStyle w:val="Hyperlink"/>
            <w:rFonts w:ascii="Times New Roman" w:hAnsi="Times New Roman" w:cs="Times New Roman"/>
            <w:sz w:val="24"/>
            <w:szCs w:val="24"/>
            <w:lang w:val="en-US"/>
          </w:rPr>
          <w:t>weekly</w:t>
        </w:r>
        <w:r w:rsidRPr="002F14A5">
          <w:rPr>
            <w:rStyle w:val="Hyperlink"/>
            <w:rFonts w:ascii="Times New Roman" w:hAnsi="Times New Roman" w:cs="Times New Roman"/>
            <w:sz w:val="24"/>
            <w:szCs w:val="24"/>
          </w:rPr>
          <w:t>/</w:t>
        </w:r>
        <w:proofErr w:type="spellStart"/>
        <w:r w:rsidRPr="002F14A5">
          <w:rPr>
            <w:rStyle w:val="Hyperlink"/>
            <w:rFonts w:ascii="Times New Roman" w:hAnsi="Times New Roman" w:cs="Times New Roman"/>
            <w:sz w:val="24"/>
            <w:szCs w:val="24"/>
            <w:lang w:val="en-US"/>
          </w:rPr>
          <w:t>ssp</w:t>
        </w:r>
        <w:proofErr w:type="spellEnd"/>
        <w:r w:rsidRPr="002F14A5">
          <w:rPr>
            <w:rStyle w:val="Hyperlink"/>
            <w:rFonts w:ascii="Times New Roman" w:hAnsi="Times New Roman" w:cs="Times New Roman"/>
            <w:sz w:val="24"/>
            <w:szCs w:val="24"/>
          </w:rPr>
          <w:t>/</w:t>
        </w:r>
        <w:proofErr w:type="spellStart"/>
        <w:r w:rsidRPr="002F14A5">
          <w:rPr>
            <w:rStyle w:val="Hyperlink"/>
            <w:rFonts w:ascii="Times New Roman" w:hAnsi="Times New Roman" w:cs="Times New Roman"/>
            <w:sz w:val="24"/>
            <w:szCs w:val="24"/>
            <w:lang w:val="en-US"/>
          </w:rPr>
          <w:t>rus</w:t>
        </w:r>
        <w:proofErr w:type="spellEnd"/>
        <w:r w:rsidRPr="002F14A5">
          <w:rPr>
            <w:rStyle w:val="Hyperlink"/>
            <w:rFonts w:ascii="Times New Roman" w:hAnsi="Times New Roman" w:cs="Times New Roman"/>
            <w:sz w:val="24"/>
            <w:szCs w:val="24"/>
          </w:rPr>
          <w:t>_</w:t>
        </w:r>
        <w:proofErr w:type="spellStart"/>
        <w:r w:rsidRPr="002F14A5">
          <w:rPr>
            <w:rStyle w:val="Hyperlink"/>
            <w:rFonts w:ascii="Times New Roman" w:hAnsi="Times New Roman" w:cs="Times New Roman"/>
            <w:sz w:val="24"/>
            <w:szCs w:val="24"/>
            <w:lang w:val="en-US"/>
          </w:rPr>
          <w:t>reg</w:t>
        </w:r>
        <w:proofErr w:type="spellEnd"/>
        <w:r w:rsidRPr="002F14A5">
          <w:rPr>
            <w:rStyle w:val="Hyperlink"/>
            <w:rFonts w:ascii="Times New Roman" w:hAnsi="Times New Roman" w:cs="Times New Roman"/>
            <w:sz w:val="24"/>
            <w:szCs w:val="24"/>
          </w:rPr>
          <w:t>_</w:t>
        </w:r>
        <w:proofErr w:type="spellStart"/>
        <w:r w:rsidRPr="002F14A5">
          <w:rPr>
            <w:rStyle w:val="Hyperlink"/>
            <w:rFonts w:ascii="Times New Roman" w:hAnsi="Times New Roman" w:cs="Times New Roman"/>
            <w:sz w:val="24"/>
            <w:szCs w:val="24"/>
            <w:lang w:val="en-US"/>
          </w:rPr>
          <w:t>asfr</w:t>
        </w:r>
        <w:proofErr w:type="spellEnd"/>
        <w:r w:rsidRPr="002F14A5">
          <w:rPr>
            <w:rStyle w:val="Hyperlink"/>
            <w:rFonts w:ascii="Times New Roman" w:hAnsi="Times New Roman" w:cs="Times New Roman"/>
            <w:sz w:val="24"/>
            <w:szCs w:val="24"/>
          </w:rPr>
          <w:t>.</w:t>
        </w:r>
        <w:proofErr w:type="spellStart"/>
        <w:r w:rsidRPr="002F14A5">
          <w:rPr>
            <w:rStyle w:val="Hyperlink"/>
            <w:rFonts w:ascii="Times New Roman" w:hAnsi="Times New Roman" w:cs="Times New Roman"/>
            <w:sz w:val="24"/>
            <w:szCs w:val="24"/>
            <w:lang w:val="en-US"/>
          </w:rPr>
          <w:t>php</w:t>
        </w:r>
        <w:proofErr w:type="spellEnd"/>
        <w:r w:rsidRPr="002F14A5">
          <w:rPr>
            <w:rStyle w:val="Hyperlink"/>
            <w:rFonts w:ascii="Times New Roman" w:hAnsi="Times New Roman" w:cs="Times New Roman"/>
            <w:sz w:val="24"/>
            <w:szCs w:val="24"/>
          </w:rPr>
          <w:t>?</w:t>
        </w:r>
        <w:proofErr w:type="spellStart"/>
        <w:r w:rsidRPr="002F14A5">
          <w:rPr>
            <w:rStyle w:val="Hyperlink"/>
            <w:rFonts w:ascii="Times New Roman" w:hAnsi="Times New Roman" w:cs="Times New Roman"/>
            <w:sz w:val="24"/>
            <w:szCs w:val="24"/>
            <w:lang w:val="en-US"/>
          </w:rPr>
          <w:t>reg</w:t>
        </w:r>
        <w:proofErr w:type="spellEnd"/>
        <w:r w:rsidRPr="002F14A5">
          <w:rPr>
            <w:rStyle w:val="Hyperlink"/>
            <w:rFonts w:ascii="Times New Roman" w:hAnsi="Times New Roman" w:cs="Times New Roman"/>
            <w:sz w:val="24"/>
            <w:szCs w:val="24"/>
          </w:rPr>
          <w:t>=14</w:t>
        </w:r>
      </w:hyperlink>
      <w:r w:rsidRPr="002F14A5">
        <w:rPr>
          <w:rFonts w:ascii="Times New Roman" w:hAnsi="Times New Roman" w:cs="Times New Roman"/>
          <w:sz w:val="24"/>
          <w:szCs w:val="24"/>
        </w:rPr>
        <w:t xml:space="preserve"> </w:t>
      </w:r>
      <w:r w:rsidRPr="002F14A5">
        <w:rPr>
          <w:rFonts w:ascii="Times New Roman" w:eastAsia="Times New Roman" w:hAnsi="Times New Roman" w:cs="Times New Roman"/>
          <w:sz w:val="24"/>
        </w:rPr>
        <w:t>(дата обращения: 21.04.2017).</w:t>
      </w:r>
    </w:p>
    <w:p w14:paraId="29D80BE4" w14:textId="77777777" w:rsidR="005F633D" w:rsidRPr="00A87B45" w:rsidRDefault="005F633D" w:rsidP="005F633D">
      <w:pPr>
        <w:pStyle w:val="ListParagraph"/>
        <w:numPr>
          <w:ilvl w:val="0"/>
          <w:numId w:val="6"/>
        </w:numPr>
        <w:spacing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Гайнуллина</w:t>
      </w:r>
      <w:proofErr w:type="spellEnd"/>
      <w:r>
        <w:rPr>
          <w:rFonts w:ascii="Times New Roman" w:eastAsia="Times New Roman" w:hAnsi="Times New Roman" w:cs="Times New Roman"/>
          <w:sz w:val="24"/>
        </w:rPr>
        <w:t xml:space="preserve">, А. </w:t>
      </w:r>
      <w:r w:rsidRPr="00A87B45">
        <w:rPr>
          <w:rFonts w:ascii="Times New Roman" w:eastAsia="Times New Roman" w:hAnsi="Times New Roman" w:cs="Times New Roman"/>
          <w:sz w:val="24"/>
        </w:rPr>
        <w:t xml:space="preserve">На детях в кризис экономят в последнюю </w:t>
      </w:r>
      <w:r>
        <w:rPr>
          <w:rFonts w:ascii="Times New Roman" w:eastAsia="Times New Roman" w:hAnsi="Times New Roman" w:cs="Times New Roman"/>
          <w:sz w:val="24"/>
        </w:rPr>
        <w:t>очередь</w:t>
      </w:r>
      <w:r w:rsidRPr="00A87B45">
        <w:rPr>
          <w:rFonts w:ascii="Times New Roman" w:eastAsia="Times New Roman" w:hAnsi="Times New Roman" w:cs="Times New Roman"/>
          <w:sz w:val="24"/>
        </w:rPr>
        <w:t xml:space="preserve"> </w:t>
      </w:r>
      <w:r w:rsidRPr="00877CE9">
        <w:rPr>
          <w:rFonts w:ascii="Times New Roman" w:eastAsia="Times New Roman" w:hAnsi="Times New Roman" w:cs="Times New Roman"/>
          <w:sz w:val="24"/>
        </w:rPr>
        <w:t>[</w:t>
      </w:r>
      <w:r w:rsidRPr="009A2BBE">
        <w:rPr>
          <w:rFonts w:ascii="Times New Roman" w:eastAsia="Times New Roman" w:hAnsi="Times New Roman" w:cs="Times New Roman"/>
          <w:sz w:val="24"/>
        </w:rPr>
        <w:t>Электронный</w:t>
      </w:r>
      <w:r w:rsidRPr="00877CE9">
        <w:rPr>
          <w:rFonts w:ascii="Times New Roman" w:eastAsia="Times New Roman" w:hAnsi="Times New Roman" w:cs="Times New Roman"/>
          <w:sz w:val="24"/>
        </w:rPr>
        <w:t xml:space="preserve"> </w:t>
      </w:r>
      <w:r w:rsidRPr="009A2BBE">
        <w:rPr>
          <w:rFonts w:ascii="Times New Roman" w:eastAsia="Times New Roman" w:hAnsi="Times New Roman" w:cs="Times New Roman"/>
          <w:sz w:val="24"/>
        </w:rPr>
        <w:t>ресурс</w:t>
      </w:r>
      <w:r>
        <w:rPr>
          <w:rFonts w:ascii="Times New Roman" w:eastAsia="Times New Roman" w:hAnsi="Times New Roman" w:cs="Times New Roman"/>
          <w:sz w:val="24"/>
        </w:rPr>
        <w:t xml:space="preserve">] </w:t>
      </w:r>
      <w:r w:rsidRPr="00E608C7">
        <w:rPr>
          <w:rFonts w:ascii="Times New Roman" w:eastAsia="Times New Roman" w:hAnsi="Times New Roman" w:cs="Times New Roman"/>
          <w:sz w:val="24"/>
        </w:rPr>
        <w:t>/</w:t>
      </w:r>
      <w:r>
        <w:rPr>
          <w:rFonts w:ascii="Times New Roman" w:eastAsia="Times New Roman" w:hAnsi="Times New Roman" w:cs="Times New Roman"/>
          <w:sz w:val="24"/>
        </w:rPr>
        <w:t xml:space="preserve"> А. </w:t>
      </w:r>
      <w:proofErr w:type="spellStart"/>
      <w:r>
        <w:rPr>
          <w:rFonts w:ascii="Times New Roman" w:eastAsia="Times New Roman" w:hAnsi="Times New Roman" w:cs="Times New Roman"/>
          <w:sz w:val="24"/>
        </w:rPr>
        <w:t>Гайнуллина</w:t>
      </w:r>
      <w:proofErr w:type="spellEnd"/>
      <w:r>
        <w:rPr>
          <w:rFonts w:ascii="Times New Roman" w:eastAsia="Times New Roman" w:hAnsi="Times New Roman" w:cs="Times New Roman"/>
          <w:sz w:val="24"/>
        </w:rPr>
        <w:t xml:space="preserve">, Д. </w:t>
      </w:r>
      <w:proofErr w:type="spellStart"/>
      <w:r>
        <w:rPr>
          <w:rFonts w:ascii="Times New Roman" w:eastAsia="Times New Roman" w:hAnsi="Times New Roman" w:cs="Times New Roman"/>
          <w:sz w:val="24"/>
        </w:rPr>
        <w:t>Бикмухаметова</w:t>
      </w:r>
      <w:proofErr w:type="spellEnd"/>
      <w:r>
        <w:rPr>
          <w:rFonts w:ascii="Times New Roman" w:eastAsia="Times New Roman" w:hAnsi="Times New Roman" w:cs="Times New Roman"/>
          <w:sz w:val="24"/>
        </w:rPr>
        <w:t xml:space="preserve">  </w:t>
      </w:r>
      <w:r w:rsidRPr="00877CE9">
        <w:rPr>
          <w:rFonts w:ascii="Times New Roman" w:eastAsia="Times New Roman" w:hAnsi="Times New Roman" w:cs="Times New Roman"/>
          <w:sz w:val="24"/>
        </w:rPr>
        <w:t xml:space="preserve">// </w:t>
      </w:r>
      <w:r w:rsidRPr="00A87B45">
        <w:rPr>
          <w:rFonts w:ascii="Times New Roman" w:eastAsia="Times New Roman" w:hAnsi="Times New Roman" w:cs="Times New Roman"/>
          <w:sz w:val="24"/>
        </w:rPr>
        <w:t xml:space="preserve">ООО «Лента </w:t>
      </w:r>
      <w:proofErr w:type="spellStart"/>
      <w:r w:rsidRPr="00A87B45">
        <w:rPr>
          <w:rFonts w:ascii="Times New Roman" w:eastAsia="Times New Roman" w:hAnsi="Times New Roman" w:cs="Times New Roman"/>
          <w:sz w:val="24"/>
        </w:rPr>
        <w:t>Ру</w:t>
      </w:r>
      <w:proofErr w:type="spellEnd"/>
      <w:r w:rsidRPr="00A87B45">
        <w:rPr>
          <w:rFonts w:ascii="Times New Roman" w:eastAsia="Times New Roman" w:hAnsi="Times New Roman" w:cs="Times New Roman"/>
          <w:sz w:val="24"/>
        </w:rPr>
        <w:t>»</w:t>
      </w:r>
      <w:r w:rsidRPr="00877CE9">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Pr="00877CE9">
        <w:rPr>
          <w:rFonts w:ascii="Times New Roman" w:eastAsia="Times New Roman" w:hAnsi="Times New Roman" w:cs="Times New Roman"/>
          <w:sz w:val="24"/>
        </w:rPr>
        <w:t xml:space="preserve"> </w:t>
      </w:r>
      <w:r>
        <w:rPr>
          <w:rFonts w:ascii="Times New Roman" w:eastAsia="Times New Roman" w:hAnsi="Times New Roman" w:cs="Times New Roman"/>
          <w:sz w:val="24"/>
        </w:rPr>
        <w:t>2015.</w:t>
      </w:r>
      <w:r w:rsidRPr="00877CE9">
        <w:rPr>
          <w:rFonts w:ascii="Times New Roman" w:eastAsia="Times New Roman" w:hAnsi="Times New Roman" w:cs="Times New Roman"/>
          <w:sz w:val="24"/>
        </w:rPr>
        <w:t xml:space="preserve"> – </w:t>
      </w:r>
      <w:r w:rsidRPr="009A2BBE">
        <w:rPr>
          <w:rFonts w:ascii="Times New Roman" w:eastAsia="Times New Roman" w:hAnsi="Times New Roman" w:cs="Times New Roman"/>
          <w:sz w:val="24"/>
        </w:rPr>
        <w:t>Режим</w:t>
      </w:r>
      <w:r w:rsidRPr="00877CE9">
        <w:rPr>
          <w:rFonts w:ascii="Times New Roman" w:eastAsia="Times New Roman" w:hAnsi="Times New Roman" w:cs="Times New Roman"/>
          <w:sz w:val="24"/>
        </w:rPr>
        <w:t xml:space="preserve"> </w:t>
      </w:r>
      <w:r w:rsidRPr="009A2BBE">
        <w:rPr>
          <w:rFonts w:ascii="Times New Roman" w:eastAsia="Times New Roman" w:hAnsi="Times New Roman" w:cs="Times New Roman"/>
          <w:sz w:val="24"/>
        </w:rPr>
        <w:t>доступа</w:t>
      </w:r>
      <w:r w:rsidRPr="00877CE9">
        <w:rPr>
          <w:rFonts w:ascii="Times New Roman" w:eastAsia="Times New Roman" w:hAnsi="Times New Roman" w:cs="Times New Roman"/>
          <w:sz w:val="24"/>
        </w:rPr>
        <w:t xml:space="preserve">: </w:t>
      </w:r>
      <w:hyperlink r:id="rId19" w:history="1">
        <w:r w:rsidRPr="005E2681">
          <w:rPr>
            <w:rStyle w:val="Hyperlink"/>
            <w:rFonts w:ascii="Times New Roman" w:eastAsia="Times New Roman" w:hAnsi="Times New Roman" w:cs="Times New Roman"/>
            <w:sz w:val="24"/>
            <w:lang w:val="en-US"/>
          </w:rPr>
          <w:t>https</w:t>
        </w:r>
        <w:r w:rsidRPr="005E2681">
          <w:rPr>
            <w:rStyle w:val="Hyperlink"/>
            <w:rFonts w:ascii="Times New Roman" w:eastAsia="Times New Roman" w:hAnsi="Times New Roman" w:cs="Times New Roman"/>
            <w:sz w:val="24"/>
          </w:rPr>
          <w:t>://</w:t>
        </w:r>
        <w:proofErr w:type="spellStart"/>
        <w:r w:rsidRPr="005E2681">
          <w:rPr>
            <w:rStyle w:val="Hyperlink"/>
            <w:rFonts w:ascii="Times New Roman" w:eastAsia="Times New Roman" w:hAnsi="Times New Roman" w:cs="Times New Roman"/>
            <w:sz w:val="24"/>
            <w:lang w:val="en-US"/>
          </w:rPr>
          <w:t>lenta</w:t>
        </w:r>
        <w:proofErr w:type="spellEnd"/>
        <w:r w:rsidRPr="005E2681">
          <w:rPr>
            <w:rStyle w:val="Hyperlink"/>
            <w:rFonts w:ascii="Times New Roman" w:eastAsia="Times New Roman" w:hAnsi="Times New Roman" w:cs="Times New Roman"/>
            <w:sz w:val="24"/>
          </w:rPr>
          <w:t>.</w:t>
        </w:r>
        <w:proofErr w:type="spellStart"/>
        <w:r w:rsidRPr="005E2681">
          <w:rPr>
            <w:rStyle w:val="Hyperlink"/>
            <w:rFonts w:ascii="Times New Roman" w:eastAsia="Times New Roman" w:hAnsi="Times New Roman" w:cs="Times New Roman"/>
            <w:sz w:val="24"/>
            <w:lang w:val="en-US"/>
          </w:rPr>
          <w:t>ru</w:t>
        </w:r>
        <w:proofErr w:type="spellEnd"/>
        <w:r w:rsidRPr="005E2681">
          <w:rPr>
            <w:rStyle w:val="Hyperlink"/>
            <w:rFonts w:ascii="Times New Roman" w:eastAsia="Times New Roman" w:hAnsi="Times New Roman" w:cs="Times New Roman"/>
            <w:sz w:val="24"/>
          </w:rPr>
          <w:t>/</w:t>
        </w:r>
        <w:r w:rsidRPr="005E2681">
          <w:rPr>
            <w:rStyle w:val="Hyperlink"/>
            <w:rFonts w:ascii="Times New Roman" w:eastAsia="Times New Roman" w:hAnsi="Times New Roman" w:cs="Times New Roman"/>
            <w:sz w:val="24"/>
            <w:lang w:val="en-US"/>
          </w:rPr>
          <w:t>articles</w:t>
        </w:r>
        <w:r w:rsidRPr="005E2681">
          <w:rPr>
            <w:rStyle w:val="Hyperlink"/>
            <w:rFonts w:ascii="Times New Roman" w:eastAsia="Times New Roman" w:hAnsi="Times New Roman" w:cs="Times New Roman"/>
            <w:sz w:val="24"/>
          </w:rPr>
          <w:t>/2015/05/12/</w:t>
        </w:r>
        <w:proofErr w:type="spellStart"/>
        <w:r w:rsidRPr="005E2681">
          <w:rPr>
            <w:rStyle w:val="Hyperlink"/>
            <w:rFonts w:ascii="Times New Roman" w:eastAsia="Times New Roman" w:hAnsi="Times New Roman" w:cs="Times New Roman"/>
            <w:sz w:val="24"/>
            <w:lang w:val="en-US"/>
          </w:rPr>
          <w:t>babadu</w:t>
        </w:r>
        <w:proofErr w:type="spellEnd"/>
        <w:r w:rsidRPr="005E2681">
          <w:rPr>
            <w:rStyle w:val="Hyperlink"/>
            <w:rFonts w:ascii="Times New Roman" w:eastAsia="Times New Roman" w:hAnsi="Times New Roman" w:cs="Times New Roman"/>
            <w:sz w:val="24"/>
          </w:rPr>
          <w:t>/</w:t>
        </w:r>
      </w:hyperlink>
      <w:r>
        <w:rPr>
          <w:rFonts w:ascii="Times New Roman" w:eastAsia="Times New Roman" w:hAnsi="Times New Roman" w:cs="Times New Roman"/>
          <w:sz w:val="24"/>
        </w:rPr>
        <w:t xml:space="preserve"> </w:t>
      </w:r>
      <w:r w:rsidRPr="00A87B45">
        <w:rPr>
          <w:rFonts w:ascii="Times New Roman" w:eastAsia="Times New Roman" w:hAnsi="Times New Roman" w:cs="Times New Roman"/>
          <w:sz w:val="24"/>
        </w:rPr>
        <w:t xml:space="preserve"> (</w:t>
      </w:r>
      <w:r w:rsidRPr="009E5B06">
        <w:rPr>
          <w:rFonts w:ascii="Times New Roman" w:eastAsia="Times New Roman" w:hAnsi="Times New Roman" w:cs="Times New Roman"/>
          <w:sz w:val="24"/>
        </w:rPr>
        <w:t>дата</w:t>
      </w:r>
      <w:r w:rsidRPr="00A87B45">
        <w:rPr>
          <w:rFonts w:ascii="Times New Roman" w:eastAsia="Times New Roman" w:hAnsi="Times New Roman" w:cs="Times New Roman"/>
          <w:sz w:val="24"/>
        </w:rPr>
        <w:t xml:space="preserve"> </w:t>
      </w:r>
      <w:r w:rsidRPr="009E5B06">
        <w:rPr>
          <w:rFonts w:ascii="Times New Roman" w:eastAsia="Times New Roman" w:hAnsi="Times New Roman" w:cs="Times New Roman"/>
          <w:sz w:val="24"/>
        </w:rPr>
        <w:t>обращения</w:t>
      </w:r>
      <w:r w:rsidRPr="00A87B45">
        <w:rPr>
          <w:rFonts w:ascii="Times New Roman" w:eastAsia="Times New Roman" w:hAnsi="Times New Roman" w:cs="Times New Roman"/>
          <w:sz w:val="24"/>
        </w:rPr>
        <w:t xml:space="preserve">: 20.04.2017). </w:t>
      </w:r>
    </w:p>
    <w:p w14:paraId="604CE9AA" w14:textId="77777777" w:rsidR="005F633D" w:rsidRDefault="005F633D" w:rsidP="005F633D">
      <w:pPr>
        <w:numPr>
          <w:ilvl w:val="0"/>
          <w:numId w:val="6"/>
        </w:numPr>
        <w:spacing w:before="100" w:beforeAutospacing="1" w:after="100" w:afterAutospacing="1" w:line="360" w:lineRule="auto"/>
        <w:jc w:val="both"/>
      </w:pPr>
      <w:proofErr w:type="spellStart"/>
      <w:r w:rsidRPr="002109E5">
        <w:t>Галицкии</w:t>
      </w:r>
      <w:proofErr w:type="spellEnd"/>
      <w:r w:rsidRPr="002109E5">
        <w:t>̆</w:t>
      </w:r>
      <w:r>
        <w:t>,</w:t>
      </w:r>
      <w:r w:rsidRPr="002109E5">
        <w:t xml:space="preserve"> Е. Б. Маркетинговые исследования. Теория и практика / </w:t>
      </w:r>
      <w:r>
        <w:t xml:space="preserve">Е. Б. </w:t>
      </w:r>
      <w:proofErr w:type="spellStart"/>
      <w:r>
        <w:t>Галицкии</w:t>
      </w:r>
      <w:proofErr w:type="spellEnd"/>
      <w:r>
        <w:t>̆</w:t>
      </w:r>
      <w:r w:rsidRPr="002109E5">
        <w:t>,</w:t>
      </w:r>
      <w:r>
        <w:t xml:space="preserve"> Е. Г. Галицкая. – 2-е изд. – М.</w:t>
      </w:r>
      <w:r w:rsidRPr="002109E5">
        <w:t xml:space="preserve">: </w:t>
      </w:r>
      <w:proofErr w:type="spellStart"/>
      <w:r w:rsidRPr="002109E5">
        <w:t>Юрайт</w:t>
      </w:r>
      <w:proofErr w:type="spellEnd"/>
      <w:r w:rsidRPr="002109E5">
        <w:t xml:space="preserve">, 2014. – 570 с. </w:t>
      </w:r>
    </w:p>
    <w:p w14:paraId="01AD15AC" w14:textId="77777777" w:rsidR="005F633D" w:rsidRPr="00D26084" w:rsidRDefault="005F633D" w:rsidP="005F633D">
      <w:pPr>
        <w:pStyle w:val="FootnoteText"/>
        <w:numPr>
          <w:ilvl w:val="0"/>
          <w:numId w:val="6"/>
        </w:numPr>
        <w:spacing w:line="360" w:lineRule="auto"/>
        <w:jc w:val="both"/>
        <w:rPr>
          <w:rFonts w:asciiTheme="minorHAnsi" w:hAnsiTheme="minorHAnsi"/>
          <w:sz w:val="24"/>
        </w:rPr>
      </w:pPr>
      <w:r w:rsidRPr="003B7170">
        <w:rPr>
          <w:rFonts w:eastAsia="Times New Roman" w:cs="Times New Roman"/>
          <w:sz w:val="24"/>
        </w:rPr>
        <w:t>Демографическое развитие</w:t>
      </w:r>
      <w:r>
        <w:rPr>
          <w:rFonts w:eastAsia="Times New Roman" w:cs="Times New Roman"/>
          <w:sz w:val="24"/>
        </w:rPr>
        <w:t xml:space="preserve"> </w:t>
      </w:r>
      <w:r w:rsidRPr="003B7170">
        <w:rPr>
          <w:rFonts w:eastAsia="Times New Roman" w:cs="Times New Roman"/>
          <w:sz w:val="24"/>
        </w:rPr>
        <w:t>[</w:t>
      </w:r>
      <w:r w:rsidRPr="00A87B45">
        <w:rPr>
          <w:rFonts w:eastAsia="Times New Roman" w:cs="Times New Roman"/>
          <w:sz w:val="24"/>
        </w:rPr>
        <w:t>Электронный</w:t>
      </w:r>
      <w:r w:rsidRPr="003B7170">
        <w:rPr>
          <w:rFonts w:eastAsia="Times New Roman" w:cs="Times New Roman"/>
          <w:sz w:val="24"/>
        </w:rPr>
        <w:t xml:space="preserve"> </w:t>
      </w:r>
      <w:r w:rsidRPr="00A87B45">
        <w:rPr>
          <w:rFonts w:eastAsia="Times New Roman" w:cs="Times New Roman"/>
          <w:sz w:val="24"/>
        </w:rPr>
        <w:t>ресурс</w:t>
      </w:r>
      <w:r>
        <w:rPr>
          <w:rFonts w:eastAsia="Times New Roman" w:cs="Times New Roman"/>
          <w:sz w:val="24"/>
        </w:rPr>
        <w:t xml:space="preserve">] // Официальный сайт Администрации Санкт-Петербурга. – </w:t>
      </w:r>
      <w:r w:rsidRPr="00A87B45">
        <w:rPr>
          <w:rFonts w:eastAsia="Times New Roman" w:cs="Times New Roman"/>
          <w:sz w:val="24"/>
        </w:rPr>
        <w:t>Режим</w:t>
      </w:r>
      <w:r w:rsidRPr="003B7170">
        <w:rPr>
          <w:rFonts w:eastAsia="Times New Roman" w:cs="Times New Roman"/>
          <w:sz w:val="24"/>
        </w:rPr>
        <w:t xml:space="preserve"> </w:t>
      </w:r>
      <w:r w:rsidRPr="00A87B45">
        <w:rPr>
          <w:rFonts w:eastAsia="Times New Roman" w:cs="Times New Roman"/>
          <w:sz w:val="24"/>
        </w:rPr>
        <w:t>доступа</w:t>
      </w:r>
      <w:r w:rsidRPr="003B7170">
        <w:rPr>
          <w:rFonts w:eastAsia="Times New Roman" w:cs="Times New Roman"/>
          <w:sz w:val="24"/>
        </w:rPr>
        <w:t xml:space="preserve">: </w:t>
      </w:r>
      <w:hyperlink r:id="rId20" w:history="1">
        <w:r w:rsidRPr="00D26084">
          <w:rPr>
            <w:rStyle w:val="Hyperlink"/>
            <w:sz w:val="24"/>
          </w:rPr>
          <w:t>http://gov.spb.ru/gov/otrasl/trud/demogr/</w:t>
        </w:r>
      </w:hyperlink>
      <w:r>
        <w:rPr>
          <w:sz w:val="24"/>
        </w:rPr>
        <w:t xml:space="preserve"> </w:t>
      </w:r>
      <w:r w:rsidRPr="00311656">
        <w:rPr>
          <w:rFonts w:eastAsia="Times New Roman" w:cs="Times New Roman"/>
          <w:sz w:val="24"/>
        </w:rPr>
        <w:t>(</w:t>
      </w:r>
      <w:r w:rsidRPr="00A87B45">
        <w:rPr>
          <w:rFonts w:eastAsia="Times New Roman" w:cs="Times New Roman"/>
          <w:sz w:val="24"/>
        </w:rPr>
        <w:t>дата</w:t>
      </w:r>
      <w:r w:rsidRPr="00311656">
        <w:rPr>
          <w:rFonts w:eastAsia="Times New Roman" w:cs="Times New Roman"/>
          <w:sz w:val="24"/>
        </w:rPr>
        <w:t xml:space="preserve"> </w:t>
      </w:r>
      <w:r w:rsidRPr="00A87B45">
        <w:rPr>
          <w:rFonts w:eastAsia="Times New Roman" w:cs="Times New Roman"/>
          <w:sz w:val="24"/>
        </w:rPr>
        <w:t>обращения</w:t>
      </w:r>
      <w:r>
        <w:rPr>
          <w:rFonts w:eastAsia="Times New Roman" w:cs="Times New Roman"/>
          <w:sz w:val="24"/>
        </w:rPr>
        <w:t>: 12.03</w:t>
      </w:r>
      <w:r w:rsidRPr="00311656">
        <w:rPr>
          <w:rFonts w:eastAsia="Times New Roman" w:cs="Times New Roman"/>
          <w:sz w:val="24"/>
        </w:rPr>
        <w:t>.2017).</w:t>
      </w:r>
    </w:p>
    <w:p w14:paraId="68252513" w14:textId="77777777" w:rsidR="005F633D" w:rsidRPr="006E1FE2" w:rsidRDefault="005F633D" w:rsidP="005F633D">
      <w:pPr>
        <w:pStyle w:val="FootnoteText"/>
        <w:numPr>
          <w:ilvl w:val="0"/>
          <w:numId w:val="6"/>
        </w:numPr>
        <w:spacing w:line="360" w:lineRule="auto"/>
        <w:jc w:val="both"/>
        <w:rPr>
          <w:sz w:val="24"/>
        </w:rPr>
      </w:pPr>
      <w:proofErr w:type="spellStart"/>
      <w:r>
        <w:rPr>
          <w:sz w:val="24"/>
        </w:rPr>
        <w:t>Дуленкова</w:t>
      </w:r>
      <w:proofErr w:type="spellEnd"/>
      <w:r>
        <w:rPr>
          <w:sz w:val="24"/>
        </w:rPr>
        <w:t xml:space="preserve">, А. </w:t>
      </w:r>
      <w:r w:rsidRPr="00D26084">
        <w:rPr>
          <w:sz w:val="24"/>
        </w:rPr>
        <w:t>Питание наценят не по-детски</w:t>
      </w:r>
      <w:r>
        <w:rPr>
          <w:sz w:val="24"/>
        </w:rPr>
        <w:t xml:space="preserve"> </w:t>
      </w:r>
      <w:r w:rsidRPr="003B7170">
        <w:rPr>
          <w:rFonts w:eastAsia="Times New Roman" w:cs="Times New Roman"/>
          <w:sz w:val="24"/>
        </w:rPr>
        <w:t>[</w:t>
      </w:r>
      <w:r w:rsidRPr="00A87B45">
        <w:rPr>
          <w:rFonts w:eastAsia="Times New Roman" w:cs="Times New Roman"/>
          <w:sz w:val="24"/>
        </w:rPr>
        <w:t>Электронный</w:t>
      </w:r>
      <w:r w:rsidRPr="003B7170">
        <w:rPr>
          <w:rFonts w:eastAsia="Times New Roman" w:cs="Times New Roman"/>
          <w:sz w:val="24"/>
        </w:rPr>
        <w:t xml:space="preserve"> </w:t>
      </w:r>
      <w:r w:rsidRPr="00A87B45">
        <w:rPr>
          <w:rFonts w:eastAsia="Times New Roman" w:cs="Times New Roman"/>
          <w:sz w:val="24"/>
        </w:rPr>
        <w:t>ресурс</w:t>
      </w:r>
      <w:r>
        <w:rPr>
          <w:rFonts w:eastAsia="Times New Roman" w:cs="Times New Roman"/>
          <w:sz w:val="24"/>
        </w:rPr>
        <w:t xml:space="preserve">] </w:t>
      </w:r>
      <w:r w:rsidRPr="00141D88">
        <w:rPr>
          <w:rFonts w:eastAsia="Times New Roman" w:cs="Times New Roman"/>
          <w:sz w:val="24"/>
        </w:rPr>
        <w:t>/</w:t>
      </w:r>
      <w:r>
        <w:rPr>
          <w:rFonts w:eastAsia="Times New Roman" w:cs="Times New Roman"/>
          <w:sz w:val="24"/>
        </w:rPr>
        <w:t xml:space="preserve"> А. </w:t>
      </w:r>
      <w:proofErr w:type="spellStart"/>
      <w:r>
        <w:rPr>
          <w:rFonts w:eastAsia="Times New Roman" w:cs="Times New Roman"/>
          <w:sz w:val="24"/>
        </w:rPr>
        <w:t>Дуленкова</w:t>
      </w:r>
      <w:proofErr w:type="spellEnd"/>
      <w:r>
        <w:rPr>
          <w:rFonts w:eastAsia="Times New Roman" w:cs="Times New Roman"/>
          <w:sz w:val="24"/>
        </w:rPr>
        <w:t xml:space="preserve"> // Газета Коммерсантъ. – 2016. – № 240. – </w:t>
      </w:r>
      <w:r w:rsidRPr="00A87B45">
        <w:rPr>
          <w:rFonts w:eastAsia="Times New Roman" w:cs="Times New Roman"/>
          <w:sz w:val="24"/>
        </w:rPr>
        <w:t>Режим</w:t>
      </w:r>
      <w:r w:rsidRPr="00F947AA">
        <w:rPr>
          <w:rFonts w:eastAsia="Times New Roman" w:cs="Times New Roman"/>
          <w:sz w:val="24"/>
        </w:rPr>
        <w:t xml:space="preserve"> </w:t>
      </w:r>
      <w:r w:rsidRPr="00A87B45">
        <w:rPr>
          <w:rFonts w:eastAsia="Times New Roman" w:cs="Times New Roman"/>
          <w:sz w:val="24"/>
        </w:rPr>
        <w:t>доступа</w:t>
      </w:r>
      <w:r w:rsidRPr="00F947AA">
        <w:rPr>
          <w:rFonts w:eastAsia="Times New Roman" w:cs="Times New Roman"/>
          <w:sz w:val="24"/>
        </w:rPr>
        <w:t xml:space="preserve">: </w:t>
      </w:r>
      <w:hyperlink r:id="rId21" w:history="1">
        <w:r w:rsidRPr="00D26084">
          <w:rPr>
            <w:rStyle w:val="Hyperlink"/>
            <w:sz w:val="24"/>
          </w:rPr>
          <w:t>http://www.kommersant.ru/doc/3181674</w:t>
        </w:r>
      </w:hyperlink>
      <w:r w:rsidRPr="00D26084">
        <w:rPr>
          <w:sz w:val="24"/>
        </w:rPr>
        <w:t xml:space="preserve"> </w:t>
      </w:r>
      <w:r>
        <w:rPr>
          <w:sz w:val="24"/>
        </w:rPr>
        <w:t xml:space="preserve"> </w:t>
      </w:r>
      <w:r w:rsidRPr="00311656">
        <w:rPr>
          <w:rFonts w:eastAsia="Times New Roman" w:cs="Times New Roman"/>
          <w:sz w:val="24"/>
        </w:rPr>
        <w:t>(</w:t>
      </w:r>
      <w:r w:rsidRPr="00A87B45">
        <w:rPr>
          <w:rFonts w:eastAsia="Times New Roman" w:cs="Times New Roman"/>
          <w:sz w:val="24"/>
        </w:rPr>
        <w:t>дата</w:t>
      </w:r>
      <w:r w:rsidRPr="00311656">
        <w:rPr>
          <w:rFonts w:eastAsia="Times New Roman" w:cs="Times New Roman"/>
          <w:sz w:val="24"/>
        </w:rPr>
        <w:t xml:space="preserve"> </w:t>
      </w:r>
      <w:r w:rsidRPr="00A87B45">
        <w:rPr>
          <w:rFonts w:eastAsia="Times New Roman" w:cs="Times New Roman"/>
          <w:sz w:val="24"/>
        </w:rPr>
        <w:t>обращения</w:t>
      </w:r>
      <w:r>
        <w:rPr>
          <w:rFonts w:eastAsia="Times New Roman" w:cs="Times New Roman"/>
          <w:sz w:val="24"/>
        </w:rPr>
        <w:t>: 12.03</w:t>
      </w:r>
      <w:r w:rsidRPr="00311656">
        <w:rPr>
          <w:rFonts w:eastAsia="Times New Roman" w:cs="Times New Roman"/>
          <w:sz w:val="24"/>
        </w:rPr>
        <w:t>.2017).</w:t>
      </w:r>
    </w:p>
    <w:p w14:paraId="740C2F94" w14:textId="77777777" w:rsidR="005F633D" w:rsidRPr="00BC1BE4" w:rsidRDefault="005F633D" w:rsidP="005F633D">
      <w:pPr>
        <w:pStyle w:val="ListParagraph"/>
        <w:numPr>
          <w:ilvl w:val="0"/>
          <w:numId w:val="6"/>
        </w:numPr>
        <w:spacing w:line="360" w:lineRule="auto"/>
        <w:jc w:val="both"/>
        <w:rPr>
          <w:rFonts w:ascii="Times New Roman" w:eastAsia="Times New Roman" w:hAnsi="Times New Roman" w:cs="Times New Roman"/>
          <w:sz w:val="24"/>
          <w:szCs w:val="24"/>
        </w:rPr>
      </w:pPr>
      <w:proofErr w:type="spellStart"/>
      <w:r w:rsidRPr="009215E5">
        <w:rPr>
          <w:rFonts w:ascii="Times New Roman" w:hAnsi="Times New Roman" w:cs="Times New Roman"/>
          <w:sz w:val="24"/>
          <w:szCs w:val="24"/>
        </w:rPr>
        <w:t>Заборенко</w:t>
      </w:r>
      <w:proofErr w:type="spellEnd"/>
      <w:r>
        <w:rPr>
          <w:rFonts w:ascii="Times New Roman" w:hAnsi="Times New Roman" w:cs="Times New Roman"/>
          <w:sz w:val="24"/>
          <w:szCs w:val="24"/>
        </w:rPr>
        <w:t>, А. Р</w:t>
      </w:r>
      <w:r w:rsidRPr="009215E5">
        <w:rPr>
          <w:rFonts w:ascii="Times New Roman" w:hAnsi="Times New Roman" w:cs="Times New Roman"/>
          <w:sz w:val="24"/>
          <w:szCs w:val="24"/>
        </w:rPr>
        <w:t xml:space="preserve">ынок детского питания по-прежнему зависим от зарубежного сырья [Электронный ресурс] </w:t>
      </w:r>
      <w:r w:rsidRPr="00141D88">
        <w:rPr>
          <w:rFonts w:ascii="Times New Roman" w:hAnsi="Times New Roman" w:cs="Times New Roman"/>
          <w:sz w:val="24"/>
          <w:szCs w:val="24"/>
        </w:rPr>
        <w:t>/</w:t>
      </w:r>
      <w:r>
        <w:rPr>
          <w:rFonts w:ascii="Times New Roman" w:hAnsi="Times New Roman" w:cs="Times New Roman"/>
          <w:sz w:val="24"/>
          <w:szCs w:val="24"/>
        </w:rPr>
        <w:t xml:space="preserve"> А. </w:t>
      </w:r>
      <w:proofErr w:type="spellStart"/>
      <w:r>
        <w:rPr>
          <w:rFonts w:ascii="Times New Roman" w:hAnsi="Times New Roman" w:cs="Times New Roman"/>
          <w:sz w:val="24"/>
          <w:szCs w:val="24"/>
        </w:rPr>
        <w:t>Заборенко</w:t>
      </w:r>
      <w:proofErr w:type="spellEnd"/>
      <w:r>
        <w:rPr>
          <w:rFonts w:ascii="Times New Roman" w:hAnsi="Times New Roman" w:cs="Times New Roman"/>
          <w:sz w:val="24"/>
          <w:szCs w:val="24"/>
        </w:rPr>
        <w:t xml:space="preserve"> </w:t>
      </w:r>
      <w:r w:rsidRPr="009215E5">
        <w:rPr>
          <w:rFonts w:ascii="Times New Roman" w:hAnsi="Times New Roman" w:cs="Times New Roman"/>
          <w:sz w:val="24"/>
          <w:szCs w:val="24"/>
        </w:rPr>
        <w:t>// Общерос</w:t>
      </w:r>
      <w:r>
        <w:rPr>
          <w:rFonts w:ascii="Times New Roman" w:hAnsi="Times New Roman" w:cs="Times New Roman"/>
          <w:sz w:val="24"/>
          <w:szCs w:val="24"/>
        </w:rPr>
        <w:t xml:space="preserve">сийский народный фронт. – </w:t>
      </w:r>
      <w:r w:rsidRPr="009215E5">
        <w:rPr>
          <w:rFonts w:ascii="Times New Roman" w:hAnsi="Times New Roman" w:cs="Times New Roman"/>
          <w:sz w:val="24"/>
          <w:szCs w:val="24"/>
        </w:rPr>
        <w:t xml:space="preserve">2016. – Режим доступа: </w:t>
      </w:r>
      <w:hyperlink r:id="rId22" w:history="1">
        <w:r w:rsidRPr="009215E5">
          <w:rPr>
            <w:rStyle w:val="Hyperlink"/>
            <w:rFonts w:ascii="Times New Roman" w:hAnsi="Times New Roman" w:cs="Times New Roman"/>
            <w:sz w:val="24"/>
            <w:szCs w:val="24"/>
          </w:rPr>
          <w:t>http://onf.ru/2016/06/01/zaborenko-rynok-detskogo-pitaniya-po-prezhnemu-zavisim-ot-zarubezhnogo-syrya/</w:t>
        </w:r>
      </w:hyperlink>
      <w:r w:rsidRPr="009215E5">
        <w:rPr>
          <w:rFonts w:ascii="Times New Roman" w:hAnsi="Times New Roman" w:cs="Times New Roman"/>
          <w:sz w:val="24"/>
          <w:szCs w:val="24"/>
        </w:rPr>
        <w:t xml:space="preserve"> (дата обращения: 20.04.2017).</w:t>
      </w:r>
    </w:p>
    <w:p w14:paraId="128A4445" w14:textId="77777777" w:rsidR="005F633D" w:rsidRPr="004F1CC8" w:rsidRDefault="005F633D" w:rsidP="005F633D">
      <w:pPr>
        <w:pStyle w:val="ListParagraph"/>
        <w:numPr>
          <w:ilvl w:val="0"/>
          <w:numId w:val="6"/>
        </w:numPr>
        <w:spacing w:line="360" w:lineRule="auto"/>
        <w:jc w:val="both"/>
        <w:rPr>
          <w:rFonts w:ascii="Times New Roman" w:eastAsia="Times New Roman" w:hAnsi="Times New Roman" w:cs="Times New Roman"/>
          <w:sz w:val="24"/>
        </w:rPr>
      </w:pPr>
      <w:r w:rsidRPr="00D35DE8">
        <w:rPr>
          <w:rFonts w:ascii="Times New Roman" w:eastAsia="Times New Roman" w:hAnsi="Times New Roman" w:cs="Times New Roman"/>
          <w:sz w:val="24"/>
        </w:rPr>
        <w:lastRenderedPageBreak/>
        <w:t>Известный бренд детского питания «</w:t>
      </w:r>
      <w:proofErr w:type="spellStart"/>
      <w:r w:rsidRPr="00D35DE8">
        <w:rPr>
          <w:rFonts w:ascii="Times New Roman" w:eastAsia="Times New Roman" w:hAnsi="Times New Roman" w:cs="Times New Roman"/>
          <w:sz w:val="24"/>
        </w:rPr>
        <w:t>Фрутоняня</w:t>
      </w:r>
      <w:proofErr w:type="spellEnd"/>
      <w:r w:rsidRPr="00D35DE8">
        <w:rPr>
          <w:rFonts w:ascii="Times New Roman" w:eastAsia="Times New Roman" w:hAnsi="Times New Roman" w:cs="Times New Roman"/>
          <w:sz w:val="24"/>
        </w:rPr>
        <w:t>» п</w:t>
      </w:r>
      <w:r>
        <w:rPr>
          <w:rFonts w:ascii="Times New Roman" w:eastAsia="Times New Roman" w:hAnsi="Times New Roman" w:cs="Times New Roman"/>
          <w:sz w:val="24"/>
        </w:rPr>
        <w:t xml:space="preserve">оказал </w:t>
      </w:r>
      <w:proofErr w:type="spellStart"/>
      <w:r>
        <w:rPr>
          <w:rFonts w:ascii="Times New Roman" w:eastAsia="Times New Roman" w:hAnsi="Times New Roman" w:cs="Times New Roman"/>
          <w:sz w:val="24"/>
        </w:rPr>
        <w:t>блогерам</w:t>
      </w:r>
      <w:proofErr w:type="spellEnd"/>
      <w:r>
        <w:rPr>
          <w:rFonts w:ascii="Times New Roman" w:eastAsia="Times New Roman" w:hAnsi="Times New Roman" w:cs="Times New Roman"/>
          <w:sz w:val="24"/>
        </w:rPr>
        <w:t xml:space="preserve"> завод в Липецке</w:t>
      </w:r>
      <w:r w:rsidRPr="00D35DE8">
        <w:rPr>
          <w:rFonts w:ascii="Times New Roman" w:eastAsia="Times New Roman" w:hAnsi="Times New Roman" w:cs="Times New Roman"/>
          <w:sz w:val="24"/>
        </w:rPr>
        <w:t xml:space="preserve"> </w:t>
      </w:r>
      <w:r w:rsidRPr="00706C19">
        <w:rPr>
          <w:rFonts w:ascii="Times New Roman" w:eastAsia="Times New Roman" w:hAnsi="Times New Roman" w:cs="Times New Roman"/>
          <w:sz w:val="24"/>
        </w:rPr>
        <w:t xml:space="preserve">[Электронный ресурс] // АО «Прогресс». – Режим доступа:  </w:t>
      </w:r>
      <w:hyperlink r:id="rId23" w:history="1">
        <w:r w:rsidRPr="004F1CC8">
          <w:rPr>
            <w:rStyle w:val="Hyperlink"/>
            <w:rFonts w:ascii="Times New Roman" w:eastAsia="Times New Roman" w:hAnsi="Times New Roman" w:cs="Times New Roman"/>
            <w:sz w:val="24"/>
          </w:rPr>
          <w:t>http://progressfood.ru/press/news/izvestnyy-brend-detskogo-pitaniya-frutonyanya-pokazal-blogeram-zavod-v-lipetske</w:t>
        </w:r>
      </w:hyperlink>
      <w:r w:rsidRPr="004F1CC8">
        <w:rPr>
          <w:rFonts w:eastAsia="Times New Roman" w:cs="Times New Roman"/>
        </w:rPr>
        <w:t xml:space="preserve"> </w:t>
      </w:r>
      <w:r>
        <w:rPr>
          <w:rFonts w:ascii="Times New Roman" w:eastAsia="Times New Roman" w:hAnsi="Times New Roman" w:cs="Times New Roman"/>
          <w:sz w:val="24"/>
        </w:rPr>
        <w:t>(дата обращения: 20.04.2017</w:t>
      </w:r>
      <w:r w:rsidRPr="004F1CC8">
        <w:rPr>
          <w:rFonts w:ascii="Times New Roman" w:eastAsia="Times New Roman" w:hAnsi="Times New Roman" w:cs="Times New Roman"/>
          <w:sz w:val="24"/>
        </w:rPr>
        <w:t>)</w:t>
      </w:r>
    </w:p>
    <w:p w14:paraId="5D69B626"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rPr>
      </w:pPr>
      <w:r w:rsidRPr="009A2BBE">
        <w:rPr>
          <w:rFonts w:ascii="Times New Roman" w:eastAsia="Times New Roman" w:hAnsi="Times New Roman" w:cs="Times New Roman"/>
          <w:sz w:val="24"/>
        </w:rPr>
        <w:t>Как удержать клиентов: 10 стратегий</w:t>
      </w:r>
      <w:r>
        <w:rPr>
          <w:rFonts w:ascii="Times New Roman" w:eastAsia="Times New Roman" w:hAnsi="Times New Roman" w:cs="Times New Roman"/>
          <w:sz w:val="24"/>
        </w:rPr>
        <w:t xml:space="preserve">. </w:t>
      </w:r>
      <w:r w:rsidRPr="009A2BBE">
        <w:rPr>
          <w:rFonts w:ascii="Times New Roman" w:eastAsia="Times New Roman" w:hAnsi="Times New Roman" w:cs="Times New Roman"/>
          <w:sz w:val="24"/>
        </w:rPr>
        <w:t xml:space="preserve">[Электронный ресурс] // </w:t>
      </w:r>
      <w:proofErr w:type="spellStart"/>
      <w:r>
        <w:rPr>
          <w:rFonts w:ascii="Times New Roman" w:eastAsia="Times New Roman" w:hAnsi="Times New Roman" w:cs="Times New Roman"/>
          <w:sz w:val="24"/>
        </w:rPr>
        <w:t>Маркетиум</w:t>
      </w:r>
      <w:proofErr w:type="spellEnd"/>
      <w:r w:rsidRPr="009A2BBE">
        <w:rPr>
          <w:rFonts w:ascii="Times New Roman" w:eastAsia="Times New Roman" w:hAnsi="Times New Roman" w:cs="Times New Roman"/>
          <w:sz w:val="24"/>
        </w:rPr>
        <w:t xml:space="preserve">. – Режим доступа: </w:t>
      </w:r>
      <w:hyperlink r:id="rId24" w:history="1">
        <w:r w:rsidRPr="00C424BD">
          <w:rPr>
            <w:rStyle w:val="Hyperlink"/>
            <w:rFonts w:ascii="Times New Roman" w:eastAsia="Times New Roman" w:hAnsi="Times New Roman" w:cs="Times New Roman"/>
            <w:sz w:val="24"/>
          </w:rPr>
          <w:t>https://marketium.ru/kak-uderzhat-klientov/</w:t>
        </w:r>
      </w:hyperlink>
      <w:r>
        <w:rPr>
          <w:rFonts w:ascii="Times New Roman" w:eastAsia="Times New Roman" w:hAnsi="Times New Roman" w:cs="Times New Roman"/>
          <w:sz w:val="24"/>
        </w:rPr>
        <w:t xml:space="preserve"> (дата обращения: 20.04.2017</w:t>
      </w:r>
      <w:r w:rsidRPr="004F1CC8">
        <w:rPr>
          <w:rFonts w:ascii="Times New Roman" w:eastAsia="Times New Roman" w:hAnsi="Times New Roman" w:cs="Times New Roman"/>
          <w:sz w:val="24"/>
        </w:rPr>
        <w:t>)</w:t>
      </w:r>
    </w:p>
    <w:p w14:paraId="3B7DBAA7" w14:textId="77777777" w:rsidR="005F633D" w:rsidRPr="00CB3853" w:rsidRDefault="005F633D" w:rsidP="005F633D">
      <w:pPr>
        <w:pStyle w:val="ListParagraph"/>
        <w:numPr>
          <w:ilvl w:val="0"/>
          <w:numId w:val="6"/>
        </w:numPr>
        <w:spacing w:line="360" w:lineRule="auto"/>
        <w:jc w:val="both"/>
        <w:rPr>
          <w:rFonts w:ascii="Times New Roman" w:eastAsia="Times New Roman" w:hAnsi="Times New Roman" w:cs="Times New Roman"/>
          <w:sz w:val="24"/>
          <w:szCs w:val="24"/>
        </w:rPr>
      </w:pPr>
      <w:proofErr w:type="spellStart"/>
      <w:r w:rsidRPr="00CB3853">
        <w:rPr>
          <w:rFonts w:ascii="Times New Roman" w:eastAsia="Times New Roman" w:hAnsi="Times New Roman" w:cs="Times New Roman"/>
          <w:sz w:val="24"/>
          <w:szCs w:val="24"/>
        </w:rPr>
        <w:t>Котлер</w:t>
      </w:r>
      <w:proofErr w:type="spellEnd"/>
      <w:r>
        <w:rPr>
          <w:rFonts w:ascii="Times New Roman" w:eastAsia="Times New Roman" w:hAnsi="Times New Roman" w:cs="Times New Roman"/>
          <w:sz w:val="24"/>
          <w:szCs w:val="24"/>
        </w:rPr>
        <w:t xml:space="preserve">, Ф. </w:t>
      </w:r>
      <w:r w:rsidRPr="00CB3853">
        <w:rPr>
          <w:rFonts w:ascii="Times New Roman" w:eastAsia="Times New Roman" w:hAnsi="Times New Roman" w:cs="Times New Roman"/>
          <w:sz w:val="24"/>
          <w:szCs w:val="24"/>
        </w:rPr>
        <w:t xml:space="preserve">Маркетинг Менеджмент / Ф. </w:t>
      </w:r>
      <w:proofErr w:type="spellStart"/>
      <w:r w:rsidRPr="00CB3853">
        <w:rPr>
          <w:rFonts w:ascii="Times New Roman" w:eastAsia="Times New Roman" w:hAnsi="Times New Roman" w:cs="Times New Roman"/>
          <w:sz w:val="24"/>
          <w:szCs w:val="24"/>
        </w:rPr>
        <w:t>Котлер</w:t>
      </w:r>
      <w:proofErr w:type="spellEnd"/>
      <w:r w:rsidRPr="00CB38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К.Л. </w:t>
      </w:r>
      <w:proofErr w:type="spellStart"/>
      <w:r>
        <w:rPr>
          <w:rFonts w:ascii="Times New Roman" w:eastAsia="Times New Roman" w:hAnsi="Times New Roman" w:cs="Times New Roman"/>
          <w:sz w:val="24"/>
          <w:szCs w:val="24"/>
        </w:rPr>
        <w:t>Келлер</w:t>
      </w:r>
      <w:proofErr w:type="spellEnd"/>
      <w:r>
        <w:rPr>
          <w:rFonts w:ascii="Times New Roman" w:eastAsia="Times New Roman" w:hAnsi="Times New Roman" w:cs="Times New Roman"/>
          <w:sz w:val="24"/>
          <w:szCs w:val="24"/>
        </w:rPr>
        <w:t>. – 12-е изд. – СПб.: Питер, 2007</w:t>
      </w:r>
      <w:r w:rsidRPr="00CB3853">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816</w:t>
      </w:r>
      <w:r w:rsidRPr="00CB3853">
        <w:rPr>
          <w:rFonts w:ascii="Times New Roman" w:eastAsia="Times New Roman" w:hAnsi="Times New Roman" w:cs="Times New Roman"/>
          <w:sz w:val="24"/>
          <w:szCs w:val="24"/>
        </w:rPr>
        <w:t xml:space="preserve"> с.</w:t>
      </w:r>
    </w:p>
    <w:p w14:paraId="616E7341" w14:textId="77777777" w:rsidR="005F633D" w:rsidRPr="009A2BBE" w:rsidRDefault="005F633D" w:rsidP="005F633D">
      <w:pPr>
        <w:pStyle w:val="ListParagraph"/>
        <w:numPr>
          <w:ilvl w:val="0"/>
          <w:numId w:val="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Критерии выбора детского питания. </w:t>
      </w:r>
      <w:r w:rsidRPr="009A2BBE">
        <w:rPr>
          <w:rFonts w:ascii="Times New Roman" w:eastAsia="Times New Roman" w:hAnsi="Times New Roman" w:cs="Times New Roman"/>
          <w:sz w:val="24"/>
        </w:rPr>
        <w:t>[Электронный ресурс]</w:t>
      </w:r>
      <w:r>
        <w:rPr>
          <w:rFonts w:ascii="Times New Roman" w:eastAsia="Times New Roman" w:hAnsi="Times New Roman" w:cs="Times New Roman"/>
          <w:sz w:val="24"/>
        </w:rPr>
        <w:t xml:space="preserve"> </w:t>
      </w:r>
      <w:r w:rsidRPr="003E681B">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МамаДайка</w:t>
      </w:r>
      <w:proofErr w:type="spellEnd"/>
      <w:r>
        <w:rPr>
          <w:rFonts w:ascii="Times New Roman" w:eastAsia="Times New Roman" w:hAnsi="Times New Roman" w:cs="Times New Roman"/>
          <w:sz w:val="24"/>
        </w:rPr>
        <w:t xml:space="preserve"> – торгово-информационно-развлекательный портал для мам. –  </w:t>
      </w:r>
      <w:r w:rsidRPr="009A2BBE">
        <w:rPr>
          <w:rFonts w:ascii="Times New Roman" w:eastAsia="Times New Roman" w:hAnsi="Times New Roman" w:cs="Times New Roman"/>
          <w:sz w:val="24"/>
        </w:rPr>
        <w:t>Режим доступа:</w:t>
      </w:r>
      <w:r w:rsidRPr="009E5B06">
        <w:rPr>
          <w:rFonts w:ascii="Times New Roman" w:eastAsia="Times New Roman" w:hAnsi="Times New Roman" w:cs="Times New Roman"/>
          <w:sz w:val="24"/>
        </w:rPr>
        <w:t xml:space="preserve"> </w:t>
      </w:r>
      <w:hyperlink r:id="rId25" w:history="1">
        <w:r w:rsidRPr="00C05977">
          <w:rPr>
            <w:rStyle w:val="Hyperlink"/>
            <w:rFonts w:ascii="Times New Roman" w:eastAsia="Times New Roman" w:hAnsi="Times New Roman" w:cs="Times New Roman"/>
            <w:sz w:val="24"/>
          </w:rPr>
          <w:t>http://www.mamadaika.ru/article.php?article_id=12511</w:t>
        </w:r>
      </w:hyperlink>
      <w:r>
        <w:rPr>
          <w:rFonts w:ascii="Times New Roman" w:eastAsia="Times New Roman" w:hAnsi="Times New Roman" w:cs="Times New Roman"/>
          <w:sz w:val="24"/>
        </w:rPr>
        <w:t xml:space="preserve"> </w:t>
      </w:r>
      <w:r w:rsidRPr="009E5B06">
        <w:rPr>
          <w:rFonts w:ascii="Times New Roman" w:eastAsia="Times New Roman" w:hAnsi="Times New Roman" w:cs="Times New Roman"/>
          <w:sz w:val="24"/>
        </w:rPr>
        <w:t>(дата обращения: 20.04.2017).</w:t>
      </w:r>
    </w:p>
    <w:p w14:paraId="6548759A"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rPr>
      </w:pPr>
      <w:r w:rsidRPr="009E5B06">
        <w:rPr>
          <w:rFonts w:ascii="Times New Roman" w:eastAsia="Times New Roman" w:hAnsi="Times New Roman" w:cs="Times New Roman"/>
          <w:sz w:val="24"/>
        </w:rPr>
        <w:t>Кузнецова</w:t>
      </w:r>
      <w:r>
        <w:rPr>
          <w:rFonts w:ascii="Times New Roman" w:eastAsia="Times New Roman" w:hAnsi="Times New Roman" w:cs="Times New Roman"/>
          <w:sz w:val="24"/>
        </w:rPr>
        <w:t>,</w:t>
      </w:r>
      <w:r w:rsidRPr="009E5B06">
        <w:rPr>
          <w:rFonts w:ascii="Times New Roman" w:eastAsia="Times New Roman" w:hAnsi="Times New Roman" w:cs="Times New Roman"/>
          <w:sz w:val="24"/>
        </w:rPr>
        <w:t xml:space="preserve"> С.Н., </w:t>
      </w:r>
      <w:r>
        <w:rPr>
          <w:rFonts w:ascii="Times New Roman" w:eastAsia="Times New Roman" w:hAnsi="Times New Roman" w:cs="Times New Roman"/>
          <w:sz w:val="24"/>
        </w:rPr>
        <w:t>Проблема качества детского питания в России.</w:t>
      </w:r>
      <w:r w:rsidRPr="009E5B06">
        <w:rPr>
          <w:rFonts w:ascii="Times New Roman" w:eastAsia="Times New Roman" w:hAnsi="Times New Roman" w:cs="Times New Roman"/>
          <w:sz w:val="24"/>
        </w:rPr>
        <w:t xml:space="preserve"> // Современные наукоемкие технологии</w:t>
      </w:r>
      <w:r>
        <w:rPr>
          <w:rFonts w:ascii="Times New Roman" w:eastAsia="Times New Roman" w:hAnsi="Times New Roman" w:cs="Times New Roman"/>
          <w:sz w:val="24"/>
        </w:rPr>
        <w:t xml:space="preserve">. – 2014. – № 5-1. – </w:t>
      </w:r>
      <w:r w:rsidRPr="009A2BBE">
        <w:rPr>
          <w:rFonts w:ascii="Times New Roman" w:eastAsia="Times New Roman" w:hAnsi="Times New Roman" w:cs="Times New Roman"/>
          <w:sz w:val="24"/>
        </w:rPr>
        <w:t>Режим доступа:</w:t>
      </w:r>
      <w:r w:rsidRPr="009E5B06">
        <w:rPr>
          <w:rFonts w:ascii="Times New Roman" w:eastAsia="Times New Roman" w:hAnsi="Times New Roman" w:cs="Times New Roman"/>
          <w:sz w:val="24"/>
        </w:rPr>
        <w:t xml:space="preserve"> </w:t>
      </w:r>
      <w:hyperlink r:id="rId26" w:history="1">
        <w:r w:rsidRPr="00C424BD">
          <w:rPr>
            <w:rStyle w:val="Hyperlink"/>
            <w:rFonts w:ascii="Times New Roman" w:eastAsia="Times New Roman" w:hAnsi="Times New Roman" w:cs="Times New Roman"/>
            <w:sz w:val="24"/>
          </w:rPr>
          <w:t>https://www.top-technologies.ru/ru/article/view?id=33868</w:t>
        </w:r>
      </w:hyperlink>
      <w:r>
        <w:rPr>
          <w:rFonts w:ascii="Times New Roman" w:eastAsia="Times New Roman" w:hAnsi="Times New Roman" w:cs="Times New Roman"/>
          <w:sz w:val="24"/>
        </w:rPr>
        <w:t xml:space="preserve"> </w:t>
      </w:r>
      <w:r w:rsidRPr="009E5B06">
        <w:rPr>
          <w:rFonts w:ascii="Times New Roman" w:eastAsia="Times New Roman" w:hAnsi="Times New Roman" w:cs="Times New Roman"/>
          <w:sz w:val="24"/>
        </w:rPr>
        <w:t xml:space="preserve"> (дата обращения: 20.04.2017).</w:t>
      </w:r>
    </w:p>
    <w:p w14:paraId="27D491DA"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rPr>
      </w:pPr>
      <w:proofErr w:type="spellStart"/>
      <w:r w:rsidRPr="001C4A18">
        <w:rPr>
          <w:rFonts w:ascii="Times New Roman" w:eastAsia="Times New Roman" w:hAnsi="Times New Roman" w:cs="Times New Roman"/>
          <w:sz w:val="24"/>
        </w:rPr>
        <w:t>Ламбен</w:t>
      </w:r>
      <w:proofErr w:type="spellEnd"/>
      <w:r>
        <w:rPr>
          <w:rFonts w:ascii="Times New Roman" w:eastAsia="Times New Roman" w:hAnsi="Times New Roman" w:cs="Times New Roman"/>
          <w:sz w:val="24"/>
        </w:rPr>
        <w:t>,</w:t>
      </w:r>
      <w:r w:rsidRPr="00D35DE8">
        <w:rPr>
          <w:rFonts w:ascii="Times New Roman" w:eastAsia="Times New Roman" w:hAnsi="Times New Roman" w:cs="Times New Roman"/>
          <w:sz w:val="24"/>
        </w:rPr>
        <w:t xml:space="preserve"> </w:t>
      </w:r>
      <w:r w:rsidRPr="001C4A18">
        <w:rPr>
          <w:rFonts w:ascii="Times New Roman" w:eastAsia="Times New Roman" w:hAnsi="Times New Roman" w:cs="Times New Roman"/>
          <w:sz w:val="24"/>
        </w:rPr>
        <w:t>Ж</w:t>
      </w:r>
      <w:r w:rsidRPr="00D35DE8">
        <w:rPr>
          <w:rFonts w:ascii="Times New Roman" w:eastAsia="Times New Roman" w:hAnsi="Times New Roman" w:cs="Times New Roman"/>
          <w:sz w:val="24"/>
        </w:rPr>
        <w:t>.-</w:t>
      </w:r>
      <w:r w:rsidRPr="001C4A18">
        <w:rPr>
          <w:rFonts w:ascii="Times New Roman" w:eastAsia="Times New Roman" w:hAnsi="Times New Roman" w:cs="Times New Roman"/>
          <w:sz w:val="24"/>
        </w:rPr>
        <w:t>Ж</w:t>
      </w:r>
      <w:r w:rsidRPr="00D35DE8">
        <w:rPr>
          <w:rFonts w:ascii="Times New Roman" w:eastAsia="Times New Roman" w:hAnsi="Times New Roman" w:cs="Times New Roman"/>
          <w:sz w:val="24"/>
        </w:rPr>
        <w:t xml:space="preserve">. </w:t>
      </w:r>
      <w:r w:rsidRPr="001C4A18">
        <w:rPr>
          <w:rFonts w:ascii="Times New Roman" w:eastAsia="Times New Roman" w:hAnsi="Times New Roman" w:cs="Times New Roman"/>
          <w:sz w:val="24"/>
        </w:rPr>
        <w:t>Менеджмент, ориентированный на рынок</w:t>
      </w:r>
      <w:r>
        <w:rPr>
          <w:rFonts w:ascii="Times New Roman" w:eastAsia="Times New Roman" w:hAnsi="Times New Roman" w:cs="Times New Roman"/>
          <w:sz w:val="24"/>
        </w:rPr>
        <w:t>: стратегический и операционный маркетинг</w:t>
      </w:r>
      <w:r w:rsidRPr="001C4A18">
        <w:rPr>
          <w:rFonts w:ascii="Times New Roman" w:eastAsia="Times New Roman" w:hAnsi="Times New Roman" w:cs="Times New Roman"/>
          <w:sz w:val="24"/>
        </w:rPr>
        <w:t>.</w:t>
      </w:r>
      <w:r>
        <w:rPr>
          <w:rFonts w:ascii="Times New Roman" w:eastAsia="Times New Roman" w:hAnsi="Times New Roman" w:cs="Times New Roman"/>
          <w:sz w:val="24"/>
        </w:rPr>
        <w:t xml:space="preserve"> / Ж.-Ж. </w:t>
      </w:r>
      <w:proofErr w:type="spellStart"/>
      <w:r>
        <w:rPr>
          <w:rFonts w:ascii="Times New Roman" w:eastAsia="Times New Roman" w:hAnsi="Times New Roman" w:cs="Times New Roman"/>
          <w:sz w:val="24"/>
        </w:rPr>
        <w:t>Ламбен</w:t>
      </w:r>
      <w:proofErr w:type="spellEnd"/>
      <w:r>
        <w:rPr>
          <w:rFonts w:ascii="Times New Roman" w:eastAsia="Times New Roman" w:hAnsi="Times New Roman" w:cs="Times New Roman"/>
          <w:sz w:val="24"/>
        </w:rPr>
        <w:t>. –</w:t>
      </w:r>
      <w:r w:rsidRPr="001C4A18">
        <w:rPr>
          <w:rFonts w:ascii="Times New Roman" w:eastAsia="Times New Roman" w:hAnsi="Times New Roman" w:cs="Times New Roman"/>
          <w:sz w:val="24"/>
        </w:rPr>
        <w:t xml:space="preserve"> СПб.: Питер, 200</w:t>
      </w:r>
      <w:r>
        <w:rPr>
          <w:rFonts w:ascii="Times New Roman" w:eastAsia="Times New Roman" w:hAnsi="Times New Roman" w:cs="Times New Roman"/>
          <w:sz w:val="24"/>
        </w:rPr>
        <w:t>4</w:t>
      </w:r>
      <w:r w:rsidRPr="001C4A18">
        <w:rPr>
          <w:rFonts w:ascii="Times New Roman" w:eastAsia="Times New Roman" w:hAnsi="Times New Roman" w:cs="Times New Roman"/>
          <w:sz w:val="24"/>
        </w:rPr>
        <w:t>.</w:t>
      </w:r>
      <w:r>
        <w:rPr>
          <w:rFonts w:ascii="Times New Roman" w:eastAsia="Times New Roman" w:hAnsi="Times New Roman" w:cs="Times New Roman"/>
          <w:sz w:val="24"/>
        </w:rPr>
        <w:t xml:space="preserve"> – 800 с.</w:t>
      </w:r>
    </w:p>
    <w:p w14:paraId="20EC2A2B" w14:textId="77777777" w:rsidR="005F633D" w:rsidRPr="00854415" w:rsidRDefault="005F633D" w:rsidP="005F633D">
      <w:pPr>
        <w:pStyle w:val="ListParagraph"/>
        <w:numPr>
          <w:ilvl w:val="0"/>
          <w:numId w:val="6"/>
        </w:numPr>
        <w:spacing w:line="360" w:lineRule="auto"/>
        <w:jc w:val="both"/>
        <w:rPr>
          <w:rFonts w:ascii="Times New Roman" w:eastAsia="Times New Roman" w:hAnsi="Times New Roman" w:cs="Times New Roman"/>
          <w:color w:val="252D39"/>
          <w:sz w:val="24"/>
          <w:szCs w:val="24"/>
        </w:rPr>
      </w:pPr>
      <w:r w:rsidRPr="00854415">
        <w:rPr>
          <w:rFonts w:ascii="Times New Roman" w:hAnsi="Times New Roman" w:cs="Times New Roman"/>
          <w:sz w:val="24"/>
        </w:rPr>
        <w:t>Любят дети, выбирают мамы: обсуждение бр</w:t>
      </w:r>
      <w:r>
        <w:rPr>
          <w:rFonts w:ascii="Times New Roman" w:hAnsi="Times New Roman" w:cs="Times New Roman"/>
          <w:sz w:val="24"/>
        </w:rPr>
        <w:t xml:space="preserve">ендов детского питания в </w:t>
      </w:r>
      <w:proofErr w:type="spellStart"/>
      <w:r>
        <w:rPr>
          <w:rFonts w:ascii="Times New Roman" w:hAnsi="Times New Roman" w:cs="Times New Roman"/>
          <w:sz w:val="24"/>
        </w:rPr>
        <w:t>рунете</w:t>
      </w:r>
      <w:proofErr w:type="spellEnd"/>
      <w:r w:rsidRPr="00854415">
        <w:rPr>
          <w:rFonts w:ascii="Times New Roman" w:hAnsi="Times New Roman" w:cs="Times New Roman"/>
          <w:sz w:val="24"/>
        </w:rPr>
        <w:t xml:space="preserve"> [Электронный р</w:t>
      </w:r>
      <w:r>
        <w:rPr>
          <w:rFonts w:ascii="Times New Roman" w:hAnsi="Times New Roman" w:cs="Times New Roman"/>
          <w:sz w:val="24"/>
        </w:rPr>
        <w:t xml:space="preserve">есурс] // Win2win </w:t>
      </w:r>
      <w:proofErr w:type="spellStart"/>
      <w:r>
        <w:rPr>
          <w:rFonts w:ascii="Times New Roman" w:hAnsi="Times New Roman" w:cs="Times New Roman"/>
          <w:sz w:val="24"/>
        </w:rPr>
        <w:t>Communications</w:t>
      </w:r>
      <w:proofErr w:type="spellEnd"/>
      <w:r w:rsidRPr="00854415">
        <w:rPr>
          <w:rFonts w:ascii="Times New Roman" w:hAnsi="Times New Roman" w:cs="Times New Roman"/>
          <w:sz w:val="24"/>
        </w:rPr>
        <w:t xml:space="preserve">. – Режим доступа: </w:t>
      </w:r>
      <w:hyperlink r:id="rId27" w:history="1">
        <w:r w:rsidRPr="00854415">
          <w:rPr>
            <w:rStyle w:val="Hyperlink"/>
            <w:rFonts w:ascii="Times New Roman" w:hAnsi="Times New Roman" w:cs="Times New Roman"/>
            <w:sz w:val="24"/>
          </w:rPr>
          <w:t>http://www.win2win.ru/любят-дети-выбирают-мамы-обсуждение-б/</w:t>
        </w:r>
      </w:hyperlink>
      <w:r w:rsidRPr="00854415">
        <w:rPr>
          <w:rFonts w:ascii="Times New Roman" w:hAnsi="Times New Roman" w:cs="Times New Roman"/>
          <w:sz w:val="24"/>
        </w:rPr>
        <w:t xml:space="preserve"> (дата обращения: 20.04.2017</w:t>
      </w:r>
      <w:r w:rsidRPr="003E681B">
        <w:t>)</w:t>
      </w:r>
    </w:p>
    <w:p w14:paraId="1F1A8286" w14:textId="77777777" w:rsidR="005F633D" w:rsidRPr="002D7A82" w:rsidRDefault="005F633D" w:rsidP="005F633D">
      <w:pPr>
        <w:pStyle w:val="ListParagraph"/>
        <w:numPr>
          <w:ilvl w:val="0"/>
          <w:numId w:val="6"/>
        </w:numPr>
        <w:spacing w:line="360" w:lineRule="auto"/>
        <w:jc w:val="both"/>
        <w:rPr>
          <w:rFonts w:ascii="Times New Roman" w:eastAsia="Times New Roman" w:hAnsi="Times New Roman" w:cs="Times New Roman"/>
          <w:color w:val="252D39"/>
          <w:sz w:val="24"/>
          <w:szCs w:val="24"/>
        </w:rPr>
      </w:pPr>
      <w:r w:rsidRPr="00C40C54">
        <w:rPr>
          <w:rFonts w:ascii="Times New Roman" w:hAnsi="Times New Roman" w:cs="Times New Roman"/>
          <w:sz w:val="24"/>
          <w:szCs w:val="24"/>
        </w:rPr>
        <w:t xml:space="preserve">Маркетинг и упаковка детских товаров "по-взрослому" (часть I) </w:t>
      </w:r>
      <w:r>
        <w:rPr>
          <w:rFonts w:ascii="Times New Roman" w:eastAsia="Times New Roman" w:hAnsi="Times New Roman" w:cs="Times New Roman"/>
          <w:sz w:val="24"/>
          <w:szCs w:val="24"/>
        </w:rPr>
        <w:t xml:space="preserve">[Электронный ресурс] </w:t>
      </w:r>
      <w:r w:rsidRPr="00C40C54">
        <w:rPr>
          <w:rFonts w:ascii="Times New Roman" w:eastAsia="Times New Roman" w:hAnsi="Times New Roman" w:cs="Times New Roman"/>
          <w:sz w:val="24"/>
          <w:szCs w:val="24"/>
        </w:rPr>
        <w:t xml:space="preserve">// </w:t>
      </w:r>
      <w:proofErr w:type="spellStart"/>
      <w:r w:rsidRPr="00C40C54">
        <w:rPr>
          <w:rFonts w:ascii="Times New Roman" w:eastAsia="Times New Roman" w:hAnsi="Times New Roman" w:cs="Times New Roman"/>
          <w:sz w:val="24"/>
          <w:szCs w:val="24"/>
          <w:lang w:val="en-US"/>
        </w:rPr>
        <w:t>Kidsoboz</w:t>
      </w:r>
      <w:proofErr w:type="spellEnd"/>
      <w:r w:rsidRPr="00C40C54">
        <w:rPr>
          <w:rFonts w:ascii="Times New Roman" w:eastAsia="Times New Roman" w:hAnsi="Times New Roman" w:cs="Times New Roman"/>
          <w:sz w:val="24"/>
          <w:szCs w:val="24"/>
        </w:rPr>
        <w:t>.</w:t>
      </w:r>
      <w:proofErr w:type="spellStart"/>
      <w:r w:rsidRPr="00C40C54">
        <w:rPr>
          <w:rFonts w:ascii="Times New Roman" w:eastAsia="Times New Roman" w:hAnsi="Times New Roman" w:cs="Times New Roman"/>
          <w:sz w:val="24"/>
          <w:szCs w:val="24"/>
          <w:lang w:val="en-US"/>
        </w:rPr>
        <w:t>ru</w:t>
      </w:r>
      <w:proofErr w:type="spellEnd"/>
      <w:r w:rsidRPr="00C40C54">
        <w:rPr>
          <w:rFonts w:ascii="Times New Roman" w:eastAsia="Times New Roman" w:hAnsi="Times New Roman" w:cs="Times New Roman"/>
          <w:sz w:val="24"/>
          <w:szCs w:val="24"/>
        </w:rPr>
        <w:t>. Все о детских</w:t>
      </w:r>
      <w:r>
        <w:rPr>
          <w:rFonts w:ascii="Times New Roman" w:eastAsia="Times New Roman" w:hAnsi="Times New Roman" w:cs="Times New Roman"/>
          <w:sz w:val="24"/>
          <w:szCs w:val="24"/>
        </w:rPr>
        <w:t xml:space="preserve"> товарах и игрушках. – </w:t>
      </w:r>
      <w:r w:rsidRPr="00C40C54">
        <w:rPr>
          <w:rFonts w:ascii="Times New Roman" w:eastAsia="Times New Roman" w:hAnsi="Times New Roman" w:cs="Times New Roman"/>
          <w:sz w:val="24"/>
          <w:szCs w:val="24"/>
        </w:rPr>
        <w:t xml:space="preserve">Режим доступа: </w:t>
      </w:r>
      <w:hyperlink r:id="rId28" w:history="1">
        <w:r w:rsidRPr="00C40C54">
          <w:rPr>
            <w:rStyle w:val="Hyperlink"/>
            <w:rFonts w:ascii="Times New Roman" w:eastAsia="Times New Roman" w:hAnsi="Times New Roman" w:cs="Times New Roman"/>
            <w:sz w:val="24"/>
            <w:szCs w:val="24"/>
          </w:rPr>
          <w:t>http://kidsoboz.ru/article/marketing_i_upakovka_detskih_tovarov_po_vzroslomu/</w:t>
        </w:r>
      </w:hyperlink>
      <w:r w:rsidRPr="00C40C54">
        <w:rPr>
          <w:rFonts w:ascii="Times New Roman" w:eastAsia="Times New Roman" w:hAnsi="Times New Roman" w:cs="Times New Roman"/>
          <w:sz w:val="24"/>
          <w:szCs w:val="24"/>
        </w:rPr>
        <w:t xml:space="preserve"> (дата обращения: 20.04.2017).</w:t>
      </w:r>
    </w:p>
    <w:p w14:paraId="50FF587C" w14:textId="77777777" w:rsidR="005F633D" w:rsidRPr="000A709E" w:rsidRDefault="005F633D" w:rsidP="005F633D">
      <w:pPr>
        <w:pStyle w:val="FootnoteText"/>
        <w:numPr>
          <w:ilvl w:val="0"/>
          <w:numId w:val="6"/>
        </w:numPr>
        <w:spacing w:line="360" w:lineRule="auto"/>
        <w:jc w:val="both"/>
        <w:rPr>
          <w:sz w:val="24"/>
          <w:szCs w:val="24"/>
        </w:rPr>
      </w:pPr>
      <w:r w:rsidRPr="000A709E">
        <w:rPr>
          <w:sz w:val="24"/>
          <w:szCs w:val="24"/>
        </w:rPr>
        <w:t>О, малыш. Тенденции на мировом рынке</w:t>
      </w:r>
      <w:r>
        <w:rPr>
          <w:sz w:val="24"/>
          <w:szCs w:val="24"/>
        </w:rPr>
        <w:t xml:space="preserve"> детского питания и подгузников</w:t>
      </w:r>
      <w:r w:rsidRPr="000A709E">
        <w:rPr>
          <w:sz w:val="24"/>
          <w:szCs w:val="24"/>
        </w:rPr>
        <w:t xml:space="preserve"> [Электронный ресурс] // </w:t>
      </w:r>
      <w:r w:rsidRPr="000A709E">
        <w:rPr>
          <w:sz w:val="24"/>
          <w:szCs w:val="24"/>
          <w:lang w:val="en-US"/>
        </w:rPr>
        <w:t>Nielsen</w:t>
      </w:r>
      <w:r w:rsidRPr="000A709E">
        <w:rPr>
          <w:sz w:val="24"/>
          <w:szCs w:val="24"/>
        </w:rPr>
        <w:t xml:space="preserve">. – Режим доступа: </w:t>
      </w:r>
      <w:hyperlink r:id="rId29" w:history="1">
        <w:r w:rsidRPr="000A709E">
          <w:rPr>
            <w:rStyle w:val="Hyperlink"/>
            <w:sz w:val="24"/>
            <w:szCs w:val="24"/>
          </w:rPr>
          <w:t>http://www.nielsen.com/content/dam/nielsenglobal/eu/docs/pdf/9110_Global_Baby_Care_Report_Sep2.pdf</w:t>
        </w:r>
      </w:hyperlink>
      <w:r w:rsidRPr="000A709E">
        <w:rPr>
          <w:sz w:val="24"/>
          <w:szCs w:val="24"/>
        </w:rPr>
        <w:t xml:space="preserve"> (дата обращения: 10.05.2017)</w:t>
      </w:r>
    </w:p>
    <w:p w14:paraId="6EF2714C" w14:textId="77777777" w:rsidR="005F633D" w:rsidRPr="00432EC3" w:rsidRDefault="005F633D" w:rsidP="005F633D">
      <w:pPr>
        <w:pStyle w:val="ListParagraph"/>
        <w:numPr>
          <w:ilvl w:val="0"/>
          <w:numId w:val="6"/>
        </w:numPr>
        <w:spacing w:line="360" w:lineRule="auto"/>
        <w:jc w:val="both"/>
        <w:rPr>
          <w:rFonts w:ascii="Times New Roman" w:eastAsia="Times New Roman" w:hAnsi="Times New Roman" w:cs="Times New Roman"/>
          <w:color w:val="252D39"/>
          <w:sz w:val="24"/>
          <w:szCs w:val="24"/>
        </w:rPr>
      </w:pPr>
      <w:r w:rsidRPr="002D7A82">
        <w:rPr>
          <w:rFonts w:ascii="Times New Roman" w:hAnsi="Times New Roman" w:cs="Times New Roman"/>
          <w:sz w:val="24"/>
          <w:szCs w:val="24"/>
        </w:rPr>
        <w:lastRenderedPageBreak/>
        <w:t>Переживут ли российские производители детского питания кризис?</w:t>
      </w:r>
      <w:r w:rsidRPr="00C40C54">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[Электронный ресурс] </w:t>
      </w:r>
      <w:r w:rsidRPr="00C40C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Бабушкино лукошко. </w:t>
      </w:r>
      <w:r w:rsidRPr="00C40C54">
        <w:rPr>
          <w:rFonts w:ascii="Times New Roman" w:eastAsia="Times New Roman" w:hAnsi="Times New Roman" w:cs="Times New Roman"/>
          <w:sz w:val="24"/>
          <w:szCs w:val="24"/>
        </w:rPr>
        <w:t xml:space="preserve">Режим доступа: </w:t>
      </w:r>
      <w:hyperlink r:id="rId30" w:history="1">
        <w:r w:rsidRPr="001664FC">
          <w:rPr>
            <w:rStyle w:val="Hyperlink"/>
            <w:rFonts w:ascii="Times New Roman" w:eastAsia="Times New Roman" w:hAnsi="Times New Roman" w:cs="Times New Roman"/>
            <w:sz w:val="24"/>
            <w:szCs w:val="24"/>
          </w:rPr>
          <w:t>http://www.blukoshko.ru/news/detail.php?ID=11174</w:t>
        </w:r>
      </w:hyperlink>
      <w:r>
        <w:rPr>
          <w:rFonts w:ascii="Times New Roman" w:eastAsia="Times New Roman" w:hAnsi="Times New Roman" w:cs="Times New Roman"/>
          <w:color w:val="252D39"/>
          <w:sz w:val="24"/>
          <w:szCs w:val="24"/>
        </w:rPr>
        <w:t xml:space="preserve"> </w:t>
      </w:r>
      <w:r w:rsidRPr="00C40C54">
        <w:rPr>
          <w:rFonts w:ascii="Times New Roman" w:eastAsia="Times New Roman" w:hAnsi="Times New Roman" w:cs="Times New Roman"/>
          <w:sz w:val="24"/>
          <w:szCs w:val="24"/>
        </w:rPr>
        <w:t>(дата обращения: 20.04.2017).</w:t>
      </w:r>
    </w:p>
    <w:p w14:paraId="65F17229" w14:textId="77777777" w:rsidR="005F633D" w:rsidRPr="00D26084" w:rsidRDefault="005F633D" w:rsidP="005F633D">
      <w:pPr>
        <w:pStyle w:val="FootnoteText"/>
        <w:numPr>
          <w:ilvl w:val="0"/>
          <w:numId w:val="6"/>
        </w:numPr>
        <w:spacing w:line="360" w:lineRule="auto"/>
        <w:jc w:val="both"/>
        <w:rPr>
          <w:sz w:val="24"/>
        </w:rPr>
      </w:pPr>
      <w:r>
        <w:rPr>
          <w:rFonts w:eastAsia="Times New Roman" w:cs="Times New Roman"/>
          <w:sz w:val="24"/>
        </w:rPr>
        <w:t xml:space="preserve">Предположительная численность населения Санкт-Петербурга и Ленинградской области до 2030 года </w:t>
      </w:r>
      <w:r w:rsidRPr="003B7170">
        <w:rPr>
          <w:rFonts w:eastAsia="Times New Roman" w:cs="Times New Roman"/>
          <w:sz w:val="24"/>
        </w:rPr>
        <w:t>[</w:t>
      </w:r>
      <w:r w:rsidRPr="00A87B45">
        <w:rPr>
          <w:rFonts w:eastAsia="Times New Roman" w:cs="Times New Roman"/>
          <w:sz w:val="24"/>
        </w:rPr>
        <w:t>Электронный</w:t>
      </w:r>
      <w:r w:rsidRPr="003B7170">
        <w:rPr>
          <w:rFonts w:eastAsia="Times New Roman" w:cs="Times New Roman"/>
          <w:sz w:val="24"/>
        </w:rPr>
        <w:t xml:space="preserve"> </w:t>
      </w:r>
      <w:r w:rsidRPr="00A87B45">
        <w:rPr>
          <w:rFonts w:eastAsia="Times New Roman" w:cs="Times New Roman"/>
          <w:sz w:val="24"/>
        </w:rPr>
        <w:t>ресурс</w:t>
      </w:r>
      <w:r>
        <w:rPr>
          <w:rFonts w:eastAsia="Times New Roman" w:cs="Times New Roman"/>
          <w:sz w:val="24"/>
        </w:rPr>
        <w:t>] // Федеральная</w:t>
      </w:r>
      <w:r w:rsidRPr="003B7170">
        <w:rPr>
          <w:rFonts w:eastAsia="Times New Roman" w:cs="Times New Roman"/>
          <w:sz w:val="24"/>
        </w:rPr>
        <w:t xml:space="preserve"> служба государственной статистики</w:t>
      </w:r>
      <w:r>
        <w:rPr>
          <w:rFonts w:eastAsia="Times New Roman" w:cs="Times New Roman"/>
          <w:sz w:val="24"/>
        </w:rPr>
        <w:t xml:space="preserve">. </w:t>
      </w:r>
      <w:r w:rsidRPr="00A87B45">
        <w:rPr>
          <w:rFonts w:eastAsia="Times New Roman" w:cs="Times New Roman"/>
          <w:sz w:val="24"/>
        </w:rPr>
        <w:t>Режим</w:t>
      </w:r>
      <w:r w:rsidRPr="003B7170">
        <w:rPr>
          <w:rFonts w:eastAsia="Times New Roman" w:cs="Times New Roman"/>
          <w:sz w:val="24"/>
        </w:rPr>
        <w:t xml:space="preserve"> </w:t>
      </w:r>
      <w:r w:rsidRPr="00A87B45">
        <w:rPr>
          <w:rFonts w:eastAsia="Times New Roman" w:cs="Times New Roman"/>
          <w:sz w:val="24"/>
        </w:rPr>
        <w:t>доступа</w:t>
      </w:r>
      <w:r w:rsidRPr="003B7170">
        <w:rPr>
          <w:rFonts w:eastAsia="Times New Roman" w:cs="Times New Roman"/>
          <w:sz w:val="24"/>
        </w:rPr>
        <w:t xml:space="preserve">: </w:t>
      </w:r>
      <w:hyperlink r:id="rId31" w:history="1">
        <w:r w:rsidRPr="00D26084">
          <w:rPr>
            <w:rStyle w:val="Hyperlink"/>
            <w:sz w:val="24"/>
          </w:rPr>
          <w:t>http://petrostat.gks.ru/wps/wcm/connect/rosstat_ts/petrostat/resources/e150360044c291d4b000f520d5236cbc/%D0%9F%D1%80%D0%BE%D0%B3%D0%BD%D0%BE%D0%B7_2014_%D0%A1%D0%9F%D0%B1_%D0%9B%D0%9E.pdf</w:t>
        </w:r>
      </w:hyperlink>
      <w:r w:rsidRPr="00D26084">
        <w:rPr>
          <w:sz w:val="24"/>
        </w:rPr>
        <w:t xml:space="preserve"> </w:t>
      </w:r>
      <w:r>
        <w:rPr>
          <w:sz w:val="24"/>
        </w:rPr>
        <w:t xml:space="preserve"> </w:t>
      </w:r>
      <w:r w:rsidRPr="00311656">
        <w:rPr>
          <w:rFonts w:eastAsia="Times New Roman" w:cs="Times New Roman"/>
          <w:sz w:val="24"/>
        </w:rPr>
        <w:t>(</w:t>
      </w:r>
      <w:r w:rsidRPr="00A87B45">
        <w:rPr>
          <w:rFonts w:eastAsia="Times New Roman" w:cs="Times New Roman"/>
          <w:sz w:val="24"/>
        </w:rPr>
        <w:t>дата</w:t>
      </w:r>
      <w:r w:rsidRPr="00311656">
        <w:rPr>
          <w:rFonts w:eastAsia="Times New Roman" w:cs="Times New Roman"/>
          <w:sz w:val="24"/>
        </w:rPr>
        <w:t xml:space="preserve"> </w:t>
      </w:r>
      <w:r w:rsidRPr="00A87B45">
        <w:rPr>
          <w:rFonts w:eastAsia="Times New Roman" w:cs="Times New Roman"/>
          <w:sz w:val="24"/>
        </w:rPr>
        <w:t>обращения</w:t>
      </w:r>
      <w:r>
        <w:rPr>
          <w:rFonts w:eastAsia="Times New Roman" w:cs="Times New Roman"/>
          <w:sz w:val="24"/>
        </w:rPr>
        <w:t>: 12.03</w:t>
      </w:r>
      <w:r w:rsidRPr="00311656">
        <w:rPr>
          <w:rFonts w:eastAsia="Times New Roman" w:cs="Times New Roman"/>
          <w:sz w:val="24"/>
        </w:rPr>
        <w:t>.2017).</w:t>
      </w:r>
    </w:p>
    <w:p w14:paraId="7AB56AFA" w14:textId="77777777" w:rsidR="005F633D" w:rsidRPr="00D26084" w:rsidRDefault="005F633D" w:rsidP="005F633D">
      <w:pPr>
        <w:pStyle w:val="FootnoteText"/>
        <w:numPr>
          <w:ilvl w:val="0"/>
          <w:numId w:val="6"/>
        </w:numPr>
        <w:spacing w:line="360" w:lineRule="auto"/>
        <w:jc w:val="both"/>
        <w:rPr>
          <w:rFonts w:asciiTheme="minorHAnsi" w:hAnsiTheme="minorHAnsi"/>
          <w:sz w:val="24"/>
        </w:rPr>
      </w:pPr>
      <w:r>
        <w:rPr>
          <w:rFonts w:eastAsia="Times New Roman" w:cs="Times New Roman"/>
          <w:sz w:val="24"/>
        </w:rPr>
        <w:t xml:space="preserve">Санкт-Петербург </w:t>
      </w:r>
      <w:r w:rsidRPr="003B7170">
        <w:rPr>
          <w:rFonts w:eastAsia="Times New Roman" w:cs="Times New Roman"/>
          <w:sz w:val="24"/>
        </w:rPr>
        <w:t>[</w:t>
      </w:r>
      <w:r w:rsidRPr="00A87B45">
        <w:rPr>
          <w:rFonts w:eastAsia="Times New Roman" w:cs="Times New Roman"/>
          <w:sz w:val="24"/>
        </w:rPr>
        <w:t>Электронный</w:t>
      </w:r>
      <w:r w:rsidRPr="003B7170">
        <w:rPr>
          <w:rFonts w:eastAsia="Times New Roman" w:cs="Times New Roman"/>
          <w:sz w:val="24"/>
        </w:rPr>
        <w:t xml:space="preserve"> </w:t>
      </w:r>
      <w:r w:rsidRPr="00A87B45">
        <w:rPr>
          <w:rFonts w:eastAsia="Times New Roman" w:cs="Times New Roman"/>
          <w:sz w:val="24"/>
        </w:rPr>
        <w:t>ресурс</w:t>
      </w:r>
      <w:r>
        <w:rPr>
          <w:rFonts w:eastAsia="Times New Roman" w:cs="Times New Roman"/>
          <w:sz w:val="24"/>
        </w:rPr>
        <w:t xml:space="preserve">] // </w:t>
      </w:r>
      <w:r w:rsidRPr="003B7170">
        <w:rPr>
          <w:rFonts w:eastAsia="Times New Roman" w:cs="Times New Roman"/>
          <w:sz w:val="24"/>
        </w:rPr>
        <w:t>Федеральная служба государственной статистики</w:t>
      </w:r>
      <w:r>
        <w:rPr>
          <w:rFonts w:eastAsia="Times New Roman" w:cs="Times New Roman"/>
          <w:sz w:val="24"/>
        </w:rPr>
        <w:t xml:space="preserve">. </w:t>
      </w:r>
      <w:r w:rsidRPr="00A87B45">
        <w:rPr>
          <w:rFonts w:eastAsia="Times New Roman" w:cs="Times New Roman"/>
          <w:sz w:val="24"/>
        </w:rPr>
        <w:t>Режим</w:t>
      </w:r>
      <w:r w:rsidRPr="003B7170">
        <w:rPr>
          <w:rFonts w:eastAsia="Times New Roman" w:cs="Times New Roman"/>
          <w:sz w:val="24"/>
        </w:rPr>
        <w:t xml:space="preserve"> </w:t>
      </w:r>
      <w:r w:rsidRPr="00A87B45">
        <w:rPr>
          <w:rFonts w:eastAsia="Times New Roman" w:cs="Times New Roman"/>
          <w:sz w:val="24"/>
        </w:rPr>
        <w:t>доступа</w:t>
      </w:r>
      <w:r w:rsidRPr="003B7170">
        <w:rPr>
          <w:rFonts w:eastAsia="Times New Roman" w:cs="Times New Roman"/>
          <w:sz w:val="24"/>
        </w:rPr>
        <w:t xml:space="preserve">: </w:t>
      </w:r>
      <w:hyperlink r:id="rId32" w:history="1">
        <w:r w:rsidRPr="001664FC">
          <w:rPr>
            <w:rStyle w:val="Hyperlink"/>
            <w:sz w:val="24"/>
          </w:rPr>
          <w:t>http://petrostat.gks.ru/wps/wcm/connect/rosstat_ts/petrostat/resources/9e901880406832ceb618f7367ccd0f13/01dem_g.pdf</w:t>
        </w:r>
      </w:hyperlink>
      <w:r w:rsidRPr="00D26084">
        <w:rPr>
          <w:sz w:val="24"/>
        </w:rPr>
        <w:t xml:space="preserve"> </w:t>
      </w:r>
      <w:r w:rsidRPr="00311656">
        <w:rPr>
          <w:rFonts w:eastAsia="Times New Roman" w:cs="Times New Roman"/>
          <w:sz w:val="24"/>
        </w:rPr>
        <w:t>(</w:t>
      </w:r>
      <w:r w:rsidRPr="00A87B45">
        <w:rPr>
          <w:rFonts w:eastAsia="Times New Roman" w:cs="Times New Roman"/>
          <w:sz w:val="24"/>
        </w:rPr>
        <w:t>дата</w:t>
      </w:r>
      <w:r w:rsidRPr="00311656">
        <w:rPr>
          <w:rFonts w:eastAsia="Times New Roman" w:cs="Times New Roman"/>
          <w:sz w:val="24"/>
        </w:rPr>
        <w:t xml:space="preserve"> </w:t>
      </w:r>
      <w:r w:rsidRPr="00A87B45">
        <w:rPr>
          <w:rFonts w:eastAsia="Times New Roman" w:cs="Times New Roman"/>
          <w:sz w:val="24"/>
        </w:rPr>
        <w:t>обращения</w:t>
      </w:r>
      <w:r>
        <w:rPr>
          <w:rFonts w:eastAsia="Times New Roman" w:cs="Times New Roman"/>
          <w:sz w:val="24"/>
        </w:rPr>
        <w:t>: 12.03</w:t>
      </w:r>
      <w:r w:rsidRPr="00311656">
        <w:rPr>
          <w:rFonts w:eastAsia="Times New Roman" w:cs="Times New Roman"/>
          <w:sz w:val="24"/>
        </w:rPr>
        <w:t>.2017).</w:t>
      </w:r>
    </w:p>
    <w:p w14:paraId="1CD60217"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rPr>
      </w:pPr>
      <w:proofErr w:type="spellStart"/>
      <w:r w:rsidRPr="00DB1D77">
        <w:rPr>
          <w:rFonts w:ascii="Times New Roman" w:eastAsia="Times New Roman" w:hAnsi="Times New Roman" w:cs="Times New Roman"/>
          <w:sz w:val="24"/>
        </w:rPr>
        <w:t>Старов</w:t>
      </w:r>
      <w:proofErr w:type="spellEnd"/>
      <w:r>
        <w:rPr>
          <w:rFonts w:ascii="Times New Roman" w:eastAsia="Times New Roman" w:hAnsi="Times New Roman" w:cs="Times New Roman"/>
          <w:sz w:val="24"/>
        </w:rPr>
        <w:t>,</w:t>
      </w:r>
      <w:r w:rsidRPr="00DB1D77">
        <w:rPr>
          <w:rFonts w:ascii="Times New Roman" w:eastAsia="Times New Roman" w:hAnsi="Times New Roman" w:cs="Times New Roman"/>
          <w:sz w:val="24"/>
        </w:rPr>
        <w:t xml:space="preserve"> С.А. Лояльность бренду: классификация, методы оценки и программы формирования марочной приверженности. </w:t>
      </w:r>
      <w:r w:rsidRPr="00877CE9">
        <w:rPr>
          <w:rFonts w:ascii="Times New Roman" w:eastAsia="Times New Roman" w:hAnsi="Times New Roman" w:cs="Times New Roman"/>
          <w:sz w:val="24"/>
        </w:rPr>
        <w:t>[</w:t>
      </w:r>
      <w:r w:rsidRPr="009A2BBE">
        <w:rPr>
          <w:rFonts w:ascii="Times New Roman" w:eastAsia="Times New Roman" w:hAnsi="Times New Roman" w:cs="Times New Roman"/>
          <w:sz w:val="24"/>
        </w:rPr>
        <w:t>Электронный</w:t>
      </w:r>
      <w:r w:rsidRPr="00877CE9">
        <w:rPr>
          <w:rFonts w:ascii="Times New Roman" w:eastAsia="Times New Roman" w:hAnsi="Times New Roman" w:cs="Times New Roman"/>
          <w:sz w:val="24"/>
        </w:rPr>
        <w:t xml:space="preserve"> </w:t>
      </w:r>
      <w:r w:rsidRPr="009A2BBE">
        <w:rPr>
          <w:rFonts w:ascii="Times New Roman" w:eastAsia="Times New Roman" w:hAnsi="Times New Roman" w:cs="Times New Roman"/>
          <w:sz w:val="24"/>
        </w:rPr>
        <w:t>ресурс</w:t>
      </w:r>
      <w:r>
        <w:rPr>
          <w:rFonts w:ascii="Times New Roman" w:eastAsia="Times New Roman" w:hAnsi="Times New Roman" w:cs="Times New Roman"/>
          <w:sz w:val="24"/>
        </w:rPr>
        <w:t xml:space="preserve">] </w:t>
      </w:r>
      <w:r w:rsidRPr="00684AC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С. А. </w:t>
      </w:r>
      <w:proofErr w:type="spellStart"/>
      <w:r>
        <w:rPr>
          <w:rFonts w:ascii="Times New Roman" w:eastAsia="Times New Roman" w:hAnsi="Times New Roman" w:cs="Times New Roman"/>
          <w:sz w:val="24"/>
        </w:rPr>
        <w:t>Старов</w:t>
      </w:r>
      <w:proofErr w:type="spellEnd"/>
      <w:r>
        <w:rPr>
          <w:rFonts w:ascii="Times New Roman" w:eastAsia="Times New Roman" w:hAnsi="Times New Roman" w:cs="Times New Roman"/>
          <w:sz w:val="24"/>
        </w:rPr>
        <w:t xml:space="preserve"> </w:t>
      </w:r>
      <w:r w:rsidRPr="00DB1D77">
        <w:rPr>
          <w:rFonts w:ascii="Times New Roman" w:eastAsia="Times New Roman" w:hAnsi="Times New Roman" w:cs="Times New Roman"/>
          <w:sz w:val="24"/>
        </w:rPr>
        <w:t>// Вестник СПбГУ. – 2007.</w:t>
      </w:r>
      <w:r>
        <w:rPr>
          <w:rFonts w:ascii="Times New Roman" w:eastAsia="Times New Roman" w:hAnsi="Times New Roman" w:cs="Times New Roman"/>
          <w:sz w:val="24"/>
        </w:rPr>
        <w:t xml:space="preserve"> – Серия 8, № 2. –</w:t>
      </w:r>
      <w:r w:rsidRPr="00DB1D77">
        <w:rPr>
          <w:rFonts w:ascii="Times New Roman" w:eastAsia="Times New Roman" w:hAnsi="Times New Roman" w:cs="Times New Roman"/>
          <w:sz w:val="24"/>
        </w:rPr>
        <w:t xml:space="preserve"> Режим доступа: </w:t>
      </w:r>
      <w:hyperlink r:id="rId33" w:history="1">
        <w:r w:rsidRPr="00C424BD">
          <w:rPr>
            <w:rStyle w:val="Hyperlink"/>
            <w:rFonts w:ascii="Times New Roman" w:eastAsia="Times New Roman" w:hAnsi="Times New Roman" w:cs="Times New Roman"/>
            <w:sz w:val="24"/>
          </w:rPr>
          <w:t>http://www.vestnikmanagement.spbu.ru/archive/pdf/335.pdf</w:t>
        </w:r>
      </w:hyperlink>
      <w:r>
        <w:rPr>
          <w:rFonts w:ascii="Times New Roman" w:eastAsia="Times New Roman" w:hAnsi="Times New Roman" w:cs="Times New Roman"/>
          <w:sz w:val="24"/>
        </w:rPr>
        <w:t xml:space="preserve"> </w:t>
      </w:r>
      <w:r w:rsidRPr="009E5B06">
        <w:rPr>
          <w:rFonts w:ascii="Times New Roman" w:eastAsia="Times New Roman" w:hAnsi="Times New Roman" w:cs="Times New Roman"/>
          <w:sz w:val="24"/>
        </w:rPr>
        <w:t>(дата обращения: 20.04.2017).</w:t>
      </w:r>
    </w:p>
    <w:p w14:paraId="591AFD34"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szCs w:val="24"/>
        </w:rPr>
      </w:pPr>
      <w:proofErr w:type="spellStart"/>
      <w:r w:rsidRPr="00077B61">
        <w:rPr>
          <w:rFonts w:ascii="Times New Roman" w:eastAsia="Times New Roman" w:hAnsi="Times New Roman" w:cs="Times New Roman"/>
          <w:sz w:val="24"/>
          <w:szCs w:val="24"/>
        </w:rPr>
        <w:t>Старов</w:t>
      </w:r>
      <w:proofErr w:type="spellEnd"/>
      <w:r>
        <w:rPr>
          <w:rFonts w:ascii="Times New Roman" w:eastAsia="Times New Roman" w:hAnsi="Times New Roman" w:cs="Times New Roman"/>
          <w:sz w:val="24"/>
          <w:szCs w:val="24"/>
        </w:rPr>
        <w:t>,</w:t>
      </w:r>
      <w:r w:rsidRPr="00077B61">
        <w:rPr>
          <w:rFonts w:ascii="Times New Roman" w:eastAsia="Times New Roman" w:hAnsi="Times New Roman" w:cs="Times New Roman"/>
          <w:sz w:val="24"/>
          <w:szCs w:val="24"/>
        </w:rPr>
        <w:t xml:space="preserve"> С.А. Управление брендами</w:t>
      </w:r>
      <w:r>
        <w:rPr>
          <w:rFonts w:ascii="Times New Roman" w:eastAsia="Times New Roman" w:hAnsi="Times New Roman" w:cs="Times New Roman"/>
          <w:sz w:val="24"/>
          <w:szCs w:val="24"/>
        </w:rPr>
        <w:t xml:space="preserve"> / С.А. </w:t>
      </w:r>
      <w:proofErr w:type="spellStart"/>
      <w:r>
        <w:rPr>
          <w:rFonts w:ascii="Times New Roman" w:eastAsia="Times New Roman" w:hAnsi="Times New Roman" w:cs="Times New Roman"/>
          <w:sz w:val="24"/>
          <w:szCs w:val="24"/>
        </w:rPr>
        <w:t>Старов</w:t>
      </w:r>
      <w:proofErr w:type="spellEnd"/>
      <w:r>
        <w:rPr>
          <w:rFonts w:ascii="Times New Roman" w:eastAsia="Times New Roman" w:hAnsi="Times New Roman" w:cs="Times New Roman"/>
          <w:sz w:val="24"/>
          <w:szCs w:val="24"/>
        </w:rPr>
        <w:t>. – СПб.: ВШМ, 2015</w:t>
      </w:r>
      <w:r w:rsidRPr="00077B61">
        <w:rPr>
          <w:rFonts w:ascii="Times New Roman" w:eastAsia="Times New Roman" w:hAnsi="Times New Roman" w:cs="Times New Roman"/>
          <w:sz w:val="24"/>
          <w:szCs w:val="24"/>
        </w:rPr>
        <w:t>. – 500 с.</w:t>
      </w:r>
    </w:p>
    <w:p w14:paraId="7B708D5A"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rPr>
      </w:pPr>
      <w:r w:rsidRPr="00A87B45">
        <w:rPr>
          <w:rFonts w:ascii="Times New Roman" w:eastAsia="Times New Roman" w:hAnsi="Times New Roman" w:cs="Times New Roman"/>
          <w:sz w:val="24"/>
        </w:rPr>
        <w:t xml:space="preserve">Тенденции в «детской» рознице </w:t>
      </w:r>
      <w:r w:rsidRPr="00877CE9">
        <w:rPr>
          <w:rFonts w:ascii="Times New Roman" w:eastAsia="Times New Roman" w:hAnsi="Times New Roman" w:cs="Times New Roman"/>
          <w:sz w:val="24"/>
        </w:rPr>
        <w:t>[</w:t>
      </w:r>
      <w:r w:rsidRPr="009A2BBE">
        <w:rPr>
          <w:rFonts w:ascii="Times New Roman" w:eastAsia="Times New Roman" w:hAnsi="Times New Roman" w:cs="Times New Roman"/>
          <w:sz w:val="24"/>
        </w:rPr>
        <w:t>Электронный</w:t>
      </w:r>
      <w:r w:rsidRPr="00877CE9">
        <w:rPr>
          <w:rFonts w:ascii="Times New Roman" w:eastAsia="Times New Roman" w:hAnsi="Times New Roman" w:cs="Times New Roman"/>
          <w:sz w:val="24"/>
        </w:rPr>
        <w:t xml:space="preserve"> </w:t>
      </w:r>
      <w:r w:rsidRPr="009A2BBE">
        <w:rPr>
          <w:rFonts w:ascii="Times New Roman" w:eastAsia="Times New Roman" w:hAnsi="Times New Roman" w:cs="Times New Roman"/>
          <w:sz w:val="24"/>
        </w:rPr>
        <w:t>ресурс</w:t>
      </w:r>
      <w:r>
        <w:rPr>
          <w:rFonts w:ascii="Times New Roman" w:eastAsia="Times New Roman" w:hAnsi="Times New Roman" w:cs="Times New Roman"/>
          <w:sz w:val="24"/>
        </w:rPr>
        <w:t xml:space="preserve">] </w:t>
      </w:r>
      <w:r w:rsidRPr="00877CE9">
        <w:rPr>
          <w:rFonts w:ascii="Times New Roman" w:eastAsia="Times New Roman" w:hAnsi="Times New Roman" w:cs="Times New Roman"/>
          <w:sz w:val="24"/>
        </w:rPr>
        <w:t>//</w:t>
      </w:r>
      <w:r>
        <w:rPr>
          <w:rFonts w:ascii="Times New Roman" w:eastAsia="Times New Roman" w:hAnsi="Times New Roman" w:cs="Times New Roman"/>
          <w:sz w:val="24"/>
        </w:rPr>
        <w:t xml:space="preserve"> </w:t>
      </w:r>
      <w:proofErr w:type="spellStart"/>
      <w:r w:rsidRPr="00A87B45">
        <w:rPr>
          <w:rFonts w:ascii="Times New Roman" w:eastAsia="Times New Roman" w:hAnsi="Times New Roman" w:cs="Times New Roman"/>
          <w:sz w:val="24"/>
          <w:lang w:val="en-US"/>
        </w:rPr>
        <w:t>GfK</w:t>
      </w:r>
      <w:proofErr w:type="spellEnd"/>
      <w:r w:rsidRPr="00A87B45">
        <w:rPr>
          <w:rFonts w:ascii="Times New Roman" w:eastAsia="Times New Roman" w:hAnsi="Times New Roman" w:cs="Times New Roman"/>
          <w:sz w:val="24"/>
        </w:rPr>
        <w:t xml:space="preserve"> </w:t>
      </w:r>
      <w:r w:rsidRPr="00A87B45">
        <w:rPr>
          <w:rFonts w:ascii="Times New Roman" w:eastAsia="Times New Roman" w:hAnsi="Times New Roman" w:cs="Times New Roman"/>
          <w:sz w:val="24"/>
          <w:lang w:val="en-US"/>
        </w:rPr>
        <w:t>Russia</w:t>
      </w:r>
      <w:r w:rsidRPr="00877CE9">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Pr="00877CE9">
        <w:rPr>
          <w:rFonts w:ascii="Times New Roman" w:eastAsia="Times New Roman" w:hAnsi="Times New Roman" w:cs="Times New Roman"/>
          <w:sz w:val="24"/>
        </w:rPr>
        <w:t xml:space="preserve"> </w:t>
      </w:r>
      <w:r>
        <w:rPr>
          <w:rFonts w:ascii="Times New Roman" w:eastAsia="Times New Roman" w:hAnsi="Times New Roman" w:cs="Times New Roman"/>
          <w:sz w:val="24"/>
        </w:rPr>
        <w:t>2016.</w:t>
      </w:r>
      <w:r w:rsidRPr="00877CE9">
        <w:rPr>
          <w:rFonts w:ascii="Times New Roman" w:eastAsia="Times New Roman" w:hAnsi="Times New Roman" w:cs="Times New Roman"/>
          <w:sz w:val="24"/>
        </w:rPr>
        <w:t xml:space="preserve"> – </w:t>
      </w:r>
      <w:r w:rsidRPr="009A2BBE">
        <w:rPr>
          <w:rFonts w:ascii="Times New Roman" w:eastAsia="Times New Roman" w:hAnsi="Times New Roman" w:cs="Times New Roman"/>
          <w:sz w:val="24"/>
        </w:rPr>
        <w:t>Режим</w:t>
      </w:r>
      <w:r w:rsidRPr="00877CE9">
        <w:rPr>
          <w:rFonts w:ascii="Times New Roman" w:eastAsia="Times New Roman" w:hAnsi="Times New Roman" w:cs="Times New Roman"/>
          <w:sz w:val="24"/>
        </w:rPr>
        <w:t xml:space="preserve"> </w:t>
      </w:r>
      <w:r w:rsidRPr="009A2BBE">
        <w:rPr>
          <w:rFonts w:ascii="Times New Roman" w:eastAsia="Times New Roman" w:hAnsi="Times New Roman" w:cs="Times New Roman"/>
          <w:sz w:val="24"/>
        </w:rPr>
        <w:t>доступа</w:t>
      </w:r>
      <w:r>
        <w:rPr>
          <w:rFonts w:ascii="Times New Roman" w:eastAsia="Times New Roman" w:hAnsi="Times New Roman" w:cs="Times New Roman"/>
          <w:sz w:val="24"/>
        </w:rPr>
        <w:t>:</w:t>
      </w:r>
      <w:r w:rsidRPr="00A87B45">
        <w:rPr>
          <w:rFonts w:ascii="Times New Roman" w:eastAsia="Times New Roman" w:hAnsi="Times New Roman" w:cs="Times New Roman"/>
          <w:sz w:val="24"/>
        </w:rPr>
        <w:t xml:space="preserve"> </w:t>
      </w:r>
      <w:hyperlink r:id="rId34" w:history="1">
        <w:r w:rsidRPr="00C424BD">
          <w:rPr>
            <w:rStyle w:val="Hyperlink"/>
            <w:rFonts w:ascii="Times New Roman" w:eastAsia="Times New Roman" w:hAnsi="Times New Roman" w:cs="Times New Roman"/>
            <w:sz w:val="24"/>
            <w:lang w:val="en-US"/>
          </w:rPr>
          <w:t>http</w:t>
        </w:r>
        <w:r w:rsidRPr="00C424BD">
          <w:rPr>
            <w:rStyle w:val="Hyperlink"/>
            <w:rFonts w:ascii="Times New Roman" w:eastAsia="Times New Roman" w:hAnsi="Times New Roman" w:cs="Times New Roman"/>
            <w:sz w:val="24"/>
          </w:rPr>
          <w:t>://</w:t>
        </w:r>
        <w:r w:rsidRPr="00C424BD">
          <w:rPr>
            <w:rStyle w:val="Hyperlink"/>
            <w:rFonts w:ascii="Times New Roman" w:eastAsia="Times New Roman" w:hAnsi="Times New Roman" w:cs="Times New Roman"/>
            <w:sz w:val="24"/>
            <w:lang w:val="en-US"/>
          </w:rPr>
          <w:t>www</w:t>
        </w:r>
        <w:r w:rsidRPr="00C424BD">
          <w:rPr>
            <w:rStyle w:val="Hyperlink"/>
            <w:rFonts w:ascii="Times New Roman" w:eastAsia="Times New Roman" w:hAnsi="Times New Roman" w:cs="Times New Roman"/>
            <w:sz w:val="24"/>
          </w:rPr>
          <w:t>.</w:t>
        </w:r>
        <w:proofErr w:type="spellStart"/>
        <w:r w:rsidRPr="00C424BD">
          <w:rPr>
            <w:rStyle w:val="Hyperlink"/>
            <w:rFonts w:ascii="Times New Roman" w:eastAsia="Times New Roman" w:hAnsi="Times New Roman" w:cs="Times New Roman"/>
            <w:sz w:val="24"/>
            <w:lang w:val="en-US"/>
          </w:rPr>
          <w:t>gfk</w:t>
        </w:r>
        <w:proofErr w:type="spellEnd"/>
        <w:r w:rsidRPr="00C424BD">
          <w:rPr>
            <w:rStyle w:val="Hyperlink"/>
            <w:rFonts w:ascii="Times New Roman" w:eastAsia="Times New Roman" w:hAnsi="Times New Roman" w:cs="Times New Roman"/>
            <w:sz w:val="24"/>
          </w:rPr>
          <w:t>.</w:t>
        </w:r>
        <w:r w:rsidRPr="00C424BD">
          <w:rPr>
            <w:rStyle w:val="Hyperlink"/>
            <w:rFonts w:ascii="Times New Roman" w:eastAsia="Times New Roman" w:hAnsi="Times New Roman" w:cs="Times New Roman"/>
            <w:sz w:val="24"/>
            <w:lang w:val="en-US"/>
          </w:rPr>
          <w:t>com</w:t>
        </w:r>
        <w:r w:rsidRPr="00C424BD">
          <w:rPr>
            <w:rStyle w:val="Hyperlink"/>
            <w:rFonts w:ascii="Times New Roman" w:eastAsia="Times New Roman" w:hAnsi="Times New Roman" w:cs="Times New Roman"/>
            <w:sz w:val="24"/>
          </w:rPr>
          <w:t>/</w:t>
        </w:r>
        <w:proofErr w:type="spellStart"/>
        <w:r w:rsidRPr="00C424BD">
          <w:rPr>
            <w:rStyle w:val="Hyperlink"/>
            <w:rFonts w:ascii="Times New Roman" w:eastAsia="Times New Roman" w:hAnsi="Times New Roman" w:cs="Times New Roman"/>
            <w:sz w:val="24"/>
            <w:lang w:val="en-US"/>
          </w:rPr>
          <w:t>ru</w:t>
        </w:r>
        <w:proofErr w:type="spellEnd"/>
        <w:r w:rsidRPr="00C424BD">
          <w:rPr>
            <w:rStyle w:val="Hyperlink"/>
            <w:rFonts w:ascii="Times New Roman" w:eastAsia="Times New Roman" w:hAnsi="Times New Roman" w:cs="Times New Roman"/>
            <w:sz w:val="24"/>
          </w:rPr>
          <w:t>/</w:t>
        </w:r>
        <w:proofErr w:type="spellStart"/>
        <w:r w:rsidRPr="00C424BD">
          <w:rPr>
            <w:rStyle w:val="Hyperlink"/>
            <w:rFonts w:ascii="Times New Roman" w:eastAsia="Times New Roman" w:hAnsi="Times New Roman" w:cs="Times New Roman"/>
            <w:sz w:val="24"/>
            <w:lang w:val="en-US"/>
          </w:rPr>
          <w:t>insaity</w:t>
        </w:r>
        <w:proofErr w:type="spellEnd"/>
        <w:r w:rsidRPr="00C424BD">
          <w:rPr>
            <w:rStyle w:val="Hyperlink"/>
            <w:rFonts w:ascii="Times New Roman" w:eastAsia="Times New Roman" w:hAnsi="Times New Roman" w:cs="Times New Roman"/>
            <w:sz w:val="24"/>
          </w:rPr>
          <w:t>/</w:t>
        </w:r>
        <w:r w:rsidRPr="00C424BD">
          <w:rPr>
            <w:rStyle w:val="Hyperlink"/>
            <w:rFonts w:ascii="Times New Roman" w:eastAsia="Times New Roman" w:hAnsi="Times New Roman" w:cs="Times New Roman"/>
            <w:sz w:val="24"/>
            <w:lang w:val="en-US"/>
          </w:rPr>
          <w:t>report</w:t>
        </w:r>
        <w:r w:rsidRPr="00C424BD">
          <w:rPr>
            <w:rStyle w:val="Hyperlink"/>
            <w:rFonts w:ascii="Times New Roman" w:eastAsia="Times New Roman" w:hAnsi="Times New Roman" w:cs="Times New Roman"/>
            <w:sz w:val="24"/>
          </w:rPr>
          <w:t>/</w:t>
        </w:r>
        <w:proofErr w:type="spellStart"/>
        <w:r w:rsidRPr="00C424BD">
          <w:rPr>
            <w:rStyle w:val="Hyperlink"/>
            <w:rFonts w:ascii="Times New Roman" w:eastAsia="Times New Roman" w:hAnsi="Times New Roman" w:cs="Times New Roman"/>
            <w:sz w:val="24"/>
            <w:lang w:val="en-US"/>
          </w:rPr>
          <w:t>tendencii</w:t>
        </w:r>
        <w:proofErr w:type="spellEnd"/>
        <w:r w:rsidRPr="00C424BD">
          <w:rPr>
            <w:rStyle w:val="Hyperlink"/>
            <w:rFonts w:ascii="Times New Roman" w:eastAsia="Times New Roman" w:hAnsi="Times New Roman" w:cs="Times New Roman"/>
            <w:sz w:val="24"/>
          </w:rPr>
          <w:t>-</w:t>
        </w:r>
        <w:r w:rsidRPr="00C424BD">
          <w:rPr>
            <w:rStyle w:val="Hyperlink"/>
            <w:rFonts w:ascii="Times New Roman" w:eastAsia="Times New Roman" w:hAnsi="Times New Roman" w:cs="Times New Roman"/>
            <w:sz w:val="24"/>
            <w:lang w:val="en-US"/>
          </w:rPr>
          <w:t>v</w:t>
        </w:r>
        <w:r w:rsidRPr="00C424BD">
          <w:rPr>
            <w:rStyle w:val="Hyperlink"/>
            <w:rFonts w:ascii="Times New Roman" w:eastAsia="Times New Roman" w:hAnsi="Times New Roman" w:cs="Times New Roman"/>
            <w:sz w:val="24"/>
          </w:rPr>
          <w:t>-</w:t>
        </w:r>
        <w:proofErr w:type="spellStart"/>
        <w:r w:rsidRPr="00C424BD">
          <w:rPr>
            <w:rStyle w:val="Hyperlink"/>
            <w:rFonts w:ascii="Times New Roman" w:eastAsia="Times New Roman" w:hAnsi="Times New Roman" w:cs="Times New Roman"/>
            <w:sz w:val="24"/>
            <w:lang w:val="en-US"/>
          </w:rPr>
          <w:t>detskoi</w:t>
        </w:r>
        <w:proofErr w:type="spellEnd"/>
        <w:r w:rsidRPr="00C424BD">
          <w:rPr>
            <w:rStyle w:val="Hyperlink"/>
            <w:rFonts w:ascii="Times New Roman" w:eastAsia="Times New Roman" w:hAnsi="Times New Roman" w:cs="Times New Roman"/>
            <w:sz w:val="24"/>
          </w:rPr>
          <w:t>-</w:t>
        </w:r>
        <w:proofErr w:type="spellStart"/>
        <w:r w:rsidRPr="00C424BD">
          <w:rPr>
            <w:rStyle w:val="Hyperlink"/>
            <w:rFonts w:ascii="Times New Roman" w:eastAsia="Times New Roman" w:hAnsi="Times New Roman" w:cs="Times New Roman"/>
            <w:sz w:val="24"/>
            <w:lang w:val="en-US"/>
          </w:rPr>
          <w:t>roznice</w:t>
        </w:r>
        <w:proofErr w:type="spellEnd"/>
        <w:r w:rsidRPr="00C424BD">
          <w:rPr>
            <w:rStyle w:val="Hyperlink"/>
            <w:rFonts w:ascii="Times New Roman" w:eastAsia="Times New Roman" w:hAnsi="Times New Roman" w:cs="Times New Roman"/>
            <w:sz w:val="24"/>
          </w:rPr>
          <w:t>/</w:t>
        </w:r>
      </w:hyperlink>
      <w:r>
        <w:rPr>
          <w:rFonts w:ascii="Times New Roman" w:eastAsia="Times New Roman" w:hAnsi="Times New Roman" w:cs="Times New Roman"/>
          <w:sz w:val="24"/>
        </w:rPr>
        <w:t xml:space="preserve"> </w:t>
      </w:r>
      <w:r w:rsidRPr="00A87B45">
        <w:rPr>
          <w:rFonts w:ascii="Times New Roman" w:eastAsia="Times New Roman" w:hAnsi="Times New Roman" w:cs="Times New Roman"/>
          <w:sz w:val="24"/>
        </w:rPr>
        <w:t xml:space="preserve">  (</w:t>
      </w:r>
      <w:r w:rsidRPr="009E5B06">
        <w:rPr>
          <w:rFonts w:ascii="Times New Roman" w:eastAsia="Times New Roman" w:hAnsi="Times New Roman" w:cs="Times New Roman"/>
          <w:sz w:val="24"/>
        </w:rPr>
        <w:t>дата</w:t>
      </w:r>
      <w:r w:rsidRPr="00A87B45">
        <w:rPr>
          <w:rFonts w:ascii="Times New Roman" w:eastAsia="Times New Roman" w:hAnsi="Times New Roman" w:cs="Times New Roman"/>
          <w:sz w:val="24"/>
        </w:rPr>
        <w:t xml:space="preserve"> </w:t>
      </w:r>
      <w:r w:rsidRPr="009E5B06">
        <w:rPr>
          <w:rFonts w:ascii="Times New Roman" w:eastAsia="Times New Roman" w:hAnsi="Times New Roman" w:cs="Times New Roman"/>
          <w:sz w:val="24"/>
        </w:rPr>
        <w:t>обращения</w:t>
      </w:r>
      <w:r w:rsidRPr="00A87B45">
        <w:rPr>
          <w:rFonts w:ascii="Times New Roman" w:eastAsia="Times New Roman" w:hAnsi="Times New Roman" w:cs="Times New Roman"/>
          <w:sz w:val="24"/>
        </w:rPr>
        <w:t>: 20.04.2017).</w:t>
      </w:r>
      <w:r>
        <w:rPr>
          <w:rFonts w:ascii="Times New Roman" w:eastAsia="Times New Roman" w:hAnsi="Times New Roman" w:cs="Times New Roman"/>
          <w:sz w:val="24"/>
        </w:rPr>
        <w:t xml:space="preserve"> </w:t>
      </w:r>
    </w:p>
    <w:p w14:paraId="27EBB141" w14:textId="77777777" w:rsidR="005F633D" w:rsidRDefault="005F633D" w:rsidP="005F633D">
      <w:pPr>
        <w:pStyle w:val="FootnoteText"/>
        <w:numPr>
          <w:ilvl w:val="0"/>
          <w:numId w:val="6"/>
        </w:numPr>
        <w:spacing w:line="360" w:lineRule="auto"/>
        <w:jc w:val="both"/>
        <w:rPr>
          <w:sz w:val="24"/>
        </w:rPr>
      </w:pPr>
      <w:r w:rsidRPr="00521163">
        <w:rPr>
          <w:sz w:val="24"/>
        </w:rPr>
        <w:t xml:space="preserve">Товары и продукты для детей. Что влияет на выбор родителей? [Электронный ресурс] // </w:t>
      </w:r>
      <w:r w:rsidRPr="00521163">
        <w:rPr>
          <w:sz w:val="24"/>
          <w:lang w:val="en-US"/>
        </w:rPr>
        <w:t>Retail</w:t>
      </w:r>
      <w:r w:rsidRPr="00521163">
        <w:rPr>
          <w:sz w:val="24"/>
        </w:rPr>
        <w:t>.</w:t>
      </w:r>
      <w:proofErr w:type="spellStart"/>
      <w:r w:rsidRPr="00521163">
        <w:rPr>
          <w:sz w:val="24"/>
          <w:lang w:val="en-US"/>
        </w:rPr>
        <w:t>ru</w:t>
      </w:r>
      <w:proofErr w:type="spellEnd"/>
      <w:r>
        <w:rPr>
          <w:sz w:val="24"/>
        </w:rPr>
        <w:t xml:space="preserve">. – </w:t>
      </w:r>
      <w:r w:rsidRPr="00521163">
        <w:rPr>
          <w:sz w:val="24"/>
        </w:rPr>
        <w:t xml:space="preserve">2015. – Режим доступа: </w:t>
      </w:r>
      <w:hyperlink r:id="rId35" w:history="1">
        <w:r w:rsidRPr="00521163">
          <w:rPr>
            <w:rStyle w:val="Hyperlink"/>
            <w:sz w:val="24"/>
            <w:lang w:val="en-US"/>
          </w:rPr>
          <w:t>https</w:t>
        </w:r>
        <w:r w:rsidRPr="00521163">
          <w:rPr>
            <w:rStyle w:val="Hyperlink"/>
            <w:sz w:val="24"/>
          </w:rPr>
          <w:t>://</w:t>
        </w:r>
        <w:r w:rsidRPr="00521163">
          <w:rPr>
            <w:rStyle w:val="Hyperlink"/>
            <w:sz w:val="24"/>
            <w:lang w:val="en-US"/>
          </w:rPr>
          <w:t>www</w:t>
        </w:r>
        <w:r w:rsidRPr="00521163">
          <w:rPr>
            <w:rStyle w:val="Hyperlink"/>
            <w:sz w:val="24"/>
          </w:rPr>
          <w:t>.</w:t>
        </w:r>
        <w:r w:rsidRPr="00521163">
          <w:rPr>
            <w:rStyle w:val="Hyperlink"/>
            <w:sz w:val="24"/>
            <w:lang w:val="en-US"/>
          </w:rPr>
          <w:t>retail</w:t>
        </w:r>
        <w:r w:rsidRPr="00521163">
          <w:rPr>
            <w:rStyle w:val="Hyperlink"/>
            <w:sz w:val="24"/>
          </w:rPr>
          <w:t>.</w:t>
        </w:r>
        <w:proofErr w:type="spellStart"/>
        <w:r w:rsidRPr="00521163">
          <w:rPr>
            <w:rStyle w:val="Hyperlink"/>
            <w:sz w:val="24"/>
            <w:lang w:val="en-US"/>
          </w:rPr>
          <w:t>ru</w:t>
        </w:r>
        <w:proofErr w:type="spellEnd"/>
        <w:r w:rsidRPr="00521163">
          <w:rPr>
            <w:rStyle w:val="Hyperlink"/>
            <w:sz w:val="24"/>
          </w:rPr>
          <w:t>/</w:t>
        </w:r>
        <w:r w:rsidRPr="00521163">
          <w:rPr>
            <w:rStyle w:val="Hyperlink"/>
            <w:sz w:val="24"/>
            <w:lang w:val="en-US"/>
          </w:rPr>
          <w:t>articles</w:t>
        </w:r>
        <w:r w:rsidRPr="00521163">
          <w:rPr>
            <w:rStyle w:val="Hyperlink"/>
            <w:sz w:val="24"/>
          </w:rPr>
          <w:t>/91348/</w:t>
        </w:r>
      </w:hyperlink>
      <w:r w:rsidRPr="00521163">
        <w:rPr>
          <w:sz w:val="24"/>
        </w:rPr>
        <w:t xml:space="preserve"> (дата обращения: 20.04.2017)</w:t>
      </w:r>
    </w:p>
    <w:p w14:paraId="17FBD253"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Умаров</w:t>
      </w:r>
      <w:proofErr w:type="spellEnd"/>
      <w:r>
        <w:rPr>
          <w:rFonts w:ascii="Times New Roman" w:eastAsia="Times New Roman" w:hAnsi="Times New Roman" w:cs="Times New Roman"/>
          <w:sz w:val="24"/>
        </w:rPr>
        <w:t xml:space="preserve">, М. </w:t>
      </w:r>
      <w:r w:rsidRPr="00311656">
        <w:rPr>
          <w:rFonts w:ascii="Times New Roman" w:eastAsia="Times New Roman" w:hAnsi="Times New Roman" w:cs="Times New Roman"/>
          <w:sz w:val="24"/>
          <w:lang w:val="en-US"/>
        </w:rPr>
        <w:t>PR</w:t>
      </w:r>
      <w:r w:rsidRPr="00311656">
        <w:rPr>
          <w:rFonts w:ascii="Times New Roman" w:eastAsia="Times New Roman" w:hAnsi="Times New Roman" w:cs="Times New Roman"/>
          <w:sz w:val="24"/>
        </w:rPr>
        <w:t xml:space="preserve"> в реальном </w:t>
      </w:r>
      <w:r>
        <w:rPr>
          <w:rFonts w:ascii="Times New Roman" w:eastAsia="Times New Roman" w:hAnsi="Times New Roman" w:cs="Times New Roman"/>
          <w:sz w:val="24"/>
        </w:rPr>
        <w:t xml:space="preserve">времени: Тренды. Кейсы. Правила / М. </w:t>
      </w:r>
      <w:proofErr w:type="spellStart"/>
      <w:r>
        <w:rPr>
          <w:rFonts w:ascii="Times New Roman" w:eastAsia="Times New Roman" w:hAnsi="Times New Roman" w:cs="Times New Roman"/>
          <w:sz w:val="24"/>
        </w:rPr>
        <w:t>Умаров</w:t>
      </w:r>
      <w:proofErr w:type="spellEnd"/>
      <w:r>
        <w:rPr>
          <w:rFonts w:ascii="Times New Roman" w:eastAsia="Times New Roman" w:hAnsi="Times New Roman" w:cs="Times New Roman"/>
          <w:sz w:val="24"/>
        </w:rPr>
        <w:t xml:space="preserve">. – М.: </w:t>
      </w:r>
      <w:r w:rsidRPr="00311656">
        <w:rPr>
          <w:rFonts w:ascii="Times New Roman" w:eastAsia="Times New Roman" w:hAnsi="Times New Roman" w:cs="Times New Roman"/>
          <w:sz w:val="24"/>
        </w:rPr>
        <w:t xml:space="preserve">Альпина </w:t>
      </w:r>
      <w:proofErr w:type="spellStart"/>
      <w:r>
        <w:rPr>
          <w:rFonts w:ascii="Times New Roman" w:eastAsia="Times New Roman" w:hAnsi="Times New Roman" w:cs="Times New Roman"/>
          <w:sz w:val="24"/>
        </w:rPr>
        <w:t>Паблишер</w:t>
      </w:r>
      <w:proofErr w:type="spellEnd"/>
      <w:r>
        <w:rPr>
          <w:rFonts w:ascii="Times New Roman" w:eastAsia="Times New Roman" w:hAnsi="Times New Roman" w:cs="Times New Roman"/>
          <w:sz w:val="24"/>
        </w:rPr>
        <w:t xml:space="preserve">, </w:t>
      </w:r>
      <w:r w:rsidRPr="00311656">
        <w:rPr>
          <w:rFonts w:ascii="Times New Roman" w:eastAsia="Times New Roman" w:hAnsi="Times New Roman" w:cs="Times New Roman"/>
          <w:sz w:val="24"/>
        </w:rPr>
        <w:t>2016</w:t>
      </w:r>
      <w:r>
        <w:rPr>
          <w:rFonts w:ascii="Times New Roman" w:eastAsia="Times New Roman" w:hAnsi="Times New Roman" w:cs="Times New Roman"/>
          <w:sz w:val="24"/>
        </w:rPr>
        <w:t>. –</w:t>
      </w:r>
      <w:r w:rsidRPr="00311656">
        <w:rPr>
          <w:rFonts w:ascii="Times New Roman" w:eastAsia="Times New Roman" w:hAnsi="Times New Roman" w:cs="Times New Roman"/>
          <w:sz w:val="24"/>
        </w:rPr>
        <w:t xml:space="preserve"> </w:t>
      </w:r>
      <w:r>
        <w:rPr>
          <w:rFonts w:ascii="Times New Roman" w:eastAsia="Times New Roman" w:hAnsi="Times New Roman" w:cs="Times New Roman"/>
          <w:sz w:val="24"/>
        </w:rPr>
        <w:t>170 с.</w:t>
      </w:r>
    </w:p>
    <w:p w14:paraId="32C0671C" w14:textId="77777777" w:rsidR="005F633D" w:rsidRPr="003364C0" w:rsidRDefault="005F633D" w:rsidP="005F633D">
      <w:pPr>
        <w:pStyle w:val="ListParagraph"/>
        <w:numPr>
          <w:ilvl w:val="0"/>
          <w:numId w:val="6"/>
        </w:numPr>
        <w:spacing w:before="100" w:beforeAutospacing="1" w:after="100" w:afterAutospacing="1" w:line="360" w:lineRule="auto"/>
        <w:jc w:val="both"/>
        <w:rPr>
          <w:rFonts w:ascii="Times New Roman" w:hAnsi="Times New Roman" w:cs="Times New Roman"/>
          <w:sz w:val="24"/>
          <w:szCs w:val="24"/>
        </w:rPr>
      </w:pPr>
      <w:proofErr w:type="spellStart"/>
      <w:r w:rsidRPr="00FC5F43">
        <w:rPr>
          <w:rFonts w:ascii="Times New Roman" w:eastAsia="Times New Roman" w:hAnsi="Times New Roman" w:cs="Times New Roman"/>
          <w:sz w:val="24"/>
          <w:szCs w:val="24"/>
        </w:rPr>
        <w:t>Цысарь</w:t>
      </w:r>
      <w:proofErr w:type="spellEnd"/>
      <w:r>
        <w:rPr>
          <w:rFonts w:ascii="Times New Roman" w:eastAsia="Times New Roman" w:hAnsi="Times New Roman" w:cs="Times New Roman"/>
          <w:sz w:val="24"/>
          <w:szCs w:val="24"/>
        </w:rPr>
        <w:t>,</w:t>
      </w:r>
      <w:r w:rsidRPr="00FC5F43">
        <w:rPr>
          <w:rFonts w:ascii="Times New Roman" w:eastAsia="Times New Roman" w:hAnsi="Times New Roman" w:cs="Times New Roman"/>
          <w:sz w:val="24"/>
          <w:szCs w:val="24"/>
        </w:rPr>
        <w:t xml:space="preserve"> А. В. Лояльность покупателей: основные определения, методы измерения, способы управления</w:t>
      </w:r>
      <w:r>
        <w:rPr>
          <w:rFonts w:ascii="Times New Roman" w:eastAsia="Times New Roman" w:hAnsi="Times New Roman" w:cs="Times New Roman"/>
          <w:sz w:val="24"/>
          <w:szCs w:val="24"/>
        </w:rPr>
        <w:t xml:space="preserve"> </w:t>
      </w:r>
      <w:r w:rsidRPr="00706C19">
        <w:rPr>
          <w:rFonts w:ascii="Times New Roman" w:eastAsia="Times New Roman" w:hAnsi="Times New Roman" w:cs="Times New Roman"/>
          <w:sz w:val="24"/>
        </w:rPr>
        <w:t xml:space="preserve">[Электронный ресурс] </w:t>
      </w:r>
      <w:r>
        <w:rPr>
          <w:rFonts w:ascii="Times New Roman" w:eastAsia="Times New Roman" w:hAnsi="Times New Roman" w:cs="Times New Roman"/>
          <w:sz w:val="24"/>
        </w:rPr>
        <w:t xml:space="preserve">/ А. В. </w:t>
      </w:r>
      <w:proofErr w:type="spellStart"/>
      <w:r>
        <w:rPr>
          <w:rFonts w:ascii="Times New Roman" w:eastAsia="Times New Roman" w:hAnsi="Times New Roman" w:cs="Times New Roman"/>
          <w:sz w:val="24"/>
        </w:rPr>
        <w:t>Цысарь</w:t>
      </w:r>
      <w:proofErr w:type="spellEnd"/>
      <w:r w:rsidRPr="00FC5F43">
        <w:rPr>
          <w:rFonts w:ascii="Times New Roman" w:eastAsia="Times New Roman" w:hAnsi="Times New Roman" w:cs="Times New Roman"/>
          <w:sz w:val="24"/>
          <w:szCs w:val="24"/>
        </w:rPr>
        <w:t xml:space="preserve"> // Маркетинг и маркетинговы</w:t>
      </w:r>
      <w:r>
        <w:rPr>
          <w:rFonts w:ascii="Times New Roman" w:eastAsia="Times New Roman" w:hAnsi="Times New Roman" w:cs="Times New Roman"/>
          <w:sz w:val="24"/>
          <w:szCs w:val="24"/>
        </w:rPr>
        <w:t>е исследования. – 2002. – № 5. С. 55-61</w:t>
      </w:r>
      <w:r w:rsidRPr="00FC5F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w:t>
      </w:r>
      <w:r w:rsidRPr="00BE7AE0">
        <w:rPr>
          <w:rFonts w:ascii="Times New Roman" w:eastAsia="Times New Roman" w:hAnsi="Times New Roman" w:cs="Times New Roman"/>
          <w:sz w:val="24"/>
          <w:szCs w:val="24"/>
        </w:rPr>
        <w:t>Режим доступа</w:t>
      </w:r>
      <w:r>
        <w:rPr>
          <w:rFonts w:ascii="Times New Roman" w:eastAsia="Times New Roman" w:hAnsi="Times New Roman" w:cs="Times New Roman"/>
          <w:sz w:val="24"/>
          <w:szCs w:val="24"/>
        </w:rPr>
        <w:t xml:space="preserve">: </w:t>
      </w:r>
      <w:hyperlink r:id="rId36" w:history="1">
        <w:r w:rsidRPr="005E2681">
          <w:rPr>
            <w:rStyle w:val="Hyperlink"/>
            <w:rFonts w:ascii="Times New Roman" w:eastAsia="Times New Roman" w:hAnsi="Times New Roman" w:cs="Times New Roman"/>
            <w:sz w:val="24"/>
            <w:szCs w:val="24"/>
          </w:rPr>
          <w:t>http://grebennikon.ru/article-ZKD4.html</w:t>
        </w:r>
      </w:hyperlink>
      <w:r>
        <w:rPr>
          <w:rFonts w:ascii="Times New Roman" w:eastAsia="Times New Roman" w:hAnsi="Times New Roman" w:cs="Times New Roman"/>
          <w:sz w:val="24"/>
          <w:szCs w:val="24"/>
        </w:rPr>
        <w:t xml:space="preserve"> </w:t>
      </w:r>
      <w:r w:rsidRPr="00BE7AE0">
        <w:rPr>
          <w:rFonts w:ascii="Times New Roman" w:eastAsia="Times New Roman" w:hAnsi="Times New Roman" w:cs="Times New Roman"/>
          <w:sz w:val="24"/>
          <w:szCs w:val="24"/>
        </w:rPr>
        <w:t>(дата обращения: 03.05.2017).</w:t>
      </w:r>
    </w:p>
    <w:p w14:paraId="1A40766A" w14:textId="77777777" w:rsidR="005F633D" w:rsidRPr="00D25E9A" w:rsidRDefault="005F633D" w:rsidP="005F633D">
      <w:pPr>
        <w:numPr>
          <w:ilvl w:val="0"/>
          <w:numId w:val="6"/>
        </w:numPr>
        <w:spacing w:before="100" w:beforeAutospacing="1" w:after="100" w:afterAutospacing="1" w:line="360" w:lineRule="auto"/>
        <w:jc w:val="both"/>
      </w:pPr>
      <w:r>
        <w:lastRenderedPageBreak/>
        <w:t xml:space="preserve">Численность населения </w:t>
      </w:r>
      <w:r w:rsidRPr="00706C19">
        <w:rPr>
          <w:rFonts w:eastAsia="Times New Roman"/>
        </w:rPr>
        <w:t>[Электронный ресурс] //</w:t>
      </w:r>
      <w:r>
        <w:rPr>
          <w:rFonts w:eastAsia="Times New Roman"/>
        </w:rPr>
        <w:t xml:space="preserve"> </w:t>
      </w:r>
      <w:r>
        <w:t xml:space="preserve">Федеральная служба государственной статистики. – </w:t>
      </w:r>
      <w:r w:rsidRPr="002F14A5">
        <w:rPr>
          <w:rFonts w:eastAsia="Times New Roman"/>
        </w:rPr>
        <w:t>Режим доступа:</w:t>
      </w:r>
      <w:r>
        <w:rPr>
          <w:rFonts w:eastAsia="Times New Roman"/>
        </w:rPr>
        <w:t xml:space="preserve"> </w:t>
      </w:r>
      <w:hyperlink r:id="rId37" w:history="1">
        <w:r w:rsidRPr="003F06F4">
          <w:rPr>
            <w:rStyle w:val="Hyperlink"/>
          </w:rPr>
          <w:t>http://petrostat.gks.ru/wps/wcm/connect/rosstat_ts/petrostat/resources/d1a49f804e3a2b55818ffdfd7f06bf82/nas_g.pdf</w:t>
        </w:r>
      </w:hyperlink>
      <w:r>
        <w:rPr>
          <w:rFonts w:eastAsia="Times New Roman"/>
        </w:rPr>
        <w:t xml:space="preserve"> (дата обращения: 03.05</w:t>
      </w:r>
      <w:r w:rsidRPr="002F14A5">
        <w:rPr>
          <w:rFonts w:eastAsia="Times New Roman"/>
        </w:rPr>
        <w:t>.2017).</w:t>
      </w:r>
    </w:p>
    <w:p w14:paraId="360B80CC" w14:textId="77777777" w:rsidR="005F633D" w:rsidRPr="00BE7AE0" w:rsidRDefault="005F633D" w:rsidP="005F633D">
      <w:pPr>
        <w:pStyle w:val="ListParagraph"/>
        <w:numPr>
          <w:ilvl w:val="0"/>
          <w:numId w:val="6"/>
        </w:numPr>
        <w:spacing w:before="100" w:beforeAutospacing="1" w:after="100" w:afterAutospacing="1" w:line="360" w:lineRule="auto"/>
        <w:jc w:val="both"/>
        <w:rPr>
          <w:rFonts w:ascii="Times New Roman" w:hAnsi="Times New Roman" w:cs="Times New Roman"/>
          <w:sz w:val="24"/>
          <w:szCs w:val="24"/>
        </w:rPr>
      </w:pPr>
      <w:r w:rsidRPr="00BE7AE0">
        <w:rPr>
          <w:rFonts w:ascii="Times New Roman" w:hAnsi="Times New Roman" w:cs="Times New Roman"/>
          <w:sz w:val="24"/>
          <w:szCs w:val="24"/>
        </w:rPr>
        <w:t xml:space="preserve">Численность населения Санкт-Петербурга по </w:t>
      </w:r>
      <w:r>
        <w:rPr>
          <w:rFonts w:ascii="Times New Roman" w:hAnsi="Times New Roman" w:cs="Times New Roman"/>
          <w:sz w:val="24"/>
          <w:szCs w:val="24"/>
        </w:rPr>
        <w:t>состоянию на 1 января 2017 года</w:t>
      </w:r>
      <w:r w:rsidRPr="00BE7AE0">
        <w:rPr>
          <w:rFonts w:ascii="Times New Roman" w:hAnsi="Times New Roman" w:cs="Times New Roman"/>
          <w:sz w:val="24"/>
          <w:szCs w:val="24"/>
        </w:rPr>
        <w:t xml:space="preserve"> </w:t>
      </w:r>
      <w:r w:rsidRPr="00706C19">
        <w:rPr>
          <w:rFonts w:ascii="Times New Roman" w:eastAsia="Times New Roman" w:hAnsi="Times New Roman" w:cs="Times New Roman"/>
          <w:sz w:val="24"/>
        </w:rPr>
        <w:t>[Электронный ресурс] //</w:t>
      </w:r>
      <w:r>
        <w:rPr>
          <w:rFonts w:ascii="Times New Roman" w:eastAsia="Times New Roman" w:hAnsi="Times New Roman" w:cs="Times New Roman"/>
          <w:sz w:val="24"/>
        </w:rPr>
        <w:t xml:space="preserve"> </w:t>
      </w:r>
      <w:r>
        <w:rPr>
          <w:rFonts w:ascii="Times New Roman" w:hAnsi="Times New Roman" w:cs="Times New Roman"/>
          <w:sz w:val="24"/>
          <w:szCs w:val="24"/>
        </w:rPr>
        <w:t xml:space="preserve">Федеральная служба государственной статистики. – </w:t>
      </w:r>
      <w:r w:rsidRPr="00BE7AE0">
        <w:rPr>
          <w:rFonts w:ascii="Times New Roman" w:eastAsia="Times New Roman" w:hAnsi="Times New Roman" w:cs="Times New Roman"/>
          <w:sz w:val="24"/>
          <w:szCs w:val="24"/>
        </w:rPr>
        <w:t xml:space="preserve">Режим доступа: </w:t>
      </w:r>
      <w:hyperlink r:id="rId38" w:history="1">
        <w:r w:rsidRPr="00BE7AE0">
          <w:rPr>
            <w:rStyle w:val="Hyperlink"/>
            <w:rFonts w:ascii="Times New Roman" w:hAnsi="Times New Roman" w:cs="Times New Roman"/>
            <w:sz w:val="24"/>
            <w:szCs w:val="24"/>
          </w:rPr>
          <w:t>http://petrostat.gks.ru/wps/wcm/connect/rosstat_ts/petrostat/resources/4e67d90040bd4afc874f87a3e1dde74c/СПб+числ+на+01.01.2017+по+МО.pdf</w:t>
        </w:r>
      </w:hyperlink>
      <w:r w:rsidRPr="00BE7AE0">
        <w:rPr>
          <w:rFonts w:ascii="Times New Roman" w:hAnsi="Times New Roman" w:cs="Times New Roman"/>
          <w:sz w:val="24"/>
          <w:szCs w:val="24"/>
        </w:rPr>
        <w:t xml:space="preserve"> </w:t>
      </w:r>
      <w:r w:rsidRPr="00BE7AE0">
        <w:rPr>
          <w:rFonts w:ascii="Times New Roman" w:eastAsia="Times New Roman" w:hAnsi="Times New Roman" w:cs="Times New Roman"/>
          <w:sz w:val="24"/>
          <w:szCs w:val="24"/>
        </w:rPr>
        <w:t>(дата обращения: 03.05.2017).</w:t>
      </w:r>
    </w:p>
    <w:p w14:paraId="7258E61A" w14:textId="77777777" w:rsidR="005F633D" w:rsidRPr="007155FB" w:rsidRDefault="005F633D" w:rsidP="005F633D">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Aaker, D. </w:t>
      </w:r>
      <w:r w:rsidRPr="00E45B0B">
        <w:rPr>
          <w:rFonts w:ascii="Times New Roman" w:hAnsi="Times New Roman" w:cs="Times New Roman"/>
          <w:sz w:val="24"/>
          <w:szCs w:val="24"/>
          <w:lang w:val="en-US"/>
        </w:rPr>
        <w:t xml:space="preserve">Managing Brand Equity </w:t>
      </w:r>
      <w:r w:rsidRPr="003364C0">
        <w:rPr>
          <w:rFonts w:ascii="Times New Roman" w:hAnsi="Times New Roman" w:cs="Times New Roman"/>
          <w:sz w:val="24"/>
          <w:szCs w:val="24"/>
          <w:lang w:val="en-US"/>
        </w:rPr>
        <w:t>[</w:t>
      </w:r>
      <w:r w:rsidRPr="003364C0">
        <w:rPr>
          <w:rFonts w:ascii="Times New Roman" w:hAnsi="Times New Roman" w:cs="Times New Roman"/>
          <w:sz w:val="24"/>
          <w:szCs w:val="24"/>
        </w:rPr>
        <w:t>Электронный</w:t>
      </w:r>
      <w:r w:rsidRPr="003364C0">
        <w:rPr>
          <w:rFonts w:ascii="Times New Roman" w:hAnsi="Times New Roman" w:cs="Times New Roman"/>
          <w:sz w:val="24"/>
          <w:szCs w:val="24"/>
          <w:lang w:val="en-US"/>
        </w:rPr>
        <w:t xml:space="preserve"> </w:t>
      </w:r>
      <w:r w:rsidRPr="003364C0">
        <w:rPr>
          <w:rFonts w:ascii="Times New Roman" w:hAnsi="Times New Roman" w:cs="Times New Roman"/>
          <w:sz w:val="24"/>
          <w:szCs w:val="24"/>
        </w:rPr>
        <w:t>ресурс</w:t>
      </w:r>
      <w:r w:rsidRPr="003364C0">
        <w:rPr>
          <w:rFonts w:ascii="Times New Roman" w:hAnsi="Times New Roman" w:cs="Times New Roman"/>
          <w:sz w:val="24"/>
          <w:szCs w:val="24"/>
          <w:lang w:val="en-US"/>
        </w:rPr>
        <w:t xml:space="preserve">] </w:t>
      </w:r>
      <w:r w:rsidRPr="007155FB">
        <w:rPr>
          <w:rFonts w:ascii="Times New Roman" w:hAnsi="Times New Roman" w:cs="Times New Roman"/>
          <w:sz w:val="24"/>
          <w:szCs w:val="24"/>
          <w:lang w:val="en-US"/>
        </w:rPr>
        <w:t>/</w:t>
      </w:r>
      <w:r>
        <w:rPr>
          <w:rFonts w:ascii="Times New Roman" w:hAnsi="Times New Roman" w:cs="Times New Roman"/>
          <w:sz w:val="24"/>
          <w:szCs w:val="24"/>
          <w:lang w:val="en-US"/>
        </w:rPr>
        <w:t xml:space="preserve"> D.</w:t>
      </w:r>
      <w:r w:rsidRPr="00E45B0B">
        <w:rPr>
          <w:rFonts w:ascii="Times New Roman" w:hAnsi="Times New Roman" w:cs="Times New Roman"/>
          <w:sz w:val="24"/>
          <w:szCs w:val="24"/>
          <w:lang w:val="en-US"/>
        </w:rPr>
        <w:t xml:space="preserve"> A. Aaker</w:t>
      </w:r>
      <w:r>
        <w:rPr>
          <w:rFonts w:ascii="Times New Roman" w:hAnsi="Times New Roman" w:cs="Times New Roman"/>
          <w:sz w:val="24"/>
          <w:szCs w:val="24"/>
          <w:lang w:val="en-US"/>
        </w:rPr>
        <w:t>.</w:t>
      </w:r>
      <w:r w:rsidRPr="00E45B0B">
        <w:rPr>
          <w:rFonts w:ascii="Times New Roman" w:hAnsi="Times New Roman" w:cs="Times New Roman"/>
          <w:sz w:val="24"/>
          <w:szCs w:val="24"/>
          <w:lang w:val="en-US"/>
        </w:rPr>
        <w:t xml:space="preserve"> </w:t>
      </w:r>
      <w:r>
        <w:rPr>
          <w:rFonts w:ascii="Times New Roman" w:eastAsia="Times New Roman" w:hAnsi="Times New Roman" w:cs="Times New Roman"/>
          <w:sz w:val="24"/>
          <w:lang w:val="en-US"/>
        </w:rPr>
        <w:t xml:space="preserve">– N.Y.: </w:t>
      </w:r>
      <w:r w:rsidRPr="00C95726">
        <w:rPr>
          <w:rFonts w:ascii="Times New Roman" w:eastAsia="Times New Roman" w:hAnsi="Times New Roman" w:cs="Times New Roman"/>
          <w:sz w:val="24"/>
          <w:lang w:val="en-US"/>
        </w:rPr>
        <w:t xml:space="preserve">Free Press, 1991. </w:t>
      </w:r>
      <w:r w:rsidRPr="007155FB">
        <w:rPr>
          <w:rFonts w:ascii="Times New Roman" w:eastAsia="Times New Roman" w:hAnsi="Times New Roman" w:cs="Times New Roman"/>
          <w:sz w:val="24"/>
        </w:rPr>
        <w:t xml:space="preserve">299 </w:t>
      </w:r>
      <w:r>
        <w:rPr>
          <w:rFonts w:ascii="Times New Roman" w:eastAsia="Times New Roman" w:hAnsi="Times New Roman" w:cs="Times New Roman"/>
          <w:sz w:val="24"/>
          <w:lang w:val="en-US"/>
        </w:rPr>
        <w:t>p</w:t>
      </w:r>
      <w:r w:rsidRPr="007155FB">
        <w:rPr>
          <w:rFonts w:ascii="Times New Roman" w:eastAsia="Times New Roman" w:hAnsi="Times New Roman" w:cs="Times New Roman"/>
          <w:sz w:val="24"/>
        </w:rPr>
        <w:t xml:space="preserve">. </w:t>
      </w:r>
      <w:r w:rsidRPr="00A87B45">
        <w:rPr>
          <w:rFonts w:ascii="Times New Roman" w:eastAsia="Times New Roman" w:hAnsi="Times New Roman" w:cs="Times New Roman"/>
          <w:sz w:val="24"/>
        </w:rPr>
        <w:t>Режим</w:t>
      </w:r>
      <w:r w:rsidRPr="007155FB">
        <w:rPr>
          <w:rFonts w:ascii="Times New Roman" w:eastAsia="Times New Roman" w:hAnsi="Times New Roman" w:cs="Times New Roman"/>
          <w:sz w:val="24"/>
        </w:rPr>
        <w:t xml:space="preserve"> </w:t>
      </w:r>
      <w:r w:rsidRPr="00A87B45">
        <w:rPr>
          <w:rFonts w:ascii="Times New Roman" w:eastAsia="Times New Roman" w:hAnsi="Times New Roman" w:cs="Times New Roman"/>
          <w:sz w:val="24"/>
        </w:rPr>
        <w:t>доступа</w:t>
      </w:r>
      <w:r w:rsidRPr="007155FB">
        <w:rPr>
          <w:rFonts w:ascii="Times New Roman" w:eastAsia="Times New Roman" w:hAnsi="Times New Roman" w:cs="Times New Roman"/>
          <w:sz w:val="24"/>
        </w:rPr>
        <w:t xml:space="preserve">: </w:t>
      </w:r>
      <w:hyperlink r:id="rId39" w:anchor="v=onepage&amp;q&amp;f=false" w:history="1">
        <w:r w:rsidRPr="00E45B0B">
          <w:rPr>
            <w:rStyle w:val="Hyperlink"/>
            <w:rFonts w:ascii="Times New Roman" w:hAnsi="Times New Roman" w:cs="Times New Roman"/>
            <w:sz w:val="24"/>
            <w:szCs w:val="24"/>
            <w:lang w:val="en-US"/>
          </w:rPr>
          <w:t>https</w:t>
        </w:r>
        <w:r w:rsidRPr="007155FB">
          <w:rPr>
            <w:rStyle w:val="Hyperlink"/>
            <w:rFonts w:ascii="Times New Roman" w:hAnsi="Times New Roman" w:cs="Times New Roman"/>
            <w:sz w:val="24"/>
            <w:szCs w:val="24"/>
          </w:rPr>
          <w:t>://</w:t>
        </w:r>
        <w:r w:rsidRPr="00E45B0B">
          <w:rPr>
            <w:rStyle w:val="Hyperlink"/>
            <w:rFonts w:ascii="Times New Roman" w:hAnsi="Times New Roman" w:cs="Times New Roman"/>
            <w:sz w:val="24"/>
            <w:szCs w:val="24"/>
            <w:lang w:val="en-US"/>
          </w:rPr>
          <w:t>books</w:t>
        </w:r>
        <w:r w:rsidRPr="007155FB">
          <w:rPr>
            <w:rStyle w:val="Hyperlink"/>
            <w:rFonts w:ascii="Times New Roman" w:hAnsi="Times New Roman" w:cs="Times New Roman"/>
            <w:sz w:val="24"/>
            <w:szCs w:val="24"/>
          </w:rPr>
          <w:t>.</w:t>
        </w:r>
        <w:r w:rsidRPr="00E45B0B">
          <w:rPr>
            <w:rStyle w:val="Hyperlink"/>
            <w:rFonts w:ascii="Times New Roman" w:hAnsi="Times New Roman" w:cs="Times New Roman"/>
            <w:sz w:val="24"/>
            <w:szCs w:val="24"/>
            <w:lang w:val="en-US"/>
          </w:rPr>
          <w:t>google</w:t>
        </w:r>
        <w:r w:rsidRPr="007155FB">
          <w:rPr>
            <w:rStyle w:val="Hyperlink"/>
            <w:rFonts w:ascii="Times New Roman" w:hAnsi="Times New Roman" w:cs="Times New Roman"/>
            <w:sz w:val="24"/>
            <w:szCs w:val="24"/>
          </w:rPr>
          <w:t>.</w:t>
        </w:r>
        <w:proofErr w:type="spellStart"/>
        <w:r w:rsidRPr="00E45B0B">
          <w:rPr>
            <w:rStyle w:val="Hyperlink"/>
            <w:rFonts w:ascii="Times New Roman" w:hAnsi="Times New Roman" w:cs="Times New Roman"/>
            <w:sz w:val="24"/>
            <w:szCs w:val="24"/>
            <w:lang w:val="en-US"/>
          </w:rPr>
          <w:t>ru</w:t>
        </w:r>
        <w:proofErr w:type="spellEnd"/>
        <w:r w:rsidRPr="007155FB">
          <w:rPr>
            <w:rStyle w:val="Hyperlink"/>
            <w:rFonts w:ascii="Times New Roman" w:hAnsi="Times New Roman" w:cs="Times New Roman"/>
            <w:sz w:val="24"/>
            <w:szCs w:val="24"/>
          </w:rPr>
          <w:t>/</w:t>
        </w:r>
        <w:r w:rsidRPr="00E45B0B">
          <w:rPr>
            <w:rStyle w:val="Hyperlink"/>
            <w:rFonts w:ascii="Times New Roman" w:hAnsi="Times New Roman" w:cs="Times New Roman"/>
            <w:sz w:val="24"/>
            <w:szCs w:val="24"/>
            <w:lang w:val="en-US"/>
          </w:rPr>
          <w:t>books</w:t>
        </w:r>
        <w:r w:rsidRPr="007155FB">
          <w:rPr>
            <w:rStyle w:val="Hyperlink"/>
            <w:rFonts w:ascii="Times New Roman" w:hAnsi="Times New Roman" w:cs="Times New Roman"/>
            <w:sz w:val="24"/>
            <w:szCs w:val="24"/>
          </w:rPr>
          <w:t>?</w:t>
        </w:r>
        <w:r w:rsidRPr="00E45B0B">
          <w:rPr>
            <w:rStyle w:val="Hyperlink"/>
            <w:rFonts w:ascii="Times New Roman" w:hAnsi="Times New Roman" w:cs="Times New Roman"/>
            <w:sz w:val="24"/>
            <w:szCs w:val="24"/>
            <w:lang w:val="en-US"/>
          </w:rPr>
          <w:t>id</w:t>
        </w:r>
        <w:r w:rsidRPr="007155FB">
          <w:rPr>
            <w:rStyle w:val="Hyperlink"/>
            <w:rFonts w:ascii="Times New Roman" w:hAnsi="Times New Roman" w:cs="Times New Roman"/>
            <w:sz w:val="24"/>
            <w:szCs w:val="24"/>
          </w:rPr>
          <w:t>=</w:t>
        </w:r>
        <w:r w:rsidRPr="00E45B0B">
          <w:rPr>
            <w:rStyle w:val="Hyperlink"/>
            <w:rFonts w:ascii="Times New Roman" w:hAnsi="Times New Roman" w:cs="Times New Roman"/>
            <w:sz w:val="24"/>
            <w:szCs w:val="24"/>
            <w:lang w:val="en-US"/>
          </w:rPr>
          <w:t>r</w:t>
        </w:r>
        <w:r w:rsidRPr="007155FB">
          <w:rPr>
            <w:rStyle w:val="Hyperlink"/>
            <w:rFonts w:ascii="Times New Roman" w:hAnsi="Times New Roman" w:cs="Times New Roman"/>
            <w:sz w:val="24"/>
            <w:szCs w:val="24"/>
          </w:rPr>
          <w:t>_</w:t>
        </w:r>
        <w:r w:rsidRPr="00E45B0B">
          <w:rPr>
            <w:rStyle w:val="Hyperlink"/>
            <w:rFonts w:ascii="Times New Roman" w:hAnsi="Times New Roman" w:cs="Times New Roman"/>
            <w:sz w:val="24"/>
            <w:szCs w:val="24"/>
            <w:lang w:val="en-US"/>
          </w:rPr>
          <w:t>TSY</w:t>
        </w:r>
        <w:r w:rsidRPr="007155FB">
          <w:rPr>
            <w:rStyle w:val="Hyperlink"/>
            <w:rFonts w:ascii="Times New Roman" w:hAnsi="Times New Roman" w:cs="Times New Roman"/>
            <w:sz w:val="24"/>
            <w:szCs w:val="24"/>
          </w:rPr>
          <w:t>5</w:t>
        </w:r>
        <w:proofErr w:type="spellStart"/>
        <w:r w:rsidRPr="00E45B0B">
          <w:rPr>
            <w:rStyle w:val="Hyperlink"/>
            <w:rFonts w:ascii="Times New Roman" w:hAnsi="Times New Roman" w:cs="Times New Roman"/>
            <w:sz w:val="24"/>
            <w:szCs w:val="24"/>
            <w:lang w:val="en-US"/>
          </w:rPr>
          <w:t>sxnO</w:t>
        </w:r>
        <w:proofErr w:type="spellEnd"/>
        <w:r w:rsidRPr="007155FB">
          <w:rPr>
            <w:rStyle w:val="Hyperlink"/>
            <w:rFonts w:ascii="Times New Roman" w:hAnsi="Times New Roman" w:cs="Times New Roman"/>
            <w:sz w:val="24"/>
            <w:szCs w:val="24"/>
          </w:rPr>
          <w:t>8</w:t>
        </w:r>
        <w:r w:rsidRPr="00E45B0B">
          <w:rPr>
            <w:rStyle w:val="Hyperlink"/>
            <w:rFonts w:ascii="Times New Roman" w:hAnsi="Times New Roman" w:cs="Times New Roman"/>
            <w:sz w:val="24"/>
            <w:szCs w:val="24"/>
            <w:lang w:val="en-US"/>
          </w:rPr>
          <w:t>C</w:t>
        </w:r>
        <w:r w:rsidRPr="007155FB">
          <w:rPr>
            <w:rStyle w:val="Hyperlink"/>
            <w:rFonts w:ascii="Times New Roman" w:hAnsi="Times New Roman" w:cs="Times New Roman"/>
            <w:sz w:val="24"/>
            <w:szCs w:val="24"/>
          </w:rPr>
          <w:t>&amp;</w:t>
        </w:r>
        <w:proofErr w:type="spellStart"/>
        <w:r w:rsidRPr="00E45B0B">
          <w:rPr>
            <w:rStyle w:val="Hyperlink"/>
            <w:rFonts w:ascii="Times New Roman" w:hAnsi="Times New Roman" w:cs="Times New Roman"/>
            <w:sz w:val="24"/>
            <w:szCs w:val="24"/>
            <w:lang w:val="en-US"/>
          </w:rPr>
          <w:t>printsec</w:t>
        </w:r>
        <w:proofErr w:type="spellEnd"/>
        <w:r w:rsidRPr="007155FB">
          <w:rPr>
            <w:rStyle w:val="Hyperlink"/>
            <w:rFonts w:ascii="Times New Roman" w:hAnsi="Times New Roman" w:cs="Times New Roman"/>
            <w:sz w:val="24"/>
            <w:szCs w:val="24"/>
          </w:rPr>
          <w:t>=</w:t>
        </w:r>
        <w:proofErr w:type="spellStart"/>
        <w:r w:rsidRPr="00E45B0B">
          <w:rPr>
            <w:rStyle w:val="Hyperlink"/>
            <w:rFonts w:ascii="Times New Roman" w:hAnsi="Times New Roman" w:cs="Times New Roman"/>
            <w:sz w:val="24"/>
            <w:szCs w:val="24"/>
            <w:lang w:val="en-US"/>
          </w:rPr>
          <w:t>frontcover</w:t>
        </w:r>
        <w:proofErr w:type="spellEnd"/>
        <w:r w:rsidRPr="007155FB">
          <w:rPr>
            <w:rStyle w:val="Hyperlink"/>
            <w:rFonts w:ascii="Times New Roman" w:hAnsi="Times New Roman" w:cs="Times New Roman"/>
            <w:sz w:val="24"/>
            <w:szCs w:val="24"/>
          </w:rPr>
          <w:t>&amp;</w:t>
        </w:r>
        <w:r w:rsidRPr="00E45B0B">
          <w:rPr>
            <w:rStyle w:val="Hyperlink"/>
            <w:rFonts w:ascii="Times New Roman" w:hAnsi="Times New Roman" w:cs="Times New Roman"/>
            <w:sz w:val="24"/>
            <w:szCs w:val="24"/>
            <w:lang w:val="en-US"/>
          </w:rPr>
          <w:t>hl</w:t>
        </w:r>
        <w:r w:rsidRPr="007155FB">
          <w:rPr>
            <w:rStyle w:val="Hyperlink"/>
            <w:rFonts w:ascii="Times New Roman" w:hAnsi="Times New Roman" w:cs="Times New Roman"/>
            <w:sz w:val="24"/>
            <w:szCs w:val="24"/>
          </w:rPr>
          <w:t>=</w:t>
        </w:r>
        <w:proofErr w:type="spellStart"/>
        <w:r w:rsidRPr="00E45B0B">
          <w:rPr>
            <w:rStyle w:val="Hyperlink"/>
            <w:rFonts w:ascii="Times New Roman" w:hAnsi="Times New Roman" w:cs="Times New Roman"/>
            <w:sz w:val="24"/>
            <w:szCs w:val="24"/>
            <w:lang w:val="en-US"/>
          </w:rPr>
          <w:t>ru</w:t>
        </w:r>
        <w:proofErr w:type="spellEnd"/>
        <w:r w:rsidRPr="007155FB">
          <w:rPr>
            <w:rStyle w:val="Hyperlink"/>
            <w:rFonts w:ascii="Times New Roman" w:hAnsi="Times New Roman" w:cs="Times New Roman"/>
            <w:sz w:val="24"/>
            <w:szCs w:val="24"/>
          </w:rPr>
          <w:t>#</w:t>
        </w:r>
        <w:r w:rsidRPr="00E45B0B">
          <w:rPr>
            <w:rStyle w:val="Hyperlink"/>
            <w:rFonts w:ascii="Times New Roman" w:hAnsi="Times New Roman" w:cs="Times New Roman"/>
            <w:sz w:val="24"/>
            <w:szCs w:val="24"/>
            <w:lang w:val="en-US"/>
          </w:rPr>
          <w:t>v</w:t>
        </w:r>
        <w:r w:rsidRPr="007155FB">
          <w:rPr>
            <w:rStyle w:val="Hyperlink"/>
            <w:rFonts w:ascii="Times New Roman" w:hAnsi="Times New Roman" w:cs="Times New Roman"/>
            <w:sz w:val="24"/>
            <w:szCs w:val="24"/>
          </w:rPr>
          <w:t>=</w:t>
        </w:r>
        <w:proofErr w:type="spellStart"/>
        <w:r w:rsidRPr="00E45B0B">
          <w:rPr>
            <w:rStyle w:val="Hyperlink"/>
            <w:rFonts w:ascii="Times New Roman" w:hAnsi="Times New Roman" w:cs="Times New Roman"/>
            <w:sz w:val="24"/>
            <w:szCs w:val="24"/>
            <w:lang w:val="en-US"/>
          </w:rPr>
          <w:t>onepage</w:t>
        </w:r>
        <w:proofErr w:type="spellEnd"/>
        <w:r w:rsidRPr="007155FB">
          <w:rPr>
            <w:rStyle w:val="Hyperlink"/>
            <w:rFonts w:ascii="Times New Roman" w:hAnsi="Times New Roman" w:cs="Times New Roman"/>
            <w:sz w:val="24"/>
            <w:szCs w:val="24"/>
          </w:rPr>
          <w:t>&amp;</w:t>
        </w:r>
        <w:r w:rsidRPr="00E45B0B">
          <w:rPr>
            <w:rStyle w:val="Hyperlink"/>
            <w:rFonts w:ascii="Times New Roman" w:hAnsi="Times New Roman" w:cs="Times New Roman"/>
            <w:sz w:val="24"/>
            <w:szCs w:val="24"/>
            <w:lang w:val="en-US"/>
          </w:rPr>
          <w:t>q</w:t>
        </w:r>
        <w:r w:rsidRPr="007155FB">
          <w:rPr>
            <w:rStyle w:val="Hyperlink"/>
            <w:rFonts w:ascii="Times New Roman" w:hAnsi="Times New Roman" w:cs="Times New Roman"/>
            <w:sz w:val="24"/>
            <w:szCs w:val="24"/>
          </w:rPr>
          <w:t>&amp;</w:t>
        </w:r>
        <w:r w:rsidRPr="00E45B0B">
          <w:rPr>
            <w:rStyle w:val="Hyperlink"/>
            <w:rFonts w:ascii="Times New Roman" w:hAnsi="Times New Roman" w:cs="Times New Roman"/>
            <w:sz w:val="24"/>
            <w:szCs w:val="24"/>
            <w:lang w:val="en-US"/>
          </w:rPr>
          <w:t>f</w:t>
        </w:r>
        <w:r w:rsidRPr="007155FB">
          <w:rPr>
            <w:rStyle w:val="Hyperlink"/>
            <w:rFonts w:ascii="Times New Roman" w:hAnsi="Times New Roman" w:cs="Times New Roman"/>
            <w:sz w:val="24"/>
            <w:szCs w:val="24"/>
          </w:rPr>
          <w:t>=</w:t>
        </w:r>
        <w:r w:rsidRPr="00E45B0B">
          <w:rPr>
            <w:rStyle w:val="Hyperlink"/>
            <w:rFonts w:ascii="Times New Roman" w:hAnsi="Times New Roman" w:cs="Times New Roman"/>
            <w:sz w:val="24"/>
            <w:szCs w:val="24"/>
            <w:lang w:val="en-US"/>
          </w:rPr>
          <w:t>false</w:t>
        </w:r>
      </w:hyperlink>
      <w:r w:rsidRPr="007155FB">
        <w:rPr>
          <w:rFonts w:ascii="Times New Roman" w:hAnsi="Times New Roman" w:cs="Times New Roman"/>
          <w:sz w:val="24"/>
          <w:szCs w:val="24"/>
        </w:rPr>
        <w:t xml:space="preserve"> </w:t>
      </w:r>
      <w:r w:rsidRPr="007155FB">
        <w:rPr>
          <w:rFonts w:ascii="Times New Roman" w:eastAsia="Times New Roman" w:hAnsi="Times New Roman" w:cs="Times New Roman"/>
          <w:sz w:val="24"/>
        </w:rPr>
        <w:t>(</w:t>
      </w:r>
      <w:r w:rsidRPr="00A87B45">
        <w:rPr>
          <w:rFonts w:ascii="Times New Roman" w:eastAsia="Times New Roman" w:hAnsi="Times New Roman" w:cs="Times New Roman"/>
          <w:sz w:val="24"/>
        </w:rPr>
        <w:t>дата</w:t>
      </w:r>
      <w:r w:rsidRPr="007155FB">
        <w:rPr>
          <w:rFonts w:ascii="Times New Roman" w:eastAsia="Times New Roman" w:hAnsi="Times New Roman" w:cs="Times New Roman"/>
          <w:sz w:val="24"/>
        </w:rPr>
        <w:t xml:space="preserve"> </w:t>
      </w:r>
      <w:r w:rsidRPr="00A87B45">
        <w:rPr>
          <w:rFonts w:ascii="Times New Roman" w:eastAsia="Times New Roman" w:hAnsi="Times New Roman" w:cs="Times New Roman"/>
          <w:sz w:val="24"/>
        </w:rPr>
        <w:t>обращения</w:t>
      </w:r>
      <w:r>
        <w:rPr>
          <w:rFonts w:ascii="Times New Roman" w:eastAsia="Times New Roman" w:hAnsi="Times New Roman" w:cs="Times New Roman"/>
          <w:sz w:val="24"/>
        </w:rPr>
        <w:t>: 01</w:t>
      </w:r>
      <w:r w:rsidRPr="007155FB">
        <w:rPr>
          <w:rFonts w:ascii="Times New Roman" w:eastAsia="Times New Roman" w:hAnsi="Times New Roman" w:cs="Times New Roman"/>
          <w:sz w:val="24"/>
        </w:rPr>
        <w:t>.</w:t>
      </w:r>
      <w:r>
        <w:rPr>
          <w:rFonts w:ascii="Times New Roman" w:eastAsia="Times New Roman" w:hAnsi="Times New Roman" w:cs="Times New Roman"/>
          <w:sz w:val="24"/>
        </w:rPr>
        <w:t>05</w:t>
      </w:r>
      <w:r w:rsidRPr="007155FB">
        <w:rPr>
          <w:rFonts w:ascii="Times New Roman" w:eastAsia="Times New Roman" w:hAnsi="Times New Roman" w:cs="Times New Roman"/>
          <w:sz w:val="24"/>
        </w:rPr>
        <w:t>.2017).</w:t>
      </w:r>
    </w:p>
    <w:p w14:paraId="73B0F231" w14:textId="77777777" w:rsidR="005F633D" w:rsidRPr="00F84A8F" w:rsidRDefault="005F633D" w:rsidP="005F633D">
      <w:pPr>
        <w:pStyle w:val="FootnoteText"/>
        <w:numPr>
          <w:ilvl w:val="0"/>
          <w:numId w:val="6"/>
        </w:numPr>
        <w:spacing w:line="360" w:lineRule="auto"/>
        <w:jc w:val="both"/>
        <w:rPr>
          <w:sz w:val="24"/>
        </w:rPr>
      </w:pPr>
      <w:r w:rsidRPr="00F84A8F">
        <w:rPr>
          <w:rFonts w:eastAsia="Times New Roman" w:cs="Times New Roman"/>
          <w:sz w:val="24"/>
          <w:lang w:val="en-US"/>
        </w:rPr>
        <w:t>Baby</w:t>
      </w:r>
      <w:r w:rsidRPr="00EB265A">
        <w:rPr>
          <w:rFonts w:eastAsia="Times New Roman" w:cs="Times New Roman"/>
          <w:sz w:val="24"/>
          <w:lang w:val="en-US"/>
        </w:rPr>
        <w:t xml:space="preserve"> </w:t>
      </w:r>
      <w:r w:rsidRPr="00F84A8F">
        <w:rPr>
          <w:rFonts w:eastAsia="Times New Roman" w:cs="Times New Roman"/>
          <w:sz w:val="24"/>
          <w:lang w:val="en-US"/>
        </w:rPr>
        <w:t>Food</w:t>
      </w:r>
      <w:r w:rsidRPr="00EB265A">
        <w:rPr>
          <w:rFonts w:eastAsia="Times New Roman" w:cs="Times New Roman"/>
          <w:sz w:val="24"/>
          <w:lang w:val="en-US"/>
        </w:rPr>
        <w:t xml:space="preserve"> </w:t>
      </w:r>
      <w:r w:rsidRPr="00F84A8F">
        <w:rPr>
          <w:rFonts w:eastAsia="Times New Roman" w:cs="Times New Roman"/>
          <w:sz w:val="24"/>
          <w:lang w:val="en-US"/>
        </w:rPr>
        <w:t>in</w:t>
      </w:r>
      <w:r w:rsidRPr="00EB265A">
        <w:rPr>
          <w:rFonts w:eastAsia="Times New Roman" w:cs="Times New Roman"/>
          <w:sz w:val="24"/>
          <w:lang w:val="en-US"/>
        </w:rPr>
        <w:t xml:space="preserve"> </w:t>
      </w:r>
      <w:r w:rsidRPr="00F84A8F">
        <w:rPr>
          <w:rFonts w:eastAsia="Times New Roman" w:cs="Times New Roman"/>
          <w:sz w:val="24"/>
          <w:lang w:val="en-US"/>
        </w:rPr>
        <w:t>Russia</w:t>
      </w:r>
      <w:r w:rsidRPr="00EB265A">
        <w:rPr>
          <w:rFonts w:eastAsia="Times New Roman" w:cs="Times New Roman"/>
          <w:sz w:val="24"/>
          <w:lang w:val="en-US"/>
        </w:rPr>
        <w:t xml:space="preserve"> [</w:t>
      </w:r>
      <w:r w:rsidRPr="00A87B45">
        <w:rPr>
          <w:rFonts w:eastAsia="Times New Roman" w:cs="Times New Roman"/>
          <w:sz w:val="24"/>
        </w:rPr>
        <w:t>Электронный</w:t>
      </w:r>
      <w:r w:rsidRPr="00EB265A">
        <w:rPr>
          <w:rFonts w:eastAsia="Times New Roman" w:cs="Times New Roman"/>
          <w:sz w:val="24"/>
          <w:lang w:val="en-US"/>
        </w:rPr>
        <w:t xml:space="preserve"> </w:t>
      </w:r>
      <w:r w:rsidRPr="00A87B45">
        <w:rPr>
          <w:rFonts w:eastAsia="Times New Roman" w:cs="Times New Roman"/>
          <w:sz w:val="24"/>
        </w:rPr>
        <w:t>ресурс</w:t>
      </w:r>
      <w:r w:rsidRPr="00EB265A">
        <w:rPr>
          <w:rFonts w:eastAsia="Times New Roman" w:cs="Times New Roman"/>
          <w:sz w:val="24"/>
          <w:lang w:val="en-US"/>
        </w:rPr>
        <w:t xml:space="preserve">] // </w:t>
      </w:r>
      <w:proofErr w:type="spellStart"/>
      <w:r>
        <w:rPr>
          <w:rFonts w:eastAsia="Times New Roman" w:cs="Times New Roman"/>
          <w:sz w:val="24"/>
          <w:lang w:val="en-US"/>
        </w:rPr>
        <w:t>Euromonitor</w:t>
      </w:r>
      <w:proofErr w:type="spellEnd"/>
      <w:r w:rsidRPr="00EB265A">
        <w:rPr>
          <w:rFonts w:eastAsia="Times New Roman" w:cs="Times New Roman"/>
          <w:sz w:val="24"/>
          <w:lang w:val="en-US"/>
        </w:rPr>
        <w:t xml:space="preserve"> </w:t>
      </w:r>
      <w:r>
        <w:rPr>
          <w:rFonts w:eastAsia="Times New Roman" w:cs="Times New Roman"/>
          <w:sz w:val="24"/>
          <w:lang w:val="en-US"/>
        </w:rPr>
        <w:t>International</w:t>
      </w:r>
      <w:r w:rsidRPr="00EB265A">
        <w:rPr>
          <w:rFonts w:eastAsia="Times New Roman" w:cs="Times New Roman"/>
          <w:sz w:val="24"/>
          <w:lang w:val="en-US"/>
        </w:rPr>
        <w:t xml:space="preserve">.  </w:t>
      </w:r>
      <w:r>
        <w:rPr>
          <w:rFonts w:eastAsia="Times New Roman" w:cs="Times New Roman"/>
          <w:sz w:val="24"/>
        </w:rPr>
        <w:t xml:space="preserve">– </w:t>
      </w:r>
      <w:r w:rsidRPr="00F84A8F">
        <w:rPr>
          <w:rFonts w:eastAsia="Times New Roman" w:cs="Times New Roman"/>
          <w:sz w:val="24"/>
        </w:rPr>
        <w:t>2017</w:t>
      </w:r>
      <w:r>
        <w:rPr>
          <w:rFonts w:eastAsia="Times New Roman" w:cs="Times New Roman"/>
          <w:sz w:val="24"/>
        </w:rPr>
        <w:t xml:space="preserve">. – </w:t>
      </w:r>
      <w:r w:rsidRPr="00A87B45">
        <w:rPr>
          <w:rFonts w:eastAsia="Times New Roman" w:cs="Times New Roman"/>
          <w:sz w:val="24"/>
        </w:rPr>
        <w:t>Режим</w:t>
      </w:r>
      <w:r w:rsidRPr="00F84A8F">
        <w:rPr>
          <w:rFonts w:eastAsia="Times New Roman" w:cs="Times New Roman"/>
          <w:sz w:val="24"/>
        </w:rPr>
        <w:t xml:space="preserve"> </w:t>
      </w:r>
      <w:r w:rsidRPr="00A87B45">
        <w:rPr>
          <w:rFonts w:eastAsia="Times New Roman" w:cs="Times New Roman"/>
          <w:sz w:val="24"/>
        </w:rPr>
        <w:t>доступа</w:t>
      </w:r>
      <w:r w:rsidRPr="00F84A8F">
        <w:rPr>
          <w:rFonts w:eastAsia="Times New Roman" w:cs="Times New Roman"/>
          <w:sz w:val="24"/>
        </w:rPr>
        <w:t xml:space="preserve">: </w:t>
      </w:r>
      <w:hyperlink r:id="rId40" w:history="1">
        <w:r w:rsidRPr="00F84A8F">
          <w:rPr>
            <w:rStyle w:val="Hyperlink"/>
            <w:sz w:val="24"/>
            <w:lang w:val="en-US"/>
          </w:rPr>
          <w:t>http</w:t>
        </w:r>
        <w:r w:rsidRPr="00F84A8F">
          <w:rPr>
            <w:rStyle w:val="Hyperlink"/>
            <w:sz w:val="24"/>
          </w:rPr>
          <w:t>://</w:t>
        </w:r>
        <w:r w:rsidRPr="00F84A8F">
          <w:rPr>
            <w:rStyle w:val="Hyperlink"/>
            <w:sz w:val="24"/>
            <w:lang w:val="en-US"/>
          </w:rPr>
          <w:t>www</w:t>
        </w:r>
        <w:r w:rsidRPr="00F84A8F">
          <w:rPr>
            <w:rStyle w:val="Hyperlink"/>
            <w:sz w:val="24"/>
          </w:rPr>
          <w:t>.</w:t>
        </w:r>
        <w:r w:rsidRPr="00F84A8F">
          <w:rPr>
            <w:rStyle w:val="Hyperlink"/>
            <w:sz w:val="24"/>
            <w:lang w:val="en-US"/>
          </w:rPr>
          <w:t>portal</w:t>
        </w:r>
        <w:r w:rsidRPr="00F84A8F">
          <w:rPr>
            <w:rStyle w:val="Hyperlink"/>
            <w:sz w:val="24"/>
          </w:rPr>
          <w:t>.</w:t>
        </w:r>
        <w:proofErr w:type="spellStart"/>
        <w:r w:rsidRPr="00F84A8F">
          <w:rPr>
            <w:rStyle w:val="Hyperlink"/>
            <w:sz w:val="24"/>
            <w:lang w:val="en-US"/>
          </w:rPr>
          <w:t>euromonitor</w:t>
        </w:r>
        <w:proofErr w:type="spellEnd"/>
        <w:r w:rsidRPr="00F84A8F">
          <w:rPr>
            <w:rStyle w:val="Hyperlink"/>
            <w:sz w:val="24"/>
          </w:rPr>
          <w:t>.</w:t>
        </w:r>
        <w:r w:rsidRPr="00F84A8F">
          <w:rPr>
            <w:rStyle w:val="Hyperlink"/>
            <w:sz w:val="24"/>
            <w:lang w:val="en-US"/>
          </w:rPr>
          <w:t>com</w:t>
        </w:r>
        <w:r w:rsidRPr="00F84A8F">
          <w:rPr>
            <w:rStyle w:val="Hyperlink"/>
            <w:sz w:val="24"/>
          </w:rPr>
          <w:t>.</w:t>
        </w:r>
        <w:proofErr w:type="spellStart"/>
        <w:r w:rsidRPr="00F84A8F">
          <w:rPr>
            <w:rStyle w:val="Hyperlink"/>
            <w:sz w:val="24"/>
            <w:lang w:val="en-US"/>
          </w:rPr>
          <w:t>ezproxy</w:t>
        </w:r>
        <w:proofErr w:type="spellEnd"/>
        <w:r w:rsidRPr="00F84A8F">
          <w:rPr>
            <w:rStyle w:val="Hyperlink"/>
            <w:sz w:val="24"/>
          </w:rPr>
          <w:t>.</w:t>
        </w:r>
        <w:proofErr w:type="spellStart"/>
        <w:r w:rsidRPr="00F84A8F">
          <w:rPr>
            <w:rStyle w:val="Hyperlink"/>
            <w:sz w:val="24"/>
            <w:lang w:val="en-US"/>
          </w:rPr>
          <w:t>gsom</w:t>
        </w:r>
        <w:proofErr w:type="spellEnd"/>
        <w:r w:rsidRPr="00F84A8F">
          <w:rPr>
            <w:rStyle w:val="Hyperlink"/>
            <w:sz w:val="24"/>
          </w:rPr>
          <w:t>.</w:t>
        </w:r>
        <w:proofErr w:type="spellStart"/>
        <w:r w:rsidRPr="00F84A8F">
          <w:rPr>
            <w:rStyle w:val="Hyperlink"/>
            <w:sz w:val="24"/>
            <w:lang w:val="en-US"/>
          </w:rPr>
          <w:t>spbu</w:t>
        </w:r>
        <w:proofErr w:type="spellEnd"/>
        <w:r w:rsidRPr="00F84A8F">
          <w:rPr>
            <w:rStyle w:val="Hyperlink"/>
            <w:sz w:val="24"/>
          </w:rPr>
          <w:t>.</w:t>
        </w:r>
        <w:proofErr w:type="spellStart"/>
        <w:r w:rsidRPr="00F84A8F">
          <w:rPr>
            <w:rStyle w:val="Hyperlink"/>
            <w:sz w:val="24"/>
            <w:lang w:val="en-US"/>
          </w:rPr>
          <w:t>ru</w:t>
        </w:r>
        <w:proofErr w:type="spellEnd"/>
        <w:r w:rsidRPr="00F84A8F">
          <w:rPr>
            <w:rStyle w:val="Hyperlink"/>
            <w:sz w:val="24"/>
          </w:rPr>
          <w:t>:2048/</w:t>
        </w:r>
        <w:r w:rsidRPr="00F84A8F">
          <w:rPr>
            <w:rStyle w:val="Hyperlink"/>
            <w:sz w:val="24"/>
            <w:lang w:val="en-US"/>
          </w:rPr>
          <w:t>portal</w:t>
        </w:r>
        <w:r w:rsidRPr="00F84A8F">
          <w:rPr>
            <w:rStyle w:val="Hyperlink"/>
            <w:sz w:val="24"/>
          </w:rPr>
          <w:t>/</w:t>
        </w:r>
        <w:r w:rsidRPr="00F84A8F">
          <w:rPr>
            <w:rStyle w:val="Hyperlink"/>
            <w:sz w:val="24"/>
            <w:lang w:val="en-US"/>
          </w:rPr>
          <w:t>analysis</w:t>
        </w:r>
        <w:r w:rsidRPr="00F84A8F">
          <w:rPr>
            <w:rStyle w:val="Hyperlink"/>
            <w:sz w:val="24"/>
          </w:rPr>
          <w:t>/</w:t>
        </w:r>
        <w:r w:rsidRPr="00F84A8F">
          <w:rPr>
            <w:rStyle w:val="Hyperlink"/>
            <w:sz w:val="24"/>
            <w:lang w:val="en-US"/>
          </w:rPr>
          <w:t>tab</w:t>
        </w:r>
      </w:hyperlink>
      <w:r w:rsidRPr="00F84A8F">
        <w:rPr>
          <w:sz w:val="24"/>
        </w:rPr>
        <w:t xml:space="preserve"> </w:t>
      </w:r>
      <w:r w:rsidRPr="00F84A8F">
        <w:rPr>
          <w:rFonts w:eastAsia="Times New Roman" w:cs="Times New Roman"/>
          <w:sz w:val="24"/>
        </w:rPr>
        <w:t>(</w:t>
      </w:r>
      <w:r w:rsidRPr="00A87B45">
        <w:rPr>
          <w:rFonts w:eastAsia="Times New Roman" w:cs="Times New Roman"/>
          <w:sz w:val="24"/>
        </w:rPr>
        <w:t>дата</w:t>
      </w:r>
      <w:r w:rsidRPr="00F84A8F">
        <w:rPr>
          <w:rFonts w:eastAsia="Times New Roman" w:cs="Times New Roman"/>
          <w:sz w:val="24"/>
        </w:rPr>
        <w:t xml:space="preserve"> </w:t>
      </w:r>
      <w:r w:rsidRPr="00A87B45">
        <w:rPr>
          <w:rFonts w:eastAsia="Times New Roman" w:cs="Times New Roman"/>
          <w:sz w:val="24"/>
        </w:rPr>
        <w:t>обращения</w:t>
      </w:r>
      <w:r w:rsidRPr="00F84A8F">
        <w:rPr>
          <w:rFonts w:eastAsia="Times New Roman" w:cs="Times New Roman"/>
          <w:sz w:val="24"/>
        </w:rPr>
        <w:t>: 12.03.2017).</w:t>
      </w:r>
    </w:p>
    <w:p w14:paraId="66483F87" w14:textId="77777777" w:rsidR="005F633D" w:rsidRPr="0064188A" w:rsidRDefault="005F633D" w:rsidP="005F633D">
      <w:pPr>
        <w:pStyle w:val="FootnoteText"/>
        <w:numPr>
          <w:ilvl w:val="0"/>
          <w:numId w:val="6"/>
        </w:numPr>
        <w:spacing w:line="360" w:lineRule="auto"/>
        <w:rPr>
          <w:sz w:val="24"/>
        </w:rPr>
      </w:pPr>
      <w:r>
        <w:rPr>
          <w:sz w:val="24"/>
          <w:lang w:val="en-US"/>
        </w:rPr>
        <w:t>Chaudhuri, A</w:t>
      </w:r>
      <w:r w:rsidRPr="0064188A">
        <w:rPr>
          <w:sz w:val="24"/>
          <w:lang w:val="en-US"/>
        </w:rPr>
        <w:t xml:space="preserve">. The chain of effects from brand trust and brand affect to brand </w:t>
      </w:r>
      <w:r>
        <w:rPr>
          <w:sz w:val="24"/>
          <w:lang w:val="en-US"/>
        </w:rPr>
        <w:t>perfo</w:t>
      </w:r>
      <w:r w:rsidRPr="0064188A">
        <w:rPr>
          <w:sz w:val="24"/>
          <w:lang w:val="en-US"/>
        </w:rPr>
        <w:t xml:space="preserve">mance: the role of brand loyalty. </w:t>
      </w:r>
      <w:r w:rsidRPr="00EB265A">
        <w:rPr>
          <w:rFonts w:eastAsia="Times New Roman" w:cs="Times New Roman"/>
          <w:sz w:val="24"/>
          <w:lang w:val="en-US"/>
        </w:rPr>
        <w:t>[</w:t>
      </w:r>
      <w:r w:rsidRPr="00A87B45">
        <w:rPr>
          <w:rFonts w:eastAsia="Times New Roman" w:cs="Times New Roman"/>
          <w:sz w:val="24"/>
        </w:rPr>
        <w:t>Электронный</w:t>
      </w:r>
      <w:r w:rsidRPr="00EB265A">
        <w:rPr>
          <w:rFonts w:eastAsia="Times New Roman" w:cs="Times New Roman"/>
          <w:sz w:val="24"/>
          <w:lang w:val="en-US"/>
        </w:rPr>
        <w:t xml:space="preserve"> </w:t>
      </w:r>
      <w:r w:rsidRPr="00A87B45">
        <w:rPr>
          <w:rFonts w:eastAsia="Times New Roman" w:cs="Times New Roman"/>
          <w:sz w:val="24"/>
        </w:rPr>
        <w:t>ресурс</w:t>
      </w:r>
      <w:r w:rsidRPr="00EB265A">
        <w:rPr>
          <w:rFonts w:eastAsia="Times New Roman" w:cs="Times New Roman"/>
          <w:sz w:val="24"/>
          <w:lang w:val="en-US"/>
        </w:rPr>
        <w:t xml:space="preserve">] / </w:t>
      </w:r>
      <w:r>
        <w:rPr>
          <w:rFonts w:eastAsia="Times New Roman" w:cs="Times New Roman"/>
          <w:sz w:val="24"/>
          <w:lang w:val="en-US"/>
        </w:rPr>
        <w:t xml:space="preserve">A. </w:t>
      </w:r>
      <w:r w:rsidRPr="0064188A">
        <w:rPr>
          <w:sz w:val="24"/>
          <w:lang w:val="en-US"/>
        </w:rPr>
        <w:t>Cha</w:t>
      </w:r>
      <w:r>
        <w:rPr>
          <w:sz w:val="24"/>
          <w:lang w:val="en-US"/>
        </w:rPr>
        <w:t xml:space="preserve">udhuri, M. B. Holbrook // </w:t>
      </w:r>
      <w:r w:rsidRPr="0064188A">
        <w:rPr>
          <w:sz w:val="24"/>
          <w:lang w:val="en-US"/>
        </w:rPr>
        <w:t>Journal</w:t>
      </w:r>
      <w:r w:rsidRPr="00EB265A">
        <w:rPr>
          <w:sz w:val="24"/>
          <w:lang w:val="en-US"/>
        </w:rPr>
        <w:t xml:space="preserve"> </w:t>
      </w:r>
      <w:r w:rsidRPr="0064188A">
        <w:rPr>
          <w:sz w:val="24"/>
          <w:lang w:val="en-US"/>
        </w:rPr>
        <w:t>of</w:t>
      </w:r>
      <w:r w:rsidRPr="00EB265A">
        <w:rPr>
          <w:sz w:val="24"/>
          <w:lang w:val="en-US"/>
        </w:rPr>
        <w:t xml:space="preserve"> </w:t>
      </w:r>
      <w:r w:rsidRPr="0064188A">
        <w:rPr>
          <w:sz w:val="24"/>
          <w:lang w:val="en-US"/>
        </w:rPr>
        <w:t>Marke</w:t>
      </w:r>
      <w:r>
        <w:rPr>
          <w:sz w:val="24"/>
          <w:lang w:val="en-US"/>
        </w:rPr>
        <w:t xml:space="preserve">ting. – </w:t>
      </w:r>
      <w:r w:rsidRPr="00EB265A">
        <w:rPr>
          <w:sz w:val="24"/>
          <w:lang w:val="en-US"/>
        </w:rPr>
        <w:t xml:space="preserve">2001. </w:t>
      </w:r>
      <w:r>
        <w:rPr>
          <w:sz w:val="24"/>
          <w:lang w:val="en-US"/>
        </w:rPr>
        <w:t>Vol</w:t>
      </w:r>
      <w:r>
        <w:rPr>
          <w:sz w:val="24"/>
        </w:rPr>
        <w:t xml:space="preserve">. 65, </w:t>
      </w:r>
      <w:proofErr w:type="spellStart"/>
      <w:r>
        <w:rPr>
          <w:sz w:val="24"/>
        </w:rPr>
        <w:t>Issue</w:t>
      </w:r>
      <w:proofErr w:type="spellEnd"/>
      <w:r>
        <w:rPr>
          <w:sz w:val="24"/>
        </w:rPr>
        <w:t xml:space="preserve"> 2. – </w:t>
      </w:r>
      <w:r>
        <w:rPr>
          <w:sz w:val="24"/>
          <w:lang w:val="en-US"/>
        </w:rPr>
        <w:t>P</w:t>
      </w:r>
      <w:r w:rsidRPr="005D4A78">
        <w:rPr>
          <w:sz w:val="24"/>
        </w:rPr>
        <w:t xml:space="preserve">. 81–94. </w:t>
      </w:r>
      <w:r>
        <w:rPr>
          <w:sz w:val="24"/>
        </w:rPr>
        <w:t xml:space="preserve">– </w:t>
      </w:r>
      <w:r w:rsidRPr="0064188A">
        <w:rPr>
          <w:rFonts w:cs="Times New Roman"/>
          <w:sz w:val="24"/>
        </w:rPr>
        <w:t xml:space="preserve">Режим доступа: </w:t>
      </w:r>
      <w:hyperlink r:id="rId41" w:history="1">
        <w:r w:rsidRPr="0064188A">
          <w:rPr>
            <w:rStyle w:val="Hyperlink"/>
            <w:rFonts w:cs="Times New Roman"/>
            <w:sz w:val="24"/>
          </w:rPr>
          <w:t>https://www0.gsb.columbia.edu/mygsb/faculty/research/pubfiles/593/The_Chain_of_Effects.pdf</w:t>
        </w:r>
      </w:hyperlink>
      <w:r w:rsidRPr="0064188A">
        <w:rPr>
          <w:rFonts w:cs="Times New Roman"/>
          <w:sz w:val="24"/>
        </w:rPr>
        <w:t xml:space="preserve"> </w:t>
      </w:r>
      <w:r w:rsidRPr="0064188A">
        <w:rPr>
          <w:rFonts w:eastAsia="Times New Roman" w:cs="Times New Roman"/>
          <w:sz w:val="24"/>
        </w:rPr>
        <w:t>(дата обращения: 02.05.2017).</w:t>
      </w:r>
    </w:p>
    <w:p w14:paraId="7CBA1673" w14:textId="77777777" w:rsidR="005F633D" w:rsidRPr="00791577" w:rsidRDefault="005F633D" w:rsidP="005F633D">
      <w:pPr>
        <w:pStyle w:val="ListParagraph"/>
        <w:numPr>
          <w:ilvl w:val="0"/>
          <w:numId w:val="6"/>
        </w:numPr>
        <w:spacing w:line="360" w:lineRule="auto"/>
        <w:jc w:val="both"/>
        <w:rPr>
          <w:rFonts w:ascii="Times New Roman" w:eastAsia="Times New Roman" w:hAnsi="Times New Roman" w:cs="Times New Roman"/>
          <w:sz w:val="24"/>
          <w:szCs w:val="24"/>
          <w:lang w:val="en-US"/>
        </w:rPr>
      </w:pPr>
      <w:proofErr w:type="spellStart"/>
      <w:r w:rsidRPr="008B3971">
        <w:rPr>
          <w:rFonts w:ascii="Times New Roman" w:hAnsi="Times New Roman" w:cs="Times New Roman"/>
          <w:sz w:val="24"/>
          <w:szCs w:val="24"/>
          <w:lang w:val="en-US"/>
        </w:rPr>
        <w:t>Chuah</w:t>
      </w:r>
      <w:proofErr w:type="spellEnd"/>
      <w:r>
        <w:rPr>
          <w:rFonts w:ascii="Times New Roman" w:hAnsi="Times New Roman" w:cs="Times New Roman"/>
          <w:sz w:val="24"/>
          <w:szCs w:val="24"/>
          <w:lang w:val="en-US"/>
        </w:rPr>
        <w:t>,</w:t>
      </w:r>
      <w:r w:rsidRPr="008B3971">
        <w:rPr>
          <w:rFonts w:ascii="Times New Roman" w:hAnsi="Times New Roman" w:cs="Times New Roman"/>
          <w:sz w:val="24"/>
          <w:szCs w:val="24"/>
          <w:lang w:val="en-US"/>
        </w:rPr>
        <w:t xml:space="preserve"> H. What drives Gen Y loyalty? Understanding the mediated moderating roles of switching costs and alternative attractiveness in the value-satisfaction</w:t>
      </w:r>
      <w:r>
        <w:rPr>
          <w:rFonts w:ascii="Times New Roman" w:hAnsi="Times New Roman" w:cs="Times New Roman"/>
          <w:sz w:val="24"/>
          <w:szCs w:val="24"/>
          <w:lang w:val="en-US"/>
        </w:rPr>
        <w:t xml:space="preserve">-loyalty chain </w:t>
      </w:r>
      <w:r w:rsidRPr="00BD4B54">
        <w:rPr>
          <w:rFonts w:ascii="Times New Roman" w:hAnsi="Times New Roman" w:cs="Times New Roman"/>
          <w:sz w:val="24"/>
          <w:szCs w:val="24"/>
          <w:lang w:val="en-US"/>
        </w:rPr>
        <w:t>[</w:t>
      </w:r>
      <w:r w:rsidRPr="00BD4B54">
        <w:rPr>
          <w:rFonts w:ascii="Times New Roman" w:hAnsi="Times New Roman" w:cs="Times New Roman"/>
          <w:sz w:val="24"/>
          <w:szCs w:val="24"/>
        </w:rPr>
        <w:t>Электронный</w:t>
      </w:r>
      <w:r w:rsidRPr="00BD4B54">
        <w:rPr>
          <w:rFonts w:ascii="Times New Roman" w:hAnsi="Times New Roman" w:cs="Times New Roman"/>
          <w:sz w:val="24"/>
          <w:szCs w:val="24"/>
          <w:lang w:val="en-US"/>
        </w:rPr>
        <w:t xml:space="preserve"> </w:t>
      </w:r>
      <w:r w:rsidRPr="00BD4B54">
        <w:rPr>
          <w:rFonts w:ascii="Times New Roman" w:hAnsi="Times New Roman" w:cs="Times New Roman"/>
          <w:sz w:val="24"/>
          <w:szCs w:val="24"/>
        </w:rPr>
        <w:t>ресурс</w:t>
      </w:r>
      <w:r w:rsidRPr="00BD4B5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C5AE1">
        <w:rPr>
          <w:rFonts w:ascii="Times New Roman" w:hAnsi="Times New Roman" w:cs="Times New Roman"/>
          <w:sz w:val="24"/>
          <w:szCs w:val="24"/>
          <w:lang w:val="en-US"/>
        </w:rPr>
        <w:t xml:space="preserve">Journal of retailing and consumer services. </w:t>
      </w:r>
      <w:r>
        <w:rPr>
          <w:rFonts w:ascii="Times New Roman" w:hAnsi="Times New Roman" w:cs="Times New Roman"/>
          <w:sz w:val="24"/>
          <w:szCs w:val="24"/>
          <w:lang w:val="en-US"/>
        </w:rPr>
        <w:t xml:space="preserve">– 2017. – </w:t>
      </w:r>
      <w:r w:rsidRPr="008B3971">
        <w:rPr>
          <w:rFonts w:ascii="Times New Roman" w:hAnsi="Times New Roman" w:cs="Times New Roman"/>
          <w:sz w:val="24"/>
          <w:szCs w:val="24"/>
          <w:lang w:val="en-US"/>
        </w:rPr>
        <w:t>Vol</w:t>
      </w:r>
      <w:r w:rsidRPr="006C5AE1">
        <w:rPr>
          <w:rFonts w:ascii="Times New Roman" w:hAnsi="Times New Roman" w:cs="Times New Roman"/>
          <w:sz w:val="24"/>
          <w:szCs w:val="24"/>
          <w:lang w:val="en-US"/>
        </w:rPr>
        <w:t xml:space="preserve">. 36. </w:t>
      </w:r>
      <w:r>
        <w:rPr>
          <w:rFonts w:ascii="Times New Roman" w:hAnsi="Times New Roman" w:cs="Times New Roman"/>
          <w:sz w:val="24"/>
          <w:szCs w:val="24"/>
          <w:lang w:val="en-US"/>
        </w:rPr>
        <w:t xml:space="preserve">– </w:t>
      </w:r>
      <w:r w:rsidRPr="006C5AE1">
        <w:rPr>
          <w:rFonts w:ascii="Times New Roman" w:hAnsi="Times New Roman" w:cs="Times New Roman"/>
          <w:sz w:val="24"/>
          <w:szCs w:val="24"/>
          <w:lang w:val="en-US"/>
        </w:rPr>
        <w:t xml:space="preserve">P. 124-136. – </w:t>
      </w:r>
      <w:r w:rsidRPr="008B3971">
        <w:rPr>
          <w:rFonts w:ascii="Times New Roman" w:hAnsi="Times New Roman" w:cs="Times New Roman"/>
          <w:sz w:val="24"/>
          <w:szCs w:val="24"/>
        </w:rPr>
        <w:t>Режим</w:t>
      </w:r>
      <w:r w:rsidRPr="006C5AE1">
        <w:rPr>
          <w:rFonts w:ascii="Times New Roman" w:hAnsi="Times New Roman" w:cs="Times New Roman"/>
          <w:sz w:val="24"/>
          <w:szCs w:val="24"/>
          <w:lang w:val="en-US"/>
        </w:rPr>
        <w:t xml:space="preserve"> </w:t>
      </w:r>
      <w:r w:rsidRPr="008B3971">
        <w:rPr>
          <w:rFonts w:ascii="Times New Roman" w:hAnsi="Times New Roman" w:cs="Times New Roman"/>
          <w:sz w:val="24"/>
          <w:szCs w:val="24"/>
        </w:rPr>
        <w:t>доступа</w:t>
      </w:r>
      <w:r w:rsidRPr="006C5AE1">
        <w:rPr>
          <w:rFonts w:ascii="Times New Roman" w:hAnsi="Times New Roman" w:cs="Times New Roman"/>
          <w:sz w:val="24"/>
          <w:szCs w:val="24"/>
          <w:lang w:val="en-US"/>
        </w:rPr>
        <w:t xml:space="preserve">: </w:t>
      </w:r>
      <w:hyperlink r:id="rId42" w:history="1">
        <w:r w:rsidRPr="008B3971">
          <w:rPr>
            <w:rStyle w:val="Hyperlink"/>
            <w:rFonts w:ascii="Times New Roman" w:hAnsi="Times New Roman" w:cs="Times New Roman"/>
            <w:sz w:val="24"/>
            <w:szCs w:val="24"/>
            <w:lang w:val="en-US"/>
          </w:rPr>
          <w:t>http</w:t>
        </w:r>
        <w:r w:rsidRPr="00791577">
          <w:rPr>
            <w:rStyle w:val="Hyperlink"/>
            <w:rFonts w:ascii="Times New Roman" w:hAnsi="Times New Roman" w:cs="Times New Roman"/>
            <w:sz w:val="24"/>
            <w:szCs w:val="24"/>
            <w:lang w:val="en-US"/>
          </w:rPr>
          <w:t>://</w:t>
        </w:r>
        <w:r w:rsidRPr="008B3971">
          <w:rPr>
            <w:rStyle w:val="Hyperlink"/>
            <w:rFonts w:ascii="Times New Roman" w:hAnsi="Times New Roman" w:cs="Times New Roman"/>
            <w:sz w:val="24"/>
            <w:szCs w:val="24"/>
            <w:lang w:val="en-US"/>
          </w:rPr>
          <w:t>proxy</w:t>
        </w:r>
        <w:r w:rsidRPr="00791577">
          <w:rPr>
            <w:rStyle w:val="Hyperlink"/>
            <w:rFonts w:ascii="Times New Roman" w:hAnsi="Times New Roman" w:cs="Times New Roman"/>
            <w:sz w:val="24"/>
            <w:szCs w:val="24"/>
            <w:lang w:val="en-US"/>
          </w:rPr>
          <w:t>.</w:t>
        </w:r>
        <w:r w:rsidRPr="008B3971">
          <w:rPr>
            <w:rStyle w:val="Hyperlink"/>
            <w:rFonts w:ascii="Times New Roman" w:hAnsi="Times New Roman" w:cs="Times New Roman"/>
            <w:sz w:val="24"/>
            <w:szCs w:val="24"/>
            <w:lang w:val="en-US"/>
          </w:rPr>
          <w:t>library</w:t>
        </w:r>
        <w:r w:rsidRPr="00791577">
          <w:rPr>
            <w:rStyle w:val="Hyperlink"/>
            <w:rFonts w:ascii="Times New Roman" w:hAnsi="Times New Roman" w:cs="Times New Roman"/>
            <w:sz w:val="24"/>
            <w:szCs w:val="24"/>
            <w:lang w:val="en-US"/>
          </w:rPr>
          <w:t>.</w:t>
        </w:r>
        <w:r w:rsidRPr="008B3971">
          <w:rPr>
            <w:rStyle w:val="Hyperlink"/>
            <w:rFonts w:ascii="Times New Roman" w:hAnsi="Times New Roman" w:cs="Times New Roman"/>
            <w:sz w:val="24"/>
            <w:szCs w:val="24"/>
            <w:lang w:val="en-US"/>
          </w:rPr>
          <w:t>spbu</w:t>
        </w:r>
        <w:r w:rsidRPr="00791577">
          <w:rPr>
            <w:rStyle w:val="Hyperlink"/>
            <w:rFonts w:ascii="Times New Roman" w:hAnsi="Times New Roman" w:cs="Times New Roman"/>
            <w:sz w:val="24"/>
            <w:szCs w:val="24"/>
            <w:lang w:val="en-US"/>
          </w:rPr>
          <w:t>.</w:t>
        </w:r>
        <w:r w:rsidRPr="008B3971">
          <w:rPr>
            <w:rStyle w:val="Hyperlink"/>
            <w:rFonts w:ascii="Times New Roman" w:hAnsi="Times New Roman" w:cs="Times New Roman"/>
            <w:sz w:val="24"/>
            <w:szCs w:val="24"/>
            <w:lang w:val="en-US"/>
          </w:rPr>
          <w:t>ru</w:t>
        </w:r>
        <w:r w:rsidRPr="00791577">
          <w:rPr>
            <w:rStyle w:val="Hyperlink"/>
            <w:rFonts w:ascii="Times New Roman" w:hAnsi="Times New Roman" w:cs="Times New Roman"/>
            <w:sz w:val="24"/>
            <w:szCs w:val="24"/>
            <w:lang w:val="en-US"/>
          </w:rPr>
          <w:t>:2055/</w:t>
        </w:r>
        <w:r w:rsidRPr="008B3971">
          <w:rPr>
            <w:rStyle w:val="Hyperlink"/>
            <w:rFonts w:ascii="Times New Roman" w:hAnsi="Times New Roman" w:cs="Times New Roman"/>
            <w:sz w:val="24"/>
            <w:szCs w:val="24"/>
            <w:lang w:val="en-US"/>
          </w:rPr>
          <w:t>science</w:t>
        </w:r>
        <w:r w:rsidRPr="00791577">
          <w:rPr>
            <w:rStyle w:val="Hyperlink"/>
            <w:rFonts w:ascii="Times New Roman" w:hAnsi="Times New Roman" w:cs="Times New Roman"/>
            <w:sz w:val="24"/>
            <w:szCs w:val="24"/>
            <w:lang w:val="en-US"/>
          </w:rPr>
          <w:t>/</w:t>
        </w:r>
        <w:r w:rsidRPr="008B3971">
          <w:rPr>
            <w:rStyle w:val="Hyperlink"/>
            <w:rFonts w:ascii="Times New Roman" w:hAnsi="Times New Roman" w:cs="Times New Roman"/>
            <w:sz w:val="24"/>
            <w:szCs w:val="24"/>
            <w:lang w:val="en-US"/>
          </w:rPr>
          <w:t>article</w:t>
        </w:r>
        <w:r w:rsidRPr="00791577">
          <w:rPr>
            <w:rStyle w:val="Hyperlink"/>
            <w:rFonts w:ascii="Times New Roman" w:hAnsi="Times New Roman" w:cs="Times New Roman"/>
            <w:sz w:val="24"/>
            <w:szCs w:val="24"/>
            <w:lang w:val="en-US"/>
          </w:rPr>
          <w:t>/</w:t>
        </w:r>
        <w:r w:rsidRPr="008B3971">
          <w:rPr>
            <w:rStyle w:val="Hyperlink"/>
            <w:rFonts w:ascii="Times New Roman" w:hAnsi="Times New Roman" w:cs="Times New Roman"/>
            <w:sz w:val="24"/>
            <w:szCs w:val="24"/>
            <w:lang w:val="en-US"/>
          </w:rPr>
          <w:t>pii</w:t>
        </w:r>
        <w:r w:rsidRPr="00791577">
          <w:rPr>
            <w:rStyle w:val="Hyperlink"/>
            <w:rFonts w:ascii="Times New Roman" w:hAnsi="Times New Roman" w:cs="Times New Roman"/>
            <w:sz w:val="24"/>
            <w:szCs w:val="24"/>
            <w:lang w:val="en-US"/>
          </w:rPr>
          <w:t>/</w:t>
        </w:r>
        <w:r w:rsidRPr="008B3971">
          <w:rPr>
            <w:rStyle w:val="Hyperlink"/>
            <w:rFonts w:ascii="Times New Roman" w:hAnsi="Times New Roman" w:cs="Times New Roman"/>
            <w:sz w:val="24"/>
            <w:szCs w:val="24"/>
            <w:lang w:val="en-US"/>
          </w:rPr>
          <w:t>S</w:t>
        </w:r>
        <w:r w:rsidRPr="00791577">
          <w:rPr>
            <w:rStyle w:val="Hyperlink"/>
            <w:rFonts w:ascii="Times New Roman" w:hAnsi="Times New Roman" w:cs="Times New Roman"/>
            <w:sz w:val="24"/>
            <w:szCs w:val="24"/>
            <w:lang w:val="en-US"/>
          </w:rPr>
          <w:t>0969698916302946</w:t>
        </w:r>
      </w:hyperlink>
      <w:r w:rsidRPr="00791577">
        <w:rPr>
          <w:rFonts w:ascii="Times New Roman" w:hAnsi="Times New Roman" w:cs="Times New Roman"/>
          <w:sz w:val="24"/>
          <w:szCs w:val="24"/>
          <w:lang w:val="en-US"/>
        </w:rPr>
        <w:t xml:space="preserve"> (</w:t>
      </w:r>
      <w:r w:rsidRPr="008B3971">
        <w:rPr>
          <w:rFonts w:ascii="Times New Roman" w:hAnsi="Times New Roman" w:cs="Times New Roman"/>
          <w:sz w:val="24"/>
          <w:szCs w:val="24"/>
        </w:rPr>
        <w:t>дата</w:t>
      </w:r>
      <w:r w:rsidRPr="00791577">
        <w:rPr>
          <w:rFonts w:ascii="Times New Roman" w:hAnsi="Times New Roman" w:cs="Times New Roman"/>
          <w:sz w:val="24"/>
          <w:szCs w:val="24"/>
          <w:lang w:val="en-US"/>
        </w:rPr>
        <w:t xml:space="preserve"> </w:t>
      </w:r>
      <w:r w:rsidRPr="008B3971">
        <w:rPr>
          <w:rFonts w:ascii="Times New Roman" w:hAnsi="Times New Roman" w:cs="Times New Roman"/>
          <w:sz w:val="24"/>
          <w:szCs w:val="24"/>
        </w:rPr>
        <w:t>обращения</w:t>
      </w:r>
      <w:r w:rsidRPr="00791577">
        <w:rPr>
          <w:rFonts w:ascii="Times New Roman" w:hAnsi="Times New Roman" w:cs="Times New Roman"/>
          <w:sz w:val="24"/>
          <w:szCs w:val="24"/>
          <w:lang w:val="en-US"/>
        </w:rPr>
        <w:t>: 10.05.2017)</w:t>
      </w:r>
    </w:p>
    <w:p w14:paraId="09FC3603" w14:textId="77777777" w:rsidR="005F633D" w:rsidRPr="00BD4B54" w:rsidRDefault="005F633D" w:rsidP="005F633D">
      <w:pPr>
        <w:pStyle w:val="ListParagraph"/>
        <w:numPr>
          <w:ilvl w:val="0"/>
          <w:numId w:val="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lang w:val="en-US"/>
        </w:rPr>
        <w:t>Copeland,</w:t>
      </w:r>
      <w:r w:rsidRPr="004A5CA9">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M</w:t>
      </w:r>
      <w:r w:rsidRPr="004A5CA9">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Relations of consumers’ buying habits to marketing methods</w:t>
      </w:r>
      <w:r w:rsidRPr="00DB1D77">
        <w:rPr>
          <w:rFonts w:ascii="Times New Roman" w:eastAsia="Times New Roman" w:hAnsi="Times New Roman" w:cs="Times New Roman"/>
          <w:sz w:val="24"/>
          <w:lang w:val="en-US"/>
        </w:rPr>
        <w:t>.</w:t>
      </w:r>
      <w:r>
        <w:rPr>
          <w:rFonts w:ascii="Times New Roman" w:eastAsia="Times New Roman" w:hAnsi="Times New Roman" w:cs="Times New Roman"/>
          <w:sz w:val="24"/>
          <w:lang w:val="en-US"/>
        </w:rPr>
        <w:t xml:space="preserve"> </w:t>
      </w:r>
      <w:r w:rsidRPr="00BD4B54">
        <w:rPr>
          <w:rFonts w:ascii="Times New Roman" w:eastAsia="Times New Roman" w:hAnsi="Times New Roman" w:cs="Times New Roman"/>
          <w:sz w:val="24"/>
        </w:rPr>
        <w:t xml:space="preserve">[Электронный ресурс] </w:t>
      </w:r>
      <w:r>
        <w:rPr>
          <w:rFonts w:ascii="Times New Roman" w:eastAsia="Times New Roman" w:hAnsi="Times New Roman" w:cs="Times New Roman"/>
          <w:sz w:val="24"/>
        </w:rPr>
        <w:t xml:space="preserve">/ M. </w:t>
      </w:r>
      <w:proofErr w:type="spellStart"/>
      <w:r>
        <w:rPr>
          <w:rFonts w:ascii="Times New Roman" w:eastAsia="Times New Roman" w:hAnsi="Times New Roman" w:cs="Times New Roman"/>
          <w:sz w:val="24"/>
        </w:rPr>
        <w:t>Copeland</w:t>
      </w:r>
      <w:proofErr w:type="spellEnd"/>
      <w:r>
        <w:rPr>
          <w:rFonts w:ascii="Times New Roman" w:eastAsia="Times New Roman" w:hAnsi="Times New Roman" w:cs="Times New Roman"/>
          <w:sz w:val="24"/>
        </w:rPr>
        <w:t xml:space="preserve"> </w:t>
      </w:r>
      <w:r w:rsidRPr="00BD4B54">
        <w:rPr>
          <w:rFonts w:ascii="Times New Roman" w:eastAsia="Times New Roman" w:hAnsi="Times New Roman" w:cs="Times New Roman"/>
          <w:sz w:val="24"/>
        </w:rPr>
        <w:t xml:space="preserve">// </w:t>
      </w:r>
      <w:r>
        <w:rPr>
          <w:rFonts w:ascii="Times New Roman" w:eastAsia="Times New Roman" w:hAnsi="Times New Roman" w:cs="Times New Roman"/>
          <w:sz w:val="24"/>
          <w:lang w:val="en-US"/>
        </w:rPr>
        <w:t>HBR</w:t>
      </w:r>
      <w:r w:rsidRPr="00BD4B54">
        <w:rPr>
          <w:rFonts w:ascii="Times New Roman" w:eastAsia="Times New Roman" w:hAnsi="Times New Roman" w:cs="Times New Roman"/>
          <w:sz w:val="24"/>
        </w:rPr>
        <w:t xml:space="preserve">. – 1923. – </w:t>
      </w:r>
      <w:r w:rsidRPr="00DB1D77">
        <w:rPr>
          <w:rFonts w:ascii="Times New Roman" w:eastAsia="Times New Roman" w:hAnsi="Times New Roman" w:cs="Times New Roman"/>
          <w:sz w:val="24"/>
        </w:rPr>
        <w:t>Режим</w:t>
      </w:r>
      <w:r w:rsidRPr="00BD4B54">
        <w:rPr>
          <w:rFonts w:ascii="Times New Roman" w:eastAsia="Times New Roman" w:hAnsi="Times New Roman" w:cs="Times New Roman"/>
          <w:sz w:val="24"/>
        </w:rPr>
        <w:t xml:space="preserve"> </w:t>
      </w:r>
      <w:r w:rsidRPr="00DB1D77">
        <w:rPr>
          <w:rFonts w:ascii="Times New Roman" w:eastAsia="Times New Roman" w:hAnsi="Times New Roman" w:cs="Times New Roman"/>
          <w:sz w:val="24"/>
        </w:rPr>
        <w:t>доступа</w:t>
      </w:r>
      <w:r w:rsidRPr="00BD4B54">
        <w:rPr>
          <w:rFonts w:ascii="Times New Roman" w:eastAsia="Times New Roman" w:hAnsi="Times New Roman" w:cs="Times New Roman"/>
          <w:sz w:val="24"/>
        </w:rPr>
        <w:t xml:space="preserve">: </w:t>
      </w:r>
      <w:hyperlink r:id="rId43" w:history="1">
        <w:r w:rsidRPr="00C424BD">
          <w:rPr>
            <w:rStyle w:val="Hyperlink"/>
            <w:rFonts w:ascii="Times New Roman" w:eastAsia="Times New Roman" w:hAnsi="Times New Roman" w:cs="Times New Roman"/>
            <w:sz w:val="24"/>
            <w:lang w:val="en-US"/>
          </w:rPr>
          <w:t>http</w:t>
        </w:r>
        <w:r w:rsidRPr="00BD4B54">
          <w:rPr>
            <w:rStyle w:val="Hyperlink"/>
            <w:rFonts w:ascii="Times New Roman" w:eastAsia="Times New Roman" w:hAnsi="Times New Roman" w:cs="Times New Roman"/>
            <w:sz w:val="24"/>
          </w:rPr>
          <w:t>://</w:t>
        </w:r>
        <w:proofErr w:type="spellStart"/>
        <w:r w:rsidRPr="00C424BD">
          <w:rPr>
            <w:rStyle w:val="Hyperlink"/>
            <w:rFonts w:ascii="Times New Roman" w:eastAsia="Times New Roman" w:hAnsi="Times New Roman" w:cs="Times New Roman"/>
            <w:sz w:val="24"/>
            <w:lang w:val="en-US"/>
          </w:rPr>
          <w:t>docslide</w:t>
        </w:r>
        <w:proofErr w:type="spellEnd"/>
        <w:r w:rsidRPr="00BD4B54">
          <w:rPr>
            <w:rStyle w:val="Hyperlink"/>
            <w:rFonts w:ascii="Times New Roman" w:eastAsia="Times New Roman" w:hAnsi="Times New Roman" w:cs="Times New Roman"/>
            <w:sz w:val="24"/>
          </w:rPr>
          <w:t>.</w:t>
        </w:r>
        <w:r w:rsidRPr="00C424BD">
          <w:rPr>
            <w:rStyle w:val="Hyperlink"/>
            <w:rFonts w:ascii="Times New Roman" w:eastAsia="Times New Roman" w:hAnsi="Times New Roman" w:cs="Times New Roman"/>
            <w:sz w:val="24"/>
            <w:lang w:val="en-US"/>
          </w:rPr>
          <w:t>net</w:t>
        </w:r>
        <w:r w:rsidRPr="00BD4B54">
          <w:rPr>
            <w:rStyle w:val="Hyperlink"/>
            <w:rFonts w:ascii="Times New Roman" w:eastAsia="Times New Roman" w:hAnsi="Times New Roman" w:cs="Times New Roman"/>
            <w:sz w:val="24"/>
          </w:rPr>
          <w:t>/</w:t>
        </w:r>
        <w:r w:rsidRPr="00C424BD">
          <w:rPr>
            <w:rStyle w:val="Hyperlink"/>
            <w:rFonts w:ascii="Times New Roman" w:eastAsia="Times New Roman" w:hAnsi="Times New Roman" w:cs="Times New Roman"/>
            <w:sz w:val="24"/>
            <w:lang w:val="en-US"/>
          </w:rPr>
          <w:t>documents</w:t>
        </w:r>
        <w:r w:rsidRPr="00BD4B54">
          <w:rPr>
            <w:rStyle w:val="Hyperlink"/>
            <w:rFonts w:ascii="Times New Roman" w:eastAsia="Times New Roman" w:hAnsi="Times New Roman" w:cs="Times New Roman"/>
            <w:sz w:val="24"/>
          </w:rPr>
          <w:t>/</w:t>
        </w:r>
        <w:proofErr w:type="spellStart"/>
        <w:r w:rsidRPr="00C424BD">
          <w:rPr>
            <w:rStyle w:val="Hyperlink"/>
            <w:rFonts w:ascii="Times New Roman" w:eastAsia="Times New Roman" w:hAnsi="Times New Roman" w:cs="Times New Roman"/>
            <w:sz w:val="24"/>
            <w:lang w:val="en-US"/>
          </w:rPr>
          <w:t>copeland</w:t>
        </w:r>
        <w:proofErr w:type="spellEnd"/>
        <w:r w:rsidRPr="00BD4B54">
          <w:rPr>
            <w:rStyle w:val="Hyperlink"/>
            <w:rFonts w:ascii="Times New Roman" w:eastAsia="Times New Roman" w:hAnsi="Times New Roman" w:cs="Times New Roman"/>
            <w:sz w:val="24"/>
          </w:rPr>
          <w:t>-1923-</w:t>
        </w:r>
        <w:proofErr w:type="spellStart"/>
        <w:r w:rsidRPr="00C424BD">
          <w:rPr>
            <w:rStyle w:val="Hyperlink"/>
            <w:rFonts w:ascii="Times New Roman" w:eastAsia="Times New Roman" w:hAnsi="Times New Roman" w:cs="Times New Roman"/>
            <w:sz w:val="24"/>
            <w:lang w:val="en-US"/>
          </w:rPr>
          <w:t>hbr</w:t>
        </w:r>
        <w:proofErr w:type="spellEnd"/>
        <w:r w:rsidRPr="00BD4B54">
          <w:rPr>
            <w:rStyle w:val="Hyperlink"/>
            <w:rFonts w:ascii="Times New Roman" w:eastAsia="Times New Roman" w:hAnsi="Times New Roman" w:cs="Times New Roman"/>
            <w:sz w:val="24"/>
          </w:rPr>
          <w:t>-</w:t>
        </w:r>
        <w:r w:rsidRPr="00C424BD">
          <w:rPr>
            <w:rStyle w:val="Hyperlink"/>
            <w:rFonts w:ascii="Times New Roman" w:eastAsia="Times New Roman" w:hAnsi="Times New Roman" w:cs="Times New Roman"/>
            <w:sz w:val="24"/>
            <w:lang w:val="en-US"/>
          </w:rPr>
          <w:t>article</w:t>
        </w:r>
        <w:r w:rsidRPr="00BD4B54">
          <w:rPr>
            <w:rStyle w:val="Hyperlink"/>
            <w:rFonts w:ascii="Times New Roman" w:eastAsia="Times New Roman" w:hAnsi="Times New Roman" w:cs="Times New Roman"/>
            <w:sz w:val="24"/>
          </w:rPr>
          <w:t>-56264</w:t>
        </w:r>
        <w:proofErr w:type="spellStart"/>
        <w:r w:rsidRPr="00C424BD">
          <w:rPr>
            <w:rStyle w:val="Hyperlink"/>
            <w:rFonts w:ascii="Times New Roman" w:eastAsia="Times New Roman" w:hAnsi="Times New Roman" w:cs="Times New Roman"/>
            <w:sz w:val="24"/>
            <w:lang w:val="en-US"/>
          </w:rPr>
          <w:t>ccdd</w:t>
        </w:r>
        <w:proofErr w:type="spellEnd"/>
        <w:r w:rsidRPr="00BD4B54">
          <w:rPr>
            <w:rStyle w:val="Hyperlink"/>
            <w:rFonts w:ascii="Times New Roman" w:eastAsia="Times New Roman" w:hAnsi="Times New Roman" w:cs="Times New Roman"/>
            <w:sz w:val="24"/>
          </w:rPr>
          <w:t>4</w:t>
        </w:r>
        <w:r w:rsidRPr="00C424BD">
          <w:rPr>
            <w:rStyle w:val="Hyperlink"/>
            <w:rFonts w:ascii="Times New Roman" w:eastAsia="Times New Roman" w:hAnsi="Times New Roman" w:cs="Times New Roman"/>
            <w:sz w:val="24"/>
            <w:lang w:val="en-US"/>
          </w:rPr>
          <w:t>e</w:t>
        </w:r>
        <w:r w:rsidRPr="00BD4B54">
          <w:rPr>
            <w:rStyle w:val="Hyperlink"/>
            <w:rFonts w:ascii="Times New Roman" w:eastAsia="Times New Roman" w:hAnsi="Times New Roman" w:cs="Times New Roman"/>
            <w:sz w:val="24"/>
          </w:rPr>
          <w:t>25.</w:t>
        </w:r>
        <w:r w:rsidRPr="00C424BD">
          <w:rPr>
            <w:rStyle w:val="Hyperlink"/>
            <w:rFonts w:ascii="Times New Roman" w:eastAsia="Times New Roman" w:hAnsi="Times New Roman" w:cs="Times New Roman"/>
            <w:sz w:val="24"/>
            <w:lang w:val="en-US"/>
          </w:rPr>
          <w:t>html</w:t>
        </w:r>
      </w:hyperlink>
      <w:r w:rsidRPr="00BD4B54">
        <w:rPr>
          <w:rFonts w:ascii="Times New Roman" w:eastAsia="Times New Roman" w:hAnsi="Times New Roman" w:cs="Times New Roman"/>
          <w:sz w:val="24"/>
        </w:rPr>
        <w:t xml:space="preserve"> (</w:t>
      </w:r>
      <w:r w:rsidRPr="009E5B06">
        <w:rPr>
          <w:rFonts w:ascii="Times New Roman" w:eastAsia="Times New Roman" w:hAnsi="Times New Roman" w:cs="Times New Roman"/>
          <w:sz w:val="24"/>
        </w:rPr>
        <w:t>дата</w:t>
      </w:r>
      <w:r w:rsidRPr="00BD4B54">
        <w:rPr>
          <w:rFonts w:ascii="Times New Roman" w:eastAsia="Times New Roman" w:hAnsi="Times New Roman" w:cs="Times New Roman"/>
          <w:sz w:val="24"/>
        </w:rPr>
        <w:t xml:space="preserve"> </w:t>
      </w:r>
      <w:r w:rsidRPr="009E5B06">
        <w:rPr>
          <w:rFonts w:ascii="Times New Roman" w:eastAsia="Times New Roman" w:hAnsi="Times New Roman" w:cs="Times New Roman"/>
          <w:sz w:val="24"/>
        </w:rPr>
        <w:t>обращения</w:t>
      </w:r>
      <w:r w:rsidRPr="00BD4B54">
        <w:rPr>
          <w:rFonts w:ascii="Times New Roman" w:eastAsia="Times New Roman" w:hAnsi="Times New Roman" w:cs="Times New Roman"/>
          <w:sz w:val="24"/>
        </w:rPr>
        <w:t>: 20.04.2017).</w:t>
      </w:r>
    </w:p>
    <w:p w14:paraId="3863357C" w14:textId="77777777" w:rsidR="005F633D" w:rsidRPr="0064188A" w:rsidRDefault="005F633D" w:rsidP="005F633D">
      <w:pPr>
        <w:pStyle w:val="FootnoteText"/>
        <w:numPr>
          <w:ilvl w:val="0"/>
          <w:numId w:val="6"/>
        </w:numPr>
        <w:spacing w:line="360" w:lineRule="auto"/>
        <w:rPr>
          <w:sz w:val="24"/>
        </w:rPr>
      </w:pPr>
      <w:proofErr w:type="spellStart"/>
      <w:r>
        <w:rPr>
          <w:sz w:val="24"/>
          <w:lang w:val="en-US"/>
        </w:rPr>
        <w:lastRenderedPageBreak/>
        <w:t>Doney</w:t>
      </w:r>
      <w:proofErr w:type="spellEnd"/>
      <w:r>
        <w:rPr>
          <w:sz w:val="24"/>
          <w:lang w:val="en-US"/>
        </w:rPr>
        <w:t xml:space="preserve">, P. M. </w:t>
      </w:r>
      <w:r w:rsidRPr="0064188A">
        <w:rPr>
          <w:sz w:val="24"/>
          <w:lang w:val="en-US"/>
        </w:rPr>
        <w:t>An Examination of the Nature of Trust</w:t>
      </w:r>
      <w:r>
        <w:rPr>
          <w:sz w:val="24"/>
          <w:lang w:val="en-US"/>
        </w:rPr>
        <w:t xml:space="preserve"> </w:t>
      </w:r>
      <w:r w:rsidRPr="0064188A">
        <w:rPr>
          <w:sz w:val="24"/>
          <w:lang w:val="en-US"/>
        </w:rPr>
        <w:t xml:space="preserve">in Buyer-Seller Relationships. </w:t>
      </w:r>
      <w:r w:rsidRPr="00EB265A">
        <w:rPr>
          <w:rFonts w:eastAsia="Times New Roman" w:cs="Times New Roman"/>
          <w:sz w:val="24"/>
          <w:lang w:val="en-US"/>
        </w:rPr>
        <w:t>[</w:t>
      </w:r>
      <w:r w:rsidRPr="00A87B45">
        <w:rPr>
          <w:rFonts w:eastAsia="Times New Roman" w:cs="Times New Roman"/>
          <w:sz w:val="24"/>
        </w:rPr>
        <w:t>Электронный</w:t>
      </w:r>
      <w:r w:rsidRPr="00EB265A">
        <w:rPr>
          <w:rFonts w:eastAsia="Times New Roman" w:cs="Times New Roman"/>
          <w:sz w:val="24"/>
          <w:lang w:val="en-US"/>
        </w:rPr>
        <w:t xml:space="preserve"> </w:t>
      </w:r>
      <w:r w:rsidRPr="00A87B45">
        <w:rPr>
          <w:rFonts w:eastAsia="Times New Roman" w:cs="Times New Roman"/>
          <w:sz w:val="24"/>
        </w:rPr>
        <w:t>ресурс</w:t>
      </w:r>
      <w:r w:rsidRPr="00EB265A">
        <w:rPr>
          <w:rFonts w:eastAsia="Times New Roman" w:cs="Times New Roman"/>
          <w:sz w:val="24"/>
          <w:lang w:val="en-US"/>
        </w:rPr>
        <w:t xml:space="preserve">] / P.M. </w:t>
      </w:r>
      <w:proofErr w:type="spellStart"/>
      <w:r w:rsidRPr="00EB265A">
        <w:rPr>
          <w:rFonts w:eastAsia="Times New Roman" w:cs="Times New Roman"/>
          <w:sz w:val="24"/>
          <w:lang w:val="en-US"/>
        </w:rPr>
        <w:t>Doney</w:t>
      </w:r>
      <w:proofErr w:type="spellEnd"/>
      <w:r w:rsidRPr="00EB265A">
        <w:rPr>
          <w:rFonts w:eastAsia="Times New Roman" w:cs="Times New Roman"/>
          <w:sz w:val="24"/>
          <w:lang w:val="en-US"/>
        </w:rPr>
        <w:t xml:space="preserve">, J. P. </w:t>
      </w:r>
      <w:r>
        <w:rPr>
          <w:sz w:val="24"/>
          <w:lang w:val="en-US"/>
        </w:rPr>
        <w:t>Cannon</w:t>
      </w:r>
      <w:r w:rsidRPr="00EB265A">
        <w:rPr>
          <w:sz w:val="24"/>
          <w:lang w:val="en-US"/>
        </w:rPr>
        <w:t xml:space="preserve"> // </w:t>
      </w:r>
      <w:r w:rsidRPr="0064188A">
        <w:rPr>
          <w:sz w:val="24"/>
          <w:lang w:val="en-US"/>
        </w:rPr>
        <w:t>Journa</w:t>
      </w:r>
      <w:r>
        <w:rPr>
          <w:sz w:val="24"/>
          <w:lang w:val="en-US"/>
        </w:rPr>
        <w:t>l</w:t>
      </w:r>
      <w:r w:rsidRPr="00EB265A">
        <w:rPr>
          <w:sz w:val="24"/>
          <w:lang w:val="en-US"/>
        </w:rPr>
        <w:t xml:space="preserve"> </w:t>
      </w:r>
      <w:r>
        <w:rPr>
          <w:sz w:val="24"/>
          <w:lang w:val="en-US"/>
        </w:rPr>
        <w:t>of</w:t>
      </w:r>
      <w:r w:rsidRPr="00EB265A">
        <w:rPr>
          <w:sz w:val="24"/>
          <w:lang w:val="en-US"/>
        </w:rPr>
        <w:t xml:space="preserve"> </w:t>
      </w:r>
      <w:r>
        <w:rPr>
          <w:sz w:val="24"/>
          <w:lang w:val="en-US"/>
        </w:rPr>
        <w:t>Marketing</w:t>
      </w:r>
      <w:r w:rsidRPr="00EB265A">
        <w:rPr>
          <w:sz w:val="24"/>
          <w:lang w:val="en-US"/>
        </w:rPr>
        <w:t xml:space="preserve">. </w:t>
      </w:r>
      <w:r>
        <w:rPr>
          <w:sz w:val="24"/>
          <w:lang w:val="en-US"/>
        </w:rPr>
        <w:t>– 1997. – Vol.61. –</w:t>
      </w:r>
      <w:r w:rsidRPr="00EB265A">
        <w:rPr>
          <w:sz w:val="24"/>
          <w:lang w:val="en-US"/>
        </w:rPr>
        <w:t xml:space="preserve"> </w:t>
      </w:r>
      <w:r>
        <w:rPr>
          <w:sz w:val="24"/>
          <w:lang w:val="en-US"/>
        </w:rPr>
        <w:t>P</w:t>
      </w:r>
      <w:r w:rsidRPr="00EB265A">
        <w:rPr>
          <w:sz w:val="24"/>
          <w:lang w:val="en-US"/>
        </w:rPr>
        <w:t xml:space="preserve">. 35–51. </w:t>
      </w:r>
      <w:r w:rsidRPr="0064188A">
        <w:rPr>
          <w:rFonts w:cs="Times New Roman"/>
          <w:sz w:val="24"/>
        </w:rPr>
        <w:t>Режим</w:t>
      </w:r>
      <w:r w:rsidRPr="005F633D">
        <w:rPr>
          <w:rFonts w:cs="Times New Roman"/>
          <w:sz w:val="24"/>
        </w:rPr>
        <w:t xml:space="preserve"> </w:t>
      </w:r>
      <w:r w:rsidRPr="0064188A">
        <w:rPr>
          <w:rFonts w:cs="Times New Roman"/>
          <w:sz w:val="24"/>
        </w:rPr>
        <w:t>доступа</w:t>
      </w:r>
      <w:r w:rsidRPr="005F633D">
        <w:rPr>
          <w:rFonts w:cs="Times New Roman"/>
          <w:sz w:val="24"/>
        </w:rPr>
        <w:t xml:space="preserve">: </w:t>
      </w:r>
      <w:hyperlink r:id="rId44" w:history="1">
        <w:r w:rsidRPr="0064188A">
          <w:rPr>
            <w:rStyle w:val="Hyperlink"/>
            <w:rFonts w:cs="Times New Roman"/>
            <w:sz w:val="24"/>
          </w:rPr>
          <w:t>https://archive.ama.org/archive/ResourceLibrary/JournalofMarketing/Pages/1997/61/2/9705011685.aspx</w:t>
        </w:r>
      </w:hyperlink>
      <w:r w:rsidRPr="0064188A">
        <w:rPr>
          <w:rFonts w:cs="Times New Roman"/>
          <w:sz w:val="24"/>
        </w:rPr>
        <w:t xml:space="preserve"> </w:t>
      </w:r>
      <w:r w:rsidRPr="0064188A">
        <w:rPr>
          <w:rFonts w:eastAsia="Times New Roman" w:cs="Times New Roman"/>
          <w:sz w:val="24"/>
        </w:rPr>
        <w:t>(дата обращения: 02.05.2017).</w:t>
      </w:r>
    </w:p>
    <w:p w14:paraId="5107AE89" w14:textId="77777777" w:rsidR="005F633D" w:rsidRPr="005A5AC4" w:rsidRDefault="005F633D" w:rsidP="005F633D">
      <w:pPr>
        <w:pStyle w:val="ListParagraph"/>
        <w:numPr>
          <w:ilvl w:val="0"/>
          <w:numId w:val="6"/>
        </w:num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rPr>
        <w:t xml:space="preserve">Han, H. </w:t>
      </w:r>
      <w:r w:rsidRPr="00662F8D">
        <w:rPr>
          <w:rFonts w:ascii="Times New Roman" w:hAnsi="Times New Roman" w:cs="Times New Roman"/>
          <w:sz w:val="24"/>
          <w:szCs w:val="24"/>
          <w:lang w:val="en-US"/>
        </w:rPr>
        <w:t xml:space="preserve">An extension of the four-stage loyalty model: the critical role </w:t>
      </w:r>
      <w:r>
        <w:rPr>
          <w:rFonts w:ascii="Times New Roman" w:hAnsi="Times New Roman" w:cs="Times New Roman"/>
          <w:sz w:val="24"/>
          <w:szCs w:val="24"/>
          <w:lang w:val="en-US"/>
        </w:rPr>
        <w:t xml:space="preserve">of positive switching barriers </w:t>
      </w:r>
      <w:r w:rsidRPr="00BD4B54">
        <w:rPr>
          <w:rFonts w:ascii="Times New Roman" w:hAnsi="Times New Roman" w:cs="Times New Roman"/>
          <w:sz w:val="24"/>
          <w:szCs w:val="24"/>
          <w:lang w:val="en-US"/>
        </w:rPr>
        <w:t>[</w:t>
      </w:r>
      <w:r w:rsidRPr="00BD4B54">
        <w:rPr>
          <w:rFonts w:ascii="Times New Roman" w:hAnsi="Times New Roman" w:cs="Times New Roman"/>
          <w:sz w:val="24"/>
          <w:szCs w:val="24"/>
        </w:rPr>
        <w:t>Электронный</w:t>
      </w:r>
      <w:r w:rsidRPr="00BD4B54">
        <w:rPr>
          <w:rFonts w:ascii="Times New Roman" w:hAnsi="Times New Roman" w:cs="Times New Roman"/>
          <w:sz w:val="24"/>
          <w:szCs w:val="24"/>
          <w:lang w:val="en-US"/>
        </w:rPr>
        <w:t xml:space="preserve"> </w:t>
      </w:r>
      <w:r w:rsidRPr="00BD4B54">
        <w:rPr>
          <w:rFonts w:ascii="Times New Roman" w:hAnsi="Times New Roman" w:cs="Times New Roman"/>
          <w:sz w:val="24"/>
          <w:szCs w:val="24"/>
        </w:rPr>
        <w:t>ресурс</w:t>
      </w:r>
      <w:r w:rsidRPr="00BD4B54">
        <w:rPr>
          <w:rFonts w:ascii="Times New Roman" w:hAnsi="Times New Roman" w:cs="Times New Roman"/>
          <w:sz w:val="24"/>
          <w:szCs w:val="24"/>
          <w:lang w:val="en-US"/>
        </w:rPr>
        <w:t>]</w:t>
      </w:r>
      <w:r>
        <w:rPr>
          <w:rFonts w:ascii="Times New Roman" w:hAnsi="Times New Roman" w:cs="Times New Roman"/>
          <w:sz w:val="24"/>
          <w:szCs w:val="24"/>
          <w:lang w:val="en-US"/>
        </w:rPr>
        <w:t xml:space="preserve"> / H. Han, S. Hyun // </w:t>
      </w:r>
      <w:r w:rsidRPr="00662F8D">
        <w:rPr>
          <w:rFonts w:ascii="Times New Roman" w:hAnsi="Times New Roman" w:cs="Times New Roman"/>
          <w:sz w:val="24"/>
          <w:szCs w:val="24"/>
          <w:lang w:val="en-US"/>
        </w:rPr>
        <w:t>Journal of travel &amp; tourism</w:t>
      </w:r>
      <w:r>
        <w:rPr>
          <w:rFonts w:ascii="Times New Roman" w:hAnsi="Times New Roman" w:cs="Times New Roman"/>
          <w:sz w:val="24"/>
          <w:szCs w:val="24"/>
          <w:lang w:val="en-US"/>
        </w:rPr>
        <w:t xml:space="preserve"> marketing. </w:t>
      </w:r>
      <w:r w:rsidRPr="00EB265A">
        <w:rPr>
          <w:rFonts w:ascii="Times New Roman" w:hAnsi="Times New Roman" w:cs="Times New Roman"/>
          <w:sz w:val="24"/>
          <w:szCs w:val="24"/>
        </w:rPr>
        <w:t xml:space="preserve">2012. – </w:t>
      </w:r>
      <w:r>
        <w:rPr>
          <w:rFonts w:ascii="Times New Roman" w:hAnsi="Times New Roman" w:cs="Times New Roman"/>
          <w:sz w:val="24"/>
          <w:szCs w:val="24"/>
          <w:lang w:val="en-US"/>
        </w:rPr>
        <w:t>Vol</w:t>
      </w:r>
      <w:r w:rsidRPr="00EB265A">
        <w:rPr>
          <w:rFonts w:ascii="Times New Roman" w:hAnsi="Times New Roman" w:cs="Times New Roman"/>
          <w:sz w:val="24"/>
          <w:szCs w:val="24"/>
        </w:rPr>
        <w:t xml:space="preserve">. 29, </w:t>
      </w:r>
      <w:r>
        <w:rPr>
          <w:rFonts w:ascii="Times New Roman" w:hAnsi="Times New Roman" w:cs="Times New Roman"/>
          <w:sz w:val="24"/>
          <w:szCs w:val="24"/>
          <w:lang w:val="en-US"/>
        </w:rPr>
        <w:t>Issue</w:t>
      </w:r>
      <w:r w:rsidRPr="00EB265A">
        <w:rPr>
          <w:rFonts w:ascii="Times New Roman" w:hAnsi="Times New Roman" w:cs="Times New Roman"/>
          <w:sz w:val="24"/>
          <w:szCs w:val="24"/>
        </w:rPr>
        <w:t xml:space="preserve"> 1. – </w:t>
      </w:r>
      <w:r w:rsidRPr="00662F8D">
        <w:rPr>
          <w:rFonts w:ascii="Times New Roman" w:hAnsi="Times New Roman" w:cs="Times New Roman"/>
          <w:sz w:val="24"/>
          <w:szCs w:val="24"/>
          <w:lang w:val="en-US"/>
        </w:rPr>
        <w:t>P</w:t>
      </w:r>
      <w:r w:rsidRPr="00EB265A">
        <w:rPr>
          <w:rFonts w:ascii="Times New Roman" w:hAnsi="Times New Roman" w:cs="Times New Roman"/>
          <w:sz w:val="24"/>
          <w:szCs w:val="24"/>
        </w:rPr>
        <w:t xml:space="preserve">. 40-56. – </w:t>
      </w:r>
      <w:r w:rsidRPr="00662F8D">
        <w:rPr>
          <w:rFonts w:ascii="Times New Roman" w:hAnsi="Times New Roman" w:cs="Times New Roman"/>
          <w:sz w:val="24"/>
          <w:szCs w:val="24"/>
        </w:rPr>
        <w:t>Режим</w:t>
      </w:r>
      <w:r w:rsidRPr="005A5AC4">
        <w:rPr>
          <w:rFonts w:ascii="Times New Roman" w:hAnsi="Times New Roman" w:cs="Times New Roman"/>
          <w:sz w:val="24"/>
          <w:szCs w:val="24"/>
        </w:rPr>
        <w:t xml:space="preserve"> </w:t>
      </w:r>
      <w:r w:rsidRPr="00662F8D">
        <w:rPr>
          <w:rFonts w:ascii="Times New Roman" w:hAnsi="Times New Roman" w:cs="Times New Roman"/>
          <w:sz w:val="24"/>
          <w:szCs w:val="24"/>
        </w:rPr>
        <w:t>доступа</w:t>
      </w:r>
      <w:r w:rsidRPr="005A5AC4">
        <w:rPr>
          <w:rFonts w:ascii="Times New Roman" w:hAnsi="Times New Roman" w:cs="Times New Roman"/>
          <w:sz w:val="24"/>
          <w:szCs w:val="24"/>
        </w:rPr>
        <w:t xml:space="preserve">: </w:t>
      </w:r>
      <w:hyperlink r:id="rId45" w:history="1">
        <w:r w:rsidRPr="00662F8D">
          <w:rPr>
            <w:rStyle w:val="Hyperlink"/>
            <w:rFonts w:ascii="Times New Roman" w:hAnsi="Times New Roman" w:cs="Times New Roman"/>
            <w:sz w:val="24"/>
            <w:szCs w:val="24"/>
            <w:lang w:val="en-US"/>
          </w:rPr>
          <w:t>http</w:t>
        </w:r>
        <w:r w:rsidRPr="005A5AC4">
          <w:rPr>
            <w:rStyle w:val="Hyperlink"/>
            <w:rFonts w:ascii="Times New Roman" w:hAnsi="Times New Roman" w:cs="Times New Roman"/>
            <w:sz w:val="24"/>
            <w:szCs w:val="24"/>
          </w:rPr>
          <w:t>://</w:t>
        </w:r>
        <w:r w:rsidRPr="00662F8D">
          <w:rPr>
            <w:rStyle w:val="Hyperlink"/>
            <w:rFonts w:ascii="Times New Roman" w:hAnsi="Times New Roman" w:cs="Times New Roman"/>
            <w:sz w:val="24"/>
            <w:szCs w:val="24"/>
            <w:lang w:val="en-US"/>
          </w:rPr>
          <w:t>proxy</w:t>
        </w:r>
        <w:r w:rsidRPr="005A5AC4">
          <w:rPr>
            <w:rStyle w:val="Hyperlink"/>
            <w:rFonts w:ascii="Times New Roman" w:hAnsi="Times New Roman" w:cs="Times New Roman"/>
            <w:sz w:val="24"/>
            <w:szCs w:val="24"/>
          </w:rPr>
          <w:t>.</w:t>
        </w:r>
        <w:r w:rsidRPr="00662F8D">
          <w:rPr>
            <w:rStyle w:val="Hyperlink"/>
            <w:rFonts w:ascii="Times New Roman" w:hAnsi="Times New Roman" w:cs="Times New Roman"/>
            <w:sz w:val="24"/>
            <w:szCs w:val="24"/>
            <w:lang w:val="en-US"/>
          </w:rPr>
          <w:t>library</w:t>
        </w:r>
        <w:r w:rsidRPr="005A5AC4">
          <w:rPr>
            <w:rStyle w:val="Hyperlink"/>
            <w:rFonts w:ascii="Times New Roman" w:hAnsi="Times New Roman" w:cs="Times New Roman"/>
            <w:sz w:val="24"/>
            <w:szCs w:val="24"/>
          </w:rPr>
          <w:t>.</w:t>
        </w:r>
        <w:proofErr w:type="spellStart"/>
        <w:r w:rsidRPr="00662F8D">
          <w:rPr>
            <w:rStyle w:val="Hyperlink"/>
            <w:rFonts w:ascii="Times New Roman" w:hAnsi="Times New Roman" w:cs="Times New Roman"/>
            <w:sz w:val="24"/>
            <w:szCs w:val="24"/>
            <w:lang w:val="en-US"/>
          </w:rPr>
          <w:t>spbu</w:t>
        </w:r>
        <w:proofErr w:type="spellEnd"/>
        <w:r w:rsidRPr="005A5AC4">
          <w:rPr>
            <w:rStyle w:val="Hyperlink"/>
            <w:rFonts w:ascii="Times New Roman" w:hAnsi="Times New Roman" w:cs="Times New Roman"/>
            <w:sz w:val="24"/>
            <w:szCs w:val="24"/>
          </w:rPr>
          <w:t>.</w:t>
        </w:r>
        <w:proofErr w:type="spellStart"/>
        <w:r w:rsidRPr="00662F8D">
          <w:rPr>
            <w:rStyle w:val="Hyperlink"/>
            <w:rFonts w:ascii="Times New Roman" w:hAnsi="Times New Roman" w:cs="Times New Roman"/>
            <w:sz w:val="24"/>
            <w:szCs w:val="24"/>
            <w:lang w:val="en-US"/>
          </w:rPr>
          <w:t>ru</w:t>
        </w:r>
        <w:proofErr w:type="spellEnd"/>
        <w:r w:rsidRPr="005A5AC4">
          <w:rPr>
            <w:rStyle w:val="Hyperlink"/>
            <w:rFonts w:ascii="Times New Roman" w:hAnsi="Times New Roman" w:cs="Times New Roman"/>
            <w:sz w:val="24"/>
            <w:szCs w:val="24"/>
          </w:rPr>
          <w:t>:2354/</w:t>
        </w:r>
        <w:proofErr w:type="spellStart"/>
        <w:r w:rsidRPr="00662F8D">
          <w:rPr>
            <w:rStyle w:val="Hyperlink"/>
            <w:rFonts w:ascii="Times New Roman" w:hAnsi="Times New Roman" w:cs="Times New Roman"/>
            <w:sz w:val="24"/>
            <w:szCs w:val="24"/>
            <w:lang w:val="en-US"/>
          </w:rPr>
          <w:t>doi</w:t>
        </w:r>
        <w:proofErr w:type="spellEnd"/>
        <w:r w:rsidRPr="005A5AC4">
          <w:rPr>
            <w:rStyle w:val="Hyperlink"/>
            <w:rFonts w:ascii="Times New Roman" w:hAnsi="Times New Roman" w:cs="Times New Roman"/>
            <w:sz w:val="24"/>
            <w:szCs w:val="24"/>
          </w:rPr>
          <w:t>/</w:t>
        </w:r>
        <w:r w:rsidRPr="00662F8D">
          <w:rPr>
            <w:rStyle w:val="Hyperlink"/>
            <w:rFonts w:ascii="Times New Roman" w:hAnsi="Times New Roman" w:cs="Times New Roman"/>
            <w:sz w:val="24"/>
            <w:szCs w:val="24"/>
            <w:lang w:val="en-US"/>
          </w:rPr>
          <w:t>full</w:t>
        </w:r>
        <w:r w:rsidRPr="005A5AC4">
          <w:rPr>
            <w:rStyle w:val="Hyperlink"/>
            <w:rFonts w:ascii="Times New Roman" w:hAnsi="Times New Roman" w:cs="Times New Roman"/>
            <w:sz w:val="24"/>
            <w:szCs w:val="24"/>
          </w:rPr>
          <w:t>/10.1080/10548408.2012.638559</w:t>
        </w:r>
      </w:hyperlink>
      <w:r w:rsidRPr="005A5AC4">
        <w:rPr>
          <w:rFonts w:ascii="Times New Roman" w:hAnsi="Times New Roman" w:cs="Times New Roman"/>
          <w:sz w:val="24"/>
          <w:szCs w:val="24"/>
        </w:rPr>
        <w:t xml:space="preserve"> (</w:t>
      </w:r>
      <w:r w:rsidRPr="00662F8D">
        <w:rPr>
          <w:rFonts w:ascii="Times New Roman" w:hAnsi="Times New Roman" w:cs="Times New Roman"/>
          <w:sz w:val="24"/>
          <w:szCs w:val="24"/>
        </w:rPr>
        <w:t>дата</w:t>
      </w:r>
      <w:r w:rsidRPr="005A5AC4">
        <w:rPr>
          <w:rFonts w:ascii="Times New Roman" w:hAnsi="Times New Roman" w:cs="Times New Roman"/>
          <w:sz w:val="24"/>
          <w:szCs w:val="24"/>
        </w:rPr>
        <w:t xml:space="preserve"> </w:t>
      </w:r>
      <w:r w:rsidRPr="00662F8D">
        <w:rPr>
          <w:rFonts w:ascii="Times New Roman" w:hAnsi="Times New Roman" w:cs="Times New Roman"/>
          <w:sz w:val="24"/>
          <w:szCs w:val="24"/>
        </w:rPr>
        <w:t>обращения</w:t>
      </w:r>
      <w:r w:rsidRPr="005A5AC4">
        <w:rPr>
          <w:rFonts w:ascii="Times New Roman" w:hAnsi="Times New Roman" w:cs="Times New Roman"/>
          <w:sz w:val="24"/>
          <w:szCs w:val="24"/>
        </w:rPr>
        <w:t>: 10.05.2017)</w:t>
      </w:r>
    </w:p>
    <w:p w14:paraId="0A21CB13" w14:textId="340BC4A1" w:rsidR="005F633D" w:rsidRPr="00BD4B54" w:rsidRDefault="005F633D" w:rsidP="005F633D">
      <w:pPr>
        <w:pStyle w:val="ListParagraph"/>
        <w:widowControl w:val="0"/>
        <w:numPr>
          <w:ilvl w:val="0"/>
          <w:numId w:val="6"/>
        </w:numPr>
        <w:autoSpaceDE w:val="0"/>
        <w:autoSpaceDN w:val="0"/>
        <w:adjustRightInd w:val="0"/>
        <w:spacing w:after="240" w:line="360" w:lineRule="atLeast"/>
        <w:jc w:val="both"/>
        <w:rPr>
          <w:rFonts w:ascii="Times New Roman" w:eastAsia="Times New Roman" w:hAnsi="Times New Roman" w:cs="Times New Roman"/>
          <w:sz w:val="24"/>
        </w:rPr>
      </w:pPr>
      <w:proofErr w:type="spellStart"/>
      <w:r w:rsidRPr="00C95726">
        <w:rPr>
          <w:rFonts w:ascii="Times New Roman" w:eastAsia="Times New Roman" w:hAnsi="Times New Roman" w:cs="Times New Roman"/>
          <w:sz w:val="24"/>
          <w:lang w:val="en-US"/>
        </w:rPr>
        <w:t>Hofmeyr</w:t>
      </w:r>
      <w:proofErr w:type="spellEnd"/>
      <w:r>
        <w:rPr>
          <w:rFonts w:ascii="Times New Roman" w:eastAsia="Times New Roman" w:hAnsi="Times New Roman" w:cs="Times New Roman"/>
          <w:sz w:val="24"/>
          <w:lang w:val="en-US"/>
        </w:rPr>
        <w:t>, J.</w:t>
      </w:r>
      <w:r w:rsidRPr="00C95726">
        <w:rPr>
          <w:rFonts w:ascii="Times New Roman" w:eastAsia="Times New Roman" w:hAnsi="Times New Roman" w:cs="Times New Roman"/>
          <w:sz w:val="24"/>
          <w:lang w:val="en-US"/>
        </w:rPr>
        <w:t xml:space="preserve"> Commitment-Led Marketing. </w:t>
      </w:r>
      <w:r w:rsidRPr="00EB265A">
        <w:rPr>
          <w:rFonts w:ascii="Times New Roman" w:eastAsia="Times New Roman" w:hAnsi="Times New Roman" w:cs="Times New Roman"/>
          <w:sz w:val="24"/>
        </w:rPr>
        <w:t>[</w:t>
      </w:r>
      <w:r w:rsidRPr="00BD4B54">
        <w:rPr>
          <w:rFonts w:ascii="Times New Roman" w:eastAsia="Times New Roman" w:hAnsi="Times New Roman" w:cs="Times New Roman"/>
          <w:sz w:val="24"/>
        </w:rPr>
        <w:t>Электронный</w:t>
      </w:r>
      <w:r w:rsidRPr="00EB265A">
        <w:rPr>
          <w:rFonts w:ascii="Times New Roman" w:eastAsia="Times New Roman" w:hAnsi="Times New Roman" w:cs="Times New Roman"/>
          <w:sz w:val="24"/>
        </w:rPr>
        <w:t xml:space="preserve"> </w:t>
      </w:r>
      <w:r w:rsidRPr="00BD4B54">
        <w:rPr>
          <w:rFonts w:ascii="Times New Roman" w:eastAsia="Times New Roman" w:hAnsi="Times New Roman" w:cs="Times New Roman"/>
          <w:sz w:val="24"/>
        </w:rPr>
        <w:t>ресурс</w:t>
      </w:r>
      <w:r w:rsidRPr="00EB265A">
        <w:rPr>
          <w:rFonts w:ascii="Times New Roman" w:eastAsia="Times New Roman" w:hAnsi="Times New Roman" w:cs="Times New Roman"/>
          <w:sz w:val="24"/>
        </w:rPr>
        <w:t xml:space="preserve">] / </w:t>
      </w:r>
      <w:r w:rsidRPr="00EB265A">
        <w:rPr>
          <w:rFonts w:ascii="Times New Roman" w:eastAsia="Times New Roman" w:hAnsi="Times New Roman" w:cs="Times New Roman"/>
          <w:sz w:val="24"/>
          <w:lang w:val="en-US"/>
        </w:rPr>
        <w:t>J</w:t>
      </w:r>
      <w:r w:rsidRPr="00EB265A">
        <w:rPr>
          <w:rFonts w:ascii="Times New Roman" w:eastAsia="Times New Roman" w:hAnsi="Times New Roman" w:cs="Times New Roman"/>
          <w:sz w:val="24"/>
        </w:rPr>
        <w:t xml:space="preserve">. </w:t>
      </w:r>
      <w:proofErr w:type="spellStart"/>
      <w:r w:rsidRPr="00EB265A">
        <w:rPr>
          <w:rFonts w:ascii="Times New Roman" w:eastAsia="Times New Roman" w:hAnsi="Times New Roman" w:cs="Times New Roman"/>
          <w:sz w:val="24"/>
          <w:lang w:val="en-US"/>
        </w:rPr>
        <w:t>Hofmeyr</w:t>
      </w:r>
      <w:proofErr w:type="spellEnd"/>
      <w:r w:rsidRPr="00EB265A">
        <w:rPr>
          <w:rFonts w:ascii="Times New Roman" w:eastAsia="Times New Roman" w:hAnsi="Times New Roman" w:cs="Times New Roman"/>
          <w:sz w:val="24"/>
        </w:rPr>
        <w:t xml:space="preserve">, </w:t>
      </w:r>
      <w:r w:rsidRPr="00EB265A">
        <w:rPr>
          <w:rFonts w:ascii="Times New Roman" w:eastAsia="Times New Roman" w:hAnsi="Times New Roman" w:cs="Times New Roman"/>
          <w:sz w:val="24"/>
          <w:lang w:val="en-US"/>
        </w:rPr>
        <w:t>B</w:t>
      </w:r>
      <w:r w:rsidRPr="00EB265A">
        <w:rPr>
          <w:rFonts w:ascii="Times New Roman" w:eastAsia="Times New Roman" w:hAnsi="Times New Roman" w:cs="Times New Roman"/>
          <w:sz w:val="24"/>
        </w:rPr>
        <w:t xml:space="preserve">. </w:t>
      </w:r>
      <w:r w:rsidRPr="00EB265A">
        <w:rPr>
          <w:rFonts w:ascii="Times New Roman" w:eastAsia="Times New Roman" w:hAnsi="Times New Roman" w:cs="Times New Roman"/>
          <w:sz w:val="24"/>
          <w:lang w:val="en-US"/>
        </w:rPr>
        <w:t>Rice</w:t>
      </w:r>
      <w:r>
        <w:rPr>
          <w:rFonts w:ascii="Times New Roman" w:eastAsia="Times New Roman" w:hAnsi="Times New Roman" w:cs="Times New Roman"/>
          <w:sz w:val="24"/>
        </w:rPr>
        <w:t xml:space="preserve">. – </w:t>
      </w:r>
      <w:r w:rsidRPr="00C95726">
        <w:rPr>
          <w:rFonts w:ascii="Times New Roman" w:eastAsia="Times New Roman" w:hAnsi="Times New Roman" w:cs="Times New Roman"/>
          <w:sz w:val="24"/>
          <w:lang w:val="en-US"/>
        </w:rPr>
        <w:t>John</w:t>
      </w:r>
      <w:r w:rsidRPr="00EB265A">
        <w:rPr>
          <w:rFonts w:ascii="Times New Roman" w:eastAsia="Times New Roman" w:hAnsi="Times New Roman" w:cs="Times New Roman"/>
          <w:sz w:val="24"/>
        </w:rPr>
        <w:t xml:space="preserve"> </w:t>
      </w:r>
      <w:r w:rsidRPr="00C95726">
        <w:rPr>
          <w:rFonts w:ascii="Times New Roman" w:eastAsia="Times New Roman" w:hAnsi="Times New Roman" w:cs="Times New Roman"/>
          <w:sz w:val="24"/>
          <w:lang w:val="en-US"/>
        </w:rPr>
        <w:t>Wiley</w:t>
      </w:r>
      <w:r w:rsidRPr="00EB265A">
        <w:rPr>
          <w:rFonts w:ascii="Times New Roman" w:eastAsia="Times New Roman" w:hAnsi="Times New Roman" w:cs="Times New Roman"/>
          <w:sz w:val="24"/>
        </w:rPr>
        <w:t xml:space="preserve"> </w:t>
      </w:r>
      <w:r w:rsidRPr="00C95726">
        <w:rPr>
          <w:rFonts w:ascii="Times New Roman" w:eastAsia="Times New Roman" w:hAnsi="Times New Roman" w:cs="Times New Roman"/>
          <w:sz w:val="24"/>
          <w:lang w:val="en-US"/>
        </w:rPr>
        <w:t>and</w:t>
      </w:r>
      <w:r w:rsidRPr="00EB265A">
        <w:rPr>
          <w:rFonts w:ascii="Times New Roman" w:eastAsia="Times New Roman" w:hAnsi="Times New Roman" w:cs="Times New Roman"/>
          <w:sz w:val="24"/>
        </w:rPr>
        <w:t xml:space="preserve"> </w:t>
      </w:r>
      <w:r w:rsidRPr="00C95726">
        <w:rPr>
          <w:rFonts w:ascii="Times New Roman" w:eastAsia="Times New Roman" w:hAnsi="Times New Roman" w:cs="Times New Roman"/>
          <w:sz w:val="24"/>
          <w:lang w:val="en-US"/>
        </w:rPr>
        <w:t>Sons</w:t>
      </w:r>
      <w:r w:rsidRPr="00EB265A">
        <w:rPr>
          <w:rFonts w:ascii="Times New Roman" w:eastAsia="Times New Roman" w:hAnsi="Times New Roman" w:cs="Times New Roman"/>
          <w:sz w:val="24"/>
        </w:rPr>
        <w:t xml:space="preserve">, 2003. – </w:t>
      </w:r>
      <w:r w:rsidRPr="00BD4B54">
        <w:rPr>
          <w:rFonts w:ascii="Times New Roman" w:eastAsia="Times New Roman" w:hAnsi="Times New Roman" w:cs="Times New Roman"/>
          <w:sz w:val="24"/>
        </w:rPr>
        <w:t xml:space="preserve">303 </w:t>
      </w:r>
      <w:r w:rsidRPr="00493ABA">
        <w:rPr>
          <w:rFonts w:ascii="Times New Roman" w:eastAsia="Times New Roman" w:hAnsi="Times New Roman" w:cs="Times New Roman"/>
          <w:sz w:val="24"/>
          <w:lang w:val="en-US"/>
        </w:rPr>
        <w:t>p</w:t>
      </w:r>
      <w:r w:rsidRPr="00BD4B54">
        <w:rPr>
          <w:rFonts w:ascii="Times New Roman" w:eastAsia="Times New Roman" w:hAnsi="Times New Roman" w:cs="Times New Roman"/>
          <w:sz w:val="24"/>
        </w:rPr>
        <w:t xml:space="preserve">. </w:t>
      </w:r>
      <w:r w:rsidR="00473A47">
        <w:rPr>
          <w:rFonts w:ascii="Times New Roman" w:eastAsia="Times New Roman" w:hAnsi="Times New Roman" w:cs="Times New Roman"/>
          <w:sz w:val="24"/>
        </w:rPr>
        <w:t xml:space="preserve">– </w:t>
      </w:r>
      <w:r w:rsidRPr="00845859">
        <w:rPr>
          <w:rFonts w:ascii="Times New Roman" w:eastAsia="Times New Roman" w:hAnsi="Times New Roman" w:cs="Times New Roman"/>
          <w:sz w:val="24"/>
        </w:rPr>
        <w:t>Режим</w:t>
      </w:r>
      <w:r w:rsidRPr="00BD4B54">
        <w:rPr>
          <w:rFonts w:ascii="Times New Roman" w:eastAsia="Times New Roman" w:hAnsi="Times New Roman" w:cs="Times New Roman"/>
          <w:sz w:val="24"/>
        </w:rPr>
        <w:t xml:space="preserve"> </w:t>
      </w:r>
      <w:r w:rsidRPr="00845859">
        <w:rPr>
          <w:rFonts w:ascii="Times New Roman" w:eastAsia="Times New Roman" w:hAnsi="Times New Roman" w:cs="Times New Roman"/>
          <w:sz w:val="24"/>
        </w:rPr>
        <w:t>доступа</w:t>
      </w:r>
      <w:r w:rsidRPr="00BD4B54">
        <w:rPr>
          <w:rFonts w:ascii="Times New Roman" w:eastAsia="Times New Roman" w:hAnsi="Times New Roman" w:cs="Times New Roman"/>
          <w:sz w:val="24"/>
        </w:rPr>
        <w:t xml:space="preserve">: </w:t>
      </w:r>
      <w:hyperlink r:id="rId46" w:anchor="v=onepage&amp;q=loyalty&amp;f=false" w:history="1">
        <w:r w:rsidRPr="00845859">
          <w:rPr>
            <w:rStyle w:val="Hyperlink"/>
            <w:rFonts w:ascii="Times New Roman" w:eastAsia="Times New Roman" w:hAnsi="Times New Roman" w:cs="Times New Roman"/>
            <w:sz w:val="24"/>
            <w:lang w:val="en-US"/>
          </w:rPr>
          <w:t>https</w:t>
        </w:r>
        <w:r w:rsidRPr="00BD4B54">
          <w:rPr>
            <w:rStyle w:val="Hyperlink"/>
            <w:rFonts w:ascii="Times New Roman" w:eastAsia="Times New Roman" w:hAnsi="Times New Roman" w:cs="Times New Roman"/>
            <w:sz w:val="24"/>
          </w:rPr>
          <w:t>://</w:t>
        </w:r>
        <w:r w:rsidRPr="00845859">
          <w:rPr>
            <w:rStyle w:val="Hyperlink"/>
            <w:rFonts w:ascii="Times New Roman" w:eastAsia="Times New Roman" w:hAnsi="Times New Roman" w:cs="Times New Roman"/>
            <w:sz w:val="24"/>
            <w:lang w:val="en-US"/>
          </w:rPr>
          <w:t>books</w:t>
        </w:r>
        <w:r w:rsidRPr="00BD4B54">
          <w:rPr>
            <w:rStyle w:val="Hyperlink"/>
            <w:rFonts w:ascii="Times New Roman" w:eastAsia="Times New Roman" w:hAnsi="Times New Roman" w:cs="Times New Roman"/>
            <w:sz w:val="24"/>
          </w:rPr>
          <w:t>.</w:t>
        </w:r>
        <w:r w:rsidRPr="00845859">
          <w:rPr>
            <w:rStyle w:val="Hyperlink"/>
            <w:rFonts w:ascii="Times New Roman" w:eastAsia="Times New Roman" w:hAnsi="Times New Roman" w:cs="Times New Roman"/>
            <w:sz w:val="24"/>
            <w:lang w:val="en-US"/>
          </w:rPr>
          <w:t>google</w:t>
        </w:r>
        <w:r w:rsidRPr="00BD4B54">
          <w:rPr>
            <w:rStyle w:val="Hyperlink"/>
            <w:rFonts w:ascii="Times New Roman" w:eastAsia="Times New Roman" w:hAnsi="Times New Roman" w:cs="Times New Roman"/>
            <w:sz w:val="24"/>
          </w:rPr>
          <w:t>.</w:t>
        </w:r>
        <w:proofErr w:type="spellStart"/>
        <w:r w:rsidRPr="00845859">
          <w:rPr>
            <w:rStyle w:val="Hyperlink"/>
            <w:rFonts w:ascii="Times New Roman" w:eastAsia="Times New Roman" w:hAnsi="Times New Roman" w:cs="Times New Roman"/>
            <w:sz w:val="24"/>
            <w:lang w:val="en-US"/>
          </w:rPr>
          <w:t>ru</w:t>
        </w:r>
        <w:proofErr w:type="spellEnd"/>
        <w:r w:rsidRPr="00BD4B54">
          <w:rPr>
            <w:rStyle w:val="Hyperlink"/>
            <w:rFonts w:ascii="Times New Roman" w:eastAsia="Times New Roman" w:hAnsi="Times New Roman" w:cs="Times New Roman"/>
            <w:sz w:val="24"/>
          </w:rPr>
          <w:t>/</w:t>
        </w:r>
        <w:r w:rsidRPr="00845859">
          <w:rPr>
            <w:rStyle w:val="Hyperlink"/>
            <w:rFonts w:ascii="Times New Roman" w:eastAsia="Times New Roman" w:hAnsi="Times New Roman" w:cs="Times New Roman"/>
            <w:sz w:val="24"/>
            <w:lang w:val="en-US"/>
          </w:rPr>
          <w:t>books</w:t>
        </w:r>
        <w:r w:rsidRPr="00BD4B54">
          <w:rPr>
            <w:rStyle w:val="Hyperlink"/>
            <w:rFonts w:ascii="Times New Roman" w:eastAsia="Times New Roman" w:hAnsi="Times New Roman" w:cs="Times New Roman"/>
            <w:sz w:val="24"/>
          </w:rPr>
          <w:t>?</w:t>
        </w:r>
        <w:r w:rsidRPr="00845859">
          <w:rPr>
            <w:rStyle w:val="Hyperlink"/>
            <w:rFonts w:ascii="Times New Roman" w:eastAsia="Times New Roman" w:hAnsi="Times New Roman" w:cs="Times New Roman"/>
            <w:sz w:val="24"/>
            <w:lang w:val="en-US"/>
          </w:rPr>
          <w:t>id</w:t>
        </w:r>
        <w:r w:rsidRPr="00BD4B54">
          <w:rPr>
            <w:rStyle w:val="Hyperlink"/>
            <w:rFonts w:ascii="Times New Roman" w:eastAsia="Times New Roman" w:hAnsi="Times New Roman" w:cs="Times New Roman"/>
            <w:sz w:val="24"/>
          </w:rPr>
          <w:t>=</w:t>
        </w:r>
        <w:proofErr w:type="spellStart"/>
        <w:r w:rsidRPr="00845859">
          <w:rPr>
            <w:rStyle w:val="Hyperlink"/>
            <w:rFonts w:ascii="Times New Roman" w:eastAsia="Times New Roman" w:hAnsi="Times New Roman" w:cs="Times New Roman"/>
            <w:sz w:val="24"/>
            <w:lang w:val="en-US"/>
          </w:rPr>
          <w:t>mwNLxn</w:t>
        </w:r>
        <w:proofErr w:type="spellEnd"/>
        <w:r w:rsidRPr="00BD4B54">
          <w:rPr>
            <w:rStyle w:val="Hyperlink"/>
            <w:rFonts w:ascii="Times New Roman" w:eastAsia="Times New Roman" w:hAnsi="Times New Roman" w:cs="Times New Roman"/>
            <w:sz w:val="24"/>
          </w:rPr>
          <w:t>8-</w:t>
        </w:r>
        <w:proofErr w:type="spellStart"/>
        <w:r w:rsidRPr="00845859">
          <w:rPr>
            <w:rStyle w:val="Hyperlink"/>
            <w:rFonts w:ascii="Times New Roman" w:eastAsia="Times New Roman" w:hAnsi="Times New Roman" w:cs="Times New Roman"/>
            <w:sz w:val="24"/>
            <w:lang w:val="en-US"/>
          </w:rPr>
          <w:t>lZ</w:t>
        </w:r>
        <w:proofErr w:type="spellEnd"/>
        <w:r w:rsidRPr="00BD4B54">
          <w:rPr>
            <w:rStyle w:val="Hyperlink"/>
            <w:rFonts w:ascii="Times New Roman" w:eastAsia="Times New Roman" w:hAnsi="Times New Roman" w:cs="Times New Roman"/>
            <w:sz w:val="24"/>
          </w:rPr>
          <w:t>8</w:t>
        </w:r>
        <w:r w:rsidRPr="00845859">
          <w:rPr>
            <w:rStyle w:val="Hyperlink"/>
            <w:rFonts w:ascii="Times New Roman" w:eastAsia="Times New Roman" w:hAnsi="Times New Roman" w:cs="Times New Roman"/>
            <w:sz w:val="24"/>
            <w:lang w:val="en-US"/>
          </w:rPr>
          <w:t>C</w:t>
        </w:r>
        <w:r w:rsidRPr="00BD4B54">
          <w:rPr>
            <w:rStyle w:val="Hyperlink"/>
            <w:rFonts w:ascii="Times New Roman" w:eastAsia="Times New Roman" w:hAnsi="Times New Roman" w:cs="Times New Roman"/>
            <w:sz w:val="24"/>
          </w:rPr>
          <w:t>&amp;</w:t>
        </w:r>
        <w:proofErr w:type="spellStart"/>
        <w:r w:rsidRPr="00845859">
          <w:rPr>
            <w:rStyle w:val="Hyperlink"/>
            <w:rFonts w:ascii="Times New Roman" w:eastAsia="Times New Roman" w:hAnsi="Times New Roman" w:cs="Times New Roman"/>
            <w:sz w:val="24"/>
            <w:lang w:val="en-US"/>
          </w:rPr>
          <w:t>printsec</w:t>
        </w:r>
        <w:proofErr w:type="spellEnd"/>
        <w:r w:rsidRPr="00BD4B54">
          <w:rPr>
            <w:rStyle w:val="Hyperlink"/>
            <w:rFonts w:ascii="Times New Roman" w:eastAsia="Times New Roman" w:hAnsi="Times New Roman" w:cs="Times New Roman"/>
            <w:sz w:val="24"/>
          </w:rPr>
          <w:t>=</w:t>
        </w:r>
        <w:proofErr w:type="spellStart"/>
        <w:r w:rsidRPr="00845859">
          <w:rPr>
            <w:rStyle w:val="Hyperlink"/>
            <w:rFonts w:ascii="Times New Roman" w:eastAsia="Times New Roman" w:hAnsi="Times New Roman" w:cs="Times New Roman"/>
            <w:sz w:val="24"/>
            <w:lang w:val="en-US"/>
          </w:rPr>
          <w:t>frontcover</w:t>
        </w:r>
        <w:proofErr w:type="spellEnd"/>
        <w:r w:rsidRPr="00BD4B54">
          <w:rPr>
            <w:rStyle w:val="Hyperlink"/>
            <w:rFonts w:ascii="Times New Roman" w:eastAsia="Times New Roman" w:hAnsi="Times New Roman" w:cs="Times New Roman"/>
            <w:sz w:val="24"/>
          </w:rPr>
          <w:t>&amp;</w:t>
        </w:r>
        <w:r w:rsidRPr="00845859">
          <w:rPr>
            <w:rStyle w:val="Hyperlink"/>
            <w:rFonts w:ascii="Times New Roman" w:eastAsia="Times New Roman" w:hAnsi="Times New Roman" w:cs="Times New Roman"/>
            <w:sz w:val="24"/>
            <w:lang w:val="en-US"/>
          </w:rPr>
          <w:t>hl</w:t>
        </w:r>
        <w:r w:rsidRPr="00BD4B54">
          <w:rPr>
            <w:rStyle w:val="Hyperlink"/>
            <w:rFonts w:ascii="Times New Roman" w:eastAsia="Times New Roman" w:hAnsi="Times New Roman" w:cs="Times New Roman"/>
            <w:sz w:val="24"/>
          </w:rPr>
          <w:t>=</w:t>
        </w:r>
        <w:proofErr w:type="spellStart"/>
        <w:r w:rsidRPr="00845859">
          <w:rPr>
            <w:rStyle w:val="Hyperlink"/>
            <w:rFonts w:ascii="Times New Roman" w:eastAsia="Times New Roman" w:hAnsi="Times New Roman" w:cs="Times New Roman"/>
            <w:sz w:val="24"/>
            <w:lang w:val="en-US"/>
          </w:rPr>
          <w:t>ru</w:t>
        </w:r>
        <w:proofErr w:type="spellEnd"/>
        <w:r w:rsidRPr="00BD4B54">
          <w:rPr>
            <w:rStyle w:val="Hyperlink"/>
            <w:rFonts w:ascii="Times New Roman" w:eastAsia="Times New Roman" w:hAnsi="Times New Roman" w:cs="Times New Roman"/>
            <w:sz w:val="24"/>
          </w:rPr>
          <w:t>&amp;</w:t>
        </w:r>
        <w:r w:rsidRPr="00845859">
          <w:rPr>
            <w:rStyle w:val="Hyperlink"/>
            <w:rFonts w:ascii="Times New Roman" w:eastAsia="Times New Roman" w:hAnsi="Times New Roman" w:cs="Times New Roman"/>
            <w:sz w:val="24"/>
            <w:lang w:val="en-US"/>
          </w:rPr>
          <w:t>source</w:t>
        </w:r>
        <w:r w:rsidRPr="00BD4B54">
          <w:rPr>
            <w:rStyle w:val="Hyperlink"/>
            <w:rFonts w:ascii="Times New Roman" w:eastAsia="Times New Roman" w:hAnsi="Times New Roman" w:cs="Times New Roman"/>
            <w:sz w:val="24"/>
          </w:rPr>
          <w:t>=</w:t>
        </w:r>
        <w:proofErr w:type="spellStart"/>
        <w:r w:rsidRPr="00845859">
          <w:rPr>
            <w:rStyle w:val="Hyperlink"/>
            <w:rFonts w:ascii="Times New Roman" w:eastAsia="Times New Roman" w:hAnsi="Times New Roman" w:cs="Times New Roman"/>
            <w:sz w:val="24"/>
            <w:lang w:val="en-US"/>
          </w:rPr>
          <w:t>gbs</w:t>
        </w:r>
        <w:proofErr w:type="spellEnd"/>
        <w:r w:rsidRPr="00BD4B54">
          <w:rPr>
            <w:rStyle w:val="Hyperlink"/>
            <w:rFonts w:ascii="Times New Roman" w:eastAsia="Times New Roman" w:hAnsi="Times New Roman" w:cs="Times New Roman"/>
            <w:sz w:val="24"/>
          </w:rPr>
          <w:t>_</w:t>
        </w:r>
        <w:proofErr w:type="spellStart"/>
        <w:r w:rsidRPr="00845859">
          <w:rPr>
            <w:rStyle w:val="Hyperlink"/>
            <w:rFonts w:ascii="Times New Roman" w:eastAsia="Times New Roman" w:hAnsi="Times New Roman" w:cs="Times New Roman"/>
            <w:sz w:val="24"/>
            <w:lang w:val="en-US"/>
          </w:rPr>
          <w:t>atb</w:t>
        </w:r>
        <w:proofErr w:type="spellEnd"/>
        <w:r w:rsidRPr="00BD4B54">
          <w:rPr>
            <w:rStyle w:val="Hyperlink"/>
            <w:rFonts w:ascii="Times New Roman" w:eastAsia="Times New Roman" w:hAnsi="Times New Roman" w:cs="Times New Roman"/>
            <w:sz w:val="24"/>
          </w:rPr>
          <w:t>#</w:t>
        </w:r>
        <w:r w:rsidRPr="00845859">
          <w:rPr>
            <w:rStyle w:val="Hyperlink"/>
            <w:rFonts w:ascii="Times New Roman" w:eastAsia="Times New Roman" w:hAnsi="Times New Roman" w:cs="Times New Roman"/>
            <w:sz w:val="24"/>
            <w:lang w:val="en-US"/>
          </w:rPr>
          <w:t>v</w:t>
        </w:r>
        <w:r w:rsidRPr="00BD4B54">
          <w:rPr>
            <w:rStyle w:val="Hyperlink"/>
            <w:rFonts w:ascii="Times New Roman" w:eastAsia="Times New Roman" w:hAnsi="Times New Roman" w:cs="Times New Roman"/>
            <w:sz w:val="24"/>
          </w:rPr>
          <w:t>=</w:t>
        </w:r>
        <w:proofErr w:type="spellStart"/>
        <w:r w:rsidRPr="00845859">
          <w:rPr>
            <w:rStyle w:val="Hyperlink"/>
            <w:rFonts w:ascii="Times New Roman" w:eastAsia="Times New Roman" w:hAnsi="Times New Roman" w:cs="Times New Roman"/>
            <w:sz w:val="24"/>
            <w:lang w:val="en-US"/>
          </w:rPr>
          <w:t>onepage</w:t>
        </w:r>
        <w:proofErr w:type="spellEnd"/>
        <w:r w:rsidRPr="00BD4B54">
          <w:rPr>
            <w:rStyle w:val="Hyperlink"/>
            <w:rFonts w:ascii="Times New Roman" w:eastAsia="Times New Roman" w:hAnsi="Times New Roman" w:cs="Times New Roman"/>
            <w:sz w:val="24"/>
          </w:rPr>
          <w:t>&amp;</w:t>
        </w:r>
        <w:r w:rsidRPr="00845859">
          <w:rPr>
            <w:rStyle w:val="Hyperlink"/>
            <w:rFonts w:ascii="Times New Roman" w:eastAsia="Times New Roman" w:hAnsi="Times New Roman" w:cs="Times New Roman"/>
            <w:sz w:val="24"/>
            <w:lang w:val="en-US"/>
          </w:rPr>
          <w:t>q</w:t>
        </w:r>
        <w:r w:rsidRPr="00BD4B54">
          <w:rPr>
            <w:rStyle w:val="Hyperlink"/>
            <w:rFonts w:ascii="Times New Roman" w:eastAsia="Times New Roman" w:hAnsi="Times New Roman" w:cs="Times New Roman"/>
            <w:sz w:val="24"/>
          </w:rPr>
          <w:t>=</w:t>
        </w:r>
        <w:r w:rsidRPr="00845859">
          <w:rPr>
            <w:rStyle w:val="Hyperlink"/>
            <w:rFonts w:ascii="Times New Roman" w:eastAsia="Times New Roman" w:hAnsi="Times New Roman" w:cs="Times New Roman"/>
            <w:sz w:val="24"/>
            <w:lang w:val="en-US"/>
          </w:rPr>
          <w:t>loyalty</w:t>
        </w:r>
        <w:r w:rsidRPr="00BD4B54">
          <w:rPr>
            <w:rStyle w:val="Hyperlink"/>
            <w:rFonts w:ascii="Times New Roman" w:eastAsia="Times New Roman" w:hAnsi="Times New Roman" w:cs="Times New Roman"/>
            <w:sz w:val="24"/>
          </w:rPr>
          <w:t>&amp;</w:t>
        </w:r>
        <w:r w:rsidRPr="00845859">
          <w:rPr>
            <w:rStyle w:val="Hyperlink"/>
            <w:rFonts w:ascii="Times New Roman" w:eastAsia="Times New Roman" w:hAnsi="Times New Roman" w:cs="Times New Roman"/>
            <w:sz w:val="24"/>
            <w:lang w:val="en-US"/>
          </w:rPr>
          <w:t>f</w:t>
        </w:r>
        <w:r w:rsidRPr="00BD4B54">
          <w:rPr>
            <w:rStyle w:val="Hyperlink"/>
            <w:rFonts w:ascii="Times New Roman" w:eastAsia="Times New Roman" w:hAnsi="Times New Roman" w:cs="Times New Roman"/>
            <w:sz w:val="24"/>
          </w:rPr>
          <w:t>=</w:t>
        </w:r>
        <w:r w:rsidRPr="00845859">
          <w:rPr>
            <w:rStyle w:val="Hyperlink"/>
            <w:rFonts w:ascii="Times New Roman" w:eastAsia="Times New Roman" w:hAnsi="Times New Roman" w:cs="Times New Roman"/>
            <w:sz w:val="24"/>
            <w:lang w:val="en-US"/>
          </w:rPr>
          <w:t>false</w:t>
        </w:r>
      </w:hyperlink>
      <w:r w:rsidRPr="00BD4B54">
        <w:rPr>
          <w:rFonts w:ascii="Times New Roman" w:eastAsia="Times New Roman" w:hAnsi="Times New Roman" w:cs="Times New Roman"/>
          <w:sz w:val="24"/>
        </w:rPr>
        <w:t xml:space="preserve"> (</w:t>
      </w:r>
      <w:r w:rsidRPr="00845859">
        <w:rPr>
          <w:rFonts w:ascii="Times New Roman" w:eastAsia="Times New Roman" w:hAnsi="Times New Roman" w:cs="Times New Roman"/>
          <w:sz w:val="24"/>
        </w:rPr>
        <w:t>дата</w:t>
      </w:r>
      <w:r w:rsidRPr="00BD4B54">
        <w:rPr>
          <w:rFonts w:ascii="Times New Roman" w:eastAsia="Times New Roman" w:hAnsi="Times New Roman" w:cs="Times New Roman"/>
          <w:sz w:val="24"/>
        </w:rPr>
        <w:t xml:space="preserve"> </w:t>
      </w:r>
      <w:r w:rsidRPr="00845859">
        <w:rPr>
          <w:rFonts w:ascii="Times New Roman" w:eastAsia="Times New Roman" w:hAnsi="Times New Roman" w:cs="Times New Roman"/>
          <w:sz w:val="24"/>
        </w:rPr>
        <w:t>обращения</w:t>
      </w:r>
      <w:r w:rsidRPr="00BD4B54">
        <w:rPr>
          <w:rFonts w:ascii="Times New Roman" w:eastAsia="Times New Roman" w:hAnsi="Times New Roman" w:cs="Times New Roman"/>
          <w:sz w:val="24"/>
        </w:rPr>
        <w:t>: 20.04.2017).</w:t>
      </w:r>
    </w:p>
    <w:p w14:paraId="4D785F62" w14:textId="77777777" w:rsidR="005F633D" w:rsidRPr="00EB265A" w:rsidRDefault="005F633D" w:rsidP="005F633D">
      <w:pPr>
        <w:pStyle w:val="ListParagraph"/>
        <w:numPr>
          <w:ilvl w:val="0"/>
          <w:numId w:val="6"/>
        </w:numPr>
        <w:spacing w:before="30" w:after="180" w:line="360" w:lineRule="auto"/>
        <w:ind w:right="330"/>
        <w:jc w:val="both"/>
        <w:rPr>
          <w:rFonts w:ascii="Times New Roman" w:eastAsia="Times New Roman" w:hAnsi="Times New Roman" w:cs="Times New Roman"/>
          <w:bCs/>
          <w:color w:val="333333"/>
          <w:sz w:val="24"/>
          <w:szCs w:val="24"/>
        </w:rPr>
      </w:pPr>
      <w:r w:rsidRPr="00FC5F43">
        <w:rPr>
          <w:rFonts w:ascii="Times New Roman" w:eastAsia="Times New Roman" w:hAnsi="Times New Roman" w:cs="Times New Roman"/>
          <w:bCs/>
          <w:color w:val="auto"/>
          <w:sz w:val="24"/>
          <w:szCs w:val="24"/>
          <w:lang w:val="en-US"/>
        </w:rPr>
        <w:t>Infant-feeding consumerism in the age of intensive mothering and risk society</w:t>
      </w:r>
      <w:r w:rsidRPr="00D90E1D">
        <w:rPr>
          <w:rFonts w:ascii="Times New Roman" w:eastAsia="Times New Roman" w:hAnsi="Times New Roman" w:cs="Times New Roman"/>
          <w:bCs/>
          <w:color w:val="333333"/>
          <w:sz w:val="24"/>
          <w:szCs w:val="24"/>
          <w:lang w:val="en-US"/>
        </w:rPr>
        <w:t xml:space="preserve"> </w:t>
      </w:r>
      <w:r w:rsidRPr="00E92366">
        <w:rPr>
          <w:rFonts w:ascii="Times New Roman" w:eastAsia="Times New Roman" w:hAnsi="Times New Roman" w:cs="Times New Roman"/>
          <w:sz w:val="24"/>
          <w:szCs w:val="24"/>
          <w:lang w:val="en-US"/>
        </w:rPr>
        <w:t>[</w:t>
      </w:r>
      <w:r w:rsidRPr="00D90E1D">
        <w:rPr>
          <w:rFonts w:ascii="Times New Roman" w:eastAsia="Times New Roman" w:hAnsi="Times New Roman" w:cs="Times New Roman"/>
          <w:sz w:val="24"/>
          <w:szCs w:val="24"/>
        </w:rPr>
        <w:t>Электронный</w:t>
      </w:r>
      <w:r w:rsidRPr="00E92366">
        <w:rPr>
          <w:rFonts w:ascii="Times New Roman" w:eastAsia="Times New Roman" w:hAnsi="Times New Roman" w:cs="Times New Roman"/>
          <w:sz w:val="24"/>
          <w:szCs w:val="24"/>
          <w:lang w:val="en-US"/>
        </w:rPr>
        <w:t xml:space="preserve"> </w:t>
      </w:r>
      <w:r w:rsidRPr="00D90E1D">
        <w:rPr>
          <w:rFonts w:ascii="Times New Roman" w:eastAsia="Times New Roman" w:hAnsi="Times New Roman" w:cs="Times New Roman"/>
          <w:sz w:val="24"/>
          <w:szCs w:val="24"/>
        </w:rPr>
        <w:t>ресурс</w:t>
      </w:r>
      <w:r w:rsidRPr="00E9236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 S. </w:t>
      </w:r>
      <w:proofErr w:type="spellStart"/>
      <w:r w:rsidRPr="00FC5F43">
        <w:rPr>
          <w:rFonts w:ascii="Times New Roman" w:eastAsia="Times New Roman" w:hAnsi="Times New Roman" w:cs="Times New Roman"/>
          <w:bCs/>
          <w:color w:val="auto"/>
          <w:sz w:val="24"/>
          <w:szCs w:val="24"/>
          <w:lang w:val="en-US"/>
        </w:rPr>
        <w:t>Afflerback</w:t>
      </w:r>
      <w:proofErr w:type="spellEnd"/>
      <w:r>
        <w:rPr>
          <w:rFonts w:ascii="Times New Roman" w:eastAsia="Times New Roman" w:hAnsi="Times New Roman" w:cs="Times New Roman"/>
          <w:bCs/>
          <w:color w:val="auto"/>
          <w:sz w:val="24"/>
          <w:szCs w:val="24"/>
          <w:lang w:val="en-US"/>
        </w:rPr>
        <w:t xml:space="preserve"> etc.</w:t>
      </w:r>
      <w:r w:rsidRPr="00E92366">
        <w:rPr>
          <w:rFonts w:ascii="Times New Roman" w:eastAsia="Times New Roman" w:hAnsi="Times New Roman" w:cs="Times New Roman"/>
          <w:sz w:val="24"/>
          <w:szCs w:val="24"/>
          <w:lang w:val="en-US"/>
        </w:rPr>
        <w:t xml:space="preserve"> // </w:t>
      </w:r>
      <w:r w:rsidRPr="00D90E1D">
        <w:rPr>
          <w:rFonts w:ascii="Times New Roman" w:eastAsia="Times New Roman" w:hAnsi="Times New Roman" w:cs="Times New Roman"/>
          <w:sz w:val="24"/>
          <w:szCs w:val="24"/>
          <w:lang w:val="en-US"/>
        </w:rPr>
        <w:t>Journal</w:t>
      </w:r>
      <w:r w:rsidRPr="00E92366">
        <w:rPr>
          <w:rFonts w:ascii="Times New Roman" w:eastAsia="Times New Roman" w:hAnsi="Times New Roman" w:cs="Times New Roman"/>
          <w:sz w:val="24"/>
          <w:szCs w:val="24"/>
          <w:lang w:val="en-US"/>
        </w:rPr>
        <w:t xml:space="preserve"> </w:t>
      </w:r>
      <w:r w:rsidRPr="00D90E1D">
        <w:rPr>
          <w:rFonts w:ascii="Times New Roman" w:eastAsia="Times New Roman" w:hAnsi="Times New Roman" w:cs="Times New Roman"/>
          <w:sz w:val="24"/>
          <w:szCs w:val="24"/>
          <w:lang w:val="en-US"/>
        </w:rPr>
        <w:t>of</w:t>
      </w:r>
      <w:r w:rsidRPr="00E92366">
        <w:rPr>
          <w:rFonts w:ascii="Times New Roman" w:eastAsia="Times New Roman" w:hAnsi="Times New Roman" w:cs="Times New Roman"/>
          <w:sz w:val="24"/>
          <w:szCs w:val="24"/>
          <w:lang w:val="en-US"/>
        </w:rPr>
        <w:t xml:space="preserve"> </w:t>
      </w:r>
      <w:r w:rsidRPr="00D90E1D">
        <w:rPr>
          <w:rFonts w:ascii="Times New Roman" w:eastAsia="Times New Roman" w:hAnsi="Times New Roman" w:cs="Times New Roman"/>
          <w:sz w:val="24"/>
          <w:szCs w:val="24"/>
          <w:lang w:val="en-US"/>
        </w:rPr>
        <w:t>consumer</w:t>
      </w:r>
      <w:r w:rsidRPr="00E92366">
        <w:rPr>
          <w:rFonts w:ascii="Times New Roman" w:eastAsia="Times New Roman" w:hAnsi="Times New Roman" w:cs="Times New Roman"/>
          <w:sz w:val="24"/>
          <w:szCs w:val="24"/>
          <w:lang w:val="en-US"/>
        </w:rPr>
        <w:t xml:space="preserve"> </w:t>
      </w:r>
      <w:r w:rsidRPr="00D90E1D">
        <w:rPr>
          <w:rFonts w:ascii="Times New Roman" w:eastAsia="Times New Roman" w:hAnsi="Times New Roman" w:cs="Times New Roman"/>
          <w:sz w:val="24"/>
          <w:szCs w:val="24"/>
          <w:lang w:val="en-US"/>
        </w:rPr>
        <w:t>culture</w:t>
      </w:r>
      <w:r w:rsidRPr="00E92366">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lang w:val="en-US"/>
        </w:rPr>
        <w:t xml:space="preserve"> 2013. Vol</w:t>
      </w:r>
      <w:r w:rsidRPr="00EB265A">
        <w:rPr>
          <w:rFonts w:ascii="Times New Roman" w:eastAsia="Times New Roman" w:hAnsi="Times New Roman" w:cs="Times New Roman"/>
          <w:sz w:val="24"/>
          <w:szCs w:val="24"/>
        </w:rPr>
        <w:t xml:space="preserve">. 13, </w:t>
      </w:r>
      <w:r>
        <w:rPr>
          <w:rFonts w:ascii="Times New Roman" w:eastAsia="Times New Roman" w:hAnsi="Times New Roman" w:cs="Times New Roman"/>
          <w:sz w:val="24"/>
          <w:szCs w:val="24"/>
          <w:lang w:val="en-US"/>
        </w:rPr>
        <w:t>Issue</w:t>
      </w:r>
      <w:r w:rsidRPr="00EB265A">
        <w:rPr>
          <w:rFonts w:ascii="Times New Roman" w:eastAsia="Times New Roman" w:hAnsi="Times New Roman" w:cs="Times New Roman"/>
          <w:sz w:val="24"/>
          <w:szCs w:val="24"/>
        </w:rPr>
        <w:t xml:space="preserve"> 3. – </w:t>
      </w:r>
      <w:r w:rsidRPr="00E92366">
        <w:rPr>
          <w:rFonts w:ascii="Times New Roman" w:eastAsia="Times New Roman" w:hAnsi="Times New Roman" w:cs="Times New Roman"/>
          <w:sz w:val="24"/>
          <w:szCs w:val="24"/>
          <w:lang w:val="en-US"/>
        </w:rPr>
        <w:t>P</w:t>
      </w:r>
      <w:r w:rsidRPr="00EB265A">
        <w:rPr>
          <w:rFonts w:ascii="Times New Roman" w:eastAsia="Times New Roman" w:hAnsi="Times New Roman" w:cs="Times New Roman"/>
          <w:sz w:val="24"/>
          <w:szCs w:val="24"/>
        </w:rPr>
        <w:t xml:space="preserve">. 387-405. </w:t>
      </w:r>
      <w:r>
        <w:rPr>
          <w:rFonts w:ascii="Times New Roman" w:eastAsia="Times New Roman" w:hAnsi="Times New Roman" w:cs="Times New Roman"/>
          <w:sz w:val="24"/>
          <w:szCs w:val="24"/>
        </w:rPr>
        <w:t>–</w:t>
      </w:r>
      <w:r w:rsidRPr="00EB265A">
        <w:rPr>
          <w:rFonts w:ascii="Times New Roman" w:eastAsia="Times New Roman" w:hAnsi="Times New Roman" w:cs="Times New Roman"/>
          <w:sz w:val="24"/>
          <w:szCs w:val="24"/>
        </w:rPr>
        <w:t xml:space="preserve"> </w:t>
      </w:r>
      <w:r w:rsidRPr="00D90E1D">
        <w:rPr>
          <w:rFonts w:ascii="Times New Roman" w:eastAsia="Times New Roman" w:hAnsi="Times New Roman" w:cs="Times New Roman"/>
          <w:sz w:val="24"/>
          <w:szCs w:val="24"/>
        </w:rPr>
        <w:t>Режим</w:t>
      </w:r>
      <w:r w:rsidRPr="00EB265A">
        <w:rPr>
          <w:rFonts w:ascii="Times New Roman" w:eastAsia="Times New Roman" w:hAnsi="Times New Roman" w:cs="Times New Roman"/>
          <w:sz w:val="24"/>
          <w:szCs w:val="24"/>
        </w:rPr>
        <w:t xml:space="preserve"> </w:t>
      </w:r>
      <w:r w:rsidRPr="00D90E1D">
        <w:rPr>
          <w:rFonts w:ascii="Times New Roman" w:eastAsia="Times New Roman" w:hAnsi="Times New Roman" w:cs="Times New Roman"/>
          <w:sz w:val="24"/>
          <w:szCs w:val="24"/>
        </w:rPr>
        <w:t>доступа</w:t>
      </w:r>
      <w:r w:rsidRPr="00EB265A">
        <w:rPr>
          <w:rFonts w:ascii="Times New Roman" w:eastAsia="Times New Roman" w:hAnsi="Times New Roman" w:cs="Times New Roman"/>
          <w:sz w:val="24"/>
          <w:szCs w:val="24"/>
        </w:rPr>
        <w:t xml:space="preserve">: </w:t>
      </w:r>
      <w:r w:rsidRPr="00EB265A">
        <w:rPr>
          <w:rFonts w:ascii="Times New Roman" w:eastAsia="Times New Roman" w:hAnsi="Times New Roman" w:cs="Times New Roman"/>
          <w:color w:val="222222"/>
          <w:sz w:val="24"/>
          <w:szCs w:val="24"/>
        </w:rPr>
        <w:t xml:space="preserve"> </w:t>
      </w:r>
      <w:hyperlink r:id="rId47" w:history="1">
        <w:r w:rsidRPr="00D90E1D">
          <w:rPr>
            <w:rStyle w:val="Hyperlink"/>
            <w:rFonts w:ascii="Times New Roman" w:eastAsia="Times New Roman" w:hAnsi="Times New Roman" w:cs="Times New Roman"/>
            <w:sz w:val="24"/>
            <w:szCs w:val="24"/>
            <w:lang w:val="en-US"/>
          </w:rPr>
          <w:t>http</w:t>
        </w:r>
        <w:r w:rsidRPr="00EB265A">
          <w:rPr>
            <w:rStyle w:val="Hyperlink"/>
            <w:rFonts w:ascii="Times New Roman" w:eastAsia="Times New Roman" w:hAnsi="Times New Roman" w:cs="Times New Roman"/>
            <w:sz w:val="24"/>
            <w:szCs w:val="24"/>
          </w:rPr>
          <w:t>://</w:t>
        </w:r>
        <w:r w:rsidRPr="00D90E1D">
          <w:rPr>
            <w:rStyle w:val="Hyperlink"/>
            <w:rFonts w:ascii="Times New Roman" w:eastAsia="Times New Roman" w:hAnsi="Times New Roman" w:cs="Times New Roman"/>
            <w:sz w:val="24"/>
            <w:szCs w:val="24"/>
            <w:lang w:val="en-US"/>
          </w:rPr>
          <w:t>proxy</w:t>
        </w:r>
        <w:r w:rsidRPr="00EB265A">
          <w:rPr>
            <w:rStyle w:val="Hyperlink"/>
            <w:rFonts w:ascii="Times New Roman" w:eastAsia="Times New Roman" w:hAnsi="Times New Roman" w:cs="Times New Roman"/>
            <w:sz w:val="24"/>
            <w:szCs w:val="24"/>
          </w:rPr>
          <w:t>.</w:t>
        </w:r>
        <w:r w:rsidRPr="00D90E1D">
          <w:rPr>
            <w:rStyle w:val="Hyperlink"/>
            <w:rFonts w:ascii="Times New Roman" w:eastAsia="Times New Roman" w:hAnsi="Times New Roman" w:cs="Times New Roman"/>
            <w:sz w:val="24"/>
            <w:szCs w:val="24"/>
            <w:lang w:val="en-US"/>
          </w:rPr>
          <w:t>library</w:t>
        </w:r>
        <w:r w:rsidRPr="00EB265A">
          <w:rPr>
            <w:rStyle w:val="Hyperlink"/>
            <w:rFonts w:ascii="Times New Roman" w:eastAsia="Times New Roman" w:hAnsi="Times New Roman" w:cs="Times New Roman"/>
            <w:sz w:val="24"/>
            <w:szCs w:val="24"/>
          </w:rPr>
          <w:t>.</w:t>
        </w:r>
        <w:proofErr w:type="spellStart"/>
        <w:r w:rsidRPr="00D90E1D">
          <w:rPr>
            <w:rStyle w:val="Hyperlink"/>
            <w:rFonts w:ascii="Times New Roman" w:eastAsia="Times New Roman" w:hAnsi="Times New Roman" w:cs="Times New Roman"/>
            <w:sz w:val="24"/>
            <w:szCs w:val="24"/>
            <w:lang w:val="en-US"/>
          </w:rPr>
          <w:t>spbu</w:t>
        </w:r>
        <w:proofErr w:type="spellEnd"/>
        <w:r w:rsidRPr="00EB265A">
          <w:rPr>
            <w:rStyle w:val="Hyperlink"/>
            <w:rFonts w:ascii="Times New Roman" w:eastAsia="Times New Roman" w:hAnsi="Times New Roman" w:cs="Times New Roman"/>
            <w:sz w:val="24"/>
            <w:szCs w:val="24"/>
          </w:rPr>
          <w:t>.</w:t>
        </w:r>
        <w:proofErr w:type="spellStart"/>
        <w:r w:rsidRPr="00D90E1D">
          <w:rPr>
            <w:rStyle w:val="Hyperlink"/>
            <w:rFonts w:ascii="Times New Roman" w:eastAsia="Times New Roman" w:hAnsi="Times New Roman" w:cs="Times New Roman"/>
            <w:sz w:val="24"/>
            <w:szCs w:val="24"/>
            <w:lang w:val="en-US"/>
          </w:rPr>
          <w:t>ru</w:t>
        </w:r>
        <w:proofErr w:type="spellEnd"/>
        <w:r w:rsidRPr="00EB265A">
          <w:rPr>
            <w:rStyle w:val="Hyperlink"/>
            <w:rFonts w:ascii="Times New Roman" w:eastAsia="Times New Roman" w:hAnsi="Times New Roman" w:cs="Times New Roman"/>
            <w:sz w:val="24"/>
            <w:szCs w:val="24"/>
          </w:rPr>
          <w:t>:2167/</w:t>
        </w:r>
        <w:proofErr w:type="spellStart"/>
        <w:r w:rsidRPr="00D90E1D">
          <w:rPr>
            <w:rStyle w:val="Hyperlink"/>
            <w:rFonts w:ascii="Times New Roman" w:eastAsia="Times New Roman" w:hAnsi="Times New Roman" w:cs="Times New Roman"/>
            <w:sz w:val="24"/>
            <w:szCs w:val="24"/>
            <w:lang w:val="en-US"/>
          </w:rPr>
          <w:t>doi</w:t>
        </w:r>
        <w:proofErr w:type="spellEnd"/>
        <w:r w:rsidRPr="00EB265A">
          <w:rPr>
            <w:rStyle w:val="Hyperlink"/>
            <w:rFonts w:ascii="Times New Roman" w:eastAsia="Times New Roman" w:hAnsi="Times New Roman" w:cs="Times New Roman"/>
            <w:sz w:val="24"/>
            <w:szCs w:val="24"/>
          </w:rPr>
          <w:t>/10.1177/1469540513485271</w:t>
        </w:r>
      </w:hyperlink>
      <w:r w:rsidRPr="00EB265A">
        <w:rPr>
          <w:rFonts w:ascii="Times New Roman" w:eastAsia="Times New Roman" w:hAnsi="Times New Roman" w:cs="Times New Roman"/>
          <w:color w:val="333333"/>
          <w:sz w:val="24"/>
          <w:szCs w:val="24"/>
        </w:rPr>
        <w:t xml:space="preserve"> </w:t>
      </w:r>
      <w:r w:rsidRPr="00EB265A">
        <w:rPr>
          <w:rFonts w:ascii="Times New Roman" w:eastAsia="Times New Roman" w:hAnsi="Times New Roman" w:cs="Times New Roman"/>
          <w:sz w:val="24"/>
          <w:szCs w:val="24"/>
        </w:rPr>
        <w:t>(</w:t>
      </w:r>
      <w:r w:rsidRPr="00D90E1D">
        <w:rPr>
          <w:rFonts w:ascii="Times New Roman" w:eastAsia="Times New Roman" w:hAnsi="Times New Roman" w:cs="Times New Roman"/>
          <w:sz w:val="24"/>
          <w:szCs w:val="24"/>
        </w:rPr>
        <w:t>дата</w:t>
      </w:r>
      <w:r w:rsidRPr="00EB265A">
        <w:rPr>
          <w:rFonts w:ascii="Times New Roman" w:eastAsia="Times New Roman" w:hAnsi="Times New Roman" w:cs="Times New Roman"/>
          <w:sz w:val="24"/>
          <w:szCs w:val="24"/>
        </w:rPr>
        <w:t xml:space="preserve"> </w:t>
      </w:r>
      <w:r w:rsidRPr="00D90E1D">
        <w:rPr>
          <w:rFonts w:ascii="Times New Roman" w:eastAsia="Times New Roman" w:hAnsi="Times New Roman" w:cs="Times New Roman"/>
          <w:sz w:val="24"/>
          <w:szCs w:val="24"/>
        </w:rPr>
        <w:t>обращения</w:t>
      </w:r>
      <w:r w:rsidRPr="00EB265A">
        <w:rPr>
          <w:rFonts w:ascii="Times New Roman" w:eastAsia="Times New Roman" w:hAnsi="Times New Roman" w:cs="Times New Roman"/>
          <w:sz w:val="24"/>
          <w:szCs w:val="24"/>
        </w:rPr>
        <w:t>: 20.04.2017).</w:t>
      </w:r>
    </w:p>
    <w:p w14:paraId="1DF01762" w14:textId="175EF1B6" w:rsidR="005F633D" w:rsidRPr="00791577" w:rsidRDefault="005F633D" w:rsidP="005F633D">
      <w:pPr>
        <w:pStyle w:val="ListParagraph"/>
        <w:numPr>
          <w:ilvl w:val="0"/>
          <w:numId w:val="6"/>
        </w:num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Cs/>
          <w:color w:val="auto"/>
          <w:sz w:val="24"/>
          <w:szCs w:val="24"/>
          <w:lang w:val="en-US"/>
        </w:rPr>
        <w:t xml:space="preserve">Jacoby, J. </w:t>
      </w:r>
      <w:r w:rsidRPr="00595092">
        <w:rPr>
          <w:rFonts w:ascii="Times New Roman" w:eastAsia="Times New Roman" w:hAnsi="Times New Roman" w:cs="Times New Roman"/>
          <w:bCs/>
          <w:color w:val="auto"/>
          <w:sz w:val="24"/>
          <w:szCs w:val="24"/>
          <w:lang w:val="en-US"/>
        </w:rPr>
        <w:t>Brand Loyalty</w:t>
      </w:r>
      <w:r>
        <w:rPr>
          <w:rFonts w:ascii="Times New Roman" w:eastAsia="Times New Roman" w:hAnsi="Times New Roman" w:cs="Times New Roman"/>
          <w:bCs/>
          <w:color w:val="auto"/>
          <w:sz w:val="24"/>
          <w:szCs w:val="24"/>
          <w:lang w:val="en-US"/>
        </w:rPr>
        <w:t xml:space="preserve"> vs. Repeat Purchasing Behavior</w:t>
      </w:r>
      <w:r w:rsidR="00473A47">
        <w:rPr>
          <w:rFonts w:ascii="Times New Roman" w:eastAsia="Times New Roman" w:hAnsi="Times New Roman" w:cs="Times New Roman"/>
          <w:bCs/>
          <w:color w:val="auto"/>
          <w:sz w:val="24"/>
          <w:szCs w:val="24"/>
          <w:lang w:val="en-US"/>
        </w:rPr>
        <w:t xml:space="preserve"> </w:t>
      </w:r>
      <w:r w:rsidRPr="00791577">
        <w:rPr>
          <w:rFonts w:ascii="Times New Roman" w:eastAsia="Times New Roman" w:hAnsi="Times New Roman" w:cs="Times New Roman"/>
          <w:color w:val="auto"/>
          <w:sz w:val="24"/>
          <w:lang w:val="en-US"/>
        </w:rPr>
        <w:t>[</w:t>
      </w:r>
      <w:r w:rsidRPr="00D90E1D">
        <w:rPr>
          <w:rFonts w:ascii="Times New Roman" w:eastAsia="Times New Roman" w:hAnsi="Times New Roman" w:cs="Times New Roman"/>
          <w:sz w:val="24"/>
        </w:rPr>
        <w:t>Электронный</w:t>
      </w:r>
      <w:r w:rsidRPr="00791577">
        <w:rPr>
          <w:rFonts w:ascii="Times New Roman" w:eastAsia="Times New Roman" w:hAnsi="Times New Roman" w:cs="Times New Roman"/>
          <w:sz w:val="24"/>
          <w:lang w:val="en-US"/>
        </w:rPr>
        <w:t xml:space="preserve"> </w:t>
      </w:r>
      <w:r w:rsidRPr="00D90E1D">
        <w:rPr>
          <w:rFonts w:ascii="Times New Roman" w:eastAsia="Times New Roman" w:hAnsi="Times New Roman" w:cs="Times New Roman"/>
          <w:sz w:val="24"/>
        </w:rPr>
        <w:t>ресурс</w:t>
      </w:r>
      <w:r w:rsidRPr="00791577">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 xml:space="preserve">/ J. Jacoby, D. </w:t>
      </w:r>
      <w:proofErr w:type="spellStart"/>
      <w:r>
        <w:rPr>
          <w:rFonts w:ascii="Times New Roman" w:eastAsia="Times New Roman" w:hAnsi="Times New Roman" w:cs="Times New Roman"/>
          <w:sz w:val="24"/>
          <w:lang w:val="en-US"/>
        </w:rPr>
        <w:t>Kyner</w:t>
      </w:r>
      <w:proofErr w:type="spellEnd"/>
      <w:r w:rsidRPr="00791577">
        <w:rPr>
          <w:rFonts w:ascii="Times New Roman" w:eastAsia="Times New Roman" w:hAnsi="Times New Roman" w:cs="Times New Roman"/>
          <w:bCs/>
          <w:color w:val="333333"/>
          <w:sz w:val="24"/>
          <w:szCs w:val="24"/>
          <w:lang w:val="en-US"/>
        </w:rPr>
        <w:t xml:space="preserve"> // </w:t>
      </w:r>
      <w:r w:rsidRPr="00EF74BC">
        <w:rPr>
          <w:rStyle w:val="HTMLCite"/>
          <w:rFonts w:ascii="Times New Roman" w:eastAsia="Times New Roman" w:hAnsi="Times New Roman" w:cs="Times New Roman"/>
          <w:i w:val="0"/>
          <w:color w:val="222222"/>
          <w:sz w:val="24"/>
          <w:szCs w:val="24"/>
          <w:lang w:val="en-US"/>
        </w:rPr>
        <w:t xml:space="preserve">Journal of Marketing Research. </w:t>
      </w:r>
      <w:r>
        <w:rPr>
          <w:rStyle w:val="HTMLCite"/>
          <w:rFonts w:ascii="Times New Roman" w:eastAsia="Times New Roman" w:hAnsi="Times New Roman" w:cs="Times New Roman"/>
          <w:i w:val="0"/>
          <w:color w:val="222222"/>
          <w:sz w:val="24"/>
          <w:szCs w:val="24"/>
          <w:lang w:val="en-US"/>
        </w:rPr>
        <w:t xml:space="preserve">– </w:t>
      </w:r>
      <w:r w:rsidRPr="00EF74BC">
        <w:rPr>
          <w:rStyle w:val="HTMLCite"/>
          <w:rFonts w:ascii="Times New Roman" w:eastAsia="Times New Roman" w:hAnsi="Times New Roman" w:cs="Times New Roman"/>
          <w:i w:val="0"/>
          <w:color w:val="222222"/>
          <w:sz w:val="24"/>
          <w:szCs w:val="24"/>
          <w:lang w:val="en-US"/>
        </w:rPr>
        <w:t xml:space="preserve">1973. </w:t>
      </w:r>
      <w:r>
        <w:rPr>
          <w:rStyle w:val="HTMLCite"/>
          <w:rFonts w:ascii="Times New Roman" w:eastAsia="Times New Roman" w:hAnsi="Times New Roman" w:cs="Times New Roman"/>
          <w:i w:val="0"/>
          <w:color w:val="222222"/>
          <w:sz w:val="24"/>
          <w:szCs w:val="24"/>
          <w:lang w:val="en-US"/>
        </w:rPr>
        <w:t xml:space="preserve">– Vol. 10, Issue </w:t>
      </w:r>
      <w:r w:rsidRPr="00EF74BC">
        <w:rPr>
          <w:rStyle w:val="HTMLCite"/>
          <w:rFonts w:ascii="Times New Roman" w:eastAsia="Times New Roman" w:hAnsi="Times New Roman" w:cs="Times New Roman"/>
          <w:i w:val="0"/>
          <w:color w:val="222222"/>
          <w:sz w:val="24"/>
          <w:szCs w:val="24"/>
          <w:lang w:val="en-US"/>
        </w:rPr>
        <w:t xml:space="preserve">1. </w:t>
      </w:r>
      <w:r>
        <w:rPr>
          <w:rStyle w:val="HTMLCite"/>
          <w:rFonts w:ascii="Times New Roman" w:eastAsia="Times New Roman" w:hAnsi="Times New Roman" w:cs="Times New Roman"/>
          <w:i w:val="0"/>
          <w:color w:val="222222"/>
          <w:sz w:val="24"/>
          <w:szCs w:val="24"/>
          <w:lang w:val="en-US"/>
        </w:rPr>
        <w:t xml:space="preserve">– </w:t>
      </w:r>
      <w:r w:rsidRPr="00EF74BC">
        <w:rPr>
          <w:rStyle w:val="HTMLCite"/>
          <w:rFonts w:ascii="Times New Roman" w:eastAsia="Times New Roman" w:hAnsi="Times New Roman" w:cs="Times New Roman"/>
          <w:i w:val="0"/>
          <w:color w:val="222222"/>
          <w:sz w:val="24"/>
          <w:szCs w:val="24"/>
          <w:lang w:val="en-US"/>
        </w:rPr>
        <w:t>P. 1-9.</w:t>
      </w:r>
      <w:r>
        <w:rPr>
          <w:rStyle w:val="HTMLCite"/>
          <w:rFonts w:ascii="Times New Roman" w:eastAsia="Times New Roman" w:hAnsi="Times New Roman" w:cs="Times New Roman"/>
          <w:i w:val="0"/>
          <w:color w:val="222222"/>
          <w:sz w:val="24"/>
          <w:szCs w:val="24"/>
          <w:lang w:val="en-US"/>
        </w:rPr>
        <w:t xml:space="preserve"> –</w:t>
      </w:r>
      <w:r w:rsidRPr="00791577">
        <w:rPr>
          <w:rStyle w:val="HTMLCite"/>
          <w:rFonts w:ascii="Times New Roman" w:eastAsia="Times New Roman" w:hAnsi="Times New Roman" w:cs="Times New Roman"/>
          <w:color w:val="222222"/>
          <w:sz w:val="24"/>
          <w:szCs w:val="24"/>
          <w:lang w:val="en-US"/>
        </w:rPr>
        <w:t xml:space="preserve"> </w:t>
      </w:r>
      <w:r w:rsidRPr="00D90E1D">
        <w:rPr>
          <w:rFonts w:ascii="Times New Roman" w:eastAsia="Times New Roman" w:hAnsi="Times New Roman" w:cs="Times New Roman"/>
          <w:sz w:val="24"/>
          <w:szCs w:val="24"/>
        </w:rPr>
        <w:t>Режим</w:t>
      </w:r>
      <w:r w:rsidRPr="00791577">
        <w:rPr>
          <w:rFonts w:ascii="Times New Roman" w:eastAsia="Times New Roman" w:hAnsi="Times New Roman" w:cs="Times New Roman"/>
          <w:sz w:val="24"/>
          <w:szCs w:val="24"/>
          <w:lang w:val="en-US"/>
        </w:rPr>
        <w:t xml:space="preserve"> </w:t>
      </w:r>
      <w:r w:rsidRPr="00D90E1D">
        <w:rPr>
          <w:rFonts w:ascii="Times New Roman" w:eastAsia="Times New Roman" w:hAnsi="Times New Roman" w:cs="Times New Roman"/>
          <w:sz w:val="24"/>
          <w:szCs w:val="24"/>
        </w:rPr>
        <w:t>доступа</w:t>
      </w:r>
      <w:r w:rsidRPr="00791577">
        <w:rPr>
          <w:rFonts w:ascii="Times New Roman" w:eastAsia="Times New Roman" w:hAnsi="Times New Roman" w:cs="Times New Roman"/>
          <w:sz w:val="24"/>
          <w:szCs w:val="24"/>
          <w:lang w:val="en-US"/>
        </w:rPr>
        <w:t xml:space="preserve">: </w:t>
      </w:r>
      <w:r w:rsidRPr="00791577">
        <w:rPr>
          <w:rFonts w:ascii="Times New Roman" w:eastAsia="Times New Roman" w:hAnsi="Times New Roman" w:cs="Times New Roman"/>
          <w:color w:val="222222"/>
          <w:sz w:val="24"/>
          <w:szCs w:val="24"/>
          <w:lang w:val="en-US"/>
        </w:rPr>
        <w:t xml:space="preserve"> </w:t>
      </w:r>
      <w:hyperlink r:id="rId48" w:history="1">
        <w:r w:rsidRPr="00D90E1D">
          <w:rPr>
            <w:rStyle w:val="Hyperlink"/>
            <w:rFonts w:ascii="Times New Roman" w:eastAsia="Times New Roman" w:hAnsi="Times New Roman" w:cs="Times New Roman"/>
            <w:sz w:val="24"/>
            <w:szCs w:val="24"/>
            <w:lang w:val="en-US"/>
          </w:rPr>
          <w:t>http</w:t>
        </w:r>
        <w:r w:rsidRPr="00791577">
          <w:rPr>
            <w:rStyle w:val="Hyperlink"/>
            <w:rFonts w:ascii="Times New Roman" w:eastAsia="Times New Roman" w:hAnsi="Times New Roman" w:cs="Times New Roman"/>
            <w:sz w:val="24"/>
            <w:szCs w:val="24"/>
            <w:lang w:val="en-US"/>
          </w:rPr>
          <w:t>://</w:t>
        </w:r>
        <w:r w:rsidRPr="00D90E1D">
          <w:rPr>
            <w:rStyle w:val="Hyperlink"/>
            <w:rFonts w:ascii="Times New Roman" w:eastAsia="Times New Roman" w:hAnsi="Times New Roman" w:cs="Times New Roman"/>
            <w:sz w:val="24"/>
            <w:szCs w:val="24"/>
            <w:lang w:val="en-US"/>
          </w:rPr>
          <w:t>www</w:t>
        </w:r>
        <w:r w:rsidRPr="00791577">
          <w:rPr>
            <w:rStyle w:val="Hyperlink"/>
            <w:rFonts w:ascii="Times New Roman" w:eastAsia="Times New Roman" w:hAnsi="Times New Roman" w:cs="Times New Roman"/>
            <w:sz w:val="24"/>
            <w:szCs w:val="24"/>
            <w:lang w:val="en-US"/>
          </w:rPr>
          <w:t>.</w:t>
        </w:r>
        <w:r w:rsidRPr="00D90E1D">
          <w:rPr>
            <w:rStyle w:val="Hyperlink"/>
            <w:rFonts w:ascii="Times New Roman" w:eastAsia="Times New Roman" w:hAnsi="Times New Roman" w:cs="Times New Roman"/>
            <w:sz w:val="24"/>
            <w:szCs w:val="24"/>
            <w:lang w:val="en-US"/>
          </w:rPr>
          <w:t>jstor</w:t>
        </w:r>
        <w:r w:rsidRPr="00791577">
          <w:rPr>
            <w:rStyle w:val="Hyperlink"/>
            <w:rFonts w:ascii="Times New Roman" w:eastAsia="Times New Roman" w:hAnsi="Times New Roman" w:cs="Times New Roman"/>
            <w:sz w:val="24"/>
            <w:szCs w:val="24"/>
            <w:lang w:val="en-US"/>
          </w:rPr>
          <w:t>.</w:t>
        </w:r>
        <w:r w:rsidRPr="00D90E1D">
          <w:rPr>
            <w:rStyle w:val="Hyperlink"/>
            <w:rFonts w:ascii="Times New Roman" w:eastAsia="Times New Roman" w:hAnsi="Times New Roman" w:cs="Times New Roman"/>
            <w:sz w:val="24"/>
            <w:szCs w:val="24"/>
            <w:lang w:val="en-US"/>
          </w:rPr>
          <w:t>org</w:t>
        </w:r>
        <w:r w:rsidRPr="00791577">
          <w:rPr>
            <w:rStyle w:val="Hyperlink"/>
            <w:rFonts w:ascii="Times New Roman" w:eastAsia="Times New Roman" w:hAnsi="Times New Roman" w:cs="Times New Roman"/>
            <w:sz w:val="24"/>
            <w:szCs w:val="24"/>
            <w:lang w:val="en-US"/>
          </w:rPr>
          <w:t>/</w:t>
        </w:r>
        <w:r w:rsidRPr="00D90E1D">
          <w:rPr>
            <w:rStyle w:val="Hyperlink"/>
            <w:rFonts w:ascii="Times New Roman" w:eastAsia="Times New Roman" w:hAnsi="Times New Roman" w:cs="Times New Roman"/>
            <w:sz w:val="24"/>
            <w:szCs w:val="24"/>
            <w:lang w:val="en-US"/>
          </w:rPr>
          <w:t>stable</w:t>
        </w:r>
        <w:r w:rsidRPr="00791577">
          <w:rPr>
            <w:rStyle w:val="Hyperlink"/>
            <w:rFonts w:ascii="Times New Roman" w:eastAsia="Times New Roman" w:hAnsi="Times New Roman" w:cs="Times New Roman"/>
            <w:sz w:val="24"/>
            <w:szCs w:val="24"/>
            <w:lang w:val="en-US"/>
          </w:rPr>
          <w:t>/3149402</w:t>
        </w:r>
      </w:hyperlink>
      <w:r w:rsidRPr="00791577">
        <w:rPr>
          <w:rFonts w:ascii="Times New Roman" w:eastAsia="Times New Roman" w:hAnsi="Times New Roman" w:cs="Times New Roman"/>
          <w:color w:val="222222"/>
          <w:sz w:val="24"/>
          <w:szCs w:val="24"/>
          <w:lang w:val="en-US"/>
        </w:rPr>
        <w:t xml:space="preserve"> </w:t>
      </w:r>
      <w:r w:rsidRPr="00791577">
        <w:rPr>
          <w:rFonts w:ascii="Times New Roman" w:eastAsia="Times New Roman" w:hAnsi="Times New Roman" w:cs="Times New Roman"/>
          <w:sz w:val="24"/>
          <w:szCs w:val="24"/>
          <w:lang w:val="en-US"/>
        </w:rPr>
        <w:t>(</w:t>
      </w:r>
      <w:r w:rsidRPr="00D90E1D">
        <w:rPr>
          <w:rFonts w:ascii="Times New Roman" w:eastAsia="Times New Roman" w:hAnsi="Times New Roman" w:cs="Times New Roman"/>
          <w:sz w:val="24"/>
          <w:szCs w:val="24"/>
        </w:rPr>
        <w:t>дата</w:t>
      </w:r>
      <w:r w:rsidRPr="00791577">
        <w:rPr>
          <w:rFonts w:ascii="Times New Roman" w:eastAsia="Times New Roman" w:hAnsi="Times New Roman" w:cs="Times New Roman"/>
          <w:sz w:val="24"/>
          <w:szCs w:val="24"/>
          <w:lang w:val="en-US"/>
        </w:rPr>
        <w:t xml:space="preserve"> </w:t>
      </w:r>
      <w:r w:rsidRPr="00D90E1D">
        <w:rPr>
          <w:rFonts w:ascii="Times New Roman" w:eastAsia="Times New Roman" w:hAnsi="Times New Roman" w:cs="Times New Roman"/>
          <w:sz w:val="24"/>
          <w:szCs w:val="24"/>
        </w:rPr>
        <w:t>обращения</w:t>
      </w:r>
      <w:r w:rsidRPr="00791577">
        <w:rPr>
          <w:rFonts w:ascii="Times New Roman" w:eastAsia="Times New Roman" w:hAnsi="Times New Roman" w:cs="Times New Roman"/>
          <w:sz w:val="24"/>
          <w:szCs w:val="24"/>
          <w:lang w:val="en-US"/>
        </w:rPr>
        <w:t>: 20.04.2017).</w:t>
      </w:r>
    </w:p>
    <w:p w14:paraId="1EBDC9D8" w14:textId="77777777" w:rsidR="005F633D" w:rsidRPr="0064188A" w:rsidRDefault="005F633D" w:rsidP="005F633D">
      <w:pPr>
        <w:numPr>
          <w:ilvl w:val="0"/>
          <w:numId w:val="6"/>
        </w:numPr>
        <w:spacing w:before="100" w:beforeAutospacing="1" w:after="100" w:afterAutospacing="1" w:line="360" w:lineRule="auto"/>
        <w:jc w:val="both"/>
      </w:pPr>
      <w:r>
        <w:rPr>
          <w:lang w:val="en-US"/>
        </w:rPr>
        <w:t xml:space="preserve">Jones M. The positive and negative effects of switching costs on relational outcomes. </w:t>
      </w:r>
      <w:r w:rsidRPr="005A5AC4">
        <w:rPr>
          <w:rFonts w:eastAsia="Times New Roman"/>
        </w:rPr>
        <w:t>[</w:t>
      </w:r>
      <w:r w:rsidRPr="00A87B45">
        <w:rPr>
          <w:rFonts w:eastAsia="Times New Roman"/>
        </w:rPr>
        <w:t>Электронный</w:t>
      </w:r>
      <w:r w:rsidRPr="005A5AC4">
        <w:rPr>
          <w:rFonts w:eastAsia="Times New Roman"/>
        </w:rPr>
        <w:t xml:space="preserve"> </w:t>
      </w:r>
      <w:r w:rsidRPr="00A87B45">
        <w:rPr>
          <w:rFonts w:eastAsia="Times New Roman"/>
        </w:rPr>
        <w:t>ресурс</w:t>
      </w:r>
      <w:r w:rsidRPr="005A5AC4">
        <w:rPr>
          <w:rFonts w:eastAsia="Times New Roman"/>
        </w:rPr>
        <w:t>]</w:t>
      </w:r>
      <w:r w:rsidRPr="005A5AC4">
        <w:t xml:space="preserve"> </w:t>
      </w:r>
      <w:r>
        <w:t xml:space="preserve">/ M. </w:t>
      </w:r>
      <w:proofErr w:type="spellStart"/>
      <w:r>
        <w:t>Jones</w:t>
      </w:r>
      <w:proofErr w:type="spellEnd"/>
      <w:r>
        <w:t xml:space="preserve"> // </w:t>
      </w:r>
      <w:r>
        <w:rPr>
          <w:lang w:val="en-US"/>
        </w:rPr>
        <w:t>Journal</w:t>
      </w:r>
      <w:r w:rsidRPr="005A5AC4">
        <w:t xml:space="preserve"> </w:t>
      </w:r>
      <w:r>
        <w:rPr>
          <w:lang w:val="en-US"/>
        </w:rPr>
        <w:t>of</w:t>
      </w:r>
      <w:r w:rsidRPr="005A5AC4">
        <w:t xml:space="preserve"> </w:t>
      </w:r>
      <w:r>
        <w:rPr>
          <w:lang w:val="en-US"/>
        </w:rPr>
        <w:t>service</w:t>
      </w:r>
      <w:r w:rsidRPr="005A5AC4">
        <w:t xml:space="preserve"> </w:t>
      </w:r>
      <w:r>
        <w:rPr>
          <w:lang w:val="en-US"/>
        </w:rPr>
        <w:t>research</w:t>
      </w:r>
      <w:r w:rsidRPr="005A5AC4">
        <w:t xml:space="preserve">. – 2007. </w:t>
      </w:r>
      <w:r>
        <w:t xml:space="preserve">– </w:t>
      </w:r>
      <w:r w:rsidRPr="004745F0">
        <w:t>Режим доступа:</w:t>
      </w:r>
      <w:r>
        <w:t xml:space="preserve"> </w:t>
      </w:r>
      <w:hyperlink r:id="rId49" w:history="1">
        <w:r w:rsidRPr="003F06F4">
          <w:rPr>
            <w:rStyle w:val="Hyperlink"/>
          </w:rPr>
          <w:t>http://journals.sagepub.com/doi/abs/10.1177/1094670507299382</w:t>
        </w:r>
      </w:hyperlink>
      <w:r>
        <w:t xml:space="preserve"> </w:t>
      </w:r>
      <w:r w:rsidRPr="004745F0">
        <w:rPr>
          <w:rFonts w:eastAsia="Times New Roman"/>
        </w:rPr>
        <w:t>(дата обращения</w:t>
      </w:r>
      <w:r>
        <w:rPr>
          <w:rFonts w:eastAsia="Times New Roman"/>
        </w:rPr>
        <w:t>: 02.05</w:t>
      </w:r>
      <w:r w:rsidRPr="004745F0">
        <w:rPr>
          <w:rFonts w:eastAsia="Times New Roman"/>
        </w:rPr>
        <w:t>.2017).</w:t>
      </w:r>
    </w:p>
    <w:p w14:paraId="71F522A1" w14:textId="77777777" w:rsidR="005F633D" w:rsidRPr="00501543" w:rsidRDefault="005F633D" w:rsidP="005F633D">
      <w:pPr>
        <w:pStyle w:val="ListParagraph"/>
        <w:numPr>
          <w:ilvl w:val="0"/>
          <w:numId w:val="6"/>
        </w:numPr>
        <w:spacing w:line="360" w:lineRule="auto"/>
        <w:jc w:val="both"/>
        <w:rPr>
          <w:rFonts w:ascii="Times New Roman" w:eastAsia="Times New Roman" w:hAnsi="Times New Roman" w:cs="Times New Roman"/>
          <w:sz w:val="24"/>
          <w:szCs w:val="24"/>
          <w:lang w:val="en-US"/>
        </w:rPr>
      </w:pPr>
      <w:proofErr w:type="spellStart"/>
      <w:r>
        <w:rPr>
          <w:rFonts w:ascii="Times New Roman" w:hAnsi="Times New Roman" w:cs="Times New Roman"/>
          <w:sz w:val="24"/>
          <w:szCs w:val="24"/>
          <w:lang w:val="en-US"/>
        </w:rPr>
        <w:t>Kahneman</w:t>
      </w:r>
      <w:proofErr w:type="spellEnd"/>
      <w:r>
        <w:rPr>
          <w:rFonts w:ascii="Times New Roman" w:hAnsi="Times New Roman" w:cs="Times New Roman"/>
          <w:sz w:val="24"/>
          <w:szCs w:val="24"/>
          <w:lang w:val="en-US"/>
        </w:rPr>
        <w:t xml:space="preserve">, D. </w:t>
      </w:r>
      <w:r w:rsidRPr="00595092">
        <w:rPr>
          <w:rFonts w:ascii="Times New Roman" w:hAnsi="Times New Roman" w:cs="Times New Roman"/>
          <w:sz w:val="24"/>
          <w:szCs w:val="24"/>
          <w:lang w:val="en-US"/>
        </w:rPr>
        <w:t xml:space="preserve">Fairness as a constraint on profit seeking: Entitlements in the market </w:t>
      </w:r>
      <w:r w:rsidRPr="00595092">
        <w:rPr>
          <w:rFonts w:ascii="Times New Roman" w:eastAsia="Times New Roman" w:hAnsi="Times New Roman" w:cs="Times New Roman"/>
          <w:sz w:val="24"/>
          <w:szCs w:val="24"/>
          <w:lang w:val="en-US"/>
        </w:rPr>
        <w:t>[</w:t>
      </w:r>
      <w:r w:rsidRPr="00595092">
        <w:rPr>
          <w:rFonts w:ascii="Times New Roman" w:eastAsia="Times New Roman" w:hAnsi="Times New Roman" w:cs="Times New Roman"/>
          <w:sz w:val="24"/>
          <w:szCs w:val="24"/>
        </w:rPr>
        <w:t>Электронный</w:t>
      </w:r>
      <w:r w:rsidRPr="00595092">
        <w:rPr>
          <w:rFonts w:ascii="Times New Roman" w:eastAsia="Times New Roman" w:hAnsi="Times New Roman" w:cs="Times New Roman"/>
          <w:sz w:val="24"/>
          <w:szCs w:val="24"/>
          <w:lang w:val="en-US"/>
        </w:rPr>
        <w:t xml:space="preserve"> </w:t>
      </w:r>
      <w:r w:rsidRPr="00595092">
        <w:rPr>
          <w:rFonts w:ascii="Times New Roman" w:eastAsia="Times New Roman" w:hAnsi="Times New Roman" w:cs="Times New Roman"/>
          <w:sz w:val="24"/>
          <w:szCs w:val="24"/>
        </w:rPr>
        <w:t>ресурс</w:t>
      </w:r>
      <w:r w:rsidRPr="0059509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D. </w:t>
      </w:r>
      <w:proofErr w:type="spellStart"/>
      <w:r>
        <w:rPr>
          <w:rFonts w:ascii="Times New Roman" w:hAnsi="Times New Roman" w:cs="Times New Roman"/>
          <w:sz w:val="24"/>
          <w:szCs w:val="24"/>
          <w:lang w:val="en-US"/>
        </w:rPr>
        <w:t>Kahneman</w:t>
      </w:r>
      <w:proofErr w:type="spellEnd"/>
      <w:r w:rsidRPr="0059509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 </w:t>
      </w:r>
      <w:proofErr w:type="spellStart"/>
      <w:r>
        <w:rPr>
          <w:rFonts w:ascii="Times New Roman" w:hAnsi="Times New Roman" w:cs="Times New Roman"/>
          <w:sz w:val="24"/>
          <w:szCs w:val="24"/>
          <w:lang w:val="en-US"/>
        </w:rPr>
        <w:t>Knetsch</w:t>
      </w:r>
      <w:proofErr w:type="spellEnd"/>
      <w:r w:rsidRPr="0059509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 </w:t>
      </w:r>
      <w:proofErr w:type="spellStart"/>
      <w:r>
        <w:rPr>
          <w:rFonts w:ascii="Times New Roman" w:hAnsi="Times New Roman" w:cs="Times New Roman"/>
          <w:sz w:val="24"/>
          <w:szCs w:val="24"/>
          <w:lang w:val="en-US"/>
        </w:rPr>
        <w:t>Thaler</w:t>
      </w:r>
      <w:proofErr w:type="spellEnd"/>
      <w:r>
        <w:rPr>
          <w:rFonts w:ascii="Times New Roman" w:hAnsi="Times New Roman" w:cs="Times New Roman"/>
          <w:sz w:val="24"/>
          <w:szCs w:val="24"/>
          <w:lang w:val="en-US"/>
        </w:rPr>
        <w:t xml:space="preserve"> </w:t>
      </w:r>
      <w:r w:rsidRPr="00595092">
        <w:rPr>
          <w:rFonts w:ascii="Times New Roman" w:hAnsi="Times New Roman" w:cs="Times New Roman"/>
          <w:sz w:val="24"/>
          <w:szCs w:val="24"/>
          <w:lang w:val="en-US"/>
        </w:rPr>
        <w:t>// The American economic review. –</w:t>
      </w:r>
      <w:r>
        <w:rPr>
          <w:rFonts w:ascii="Times New Roman" w:hAnsi="Times New Roman" w:cs="Times New Roman"/>
          <w:sz w:val="24"/>
          <w:szCs w:val="24"/>
          <w:lang w:val="en-US"/>
        </w:rPr>
        <w:t xml:space="preserve"> </w:t>
      </w:r>
      <w:r w:rsidRPr="00595092">
        <w:rPr>
          <w:rFonts w:ascii="Times New Roman" w:hAnsi="Times New Roman" w:cs="Times New Roman"/>
          <w:sz w:val="24"/>
          <w:szCs w:val="24"/>
          <w:lang w:val="en-US"/>
        </w:rPr>
        <w:t xml:space="preserve">1986. – </w:t>
      </w:r>
      <w:r w:rsidRPr="00493ABA">
        <w:rPr>
          <w:rFonts w:ascii="Times New Roman" w:hAnsi="Times New Roman" w:cs="Times New Roman"/>
          <w:sz w:val="24"/>
          <w:szCs w:val="24"/>
          <w:lang w:val="en-US"/>
        </w:rPr>
        <w:t>Vol.</w:t>
      </w:r>
      <w:r>
        <w:rPr>
          <w:rFonts w:ascii="Times New Roman" w:hAnsi="Times New Roman" w:cs="Times New Roman"/>
          <w:sz w:val="24"/>
          <w:szCs w:val="24"/>
          <w:lang w:val="en-US"/>
        </w:rPr>
        <w:t xml:space="preserve"> 76, Issue </w:t>
      </w:r>
      <w:r w:rsidRPr="00501543">
        <w:rPr>
          <w:rFonts w:ascii="Times New Roman" w:hAnsi="Times New Roman" w:cs="Times New Roman"/>
          <w:sz w:val="24"/>
          <w:szCs w:val="24"/>
          <w:lang w:val="en-US"/>
        </w:rPr>
        <w:t>4. – P. 728-741.</w:t>
      </w:r>
      <w:r>
        <w:rPr>
          <w:rFonts w:ascii="Times New Roman" w:hAnsi="Times New Roman" w:cs="Times New Roman"/>
          <w:sz w:val="24"/>
          <w:szCs w:val="24"/>
          <w:lang w:val="en-US"/>
        </w:rPr>
        <w:t xml:space="preserve"> – </w:t>
      </w:r>
      <w:r w:rsidRPr="00854415">
        <w:rPr>
          <w:rFonts w:ascii="Times New Roman" w:hAnsi="Times New Roman" w:cs="Times New Roman"/>
          <w:sz w:val="24"/>
          <w:szCs w:val="24"/>
        </w:rPr>
        <w:t>Режим</w:t>
      </w:r>
      <w:r w:rsidRPr="00501543">
        <w:rPr>
          <w:rFonts w:ascii="Times New Roman" w:hAnsi="Times New Roman" w:cs="Times New Roman"/>
          <w:sz w:val="24"/>
          <w:szCs w:val="24"/>
          <w:lang w:val="en-US"/>
        </w:rPr>
        <w:t xml:space="preserve"> </w:t>
      </w:r>
      <w:r w:rsidRPr="00854415">
        <w:rPr>
          <w:rFonts w:ascii="Times New Roman" w:hAnsi="Times New Roman" w:cs="Times New Roman"/>
          <w:sz w:val="24"/>
          <w:szCs w:val="24"/>
        </w:rPr>
        <w:t>доступа</w:t>
      </w:r>
      <w:r w:rsidRPr="00501543">
        <w:rPr>
          <w:rFonts w:ascii="Times New Roman" w:hAnsi="Times New Roman" w:cs="Times New Roman"/>
          <w:sz w:val="24"/>
          <w:szCs w:val="24"/>
          <w:lang w:val="en-US"/>
        </w:rPr>
        <w:t xml:space="preserve">:  </w:t>
      </w:r>
      <w:hyperlink r:id="rId50" w:history="1">
        <w:r w:rsidRPr="00595092">
          <w:rPr>
            <w:rStyle w:val="Hyperlink"/>
            <w:rFonts w:ascii="Times New Roman" w:hAnsi="Times New Roman" w:cs="Times New Roman"/>
            <w:sz w:val="24"/>
            <w:szCs w:val="24"/>
            <w:lang w:val="en-US"/>
          </w:rPr>
          <w:t>https</w:t>
        </w:r>
        <w:r w:rsidRPr="00501543">
          <w:rPr>
            <w:rStyle w:val="Hyperlink"/>
            <w:rFonts w:ascii="Times New Roman" w:hAnsi="Times New Roman" w:cs="Times New Roman"/>
            <w:sz w:val="24"/>
            <w:szCs w:val="24"/>
            <w:lang w:val="en-US"/>
          </w:rPr>
          <w:t>://</w:t>
        </w:r>
        <w:r w:rsidRPr="00595092">
          <w:rPr>
            <w:rStyle w:val="Hyperlink"/>
            <w:rFonts w:ascii="Times New Roman" w:hAnsi="Times New Roman" w:cs="Times New Roman"/>
            <w:sz w:val="24"/>
            <w:szCs w:val="24"/>
            <w:lang w:val="en-US"/>
          </w:rPr>
          <w:t>www</w:t>
        </w:r>
        <w:r w:rsidRPr="00501543">
          <w:rPr>
            <w:rStyle w:val="Hyperlink"/>
            <w:rFonts w:ascii="Times New Roman" w:hAnsi="Times New Roman" w:cs="Times New Roman"/>
            <w:sz w:val="24"/>
            <w:szCs w:val="24"/>
            <w:lang w:val="en-US"/>
          </w:rPr>
          <w:t>.</w:t>
        </w:r>
        <w:r w:rsidRPr="00595092">
          <w:rPr>
            <w:rStyle w:val="Hyperlink"/>
            <w:rFonts w:ascii="Times New Roman" w:hAnsi="Times New Roman" w:cs="Times New Roman"/>
            <w:sz w:val="24"/>
            <w:szCs w:val="24"/>
            <w:lang w:val="en-US"/>
          </w:rPr>
          <w:t>princeton</w:t>
        </w:r>
        <w:r w:rsidRPr="00501543">
          <w:rPr>
            <w:rStyle w:val="Hyperlink"/>
            <w:rFonts w:ascii="Times New Roman" w:hAnsi="Times New Roman" w:cs="Times New Roman"/>
            <w:sz w:val="24"/>
            <w:szCs w:val="24"/>
            <w:lang w:val="en-US"/>
          </w:rPr>
          <w:t>.</w:t>
        </w:r>
        <w:r w:rsidRPr="00595092">
          <w:rPr>
            <w:rStyle w:val="Hyperlink"/>
            <w:rFonts w:ascii="Times New Roman" w:hAnsi="Times New Roman" w:cs="Times New Roman"/>
            <w:sz w:val="24"/>
            <w:szCs w:val="24"/>
            <w:lang w:val="en-US"/>
          </w:rPr>
          <w:t>edu</w:t>
        </w:r>
        <w:r w:rsidRPr="00501543">
          <w:rPr>
            <w:rStyle w:val="Hyperlink"/>
            <w:rFonts w:ascii="Times New Roman" w:hAnsi="Times New Roman" w:cs="Times New Roman"/>
            <w:sz w:val="24"/>
            <w:szCs w:val="24"/>
            <w:lang w:val="en-US"/>
          </w:rPr>
          <w:t>/~</w:t>
        </w:r>
        <w:r w:rsidRPr="00595092">
          <w:rPr>
            <w:rStyle w:val="Hyperlink"/>
            <w:rFonts w:ascii="Times New Roman" w:hAnsi="Times New Roman" w:cs="Times New Roman"/>
            <w:sz w:val="24"/>
            <w:szCs w:val="24"/>
            <w:lang w:val="en-US"/>
          </w:rPr>
          <w:t>kahneman</w:t>
        </w:r>
        <w:r w:rsidRPr="00501543">
          <w:rPr>
            <w:rStyle w:val="Hyperlink"/>
            <w:rFonts w:ascii="Times New Roman" w:hAnsi="Times New Roman" w:cs="Times New Roman"/>
            <w:sz w:val="24"/>
            <w:szCs w:val="24"/>
            <w:lang w:val="en-US"/>
          </w:rPr>
          <w:t>/</w:t>
        </w:r>
        <w:r w:rsidRPr="00595092">
          <w:rPr>
            <w:rStyle w:val="Hyperlink"/>
            <w:rFonts w:ascii="Times New Roman" w:hAnsi="Times New Roman" w:cs="Times New Roman"/>
            <w:sz w:val="24"/>
            <w:szCs w:val="24"/>
            <w:lang w:val="en-US"/>
          </w:rPr>
          <w:t>docs</w:t>
        </w:r>
        <w:r w:rsidRPr="00501543">
          <w:rPr>
            <w:rStyle w:val="Hyperlink"/>
            <w:rFonts w:ascii="Times New Roman" w:hAnsi="Times New Roman" w:cs="Times New Roman"/>
            <w:sz w:val="24"/>
            <w:szCs w:val="24"/>
            <w:lang w:val="en-US"/>
          </w:rPr>
          <w:t>/</w:t>
        </w:r>
        <w:r w:rsidRPr="00595092">
          <w:rPr>
            <w:rStyle w:val="Hyperlink"/>
            <w:rFonts w:ascii="Times New Roman" w:hAnsi="Times New Roman" w:cs="Times New Roman"/>
            <w:sz w:val="24"/>
            <w:szCs w:val="24"/>
            <w:lang w:val="en-US"/>
          </w:rPr>
          <w:t>Publications</w:t>
        </w:r>
        <w:r w:rsidRPr="00501543">
          <w:rPr>
            <w:rStyle w:val="Hyperlink"/>
            <w:rFonts w:ascii="Times New Roman" w:hAnsi="Times New Roman" w:cs="Times New Roman"/>
            <w:sz w:val="24"/>
            <w:szCs w:val="24"/>
            <w:lang w:val="en-US"/>
          </w:rPr>
          <w:t>/</w:t>
        </w:r>
        <w:r w:rsidRPr="00595092">
          <w:rPr>
            <w:rStyle w:val="Hyperlink"/>
            <w:rFonts w:ascii="Times New Roman" w:hAnsi="Times New Roman" w:cs="Times New Roman"/>
            <w:sz w:val="24"/>
            <w:szCs w:val="24"/>
            <w:lang w:val="en-US"/>
          </w:rPr>
          <w:t>Fairness</w:t>
        </w:r>
        <w:r w:rsidRPr="00501543">
          <w:rPr>
            <w:rStyle w:val="Hyperlink"/>
            <w:rFonts w:ascii="Times New Roman" w:hAnsi="Times New Roman" w:cs="Times New Roman"/>
            <w:sz w:val="24"/>
            <w:szCs w:val="24"/>
            <w:lang w:val="en-US"/>
          </w:rPr>
          <w:t>_</w:t>
        </w:r>
        <w:r w:rsidRPr="00595092">
          <w:rPr>
            <w:rStyle w:val="Hyperlink"/>
            <w:rFonts w:ascii="Times New Roman" w:hAnsi="Times New Roman" w:cs="Times New Roman"/>
            <w:sz w:val="24"/>
            <w:szCs w:val="24"/>
            <w:lang w:val="en-US"/>
          </w:rPr>
          <w:t>DK</w:t>
        </w:r>
        <w:r w:rsidRPr="00501543">
          <w:rPr>
            <w:rStyle w:val="Hyperlink"/>
            <w:rFonts w:ascii="Times New Roman" w:hAnsi="Times New Roman" w:cs="Times New Roman"/>
            <w:sz w:val="24"/>
            <w:szCs w:val="24"/>
            <w:lang w:val="en-US"/>
          </w:rPr>
          <w:t>_</w:t>
        </w:r>
        <w:r w:rsidRPr="00595092">
          <w:rPr>
            <w:rStyle w:val="Hyperlink"/>
            <w:rFonts w:ascii="Times New Roman" w:hAnsi="Times New Roman" w:cs="Times New Roman"/>
            <w:sz w:val="24"/>
            <w:szCs w:val="24"/>
            <w:lang w:val="en-US"/>
          </w:rPr>
          <w:t>JLK</w:t>
        </w:r>
        <w:r w:rsidRPr="00501543">
          <w:rPr>
            <w:rStyle w:val="Hyperlink"/>
            <w:rFonts w:ascii="Times New Roman" w:hAnsi="Times New Roman" w:cs="Times New Roman"/>
            <w:sz w:val="24"/>
            <w:szCs w:val="24"/>
            <w:lang w:val="en-US"/>
          </w:rPr>
          <w:t>_</w:t>
        </w:r>
        <w:r w:rsidRPr="00595092">
          <w:rPr>
            <w:rStyle w:val="Hyperlink"/>
            <w:rFonts w:ascii="Times New Roman" w:hAnsi="Times New Roman" w:cs="Times New Roman"/>
            <w:sz w:val="24"/>
            <w:szCs w:val="24"/>
            <w:lang w:val="en-US"/>
          </w:rPr>
          <w:t>RHT</w:t>
        </w:r>
        <w:r w:rsidRPr="00501543">
          <w:rPr>
            <w:rStyle w:val="Hyperlink"/>
            <w:rFonts w:ascii="Times New Roman" w:hAnsi="Times New Roman" w:cs="Times New Roman"/>
            <w:sz w:val="24"/>
            <w:szCs w:val="24"/>
            <w:lang w:val="en-US"/>
          </w:rPr>
          <w:t>_1986.</w:t>
        </w:r>
        <w:r w:rsidRPr="00595092">
          <w:rPr>
            <w:rStyle w:val="Hyperlink"/>
            <w:rFonts w:ascii="Times New Roman" w:hAnsi="Times New Roman" w:cs="Times New Roman"/>
            <w:sz w:val="24"/>
            <w:szCs w:val="24"/>
            <w:lang w:val="en-US"/>
          </w:rPr>
          <w:t>pdf</w:t>
        </w:r>
      </w:hyperlink>
      <w:r w:rsidRPr="00501543">
        <w:rPr>
          <w:rFonts w:ascii="Times New Roman" w:hAnsi="Times New Roman" w:cs="Times New Roman"/>
          <w:sz w:val="24"/>
          <w:szCs w:val="24"/>
          <w:lang w:val="en-US"/>
        </w:rPr>
        <w:t xml:space="preserve">  </w:t>
      </w:r>
      <w:r w:rsidRPr="00501543">
        <w:rPr>
          <w:rFonts w:ascii="Times New Roman" w:eastAsia="Times New Roman" w:hAnsi="Times New Roman" w:cs="Times New Roman"/>
          <w:sz w:val="24"/>
          <w:szCs w:val="24"/>
          <w:lang w:val="en-US"/>
        </w:rPr>
        <w:t>(</w:t>
      </w:r>
      <w:r w:rsidRPr="00595092">
        <w:rPr>
          <w:rFonts w:ascii="Times New Roman" w:eastAsia="Times New Roman" w:hAnsi="Times New Roman" w:cs="Times New Roman"/>
          <w:sz w:val="24"/>
          <w:szCs w:val="24"/>
        </w:rPr>
        <w:t>дата</w:t>
      </w:r>
      <w:r w:rsidRPr="00501543">
        <w:rPr>
          <w:rFonts w:ascii="Times New Roman" w:eastAsia="Times New Roman" w:hAnsi="Times New Roman" w:cs="Times New Roman"/>
          <w:sz w:val="24"/>
          <w:szCs w:val="24"/>
          <w:lang w:val="en-US"/>
        </w:rPr>
        <w:t xml:space="preserve"> </w:t>
      </w:r>
      <w:r w:rsidRPr="00595092">
        <w:rPr>
          <w:rFonts w:ascii="Times New Roman" w:eastAsia="Times New Roman" w:hAnsi="Times New Roman" w:cs="Times New Roman"/>
          <w:sz w:val="24"/>
          <w:szCs w:val="24"/>
        </w:rPr>
        <w:t>обращения</w:t>
      </w:r>
      <w:r w:rsidRPr="00501543">
        <w:rPr>
          <w:rFonts w:ascii="Times New Roman" w:eastAsia="Times New Roman" w:hAnsi="Times New Roman" w:cs="Times New Roman"/>
          <w:sz w:val="24"/>
          <w:szCs w:val="24"/>
          <w:lang w:val="en-US"/>
        </w:rPr>
        <w:t>: 20.04.2017).</w:t>
      </w:r>
    </w:p>
    <w:p w14:paraId="643E7F69"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rPr>
        <w:lastRenderedPageBreak/>
        <w:t xml:space="preserve">Kim, J. </w:t>
      </w:r>
      <w:r w:rsidRPr="00854415">
        <w:rPr>
          <w:rFonts w:ascii="Times New Roman" w:hAnsi="Times New Roman" w:cs="Times New Roman"/>
          <w:sz w:val="24"/>
          <w:szCs w:val="24"/>
          <w:lang w:val="en-US"/>
        </w:rPr>
        <w:t>An</w:t>
      </w:r>
      <w:r>
        <w:rPr>
          <w:rFonts w:ascii="Times New Roman" w:hAnsi="Times New Roman" w:cs="Times New Roman"/>
          <w:sz w:val="24"/>
          <w:szCs w:val="24"/>
          <w:lang w:val="en-US"/>
        </w:rPr>
        <w:t>tecedents of true brand loyalty</w:t>
      </w:r>
      <w:r w:rsidRPr="00854415">
        <w:rPr>
          <w:rFonts w:ascii="Times New Roman" w:hAnsi="Times New Roman" w:cs="Times New Roman"/>
          <w:sz w:val="24"/>
          <w:szCs w:val="24"/>
          <w:lang w:val="en-US"/>
        </w:rPr>
        <w:t xml:space="preserve"> </w:t>
      </w:r>
      <w:r w:rsidRPr="00BD4B54">
        <w:rPr>
          <w:rFonts w:ascii="Times New Roman" w:hAnsi="Times New Roman" w:cs="Times New Roman"/>
          <w:sz w:val="24"/>
          <w:szCs w:val="24"/>
          <w:lang w:val="en-US"/>
        </w:rPr>
        <w:t>[</w:t>
      </w:r>
      <w:r w:rsidRPr="00BD4B54">
        <w:rPr>
          <w:rFonts w:ascii="Times New Roman" w:hAnsi="Times New Roman" w:cs="Times New Roman"/>
          <w:sz w:val="24"/>
          <w:szCs w:val="24"/>
        </w:rPr>
        <w:t>Электронный</w:t>
      </w:r>
      <w:r w:rsidRPr="00BD4B54">
        <w:rPr>
          <w:rFonts w:ascii="Times New Roman" w:hAnsi="Times New Roman" w:cs="Times New Roman"/>
          <w:sz w:val="24"/>
          <w:szCs w:val="24"/>
          <w:lang w:val="en-US"/>
        </w:rPr>
        <w:t xml:space="preserve"> </w:t>
      </w:r>
      <w:r w:rsidRPr="00BD4B54">
        <w:rPr>
          <w:rFonts w:ascii="Times New Roman" w:hAnsi="Times New Roman" w:cs="Times New Roman"/>
          <w:sz w:val="24"/>
          <w:szCs w:val="24"/>
        </w:rPr>
        <w:t>ресурс</w:t>
      </w:r>
      <w:r w:rsidRPr="00BD4B54">
        <w:rPr>
          <w:rFonts w:ascii="Times New Roman" w:hAnsi="Times New Roman" w:cs="Times New Roman"/>
          <w:sz w:val="24"/>
          <w:szCs w:val="24"/>
          <w:lang w:val="en-US"/>
        </w:rPr>
        <w:t>]</w:t>
      </w:r>
      <w:r>
        <w:rPr>
          <w:rFonts w:ascii="Times New Roman" w:hAnsi="Times New Roman" w:cs="Times New Roman"/>
          <w:sz w:val="24"/>
          <w:szCs w:val="24"/>
          <w:lang w:val="en-US"/>
        </w:rPr>
        <w:t xml:space="preserve"> / J. Kim, J. Morris, J. </w:t>
      </w:r>
      <w:proofErr w:type="spellStart"/>
      <w:r>
        <w:rPr>
          <w:rFonts w:ascii="Times New Roman" w:hAnsi="Times New Roman" w:cs="Times New Roman"/>
          <w:sz w:val="24"/>
          <w:szCs w:val="24"/>
          <w:lang w:val="en-US"/>
        </w:rPr>
        <w:t>Swait</w:t>
      </w:r>
      <w:proofErr w:type="spellEnd"/>
      <w:r>
        <w:rPr>
          <w:rFonts w:ascii="Times New Roman" w:hAnsi="Times New Roman" w:cs="Times New Roman"/>
          <w:sz w:val="24"/>
          <w:szCs w:val="24"/>
          <w:lang w:val="en-US"/>
        </w:rPr>
        <w:t xml:space="preserve"> // </w:t>
      </w:r>
      <w:r w:rsidRPr="00854415">
        <w:rPr>
          <w:rFonts w:ascii="Times New Roman" w:hAnsi="Times New Roman" w:cs="Times New Roman"/>
          <w:sz w:val="24"/>
          <w:szCs w:val="24"/>
          <w:lang w:val="en-US"/>
        </w:rPr>
        <w:t xml:space="preserve">Journal of advertising. </w:t>
      </w:r>
      <w:r>
        <w:rPr>
          <w:rFonts w:ascii="Times New Roman" w:hAnsi="Times New Roman" w:cs="Times New Roman"/>
          <w:sz w:val="24"/>
          <w:szCs w:val="24"/>
          <w:lang w:val="en-US"/>
        </w:rPr>
        <w:t xml:space="preserve">– 2008. – </w:t>
      </w:r>
      <w:r w:rsidRPr="00854415">
        <w:rPr>
          <w:rFonts w:ascii="Times New Roman" w:hAnsi="Times New Roman" w:cs="Times New Roman"/>
          <w:sz w:val="24"/>
          <w:szCs w:val="24"/>
          <w:lang w:val="en-US"/>
        </w:rPr>
        <w:t>Vol</w:t>
      </w:r>
      <w:r w:rsidRPr="00581E8E">
        <w:rPr>
          <w:rFonts w:ascii="Times New Roman" w:hAnsi="Times New Roman" w:cs="Times New Roman"/>
          <w:sz w:val="24"/>
          <w:szCs w:val="24"/>
          <w:lang w:val="en-US"/>
        </w:rPr>
        <w:t xml:space="preserve">. 37. </w:t>
      </w:r>
      <w:r w:rsidRPr="00854415">
        <w:rPr>
          <w:rFonts w:ascii="Times New Roman" w:hAnsi="Times New Roman" w:cs="Times New Roman"/>
          <w:sz w:val="24"/>
          <w:szCs w:val="24"/>
          <w:lang w:val="en-US"/>
        </w:rPr>
        <w:t>Issue</w:t>
      </w:r>
      <w:r w:rsidRPr="005A5AC4">
        <w:rPr>
          <w:rFonts w:ascii="Times New Roman" w:hAnsi="Times New Roman" w:cs="Times New Roman"/>
          <w:sz w:val="24"/>
          <w:szCs w:val="24"/>
        </w:rPr>
        <w:t xml:space="preserve"> 2. </w:t>
      </w:r>
      <w:r>
        <w:rPr>
          <w:rFonts w:ascii="Times New Roman" w:hAnsi="Times New Roman" w:cs="Times New Roman"/>
          <w:sz w:val="24"/>
          <w:szCs w:val="24"/>
        </w:rPr>
        <w:t xml:space="preserve">– </w:t>
      </w:r>
      <w:r w:rsidRPr="00854415">
        <w:rPr>
          <w:rFonts w:ascii="Times New Roman" w:hAnsi="Times New Roman" w:cs="Times New Roman"/>
          <w:sz w:val="24"/>
          <w:szCs w:val="24"/>
          <w:lang w:val="en-US"/>
        </w:rPr>
        <w:t>P</w:t>
      </w:r>
      <w:r w:rsidRPr="00854415">
        <w:rPr>
          <w:rFonts w:ascii="Times New Roman" w:hAnsi="Times New Roman" w:cs="Times New Roman"/>
          <w:sz w:val="24"/>
          <w:szCs w:val="24"/>
        </w:rPr>
        <w:t xml:space="preserve">. 99-117. </w:t>
      </w:r>
      <w:r>
        <w:rPr>
          <w:rFonts w:ascii="Times New Roman" w:hAnsi="Times New Roman" w:cs="Times New Roman"/>
          <w:sz w:val="24"/>
          <w:szCs w:val="24"/>
        </w:rPr>
        <w:t xml:space="preserve">– </w:t>
      </w:r>
      <w:r w:rsidRPr="00854415">
        <w:rPr>
          <w:rFonts w:ascii="Times New Roman" w:hAnsi="Times New Roman" w:cs="Times New Roman"/>
          <w:sz w:val="24"/>
          <w:szCs w:val="24"/>
        </w:rPr>
        <w:t xml:space="preserve">Режим доступа: </w:t>
      </w:r>
      <w:hyperlink r:id="rId51" w:history="1">
        <w:r w:rsidRPr="00854415">
          <w:rPr>
            <w:rStyle w:val="Hyperlink"/>
            <w:rFonts w:ascii="Times New Roman" w:hAnsi="Times New Roman" w:cs="Times New Roman"/>
            <w:sz w:val="24"/>
            <w:szCs w:val="24"/>
            <w:lang w:val="en-US"/>
          </w:rPr>
          <w:t>http</w:t>
        </w:r>
        <w:r w:rsidRPr="00854415">
          <w:rPr>
            <w:rStyle w:val="Hyperlink"/>
            <w:rFonts w:ascii="Times New Roman" w:hAnsi="Times New Roman" w:cs="Times New Roman"/>
            <w:sz w:val="24"/>
            <w:szCs w:val="24"/>
          </w:rPr>
          <w:t>://</w:t>
        </w:r>
        <w:r w:rsidRPr="00854415">
          <w:rPr>
            <w:rStyle w:val="Hyperlink"/>
            <w:rFonts w:ascii="Times New Roman" w:hAnsi="Times New Roman" w:cs="Times New Roman"/>
            <w:sz w:val="24"/>
            <w:szCs w:val="24"/>
            <w:lang w:val="en-US"/>
          </w:rPr>
          <w:t>proxy</w:t>
        </w:r>
        <w:r w:rsidRPr="00854415">
          <w:rPr>
            <w:rStyle w:val="Hyperlink"/>
            <w:rFonts w:ascii="Times New Roman" w:hAnsi="Times New Roman" w:cs="Times New Roman"/>
            <w:sz w:val="24"/>
            <w:szCs w:val="24"/>
          </w:rPr>
          <w:t>.</w:t>
        </w:r>
        <w:r w:rsidRPr="00854415">
          <w:rPr>
            <w:rStyle w:val="Hyperlink"/>
            <w:rFonts w:ascii="Times New Roman" w:hAnsi="Times New Roman" w:cs="Times New Roman"/>
            <w:sz w:val="24"/>
            <w:szCs w:val="24"/>
            <w:lang w:val="en-US"/>
          </w:rPr>
          <w:t>library</w:t>
        </w:r>
        <w:r w:rsidRPr="00854415">
          <w:rPr>
            <w:rStyle w:val="Hyperlink"/>
            <w:rFonts w:ascii="Times New Roman" w:hAnsi="Times New Roman" w:cs="Times New Roman"/>
            <w:sz w:val="24"/>
            <w:szCs w:val="24"/>
          </w:rPr>
          <w:t>.</w:t>
        </w:r>
        <w:proofErr w:type="spellStart"/>
        <w:r w:rsidRPr="00854415">
          <w:rPr>
            <w:rStyle w:val="Hyperlink"/>
            <w:rFonts w:ascii="Times New Roman" w:hAnsi="Times New Roman" w:cs="Times New Roman"/>
            <w:sz w:val="24"/>
            <w:szCs w:val="24"/>
            <w:lang w:val="en-US"/>
          </w:rPr>
          <w:t>spbu</w:t>
        </w:r>
        <w:proofErr w:type="spellEnd"/>
        <w:r w:rsidRPr="00854415">
          <w:rPr>
            <w:rStyle w:val="Hyperlink"/>
            <w:rFonts w:ascii="Times New Roman" w:hAnsi="Times New Roman" w:cs="Times New Roman"/>
            <w:sz w:val="24"/>
            <w:szCs w:val="24"/>
          </w:rPr>
          <w:t>.</w:t>
        </w:r>
        <w:proofErr w:type="spellStart"/>
        <w:r w:rsidRPr="00854415">
          <w:rPr>
            <w:rStyle w:val="Hyperlink"/>
            <w:rFonts w:ascii="Times New Roman" w:hAnsi="Times New Roman" w:cs="Times New Roman"/>
            <w:sz w:val="24"/>
            <w:szCs w:val="24"/>
            <w:lang w:val="en-US"/>
          </w:rPr>
          <w:t>ru</w:t>
        </w:r>
        <w:proofErr w:type="spellEnd"/>
        <w:r w:rsidRPr="00854415">
          <w:rPr>
            <w:rStyle w:val="Hyperlink"/>
            <w:rFonts w:ascii="Times New Roman" w:hAnsi="Times New Roman" w:cs="Times New Roman"/>
            <w:sz w:val="24"/>
            <w:szCs w:val="24"/>
          </w:rPr>
          <w:t>:2354/</w:t>
        </w:r>
        <w:proofErr w:type="spellStart"/>
        <w:r w:rsidRPr="00854415">
          <w:rPr>
            <w:rStyle w:val="Hyperlink"/>
            <w:rFonts w:ascii="Times New Roman" w:hAnsi="Times New Roman" w:cs="Times New Roman"/>
            <w:sz w:val="24"/>
            <w:szCs w:val="24"/>
            <w:lang w:val="en-US"/>
          </w:rPr>
          <w:t>doi</w:t>
        </w:r>
        <w:proofErr w:type="spellEnd"/>
        <w:r w:rsidRPr="00854415">
          <w:rPr>
            <w:rStyle w:val="Hyperlink"/>
            <w:rFonts w:ascii="Times New Roman" w:hAnsi="Times New Roman" w:cs="Times New Roman"/>
            <w:sz w:val="24"/>
            <w:szCs w:val="24"/>
          </w:rPr>
          <w:t>/</w:t>
        </w:r>
        <w:r w:rsidRPr="00854415">
          <w:rPr>
            <w:rStyle w:val="Hyperlink"/>
            <w:rFonts w:ascii="Times New Roman" w:hAnsi="Times New Roman" w:cs="Times New Roman"/>
            <w:sz w:val="24"/>
            <w:szCs w:val="24"/>
            <w:lang w:val="en-US"/>
          </w:rPr>
          <w:t>abs</w:t>
        </w:r>
        <w:r w:rsidRPr="00854415">
          <w:rPr>
            <w:rStyle w:val="Hyperlink"/>
            <w:rFonts w:ascii="Times New Roman" w:hAnsi="Times New Roman" w:cs="Times New Roman"/>
            <w:sz w:val="24"/>
            <w:szCs w:val="24"/>
          </w:rPr>
          <w:t>/10.2753/</w:t>
        </w:r>
        <w:r w:rsidRPr="00854415">
          <w:rPr>
            <w:rStyle w:val="Hyperlink"/>
            <w:rFonts w:ascii="Times New Roman" w:hAnsi="Times New Roman" w:cs="Times New Roman"/>
            <w:sz w:val="24"/>
            <w:szCs w:val="24"/>
            <w:lang w:val="en-US"/>
          </w:rPr>
          <w:t>JOA</w:t>
        </w:r>
        <w:r w:rsidRPr="00854415">
          <w:rPr>
            <w:rStyle w:val="Hyperlink"/>
            <w:rFonts w:ascii="Times New Roman" w:hAnsi="Times New Roman" w:cs="Times New Roman"/>
            <w:sz w:val="24"/>
            <w:szCs w:val="24"/>
          </w:rPr>
          <w:t>0091-3367370208?</w:t>
        </w:r>
        <w:proofErr w:type="spellStart"/>
        <w:r w:rsidRPr="00854415">
          <w:rPr>
            <w:rStyle w:val="Hyperlink"/>
            <w:rFonts w:ascii="Times New Roman" w:hAnsi="Times New Roman" w:cs="Times New Roman"/>
            <w:sz w:val="24"/>
            <w:szCs w:val="24"/>
            <w:lang w:val="en-US"/>
          </w:rPr>
          <w:t>src</w:t>
        </w:r>
        <w:proofErr w:type="spellEnd"/>
        <w:r w:rsidRPr="00854415">
          <w:rPr>
            <w:rStyle w:val="Hyperlink"/>
            <w:rFonts w:ascii="Times New Roman" w:hAnsi="Times New Roman" w:cs="Times New Roman"/>
            <w:sz w:val="24"/>
            <w:szCs w:val="24"/>
          </w:rPr>
          <w:t>=</w:t>
        </w:r>
        <w:proofErr w:type="spellStart"/>
        <w:r w:rsidRPr="00854415">
          <w:rPr>
            <w:rStyle w:val="Hyperlink"/>
            <w:rFonts w:ascii="Times New Roman" w:hAnsi="Times New Roman" w:cs="Times New Roman"/>
            <w:sz w:val="24"/>
            <w:szCs w:val="24"/>
            <w:lang w:val="en-US"/>
          </w:rPr>
          <w:t>recsys</w:t>
        </w:r>
        <w:proofErr w:type="spellEnd"/>
      </w:hyperlink>
      <w:r w:rsidRPr="00854415">
        <w:rPr>
          <w:rFonts w:ascii="Times New Roman" w:hAnsi="Times New Roman" w:cs="Times New Roman"/>
          <w:sz w:val="24"/>
          <w:szCs w:val="24"/>
        </w:rPr>
        <w:t xml:space="preserve"> </w:t>
      </w:r>
      <w:r w:rsidRPr="00854415">
        <w:rPr>
          <w:rFonts w:ascii="Times New Roman" w:eastAsia="Times New Roman" w:hAnsi="Times New Roman" w:cs="Times New Roman"/>
          <w:sz w:val="24"/>
          <w:szCs w:val="24"/>
        </w:rPr>
        <w:t>(дата обращения: 02.05.2017).</w:t>
      </w:r>
    </w:p>
    <w:p w14:paraId="6FBA54D7" w14:textId="68633CFE" w:rsidR="001F4BE6" w:rsidRPr="001F4BE6" w:rsidRDefault="001F4BE6" w:rsidP="005F633D">
      <w:pPr>
        <w:pStyle w:val="ListParagraph"/>
        <w:numPr>
          <w:ilvl w:val="0"/>
          <w:numId w:val="6"/>
        </w:numPr>
        <w:spacing w:line="360" w:lineRule="auto"/>
        <w:jc w:val="both"/>
        <w:rPr>
          <w:rFonts w:ascii="Times New Roman" w:eastAsia="Times New Roman" w:hAnsi="Times New Roman" w:cs="Times New Roman"/>
          <w:sz w:val="24"/>
          <w:szCs w:val="24"/>
          <w:lang w:val="en-US"/>
        </w:rPr>
      </w:pPr>
      <w:proofErr w:type="spellStart"/>
      <w:r w:rsidRPr="001F4BE6">
        <w:rPr>
          <w:rFonts w:ascii="Times New Roman" w:hAnsi="Times New Roman" w:cs="Times New Roman"/>
          <w:sz w:val="24"/>
          <w:szCs w:val="24"/>
          <w:lang w:val="en-US"/>
        </w:rPr>
        <w:t>Kuusik</w:t>
      </w:r>
      <w:proofErr w:type="spellEnd"/>
      <w:r w:rsidRPr="001F4BE6">
        <w:rPr>
          <w:rFonts w:ascii="Times New Roman" w:hAnsi="Times New Roman" w:cs="Times New Roman"/>
          <w:sz w:val="24"/>
          <w:szCs w:val="24"/>
          <w:lang w:val="en-US"/>
        </w:rPr>
        <w:t xml:space="preserve"> A. Affecting customer loyalty: do different factors have various influences in different loyalty levels? – Tartu University Press. – 2007. </w:t>
      </w:r>
      <w:r>
        <w:rPr>
          <w:rFonts w:ascii="Times New Roman" w:hAnsi="Times New Roman" w:cs="Times New Roman"/>
          <w:sz w:val="24"/>
          <w:szCs w:val="24"/>
          <w:lang w:val="en-US"/>
        </w:rPr>
        <w:t xml:space="preserve">– </w:t>
      </w:r>
      <w:r w:rsidRPr="001F4BE6">
        <w:rPr>
          <w:rFonts w:ascii="Times New Roman" w:hAnsi="Times New Roman" w:cs="Times New Roman"/>
          <w:sz w:val="24"/>
          <w:szCs w:val="24"/>
        </w:rPr>
        <w:t>Режим</w:t>
      </w:r>
      <w:r w:rsidRPr="001F4BE6">
        <w:rPr>
          <w:rFonts w:ascii="Times New Roman" w:hAnsi="Times New Roman" w:cs="Times New Roman"/>
          <w:sz w:val="24"/>
          <w:szCs w:val="24"/>
          <w:lang w:val="en-US"/>
        </w:rPr>
        <w:t xml:space="preserve"> </w:t>
      </w:r>
      <w:r w:rsidRPr="001F4BE6">
        <w:rPr>
          <w:rFonts w:ascii="Times New Roman" w:hAnsi="Times New Roman" w:cs="Times New Roman"/>
          <w:sz w:val="24"/>
          <w:szCs w:val="24"/>
        </w:rPr>
        <w:t>доступа</w:t>
      </w:r>
      <w:r w:rsidRPr="001F4BE6">
        <w:rPr>
          <w:rFonts w:ascii="Times New Roman" w:hAnsi="Times New Roman" w:cs="Times New Roman"/>
          <w:sz w:val="24"/>
          <w:szCs w:val="24"/>
          <w:lang w:val="en-US"/>
        </w:rPr>
        <w:t xml:space="preserve">: </w:t>
      </w:r>
      <w:hyperlink r:id="rId52" w:history="1">
        <w:r w:rsidRPr="001F4BE6">
          <w:rPr>
            <w:rStyle w:val="Hyperlink"/>
            <w:rFonts w:ascii="Times New Roman" w:hAnsi="Times New Roman" w:cs="Times New Roman"/>
            <w:sz w:val="24"/>
            <w:szCs w:val="24"/>
            <w:lang w:val="en-US"/>
          </w:rPr>
          <w:t>ftp://ftp.repec.org/opt/ReDIF/RePEc/mtk/febpdf/febawb58.pdf</w:t>
        </w:r>
      </w:hyperlink>
      <w:r w:rsidRPr="001F4BE6">
        <w:rPr>
          <w:rFonts w:ascii="Times New Roman" w:hAnsi="Times New Roman" w:cs="Times New Roman"/>
          <w:sz w:val="24"/>
          <w:szCs w:val="24"/>
          <w:lang w:val="en-US"/>
        </w:rPr>
        <w:t xml:space="preserve"> </w:t>
      </w:r>
      <w:r w:rsidRPr="001F4BE6">
        <w:rPr>
          <w:rFonts w:ascii="Times New Roman" w:eastAsia="Times New Roman" w:hAnsi="Times New Roman" w:cs="Times New Roman"/>
          <w:sz w:val="24"/>
          <w:szCs w:val="24"/>
          <w:lang w:val="en-US"/>
        </w:rPr>
        <w:t>(</w:t>
      </w:r>
      <w:r w:rsidRPr="001F4BE6">
        <w:rPr>
          <w:rFonts w:ascii="Times New Roman" w:eastAsia="Times New Roman" w:hAnsi="Times New Roman" w:cs="Times New Roman"/>
          <w:sz w:val="24"/>
          <w:szCs w:val="24"/>
        </w:rPr>
        <w:t>дата</w:t>
      </w:r>
      <w:r w:rsidRPr="001F4BE6">
        <w:rPr>
          <w:rFonts w:ascii="Times New Roman" w:eastAsia="Times New Roman" w:hAnsi="Times New Roman" w:cs="Times New Roman"/>
          <w:sz w:val="24"/>
          <w:szCs w:val="24"/>
          <w:lang w:val="en-US"/>
        </w:rPr>
        <w:t xml:space="preserve"> </w:t>
      </w:r>
      <w:r w:rsidRPr="001F4BE6">
        <w:rPr>
          <w:rFonts w:ascii="Times New Roman" w:eastAsia="Times New Roman" w:hAnsi="Times New Roman" w:cs="Times New Roman"/>
          <w:sz w:val="24"/>
          <w:szCs w:val="24"/>
        </w:rPr>
        <w:t>обращения</w:t>
      </w:r>
      <w:r w:rsidRPr="001F4BE6">
        <w:rPr>
          <w:rFonts w:ascii="Times New Roman" w:eastAsia="Times New Roman" w:hAnsi="Times New Roman" w:cs="Times New Roman"/>
          <w:sz w:val="24"/>
          <w:szCs w:val="24"/>
          <w:lang w:val="en-US"/>
        </w:rPr>
        <w:t>: 20.04.2017).</w:t>
      </w:r>
    </w:p>
    <w:p w14:paraId="4CAAC1F9" w14:textId="77777777" w:rsidR="005F633D" w:rsidRPr="002109E5" w:rsidRDefault="005F633D" w:rsidP="005F633D">
      <w:pPr>
        <w:numPr>
          <w:ilvl w:val="0"/>
          <w:numId w:val="6"/>
        </w:numPr>
        <w:spacing w:before="100" w:beforeAutospacing="1" w:after="100" w:afterAutospacing="1" w:line="360" w:lineRule="auto"/>
        <w:jc w:val="both"/>
        <w:rPr>
          <w:lang w:val="en-US"/>
        </w:rPr>
      </w:pPr>
      <w:r>
        <w:rPr>
          <w:lang w:val="en-US"/>
        </w:rPr>
        <w:t xml:space="preserve">Malhotra, </w:t>
      </w:r>
      <w:r w:rsidRPr="002109E5">
        <w:rPr>
          <w:lang w:val="en-US"/>
        </w:rPr>
        <w:t>A. Marketing research: an applied approach</w:t>
      </w:r>
      <w:r>
        <w:rPr>
          <w:lang w:val="en-US"/>
        </w:rPr>
        <w:t xml:space="preserve"> / N. A. Malhotra, D. F. Birks, P. Wills. – </w:t>
      </w:r>
      <w:r w:rsidRPr="002109E5">
        <w:rPr>
          <w:lang w:val="en-US"/>
        </w:rPr>
        <w:t>4th ed. – Prentice Hall, 2012</w:t>
      </w:r>
      <w:r>
        <w:rPr>
          <w:lang w:val="en-US"/>
        </w:rPr>
        <w:t>. – 1037 p</w:t>
      </w:r>
      <w:r w:rsidRPr="002109E5">
        <w:rPr>
          <w:lang w:val="en-US"/>
        </w:rPr>
        <w:t xml:space="preserve">. </w:t>
      </w:r>
    </w:p>
    <w:p w14:paraId="4DE05DB3" w14:textId="77777777" w:rsidR="005F633D" w:rsidRPr="00877CE9" w:rsidRDefault="005F633D" w:rsidP="005F633D">
      <w:pPr>
        <w:pStyle w:val="ListParagraph"/>
        <w:numPr>
          <w:ilvl w:val="0"/>
          <w:numId w:val="6"/>
        </w:numPr>
        <w:spacing w:line="360" w:lineRule="auto"/>
        <w:jc w:val="both"/>
        <w:rPr>
          <w:rFonts w:ascii="Times New Roman" w:eastAsia="Times New Roman" w:hAnsi="Times New Roman" w:cs="Times New Roman"/>
          <w:sz w:val="24"/>
        </w:rPr>
      </w:pPr>
      <w:proofErr w:type="spellStart"/>
      <w:r w:rsidRPr="00877CE9">
        <w:rPr>
          <w:rFonts w:ascii="Times New Roman" w:eastAsia="Times New Roman" w:hAnsi="Times New Roman" w:cs="Times New Roman"/>
          <w:sz w:val="24"/>
          <w:lang w:val="en-US"/>
        </w:rPr>
        <w:t>MarketLine</w:t>
      </w:r>
      <w:proofErr w:type="spellEnd"/>
      <w:r w:rsidRPr="00877CE9">
        <w:rPr>
          <w:rFonts w:ascii="Times New Roman" w:eastAsia="Times New Roman" w:hAnsi="Times New Roman" w:cs="Times New Roman"/>
          <w:sz w:val="24"/>
          <w:lang w:val="en-US"/>
        </w:rPr>
        <w:t xml:space="preserve"> Industry Profile Baby Food in Russia October 2016. </w:t>
      </w:r>
      <w:r w:rsidRPr="00581E8E">
        <w:rPr>
          <w:rFonts w:ascii="Times New Roman" w:eastAsia="Times New Roman" w:hAnsi="Times New Roman" w:cs="Times New Roman"/>
          <w:sz w:val="24"/>
        </w:rPr>
        <w:t>[</w:t>
      </w:r>
      <w:r w:rsidRPr="009A2BBE">
        <w:rPr>
          <w:rFonts w:ascii="Times New Roman" w:eastAsia="Times New Roman" w:hAnsi="Times New Roman" w:cs="Times New Roman"/>
          <w:sz w:val="24"/>
        </w:rPr>
        <w:t>Электронный</w:t>
      </w:r>
      <w:r w:rsidRPr="00581E8E">
        <w:rPr>
          <w:rFonts w:ascii="Times New Roman" w:eastAsia="Times New Roman" w:hAnsi="Times New Roman" w:cs="Times New Roman"/>
          <w:sz w:val="24"/>
        </w:rPr>
        <w:t xml:space="preserve"> </w:t>
      </w:r>
      <w:r w:rsidRPr="009A2BBE">
        <w:rPr>
          <w:rFonts w:ascii="Times New Roman" w:eastAsia="Times New Roman" w:hAnsi="Times New Roman" w:cs="Times New Roman"/>
          <w:sz w:val="24"/>
        </w:rPr>
        <w:t>ресурс</w:t>
      </w:r>
      <w:r w:rsidRPr="00581E8E">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lang w:val="en-US"/>
        </w:rPr>
        <w:t>Marketline</w:t>
      </w:r>
      <w:proofErr w:type="spellEnd"/>
      <w:r w:rsidRPr="00581E8E">
        <w:rPr>
          <w:rFonts w:ascii="Times New Roman" w:eastAsia="Times New Roman" w:hAnsi="Times New Roman" w:cs="Times New Roman"/>
          <w:sz w:val="24"/>
        </w:rPr>
        <w:t>. –</w:t>
      </w:r>
      <w:r>
        <w:rPr>
          <w:rFonts w:ascii="Times New Roman" w:eastAsia="Times New Roman" w:hAnsi="Times New Roman" w:cs="Times New Roman"/>
          <w:sz w:val="24"/>
        </w:rPr>
        <w:t xml:space="preserve"> 2016.</w:t>
      </w:r>
      <w:r w:rsidRPr="00877CE9">
        <w:rPr>
          <w:rFonts w:ascii="Times New Roman" w:eastAsia="Times New Roman" w:hAnsi="Times New Roman" w:cs="Times New Roman"/>
          <w:sz w:val="24"/>
        </w:rPr>
        <w:t xml:space="preserve"> – </w:t>
      </w:r>
      <w:r w:rsidRPr="009A2BBE">
        <w:rPr>
          <w:rFonts w:ascii="Times New Roman" w:eastAsia="Times New Roman" w:hAnsi="Times New Roman" w:cs="Times New Roman"/>
          <w:sz w:val="24"/>
        </w:rPr>
        <w:t>Режим</w:t>
      </w:r>
      <w:r w:rsidRPr="00877CE9">
        <w:rPr>
          <w:rFonts w:ascii="Times New Roman" w:eastAsia="Times New Roman" w:hAnsi="Times New Roman" w:cs="Times New Roman"/>
          <w:sz w:val="24"/>
        </w:rPr>
        <w:t xml:space="preserve"> </w:t>
      </w:r>
      <w:r w:rsidRPr="009A2BBE">
        <w:rPr>
          <w:rFonts w:ascii="Times New Roman" w:eastAsia="Times New Roman" w:hAnsi="Times New Roman" w:cs="Times New Roman"/>
          <w:sz w:val="24"/>
        </w:rPr>
        <w:t>доступа</w:t>
      </w:r>
      <w:r w:rsidRPr="00877CE9">
        <w:rPr>
          <w:rFonts w:ascii="Times New Roman" w:eastAsia="Times New Roman" w:hAnsi="Times New Roman" w:cs="Times New Roman"/>
          <w:sz w:val="24"/>
        </w:rPr>
        <w:t xml:space="preserve">: </w:t>
      </w:r>
      <w:hyperlink r:id="rId53" w:history="1">
        <w:r w:rsidRPr="00877CE9">
          <w:rPr>
            <w:rStyle w:val="Hyperlink"/>
            <w:rFonts w:ascii="Times New Roman" w:hAnsi="Times New Roman" w:cs="Times New Roman"/>
            <w:sz w:val="24"/>
            <w:szCs w:val="20"/>
            <w:shd w:val="clear" w:color="auto" w:fill="FFFFFF"/>
            <w:lang w:val="en-US"/>
          </w:rPr>
          <w:t>http</w:t>
        </w:r>
        <w:r w:rsidRPr="00877CE9">
          <w:rPr>
            <w:rStyle w:val="Hyperlink"/>
            <w:rFonts w:ascii="Times New Roman" w:hAnsi="Times New Roman" w:cs="Times New Roman"/>
            <w:sz w:val="24"/>
            <w:szCs w:val="20"/>
            <w:shd w:val="clear" w:color="auto" w:fill="FFFFFF"/>
          </w:rPr>
          <w:t>://</w:t>
        </w:r>
        <w:r w:rsidRPr="00877CE9">
          <w:rPr>
            <w:rStyle w:val="Hyperlink"/>
            <w:rFonts w:ascii="Times New Roman" w:hAnsi="Times New Roman" w:cs="Times New Roman"/>
            <w:sz w:val="24"/>
            <w:szCs w:val="20"/>
            <w:shd w:val="clear" w:color="auto" w:fill="FFFFFF"/>
            <w:lang w:val="en-US"/>
          </w:rPr>
          <w:t>advantage</w:t>
        </w:r>
        <w:r w:rsidRPr="00877CE9">
          <w:rPr>
            <w:rStyle w:val="Hyperlink"/>
            <w:rFonts w:ascii="Times New Roman" w:hAnsi="Times New Roman" w:cs="Times New Roman"/>
            <w:sz w:val="24"/>
            <w:szCs w:val="20"/>
            <w:shd w:val="clear" w:color="auto" w:fill="FFFFFF"/>
          </w:rPr>
          <w:t>.</w:t>
        </w:r>
        <w:proofErr w:type="spellStart"/>
        <w:r w:rsidRPr="00877CE9">
          <w:rPr>
            <w:rStyle w:val="Hyperlink"/>
            <w:rFonts w:ascii="Times New Roman" w:hAnsi="Times New Roman" w:cs="Times New Roman"/>
            <w:sz w:val="24"/>
            <w:szCs w:val="20"/>
            <w:shd w:val="clear" w:color="auto" w:fill="FFFFFF"/>
            <w:lang w:val="en-US"/>
          </w:rPr>
          <w:t>marketline</w:t>
        </w:r>
        <w:proofErr w:type="spellEnd"/>
        <w:r w:rsidRPr="00877CE9">
          <w:rPr>
            <w:rStyle w:val="Hyperlink"/>
            <w:rFonts w:ascii="Times New Roman" w:hAnsi="Times New Roman" w:cs="Times New Roman"/>
            <w:sz w:val="24"/>
            <w:szCs w:val="20"/>
            <w:shd w:val="clear" w:color="auto" w:fill="FFFFFF"/>
          </w:rPr>
          <w:t>.</w:t>
        </w:r>
        <w:r w:rsidRPr="00877CE9">
          <w:rPr>
            <w:rStyle w:val="Hyperlink"/>
            <w:rFonts w:ascii="Times New Roman" w:hAnsi="Times New Roman" w:cs="Times New Roman"/>
            <w:sz w:val="24"/>
            <w:szCs w:val="20"/>
            <w:shd w:val="clear" w:color="auto" w:fill="FFFFFF"/>
            <w:lang w:val="en-US"/>
          </w:rPr>
          <w:t>com</w:t>
        </w:r>
        <w:r w:rsidRPr="00877CE9">
          <w:rPr>
            <w:rStyle w:val="Hyperlink"/>
            <w:rFonts w:ascii="Times New Roman" w:hAnsi="Times New Roman" w:cs="Times New Roman"/>
            <w:sz w:val="24"/>
            <w:szCs w:val="20"/>
            <w:shd w:val="clear" w:color="auto" w:fill="FFFFFF"/>
          </w:rPr>
          <w:t>.</w:t>
        </w:r>
        <w:proofErr w:type="spellStart"/>
        <w:r w:rsidRPr="00877CE9">
          <w:rPr>
            <w:rStyle w:val="Hyperlink"/>
            <w:rFonts w:ascii="Times New Roman" w:hAnsi="Times New Roman" w:cs="Times New Roman"/>
            <w:sz w:val="24"/>
            <w:szCs w:val="20"/>
            <w:shd w:val="clear" w:color="auto" w:fill="FFFFFF"/>
            <w:lang w:val="en-US"/>
          </w:rPr>
          <w:t>ezproxy</w:t>
        </w:r>
        <w:proofErr w:type="spellEnd"/>
        <w:r w:rsidRPr="00877CE9">
          <w:rPr>
            <w:rStyle w:val="Hyperlink"/>
            <w:rFonts w:ascii="Times New Roman" w:hAnsi="Times New Roman" w:cs="Times New Roman"/>
            <w:sz w:val="24"/>
            <w:szCs w:val="20"/>
            <w:shd w:val="clear" w:color="auto" w:fill="FFFFFF"/>
          </w:rPr>
          <w:t>.</w:t>
        </w:r>
        <w:proofErr w:type="spellStart"/>
        <w:r w:rsidRPr="00877CE9">
          <w:rPr>
            <w:rStyle w:val="Hyperlink"/>
            <w:rFonts w:ascii="Times New Roman" w:hAnsi="Times New Roman" w:cs="Times New Roman"/>
            <w:sz w:val="24"/>
            <w:szCs w:val="20"/>
            <w:shd w:val="clear" w:color="auto" w:fill="FFFFFF"/>
            <w:lang w:val="en-US"/>
          </w:rPr>
          <w:t>gsom</w:t>
        </w:r>
        <w:proofErr w:type="spellEnd"/>
        <w:r w:rsidRPr="00877CE9">
          <w:rPr>
            <w:rStyle w:val="Hyperlink"/>
            <w:rFonts w:ascii="Times New Roman" w:hAnsi="Times New Roman" w:cs="Times New Roman"/>
            <w:sz w:val="24"/>
            <w:szCs w:val="20"/>
            <w:shd w:val="clear" w:color="auto" w:fill="FFFFFF"/>
          </w:rPr>
          <w:t>.</w:t>
        </w:r>
        <w:proofErr w:type="spellStart"/>
        <w:r w:rsidRPr="00877CE9">
          <w:rPr>
            <w:rStyle w:val="Hyperlink"/>
            <w:rFonts w:ascii="Times New Roman" w:hAnsi="Times New Roman" w:cs="Times New Roman"/>
            <w:sz w:val="24"/>
            <w:szCs w:val="20"/>
            <w:shd w:val="clear" w:color="auto" w:fill="FFFFFF"/>
            <w:lang w:val="en-US"/>
          </w:rPr>
          <w:t>spbu</w:t>
        </w:r>
        <w:proofErr w:type="spellEnd"/>
        <w:r w:rsidRPr="00877CE9">
          <w:rPr>
            <w:rStyle w:val="Hyperlink"/>
            <w:rFonts w:ascii="Times New Roman" w:hAnsi="Times New Roman" w:cs="Times New Roman"/>
            <w:sz w:val="24"/>
            <w:szCs w:val="20"/>
            <w:shd w:val="clear" w:color="auto" w:fill="FFFFFF"/>
          </w:rPr>
          <w:t>.</w:t>
        </w:r>
        <w:proofErr w:type="spellStart"/>
        <w:r w:rsidRPr="00877CE9">
          <w:rPr>
            <w:rStyle w:val="Hyperlink"/>
            <w:rFonts w:ascii="Times New Roman" w:hAnsi="Times New Roman" w:cs="Times New Roman"/>
            <w:sz w:val="24"/>
            <w:szCs w:val="20"/>
            <w:shd w:val="clear" w:color="auto" w:fill="FFFFFF"/>
            <w:lang w:val="en-US"/>
          </w:rPr>
          <w:t>ru</w:t>
        </w:r>
        <w:proofErr w:type="spellEnd"/>
        <w:r w:rsidRPr="00877CE9">
          <w:rPr>
            <w:rStyle w:val="Hyperlink"/>
            <w:rFonts w:ascii="Times New Roman" w:hAnsi="Times New Roman" w:cs="Times New Roman"/>
            <w:sz w:val="24"/>
            <w:szCs w:val="20"/>
            <w:shd w:val="clear" w:color="auto" w:fill="FFFFFF"/>
          </w:rPr>
          <w:t>:2048/</w:t>
        </w:r>
        <w:r w:rsidRPr="00877CE9">
          <w:rPr>
            <w:rStyle w:val="Hyperlink"/>
            <w:rFonts w:ascii="Times New Roman" w:hAnsi="Times New Roman" w:cs="Times New Roman"/>
            <w:sz w:val="24"/>
            <w:szCs w:val="20"/>
            <w:shd w:val="clear" w:color="auto" w:fill="FFFFFF"/>
            <w:lang w:val="en-US"/>
          </w:rPr>
          <w:t>Product</w:t>
        </w:r>
        <w:r w:rsidRPr="00877CE9">
          <w:rPr>
            <w:rStyle w:val="Hyperlink"/>
            <w:rFonts w:ascii="Times New Roman" w:hAnsi="Times New Roman" w:cs="Times New Roman"/>
            <w:sz w:val="24"/>
            <w:szCs w:val="20"/>
            <w:shd w:val="clear" w:color="auto" w:fill="FFFFFF"/>
          </w:rPr>
          <w:t>?</w:t>
        </w:r>
        <w:proofErr w:type="spellStart"/>
        <w:r w:rsidRPr="00877CE9">
          <w:rPr>
            <w:rStyle w:val="Hyperlink"/>
            <w:rFonts w:ascii="Times New Roman" w:hAnsi="Times New Roman" w:cs="Times New Roman"/>
            <w:sz w:val="24"/>
            <w:szCs w:val="20"/>
            <w:shd w:val="clear" w:color="auto" w:fill="FFFFFF"/>
            <w:lang w:val="en-US"/>
          </w:rPr>
          <w:t>ptype</w:t>
        </w:r>
        <w:proofErr w:type="spellEnd"/>
        <w:r w:rsidRPr="00877CE9">
          <w:rPr>
            <w:rStyle w:val="Hyperlink"/>
            <w:rFonts w:ascii="Times New Roman" w:hAnsi="Times New Roman" w:cs="Times New Roman"/>
            <w:sz w:val="24"/>
            <w:szCs w:val="20"/>
            <w:shd w:val="clear" w:color="auto" w:fill="FFFFFF"/>
          </w:rPr>
          <w:t>=</w:t>
        </w:r>
        <w:r w:rsidRPr="00877CE9">
          <w:rPr>
            <w:rStyle w:val="Hyperlink"/>
            <w:rFonts w:ascii="Times New Roman" w:hAnsi="Times New Roman" w:cs="Times New Roman"/>
            <w:sz w:val="24"/>
            <w:szCs w:val="20"/>
            <w:shd w:val="clear" w:color="auto" w:fill="FFFFFF"/>
            <w:lang w:val="en-US"/>
          </w:rPr>
          <w:t>Industries</w:t>
        </w:r>
        <w:r w:rsidRPr="00877CE9">
          <w:rPr>
            <w:rStyle w:val="Hyperlink"/>
            <w:rFonts w:ascii="Times New Roman" w:hAnsi="Times New Roman" w:cs="Times New Roman"/>
            <w:sz w:val="24"/>
            <w:szCs w:val="20"/>
            <w:shd w:val="clear" w:color="auto" w:fill="FFFFFF"/>
          </w:rPr>
          <w:t>&amp;</w:t>
        </w:r>
        <w:proofErr w:type="spellStart"/>
        <w:r w:rsidRPr="00877CE9">
          <w:rPr>
            <w:rStyle w:val="Hyperlink"/>
            <w:rFonts w:ascii="Times New Roman" w:hAnsi="Times New Roman" w:cs="Times New Roman"/>
            <w:sz w:val="24"/>
            <w:szCs w:val="20"/>
            <w:shd w:val="clear" w:color="auto" w:fill="FFFFFF"/>
            <w:lang w:val="en-US"/>
          </w:rPr>
          <w:t>pid</w:t>
        </w:r>
        <w:proofErr w:type="spellEnd"/>
        <w:r w:rsidRPr="00877CE9">
          <w:rPr>
            <w:rStyle w:val="Hyperlink"/>
            <w:rFonts w:ascii="Times New Roman" w:hAnsi="Times New Roman" w:cs="Times New Roman"/>
            <w:sz w:val="24"/>
            <w:szCs w:val="20"/>
            <w:shd w:val="clear" w:color="auto" w:fill="FFFFFF"/>
          </w:rPr>
          <w:t>=</w:t>
        </w:r>
        <w:r w:rsidRPr="00877CE9">
          <w:rPr>
            <w:rStyle w:val="Hyperlink"/>
            <w:rFonts w:ascii="Times New Roman" w:hAnsi="Times New Roman" w:cs="Times New Roman"/>
            <w:sz w:val="24"/>
            <w:szCs w:val="20"/>
            <w:shd w:val="clear" w:color="auto" w:fill="FFFFFF"/>
            <w:lang w:val="en-US"/>
          </w:rPr>
          <w:t>MLIP</w:t>
        </w:r>
        <w:r w:rsidRPr="00877CE9">
          <w:rPr>
            <w:rStyle w:val="Hyperlink"/>
            <w:rFonts w:ascii="Times New Roman" w:hAnsi="Times New Roman" w:cs="Times New Roman"/>
            <w:sz w:val="24"/>
            <w:szCs w:val="20"/>
            <w:shd w:val="clear" w:color="auto" w:fill="FFFFFF"/>
          </w:rPr>
          <w:t>2125-0017</w:t>
        </w:r>
      </w:hyperlink>
      <w:r w:rsidRPr="00877CE9">
        <w:rPr>
          <w:rFonts w:ascii="Open Sans" w:hAnsi="Open Sans" w:cs="Open Sans"/>
          <w:sz w:val="20"/>
          <w:szCs w:val="20"/>
          <w:shd w:val="clear" w:color="auto" w:fill="FFFFFF"/>
        </w:rPr>
        <w:t xml:space="preserve"> </w:t>
      </w:r>
      <w:r>
        <w:rPr>
          <w:rFonts w:ascii="Times New Roman" w:eastAsia="Times New Roman" w:hAnsi="Times New Roman" w:cs="Times New Roman"/>
          <w:sz w:val="24"/>
        </w:rPr>
        <w:t>(дата обращения: 20.04.2017</w:t>
      </w:r>
      <w:r w:rsidRPr="004F1CC8">
        <w:rPr>
          <w:rFonts w:ascii="Times New Roman" w:eastAsia="Times New Roman" w:hAnsi="Times New Roman" w:cs="Times New Roman"/>
          <w:sz w:val="24"/>
        </w:rPr>
        <w:t>)</w:t>
      </w:r>
    </w:p>
    <w:p w14:paraId="3377799D" w14:textId="77777777" w:rsidR="005F633D" w:rsidRPr="00595092" w:rsidRDefault="005F633D" w:rsidP="005F633D">
      <w:pPr>
        <w:pStyle w:val="ListParagraph"/>
        <w:numPr>
          <w:ilvl w:val="0"/>
          <w:numId w:val="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lang w:val="en-US"/>
        </w:rPr>
        <w:t xml:space="preserve">Oliver, R. </w:t>
      </w:r>
      <w:r w:rsidRPr="00827C32">
        <w:rPr>
          <w:rFonts w:ascii="Times New Roman" w:eastAsia="Times New Roman" w:hAnsi="Times New Roman" w:cs="Times New Roman"/>
          <w:sz w:val="24"/>
          <w:lang w:val="en-US"/>
        </w:rPr>
        <w:t xml:space="preserve">Whence Consumer Loyalty </w:t>
      </w:r>
      <w:r w:rsidRPr="00A87B45">
        <w:rPr>
          <w:rFonts w:ascii="Times New Roman" w:eastAsia="Times New Roman" w:hAnsi="Times New Roman" w:cs="Times New Roman"/>
          <w:sz w:val="24"/>
          <w:lang w:val="en-US"/>
        </w:rPr>
        <w:t>[</w:t>
      </w:r>
      <w:r w:rsidRPr="00A87B45">
        <w:rPr>
          <w:rFonts w:ascii="Times New Roman" w:eastAsia="Times New Roman" w:hAnsi="Times New Roman" w:cs="Times New Roman"/>
          <w:sz w:val="24"/>
        </w:rPr>
        <w:t>Электронный</w:t>
      </w:r>
      <w:r w:rsidRPr="00A87B45">
        <w:rPr>
          <w:rFonts w:ascii="Times New Roman" w:eastAsia="Times New Roman" w:hAnsi="Times New Roman" w:cs="Times New Roman"/>
          <w:sz w:val="24"/>
          <w:lang w:val="en-US"/>
        </w:rPr>
        <w:t xml:space="preserve"> </w:t>
      </w:r>
      <w:r w:rsidRPr="00A87B45">
        <w:rPr>
          <w:rFonts w:ascii="Times New Roman" w:eastAsia="Times New Roman" w:hAnsi="Times New Roman" w:cs="Times New Roman"/>
          <w:sz w:val="24"/>
        </w:rPr>
        <w:t>ресурс</w:t>
      </w:r>
      <w:r>
        <w:rPr>
          <w:rFonts w:ascii="Times New Roman" w:eastAsia="Times New Roman" w:hAnsi="Times New Roman" w:cs="Times New Roman"/>
          <w:sz w:val="24"/>
          <w:lang w:val="en-US"/>
        </w:rPr>
        <w:t xml:space="preserve">] / R. Oliver </w:t>
      </w:r>
      <w:r w:rsidRPr="00827C32">
        <w:rPr>
          <w:rFonts w:ascii="Times New Roman" w:eastAsia="Times New Roman" w:hAnsi="Times New Roman" w:cs="Times New Roman"/>
          <w:sz w:val="24"/>
          <w:lang w:val="en-US"/>
        </w:rPr>
        <w:t xml:space="preserve">// Journal of Marketing. </w:t>
      </w:r>
      <w:r>
        <w:rPr>
          <w:rFonts w:ascii="Times New Roman" w:eastAsia="Times New Roman" w:hAnsi="Times New Roman" w:cs="Times New Roman"/>
          <w:sz w:val="24"/>
          <w:lang w:val="en-US"/>
        </w:rPr>
        <w:t>–</w:t>
      </w:r>
      <w:r w:rsidRPr="003E681B">
        <w:rPr>
          <w:rFonts w:ascii="Times New Roman" w:eastAsia="Times New Roman" w:hAnsi="Times New Roman" w:cs="Times New Roman"/>
          <w:sz w:val="24"/>
          <w:lang w:val="en-US"/>
        </w:rPr>
        <w:t xml:space="preserve"> 1999. </w:t>
      </w:r>
      <w:r>
        <w:rPr>
          <w:rFonts w:ascii="Times New Roman" w:eastAsia="Times New Roman" w:hAnsi="Times New Roman" w:cs="Times New Roman"/>
          <w:sz w:val="24"/>
          <w:lang w:val="en-US"/>
        </w:rPr>
        <w:t>–</w:t>
      </w:r>
      <w:r w:rsidRPr="003E681B">
        <w:rPr>
          <w:rFonts w:ascii="Times New Roman" w:eastAsia="Times New Roman" w:hAnsi="Times New Roman" w:cs="Times New Roman"/>
          <w:sz w:val="24"/>
          <w:lang w:val="en-US"/>
        </w:rPr>
        <w:t xml:space="preserve"> Vol. 63. P</w:t>
      </w:r>
      <w:r w:rsidRPr="00595092">
        <w:rPr>
          <w:rFonts w:ascii="Times New Roman" w:eastAsia="Times New Roman" w:hAnsi="Times New Roman" w:cs="Times New Roman"/>
          <w:sz w:val="24"/>
        </w:rPr>
        <w:t>. 33-44.</w:t>
      </w:r>
      <w:r>
        <w:rPr>
          <w:rFonts w:ascii="Times New Roman" w:eastAsia="Times New Roman" w:hAnsi="Times New Roman" w:cs="Times New Roman"/>
          <w:sz w:val="24"/>
        </w:rPr>
        <w:t xml:space="preserve"> </w:t>
      </w:r>
      <w:r w:rsidRPr="00595092">
        <w:rPr>
          <w:rFonts w:ascii="Times New Roman" w:eastAsia="Times New Roman" w:hAnsi="Times New Roman" w:cs="Times New Roman"/>
          <w:sz w:val="24"/>
        </w:rPr>
        <w:t xml:space="preserve">– </w:t>
      </w:r>
      <w:r w:rsidRPr="00A87B45">
        <w:rPr>
          <w:rFonts w:ascii="Times New Roman" w:eastAsia="Times New Roman" w:hAnsi="Times New Roman" w:cs="Times New Roman"/>
          <w:sz w:val="24"/>
        </w:rPr>
        <w:t>Режим</w:t>
      </w:r>
      <w:r w:rsidRPr="00595092">
        <w:rPr>
          <w:rFonts w:ascii="Times New Roman" w:eastAsia="Times New Roman" w:hAnsi="Times New Roman" w:cs="Times New Roman"/>
          <w:sz w:val="24"/>
        </w:rPr>
        <w:t xml:space="preserve"> </w:t>
      </w:r>
      <w:r w:rsidRPr="00A87B45">
        <w:rPr>
          <w:rFonts w:ascii="Times New Roman" w:eastAsia="Times New Roman" w:hAnsi="Times New Roman" w:cs="Times New Roman"/>
          <w:sz w:val="24"/>
        </w:rPr>
        <w:t>доступа</w:t>
      </w:r>
      <w:r w:rsidRPr="00595092">
        <w:rPr>
          <w:rFonts w:ascii="Times New Roman" w:eastAsia="Times New Roman" w:hAnsi="Times New Roman" w:cs="Times New Roman"/>
          <w:sz w:val="24"/>
        </w:rPr>
        <w:t xml:space="preserve">: </w:t>
      </w:r>
      <w:hyperlink r:id="rId54" w:history="1">
        <w:r w:rsidRPr="001C6B06">
          <w:rPr>
            <w:rStyle w:val="Hyperlink"/>
            <w:rFonts w:ascii="Times New Roman" w:eastAsia="Times New Roman" w:hAnsi="Times New Roman" w:cs="Times New Roman"/>
            <w:sz w:val="24"/>
          </w:rPr>
          <w:t>http://www.jstor.org/stable/1252099?origin=JSTOR-pdf</w:t>
        </w:r>
      </w:hyperlink>
      <w:r>
        <w:rPr>
          <w:rFonts w:ascii="Times New Roman" w:eastAsia="Times New Roman" w:hAnsi="Times New Roman" w:cs="Times New Roman"/>
          <w:sz w:val="24"/>
        </w:rPr>
        <w:t xml:space="preserve"> </w:t>
      </w:r>
      <w:r w:rsidRPr="00595092">
        <w:rPr>
          <w:rFonts w:ascii="Times New Roman" w:eastAsia="Times New Roman" w:hAnsi="Times New Roman" w:cs="Times New Roman"/>
          <w:sz w:val="24"/>
        </w:rPr>
        <w:t>(</w:t>
      </w:r>
      <w:r w:rsidRPr="00A87B45">
        <w:rPr>
          <w:rFonts w:ascii="Times New Roman" w:eastAsia="Times New Roman" w:hAnsi="Times New Roman" w:cs="Times New Roman"/>
          <w:sz w:val="24"/>
        </w:rPr>
        <w:t>дата</w:t>
      </w:r>
      <w:r w:rsidRPr="00595092">
        <w:rPr>
          <w:rFonts w:ascii="Times New Roman" w:eastAsia="Times New Roman" w:hAnsi="Times New Roman" w:cs="Times New Roman"/>
          <w:sz w:val="24"/>
        </w:rPr>
        <w:t xml:space="preserve"> </w:t>
      </w:r>
      <w:r w:rsidRPr="00A87B45">
        <w:rPr>
          <w:rFonts w:ascii="Times New Roman" w:eastAsia="Times New Roman" w:hAnsi="Times New Roman" w:cs="Times New Roman"/>
          <w:sz w:val="24"/>
        </w:rPr>
        <w:t>обращения</w:t>
      </w:r>
      <w:r w:rsidRPr="00595092">
        <w:rPr>
          <w:rFonts w:ascii="Times New Roman" w:eastAsia="Times New Roman" w:hAnsi="Times New Roman" w:cs="Times New Roman"/>
          <w:sz w:val="24"/>
        </w:rPr>
        <w:t>: 20.04.2017).</w:t>
      </w:r>
    </w:p>
    <w:p w14:paraId="098150DC" w14:textId="77777777" w:rsidR="005F633D" w:rsidRPr="00A87B45" w:rsidRDefault="005F633D" w:rsidP="005F633D">
      <w:pPr>
        <w:pStyle w:val="ListParagraph"/>
        <w:numPr>
          <w:ilvl w:val="0"/>
          <w:numId w:val="6"/>
        </w:numPr>
        <w:spacing w:line="360" w:lineRule="auto"/>
        <w:jc w:val="both"/>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Reichheld</w:t>
      </w:r>
      <w:proofErr w:type="spellEnd"/>
      <w:r>
        <w:rPr>
          <w:rFonts w:ascii="Times New Roman" w:eastAsia="Times New Roman" w:hAnsi="Times New Roman" w:cs="Times New Roman"/>
          <w:sz w:val="24"/>
          <w:lang w:val="en-US"/>
        </w:rPr>
        <w:t xml:space="preserve">, F. The loyalty effect </w:t>
      </w:r>
      <w:r w:rsidRPr="00A87B45">
        <w:rPr>
          <w:rFonts w:ascii="Times New Roman" w:eastAsia="Times New Roman" w:hAnsi="Times New Roman" w:cs="Times New Roman"/>
          <w:sz w:val="24"/>
          <w:lang w:val="en-US"/>
        </w:rPr>
        <w:t>[</w:t>
      </w:r>
      <w:r w:rsidRPr="00A87B45">
        <w:rPr>
          <w:rFonts w:ascii="Times New Roman" w:eastAsia="Times New Roman" w:hAnsi="Times New Roman" w:cs="Times New Roman"/>
          <w:sz w:val="24"/>
        </w:rPr>
        <w:t>Электронный</w:t>
      </w:r>
      <w:r w:rsidRPr="00A87B45">
        <w:rPr>
          <w:rFonts w:ascii="Times New Roman" w:eastAsia="Times New Roman" w:hAnsi="Times New Roman" w:cs="Times New Roman"/>
          <w:sz w:val="24"/>
          <w:lang w:val="en-US"/>
        </w:rPr>
        <w:t xml:space="preserve"> </w:t>
      </w:r>
      <w:r w:rsidRPr="00A87B45">
        <w:rPr>
          <w:rFonts w:ascii="Times New Roman" w:eastAsia="Times New Roman" w:hAnsi="Times New Roman" w:cs="Times New Roman"/>
          <w:sz w:val="24"/>
        </w:rPr>
        <w:t>ресурс</w:t>
      </w:r>
      <w:r w:rsidRPr="00A87B45">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 xml:space="preserve">/ F. </w:t>
      </w:r>
      <w:proofErr w:type="spellStart"/>
      <w:r>
        <w:rPr>
          <w:rFonts w:ascii="Times New Roman" w:eastAsia="Times New Roman" w:hAnsi="Times New Roman" w:cs="Times New Roman"/>
          <w:sz w:val="24"/>
          <w:lang w:val="en-US"/>
        </w:rPr>
        <w:t>Reichheld</w:t>
      </w:r>
      <w:proofErr w:type="spellEnd"/>
      <w:r>
        <w:rPr>
          <w:rFonts w:ascii="Times New Roman" w:eastAsia="Times New Roman" w:hAnsi="Times New Roman" w:cs="Times New Roman"/>
          <w:sz w:val="24"/>
          <w:lang w:val="en-US"/>
        </w:rPr>
        <w:t xml:space="preserve"> </w:t>
      </w:r>
      <w:r w:rsidRPr="00A87B45">
        <w:rPr>
          <w:rFonts w:ascii="Times New Roman" w:eastAsia="Times New Roman" w:hAnsi="Times New Roman" w:cs="Times New Roman"/>
          <w:sz w:val="24"/>
          <w:lang w:val="en-US"/>
        </w:rPr>
        <w:t xml:space="preserve">// Iowa State University College of Business. – 2000. – </w:t>
      </w:r>
      <w:r w:rsidRPr="00A87B45">
        <w:rPr>
          <w:rFonts w:ascii="Times New Roman" w:eastAsia="Times New Roman" w:hAnsi="Times New Roman" w:cs="Times New Roman"/>
          <w:sz w:val="24"/>
        </w:rPr>
        <w:t>Режим</w:t>
      </w:r>
      <w:r w:rsidRPr="00A87B45">
        <w:rPr>
          <w:rFonts w:ascii="Times New Roman" w:eastAsia="Times New Roman" w:hAnsi="Times New Roman" w:cs="Times New Roman"/>
          <w:sz w:val="24"/>
          <w:lang w:val="en-US"/>
        </w:rPr>
        <w:t xml:space="preserve"> </w:t>
      </w:r>
      <w:r w:rsidRPr="00A87B45">
        <w:rPr>
          <w:rFonts w:ascii="Times New Roman" w:eastAsia="Times New Roman" w:hAnsi="Times New Roman" w:cs="Times New Roman"/>
          <w:sz w:val="24"/>
        </w:rPr>
        <w:t>доступа</w:t>
      </w:r>
      <w:r>
        <w:rPr>
          <w:rFonts w:ascii="Times New Roman" w:eastAsia="Times New Roman" w:hAnsi="Times New Roman" w:cs="Times New Roman"/>
          <w:sz w:val="24"/>
          <w:lang w:val="en-US"/>
        </w:rPr>
        <w:t xml:space="preserve">: </w:t>
      </w:r>
      <w:hyperlink r:id="rId55" w:history="1">
        <w:r w:rsidRPr="00C424BD">
          <w:rPr>
            <w:rStyle w:val="Hyperlink"/>
            <w:rFonts w:ascii="Times New Roman" w:eastAsia="Times New Roman" w:hAnsi="Times New Roman" w:cs="Times New Roman"/>
            <w:sz w:val="24"/>
            <w:lang w:val="en-US"/>
          </w:rPr>
          <w:t>http://www.bus.iastate.edu/kpalan/mkt504/reichheldetalautumn.pdf</w:t>
        </w:r>
      </w:hyperlink>
      <w:r>
        <w:rPr>
          <w:rFonts w:ascii="Times New Roman" w:eastAsia="Times New Roman" w:hAnsi="Times New Roman" w:cs="Times New Roman"/>
          <w:sz w:val="24"/>
          <w:lang w:val="en-US"/>
        </w:rPr>
        <w:t xml:space="preserve"> </w:t>
      </w:r>
      <w:r w:rsidRPr="00A87B45">
        <w:rPr>
          <w:rFonts w:ascii="Times New Roman" w:eastAsia="Times New Roman" w:hAnsi="Times New Roman" w:cs="Times New Roman"/>
          <w:sz w:val="24"/>
          <w:lang w:val="en-US"/>
        </w:rPr>
        <w:t>(</w:t>
      </w:r>
      <w:r w:rsidRPr="00A87B45">
        <w:rPr>
          <w:rFonts w:ascii="Times New Roman" w:eastAsia="Times New Roman" w:hAnsi="Times New Roman" w:cs="Times New Roman"/>
          <w:sz w:val="24"/>
        </w:rPr>
        <w:t>дата</w:t>
      </w:r>
      <w:r w:rsidRPr="00A87B45">
        <w:rPr>
          <w:rFonts w:ascii="Times New Roman" w:eastAsia="Times New Roman" w:hAnsi="Times New Roman" w:cs="Times New Roman"/>
          <w:sz w:val="24"/>
          <w:lang w:val="en-US"/>
        </w:rPr>
        <w:t xml:space="preserve"> </w:t>
      </w:r>
      <w:r w:rsidRPr="00A87B45">
        <w:rPr>
          <w:rFonts w:ascii="Times New Roman" w:eastAsia="Times New Roman" w:hAnsi="Times New Roman" w:cs="Times New Roman"/>
          <w:sz w:val="24"/>
        </w:rPr>
        <w:t>обращения</w:t>
      </w:r>
      <w:r w:rsidRPr="00A87B45">
        <w:rPr>
          <w:rFonts w:ascii="Times New Roman" w:eastAsia="Times New Roman" w:hAnsi="Times New Roman" w:cs="Times New Roman"/>
          <w:sz w:val="24"/>
          <w:lang w:val="en-US"/>
        </w:rPr>
        <w:t>: 20.04.2017).</w:t>
      </w:r>
    </w:p>
    <w:p w14:paraId="4107ACB6" w14:textId="77777777" w:rsidR="005F633D" w:rsidRPr="004745F0" w:rsidRDefault="005F633D" w:rsidP="005F633D">
      <w:pPr>
        <w:numPr>
          <w:ilvl w:val="0"/>
          <w:numId w:val="6"/>
        </w:numPr>
        <w:spacing w:before="100" w:beforeAutospacing="1" w:after="100" w:afterAutospacing="1" w:line="360" w:lineRule="auto"/>
        <w:jc w:val="both"/>
      </w:pPr>
      <w:r>
        <w:rPr>
          <w:rFonts w:eastAsia="Times New Roman"/>
          <w:lang w:val="en-US"/>
        </w:rPr>
        <w:t>Sample</w:t>
      </w:r>
      <w:r w:rsidRPr="005F633D">
        <w:rPr>
          <w:rFonts w:eastAsia="Times New Roman"/>
        </w:rPr>
        <w:t xml:space="preserve"> </w:t>
      </w:r>
      <w:r>
        <w:rPr>
          <w:rFonts w:eastAsia="Times New Roman"/>
          <w:lang w:val="en-US"/>
        </w:rPr>
        <w:t>size</w:t>
      </w:r>
      <w:r w:rsidRPr="005F633D">
        <w:rPr>
          <w:rFonts w:eastAsia="Times New Roman"/>
        </w:rPr>
        <w:t xml:space="preserve"> </w:t>
      </w:r>
      <w:r>
        <w:rPr>
          <w:rFonts w:eastAsia="Times New Roman"/>
          <w:lang w:val="en-US"/>
        </w:rPr>
        <w:t>calculator</w:t>
      </w:r>
      <w:r w:rsidRPr="005F633D">
        <w:rPr>
          <w:rFonts w:eastAsia="Times New Roman"/>
        </w:rPr>
        <w:t xml:space="preserve">. </w:t>
      </w:r>
      <w:r w:rsidRPr="00581E8E">
        <w:rPr>
          <w:rFonts w:eastAsia="Times New Roman"/>
        </w:rPr>
        <w:t>[</w:t>
      </w:r>
      <w:r w:rsidRPr="00706C19">
        <w:rPr>
          <w:rFonts w:eastAsia="Times New Roman"/>
        </w:rPr>
        <w:t>Электронный</w:t>
      </w:r>
      <w:r w:rsidRPr="00581E8E">
        <w:rPr>
          <w:rFonts w:eastAsia="Times New Roman"/>
        </w:rPr>
        <w:t xml:space="preserve"> </w:t>
      </w:r>
      <w:r w:rsidRPr="00706C19">
        <w:rPr>
          <w:rFonts w:eastAsia="Times New Roman"/>
        </w:rPr>
        <w:t>ресурс</w:t>
      </w:r>
      <w:r w:rsidRPr="00581E8E">
        <w:rPr>
          <w:rFonts w:eastAsia="Times New Roman"/>
        </w:rPr>
        <w:t xml:space="preserve">] // </w:t>
      </w:r>
      <w:proofErr w:type="spellStart"/>
      <w:r>
        <w:rPr>
          <w:rFonts w:eastAsia="Times New Roman"/>
          <w:lang w:val="en-US"/>
        </w:rPr>
        <w:t>Raosoft</w:t>
      </w:r>
      <w:proofErr w:type="spellEnd"/>
      <w:r w:rsidRPr="00581E8E">
        <w:rPr>
          <w:rFonts w:eastAsia="Times New Roman"/>
        </w:rPr>
        <w:t xml:space="preserve">. </w:t>
      </w:r>
      <w:r>
        <w:rPr>
          <w:rFonts w:eastAsia="Times New Roman"/>
        </w:rPr>
        <w:t xml:space="preserve">– </w:t>
      </w:r>
      <w:r w:rsidRPr="002F14A5">
        <w:rPr>
          <w:rFonts w:eastAsia="Times New Roman"/>
        </w:rPr>
        <w:t>Режим доступа:</w:t>
      </w:r>
      <w:r>
        <w:rPr>
          <w:rFonts w:eastAsia="Times New Roman"/>
        </w:rPr>
        <w:t xml:space="preserve"> </w:t>
      </w:r>
      <w:hyperlink r:id="rId56" w:history="1">
        <w:r w:rsidRPr="003F06F4">
          <w:rPr>
            <w:rStyle w:val="Hyperlink"/>
          </w:rPr>
          <w:t>http://www.raosoft.com/samplesize.html</w:t>
        </w:r>
      </w:hyperlink>
      <w:r>
        <w:rPr>
          <w:rFonts w:eastAsia="Times New Roman"/>
        </w:rPr>
        <w:t xml:space="preserve"> (дата обращения: 03.05</w:t>
      </w:r>
      <w:r w:rsidRPr="002F14A5">
        <w:rPr>
          <w:rFonts w:eastAsia="Times New Roman"/>
        </w:rPr>
        <w:t>.2017).</w:t>
      </w:r>
    </w:p>
    <w:p w14:paraId="5E79A313" w14:textId="77777777" w:rsidR="005F633D" w:rsidRPr="00FF7D85" w:rsidRDefault="005F633D" w:rsidP="005F633D">
      <w:pPr>
        <w:numPr>
          <w:ilvl w:val="0"/>
          <w:numId w:val="6"/>
        </w:numPr>
        <w:spacing w:before="100" w:beforeAutospacing="1" w:after="100" w:afterAutospacing="1" w:line="360" w:lineRule="auto"/>
        <w:jc w:val="both"/>
      </w:pPr>
      <w:r w:rsidRPr="004745F0">
        <w:rPr>
          <w:lang w:val="en-US"/>
        </w:rPr>
        <w:t>Stan</w:t>
      </w:r>
      <w:r>
        <w:rPr>
          <w:lang w:val="en-US"/>
        </w:rPr>
        <w:t xml:space="preserve">, V. </w:t>
      </w:r>
      <w:r w:rsidRPr="004745F0">
        <w:rPr>
          <w:lang w:val="en-US"/>
        </w:rPr>
        <w:t xml:space="preserve">Customer Loyalty Development:  The Role </w:t>
      </w:r>
      <w:proofErr w:type="gramStart"/>
      <w:r w:rsidRPr="004745F0">
        <w:rPr>
          <w:lang w:val="en-US"/>
        </w:rPr>
        <w:t>Of</w:t>
      </w:r>
      <w:proofErr w:type="gramEnd"/>
      <w:r w:rsidRPr="004745F0">
        <w:rPr>
          <w:lang w:val="en-US"/>
        </w:rPr>
        <w:t xml:space="preserve"> Switching Costs </w:t>
      </w:r>
      <w:r w:rsidRPr="00F84A8F">
        <w:rPr>
          <w:rFonts w:eastAsia="Times New Roman"/>
          <w:lang w:val="en-US"/>
        </w:rPr>
        <w:t>[</w:t>
      </w:r>
      <w:r w:rsidRPr="00A87B45">
        <w:rPr>
          <w:rFonts w:eastAsia="Times New Roman"/>
        </w:rPr>
        <w:t>Электронный</w:t>
      </w:r>
      <w:r w:rsidRPr="00F84A8F">
        <w:rPr>
          <w:rFonts w:eastAsia="Times New Roman"/>
          <w:lang w:val="en-US"/>
        </w:rPr>
        <w:t xml:space="preserve"> </w:t>
      </w:r>
      <w:r w:rsidRPr="00A87B45">
        <w:rPr>
          <w:rFonts w:eastAsia="Times New Roman"/>
        </w:rPr>
        <w:t>ресурс</w:t>
      </w:r>
      <w:r>
        <w:rPr>
          <w:rFonts w:eastAsia="Times New Roman"/>
          <w:lang w:val="en-US"/>
        </w:rPr>
        <w:t xml:space="preserve">] / V. Stan, F. </w:t>
      </w:r>
      <w:proofErr w:type="spellStart"/>
      <w:r>
        <w:rPr>
          <w:lang w:val="en-US"/>
        </w:rPr>
        <w:t>Caemmerer</w:t>
      </w:r>
      <w:proofErr w:type="spellEnd"/>
      <w:r w:rsidRPr="004745F0">
        <w:rPr>
          <w:lang w:val="en-US"/>
        </w:rPr>
        <w:t xml:space="preserve">, </w:t>
      </w:r>
      <w:r>
        <w:rPr>
          <w:lang w:val="en-US"/>
        </w:rPr>
        <w:t xml:space="preserve">F. </w:t>
      </w:r>
      <w:proofErr w:type="spellStart"/>
      <w:r>
        <w:rPr>
          <w:lang w:val="en-US"/>
        </w:rPr>
        <w:t>Cattan-Jallet</w:t>
      </w:r>
      <w:proofErr w:type="spellEnd"/>
      <w:r>
        <w:rPr>
          <w:lang w:val="en-US"/>
        </w:rPr>
        <w:t xml:space="preserve"> //</w:t>
      </w:r>
      <w:r w:rsidRPr="004745F0">
        <w:rPr>
          <w:lang w:val="en-US"/>
        </w:rPr>
        <w:t xml:space="preserve"> </w:t>
      </w:r>
      <w:r w:rsidRPr="004745F0">
        <w:rPr>
          <w:rStyle w:val="publication-meta-journal"/>
          <w:rFonts w:eastAsia="Times New Roman"/>
          <w:color w:val="222222"/>
          <w:lang w:val="en-US"/>
        </w:rPr>
        <w:t>Journal of Applied Business Research</w:t>
      </w:r>
      <w:r>
        <w:rPr>
          <w:rStyle w:val="publication-meta-journal"/>
          <w:rFonts w:eastAsia="Times New Roman"/>
          <w:color w:val="222222"/>
          <w:lang w:val="en-US"/>
        </w:rPr>
        <w:t>. Vol</w:t>
      </w:r>
      <w:r w:rsidRPr="005A5AC4">
        <w:rPr>
          <w:rStyle w:val="publication-meta-journal"/>
          <w:rFonts w:eastAsia="Times New Roman"/>
          <w:color w:val="222222"/>
        </w:rPr>
        <w:t xml:space="preserve">. 29. – </w:t>
      </w:r>
      <w:r>
        <w:rPr>
          <w:rFonts w:eastAsia="Times New Roman"/>
          <w:color w:val="222222"/>
          <w:lang w:val="en-US"/>
        </w:rPr>
        <w:t>September</w:t>
      </w:r>
      <w:r w:rsidRPr="005A5AC4">
        <w:rPr>
          <w:rFonts w:eastAsia="Times New Roman"/>
          <w:color w:val="222222"/>
        </w:rPr>
        <w:t xml:space="preserve"> 2013. </w:t>
      </w:r>
      <w:r>
        <w:rPr>
          <w:rFonts w:eastAsia="Times New Roman"/>
          <w:color w:val="222222"/>
        </w:rPr>
        <w:t xml:space="preserve">– </w:t>
      </w:r>
      <w:r>
        <w:rPr>
          <w:rFonts w:eastAsia="Times New Roman"/>
          <w:color w:val="222222"/>
          <w:lang w:val="en-US"/>
        </w:rPr>
        <w:t>P</w:t>
      </w:r>
      <w:r w:rsidRPr="004745F0">
        <w:rPr>
          <w:rFonts w:eastAsia="Times New Roman"/>
          <w:color w:val="222222"/>
        </w:rPr>
        <w:t xml:space="preserve">. 1541-1554. </w:t>
      </w:r>
      <w:r>
        <w:rPr>
          <w:rFonts w:eastAsia="Times New Roman"/>
          <w:color w:val="222222"/>
        </w:rPr>
        <w:t xml:space="preserve">– </w:t>
      </w:r>
      <w:r w:rsidRPr="004745F0">
        <w:t xml:space="preserve">Режим доступа: </w:t>
      </w:r>
      <w:hyperlink r:id="rId57" w:history="1">
        <w:r w:rsidRPr="004745F0">
          <w:rPr>
            <w:rStyle w:val="Hyperlink"/>
          </w:rPr>
          <w:t>https://www.researchgate.net/publication/286484036_Customer_Loyalty_Development_The_Role_Of_Switching_Costs</w:t>
        </w:r>
      </w:hyperlink>
      <w:r w:rsidRPr="004745F0">
        <w:t xml:space="preserve"> </w:t>
      </w:r>
      <w:r w:rsidRPr="004745F0">
        <w:rPr>
          <w:rFonts w:eastAsia="Times New Roman"/>
        </w:rPr>
        <w:t>(дата обращения: 02.05.2017).</w:t>
      </w:r>
    </w:p>
    <w:p w14:paraId="5C602CD9" w14:textId="77777777" w:rsidR="005F633D" w:rsidRDefault="005F633D" w:rsidP="005F633D">
      <w:pPr>
        <w:pStyle w:val="ListParagraph"/>
        <w:numPr>
          <w:ilvl w:val="0"/>
          <w:numId w:val="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lang w:val="en-US"/>
        </w:rPr>
        <w:t xml:space="preserve">Yang, Z. </w:t>
      </w:r>
      <w:r w:rsidRPr="006370B7">
        <w:rPr>
          <w:rFonts w:ascii="Times New Roman" w:eastAsia="Times New Roman" w:hAnsi="Times New Roman" w:cs="Times New Roman"/>
          <w:sz w:val="24"/>
          <w:lang w:val="en-US"/>
        </w:rPr>
        <w:t>Customer perceived value, satisfaction, and loyalty: The role of switching costs</w:t>
      </w:r>
      <w:r w:rsidRPr="009A2BBE">
        <w:rPr>
          <w:rFonts w:ascii="Times New Roman" w:eastAsia="Times New Roman" w:hAnsi="Times New Roman" w:cs="Times New Roman"/>
          <w:sz w:val="24"/>
          <w:lang w:val="en-US"/>
        </w:rPr>
        <w:t xml:space="preserve"> </w:t>
      </w:r>
      <w:r w:rsidRPr="00581E8E">
        <w:rPr>
          <w:rFonts w:ascii="Times New Roman" w:eastAsia="Times New Roman" w:hAnsi="Times New Roman" w:cs="Times New Roman"/>
          <w:sz w:val="24"/>
          <w:lang w:val="en-US"/>
        </w:rPr>
        <w:t>[</w:t>
      </w:r>
      <w:r w:rsidRPr="00581E8E">
        <w:rPr>
          <w:rFonts w:ascii="Times New Roman" w:eastAsia="Times New Roman" w:hAnsi="Times New Roman" w:cs="Times New Roman"/>
          <w:sz w:val="24"/>
        </w:rPr>
        <w:t>Электронный</w:t>
      </w:r>
      <w:r w:rsidRPr="00581E8E">
        <w:rPr>
          <w:rFonts w:ascii="Times New Roman" w:eastAsia="Times New Roman" w:hAnsi="Times New Roman" w:cs="Times New Roman"/>
          <w:sz w:val="24"/>
          <w:lang w:val="en-US"/>
        </w:rPr>
        <w:t xml:space="preserve"> </w:t>
      </w:r>
      <w:r w:rsidRPr="00581E8E">
        <w:rPr>
          <w:rFonts w:ascii="Times New Roman" w:eastAsia="Times New Roman" w:hAnsi="Times New Roman" w:cs="Times New Roman"/>
          <w:sz w:val="24"/>
        </w:rPr>
        <w:t>ресурс</w:t>
      </w:r>
      <w:r w:rsidRPr="00581E8E">
        <w:rPr>
          <w:rFonts w:ascii="Times New Roman" w:eastAsia="Times New Roman" w:hAnsi="Times New Roman" w:cs="Times New Roman"/>
          <w:sz w:val="24"/>
          <w:lang w:val="en-US"/>
        </w:rPr>
        <w:t>]</w:t>
      </w:r>
      <w:r>
        <w:rPr>
          <w:rFonts w:ascii="Times New Roman" w:eastAsia="Times New Roman" w:hAnsi="Times New Roman" w:cs="Times New Roman"/>
          <w:sz w:val="24"/>
          <w:lang w:val="en-US"/>
        </w:rPr>
        <w:t xml:space="preserve"> / Z. Yang, R. Peterson </w:t>
      </w:r>
      <w:r w:rsidRPr="006370B7">
        <w:rPr>
          <w:rFonts w:ascii="Times New Roman" w:eastAsia="Times New Roman" w:hAnsi="Times New Roman" w:cs="Times New Roman"/>
          <w:sz w:val="24"/>
          <w:lang w:val="en-US"/>
        </w:rPr>
        <w:t>// Psychology &amp; Marketing.</w:t>
      </w:r>
      <w:r w:rsidRPr="00D35DE8">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w:t>
      </w:r>
      <w:r w:rsidRPr="006370B7">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 xml:space="preserve">2004. </w:t>
      </w:r>
      <w:r w:rsidRPr="00BD4B54">
        <w:rPr>
          <w:rFonts w:ascii="Times New Roman" w:eastAsia="Times New Roman" w:hAnsi="Times New Roman" w:cs="Times New Roman"/>
          <w:sz w:val="24"/>
          <w:lang w:val="en-US"/>
        </w:rPr>
        <w:t>Vol</w:t>
      </w:r>
      <w:r w:rsidRPr="00581E8E">
        <w:rPr>
          <w:rFonts w:ascii="Times New Roman" w:eastAsia="Times New Roman" w:hAnsi="Times New Roman" w:cs="Times New Roman"/>
          <w:sz w:val="24"/>
        </w:rPr>
        <w:t xml:space="preserve">. 21.  №10. – </w:t>
      </w:r>
      <w:r>
        <w:rPr>
          <w:rFonts w:ascii="Times New Roman" w:eastAsia="Times New Roman" w:hAnsi="Times New Roman" w:cs="Times New Roman"/>
          <w:sz w:val="24"/>
          <w:lang w:val="en-US"/>
        </w:rPr>
        <w:t>P</w:t>
      </w:r>
      <w:r w:rsidRPr="00581E8E">
        <w:rPr>
          <w:rFonts w:ascii="Times New Roman" w:eastAsia="Times New Roman" w:hAnsi="Times New Roman" w:cs="Times New Roman"/>
          <w:sz w:val="24"/>
        </w:rPr>
        <w:t xml:space="preserve">. 799-822. – </w:t>
      </w:r>
      <w:r>
        <w:rPr>
          <w:rFonts w:ascii="Times New Roman" w:eastAsia="Times New Roman" w:hAnsi="Times New Roman" w:cs="Times New Roman"/>
          <w:sz w:val="24"/>
        </w:rPr>
        <w:t>Режим доступа:</w:t>
      </w:r>
      <w:r w:rsidRPr="00581E8E">
        <w:rPr>
          <w:rFonts w:ascii="Times New Roman" w:eastAsia="Times New Roman" w:hAnsi="Times New Roman" w:cs="Times New Roman"/>
          <w:sz w:val="24"/>
        </w:rPr>
        <w:t xml:space="preserve"> </w:t>
      </w:r>
      <w:hyperlink r:id="rId58" w:history="1">
        <w:r w:rsidRPr="005E2681">
          <w:rPr>
            <w:rStyle w:val="Hyperlink"/>
            <w:rFonts w:ascii="Times New Roman" w:eastAsia="Times New Roman" w:hAnsi="Times New Roman" w:cs="Times New Roman"/>
            <w:sz w:val="24"/>
            <w:lang w:val="en-US"/>
          </w:rPr>
          <w:t>http</w:t>
        </w:r>
        <w:r w:rsidRPr="00581E8E">
          <w:rPr>
            <w:rStyle w:val="Hyperlink"/>
            <w:rFonts w:ascii="Times New Roman" w:eastAsia="Times New Roman" w:hAnsi="Times New Roman" w:cs="Times New Roman"/>
            <w:sz w:val="24"/>
          </w:rPr>
          <w:t>://</w:t>
        </w:r>
        <w:proofErr w:type="spellStart"/>
        <w:r w:rsidRPr="005E2681">
          <w:rPr>
            <w:rStyle w:val="Hyperlink"/>
            <w:rFonts w:ascii="Times New Roman" w:eastAsia="Times New Roman" w:hAnsi="Times New Roman" w:cs="Times New Roman"/>
            <w:sz w:val="24"/>
            <w:lang w:val="en-US"/>
          </w:rPr>
          <w:t>onlinelibrary</w:t>
        </w:r>
        <w:proofErr w:type="spellEnd"/>
        <w:r w:rsidRPr="00581E8E">
          <w:rPr>
            <w:rStyle w:val="Hyperlink"/>
            <w:rFonts w:ascii="Times New Roman" w:eastAsia="Times New Roman" w:hAnsi="Times New Roman" w:cs="Times New Roman"/>
            <w:sz w:val="24"/>
          </w:rPr>
          <w:t>.</w:t>
        </w:r>
        <w:proofErr w:type="spellStart"/>
        <w:r w:rsidRPr="005E2681">
          <w:rPr>
            <w:rStyle w:val="Hyperlink"/>
            <w:rFonts w:ascii="Times New Roman" w:eastAsia="Times New Roman" w:hAnsi="Times New Roman" w:cs="Times New Roman"/>
            <w:sz w:val="24"/>
            <w:lang w:val="en-US"/>
          </w:rPr>
          <w:t>wiley</w:t>
        </w:r>
        <w:proofErr w:type="spellEnd"/>
        <w:r w:rsidRPr="00581E8E">
          <w:rPr>
            <w:rStyle w:val="Hyperlink"/>
            <w:rFonts w:ascii="Times New Roman" w:eastAsia="Times New Roman" w:hAnsi="Times New Roman" w:cs="Times New Roman"/>
            <w:sz w:val="24"/>
          </w:rPr>
          <w:t>.</w:t>
        </w:r>
        <w:r w:rsidRPr="005E2681">
          <w:rPr>
            <w:rStyle w:val="Hyperlink"/>
            <w:rFonts w:ascii="Times New Roman" w:eastAsia="Times New Roman" w:hAnsi="Times New Roman" w:cs="Times New Roman"/>
            <w:sz w:val="24"/>
            <w:lang w:val="en-US"/>
          </w:rPr>
          <w:t>com</w:t>
        </w:r>
        <w:r w:rsidRPr="00581E8E">
          <w:rPr>
            <w:rStyle w:val="Hyperlink"/>
            <w:rFonts w:ascii="Times New Roman" w:eastAsia="Times New Roman" w:hAnsi="Times New Roman" w:cs="Times New Roman"/>
            <w:sz w:val="24"/>
          </w:rPr>
          <w:t>/</w:t>
        </w:r>
        <w:proofErr w:type="spellStart"/>
        <w:r w:rsidRPr="005E2681">
          <w:rPr>
            <w:rStyle w:val="Hyperlink"/>
            <w:rFonts w:ascii="Times New Roman" w:eastAsia="Times New Roman" w:hAnsi="Times New Roman" w:cs="Times New Roman"/>
            <w:sz w:val="24"/>
            <w:lang w:val="en-US"/>
          </w:rPr>
          <w:t>doi</w:t>
        </w:r>
        <w:proofErr w:type="spellEnd"/>
        <w:r w:rsidRPr="00581E8E">
          <w:rPr>
            <w:rStyle w:val="Hyperlink"/>
            <w:rFonts w:ascii="Times New Roman" w:eastAsia="Times New Roman" w:hAnsi="Times New Roman" w:cs="Times New Roman"/>
            <w:sz w:val="24"/>
          </w:rPr>
          <w:t>/10.1002/</w:t>
        </w:r>
        <w:r w:rsidRPr="005E2681">
          <w:rPr>
            <w:rStyle w:val="Hyperlink"/>
            <w:rFonts w:ascii="Times New Roman" w:eastAsia="Times New Roman" w:hAnsi="Times New Roman" w:cs="Times New Roman"/>
            <w:sz w:val="24"/>
            <w:lang w:val="en-US"/>
          </w:rPr>
          <w:t>mar</w:t>
        </w:r>
        <w:r w:rsidRPr="00581E8E">
          <w:rPr>
            <w:rStyle w:val="Hyperlink"/>
            <w:rFonts w:ascii="Times New Roman" w:eastAsia="Times New Roman" w:hAnsi="Times New Roman" w:cs="Times New Roman"/>
            <w:sz w:val="24"/>
          </w:rPr>
          <w:t>.20030/</w:t>
        </w:r>
        <w:r w:rsidRPr="005E2681">
          <w:rPr>
            <w:rStyle w:val="Hyperlink"/>
            <w:rFonts w:ascii="Times New Roman" w:eastAsia="Times New Roman" w:hAnsi="Times New Roman" w:cs="Times New Roman"/>
            <w:sz w:val="24"/>
            <w:lang w:val="en-US"/>
          </w:rPr>
          <w:t>abstract</w:t>
        </w:r>
      </w:hyperlink>
      <w:r w:rsidRPr="00581E8E">
        <w:rPr>
          <w:rFonts w:ascii="Times New Roman" w:eastAsia="Times New Roman" w:hAnsi="Times New Roman" w:cs="Times New Roman"/>
          <w:sz w:val="24"/>
        </w:rPr>
        <w:t xml:space="preserve"> (дата обращения: 02.05.2017).</w:t>
      </w:r>
    </w:p>
    <w:p w14:paraId="5E2E2EE0" w14:textId="2CC93F56" w:rsidR="00505DEF" w:rsidRPr="00505DEF" w:rsidRDefault="00505DEF" w:rsidP="005F633D">
      <w:pPr>
        <w:pStyle w:val="ListParagraph"/>
        <w:numPr>
          <w:ilvl w:val="0"/>
          <w:numId w:val="6"/>
        </w:numPr>
        <w:spacing w:line="360" w:lineRule="auto"/>
        <w:jc w:val="both"/>
        <w:rPr>
          <w:rFonts w:ascii="Times New Roman" w:eastAsia="Times New Roman" w:hAnsi="Times New Roman" w:cs="Times New Roman"/>
          <w:sz w:val="24"/>
          <w:szCs w:val="24"/>
          <w:lang w:val="en-US"/>
        </w:rPr>
      </w:pPr>
      <w:proofErr w:type="spellStart"/>
      <w:r w:rsidRPr="00505DEF">
        <w:rPr>
          <w:rStyle w:val="hlfld-contribauthor"/>
          <w:rFonts w:ascii="Times New Roman" w:eastAsia="Times New Roman" w:hAnsi="Times New Roman" w:cs="Times New Roman"/>
          <w:color w:val="000000" w:themeColor="text1"/>
          <w:sz w:val="24"/>
          <w:szCs w:val="24"/>
          <w:shd w:val="clear" w:color="auto" w:fill="FFFFFF"/>
          <w:lang w:val="en-US"/>
        </w:rPr>
        <w:t>Ranaweera</w:t>
      </w:r>
      <w:proofErr w:type="spellEnd"/>
      <w:r w:rsidRPr="00505DEF">
        <w:rPr>
          <w:rStyle w:val="hlfld-contribauthor"/>
          <w:rFonts w:ascii="Times New Roman" w:eastAsia="Times New Roman" w:hAnsi="Times New Roman" w:cs="Times New Roman"/>
          <w:color w:val="000000" w:themeColor="text1"/>
          <w:sz w:val="24"/>
          <w:szCs w:val="24"/>
          <w:shd w:val="clear" w:color="auto" w:fill="FFFFFF"/>
          <w:lang w:val="en-US"/>
        </w:rPr>
        <w:t>,</w:t>
      </w:r>
      <w:r w:rsidRPr="00505DEF">
        <w:rPr>
          <w:rStyle w:val="apple-converted-space"/>
          <w:rFonts w:ascii="Times New Roman" w:eastAsia="Times New Roman" w:hAnsi="Times New Roman" w:cs="Times New Roman"/>
          <w:color w:val="000000" w:themeColor="text1"/>
          <w:sz w:val="24"/>
          <w:szCs w:val="24"/>
          <w:shd w:val="clear" w:color="auto" w:fill="FFFFFF"/>
          <w:lang w:val="en-US"/>
        </w:rPr>
        <w:t> </w:t>
      </w:r>
      <w:r w:rsidRPr="00505DEF">
        <w:rPr>
          <w:rStyle w:val="nlmgiven-names"/>
          <w:rFonts w:ascii="Times New Roman" w:eastAsia="Times New Roman" w:hAnsi="Times New Roman" w:cs="Times New Roman"/>
          <w:color w:val="000000" w:themeColor="text1"/>
          <w:sz w:val="24"/>
          <w:szCs w:val="24"/>
          <w:shd w:val="clear" w:color="auto" w:fill="FFFFFF"/>
          <w:lang w:val="en-US"/>
        </w:rPr>
        <w:t>C.</w:t>
      </w:r>
      <w:r w:rsidRPr="00505DEF">
        <w:rPr>
          <w:rStyle w:val="apple-converted-space"/>
          <w:rFonts w:ascii="Times New Roman" w:eastAsia="Times New Roman" w:hAnsi="Times New Roman" w:cs="Times New Roman"/>
          <w:color w:val="000000" w:themeColor="text1"/>
          <w:sz w:val="24"/>
          <w:szCs w:val="24"/>
          <w:shd w:val="clear" w:color="auto" w:fill="FFFFFF"/>
          <w:lang w:val="en-US"/>
        </w:rPr>
        <w:t> </w:t>
      </w:r>
      <w:r w:rsidRPr="00505DEF">
        <w:rPr>
          <w:rStyle w:val="nlmarticle-title"/>
          <w:rFonts w:ascii="Times New Roman" w:eastAsia="Times New Roman" w:hAnsi="Times New Roman" w:cs="Times New Roman"/>
          <w:color w:val="000000" w:themeColor="text1"/>
          <w:sz w:val="24"/>
          <w:szCs w:val="24"/>
          <w:shd w:val="clear" w:color="auto" w:fill="FFFFFF"/>
          <w:lang w:val="en-US"/>
        </w:rPr>
        <w:t>The influence of satisfaction, trust, and switching barriers on customer retention in a continuous purchasing setting</w:t>
      </w:r>
      <w:r w:rsidRPr="00505DEF">
        <w:rPr>
          <w:rFonts w:ascii="Times New Roman" w:eastAsia="Times New Roman" w:hAnsi="Times New Roman" w:cs="Times New Roman"/>
          <w:color w:val="000000" w:themeColor="text1"/>
          <w:sz w:val="24"/>
          <w:szCs w:val="24"/>
          <w:shd w:val="clear" w:color="auto" w:fill="FFFFFF"/>
          <w:lang w:val="en-US"/>
        </w:rPr>
        <w:t xml:space="preserve"> [</w:t>
      </w:r>
      <w:r w:rsidRPr="00505DEF">
        <w:rPr>
          <w:rFonts w:ascii="Times New Roman" w:eastAsia="Times New Roman" w:hAnsi="Times New Roman" w:cs="Times New Roman"/>
          <w:color w:val="000000" w:themeColor="text1"/>
          <w:sz w:val="24"/>
          <w:szCs w:val="24"/>
          <w:shd w:val="clear" w:color="auto" w:fill="FFFFFF"/>
        </w:rPr>
        <w:t>Электронный</w:t>
      </w:r>
      <w:r w:rsidRPr="00505DEF">
        <w:rPr>
          <w:rFonts w:ascii="Times New Roman" w:eastAsia="Times New Roman" w:hAnsi="Times New Roman" w:cs="Times New Roman"/>
          <w:color w:val="000000" w:themeColor="text1"/>
          <w:sz w:val="24"/>
          <w:szCs w:val="24"/>
          <w:shd w:val="clear" w:color="auto" w:fill="FFFFFF"/>
          <w:lang w:val="en-US"/>
        </w:rPr>
        <w:t xml:space="preserve"> </w:t>
      </w:r>
      <w:r w:rsidRPr="00505DEF">
        <w:rPr>
          <w:rFonts w:ascii="Times New Roman" w:eastAsia="Times New Roman" w:hAnsi="Times New Roman" w:cs="Times New Roman"/>
          <w:color w:val="000000" w:themeColor="text1"/>
          <w:sz w:val="24"/>
          <w:szCs w:val="24"/>
          <w:shd w:val="clear" w:color="auto" w:fill="FFFFFF"/>
        </w:rPr>
        <w:t>ресурс</w:t>
      </w:r>
      <w:r w:rsidRPr="00505DEF">
        <w:rPr>
          <w:rFonts w:ascii="Times New Roman" w:eastAsia="Times New Roman" w:hAnsi="Times New Roman" w:cs="Times New Roman"/>
          <w:color w:val="000000" w:themeColor="text1"/>
          <w:sz w:val="24"/>
          <w:szCs w:val="24"/>
          <w:shd w:val="clear" w:color="auto" w:fill="FFFFFF"/>
          <w:lang w:val="en-US"/>
        </w:rPr>
        <w:t>]</w:t>
      </w:r>
      <w:r w:rsidRPr="00505DEF">
        <w:rPr>
          <w:rStyle w:val="apple-converted-space"/>
          <w:rFonts w:ascii="Times New Roman" w:eastAsia="Times New Roman" w:hAnsi="Times New Roman" w:cs="Times New Roman"/>
          <w:color w:val="000000" w:themeColor="text1"/>
          <w:sz w:val="24"/>
          <w:szCs w:val="24"/>
          <w:shd w:val="clear" w:color="auto" w:fill="FFFFFF"/>
          <w:lang w:val="en-US"/>
        </w:rPr>
        <w:t xml:space="preserve"> / C. </w:t>
      </w:r>
      <w:proofErr w:type="spellStart"/>
      <w:r w:rsidRPr="00505DEF">
        <w:rPr>
          <w:rStyle w:val="apple-converted-space"/>
          <w:rFonts w:ascii="Times New Roman" w:eastAsia="Times New Roman" w:hAnsi="Times New Roman" w:cs="Times New Roman"/>
          <w:color w:val="000000" w:themeColor="text1"/>
          <w:sz w:val="24"/>
          <w:szCs w:val="24"/>
          <w:shd w:val="clear" w:color="auto" w:fill="FFFFFF"/>
          <w:lang w:val="en-US"/>
        </w:rPr>
        <w:t>Ranaweera</w:t>
      </w:r>
      <w:proofErr w:type="spellEnd"/>
      <w:r w:rsidRPr="00505DEF">
        <w:rPr>
          <w:rStyle w:val="apple-converted-space"/>
          <w:rFonts w:ascii="Times New Roman" w:eastAsia="Times New Roman" w:hAnsi="Times New Roman" w:cs="Times New Roman"/>
          <w:color w:val="000000" w:themeColor="text1"/>
          <w:sz w:val="24"/>
          <w:szCs w:val="24"/>
          <w:shd w:val="clear" w:color="auto" w:fill="FFFFFF"/>
          <w:lang w:val="en-US"/>
        </w:rPr>
        <w:t xml:space="preserve">, J. </w:t>
      </w:r>
      <w:proofErr w:type="spellStart"/>
      <w:r w:rsidRPr="00505DEF">
        <w:rPr>
          <w:rStyle w:val="apple-converted-space"/>
          <w:rFonts w:ascii="Times New Roman" w:eastAsia="Times New Roman" w:hAnsi="Times New Roman" w:cs="Times New Roman"/>
          <w:color w:val="000000" w:themeColor="text1"/>
          <w:sz w:val="24"/>
          <w:szCs w:val="24"/>
          <w:shd w:val="clear" w:color="auto" w:fill="FFFFFF"/>
          <w:lang w:val="en-US"/>
        </w:rPr>
        <w:t>Prabhu</w:t>
      </w:r>
      <w:proofErr w:type="spellEnd"/>
      <w:r w:rsidRPr="00505DEF">
        <w:rPr>
          <w:rStyle w:val="apple-converted-space"/>
          <w:rFonts w:ascii="Times New Roman" w:eastAsia="Times New Roman" w:hAnsi="Times New Roman" w:cs="Times New Roman"/>
          <w:color w:val="000000" w:themeColor="text1"/>
          <w:sz w:val="24"/>
          <w:szCs w:val="24"/>
          <w:shd w:val="clear" w:color="auto" w:fill="FFFFFF"/>
          <w:lang w:val="en-US"/>
        </w:rPr>
        <w:t xml:space="preserve"> // </w:t>
      </w:r>
      <w:r w:rsidRPr="00505DEF">
        <w:rPr>
          <w:rFonts w:ascii="Times New Roman" w:eastAsia="Times New Roman" w:hAnsi="Times New Roman" w:cs="Times New Roman"/>
          <w:iCs/>
          <w:color w:val="000000" w:themeColor="text1"/>
          <w:sz w:val="24"/>
          <w:szCs w:val="24"/>
          <w:shd w:val="clear" w:color="auto" w:fill="FFFFFF"/>
          <w:lang w:val="en-US"/>
        </w:rPr>
        <w:t>International Journal of Service Management</w:t>
      </w:r>
      <w:r w:rsidRPr="00505DEF">
        <w:rPr>
          <w:rFonts w:ascii="Times New Roman" w:eastAsia="Times New Roman" w:hAnsi="Times New Roman" w:cs="Times New Roman"/>
          <w:color w:val="000000" w:themeColor="text1"/>
          <w:sz w:val="24"/>
          <w:szCs w:val="24"/>
          <w:shd w:val="clear" w:color="auto" w:fill="FFFFFF"/>
          <w:lang w:val="en-US"/>
        </w:rPr>
        <w:t>, Vol. 14, Issue 4. – P.</w:t>
      </w:r>
      <w:r w:rsidRPr="00505DEF">
        <w:rPr>
          <w:rStyle w:val="apple-converted-space"/>
          <w:rFonts w:ascii="Times New Roman" w:eastAsia="Times New Roman" w:hAnsi="Times New Roman" w:cs="Times New Roman"/>
          <w:color w:val="000000" w:themeColor="text1"/>
          <w:sz w:val="24"/>
          <w:szCs w:val="24"/>
          <w:shd w:val="clear" w:color="auto" w:fill="FFFFFF"/>
          <w:lang w:val="en-US"/>
        </w:rPr>
        <w:t> </w:t>
      </w:r>
      <w:r w:rsidRPr="00505DEF">
        <w:rPr>
          <w:rStyle w:val="nlmfpage"/>
          <w:rFonts w:ascii="Times New Roman" w:eastAsia="Times New Roman" w:hAnsi="Times New Roman" w:cs="Times New Roman"/>
          <w:color w:val="000000" w:themeColor="text1"/>
          <w:sz w:val="24"/>
          <w:szCs w:val="24"/>
          <w:shd w:val="clear" w:color="auto" w:fill="FFFFFF"/>
          <w:lang w:val="en-US"/>
        </w:rPr>
        <w:t>374</w:t>
      </w:r>
      <w:r w:rsidRPr="00505DEF">
        <w:rPr>
          <w:rFonts w:ascii="Times New Roman" w:eastAsia="Times New Roman" w:hAnsi="Times New Roman" w:cs="Times New Roman"/>
          <w:color w:val="000000" w:themeColor="text1"/>
          <w:sz w:val="24"/>
          <w:szCs w:val="24"/>
          <w:shd w:val="clear" w:color="auto" w:fill="FFFFFF"/>
          <w:lang w:val="en-US"/>
        </w:rPr>
        <w:t>–</w:t>
      </w:r>
      <w:r w:rsidRPr="00505DEF">
        <w:rPr>
          <w:rStyle w:val="nlmlpage"/>
          <w:rFonts w:ascii="Times New Roman" w:eastAsia="Times New Roman" w:hAnsi="Times New Roman" w:cs="Times New Roman"/>
          <w:color w:val="000000" w:themeColor="text1"/>
          <w:sz w:val="24"/>
          <w:szCs w:val="24"/>
          <w:shd w:val="clear" w:color="auto" w:fill="FFFFFF"/>
          <w:lang w:val="en-US"/>
        </w:rPr>
        <w:t>395</w:t>
      </w:r>
      <w:r w:rsidRPr="00505DEF">
        <w:rPr>
          <w:rFonts w:ascii="Times New Roman" w:eastAsia="Times New Roman" w:hAnsi="Times New Roman" w:cs="Times New Roman"/>
          <w:color w:val="000000" w:themeColor="text1"/>
          <w:sz w:val="24"/>
          <w:szCs w:val="24"/>
          <w:shd w:val="clear" w:color="auto" w:fill="FFFFFF"/>
          <w:lang w:val="en-US"/>
        </w:rPr>
        <w:t xml:space="preserve">. </w:t>
      </w:r>
      <w:proofErr w:type="gramStart"/>
      <w:r w:rsidRPr="00505DEF">
        <w:rPr>
          <w:rFonts w:ascii="Times New Roman" w:eastAsia="Times New Roman" w:hAnsi="Times New Roman" w:cs="Times New Roman"/>
          <w:color w:val="000000" w:themeColor="text1"/>
          <w:sz w:val="24"/>
          <w:szCs w:val="24"/>
          <w:shd w:val="clear" w:color="auto" w:fill="FFFFFF"/>
          <w:lang w:val="en-US"/>
        </w:rPr>
        <w:t xml:space="preserve">–  </w:t>
      </w:r>
      <w:r w:rsidRPr="00505DEF">
        <w:rPr>
          <w:rFonts w:ascii="Times New Roman" w:hAnsi="Times New Roman" w:cs="Times New Roman"/>
          <w:sz w:val="24"/>
          <w:szCs w:val="24"/>
        </w:rPr>
        <w:t>Режим</w:t>
      </w:r>
      <w:proofErr w:type="gramEnd"/>
      <w:r w:rsidRPr="00505DEF">
        <w:rPr>
          <w:rFonts w:ascii="Times New Roman" w:hAnsi="Times New Roman" w:cs="Times New Roman"/>
          <w:sz w:val="24"/>
          <w:szCs w:val="24"/>
          <w:lang w:val="en-US"/>
        </w:rPr>
        <w:t xml:space="preserve"> </w:t>
      </w:r>
      <w:r w:rsidRPr="00505DEF">
        <w:rPr>
          <w:rFonts w:ascii="Times New Roman" w:hAnsi="Times New Roman" w:cs="Times New Roman"/>
          <w:sz w:val="24"/>
          <w:szCs w:val="24"/>
        </w:rPr>
        <w:t>доступа</w:t>
      </w:r>
      <w:r w:rsidRPr="00505DEF">
        <w:rPr>
          <w:rFonts w:ascii="Times New Roman" w:hAnsi="Times New Roman" w:cs="Times New Roman"/>
          <w:sz w:val="24"/>
          <w:szCs w:val="24"/>
          <w:lang w:val="en-US"/>
        </w:rPr>
        <w:t xml:space="preserve">: </w:t>
      </w:r>
      <w:r w:rsidR="001825EE">
        <w:fldChar w:fldCharType="begin"/>
      </w:r>
      <w:r w:rsidR="001825EE" w:rsidRPr="001825EE">
        <w:rPr>
          <w:lang w:val="en-US"/>
        </w:rPr>
        <w:instrText xml:space="preserve"> HYPERLINK "http://proxy.library.spbu.ru:2155/doi/full/10.1108/09564230310489231" </w:instrText>
      </w:r>
      <w:r w:rsidR="001825EE">
        <w:fldChar w:fldCharType="separate"/>
      </w:r>
      <w:r w:rsidRPr="00505DEF">
        <w:rPr>
          <w:rStyle w:val="Hyperlink"/>
          <w:rFonts w:ascii="Times New Roman" w:hAnsi="Times New Roman" w:cs="Times New Roman"/>
          <w:sz w:val="24"/>
          <w:szCs w:val="24"/>
          <w:lang w:val="en-US"/>
        </w:rPr>
        <w:t>http://proxy.library.spbu.ru:2155/doi/full/10.1108/09564230310489231</w:t>
      </w:r>
      <w:r w:rsidR="001825EE">
        <w:rPr>
          <w:rStyle w:val="Hyperlink"/>
          <w:rFonts w:ascii="Times New Roman" w:hAnsi="Times New Roman" w:cs="Times New Roman"/>
          <w:sz w:val="24"/>
          <w:szCs w:val="24"/>
          <w:lang w:val="en-US"/>
        </w:rPr>
        <w:fldChar w:fldCharType="end"/>
      </w:r>
      <w:r w:rsidRPr="00505DEF">
        <w:rPr>
          <w:rFonts w:ascii="Times New Roman" w:hAnsi="Times New Roman" w:cs="Times New Roman"/>
          <w:sz w:val="24"/>
          <w:szCs w:val="24"/>
          <w:lang w:val="en-US"/>
        </w:rPr>
        <w:t xml:space="preserve"> </w:t>
      </w:r>
      <w:r w:rsidRPr="00505DEF">
        <w:rPr>
          <w:rFonts w:ascii="Times New Roman" w:eastAsia="Times New Roman" w:hAnsi="Times New Roman" w:cs="Times New Roman"/>
          <w:sz w:val="24"/>
          <w:szCs w:val="24"/>
          <w:lang w:val="en-US"/>
        </w:rPr>
        <w:t>(</w:t>
      </w:r>
      <w:r w:rsidRPr="00505DEF">
        <w:rPr>
          <w:rFonts w:ascii="Times New Roman" w:eastAsia="Times New Roman" w:hAnsi="Times New Roman" w:cs="Times New Roman"/>
          <w:sz w:val="24"/>
          <w:szCs w:val="24"/>
        </w:rPr>
        <w:t>дата</w:t>
      </w:r>
      <w:r w:rsidRPr="00505DEF">
        <w:rPr>
          <w:rFonts w:ascii="Times New Roman" w:eastAsia="Times New Roman" w:hAnsi="Times New Roman" w:cs="Times New Roman"/>
          <w:sz w:val="24"/>
          <w:szCs w:val="24"/>
          <w:lang w:val="en-US"/>
        </w:rPr>
        <w:t xml:space="preserve"> </w:t>
      </w:r>
      <w:r w:rsidRPr="00505DEF">
        <w:rPr>
          <w:rFonts w:ascii="Times New Roman" w:eastAsia="Times New Roman" w:hAnsi="Times New Roman" w:cs="Times New Roman"/>
          <w:sz w:val="24"/>
          <w:szCs w:val="24"/>
        </w:rPr>
        <w:t>обращения</w:t>
      </w:r>
      <w:r w:rsidRPr="00505DEF">
        <w:rPr>
          <w:rFonts w:ascii="Times New Roman" w:eastAsia="Times New Roman" w:hAnsi="Times New Roman" w:cs="Times New Roman"/>
          <w:sz w:val="24"/>
          <w:szCs w:val="24"/>
          <w:lang w:val="en-US"/>
        </w:rPr>
        <w:t>: 02.05.2017).</w:t>
      </w:r>
    </w:p>
    <w:p w14:paraId="156ACFD6" w14:textId="2B3CC0AF" w:rsidR="00847307" w:rsidRPr="00505DEF" w:rsidRDefault="00847307">
      <w:pPr>
        <w:rPr>
          <w:rFonts w:eastAsia="Times New Roman"/>
          <w:color w:val="000000"/>
          <w:szCs w:val="22"/>
          <w:u w:color="000000"/>
          <w:bdr w:val="nil"/>
          <w:lang w:val="en-US"/>
        </w:rPr>
      </w:pPr>
    </w:p>
    <w:p w14:paraId="2AD92C5D" w14:textId="77777777" w:rsidR="00E272EF" w:rsidRPr="00505DEF" w:rsidRDefault="00E272EF">
      <w:pPr>
        <w:spacing w:after="160" w:line="259" w:lineRule="auto"/>
        <w:rPr>
          <w:rFonts w:eastAsiaTheme="majorEastAsia" w:cstheme="majorBidi"/>
          <w:b/>
          <w:szCs w:val="32"/>
          <w:lang w:val="en-US" w:eastAsia="en-US"/>
        </w:rPr>
      </w:pPr>
      <w:r w:rsidRPr="00505DEF">
        <w:rPr>
          <w:lang w:val="en-US"/>
        </w:rPr>
        <w:br w:type="page"/>
      </w:r>
    </w:p>
    <w:p w14:paraId="3DB40076" w14:textId="66677AA6" w:rsidR="000E73D2" w:rsidRPr="00311656" w:rsidRDefault="00847307" w:rsidP="000E73D2">
      <w:pPr>
        <w:pStyle w:val="Heading1"/>
        <w:spacing w:line="360" w:lineRule="auto"/>
      </w:pPr>
      <w:bookmarkStart w:id="18" w:name="_Toc483402662"/>
      <w:r>
        <w:lastRenderedPageBreak/>
        <w:t>Приложения</w:t>
      </w:r>
      <w:bookmarkEnd w:id="18"/>
    </w:p>
    <w:p w14:paraId="3D827FCA" w14:textId="160A13CF" w:rsidR="000E73D2" w:rsidRPr="00311656" w:rsidRDefault="000E73D2" w:rsidP="006E765F">
      <w:pPr>
        <w:pStyle w:val="Heading2"/>
        <w:spacing w:line="360" w:lineRule="auto"/>
      </w:pPr>
      <w:bookmarkStart w:id="19" w:name="_Toc483402663"/>
      <w:r>
        <w:t>Приложение</w:t>
      </w:r>
      <w:r w:rsidRPr="00311656">
        <w:t xml:space="preserve"> </w:t>
      </w:r>
      <w:r w:rsidR="0081138D">
        <w:t>1. Динамика цен и объемов продаж товаров для детей за 2015-2016 гг.</w:t>
      </w:r>
      <w:bookmarkEnd w:id="19"/>
    </w:p>
    <w:p w14:paraId="743F6C80" w14:textId="1624D930" w:rsidR="003745F3" w:rsidRPr="003745F3" w:rsidRDefault="003745F3" w:rsidP="003745F3">
      <w:pPr>
        <w:pStyle w:val="Caption"/>
        <w:keepNext/>
        <w:jc w:val="center"/>
        <w:rPr>
          <w:color w:val="000000" w:themeColor="text1"/>
          <w:sz w:val="24"/>
          <w:szCs w:val="24"/>
        </w:rPr>
      </w:pPr>
      <w:r w:rsidRPr="003745F3">
        <w:rPr>
          <w:color w:val="000000" w:themeColor="text1"/>
          <w:sz w:val="24"/>
          <w:szCs w:val="24"/>
        </w:rPr>
        <w:t xml:space="preserve">Таблица </w:t>
      </w:r>
      <w:r w:rsidRPr="003745F3">
        <w:rPr>
          <w:color w:val="000000" w:themeColor="text1"/>
          <w:sz w:val="24"/>
          <w:szCs w:val="24"/>
        </w:rPr>
        <w:fldChar w:fldCharType="begin"/>
      </w:r>
      <w:r w:rsidRPr="003745F3">
        <w:rPr>
          <w:color w:val="000000" w:themeColor="text1"/>
          <w:sz w:val="24"/>
          <w:szCs w:val="24"/>
        </w:rPr>
        <w:instrText xml:space="preserve"> SEQ Таблица \* ARABIC </w:instrText>
      </w:r>
      <w:r w:rsidRPr="003745F3">
        <w:rPr>
          <w:color w:val="000000" w:themeColor="text1"/>
          <w:sz w:val="24"/>
          <w:szCs w:val="24"/>
        </w:rPr>
        <w:fldChar w:fldCharType="separate"/>
      </w:r>
      <w:r w:rsidR="009948B7">
        <w:rPr>
          <w:noProof/>
          <w:color w:val="000000" w:themeColor="text1"/>
          <w:sz w:val="24"/>
          <w:szCs w:val="24"/>
        </w:rPr>
        <w:t>17</w:t>
      </w:r>
      <w:r w:rsidRPr="003745F3">
        <w:rPr>
          <w:color w:val="000000" w:themeColor="text1"/>
          <w:sz w:val="24"/>
          <w:szCs w:val="24"/>
        </w:rPr>
        <w:fldChar w:fldCharType="end"/>
      </w:r>
      <w:r w:rsidRPr="003745F3">
        <w:rPr>
          <w:color w:val="000000" w:themeColor="text1"/>
          <w:sz w:val="24"/>
          <w:szCs w:val="24"/>
        </w:rPr>
        <w:t xml:space="preserve"> Данные потребительской панели  </w:t>
      </w:r>
      <w:proofErr w:type="spellStart"/>
      <w:r w:rsidRPr="003745F3">
        <w:rPr>
          <w:color w:val="000000" w:themeColor="text1"/>
          <w:sz w:val="24"/>
          <w:szCs w:val="24"/>
        </w:rPr>
        <w:t>GfK</w:t>
      </w:r>
      <w:proofErr w:type="spellEnd"/>
      <w:r w:rsidRPr="003745F3">
        <w:rPr>
          <w:color w:val="000000" w:themeColor="text1"/>
          <w:sz w:val="24"/>
          <w:szCs w:val="24"/>
        </w:rPr>
        <w:t xml:space="preserve"> по товарам первой необходимости для детей, 2015-2016 гг.</w:t>
      </w:r>
      <w:r w:rsidRPr="003745F3">
        <w:rPr>
          <w:rStyle w:val="FootnoteReference"/>
          <w:color w:val="000000" w:themeColor="text1"/>
          <w:sz w:val="24"/>
          <w:szCs w:val="24"/>
        </w:rPr>
        <w:footnoteReference w:id="82"/>
      </w:r>
    </w:p>
    <w:p w14:paraId="32A1E20D" w14:textId="77777777" w:rsidR="00845859" w:rsidRDefault="00877CE9" w:rsidP="00845859">
      <w:pPr>
        <w:keepNext/>
      </w:pPr>
      <w:r>
        <w:rPr>
          <w:noProof/>
        </w:rPr>
        <w:drawing>
          <wp:inline distT="0" distB="0" distL="0" distR="0" wp14:anchorId="199B1729" wp14:editId="6DD4461A">
            <wp:extent cx="5940279" cy="3416300"/>
            <wp:effectExtent l="0" t="0" r="3810" b="0"/>
            <wp:docPr id="3" name="Рисунок 3" descr="https://pp.userapi.com/c636725/v636725611/5d7fe/IdsNOWmP0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6725/v636725611/5d7fe/IdsNOWmP0o4.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7718"/>
                    <a:stretch/>
                  </pic:blipFill>
                  <pic:spPr bwMode="auto">
                    <a:xfrm>
                      <a:off x="0" y="0"/>
                      <a:ext cx="5940425" cy="3416384"/>
                    </a:xfrm>
                    <a:prstGeom prst="rect">
                      <a:avLst/>
                    </a:prstGeom>
                    <a:noFill/>
                    <a:ln>
                      <a:noFill/>
                    </a:ln>
                    <a:extLst>
                      <a:ext uri="{53640926-AAD7-44D8-BBD7-CCE9431645EC}">
                        <a14:shadowObscured xmlns:a14="http://schemas.microsoft.com/office/drawing/2010/main"/>
                      </a:ext>
                    </a:extLst>
                  </pic:spPr>
                </pic:pic>
              </a:graphicData>
            </a:graphic>
          </wp:inline>
        </w:drawing>
      </w:r>
    </w:p>
    <w:p w14:paraId="253D0702" w14:textId="7B6CE9BF" w:rsidR="000344CD" w:rsidRPr="00F84A8F" w:rsidRDefault="000344CD" w:rsidP="00BD4B65">
      <w:pPr>
        <w:pStyle w:val="Heading2"/>
        <w:spacing w:line="360" w:lineRule="auto"/>
        <w:rPr>
          <w:sz w:val="22"/>
          <w:szCs w:val="22"/>
        </w:rPr>
      </w:pPr>
      <w:bookmarkStart w:id="20" w:name="_Toc483402664"/>
      <w:r w:rsidRPr="00F84A8F">
        <w:rPr>
          <w:sz w:val="22"/>
          <w:szCs w:val="22"/>
        </w:rPr>
        <w:t>Приложение 2</w:t>
      </w:r>
      <w:r w:rsidR="0081138D">
        <w:rPr>
          <w:sz w:val="22"/>
          <w:szCs w:val="22"/>
        </w:rPr>
        <w:t>. Распределение объемов продаж</w:t>
      </w:r>
      <w:r w:rsidR="00C87442">
        <w:rPr>
          <w:sz w:val="22"/>
          <w:szCs w:val="22"/>
        </w:rPr>
        <w:t xml:space="preserve"> детского питания по категориям</w:t>
      </w:r>
      <w:bookmarkEnd w:id="20"/>
    </w:p>
    <w:p w14:paraId="1AE25352" w14:textId="038E8865" w:rsidR="003745F3" w:rsidRPr="003745F3" w:rsidRDefault="003745F3" w:rsidP="003745F3">
      <w:pPr>
        <w:pStyle w:val="Caption"/>
        <w:keepNext/>
        <w:jc w:val="center"/>
        <w:rPr>
          <w:color w:val="000000" w:themeColor="text1"/>
          <w:sz w:val="24"/>
          <w:szCs w:val="24"/>
        </w:rPr>
      </w:pPr>
      <w:r w:rsidRPr="003745F3">
        <w:rPr>
          <w:color w:val="000000" w:themeColor="text1"/>
          <w:sz w:val="24"/>
          <w:szCs w:val="24"/>
        </w:rPr>
        <w:t xml:space="preserve">Таблица </w:t>
      </w:r>
      <w:r w:rsidRPr="003745F3">
        <w:rPr>
          <w:color w:val="000000" w:themeColor="text1"/>
          <w:sz w:val="24"/>
          <w:szCs w:val="24"/>
        </w:rPr>
        <w:fldChar w:fldCharType="begin"/>
      </w:r>
      <w:r w:rsidRPr="003745F3">
        <w:rPr>
          <w:color w:val="000000" w:themeColor="text1"/>
          <w:sz w:val="24"/>
          <w:szCs w:val="24"/>
        </w:rPr>
        <w:instrText xml:space="preserve"> SEQ Таблица \* ARABIC </w:instrText>
      </w:r>
      <w:r w:rsidRPr="003745F3">
        <w:rPr>
          <w:color w:val="000000" w:themeColor="text1"/>
          <w:sz w:val="24"/>
          <w:szCs w:val="24"/>
        </w:rPr>
        <w:fldChar w:fldCharType="separate"/>
      </w:r>
      <w:r w:rsidR="009948B7">
        <w:rPr>
          <w:noProof/>
          <w:color w:val="000000" w:themeColor="text1"/>
          <w:sz w:val="24"/>
          <w:szCs w:val="24"/>
        </w:rPr>
        <w:t>18</w:t>
      </w:r>
      <w:r w:rsidRPr="003745F3">
        <w:rPr>
          <w:color w:val="000000" w:themeColor="text1"/>
          <w:sz w:val="24"/>
          <w:szCs w:val="24"/>
        </w:rPr>
        <w:fldChar w:fldCharType="end"/>
      </w:r>
      <w:r w:rsidRPr="003745F3">
        <w:rPr>
          <w:color w:val="000000" w:themeColor="text1"/>
          <w:sz w:val="24"/>
          <w:szCs w:val="24"/>
        </w:rPr>
        <w:t xml:space="preserve"> Доля продуктов прикорма и заменителей молока в стоимостном выражении, %</w:t>
      </w:r>
      <w:r w:rsidRPr="003745F3">
        <w:rPr>
          <w:rStyle w:val="FootnoteReference"/>
          <w:color w:val="000000" w:themeColor="text1"/>
          <w:sz w:val="24"/>
          <w:szCs w:val="24"/>
        </w:rPr>
        <w:footnoteReference w:id="83"/>
      </w:r>
    </w:p>
    <w:tbl>
      <w:tblPr>
        <w:tblW w:w="95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1260"/>
        <w:gridCol w:w="1246"/>
        <w:gridCol w:w="1240"/>
        <w:gridCol w:w="1246"/>
      </w:tblGrid>
      <w:tr w:rsidR="00AE7668" w:rsidRPr="00E121F4" w14:paraId="54DD0AAE" w14:textId="77777777" w:rsidTr="00957C21">
        <w:trPr>
          <w:trHeight w:val="1500"/>
        </w:trPr>
        <w:tc>
          <w:tcPr>
            <w:tcW w:w="4600" w:type="dxa"/>
            <w:vAlign w:val="center"/>
            <w:hideMark/>
          </w:tcPr>
          <w:p w14:paraId="51292A75" w14:textId="77777777" w:rsidR="00AE7668" w:rsidRPr="00E121F4" w:rsidRDefault="00AE7668" w:rsidP="00957C21">
            <w:pPr>
              <w:jc w:val="center"/>
              <w:rPr>
                <w:rFonts w:eastAsia="Times New Roman"/>
                <w:bCs/>
                <w:color w:val="000000"/>
              </w:rPr>
            </w:pPr>
            <w:r>
              <w:rPr>
                <w:rFonts w:eastAsia="Times New Roman"/>
                <w:bCs/>
                <w:color w:val="000000"/>
              </w:rPr>
              <w:t>Категория</w:t>
            </w:r>
          </w:p>
        </w:tc>
        <w:tc>
          <w:tcPr>
            <w:tcW w:w="1260" w:type="dxa"/>
            <w:vAlign w:val="center"/>
            <w:hideMark/>
          </w:tcPr>
          <w:p w14:paraId="334E9AD4" w14:textId="77777777" w:rsidR="00AE7668" w:rsidRPr="00E121F4" w:rsidRDefault="00AE7668" w:rsidP="00957C21">
            <w:pPr>
              <w:jc w:val="center"/>
              <w:rPr>
                <w:rFonts w:eastAsia="Times New Roman"/>
                <w:bCs/>
                <w:color w:val="000000"/>
              </w:rPr>
            </w:pPr>
            <w:r w:rsidRPr="00E121F4">
              <w:rPr>
                <w:rFonts w:eastAsia="Times New Roman"/>
                <w:bCs/>
                <w:color w:val="000000"/>
              </w:rPr>
              <w:t>2015</w:t>
            </w:r>
          </w:p>
        </w:tc>
        <w:tc>
          <w:tcPr>
            <w:tcW w:w="1246" w:type="dxa"/>
            <w:vAlign w:val="center"/>
            <w:hideMark/>
          </w:tcPr>
          <w:p w14:paraId="69968610" w14:textId="77777777" w:rsidR="00AE7668" w:rsidRPr="00E121F4" w:rsidRDefault="00AE7668" w:rsidP="00957C21">
            <w:pPr>
              <w:jc w:val="center"/>
              <w:rPr>
                <w:rFonts w:eastAsia="Times New Roman"/>
                <w:bCs/>
                <w:color w:val="000000"/>
              </w:rPr>
            </w:pPr>
            <w:r w:rsidRPr="00E121F4">
              <w:rPr>
                <w:rFonts w:eastAsia="Times New Roman"/>
                <w:bCs/>
                <w:color w:val="000000"/>
              </w:rPr>
              <w:t>% от категории детского питания, 2015</w:t>
            </w:r>
          </w:p>
        </w:tc>
        <w:tc>
          <w:tcPr>
            <w:tcW w:w="1240" w:type="dxa"/>
            <w:vAlign w:val="center"/>
            <w:hideMark/>
          </w:tcPr>
          <w:p w14:paraId="4EA205DA" w14:textId="77777777" w:rsidR="00AE7668" w:rsidRPr="00E121F4" w:rsidRDefault="00AE7668" w:rsidP="00957C21">
            <w:pPr>
              <w:jc w:val="center"/>
              <w:rPr>
                <w:rFonts w:eastAsia="Times New Roman"/>
                <w:bCs/>
                <w:color w:val="000000"/>
              </w:rPr>
            </w:pPr>
            <w:r w:rsidRPr="00E121F4">
              <w:rPr>
                <w:rFonts w:eastAsia="Times New Roman"/>
                <w:bCs/>
                <w:color w:val="000000"/>
              </w:rPr>
              <w:t>2016</w:t>
            </w:r>
          </w:p>
        </w:tc>
        <w:tc>
          <w:tcPr>
            <w:tcW w:w="1246" w:type="dxa"/>
            <w:vAlign w:val="center"/>
            <w:hideMark/>
          </w:tcPr>
          <w:p w14:paraId="38C76791" w14:textId="77777777" w:rsidR="00AE7668" w:rsidRPr="00E121F4" w:rsidRDefault="00AE7668" w:rsidP="00957C21">
            <w:pPr>
              <w:jc w:val="center"/>
              <w:rPr>
                <w:rFonts w:eastAsia="Times New Roman"/>
                <w:bCs/>
                <w:color w:val="000000"/>
              </w:rPr>
            </w:pPr>
            <w:r w:rsidRPr="00E121F4">
              <w:rPr>
                <w:rFonts w:eastAsia="Times New Roman"/>
                <w:bCs/>
                <w:color w:val="000000"/>
              </w:rPr>
              <w:t>% от категории детского питания, 2016</w:t>
            </w:r>
          </w:p>
        </w:tc>
      </w:tr>
      <w:tr w:rsidR="00AE7668" w:rsidRPr="00E121F4" w14:paraId="17AB1327" w14:textId="77777777" w:rsidTr="00957C21">
        <w:trPr>
          <w:trHeight w:val="300"/>
        </w:trPr>
        <w:tc>
          <w:tcPr>
            <w:tcW w:w="4600" w:type="dxa"/>
            <w:vAlign w:val="center"/>
            <w:hideMark/>
          </w:tcPr>
          <w:p w14:paraId="3EEF895B" w14:textId="77777777" w:rsidR="00AE7668" w:rsidRPr="00E121F4" w:rsidRDefault="00AE7668" w:rsidP="00957C21">
            <w:pPr>
              <w:jc w:val="center"/>
              <w:rPr>
                <w:rFonts w:eastAsia="Times New Roman"/>
                <w:bCs/>
                <w:color w:val="000000"/>
              </w:rPr>
            </w:pPr>
            <w:r w:rsidRPr="00E121F4">
              <w:rPr>
                <w:rFonts w:eastAsia="Times New Roman"/>
                <w:bCs/>
                <w:color w:val="000000"/>
              </w:rPr>
              <w:t>Сухое детское питание</w:t>
            </w:r>
          </w:p>
        </w:tc>
        <w:tc>
          <w:tcPr>
            <w:tcW w:w="1260" w:type="dxa"/>
            <w:vAlign w:val="center"/>
            <w:hideMark/>
          </w:tcPr>
          <w:p w14:paraId="0675413A" w14:textId="77777777" w:rsidR="00AE7668" w:rsidRPr="00E121F4" w:rsidRDefault="00AE7668" w:rsidP="00957C21">
            <w:pPr>
              <w:jc w:val="right"/>
              <w:rPr>
                <w:rFonts w:eastAsia="Times New Roman"/>
                <w:color w:val="000000"/>
              </w:rPr>
            </w:pPr>
            <w:r w:rsidRPr="00E121F4">
              <w:rPr>
                <w:rFonts w:eastAsia="Times New Roman"/>
                <w:color w:val="000000"/>
              </w:rPr>
              <w:t>9253,89</w:t>
            </w:r>
          </w:p>
        </w:tc>
        <w:tc>
          <w:tcPr>
            <w:tcW w:w="1246" w:type="dxa"/>
            <w:noWrap/>
            <w:vAlign w:val="bottom"/>
            <w:hideMark/>
          </w:tcPr>
          <w:p w14:paraId="5B540764" w14:textId="540363FA" w:rsidR="00AE7668" w:rsidRPr="00E121F4" w:rsidRDefault="00356A87" w:rsidP="00957C21">
            <w:pPr>
              <w:spacing w:line="256" w:lineRule="auto"/>
              <w:rPr>
                <w:lang w:eastAsia="en-US"/>
              </w:rPr>
            </w:pPr>
            <w:r>
              <w:rPr>
                <w:lang w:eastAsia="en-US"/>
              </w:rPr>
              <w:t>-</w:t>
            </w:r>
          </w:p>
        </w:tc>
        <w:tc>
          <w:tcPr>
            <w:tcW w:w="1240" w:type="dxa"/>
            <w:vAlign w:val="center"/>
            <w:hideMark/>
          </w:tcPr>
          <w:p w14:paraId="41AC5F72" w14:textId="77777777" w:rsidR="00AE7668" w:rsidRPr="00E121F4" w:rsidRDefault="00AE7668" w:rsidP="00957C21">
            <w:pPr>
              <w:jc w:val="right"/>
              <w:rPr>
                <w:rFonts w:eastAsia="Times New Roman"/>
                <w:color w:val="000000"/>
              </w:rPr>
            </w:pPr>
            <w:r w:rsidRPr="00E121F4">
              <w:rPr>
                <w:rFonts w:eastAsia="Times New Roman"/>
                <w:color w:val="000000"/>
              </w:rPr>
              <w:t>10128,41</w:t>
            </w:r>
          </w:p>
        </w:tc>
        <w:tc>
          <w:tcPr>
            <w:tcW w:w="1246" w:type="dxa"/>
            <w:vAlign w:val="center"/>
            <w:hideMark/>
          </w:tcPr>
          <w:p w14:paraId="0CD66345" w14:textId="0F04346E" w:rsidR="00AE7668" w:rsidRPr="00E121F4" w:rsidRDefault="00356A87" w:rsidP="00957C21">
            <w:pPr>
              <w:spacing w:line="256" w:lineRule="auto"/>
              <w:rPr>
                <w:lang w:eastAsia="en-US"/>
              </w:rPr>
            </w:pPr>
            <w:r>
              <w:rPr>
                <w:lang w:eastAsia="en-US"/>
              </w:rPr>
              <w:t>-</w:t>
            </w:r>
          </w:p>
        </w:tc>
      </w:tr>
      <w:tr w:rsidR="00AE7668" w:rsidRPr="00E121F4" w14:paraId="7A0A831D" w14:textId="77777777" w:rsidTr="00957C21">
        <w:trPr>
          <w:trHeight w:val="300"/>
        </w:trPr>
        <w:tc>
          <w:tcPr>
            <w:tcW w:w="4600" w:type="dxa"/>
            <w:vAlign w:val="center"/>
            <w:hideMark/>
          </w:tcPr>
          <w:p w14:paraId="190A84C7" w14:textId="77777777" w:rsidR="00AE7668" w:rsidRPr="00E121F4" w:rsidRDefault="00AE7668" w:rsidP="00957C21">
            <w:pPr>
              <w:jc w:val="center"/>
              <w:rPr>
                <w:rFonts w:eastAsia="Times New Roman"/>
                <w:bCs/>
                <w:color w:val="000000"/>
              </w:rPr>
            </w:pPr>
            <w:r w:rsidRPr="00E121F4">
              <w:rPr>
                <w:rFonts w:eastAsia="Times New Roman"/>
                <w:bCs/>
                <w:color w:val="000000"/>
              </w:rPr>
              <w:t>Готовое детское питание</w:t>
            </w:r>
          </w:p>
        </w:tc>
        <w:tc>
          <w:tcPr>
            <w:tcW w:w="1260" w:type="dxa"/>
            <w:vAlign w:val="center"/>
            <w:hideMark/>
          </w:tcPr>
          <w:p w14:paraId="43949651" w14:textId="77777777" w:rsidR="00AE7668" w:rsidRPr="00E121F4" w:rsidRDefault="00AE7668" w:rsidP="00957C21">
            <w:pPr>
              <w:jc w:val="right"/>
              <w:rPr>
                <w:rFonts w:eastAsia="Times New Roman"/>
                <w:color w:val="000000"/>
              </w:rPr>
            </w:pPr>
            <w:r w:rsidRPr="00E121F4">
              <w:rPr>
                <w:rFonts w:eastAsia="Times New Roman"/>
                <w:color w:val="000000"/>
              </w:rPr>
              <w:t>122448,55</w:t>
            </w:r>
          </w:p>
        </w:tc>
        <w:tc>
          <w:tcPr>
            <w:tcW w:w="1246" w:type="dxa"/>
            <w:noWrap/>
            <w:vAlign w:val="bottom"/>
            <w:hideMark/>
          </w:tcPr>
          <w:p w14:paraId="36577AF7" w14:textId="211F45A3" w:rsidR="00AE7668" w:rsidRPr="00E121F4" w:rsidRDefault="00356A87" w:rsidP="00957C21">
            <w:pPr>
              <w:spacing w:line="256" w:lineRule="auto"/>
              <w:rPr>
                <w:lang w:eastAsia="en-US"/>
              </w:rPr>
            </w:pPr>
            <w:r>
              <w:rPr>
                <w:lang w:eastAsia="en-US"/>
              </w:rPr>
              <w:t>-</w:t>
            </w:r>
          </w:p>
        </w:tc>
        <w:tc>
          <w:tcPr>
            <w:tcW w:w="1240" w:type="dxa"/>
            <w:vAlign w:val="center"/>
            <w:hideMark/>
          </w:tcPr>
          <w:p w14:paraId="551531E4" w14:textId="77777777" w:rsidR="00AE7668" w:rsidRPr="00E121F4" w:rsidRDefault="00AE7668" w:rsidP="00957C21">
            <w:pPr>
              <w:jc w:val="right"/>
              <w:rPr>
                <w:rFonts w:eastAsia="Times New Roman"/>
                <w:color w:val="000000"/>
              </w:rPr>
            </w:pPr>
            <w:r w:rsidRPr="00E121F4">
              <w:rPr>
                <w:rFonts w:eastAsia="Times New Roman"/>
                <w:color w:val="000000"/>
              </w:rPr>
              <w:t>142798,53</w:t>
            </w:r>
          </w:p>
        </w:tc>
        <w:tc>
          <w:tcPr>
            <w:tcW w:w="1246" w:type="dxa"/>
            <w:vAlign w:val="center"/>
            <w:hideMark/>
          </w:tcPr>
          <w:p w14:paraId="2927E1B4" w14:textId="2F5C17B5" w:rsidR="00AE7668" w:rsidRPr="00E121F4" w:rsidRDefault="00356A87" w:rsidP="00957C21">
            <w:pPr>
              <w:spacing w:line="256" w:lineRule="auto"/>
              <w:rPr>
                <w:lang w:eastAsia="en-US"/>
              </w:rPr>
            </w:pPr>
            <w:r>
              <w:rPr>
                <w:lang w:eastAsia="en-US"/>
              </w:rPr>
              <w:t>-</w:t>
            </w:r>
          </w:p>
        </w:tc>
      </w:tr>
      <w:tr w:rsidR="00AE7668" w:rsidRPr="00E121F4" w14:paraId="36F2F55B" w14:textId="77777777" w:rsidTr="00957C21">
        <w:trPr>
          <w:trHeight w:val="300"/>
        </w:trPr>
        <w:tc>
          <w:tcPr>
            <w:tcW w:w="4600" w:type="dxa"/>
            <w:vAlign w:val="center"/>
            <w:hideMark/>
          </w:tcPr>
          <w:p w14:paraId="0054EFBE" w14:textId="77777777" w:rsidR="00AE7668" w:rsidRPr="00E121F4" w:rsidRDefault="00AE7668" w:rsidP="00957C21">
            <w:pPr>
              <w:jc w:val="center"/>
              <w:rPr>
                <w:rFonts w:eastAsia="Times New Roman"/>
                <w:bCs/>
                <w:color w:val="000000"/>
              </w:rPr>
            </w:pPr>
            <w:r w:rsidRPr="00E121F4">
              <w:rPr>
                <w:rFonts w:eastAsia="Times New Roman"/>
                <w:bCs/>
                <w:color w:val="000000"/>
              </w:rPr>
              <w:t>Прочее детское питание</w:t>
            </w:r>
          </w:p>
        </w:tc>
        <w:tc>
          <w:tcPr>
            <w:tcW w:w="1260" w:type="dxa"/>
            <w:vAlign w:val="center"/>
            <w:hideMark/>
          </w:tcPr>
          <w:p w14:paraId="557DF768" w14:textId="77777777" w:rsidR="00AE7668" w:rsidRPr="00E121F4" w:rsidRDefault="00AE7668" w:rsidP="00957C21">
            <w:pPr>
              <w:jc w:val="right"/>
              <w:rPr>
                <w:rFonts w:eastAsia="Times New Roman"/>
                <w:color w:val="000000"/>
              </w:rPr>
            </w:pPr>
            <w:r w:rsidRPr="00E121F4">
              <w:rPr>
                <w:rFonts w:eastAsia="Times New Roman"/>
                <w:color w:val="000000"/>
              </w:rPr>
              <w:t>51339,86</w:t>
            </w:r>
          </w:p>
        </w:tc>
        <w:tc>
          <w:tcPr>
            <w:tcW w:w="1246" w:type="dxa"/>
            <w:noWrap/>
            <w:vAlign w:val="bottom"/>
            <w:hideMark/>
          </w:tcPr>
          <w:p w14:paraId="5C893124" w14:textId="47BF538F" w:rsidR="00AE7668" w:rsidRPr="00E121F4" w:rsidRDefault="00356A87" w:rsidP="00957C21">
            <w:pPr>
              <w:spacing w:line="256" w:lineRule="auto"/>
              <w:rPr>
                <w:lang w:eastAsia="en-US"/>
              </w:rPr>
            </w:pPr>
            <w:r>
              <w:rPr>
                <w:lang w:eastAsia="en-US"/>
              </w:rPr>
              <w:t>-</w:t>
            </w:r>
          </w:p>
        </w:tc>
        <w:tc>
          <w:tcPr>
            <w:tcW w:w="1240" w:type="dxa"/>
            <w:vAlign w:val="center"/>
            <w:hideMark/>
          </w:tcPr>
          <w:p w14:paraId="162F0A92" w14:textId="77777777" w:rsidR="00AE7668" w:rsidRPr="00E121F4" w:rsidRDefault="00AE7668" w:rsidP="00957C21">
            <w:pPr>
              <w:jc w:val="right"/>
              <w:rPr>
                <w:rFonts w:eastAsia="Times New Roman"/>
                <w:color w:val="000000"/>
              </w:rPr>
            </w:pPr>
            <w:r w:rsidRPr="00E121F4">
              <w:rPr>
                <w:rFonts w:eastAsia="Times New Roman"/>
                <w:color w:val="000000"/>
              </w:rPr>
              <w:t>55717,52</w:t>
            </w:r>
          </w:p>
        </w:tc>
        <w:tc>
          <w:tcPr>
            <w:tcW w:w="1246" w:type="dxa"/>
            <w:vAlign w:val="center"/>
            <w:hideMark/>
          </w:tcPr>
          <w:p w14:paraId="25B54A5F" w14:textId="7B0659FC" w:rsidR="00AE7668" w:rsidRPr="00E121F4" w:rsidRDefault="00356A87" w:rsidP="00957C21">
            <w:pPr>
              <w:spacing w:line="256" w:lineRule="auto"/>
              <w:rPr>
                <w:lang w:eastAsia="en-US"/>
              </w:rPr>
            </w:pPr>
            <w:r>
              <w:rPr>
                <w:lang w:eastAsia="en-US"/>
              </w:rPr>
              <w:t>-</w:t>
            </w:r>
          </w:p>
        </w:tc>
      </w:tr>
      <w:tr w:rsidR="00AE7668" w:rsidRPr="00E121F4" w14:paraId="76DA62DA" w14:textId="77777777" w:rsidTr="00957C21">
        <w:trPr>
          <w:trHeight w:val="300"/>
        </w:trPr>
        <w:tc>
          <w:tcPr>
            <w:tcW w:w="4600" w:type="dxa"/>
            <w:vAlign w:val="center"/>
          </w:tcPr>
          <w:p w14:paraId="21BB6B8B" w14:textId="77777777" w:rsidR="00AE7668" w:rsidRPr="00E121F4" w:rsidRDefault="00AE7668" w:rsidP="00957C21">
            <w:pPr>
              <w:jc w:val="center"/>
              <w:rPr>
                <w:rFonts w:eastAsia="Times New Roman"/>
                <w:bCs/>
                <w:color w:val="000000"/>
              </w:rPr>
            </w:pPr>
            <w:r>
              <w:rPr>
                <w:rFonts w:eastAsia="Times New Roman"/>
                <w:bCs/>
                <w:color w:val="000000"/>
              </w:rPr>
              <w:t>Прикорм (всего)</w:t>
            </w:r>
          </w:p>
        </w:tc>
        <w:tc>
          <w:tcPr>
            <w:tcW w:w="1260" w:type="dxa"/>
            <w:vAlign w:val="center"/>
          </w:tcPr>
          <w:p w14:paraId="2E1971EA" w14:textId="77777777" w:rsidR="00AE7668" w:rsidRPr="00E121F4" w:rsidRDefault="00AE7668" w:rsidP="00957C21">
            <w:pPr>
              <w:jc w:val="right"/>
              <w:rPr>
                <w:rFonts w:eastAsia="Times New Roman"/>
                <w:color w:val="000000"/>
              </w:rPr>
            </w:pPr>
            <w:r>
              <w:rPr>
                <w:rFonts w:eastAsia="Times New Roman"/>
                <w:color w:val="000000"/>
              </w:rPr>
              <w:t>183042,3</w:t>
            </w:r>
          </w:p>
        </w:tc>
        <w:tc>
          <w:tcPr>
            <w:tcW w:w="1246" w:type="dxa"/>
            <w:noWrap/>
            <w:vAlign w:val="bottom"/>
          </w:tcPr>
          <w:p w14:paraId="2133DD40" w14:textId="77777777" w:rsidR="00AE7668" w:rsidRPr="00E121F4" w:rsidRDefault="00AE7668" w:rsidP="00957C21">
            <w:pPr>
              <w:spacing w:line="256" w:lineRule="auto"/>
              <w:rPr>
                <w:lang w:eastAsia="en-US"/>
              </w:rPr>
            </w:pPr>
            <w:r>
              <w:rPr>
                <w:lang w:eastAsia="en-US"/>
              </w:rPr>
              <w:t>83%</w:t>
            </w:r>
          </w:p>
        </w:tc>
        <w:tc>
          <w:tcPr>
            <w:tcW w:w="1240" w:type="dxa"/>
            <w:vAlign w:val="center"/>
          </w:tcPr>
          <w:p w14:paraId="5DBB9F6A" w14:textId="3376F87F" w:rsidR="00AE7668" w:rsidRPr="00E121F4" w:rsidRDefault="00356A87" w:rsidP="00356A87">
            <w:pPr>
              <w:rPr>
                <w:rFonts w:eastAsia="Times New Roman"/>
                <w:color w:val="000000"/>
              </w:rPr>
            </w:pPr>
            <w:r>
              <w:rPr>
                <w:rFonts w:eastAsia="Times New Roman"/>
                <w:color w:val="000000"/>
              </w:rPr>
              <w:t>-</w:t>
            </w:r>
          </w:p>
        </w:tc>
        <w:tc>
          <w:tcPr>
            <w:tcW w:w="1246" w:type="dxa"/>
            <w:vAlign w:val="center"/>
          </w:tcPr>
          <w:p w14:paraId="01DF8412" w14:textId="77777777" w:rsidR="00AE7668" w:rsidRPr="00E121F4" w:rsidRDefault="00AE7668" w:rsidP="00957C21">
            <w:pPr>
              <w:spacing w:line="256" w:lineRule="auto"/>
              <w:rPr>
                <w:lang w:eastAsia="en-US"/>
              </w:rPr>
            </w:pPr>
            <w:r>
              <w:rPr>
                <w:lang w:eastAsia="en-US"/>
              </w:rPr>
              <w:t>83%</w:t>
            </w:r>
          </w:p>
        </w:tc>
      </w:tr>
      <w:tr w:rsidR="00AE7668" w:rsidRPr="00E121F4" w14:paraId="35FD964C" w14:textId="77777777" w:rsidTr="00957C21">
        <w:trPr>
          <w:trHeight w:val="300"/>
        </w:trPr>
        <w:tc>
          <w:tcPr>
            <w:tcW w:w="4600" w:type="dxa"/>
            <w:vAlign w:val="center"/>
          </w:tcPr>
          <w:p w14:paraId="330F4DDE" w14:textId="77777777" w:rsidR="00AE7668" w:rsidRPr="00E121F4" w:rsidRDefault="00AE7668" w:rsidP="00957C21">
            <w:pPr>
              <w:jc w:val="center"/>
              <w:rPr>
                <w:rFonts w:eastAsia="Times New Roman"/>
                <w:bCs/>
                <w:color w:val="000000"/>
              </w:rPr>
            </w:pPr>
            <w:r>
              <w:rPr>
                <w:rFonts w:eastAsia="Times New Roman"/>
                <w:bCs/>
                <w:color w:val="000000"/>
              </w:rPr>
              <w:t>Заменители грудного молока</w:t>
            </w:r>
          </w:p>
        </w:tc>
        <w:tc>
          <w:tcPr>
            <w:tcW w:w="1260" w:type="dxa"/>
            <w:vAlign w:val="center"/>
          </w:tcPr>
          <w:p w14:paraId="6D2B1430" w14:textId="77777777" w:rsidR="00AE7668" w:rsidRPr="00E121F4" w:rsidRDefault="00AE7668" w:rsidP="00957C21">
            <w:pPr>
              <w:jc w:val="right"/>
              <w:rPr>
                <w:rFonts w:eastAsia="Times New Roman"/>
                <w:color w:val="000000"/>
              </w:rPr>
            </w:pPr>
            <w:r>
              <w:rPr>
                <w:rFonts w:eastAsia="Times New Roman"/>
                <w:color w:val="000000"/>
              </w:rPr>
              <w:t>38570,74</w:t>
            </w:r>
          </w:p>
        </w:tc>
        <w:tc>
          <w:tcPr>
            <w:tcW w:w="1246" w:type="dxa"/>
            <w:noWrap/>
            <w:vAlign w:val="bottom"/>
          </w:tcPr>
          <w:p w14:paraId="28B26DC6" w14:textId="77777777" w:rsidR="00AE7668" w:rsidRPr="00E121F4" w:rsidRDefault="00AE7668" w:rsidP="00957C21">
            <w:pPr>
              <w:spacing w:line="256" w:lineRule="auto"/>
              <w:rPr>
                <w:lang w:eastAsia="en-US"/>
              </w:rPr>
            </w:pPr>
            <w:r>
              <w:rPr>
                <w:lang w:eastAsia="en-US"/>
              </w:rPr>
              <w:t>17%</w:t>
            </w:r>
          </w:p>
        </w:tc>
        <w:tc>
          <w:tcPr>
            <w:tcW w:w="1240" w:type="dxa"/>
            <w:vAlign w:val="center"/>
          </w:tcPr>
          <w:p w14:paraId="602A13FA" w14:textId="7627F0E8" w:rsidR="00AE7668" w:rsidRPr="00E121F4" w:rsidRDefault="00356A87" w:rsidP="00356A87">
            <w:pPr>
              <w:rPr>
                <w:rFonts w:eastAsia="Times New Roman"/>
                <w:color w:val="000000"/>
              </w:rPr>
            </w:pPr>
            <w:r>
              <w:rPr>
                <w:rFonts w:eastAsia="Times New Roman"/>
                <w:color w:val="000000"/>
              </w:rPr>
              <w:t>-</w:t>
            </w:r>
          </w:p>
        </w:tc>
        <w:tc>
          <w:tcPr>
            <w:tcW w:w="1246" w:type="dxa"/>
            <w:vAlign w:val="center"/>
          </w:tcPr>
          <w:p w14:paraId="494D4FDC" w14:textId="77777777" w:rsidR="00AE7668" w:rsidRPr="00E121F4" w:rsidRDefault="00AE7668" w:rsidP="00957C21">
            <w:pPr>
              <w:spacing w:line="256" w:lineRule="auto"/>
              <w:rPr>
                <w:lang w:eastAsia="en-US"/>
              </w:rPr>
            </w:pPr>
            <w:r>
              <w:rPr>
                <w:lang w:eastAsia="en-US"/>
              </w:rPr>
              <w:t>17%</w:t>
            </w:r>
          </w:p>
        </w:tc>
      </w:tr>
      <w:tr w:rsidR="00AE7668" w:rsidRPr="00E121F4" w14:paraId="4BBA136E" w14:textId="77777777" w:rsidTr="00957C21">
        <w:trPr>
          <w:trHeight w:val="300"/>
        </w:trPr>
        <w:tc>
          <w:tcPr>
            <w:tcW w:w="4600" w:type="dxa"/>
            <w:vAlign w:val="center"/>
            <w:hideMark/>
          </w:tcPr>
          <w:p w14:paraId="5C7BA03F" w14:textId="77777777" w:rsidR="00AE7668" w:rsidRPr="00E121F4" w:rsidRDefault="00AE7668" w:rsidP="00957C21">
            <w:pPr>
              <w:jc w:val="center"/>
              <w:rPr>
                <w:rFonts w:eastAsia="Times New Roman"/>
                <w:bCs/>
                <w:color w:val="000000"/>
              </w:rPr>
            </w:pPr>
            <w:r>
              <w:rPr>
                <w:rFonts w:eastAsia="Times New Roman"/>
                <w:bCs/>
                <w:color w:val="000000"/>
              </w:rPr>
              <w:t xml:space="preserve">ВСЕГО </w:t>
            </w:r>
            <w:r w:rsidRPr="00E121F4">
              <w:rPr>
                <w:rFonts w:eastAsia="Times New Roman"/>
                <w:bCs/>
                <w:color w:val="000000"/>
              </w:rPr>
              <w:t>Детское питание</w:t>
            </w:r>
          </w:p>
        </w:tc>
        <w:tc>
          <w:tcPr>
            <w:tcW w:w="1260" w:type="dxa"/>
            <w:vAlign w:val="center"/>
            <w:hideMark/>
          </w:tcPr>
          <w:p w14:paraId="0DBF8B66" w14:textId="77777777" w:rsidR="00AE7668" w:rsidRPr="00E121F4" w:rsidRDefault="00AE7668" w:rsidP="00957C21">
            <w:pPr>
              <w:jc w:val="right"/>
              <w:rPr>
                <w:rFonts w:eastAsia="Times New Roman"/>
                <w:color w:val="000000"/>
              </w:rPr>
            </w:pPr>
            <w:r w:rsidRPr="00E121F4">
              <w:rPr>
                <w:rFonts w:eastAsia="Times New Roman"/>
                <w:color w:val="000000"/>
              </w:rPr>
              <w:t>221613,04</w:t>
            </w:r>
          </w:p>
        </w:tc>
        <w:tc>
          <w:tcPr>
            <w:tcW w:w="1246" w:type="dxa"/>
            <w:noWrap/>
            <w:vAlign w:val="bottom"/>
            <w:hideMark/>
          </w:tcPr>
          <w:p w14:paraId="08537ADC" w14:textId="11F56A85" w:rsidR="00AE7668" w:rsidRPr="00E121F4" w:rsidRDefault="00356A87" w:rsidP="00957C21">
            <w:pPr>
              <w:spacing w:line="256" w:lineRule="auto"/>
              <w:rPr>
                <w:lang w:eastAsia="en-US"/>
              </w:rPr>
            </w:pPr>
            <w:r>
              <w:rPr>
                <w:lang w:eastAsia="en-US"/>
              </w:rPr>
              <w:t>-</w:t>
            </w:r>
          </w:p>
        </w:tc>
        <w:tc>
          <w:tcPr>
            <w:tcW w:w="1240" w:type="dxa"/>
            <w:vAlign w:val="center"/>
            <w:hideMark/>
          </w:tcPr>
          <w:p w14:paraId="059D033F" w14:textId="77777777" w:rsidR="00AE7668" w:rsidRPr="00E121F4" w:rsidRDefault="00AE7668" w:rsidP="00957C21">
            <w:pPr>
              <w:jc w:val="right"/>
              <w:rPr>
                <w:rFonts w:eastAsia="Times New Roman"/>
                <w:color w:val="000000"/>
              </w:rPr>
            </w:pPr>
            <w:r w:rsidRPr="00E121F4">
              <w:rPr>
                <w:rFonts w:eastAsia="Times New Roman"/>
                <w:color w:val="000000"/>
              </w:rPr>
              <w:t>252197,54</w:t>
            </w:r>
          </w:p>
        </w:tc>
        <w:tc>
          <w:tcPr>
            <w:tcW w:w="1246" w:type="dxa"/>
            <w:vAlign w:val="center"/>
            <w:hideMark/>
          </w:tcPr>
          <w:p w14:paraId="739239A3" w14:textId="3DB71394" w:rsidR="00AE7668" w:rsidRPr="00E121F4" w:rsidRDefault="00356A87" w:rsidP="00AE7668">
            <w:pPr>
              <w:keepNext/>
              <w:spacing w:line="256" w:lineRule="auto"/>
              <w:rPr>
                <w:lang w:eastAsia="en-US"/>
              </w:rPr>
            </w:pPr>
            <w:r>
              <w:rPr>
                <w:lang w:eastAsia="en-US"/>
              </w:rPr>
              <w:t>-</w:t>
            </w:r>
          </w:p>
        </w:tc>
      </w:tr>
    </w:tbl>
    <w:p w14:paraId="5F39A450" w14:textId="51454841" w:rsidR="00F35C20" w:rsidRPr="00B55E0B" w:rsidRDefault="000344CD" w:rsidP="00B55E0B">
      <w:pPr>
        <w:pStyle w:val="Heading2"/>
        <w:rPr>
          <w:sz w:val="22"/>
          <w:szCs w:val="22"/>
        </w:rPr>
      </w:pPr>
      <w:bookmarkStart w:id="21" w:name="_Toc483402665"/>
      <w:r w:rsidRPr="00F84A8F">
        <w:rPr>
          <w:sz w:val="22"/>
          <w:szCs w:val="22"/>
        </w:rPr>
        <w:lastRenderedPageBreak/>
        <w:t>Приложение 3</w:t>
      </w:r>
      <w:r w:rsidR="0081138D">
        <w:rPr>
          <w:sz w:val="22"/>
          <w:szCs w:val="22"/>
        </w:rPr>
        <w:t xml:space="preserve">. Прогноз объема </w:t>
      </w:r>
      <w:r w:rsidR="00C87442">
        <w:rPr>
          <w:sz w:val="22"/>
          <w:szCs w:val="22"/>
        </w:rPr>
        <w:t>рынка детского питания в России</w:t>
      </w:r>
      <w:bookmarkEnd w:id="21"/>
    </w:p>
    <w:p w14:paraId="23D4A820" w14:textId="1E006BB4" w:rsidR="003745F3" w:rsidRPr="003745F3" w:rsidRDefault="003745F3" w:rsidP="003745F3">
      <w:pPr>
        <w:pStyle w:val="Caption"/>
        <w:keepNext/>
        <w:jc w:val="center"/>
        <w:rPr>
          <w:color w:val="000000" w:themeColor="text1"/>
          <w:sz w:val="24"/>
          <w:szCs w:val="24"/>
        </w:rPr>
      </w:pPr>
      <w:r w:rsidRPr="003745F3">
        <w:rPr>
          <w:color w:val="000000" w:themeColor="text1"/>
          <w:sz w:val="24"/>
          <w:szCs w:val="24"/>
        </w:rPr>
        <w:t xml:space="preserve">Таблица </w:t>
      </w:r>
      <w:r w:rsidRPr="003745F3">
        <w:rPr>
          <w:color w:val="000000" w:themeColor="text1"/>
          <w:sz w:val="24"/>
          <w:szCs w:val="24"/>
        </w:rPr>
        <w:fldChar w:fldCharType="begin"/>
      </w:r>
      <w:r w:rsidRPr="003745F3">
        <w:rPr>
          <w:color w:val="000000" w:themeColor="text1"/>
          <w:sz w:val="24"/>
          <w:szCs w:val="24"/>
        </w:rPr>
        <w:instrText xml:space="preserve"> SEQ Таблица \* ARABIC </w:instrText>
      </w:r>
      <w:r w:rsidRPr="003745F3">
        <w:rPr>
          <w:color w:val="000000" w:themeColor="text1"/>
          <w:sz w:val="24"/>
          <w:szCs w:val="24"/>
        </w:rPr>
        <w:fldChar w:fldCharType="separate"/>
      </w:r>
      <w:r w:rsidR="009948B7">
        <w:rPr>
          <w:noProof/>
          <w:color w:val="000000" w:themeColor="text1"/>
          <w:sz w:val="24"/>
          <w:szCs w:val="24"/>
        </w:rPr>
        <w:t>19</w:t>
      </w:r>
      <w:r w:rsidRPr="003745F3">
        <w:rPr>
          <w:color w:val="000000" w:themeColor="text1"/>
          <w:sz w:val="24"/>
          <w:szCs w:val="24"/>
        </w:rPr>
        <w:fldChar w:fldCharType="end"/>
      </w:r>
      <w:r w:rsidRPr="003745F3">
        <w:rPr>
          <w:color w:val="000000" w:themeColor="text1"/>
          <w:sz w:val="24"/>
          <w:szCs w:val="24"/>
        </w:rPr>
        <w:t xml:space="preserve"> Прогноз объема рынка детского питания в России на 2016-2020 гг., млн. учетных единиц</w:t>
      </w:r>
    </w:p>
    <w:p w14:paraId="5273E940" w14:textId="77777777" w:rsidR="007D0537" w:rsidRDefault="007D0537" w:rsidP="007D0537">
      <w:pPr>
        <w:keepNext/>
      </w:pPr>
      <w:r>
        <w:rPr>
          <w:noProof/>
        </w:rPr>
        <w:drawing>
          <wp:inline distT="0" distB="0" distL="0" distR="0" wp14:anchorId="26FDB9E5" wp14:editId="68AE7454">
            <wp:extent cx="5940425" cy="2506449"/>
            <wp:effectExtent l="0" t="0" r="3175" b="8255"/>
            <wp:docPr id="4" name="Рисунок 4" descr="https://pp.userapi.com/c636725/v636725611/5e5dd/_ExJiMRNb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6725/v636725611/5e5dd/_ExJiMRNbv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2506449"/>
                    </a:xfrm>
                    <a:prstGeom prst="rect">
                      <a:avLst/>
                    </a:prstGeom>
                    <a:noFill/>
                    <a:ln>
                      <a:noFill/>
                    </a:ln>
                  </pic:spPr>
                </pic:pic>
              </a:graphicData>
            </a:graphic>
          </wp:inline>
        </w:drawing>
      </w:r>
    </w:p>
    <w:p w14:paraId="4161807B" w14:textId="19586963" w:rsidR="007C66ED" w:rsidRPr="00F84A8F" w:rsidRDefault="007C66ED" w:rsidP="007C66ED">
      <w:pPr>
        <w:keepNext/>
        <w:rPr>
          <w:sz w:val="22"/>
          <w:szCs w:val="22"/>
        </w:rPr>
      </w:pPr>
    </w:p>
    <w:p w14:paraId="5ED80482" w14:textId="7AF52DB3" w:rsidR="00BD4B65" w:rsidRDefault="00BD4B65" w:rsidP="0081138D">
      <w:pPr>
        <w:pStyle w:val="Heading2"/>
        <w:spacing w:line="360" w:lineRule="auto"/>
      </w:pPr>
      <w:bookmarkStart w:id="22" w:name="_Toc483402666"/>
      <w:r>
        <w:t>Приложение 4</w:t>
      </w:r>
      <w:r w:rsidR="0081138D">
        <w:t xml:space="preserve">. </w:t>
      </w:r>
      <w:proofErr w:type="spellStart"/>
      <w:r>
        <w:t>Гайд</w:t>
      </w:r>
      <w:proofErr w:type="spellEnd"/>
      <w:r>
        <w:t xml:space="preserve"> для проведения глубинного интервью</w:t>
      </w:r>
      <w:bookmarkEnd w:id="22"/>
    </w:p>
    <w:p w14:paraId="2031D090" w14:textId="77777777"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Каков возраст вашего ребенка/детей? Покупаете ли вы детское питание?</w:t>
      </w:r>
    </w:p>
    <w:p w14:paraId="321AD5EB" w14:textId="77777777"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Как часто даёте ребёнку/детям детское питание? Готовите ли сами "заменители" детского питания (</w:t>
      </w:r>
      <w:proofErr w:type="spellStart"/>
      <w:r w:rsidRPr="00BD4B65">
        <w:rPr>
          <w:rFonts w:ascii="Times New Roman" w:hAnsi="Times New Roman" w:cs="Times New Roman"/>
          <w:sz w:val="24"/>
          <w:szCs w:val="24"/>
        </w:rPr>
        <w:t>пюрированные</w:t>
      </w:r>
      <w:proofErr w:type="spellEnd"/>
      <w:r w:rsidRPr="00BD4B65">
        <w:rPr>
          <w:rFonts w:ascii="Times New Roman" w:hAnsi="Times New Roman" w:cs="Times New Roman"/>
          <w:sz w:val="24"/>
          <w:szCs w:val="24"/>
        </w:rPr>
        <w:t xml:space="preserve"> смеси)?</w:t>
      </w:r>
    </w:p>
    <w:p w14:paraId="4A8D554A" w14:textId="77777777"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Какое детское питание покупаете? Каши, пюре овощные, мясные, фруктовые, печенье, творожки...?</w:t>
      </w:r>
    </w:p>
    <w:p w14:paraId="2B0DC536" w14:textId="77777777"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Какой бренд детского питания покупаете чаще всего? Если разные в разных категориях (пюре/печенье/молочные продукты), назовите какие в каких категориях?</w:t>
      </w:r>
    </w:p>
    <w:p w14:paraId="4A536D7A" w14:textId="77777777"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 xml:space="preserve">Рекомендуете ли вы любимый бренд детского питания своим друзьям? </w:t>
      </w:r>
    </w:p>
    <w:p w14:paraId="6934EDDF" w14:textId="77777777" w:rsidR="0021226E"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Как выбирали детское питание первый раз, когда только начинали вводить прикорм? (</w:t>
      </w:r>
      <w:r w:rsidR="0021226E">
        <w:rPr>
          <w:rFonts w:ascii="Times New Roman" w:hAnsi="Times New Roman" w:cs="Times New Roman"/>
          <w:sz w:val="24"/>
          <w:szCs w:val="24"/>
        </w:rPr>
        <w:t>Можно подсказать: п</w:t>
      </w:r>
      <w:r w:rsidRPr="00BD4B65">
        <w:rPr>
          <w:rFonts w:ascii="Times New Roman" w:hAnsi="Times New Roman" w:cs="Times New Roman"/>
          <w:sz w:val="24"/>
          <w:szCs w:val="24"/>
        </w:rPr>
        <w:t>о советам из статей/по рекомендациям врачей/подруг/просто выби</w:t>
      </w:r>
      <w:r w:rsidR="0021226E">
        <w:rPr>
          <w:rFonts w:ascii="Times New Roman" w:hAnsi="Times New Roman" w:cs="Times New Roman"/>
          <w:sz w:val="24"/>
          <w:szCs w:val="24"/>
        </w:rPr>
        <w:t>рали в магазине</w:t>
      </w:r>
      <w:r w:rsidR="00B55E0B">
        <w:rPr>
          <w:rFonts w:ascii="Times New Roman" w:hAnsi="Times New Roman" w:cs="Times New Roman"/>
          <w:sz w:val="24"/>
          <w:szCs w:val="24"/>
        </w:rPr>
        <w:t>) После первой</w:t>
      </w:r>
      <w:r w:rsidRPr="00BD4B65">
        <w:rPr>
          <w:rFonts w:ascii="Times New Roman" w:hAnsi="Times New Roman" w:cs="Times New Roman"/>
          <w:sz w:val="24"/>
          <w:szCs w:val="24"/>
        </w:rPr>
        <w:t xml:space="preserve"> покупки продолжили ли покупать этот же бренд? </w:t>
      </w:r>
    </w:p>
    <w:p w14:paraId="7D9BB862" w14:textId="5B84C5C0"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Искали ли вы информацию про детское питание и конкретные бренды, отзывы о них в интернете?</w:t>
      </w:r>
      <w:r w:rsidR="0021226E">
        <w:rPr>
          <w:rFonts w:ascii="Times New Roman" w:hAnsi="Times New Roman" w:cs="Times New Roman"/>
          <w:sz w:val="24"/>
          <w:szCs w:val="24"/>
        </w:rPr>
        <w:t xml:space="preserve"> Как относитесь к отзывам в группах в социальных сетях и на форумах для родителей? Насколько активно читаете или читали раньше?</w:t>
      </w:r>
    </w:p>
    <w:p w14:paraId="59FD8A5A" w14:textId="424B979B"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Что для вас важнее всего в детском питании? Состав/100% эколог</w:t>
      </w:r>
      <w:r w:rsidR="00F84A8F">
        <w:rPr>
          <w:rFonts w:ascii="Times New Roman" w:hAnsi="Times New Roman" w:cs="Times New Roman"/>
          <w:sz w:val="24"/>
          <w:szCs w:val="24"/>
        </w:rPr>
        <w:t>ически</w:t>
      </w:r>
      <w:r w:rsidRPr="00BD4B65">
        <w:rPr>
          <w:rFonts w:ascii="Times New Roman" w:hAnsi="Times New Roman" w:cs="Times New Roman"/>
          <w:sz w:val="24"/>
          <w:szCs w:val="24"/>
        </w:rPr>
        <w:t xml:space="preserve"> чистые ингредиенты/цена/вкус/состав микроэлементов?</w:t>
      </w:r>
    </w:p>
    <w:p w14:paraId="6EB1772F" w14:textId="77777777"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lastRenderedPageBreak/>
        <w:t>По каким критериям оцениваете качество детского питания? Что может побудить вас перестать покупать определённый бренд?</w:t>
      </w:r>
    </w:p>
    <w:p w14:paraId="1F6CE369" w14:textId="1B0DA852" w:rsid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 xml:space="preserve">Если </w:t>
      </w:r>
      <w:r w:rsidR="00B55E0B">
        <w:rPr>
          <w:rFonts w:ascii="Times New Roman" w:hAnsi="Times New Roman" w:cs="Times New Roman"/>
          <w:sz w:val="24"/>
          <w:szCs w:val="24"/>
        </w:rPr>
        <w:t xml:space="preserve">вы постоянно покупаете </w:t>
      </w:r>
      <w:r w:rsidRPr="00BD4B65">
        <w:rPr>
          <w:rFonts w:ascii="Times New Roman" w:hAnsi="Times New Roman" w:cs="Times New Roman"/>
          <w:sz w:val="24"/>
          <w:szCs w:val="24"/>
        </w:rPr>
        <w:t>один</w:t>
      </w:r>
      <w:r w:rsidR="00B55E0B">
        <w:rPr>
          <w:rFonts w:ascii="Times New Roman" w:hAnsi="Times New Roman" w:cs="Times New Roman"/>
          <w:sz w:val="24"/>
          <w:szCs w:val="24"/>
        </w:rPr>
        <w:t xml:space="preserve"> бренд детского питания</w:t>
      </w:r>
      <w:r w:rsidRPr="00BD4B65">
        <w:rPr>
          <w:rFonts w:ascii="Times New Roman" w:hAnsi="Times New Roman" w:cs="Times New Roman"/>
          <w:sz w:val="24"/>
          <w:szCs w:val="24"/>
        </w:rPr>
        <w:t>, то почему? Что больше всего нравится в нем? Почему не пробуете другие?</w:t>
      </w:r>
    </w:p>
    <w:p w14:paraId="043F8CAE" w14:textId="2CEBB1D1" w:rsidR="00B401CF" w:rsidRDefault="00B401CF" w:rsidP="006D3389">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Как вы оцениваете соотношение цена/качество покупаемого вами бренда?</w:t>
      </w:r>
    </w:p>
    <w:p w14:paraId="111CD9B3" w14:textId="7A018C9C" w:rsidR="00B55E0B" w:rsidRPr="00BD4B65" w:rsidRDefault="00B55E0B" w:rsidP="006D3389">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Продолжите ли вы покупать тот же бренд детского питания, если цена на него возрастет на 10 процентов? А на 20%? Сколько вы готовы доплачивать за любимый бренд?</w:t>
      </w:r>
    </w:p>
    <w:p w14:paraId="2F5CFAA1" w14:textId="03E4D303"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 xml:space="preserve">Если </w:t>
      </w:r>
      <w:r w:rsidR="00B55E0B">
        <w:rPr>
          <w:rFonts w:ascii="Times New Roman" w:hAnsi="Times New Roman" w:cs="Times New Roman"/>
          <w:sz w:val="24"/>
          <w:szCs w:val="24"/>
        </w:rPr>
        <w:t xml:space="preserve">приобретаете </w:t>
      </w:r>
      <w:r w:rsidRPr="00BD4B65">
        <w:rPr>
          <w:rFonts w:ascii="Times New Roman" w:hAnsi="Times New Roman" w:cs="Times New Roman"/>
          <w:sz w:val="24"/>
          <w:szCs w:val="24"/>
        </w:rPr>
        <w:t>разные</w:t>
      </w:r>
      <w:r w:rsidR="00B55E0B">
        <w:rPr>
          <w:rFonts w:ascii="Times New Roman" w:hAnsi="Times New Roman" w:cs="Times New Roman"/>
          <w:sz w:val="24"/>
          <w:szCs w:val="24"/>
        </w:rPr>
        <w:t xml:space="preserve"> бренды</w:t>
      </w:r>
      <w:r w:rsidRPr="00BD4B65">
        <w:rPr>
          <w:rFonts w:ascii="Times New Roman" w:hAnsi="Times New Roman" w:cs="Times New Roman"/>
          <w:sz w:val="24"/>
          <w:szCs w:val="24"/>
        </w:rPr>
        <w:t>, почему переключаетесь между брендами? Например, хочется дать попробо</w:t>
      </w:r>
      <w:r w:rsidR="0021226E">
        <w:rPr>
          <w:rFonts w:ascii="Times New Roman" w:hAnsi="Times New Roman" w:cs="Times New Roman"/>
          <w:sz w:val="24"/>
          <w:szCs w:val="24"/>
        </w:rPr>
        <w:t>вать ребёнку новые вкусы или что-то еще</w:t>
      </w:r>
      <w:r w:rsidRPr="00BD4B65">
        <w:rPr>
          <w:rFonts w:ascii="Times New Roman" w:hAnsi="Times New Roman" w:cs="Times New Roman"/>
          <w:sz w:val="24"/>
          <w:szCs w:val="24"/>
        </w:rPr>
        <w:t>?</w:t>
      </w:r>
    </w:p>
    <w:p w14:paraId="1D07B0E8" w14:textId="4E8DBEE1"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Если вашего привычного бренда детского питания не будет в магазине, пойдёте ли вы в другой магазин именно за ним или купите что-то другое (</w:t>
      </w:r>
      <w:r w:rsidR="00F84A8F">
        <w:rPr>
          <w:rFonts w:ascii="Times New Roman" w:hAnsi="Times New Roman" w:cs="Times New Roman"/>
          <w:sz w:val="24"/>
          <w:szCs w:val="24"/>
        </w:rPr>
        <w:t>при условии,</w:t>
      </w:r>
      <w:r w:rsidR="0021226E">
        <w:rPr>
          <w:rFonts w:ascii="Times New Roman" w:hAnsi="Times New Roman" w:cs="Times New Roman"/>
          <w:sz w:val="24"/>
          <w:szCs w:val="24"/>
        </w:rPr>
        <w:t xml:space="preserve"> что, например, </w:t>
      </w:r>
      <w:r w:rsidRPr="00BD4B65">
        <w:rPr>
          <w:rFonts w:ascii="Times New Roman" w:hAnsi="Times New Roman" w:cs="Times New Roman"/>
          <w:sz w:val="24"/>
          <w:szCs w:val="24"/>
        </w:rPr>
        <w:t xml:space="preserve">дома у вас ещё есть небольшой запас питания на день-два)? </w:t>
      </w:r>
    </w:p>
    <w:p w14:paraId="4B1A7385" w14:textId="77777777"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Насколько высокую степень важности имеет для вас цена при покупке?</w:t>
      </w:r>
    </w:p>
    <w:p w14:paraId="50CE9AD8" w14:textId="77777777"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Стали ли экономить в последнее время или покупаете то, что раньше?</w:t>
      </w:r>
    </w:p>
    <w:p w14:paraId="21172F08" w14:textId="77777777"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Доверяете ли российским брендам детского питания? Если нет, почему?</w:t>
      </w:r>
    </w:p>
    <w:p w14:paraId="1174023A" w14:textId="77777777" w:rsidR="00BD4B65" w:rsidRPr="00BD4B65" w:rsidRDefault="00BD4B65" w:rsidP="006D3389">
      <w:pPr>
        <w:pStyle w:val="ListParagraph"/>
        <w:numPr>
          <w:ilvl w:val="0"/>
          <w:numId w:val="14"/>
        </w:numPr>
        <w:spacing w:line="360" w:lineRule="auto"/>
        <w:jc w:val="both"/>
        <w:rPr>
          <w:rFonts w:ascii="Times New Roman" w:hAnsi="Times New Roman" w:cs="Times New Roman"/>
          <w:sz w:val="24"/>
          <w:szCs w:val="24"/>
        </w:rPr>
      </w:pPr>
      <w:r w:rsidRPr="00BD4B65">
        <w:rPr>
          <w:rFonts w:ascii="Times New Roman" w:hAnsi="Times New Roman" w:cs="Times New Roman"/>
          <w:sz w:val="24"/>
          <w:szCs w:val="24"/>
        </w:rPr>
        <w:t>Сколько раз в месяц примерно покупаете детское питание и в каких количествах?</w:t>
      </w:r>
    </w:p>
    <w:p w14:paraId="2EE0AF42" w14:textId="40F47D67" w:rsidR="0021226E" w:rsidRPr="0021226E" w:rsidRDefault="0021226E" w:rsidP="0021226E">
      <w:pPr>
        <w:spacing w:line="360" w:lineRule="auto"/>
        <w:jc w:val="both"/>
      </w:pPr>
      <w:r>
        <w:t>Большое спасибо за то, что приняли участие в исследовании и ответили на все вопросы. Если у вас есть какие-то вопросы или вы хотите что-то добавить, я буду рада выслушать вас.</w:t>
      </w:r>
    </w:p>
    <w:p w14:paraId="7138A270" w14:textId="4F303D7F" w:rsidR="00BD4B65" w:rsidRDefault="00BD4B65" w:rsidP="00C87442">
      <w:pPr>
        <w:pStyle w:val="Heading2"/>
        <w:spacing w:line="360" w:lineRule="auto"/>
      </w:pPr>
      <w:bookmarkStart w:id="23" w:name="_Toc483402667"/>
      <w:r>
        <w:t>Приложение 5</w:t>
      </w:r>
      <w:r w:rsidR="00C87442">
        <w:t xml:space="preserve">. </w:t>
      </w:r>
      <w:r>
        <w:t>Анкета для формализованного опроса</w:t>
      </w:r>
      <w:bookmarkEnd w:id="23"/>
    </w:p>
    <w:p w14:paraId="4731BDBE" w14:textId="77777777" w:rsidR="004F5913" w:rsidRDefault="004F5913" w:rsidP="004F5913">
      <w:pPr>
        <w:spacing w:line="360" w:lineRule="auto"/>
        <w:ind w:firstLine="708"/>
        <w:rPr>
          <w:rFonts w:eastAsia="Times New Roman"/>
        </w:rPr>
      </w:pPr>
      <w:r>
        <w:rPr>
          <w:color w:val="000000"/>
          <w:u w:color="000000"/>
        </w:rPr>
        <w:t xml:space="preserve">Здравствуйте! </w:t>
      </w:r>
    </w:p>
    <w:p w14:paraId="5A4903BB" w14:textId="77777777" w:rsidR="004F5913" w:rsidRDefault="004F5913" w:rsidP="004F5913">
      <w:pPr>
        <w:spacing w:line="360" w:lineRule="auto"/>
        <w:ind w:firstLine="708"/>
        <w:rPr>
          <w:rFonts w:eastAsia="Times New Roman"/>
        </w:rPr>
      </w:pPr>
      <w:r>
        <w:rPr>
          <w:color w:val="000000"/>
          <w:u w:color="000000"/>
        </w:rPr>
        <w:t>Данный опрос проводится для исследования лояльности покупателей детского питания. Уделите, пожалуйста, 10 минут своего времени и ответьте на вопросы анкеты. Ваш ответ очень поможет мне в исследовании и написании дипломной работы!</w:t>
      </w:r>
    </w:p>
    <w:p w14:paraId="3E20F161" w14:textId="0240E518" w:rsidR="004F5913" w:rsidRDefault="004F5913" w:rsidP="004F5913">
      <w:pPr>
        <w:spacing w:line="360" w:lineRule="auto"/>
        <w:ind w:firstLine="708"/>
        <w:rPr>
          <w:color w:val="000000"/>
          <w:u w:color="000000"/>
        </w:rPr>
      </w:pPr>
      <w:r>
        <w:rPr>
          <w:color w:val="000000"/>
          <w:u w:color="000000"/>
        </w:rPr>
        <w:t xml:space="preserve">Данная анкета полностью анонимна. Все собранные данные используются в обобщенном виде, только мной и только для данного исследования. В категорию товаров детского питания входят мясные, овощные и фруктовые пюре, детские молочные продукты, детские каши, </w:t>
      </w:r>
      <w:r w:rsidR="009D2480">
        <w:rPr>
          <w:color w:val="000000"/>
          <w:u w:color="000000"/>
        </w:rPr>
        <w:t xml:space="preserve">детское печенье, </w:t>
      </w:r>
      <w:r>
        <w:rPr>
          <w:color w:val="000000"/>
          <w:u w:color="000000"/>
        </w:rPr>
        <w:t>а также детские соки. (В рамках данного исследования молочные смеси НЕ включены в эту категорию).</w:t>
      </w:r>
    </w:p>
    <w:p w14:paraId="10D8E4EB" w14:textId="77777777" w:rsidR="004F5913" w:rsidRDefault="004F5913" w:rsidP="004F5913">
      <w:pPr>
        <w:spacing w:line="360" w:lineRule="auto"/>
        <w:ind w:firstLine="708"/>
        <w:rPr>
          <w:color w:val="000000"/>
          <w:u w:color="000000"/>
        </w:rPr>
      </w:pPr>
    </w:p>
    <w:p w14:paraId="6BD2B434" w14:textId="0E013E3B" w:rsidR="004F5913" w:rsidRDefault="004F5913" w:rsidP="004F5913">
      <w:pPr>
        <w:spacing w:line="360" w:lineRule="auto"/>
        <w:ind w:firstLine="708"/>
        <w:rPr>
          <w:b/>
          <w:color w:val="000000"/>
          <w:u w:color="000000"/>
        </w:rPr>
      </w:pPr>
      <w:r w:rsidRPr="00AB1A9E">
        <w:rPr>
          <w:b/>
          <w:color w:val="000000"/>
          <w:u w:color="000000"/>
        </w:rPr>
        <w:t>Раздел 1.</w:t>
      </w:r>
      <w:r>
        <w:rPr>
          <w:rFonts w:eastAsia="Times New Roman"/>
          <w:b/>
        </w:rPr>
        <w:t xml:space="preserve"> </w:t>
      </w:r>
      <w:r w:rsidR="009D2480">
        <w:rPr>
          <w:b/>
          <w:color w:val="000000"/>
          <w:u w:color="000000"/>
        </w:rPr>
        <w:t>Покупки детского питания</w:t>
      </w:r>
    </w:p>
    <w:p w14:paraId="63780268" w14:textId="4EBD5DA5" w:rsidR="009D2480" w:rsidRPr="009D2480" w:rsidRDefault="009D2480" w:rsidP="004F5913">
      <w:pPr>
        <w:spacing w:line="360" w:lineRule="auto"/>
        <w:ind w:firstLine="708"/>
        <w:rPr>
          <w:rFonts w:eastAsia="Times New Roman"/>
        </w:rPr>
      </w:pPr>
      <w:r w:rsidRPr="009D2480">
        <w:rPr>
          <w:rFonts w:eastAsia="Times New Roman"/>
        </w:rPr>
        <w:t>При прохождении опроса с мобильного телефона, пожалуйста, поверните экран в горизонтальное положение для удобства заполнения ответов на некоторые вопросы. Спасибо!</w:t>
      </w:r>
    </w:p>
    <w:p w14:paraId="0D582EDF" w14:textId="77777777" w:rsidR="004F5913" w:rsidRPr="000344CD" w:rsidRDefault="004F5913" w:rsidP="004F5913">
      <w:pPr>
        <w:pStyle w:val="ListParagraph"/>
        <w:numPr>
          <w:ilvl w:val="0"/>
          <w:numId w:val="4"/>
        </w:numPr>
        <w:spacing w:line="360" w:lineRule="auto"/>
        <w:rPr>
          <w:rFonts w:ascii="Times New Roman" w:eastAsia="Times New Roman" w:hAnsi="Times New Roman" w:cs="Times New Roman"/>
          <w:sz w:val="24"/>
          <w:szCs w:val="24"/>
        </w:rPr>
      </w:pPr>
      <w:r w:rsidRPr="000344CD">
        <w:rPr>
          <w:rFonts w:ascii="Times New Roman" w:hAnsi="Times New Roman" w:cs="Times New Roman"/>
          <w:sz w:val="24"/>
          <w:szCs w:val="24"/>
        </w:rPr>
        <w:t>Есть ли у вас дети в возрасте от 0 до 3 лет?</w:t>
      </w:r>
    </w:p>
    <w:p w14:paraId="0B0ADDC8" w14:textId="77777777" w:rsidR="004F5913" w:rsidRPr="000344CD" w:rsidRDefault="004F5913" w:rsidP="006D3389">
      <w:pPr>
        <w:pStyle w:val="ListParagraph"/>
        <w:numPr>
          <w:ilvl w:val="0"/>
          <w:numId w:val="8"/>
        </w:numPr>
        <w:spacing w:line="360" w:lineRule="auto"/>
        <w:ind w:left="1434" w:hanging="357"/>
        <w:contextualSpacing/>
        <w:rPr>
          <w:rFonts w:ascii="Times New Roman" w:eastAsia="Times New Roman" w:hAnsi="Times New Roman" w:cs="Times New Roman"/>
          <w:sz w:val="24"/>
          <w:szCs w:val="24"/>
        </w:rPr>
      </w:pPr>
      <w:r w:rsidRPr="000344CD">
        <w:rPr>
          <w:rFonts w:ascii="Times New Roman" w:eastAsia="Times New Roman" w:hAnsi="Times New Roman" w:cs="Times New Roman"/>
          <w:sz w:val="24"/>
          <w:szCs w:val="24"/>
        </w:rPr>
        <w:t>да</w:t>
      </w:r>
    </w:p>
    <w:p w14:paraId="3AEB010C" w14:textId="77777777" w:rsidR="004F5913" w:rsidRPr="000344CD" w:rsidRDefault="004F5913" w:rsidP="006D3389">
      <w:pPr>
        <w:pStyle w:val="ListParagraph"/>
        <w:numPr>
          <w:ilvl w:val="0"/>
          <w:numId w:val="8"/>
        </w:numPr>
        <w:spacing w:line="360" w:lineRule="auto"/>
        <w:ind w:left="1434" w:hanging="357"/>
        <w:contextualSpacing/>
        <w:rPr>
          <w:rFonts w:ascii="Times New Roman" w:eastAsia="Times New Roman" w:hAnsi="Times New Roman" w:cs="Times New Roman"/>
          <w:sz w:val="24"/>
          <w:szCs w:val="24"/>
        </w:rPr>
      </w:pPr>
      <w:r w:rsidRPr="000344CD">
        <w:rPr>
          <w:rFonts w:ascii="Times New Roman" w:eastAsia="Times New Roman" w:hAnsi="Times New Roman" w:cs="Times New Roman"/>
          <w:sz w:val="24"/>
          <w:szCs w:val="24"/>
        </w:rPr>
        <w:t>нет</w:t>
      </w:r>
    </w:p>
    <w:p w14:paraId="6493F675" w14:textId="77777777" w:rsidR="004F5913" w:rsidRPr="000344CD" w:rsidRDefault="004F5913" w:rsidP="004F5913">
      <w:pPr>
        <w:pStyle w:val="ListParagraph"/>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Приобретали ли вы за</w:t>
      </w:r>
      <w:r w:rsidRPr="000344CD">
        <w:rPr>
          <w:rFonts w:ascii="Times New Roman" w:eastAsia="Times New Roman" w:hAnsi="Times New Roman" w:cs="Times New Roman"/>
          <w:sz w:val="24"/>
          <w:szCs w:val="24"/>
        </w:rPr>
        <w:t xml:space="preserve"> последние полгода детское питание?</w:t>
      </w:r>
    </w:p>
    <w:p w14:paraId="1B62E330" w14:textId="77777777" w:rsidR="004F5913" w:rsidRPr="000344CD" w:rsidRDefault="004F5913" w:rsidP="006D3389">
      <w:pPr>
        <w:pStyle w:val="ListParagraph"/>
        <w:numPr>
          <w:ilvl w:val="0"/>
          <w:numId w:val="8"/>
        </w:numPr>
        <w:spacing w:line="360" w:lineRule="auto"/>
        <w:ind w:left="1434" w:hanging="357"/>
        <w:contextualSpacing/>
        <w:rPr>
          <w:rFonts w:ascii="Times New Roman" w:eastAsia="Times New Roman" w:hAnsi="Times New Roman" w:cs="Times New Roman"/>
          <w:sz w:val="24"/>
          <w:szCs w:val="24"/>
        </w:rPr>
      </w:pPr>
      <w:r w:rsidRPr="000344CD">
        <w:rPr>
          <w:rFonts w:ascii="Times New Roman" w:eastAsia="Times New Roman" w:hAnsi="Times New Roman" w:cs="Times New Roman"/>
          <w:sz w:val="24"/>
          <w:szCs w:val="24"/>
        </w:rPr>
        <w:t>да</w:t>
      </w:r>
    </w:p>
    <w:p w14:paraId="3BB26581" w14:textId="77777777" w:rsidR="004F5913" w:rsidRDefault="004F5913" w:rsidP="006D3389">
      <w:pPr>
        <w:pStyle w:val="ListParagraph"/>
        <w:numPr>
          <w:ilvl w:val="0"/>
          <w:numId w:val="8"/>
        </w:numPr>
        <w:spacing w:line="360" w:lineRule="auto"/>
        <w:ind w:left="1434" w:hanging="357"/>
        <w:contextualSpacing/>
        <w:rPr>
          <w:rFonts w:ascii="Times New Roman" w:eastAsia="Times New Roman" w:hAnsi="Times New Roman" w:cs="Times New Roman"/>
          <w:sz w:val="24"/>
          <w:szCs w:val="24"/>
        </w:rPr>
      </w:pPr>
      <w:r w:rsidRPr="000344CD">
        <w:rPr>
          <w:rFonts w:ascii="Times New Roman" w:eastAsia="Times New Roman" w:hAnsi="Times New Roman" w:cs="Times New Roman"/>
          <w:sz w:val="24"/>
          <w:szCs w:val="24"/>
        </w:rPr>
        <w:t>нет</w:t>
      </w:r>
    </w:p>
    <w:p w14:paraId="45ECE120" w14:textId="77777777" w:rsidR="004F5913" w:rsidRDefault="004F5913" w:rsidP="004F5913">
      <w:pPr>
        <w:pStyle w:val="ListParagraph"/>
        <w:numPr>
          <w:ilvl w:val="0"/>
          <w:numId w:val="4"/>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 каким причинам вы покупаете детское питание? (вы можете выбрать несколько вариантов ответа)</w:t>
      </w:r>
    </w:p>
    <w:p w14:paraId="2B856B9B" w14:textId="77777777" w:rsidR="004F5913" w:rsidRPr="000344CD" w:rsidRDefault="004F5913" w:rsidP="006D3389">
      <w:pPr>
        <w:pStyle w:val="ListParagraph"/>
        <w:numPr>
          <w:ilvl w:val="0"/>
          <w:numId w:val="25"/>
        </w:numPr>
        <w:spacing w:line="360" w:lineRule="auto"/>
        <w:ind w:left="141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 детском питании содержатся все вещества, необходимые для гармоничного развития моего ребенка</w:t>
      </w:r>
    </w:p>
    <w:p w14:paraId="387DF120" w14:textId="77777777" w:rsidR="004F5913" w:rsidRDefault="004F5913" w:rsidP="006D3389">
      <w:pPr>
        <w:pStyle w:val="ListParagraph"/>
        <w:numPr>
          <w:ilvl w:val="0"/>
          <w:numId w:val="25"/>
        </w:numPr>
        <w:spacing w:line="360" w:lineRule="auto"/>
        <w:ind w:left="141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Покупка готового детского питания позволяет экономить время </w:t>
      </w:r>
    </w:p>
    <w:p w14:paraId="52982DF8" w14:textId="77777777" w:rsidR="004F5913" w:rsidRDefault="004F5913" w:rsidP="006D3389">
      <w:pPr>
        <w:pStyle w:val="ListParagraph"/>
        <w:numPr>
          <w:ilvl w:val="0"/>
          <w:numId w:val="25"/>
        </w:numPr>
        <w:spacing w:line="360" w:lineRule="auto"/>
        <w:ind w:left="141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Вкус детского питания нравится моему ребенку</w:t>
      </w:r>
    </w:p>
    <w:p w14:paraId="332858AA" w14:textId="77777777" w:rsidR="004F5913" w:rsidRPr="00636F53" w:rsidRDefault="004F5913" w:rsidP="006D3389">
      <w:pPr>
        <w:pStyle w:val="ListParagraph"/>
        <w:numPr>
          <w:ilvl w:val="0"/>
          <w:numId w:val="25"/>
        </w:numPr>
        <w:spacing w:line="360" w:lineRule="auto"/>
        <w:ind w:left="141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Готовое детское питание позволяет разнообразить рацион ребенка</w:t>
      </w:r>
    </w:p>
    <w:p w14:paraId="2DDE35DE" w14:textId="77777777" w:rsidR="004F5913" w:rsidRPr="00636F53" w:rsidRDefault="004F5913" w:rsidP="004F5913">
      <w:pPr>
        <w:pStyle w:val="ListParagraph"/>
        <w:spacing w:line="360" w:lineRule="auto"/>
        <w:ind w:left="1080"/>
        <w:contextualSpacing/>
        <w:rPr>
          <w:rFonts w:eastAsia="Times New Roman"/>
        </w:rPr>
      </w:pPr>
    </w:p>
    <w:p w14:paraId="40C563C2" w14:textId="2CCF667C" w:rsidR="004F5913" w:rsidRDefault="004F5913" w:rsidP="004F5913">
      <w:pPr>
        <w:pStyle w:val="ListParagraph"/>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Отметьте, пожалуйста, бренд детского питания, который вы покупаете чаще всего (ваш любимый бренд).</w:t>
      </w:r>
      <w:r w:rsidR="00E177B0">
        <w:rPr>
          <w:rFonts w:ascii="Times New Roman" w:eastAsia="Times New Roman" w:hAnsi="Times New Roman" w:cs="Times New Roman"/>
          <w:sz w:val="24"/>
          <w:szCs w:val="24"/>
        </w:rPr>
        <w:t xml:space="preserve"> </w:t>
      </w:r>
    </w:p>
    <w:p w14:paraId="2B9B6F2D" w14:textId="1984AC81" w:rsidR="00E177B0" w:rsidRDefault="00E177B0" w:rsidP="00E177B0">
      <w:pPr>
        <w:pStyle w:val="ListParagraph"/>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 Вас несколько любимых брендов в разных категориях детского питания (пюре, каши и т.д.), отметьте, пожалуйста, любимый бренд из той категории детского питания, которую Вы приобретаете чаще всего.</w:t>
      </w:r>
    </w:p>
    <w:p w14:paraId="6F90E8B5"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Бабушкино лукошко</w:t>
      </w:r>
    </w:p>
    <w:p w14:paraId="253C62CA"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Gerber</w:t>
      </w:r>
      <w:proofErr w:type="spellEnd"/>
    </w:p>
    <w:p w14:paraId="18A69CC0"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Heinz</w:t>
      </w:r>
      <w:proofErr w:type="spellEnd"/>
    </w:p>
    <w:p w14:paraId="4AD84286"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Hipp</w:t>
      </w:r>
      <w:proofErr w:type="spellEnd"/>
    </w:p>
    <w:p w14:paraId="657CE12C"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Nestle</w:t>
      </w:r>
      <w:proofErr w:type="spellEnd"/>
    </w:p>
    <w:p w14:paraId="02D754AB"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Nutricia</w:t>
      </w:r>
      <w:proofErr w:type="spellEnd"/>
    </w:p>
    <w:p w14:paraId="19D7C504"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Semper</w:t>
      </w:r>
      <w:proofErr w:type="spellEnd"/>
    </w:p>
    <w:p w14:paraId="05ADFA55"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Агуша</w:t>
      </w:r>
      <w:proofErr w:type="spellEnd"/>
    </w:p>
    <w:p w14:paraId="7E694B1E"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Фрутоняня</w:t>
      </w:r>
      <w:proofErr w:type="spellEnd"/>
    </w:p>
    <w:p w14:paraId="2873BF9A"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Baby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Sitter</w:t>
      </w:r>
      <w:proofErr w:type="spellEnd"/>
    </w:p>
    <w:p w14:paraId="7B8A3A9A"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Bebi</w:t>
      </w:r>
      <w:proofErr w:type="spellEnd"/>
    </w:p>
    <w:p w14:paraId="00F726FA"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Friesland</w:t>
      </w:r>
      <w:proofErr w:type="spellEnd"/>
    </w:p>
    <w:p w14:paraId="249EF035"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Humana</w:t>
      </w:r>
      <w:proofErr w:type="spellEnd"/>
    </w:p>
    <w:p w14:paraId="0071DB41"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Myllyn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Paras</w:t>
      </w:r>
      <w:proofErr w:type="spellEnd"/>
    </w:p>
    <w:p w14:paraId="2AF4FBDB"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Тёма</w:t>
      </w:r>
    </w:p>
    <w:p w14:paraId="136EDB57"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Малютка</w:t>
      </w:r>
    </w:p>
    <w:p w14:paraId="1EE1469D"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proofErr w:type="spellStart"/>
      <w:r w:rsidRPr="00190EAC">
        <w:rPr>
          <w:rFonts w:ascii="Times New Roman" w:eastAsia="Times New Roman" w:hAnsi="Times New Roman" w:cs="Times New Roman"/>
          <w:sz w:val="24"/>
          <w:szCs w:val="24"/>
        </w:rPr>
        <w:t>Спе</w:t>
      </w:r>
      <w:r>
        <w:rPr>
          <w:rFonts w:ascii="Times New Roman" w:eastAsia="Times New Roman" w:hAnsi="Times New Roman" w:cs="Times New Roman"/>
          <w:sz w:val="24"/>
          <w:szCs w:val="24"/>
        </w:rPr>
        <w:t>лёнок</w:t>
      </w:r>
      <w:proofErr w:type="spellEnd"/>
    </w:p>
    <w:p w14:paraId="435EBCBE" w14:textId="77777777" w:rsidR="004F5913" w:rsidRPr="00190EAC"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Сады </w:t>
      </w:r>
      <w:proofErr w:type="spellStart"/>
      <w:r>
        <w:rPr>
          <w:rFonts w:ascii="Times New Roman" w:eastAsia="Times New Roman" w:hAnsi="Times New Roman" w:cs="Times New Roman"/>
          <w:sz w:val="24"/>
          <w:szCs w:val="24"/>
        </w:rPr>
        <w:t>придонья</w:t>
      </w:r>
      <w:proofErr w:type="spellEnd"/>
    </w:p>
    <w:p w14:paraId="247B9859" w14:textId="77777777" w:rsidR="004F5913" w:rsidRPr="00190EAC"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с усами</w:t>
      </w:r>
    </w:p>
    <w:p w14:paraId="34904136" w14:textId="77777777" w:rsidR="004F5913" w:rsidRDefault="004F5913" w:rsidP="006D3389">
      <w:pPr>
        <w:pStyle w:val="ListParagraph"/>
        <w:numPr>
          <w:ilvl w:val="0"/>
          <w:numId w:val="16"/>
        </w:numPr>
        <w:spacing w:line="360" w:lineRule="auto"/>
        <w:ind w:left="1434" w:hanging="357"/>
        <w:contextualSpacing/>
        <w:rPr>
          <w:rFonts w:ascii="Times New Roman" w:eastAsia="Times New Roman" w:hAnsi="Times New Roman" w:cs="Times New Roman"/>
          <w:sz w:val="24"/>
          <w:szCs w:val="24"/>
        </w:rPr>
      </w:pPr>
      <w:r w:rsidRPr="00190EAC">
        <w:rPr>
          <w:rFonts w:ascii="Times New Roman" w:eastAsia="Times New Roman" w:hAnsi="Times New Roman" w:cs="Times New Roman"/>
          <w:sz w:val="24"/>
          <w:szCs w:val="24"/>
        </w:rPr>
        <w:t>Другая марка</w:t>
      </w:r>
      <w:r>
        <w:rPr>
          <w:rFonts w:ascii="Times New Roman" w:eastAsia="Times New Roman" w:hAnsi="Times New Roman" w:cs="Times New Roman"/>
          <w:sz w:val="24"/>
          <w:szCs w:val="24"/>
        </w:rPr>
        <w:t xml:space="preserve"> ____________</w:t>
      </w:r>
    </w:p>
    <w:p w14:paraId="1D2274E8" w14:textId="77777777" w:rsidR="004F5913" w:rsidRPr="000344CD" w:rsidRDefault="004F5913" w:rsidP="004F5913">
      <w:pPr>
        <w:pStyle w:val="ListParagraph"/>
        <w:spacing w:line="240" w:lineRule="auto"/>
        <w:ind w:left="1434"/>
        <w:contextualSpacing/>
        <w:rPr>
          <w:rFonts w:ascii="Times New Roman" w:eastAsia="Times New Roman" w:hAnsi="Times New Roman" w:cs="Times New Roman"/>
          <w:sz w:val="24"/>
          <w:szCs w:val="24"/>
        </w:rPr>
      </w:pPr>
    </w:p>
    <w:p w14:paraId="4DEBBC46" w14:textId="77777777" w:rsidR="004F5913" w:rsidRPr="000344CD" w:rsidRDefault="004F5913" w:rsidP="004F5913">
      <w:pPr>
        <w:pStyle w:val="ListParagraph"/>
        <w:widowControl w:val="0"/>
        <w:numPr>
          <w:ilvl w:val="0"/>
          <w:numId w:val="4"/>
        </w:numPr>
        <w:spacing w:line="360" w:lineRule="auto"/>
        <w:contextualSpacing/>
        <w:rPr>
          <w:rFonts w:ascii="Times New Roman" w:hAnsi="Times New Roman" w:cs="Times New Roman"/>
          <w:sz w:val="24"/>
          <w:szCs w:val="24"/>
        </w:rPr>
      </w:pPr>
      <w:r w:rsidRPr="000344CD">
        <w:rPr>
          <w:rFonts w:ascii="Times New Roman" w:hAnsi="Times New Roman" w:cs="Times New Roman"/>
          <w:sz w:val="24"/>
          <w:szCs w:val="24"/>
        </w:rPr>
        <w:t>В каких местах торговли Вы покупаете детское питание?</w:t>
      </w:r>
    </w:p>
    <w:p w14:paraId="67A2BB05" w14:textId="77777777" w:rsidR="004F5913" w:rsidRPr="000344CD" w:rsidRDefault="004F5913" w:rsidP="006D3389">
      <w:pPr>
        <w:widowControl w:val="0"/>
        <w:numPr>
          <w:ilvl w:val="0"/>
          <w:numId w:val="7"/>
        </w:numPr>
        <w:spacing w:after="200" w:line="360" w:lineRule="auto"/>
        <w:contextualSpacing/>
        <w:rPr>
          <w:shd w:val="clear" w:color="auto" w:fill="FFFFFF"/>
        </w:rPr>
      </w:pPr>
      <w:r w:rsidRPr="000344CD">
        <w:rPr>
          <w:shd w:val="clear" w:color="auto" w:fill="FFFFFF"/>
        </w:rPr>
        <w:t>Гипермаркеты (</w:t>
      </w:r>
      <w:proofErr w:type="spellStart"/>
      <w:r w:rsidRPr="000344CD">
        <w:rPr>
          <w:shd w:val="clear" w:color="auto" w:fill="FFFFFF"/>
        </w:rPr>
        <w:t>О’кей</w:t>
      </w:r>
      <w:proofErr w:type="spellEnd"/>
      <w:r w:rsidRPr="000344CD">
        <w:rPr>
          <w:shd w:val="clear" w:color="auto" w:fill="FFFFFF"/>
        </w:rPr>
        <w:t>, Лента, Карусель, К-</w:t>
      </w:r>
      <w:proofErr w:type="spellStart"/>
      <w:r w:rsidRPr="000344CD">
        <w:rPr>
          <w:shd w:val="clear" w:color="auto" w:fill="FFFFFF"/>
        </w:rPr>
        <w:t>Руока</w:t>
      </w:r>
      <w:proofErr w:type="spellEnd"/>
      <w:r w:rsidRPr="000344CD">
        <w:rPr>
          <w:shd w:val="clear" w:color="auto" w:fill="FFFFFF"/>
        </w:rPr>
        <w:t xml:space="preserve">, </w:t>
      </w:r>
      <w:proofErr w:type="spellStart"/>
      <w:r w:rsidRPr="000344CD">
        <w:rPr>
          <w:shd w:val="clear" w:color="auto" w:fill="FFFFFF"/>
        </w:rPr>
        <w:t>Prisma</w:t>
      </w:r>
      <w:proofErr w:type="spellEnd"/>
      <w:r w:rsidRPr="000344CD">
        <w:rPr>
          <w:shd w:val="clear" w:color="auto" w:fill="FFFFFF"/>
        </w:rPr>
        <w:t xml:space="preserve">, Ашан, </w:t>
      </w:r>
      <w:proofErr w:type="spellStart"/>
      <w:r w:rsidRPr="000344CD">
        <w:rPr>
          <w:shd w:val="clear" w:color="auto" w:fill="FFFFFF"/>
        </w:rPr>
        <w:t>Metro</w:t>
      </w:r>
      <w:proofErr w:type="spellEnd"/>
      <w:r w:rsidRPr="000344CD">
        <w:rPr>
          <w:shd w:val="clear" w:color="auto" w:fill="FFFFFF"/>
        </w:rPr>
        <w:t>, SPAR)</w:t>
      </w:r>
    </w:p>
    <w:p w14:paraId="68ED96BD" w14:textId="77777777" w:rsidR="004F5913" w:rsidRPr="000344CD" w:rsidRDefault="004F5913" w:rsidP="006D3389">
      <w:pPr>
        <w:widowControl w:val="0"/>
        <w:numPr>
          <w:ilvl w:val="0"/>
          <w:numId w:val="7"/>
        </w:numPr>
        <w:spacing w:after="200" w:line="360" w:lineRule="auto"/>
        <w:contextualSpacing/>
        <w:rPr>
          <w:shd w:val="clear" w:color="auto" w:fill="FFFFFF"/>
        </w:rPr>
      </w:pPr>
      <w:r w:rsidRPr="000344CD">
        <w:rPr>
          <w:shd w:val="clear" w:color="auto" w:fill="FFFFFF"/>
        </w:rPr>
        <w:t xml:space="preserve">Супермаркеты (Перекрёсток, </w:t>
      </w:r>
      <w:proofErr w:type="spellStart"/>
      <w:r w:rsidRPr="000344CD">
        <w:rPr>
          <w:shd w:val="clear" w:color="auto" w:fill="FFFFFF"/>
        </w:rPr>
        <w:t>Реалъ</w:t>
      </w:r>
      <w:proofErr w:type="spellEnd"/>
      <w:r w:rsidRPr="000344CD">
        <w:rPr>
          <w:shd w:val="clear" w:color="auto" w:fill="FFFFFF"/>
        </w:rPr>
        <w:t xml:space="preserve">, </w:t>
      </w:r>
      <w:r w:rsidRPr="000344CD">
        <w:rPr>
          <w:shd w:val="clear" w:color="auto" w:fill="FFFFFF"/>
          <w:lang w:val="en-US"/>
        </w:rPr>
        <w:t>SPAR</w:t>
      </w:r>
      <w:r w:rsidRPr="000344CD">
        <w:rPr>
          <w:shd w:val="clear" w:color="auto" w:fill="FFFFFF"/>
        </w:rPr>
        <w:t xml:space="preserve">, </w:t>
      </w:r>
      <w:r w:rsidRPr="000344CD">
        <w:rPr>
          <w:shd w:val="clear" w:color="auto" w:fill="FFFFFF"/>
          <w:lang w:val="en-US"/>
        </w:rPr>
        <w:t>SPAR</w:t>
      </w:r>
      <w:r w:rsidRPr="000344CD">
        <w:rPr>
          <w:shd w:val="clear" w:color="auto" w:fill="FFFFFF"/>
        </w:rPr>
        <w:t>-</w:t>
      </w:r>
      <w:r w:rsidRPr="000344CD">
        <w:rPr>
          <w:shd w:val="clear" w:color="auto" w:fill="FFFFFF"/>
          <w:lang w:val="en-US"/>
        </w:rPr>
        <w:t>express</w:t>
      </w:r>
      <w:r w:rsidRPr="000344CD">
        <w:rPr>
          <w:shd w:val="clear" w:color="auto" w:fill="FFFFFF"/>
        </w:rPr>
        <w:t xml:space="preserve">, </w:t>
      </w:r>
      <w:proofErr w:type="spellStart"/>
      <w:r w:rsidRPr="000344CD">
        <w:rPr>
          <w:shd w:val="clear" w:color="auto" w:fill="FFFFFF"/>
        </w:rPr>
        <w:t>О’кей</w:t>
      </w:r>
      <w:proofErr w:type="spellEnd"/>
      <w:r w:rsidRPr="000344CD">
        <w:rPr>
          <w:shd w:val="clear" w:color="auto" w:fill="FFFFFF"/>
        </w:rPr>
        <w:t xml:space="preserve">-Экспресс, </w:t>
      </w:r>
      <w:proofErr w:type="spellStart"/>
      <w:r w:rsidRPr="000344CD">
        <w:rPr>
          <w:shd w:val="clear" w:color="auto" w:fill="FFFFFF"/>
        </w:rPr>
        <w:t>ИдеЯ</w:t>
      </w:r>
      <w:proofErr w:type="spellEnd"/>
      <w:r w:rsidRPr="000344CD">
        <w:rPr>
          <w:shd w:val="clear" w:color="auto" w:fill="FFFFFF"/>
        </w:rPr>
        <w:t>)</w:t>
      </w:r>
    </w:p>
    <w:p w14:paraId="7DBCCE63" w14:textId="77777777" w:rsidR="004F5913" w:rsidRPr="000344CD" w:rsidRDefault="004F5913" w:rsidP="006D3389">
      <w:pPr>
        <w:widowControl w:val="0"/>
        <w:numPr>
          <w:ilvl w:val="0"/>
          <w:numId w:val="7"/>
        </w:numPr>
        <w:spacing w:after="200" w:line="360" w:lineRule="auto"/>
        <w:contextualSpacing/>
        <w:rPr>
          <w:shd w:val="clear" w:color="auto" w:fill="FFFFFF"/>
        </w:rPr>
      </w:pPr>
      <w:r w:rsidRPr="000344CD">
        <w:rPr>
          <w:shd w:val="clear" w:color="auto" w:fill="FFFFFF"/>
        </w:rPr>
        <w:t xml:space="preserve">Супермаркеты премиум-класса (Лайм, Лэнд, Азбука Вкуса, </w:t>
      </w:r>
      <w:proofErr w:type="spellStart"/>
      <w:r w:rsidRPr="000344CD">
        <w:rPr>
          <w:shd w:val="clear" w:color="auto" w:fill="FFFFFF"/>
        </w:rPr>
        <w:t>Мармезан</w:t>
      </w:r>
      <w:proofErr w:type="spellEnd"/>
      <w:r w:rsidRPr="000344CD">
        <w:rPr>
          <w:shd w:val="clear" w:color="auto" w:fill="FFFFFF"/>
        </w:rPr>
        <w:t xml:space="preserve">, </w:t>
      </w:r>
      <w:proofErr w:type="spellStart"/>
      <w:r w:rsidRPr="000344CD">
        <w:rPr>
          <w:shd w:val="clear" w:color="auto" w:fill="FFFFFF"/>
        </w:rPr>
        <w:t>Super</w:t>
      </w:r>
      <w:proofErr w:type="spellEnd"/>
      <w:r w:rsidRPr="000344CD">
        <w:rPr>
          <w:shd w:val="clear" w:color="auto" w:fill="FFFFFF"/>
        </w:rPr>
        <w:t xml:space="preserve"> </w:t>
      </w:r>
      <w:proofErr w:type="spellStart"/>
      <w:r w:rsidRPr="000344CD">
        <w:rPr>
          <w:shd w:val="clear" w:color="auto" w:fill="FFFFFF"/>
        </w:rPr>
        <w:t>Babylon</w:t>
      </w:r>
      <w:proofErr w:type="spellEnd"/>
      <w:r w:rsidRPr="000344CD">
        <w:rPr>
          <w:shd w:val="clear" w:color="auto" w:fill="FFFFFF"/>
        </w:rPr>
        <w:t xml:space="preserve">, Глобус </w:t>
      </w:r>
      <w:proofErr w:type="spellStart"/>
      <w:r w:rsidRPr="000344CD">
        <w:rPr>
          <w:shd w:val="clear" w:color="auto" w:fill="FFFFFF"/>
        </w:rPr>
        <w:t>Гурмэ</w:t>
      </w:r>
      <w:proofErr w:type="spellEnd"/>
      <w:r w:rsidRPr="000344CD">
        <w:rPr>
          <w:shd w:val="clear" w:color="auto" w:fill="FFFFFF"/>
        </w:rPr>
        <w:t xml:space="preserve">, </w:t>
      </w:r>
      <w:proofErr w:type="spellStart"/>
      <w:r w:rsidRPr="000344CD">
        <w:rPr>
          <w:shd w:val="clear" w:color="auto" w:fill="FFFFFF"/>
        </w:rPr>
        <w:t>Стокманн</w:t>
      </w:r>
      <w:proofErr w:type="spellEnd"/>
      <w:r w:rsidRPr="000344CD">
        <w:rPr>
          <w:shd w:val="clear" w:color="auto" w:fill="FFFFFF"/>
        </w:rPr>
        <w:t>)</w:t>
      </w:r>
    </w:p>
    <w:p w14:paraId="4F46A439" w14:textId="77777777" w:rsidR="004F5913" w:rsidRPr="000344CD" w:rsidRDefault="004F5913" w:rsidP="006D3389">
      <w:pPr>
        <w:widowControl w:val="0"/>
        <w:numPr>
          <w:ilvl w:val="0"/>
          <w:numId w:val="7"/>
        </w:numPr>
        <w:spacing w:after="200" w:line="360" w:lineRule="auto"/>
        <w:contextualSpacing/>
        <w:rPr>
          <w:shd w:val="clear" w:color="auto" w:fill="FFFFFF"/>
        </w:rPr>
      </w:pPr>
      <w:proofErr w:type="spellStart"/>
      <w:r w:rsidRPr="000344CD">
        <w:rPr>
          <w:shd w:val="clear" w:color="auto" w:fill="FFFFFF"/>
        </w:rPr>
        <w:t>Дискаунтеры</w:t>
      </w:r>
      <w:proofErr w:type="spellEnd"/>
      <w:r w:rsidRPr="000344CD">
        <w:rPr>
          <w:shd w:val="clear" w:color="auto" w:fill="FFFFFF"/>
        </w:rPr>
        <w:t xml:space="preserve"> (Пятёрочка, </w:t>
      </w:r>
      <w:proofErr w:type="spellStart"/>
      <w:r w:rsidRPr="000344CD">
        <w:rPr>
          <w:shd w:val="clear" w:color="auto" w:fill="FFFFFF"/>
        </w:rPr>
        <w:t>Дикси</w:t>
      </w:r>
      <w:proofErr w:type="spellEnd"/>
      <w:r w:rsidRPr="000344CD">
        <w:rPr>
          <w:shd w:val="clear" w:color="auto" w:fill="FFFFFF"/>
        </w:rPr>
        <w:t xml:space="preserve">, 7Я </w:t>
      </w:r>
      <w:proofErr w:type="spellStart"/>
      <w:r w:rsidRPr="000344CD">
        <w:rPr>
          <w:shd w:val="clear" w:color="auto" w:fill="FFFFFF"/>
        </w:rPr>
        <w:t>семьЯ</w:t>
      </w:r>
      <w:proofErr w:type="spellEnd"/>
      <w:r w:rsidRPr="000344CD">
        <w:rPr>
          <w:shd w:val="clear" w:color="auto" w:fill="FFFFFF"/>
        </w:rPr>
        <w:t>, Магнит, Полу</w:t>
      </w:r>
      <w:r>
        <w:rPr>
          <w:shd w:val="clear" w:color="auto" w:fill="FFFFFF"/>
        </w:rPr>
        <w:t xml:space="preserve">шка, Верный, </w:t>
      </w:r>
      <w:proofErr w:type="spellStart"/>
      <w:r>
        <w:rPr>
          <w:shd w:val="clear" w:color="auto" w:fill="FFFFFF"/>
        </w:rPr>
        <w:t>Семишагофф</w:t>
      </w:r>
      <w:proofErr w:type="spellEnd"/>
      <w:r>
        <w:rPr>
          <w:shd w:val="clear" w:color="auto" w:fill="FFFFFF"/>
        </w:rPr>
        <w:t xml:space="preserve">, Нетто </w:t>
      </w:r>
      <w:r w:rsidRPr="000344CD">
        <w:rPr>
          <w:shd w:val="clear" w:color="auto" w:fill="FFFFFF"/>
        </w:rPr>
        <w:t>и т.д.)</w:t>
      </w:r>
    </w:p>
    <w:p w14:paraId="64170D13" w14:textId="77777777" w:rsidR="004F5913" w:rsidRDefault="004F5913" w:rsidP="006D3389">
      <w:pPr>
        <w:widowControl w:val="0"/>
        <w:numPr>
          <w:ilvl w:val="0"/>
          <w:numId w:val="7"/>
        </w:numPr>
        <w:spacing w:after="200" w:line="360" w:lineRule="auto"/>
        <w:contextualSpacing/>
        <w:rPr>
          <w:shd w:val="clear" w:color="auto" w:fill="FFFFFF"/>
        </w:rPr>
      </w:pPr>
      <w:r w:rsidRPr="000344CD">
        <w:rPr>
          <w:shd w:val="clear" w:color="auto" w:fill="FFFFFF"/>
        </w:rPr>
        <w:t>Магазины детских-товаров (Детский мир, Здоровый малыш и т.д.)</w:t>
      </w:r>
    </w:p>
    <w:p w14:paraId="635D8118" w14:textId="77777777" w:rsidR="004F5913" w:rsidRPr="000344CD" w:rsidRDefault="004F5913" w:rsidP="006D3389">
      <w:pPr>
        <w:widowControl w:val="0"/>
        <w:numPr>
          <w:ilvl w:val="0"/>
          <w:numId w:val="7"/>
        </w:numPr>
        <w:spacing w:after="200" w:line="360" w:lineRule="auto"/>
        <w:contextualSpacing/>
        <w:rPr>
          <w:shd w:val="clear" w:color="auto" w:fill="FFFFFF"/>
        </w:rPr>
      </w:pPr>
      <w:r>
        <w:rPr>
          <w:shd w:val="clear" w:color="auto" w:fill="FFFFFF"/>
        </w:rPr>
        <w:t>Аптеки</w:t>
      </w:r>
    </w:p>
    <w:p w14:paraId="152E64D7" w14:textId="77777777" w:rsidR="004F5913" w:rsidRPr="000344CD" w:rsidRDefault="004F5913" w:rsidP="006D3389">
      <w:pPr>
        <w:widowControl w:val="0"/>
        <w:numPr>
          <w:ilvl w:val="0"/>
          <w:numId w:val="7"/>
        </w:numPr>
        <w:spacing w:after="200" w:line="360" w:lineRule="auto"/>
        <w:contextualSpacing/>
        <w:rPr>
          <w:shd w:val="clear" w:color="auto" w:fill="FFFFFF"/>
        </w:rPr>
      </w:pPr>
      <w:r w:rsidRPr="000344CD">
        <w:rPr>
          <w:shd w:val="clear" w:color="auto" w:fill="FFFFFF"/>
        </w:rPr>
        <w:t xml:space="preserve">Интернет-магазины </w:t>
      </w:r>
    </w:p>
    <w:p w14:paraId="2FDF4DE5" w14:textId="77777777" w:rsidR="004F5913" w:rsidRPr="000344CD" w:rsidRDefault="004F5913" w:rsidP="004F5913">
      <w:pPr>
        <w:pStyle w:val="ListParagraph"/>
        <w:widowControl w:val="0"/>
        <w:numPr>
          <w:ilvl w:val="0"/>
          <w:numId w:val="4"/>
        </w:numP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Как часто вы покупаете детское питание?</w:t>
      </w:r>
    </w:p>
    <w:p w14:paraId="24BC101A" w14:textId="77777777" w:rsidR="004F5913" w:rsidRPr="000344CD" w:rsidRDefault="004F5913" w:rsidP="006D3389">
      <w:pPr>
        <w:pStyle w:val="ListParagraph"/>
        <w:widowControl w:val="0"/>
        <w:numPr>
          <w:ilvl w:val="0"/>
          <w:numId w:val="15"/>
        </w:numP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Каждый день</w:t>
      </w:r>
    </w:p>
    <w:p w14:paraId="5DC27AFA" w14:textId="77777777" w:rsidR="004F5913" w:rsidRPr="000344CD" w:rsidRDefault="004F5913" w:rsidP="006D3389">
      <w:pPr>
        <w:pStyle w:val="ListParagraph"/>
        <w:widowControl w:val="0"/>
        <w:numPr>
          <w:ilvl w:val="0"/>
          <w:numId w:val="15"/>
        </w:numP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2-3 раза в неделю</w:t>
      </w:r>
    </w:p>
    <w:p w14:paraId="08F4B83E" w14:textId="77777777" w:rsidR="004F5913" w:rsidRPr="000344CD" w:rsidRDefault="004F5913" w:rsidP="006D3389">
      <w:pPr>
        <w:pStyle w:val="ListParagraph"/>
        <w:widowControl w:val="0"/>
        <w:numPr>
          <w:ilvl w:val="0"/>
          <w:numId w:val="15"/>
        </w:numP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Раз в неделю</w:t>
      </w:r>
    </w:p>
    <w:p w14:paraId="2F4CD9D2" w14:textId="6336BF88" w:rsidR="004F5913" w:rsidRDefault="004F5913" w:rsidP="006D3389">
      <w:pPr>
        <w:pStyle w:val="ListParagraph"/>
        <w:widowControl w:val="0"/>
        <w:numPr>
          <w:ilvl w:val="0"/>
          <w:numId w:val="15"/>
        </w:numP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2-3 раза в месяц</w:t>
      </w:r>
      <w:r w:rsidR="00F70706">
        <w:rPr>
          <w:rFonts w:ascii="Times New Roman" w:hAnsi="Times New Roman" w:cs="Times New Roman"/>
          <w:sz w:val="24"/>
          <w:szCs w:val="24"/>
          <w:shd w:val="clear" w:color="auto" w:fill="FFFFFF"/>
        </w:rPr>
        <w:t xml:space="preserve"> и реже</w:t>
      </w:r>
    </w:p>
    <w:p w14:paraId="3E0DD347" w14:textId="0940FF03" w:rsidR="00277228" w:rsidRDefault="00277228" w:rsidP="00277228">
      <w:pPr>
        <w:pStyle w:val="ListParagraph"/>
        <w:widowControl w:val="0"/>
        <w:numPr>
          <w:ilvl w:val="0"/>
          <w:numId w:val="4"/>
        </w:numP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Укажите степень Вашего согласия с представленным ниже утверждением.</w:t>
      </w:r>
    </w:p>
    <w:tbl>
      <w:tblPr>
        <w:tblStyle w:val="TableGrid"/>
        <w:tblW w:w="0" w:type="auto"/>
        <w:tblInd w:w="255" w:type="dxa"/>
        <w:tblLayout w:type="fixed"/>
        <w:tblLook w:val="04A0" w:firstRow="1" w:lastRow="0" w:firstColumn="1" w:lastColumn="0" w:noHBand="0" w:noVBand="1"/>
      </w:tblPr>
      <w:tblGrid>
        <w:gridCol w:w="1417"/>
        <w:gridCol w:w="1417"/>
        <w:gridCol w:w="1276"/>
        <w:gridCol w:w="1559"/>
        <w:gridCol w:w="1276"/>
        <w:gridCol w:w="1270"/>
      </w:tblGrid>
      <w:tr w:rsidR="00836425" w:rsidRPr="000344CD" w14:paraId="01A34AE6" w14:textId="77777777" w:rsidTr="00C87442">
        <w:tc>
          <w:tcPr>
            <w:tcW w:w="1417" w:type="dxa"/>
          </w:tcPr>
          <w:p w14:paraId="7C1B2B91" w14:textId="77777777" w:rsidR="00836425" w:rsidRDefault="00836425" w:rsidP="00280550">
            <w:pPr>
              <w:pStyle w:val="ListParagraph"/>
              <w:ind w:left="0"/>
              <w:rPr>
                <w:rFonts w:ascii="Times New Roman" w:hAnsi="Times New Roman" w:cs="Times New Roman"/>
                <w:sz w:val="24"/>
                <w:szCs w:val="24"/>
                <w:shd w:val="clear" w:color="auto" w:fill="FFFFFF"/>
              </w:rPr>
            </w:pPr>
          </w:p>
        </w:tc>
        <w:tc>
          <w:tcPr>
            <w:tcW w:w="1417" w:type="dxa"/>
          </w:tcPr>
          <w:p w14:paraId="0787FD7B" w14:textId="35864BEA" w:rsidR="00836425" w:rsidRPr="000344CD" w:rsidRDefault="00836425" w:rsidP="00280550">
            <w:pPr>
              <w:pStyle w:val="ListParagraph"/>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Совсем не согласна</w:t>
            </w:r>
          </w:p>
        </w:tc>
        <w:tc>
          <w:tcPr>
            <w:tcW w:w="1276" w:type="dxa"/>
          </w:tcPr>
          <w:p w14:paraId="0713FBE1" w14:textId="77777777" w:rsidR="00836425" w:rsidRPr="000344CD" w:rsidRDefault="00836425" w:rsidP="00280550">
            <w:pPr>
              <w:pStyle w:val="ListParagraph"/>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Скорее не согласна</w:t>
            </w:r>
          </w:p>
        </w:tc>
        <w:tc>
          <w:tcPr>
            <w:tcW w:w="1559" w:type="dxa"/>
          </w:tcPr>
          <w:p w14:paraId="24B28FF3" w14:textId="77777777" w:rsidR="00836425" w:rsidRPr="000344CD" w:rsidRDefault="00836425" w:rsidP="00280550">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Затрудняюсь ответить</w:t>
            </w:r>
          </w:p>
        </w:tc>
        <w:tc>
          <w:tcPr>
            <w:tcW w:w="1276" w:type="dxa"/>
          </w:tcPr>
          <w:p w14:paraId="7149335E" w14:textId="77777777" w:rsidR="00836425" w:rsidRPr="000344CD" w:rsidRDefault="00836425" w:rsidP="00280550">
            <w:pPr>
              <w:pStyle w:val="ListParagraph"/>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Скорее согласна</w:t>
            </w:r>
          </w:p>
        </w:tc>
        <w:tc>
          <w:tcPr>
            <w:tcW w:w="1270" w:type="dxa"/>
          </w:tcPr>
          <w:p w14:paraId="2044920A" w14:textId="77777777" w:rsidR="00836425" w:rsidRPr="000344CD" w:rsidRDefault="00836425" w:rsidP="00280550">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Полност</w:t>
            </w:r>
            <w:r>
              <w:rPr>
                <w:rFonts w:ascii="Times New Roman" w:hAnsi="Times New Roman" w:cs="Times New Roman"/>
                <w:sz w:val="24"/>
                <w:szCs w:val="24"/>
                <w:shd w:val="clear" w:color="auto" w:fill="FFFFFF"/>
              </w:rPr>
              <w:t>ью согласна</w:t>
            </w:r>
          </w:p>
        </w:tc>
      </w:tr>
      <w:tr w:rsidR="00836425" w:rsidRPr="000344CD" w14:paraId="35520DFD" w14:textId="77777777" w:rsidTr="00C87442">
        <w:tc>
          <w:tcPr>
            <w:tcW w:w="1417" w:type="dxa"/>
          </w:tcPr>
          <w:p w14:paraId="0CA9C93D" w14:textId="4420A1BC" w:rsidR="00836425" w:rsidRPr="005D4A78" w:rsidRDefault="00836425" w:rsidP="00280550">
            <w:pPr>
              <w:pStyle w:val="ListParagraph"/>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Чаще всего </w:t>
            </w:r>
            <w:r>
              <w:rPr>
                <w:rFonts w:ascii="Times New Roman" w:hAnsi="Times New Roman" w:cs="Times New Roman"/>
                <w:sz w:val="24"/>
                <w:szCs w:val="24"/>
                <w:shd w:val="clear" w:color="auto" w:fill="FFFFFF"/>
              </w:rPr>
              <w:lastRenderedPageBreak/>
              <w:t>я стараюсь покупать детское питание в больших объемах (на неделю и более)</w:t>
            </w:r>
          </w:p>
        </w:tc>
        <w:tc>
          <w:tcPr>
            <w:tcW w:w="1417" w:type="dxa"/>
          </w:tcPr>
          <w:p w14:paraId="6899E39A" w14:textId="77777777" w:rsidR="00836425" w:rsidRDefault="00836425" w:rsidP="00280550">
            <w:pPr>
              <w:pStyle w:val="ListParagraph"/>
              <w:ind w:left="0"/>
              <w:rPr>
                <w:rFonts w:ascii="Times New Roman" w:hAnsi="Times New Roman" w:cs="Times New Roman"/>
                <w:sz w:val="24"/>
                <w:szCs w:val="24"/>
                <w:shd w:val="clear" w:color="auto" w:fill="FFFFFF"/>
              </w:rPr>
            </w:pPr>
          </w:p>
        </w:tc>
        <w:tc>
          <w:tcPr>
            <w:tcW w:w="1276" w:type="dxa"/>
          </w:tcPr>
          <w:p w14:paraId="72BD7EDB" w14:textId="77777777" w:rsidR="00836425" w:rsidRDefault="00836425" w:rsidP="00280550">
            <w:pPr>
              <w:pStyle w:val="ListParagraph"/>
              <w:ind w:left="0"/>
              <w:rPr>
                <w:rFonts w:ascii="Times New Roman" w:hAnsi="Times New Roman" w:cs="Times New Roman"/>
                <w:sz w:val="24"/>
                <w:szCs w:val="24"/>
                <w:shd w:val="clear" w:color="auto" w:fill="FFFFFF"/>
              </w:rPr>
            </w:pPr>
          </w:p>
        </w:tc>
        <w:tc>
          <w:tcPr>
            <w:tcW w:w="1559" w:type="dxa"/>
          </w:tcPr>
          <w:p w14:paraId="6AB897AF" w14:textId="77777777" w:rsidR="00836425" w:rsidRPr="000344CD" w:rsidRDefault="00836425" w:rsidP="00280550">
            <w:pPr>
              <w:pStyle w:val="ListParagraph"/>
              <w:ind w:left="0"/>
              <w:rPr>
                <w:rFonts w:ascii="Times New Roman" w:hAnsi="Times New Roman" w:cs="Times New Roman"/>
                <w:sz w:val="24"/>
                <w:szCs w:val="24"/>
                <w:shd w:val="clear" w:color="auto" w:fill="FFFFFF"/>
              </w:rPr>
            </w:pPr>
          </w:p>
        </w:tc>
        <w:tc>
          <w:tcPr>
            <w:tcW w:w="1276" w:type="dxa"/>
          </w:tcPr>
          <w:p w14:paraId="46A005CA" w14:textId="77777777" w:rsidR="00836425" w:rsidRDefault="00836425" w:rsidP="00280550">
            <w:pPr>
              <w:pStyle w:val="ListParagraph"/>
              <w:ind w:left="0"/>
              <w:rPr>
                <w:rFonts w:ascii="Times New Roman" w:hAnsi="Times New Roman" w:cs="Times New Roman"/>
                <w:sz w:val="24"/>
                <w:szCs w:val="24"/>
                <w:shd w:val="clear" w:color="auto" w:fill="FFFFFF"/>
              </w:rPr>
            </w:pPr>
          </w:p>
        </w:tc>
        <w:tc>
          <w:tcPr>
            <w:tcW w:w="1270" w:type="dxa"/>
          </w:tcPr>
          <w:p w14:paraId="040B01D5" w14:textId="77777777" w:rsidR="00836425" w:rsidRPr="000344CD" w:rsidRDefault="00836425" w:rsidP="00280550">
            <w:pPr>
              <w:pStyle w:val="ListParagraph"/>
              <w:ind w:left="0"/>
              <w:rPr>
                <w:rFonts w:ascii="Times New Roman" w:hAnsi="Times New Roman" w:cs="Times New Roman"/>
                <w:sz w:val="24"/>
                <w:szCs w:val="24"/>
                <w:shd w:val="clear" w:color="auto" w:fill="FFFFFF"/>
              </w:rPr>
            </w:pPr>
          </w:p>
        </w:tc>
      </w:tr>
    </w:tbl>
    <w:p w14:paraId="27BA07C5" w14:textId="77777777" w:rsidR="00836425" w:rsidRDefault="00836425" w:rsidP="00836425">
      <w:pPr>
        <w:pStyle w:val="ListParagraph"/>
        <w:widowControl w:val="0"/>
        <w:spacing w:line="360" w:lineRule="auto"/>
        <w:contextualSpacing/>
        <w:rPr>
          <w:rFonts w:ascii="Times New Roman" w:hAnsi="Times New Roman" w:cs="Times New Roman"/>
          <w:sz w:val="24"/>
          <w:szCs w:val="24"/>
          <w:shd w:val="clear" w:color="auto" w:fill="FFFFFF"/>
        </w:rPr>
      </w:pPr>
    </w:p>
    <w:p w14:paraId="324D2914" w14:textId="09BE2F41" w:rsidR="004F5913" w:rsidRPr="000344CD" w:rsidRDefault="004F5913" w:rsidP="004F5913">
      <w:pPr>
        <w:pStyle w:val="ListParagraph"/>
        <w:widowControl w:val="0"/>
        <w:numPr>
          <w:ilvl w:val="0"/>
          <w:numId w:val="4"/>
        </w:numPr>
        <w:spacing w:line="24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 xml:space="preserve">Укажите, пожалуйста, насколько сильно на Вас </w:t>
      </w:r>
      <w:r>
        <w:rPr>
          <w:rFonts w:ascii="Times New Roman" w:hAnsi="Times New Roman" w:cs="Times New Roman"/>
          <w:sz w:val="24"/>
          <w:szCs w:val="24"/>
          <w:shd w:val="clear" w:color="auto" w:fill="FFFFFF"/>
        </w:rPr>
        <w:t>повлияли</w:t>
      </w:r>
      <w:r w:rsidRPr="000344CD">
        <w:rPr>
          <w:rFonts w:ascii="Times New Roman" w:hAnsi="Times New Roman" w:cs="Times New Roman"/>
          <w:sz w:val="24"/>
          <w:szCs w:val="24"/>
          <w:shd w:val="clear" w:color="auto" w:fill="FFFFFF"/>
        </w:rPr>
        <w:t xml:space="preserve"> следующие источники информации о </w:t>
      </w:r>
      <w:r>
        <w:rPr>
          <w:rFonts w:ascii="Times New Roman" w:hAnsi="Times New Roman" w:cs="Times New Roman"/>
          <w:sz w:val="24"/>
          <w:szCs w:val="24"/>
          <w:shd w:val="clear" w:color="auto" w:fill="FFFFFF"/>
        </w:rPr>
        <w:t xml:space="preserve">детском питании </w:t>
      </w:r>
      <w:r w:rsidRPr="000344CD">
        <w:rPr>
          <w:rFonts w:ascii="Times New Roman" w:hAnsi="Times New Roman" w:cs="Times New Roman"/>
          <w:sz w:val="24"/>
          <w:szCs w:val="24"/>
          <w:shd w:val="clear" w:color="auto" w:fill="FFFFFF"/>
        </w:rPr>
        <w:t xml:space="preserve">при </w:t>
      </w:r>
      <w:r>
        <w:rPr>
          <w:rFonts w:ascii="Times New Roman" w:hAnsi="Times New Roman" w:cs="Times New Roman"/>
          <w:sz w:val="24"/>
          <w:szCs w:val="24"/>
          <w:shd w:val="clear" w:color="auto" w:fill="FFFFFF"/>
        </w:rPr>
        <w:t xml:space="preserve">его </w:t>
      </w:r>
      <w:r w:rsidRPr="000344CD">
        <w:rPr>
          <w:rFonts w:ascii="Times New Roman" w:hAnsi="Times New Roman" w:cs="Times New Roman"/>
          <w:sz w:val="24"/>
          <w:szCs w:val="24"/>
          <w:shd w:val="clear" w:color="auto" w:fill="FFFFFF"/>
        </w:rPr>
        <w:t>выборе.</w:t>
      </w:r>
    </w:p>
    <w:tbl>
      <w:tblPr>
        <w:tblStyle w:val="TableGrid"/>
        <w:tblW w:w="0" w:type="auto"/>
        <w:tblInd w:w="255" w:type="dxa"/>
        <w:tblLook w:val="04A0" w:firstRow="1" w:lastRow="0" w:firstColumn="1" w:lastColumn="0" w:noHBand="0" w:noVBand="1"/>
      </w:tblPr>
      <w:tblGrid>
        <w:gridCol w:w="3391"/>
        <w:gridCol w:w="1192"/>
        <w:gridCol w:w="1242"/>
        <w:gridCol w:w="1007"/>
        <w:gridCol w:w="1242"/>
        <w:gridCol w:w="1242"/>
      </w:tblGrid>
      <w:tr w:rsidR="004F5913" w:rsidRPr="000344CD" w14:paraId="426F2230" w14:textId="77777777" w:rsidTr="00C87442">
        <w:tc>
          <w:tcPr>
            <w:tcW w:w="3391" w:type="dxa"/>
          </w:tcPr>
          <w:p w14:paraId="552DAB4C"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192" w:type="dxa"/>
          </w:tcPr>
          <w:p w14:paraId="541163F1"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Не оказывает влияние</w:t>
            </w:r>
          </w:p>
        </w:tc>
        <w:tc>
          <w:tcPr>
            <w:tcW w:w="1242" w:type="dxa"/>
          </w:tcPr>
          <w:p w14:paraId="3A33EC84"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Оказывает слабое влияние</w:t>
            </w:r>
          </w:p>
        </w:tc>
        <w:tc>
          <w:tcPr>
            <w:tcW w:w="1007" w:type="dxa"/>
          </w:tcPr>
          <w:p w14:paraId="7505673B"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Ни слабое, ни сильное влияние</w:t>
            </w:r>
          </w:p>
        </w:tc>
        <w:tc>
          <w:tcPr>
            <w:tcW w:w="1242" w:type="dxa"/>
          </w:tcPr>
          <w:p w14:paraId="6B56361F"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Оказывает сильное влияние</w:t>
            </w:r>
          </w:p>
        </w:tc>
        <w:tc>
          <w:tcPr>
            <w:tcW w:w="1242" w:type="dxa"/>
          </w:tcPr>
          <w:p w14:paraId="65672E7B"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Оказывает очень сильное влияние</w:t>
            </w:r>
          </w:p>
        </w:tc>
      </w:tr>
      <w:tr w:rsidR="004F5913" w:rsidRPr="000344CD" w14:paraId="57C1AF89" w14:textId="77777777" w:rsidTr="00C87442">
        <w:tc>
          <w:tcPr>
            <w:tcW w:w="3391" w:type="dxa"/>
          </w:tcPr>
          <w:p w14:paraId="3C7F6ECB"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Информация на упаковке</w:t>
            </w:r>
          </w:p>
        </w:tc>
        <w:tc>
          <w:tcPr>
            <w:tcW w:w="1192" w:type="dxa"/>
          </w:tcPr>
          <w:p w14:paraId="7FCA3609"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0B8804BD"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07" w:type="dxa"/>
          </w:tcPr>
          <w:p w14:paraId="7C2A77BC"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04406687"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35AA0D01"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r w:rsidR="004F5913" w:rsidRPr="000344CD" w14:paraId="70155321" w14:textId="77777777" w:rsidTr="00C87442">
        <w:tc>
          <w:tcPr>
            <w:tcW w:w="3391" w:type="dxa"/>
          </w:tcPr>
          <w:p w14:paraId="3C78023F"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Советы врачей</w:t>
            </w:r>
          </w:p>
        </w:tc>
        <w:tc>
          <w:tcPr>
            <w:tcW w:w="1192" w:type="dxa"/>
          </w:tcPr>
          <w:p w14:paraId="62FAFECE"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520E0F75"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07" w:type="dxa"/>
          </w:tcPr>
          <w:p w14:paraId="0073E78E"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7986E336"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46C78A66"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r w:rsidR="004F5913" w:rsidRPr="000344CD" w14:paraId="77B4ADF2" w14:textId="77777777" w:rsidTr="00C87442">
        <w:tc>
          <w:tcPr>
            <w:tcW w:w="3391" w:type="dxa"/>
          </w:tcPr>
          <w:p w14:paraId="7D22FE4A"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Советы друзей/знакомых/родственников</w:t>
            </w:r>
          </w:p>
        </w:tc>
        <w:tc>
          <w:tcPr>
            <w:tcW w:w="1192" w:type="dxa"/>
          </w:tcPr>
          <w:p w14:paraId="42824CE7"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1BCD02AD"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07" w:type="dxa"/>
          </w:tcPr>
          <w:p w14:paraId="22EC68A3"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6276FB1F"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098CC029"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r w:rsidR="004F5913" w:rsidRPr="000344CD" w14:paraId="4FB50DF1" w14:textId="77777777" w:rsidTr="00C87442">
        <w:tc>
          <w:tcPr>
            <w:tcW w:w="3391" w:type="dxa"/>
          </w:tcPr>
          <w:p w14:paraId="698220EF"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Отзывы людей в</w:t>
            </w:r>
            <w:r w:rsidRPr="000344CD">
              <w:rPr>
                <w:rFonts w:ascii="Times New Roman" w:hAnsi="Times New Roman" w:cs="Times New Roman"/>
                <w:sz w:val="24"/>
                <w:szCs w:val="24"/>
                <w:shd w:val="clear" w:color="auto" w:fill="FFFFFF"/>
              </w:rPr>
              <w:t xml:space="preserve"> социальных сетях</w:t>
            </w:r>
            <w:r>
              <w:rPr>
                <w:rFonts w:ascii="Times New Roman" w:hAnsi="Times New Roman" w:cs="Times New Roman"/>
                <w:sz w:val="24"/>
                <w:szCs w:val="24"/>
                <w:shd w:val="clear" w:color="auto" w:fill="FFFFFF"/>
              </w:rPr>
              <w:t xml:space="preserve"> и интернете</w:t>
            </w:r>
          </w:p>
        </w:tc>
        <w:tc>
          <w:tcPr>
            <w:tcW w:w="1192" w:type="dxa"/>
          </w:tcPr>
          <w:p w14:paraId="40367320"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03EB6799"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07" w:type="dxa"/>
          </w:tcPr>
          <w:p w14:paraId="78F20B4E"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78A8AE69"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7A37F4BE"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r w:rsidR="004F5913" w:rsidRPr="000344CD" w14:paraId="4335FB10" w14:textId="77777777" w:rsidTr="00C87442">
        <w:tc>
          <w:tcPr>
            <w:tcW w:w="3391" w:type="dxa"/>
          </w:tcPr>
          <w:p w14:paraId="6FE4A632"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Реклама в СМИ</w:t>
            </w:r>
          </w:p>
        </w:tc>
        <w:tc>
          <w:tcPr>
            <w:tcW w:w="1192" w:type="dxa"/>
          </w:tcPr>
          <w:p w14:paraId="31C8CF97"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7FD09E68"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07" w:type="dxa"/>
          </w:tcPr>
          <w:p w14:paraId="0159F1B9"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729AF615"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242" w:type="dxa"/>
          </w:tcPr>
          <w:p w14:paraId="3DDF8675"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bl>
    <w:p w14:paraId="08ED765F" w14:textId="77777777" w:rsidR="004F5913" w:rsidRPr="000344CD" w:rsidRDefault="004F5913" w:rsidP="004F5913">
      <w:pPr>
        <w:rPr>
          <w:rFonts w:eastAsia="Times New Roman"/>
        </w:rPr>
      </w:pPr>
    </w:p>
    <w:p w14:paraId="18E2E106" w14:textId="77777777" w:rsidR="004F5913" w:rsidRPr="00952B07" w:rsidRDefault="004F5913" w:rsidP="004F5913">
      <w:pPr>
        <w:pStyle w:val="ListParagraph"/>
        <w:numPr>
          <w:ilvl w:val="0"/>
          <w:numId w:val="4"/>
        </w:numPr>
        <w:rPr>
          <w:rFonts w:ascii="Times New Roman" w:eastAsia="Times New Roman" w:hAnsi="Times New Roman" w:cs="Times New Roman"/>
          <w:sz w:val="24"/>
          <w:szCs w:val="24"/>
        </w:rPr>
      </w:pPr>
      <w:r>
        <w:rPr>
          <w:rFonts w:ascii="Times New Roman" w:hAnsi="Times New Roman" w:cs="Times New Roman"/>
          <w:sz w:val="24"/>
          <w:szCs w:val="24"/>
        </w:rPr>
        <w:t>Ранжируйте, пожалуйста,</w:t>
      </w:r>
      <w:r w:rsidRPr="000344CD">
        <w:rPr>
          <w:rFonts w:ascii="Times New Roman" w:hAnsi="Times New Roman" w:cs="Times New Roman"/>
          <w:sz w:val="24"/>
          <w:szCs w:val="24"/>
        </w:rPr>
        <w:t xml:space="preserve"> </w:t>
      </w:r>
      <w:r>
        <w:rPr>
          <w:rFonts w:ascii="Times New Roman" w:hAnsi="Times New Roman" w:cs="Times New Roman"/>
          <w:sz w:val="24"/>
          <w:szCs w:val="24"/>
        </w:rPr>
        <w:t>следующие критерии</w:t>
      </w:r>
      <w:r w:rsidRPr="000344CD">
        <w:rPr>
          <w:rFonts w:ascii="Times New Roman" w:hAnsi="Times New Roman" w:cs="Times New Roman"/>
          <w:sz w:val="24"/>
          <w:szCs w:val="24"/>
        </w:rPr>
        <w:t xml:space="preserve"> при выборе детского питания</w:t>
      </w:r>
      <w:r>
        <w:rPr>
          <w:rFonts w:ascii="Times New Roman" w:hAnsi="Times New Roman" w:cs="Times New Roman"/>
          <w:sz w:val="24"/>
          <w:szCs w:val="24"/>
        </w:rPr>
        <w:t xml:space="preserve"> по степени важности для Вас (от наиболее важного к наименее важному)</w:t>
      </w:r>
      <w:r w:rsidRPr="000344CD">
        <w:rPr>
          <w:rFonts w:ascii="Times New Roman" w:hAnsi="Times New Roman" w:cs="Times New Roman"/>
          <w:sz w:val="24"/>
          <w:szCs w:val="24"/>
        </w:rPr>
        <w:t>:</w:t>
      </w:r>
    </w:p>
    <w:p w14:paraId="52DF53BB" w14:textId="77777777" w:rsidR="004F5913" w:rsidRPr="00952B07" w:rsidRDefault="004F5913" w:rsidP="006D3389">
      <w:pPr>
        <w:widowControl w:val="0"/>
        <w:numPr>
          <w:ilvl w:val="0"/>
          <w:numId w:val="26"/>
        </w:numPr>
        <w:spacing w:after="200" w:line="360" w:lineRule="auto"/>
        <w:ind w:left="1276"/>
        <w:contextualSpacing/>
        <w:rPr>
          <w:shd w:val="clear" w:color="auto" w:fill="FFFFFF"/>
        </w:rPr>
      </w:pPr>
      <w:r>
        <w:rPr>
          <w:shd w:val="clear" w:color="auto" w:fill="FFFFFF"/>
        </w:rPr>
        <w:t>Цена</w:t>
      </w:r>
    </w:p>
    <w:p w14:paraId="5C9C21BF" w14:textId="77777777" w:rsidR="004F5913" w:rsidRPr="00D14A33" w:rsidRDefault="004F5913" w:rsidP="006D3389">
      <w:pPr>
        <w:widowControl w:val="0"/>
        <w:numPr>
          <w:ilvl w:val="0"/>
          <w:numId w:val="26"/>
        </w:numPr>
        <w:spacing w:after="200" w:line="360" w:lineRule="auto"/>
        <w:ind w:left="1276"/>
        <w:contextualSpacing/>
        <w:rPr>
          <w:shd w:val="clear" w:color="auto" w:fill="FFFFFF"/>
        </w:rPr>
      </w:pPr>
      <w:r w:rsidRPr="000344CD">
        <w:t>Состав (отсутствие ГМО, сахара, соли, крахмала и т.д.)</w:t>
      </w:r>
    </w:p>
    <w:p w14:paraId="6CC77D0B" w14:textId="77777777" w:rsidR="004F5913" w:rsidRPr="000344CD" w:rsidRDefault="004F5913" w:rsidP="006D3389">
      <w:pPr>
        <w:widowControl w:val="0"/>
        <w:numPr>
          <w:ilvl w:val="0"/>
          <w:numId w:val="26"/>
        </w:numPr>
        <w:spacing w:after="200" w:line="360" w:lineRule="auto"/>
        <w:ind w:left="1276"/>
        <w:contextualSpacing/>
        <w:rPr>
          <w:shd w:val="clear" w:color="auto" w:fill="FFFFFF"/>
        </w:rPr>
      </w:pPr>
      <w:r>
        <w:t>Содержание необходимых для ребенка витаминов и микроэлементов</w:t>
      </w:r>
    </w:p>
    <w:p w14:paraId="3C14F4F9" w14:textId="77777777" w:rsidR="004F5913" w:rsidRPr="00D14A33" w:rsidRDefault="004F5913" w:rsidP="006D3389">
      <w:pPr>
        <w:widowControl w:val="0"/>
        <w:numPr>
          <w:ilvl w:val="0"/>
          <w:numId w:val="26"/>
        </w:numPr>
        <w:spacing w:after="200" w:line="360" w:lineRule="auto"/>
        <w:ind w:left="1276"/>
        <w:contextualSpacing/>
        <w:rPr>
          <w:shd w:val="clear" w:color="auto" w:fill="FFFFFF"/>
        </w:rPr>
      </w:pPr>
      <w:r w:rsidRPr="000344CD">
        <w:t>Популярность бренда</w:t>
      </w:r>
    </w:p>
    <w:p w14:paraId="0B06D68B" w14:textId="77777777" w:rsidR="004F5913" w:rsidRPr="00952B07" w:rsidRDefault="004F5913" w:rsidP="006D3389">
      <w:pPr>
        <w:widowControl w:val="0"/>
        <w:numPr>
          <w:ilvl w:val="0"/>
          <w:numId w:val="26"/>
        </w:numPr>
        <w:spacing w:after="200" w:line="360" w:lineRule="auto"/>
        <w:ind w:left="1276"/>
        <w:contextualSpacing/>
        <w:rPr>
          <w:shd w:val="clear" w:color="auto" w:fill="FFFFFF"/>
        </w:rPr>
      </w:pPr>
      <w:r>
        <w:t>Место изготовления</w:t>
      </w:r>
    </w:p>
    <w:p w14:paraId="20613D0F" w14:textId="77777777" w:rsidR="004F5913" w:rsidRPr="00952B07" w:rsidRDefault="004F5913" w:rsidP="006D3389">
      <w:pPr>
        <w:widowControl w:val="0"/>
        <w:numPr>
          <w:ilvl w:val="0"/>
          <w:numId w:val="26"/>
        </w:numPr>
        <w:spacing w:after="200" w:line="360" w:lineRule="auto"/>
        <w:ind w:left="1276"/>
        <w:contextualSpacing/>
        <w:rPr>
          <w:shd w:val="clear" w:color="auto" w:fill="FFFFFF"/>
        </w:rPr>
      </w:pPr>
      <w:r w:rsidRPr="000344CD">
        <w:t>Удобство упаковки</w:t>
      </w:r>
    </w:p>
    <w:p w14:paraId="4D702285" w14:textId="77777777" w:rsidR="004F5913" w:rsidRPr="00926BD1" w:rsidRDefault="004F5913" w:rsidP="006D3389">
      <w:pPr>
        <w:widowControl w:val="0"/>
        <w:numPr>
          <w:ilvl w:val="0"/>
          <w:numId w:val="26"/>
        </w:numPr>
        <w:spacing w:after="200" w:line="360" w:lineRule="auto"/>
        <w:ind w:left="1276"/>
        <w:contextualSpacing/>
        <w:rPr>
          <w:shd w:val="clear" w:color="auto" w:fill="FFFFFF"/>
        </w:rPr>
      </w:pPr>
      <w:r>
        <w:t>Отс</w:t>
      </w:r>
      <w:r w:rsidRPr="000344CD">
        <w:t>утствие у данного</w:t>
      </w:r>
      <w:r>
        <w:t xml:space="preserve"> бренда рекламы молочных смесей, экологичность упаковки и производства </w:t>
      </w:r>
      <w:r w:rsidRPr="000344CD">
        <w:t>(философия бренда)</w:t>
      </w:r>
    </w:p>
    <w:p w14:paraId="61E91963" w14:textId="77777777" w:rsidR="004F5913" w:rsidRPr="00926BD1" w:rsidRDefault="004F5913" w:rsidP="004F5913">
      <w:pPr>
        <w:pStyle w:val="ListParagraph"/>
        <w:widowControl w:val="0"/>
        <w:numPr>
          <w:ilvl w:val="0"/>
          <w:numId w:val="4"/>
        </w:numPr>
        <w:spacing w:line="360" w:lineRule="auto"/>
        <w:contextualSpacing/>
        <w:rPr>
          <w:rFonts w:ascii="Times New Roman" w:hAnsi="Times New Roman" w:cs="Times New Roman"/>
          <w:sz w:val="24"/>
          <w:shd w:val="clear" w:color="auto" w:fill="FFFFFF"/>
        </w:rPr>
      </w:pPr>
      <w:r w:rsidRPr="00926BD1">
        <w:rPr>
          <w:rFonts w:ascii="Times New Roman" w:hAnsi="Times New Roman" w:cs="Times New Roman"/>
          <w:sz w:val="24"/>
          <w:shd w:val="clear" w:color="auto" w:fill="FFFFFF"/>
        </w:rPr>
        <w:lastRenderedPageBreak/>
        <w:t xml:space="preserve">Укажите степень важности для вас следующих </w:t>
      </w:r>
      <w:r>
        <w:rPr>
          <w:rFonts w:ascii="Times New Roman" w:hAnsi="Times New Roman" w:cs="Times New Roman"/>
          <w:sz w:val="24"/>
          <w:shd w:val="clear" w:color="auto" w:fill="FFFFFF"/>
        </w:rPr>
        <w:t xml:space="preserve">критериев при оценке бренда детского питания. </w:t>
      </w:r>
    </w:p>
    <w:tbl>
      <w:tblPr>
        <w:tblStyle w:val="TableNormal1"/>
        <w:tblW w:w="8469"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3"/>
        <w:gridCol w:w="1559"/>
        <w:gridCol w:w="1418"/>
        <w:gridCol w:w="1276"/>
        <w:gridCol w:w="1417"/>
        <w:gridCol w:w="956"/>
      </w:tblGrid>
      <w:tr w:rsidR="004F5913" w:rsidRPr="000344CD" w14:paraId="01732AA2" w14:textId="77777777" w:rsidTr="00C87442">
        <w:trPr>
          <w:trHeight w:val="60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D956" w14:textId="77777777" w:rsidR="004F5913" w:rsidRPr="000344CD" w:rsidRDefault="004F5913" w:rsidP="00C87442"/>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18113" w14:textId="77777777" w:rsidR="004F5913" w:rsidRPr="000344CD" w:rsidRDefault="004F5913" w:rsidP="00277228">
            <w:pPr>
              <w:pStyle w:val="ListParagraph"/>
              <w:ind w:left="0"/>
              <w:rPr>
                <w:rFonts w:ascii="Times New Roman" w:hAnsi="Times New Roman" w:cs="Times New Roman"/>
                <w:sz w:val="24"/>
                <w:szCs w:val="24"/>
              </w:rPr>
            </w:pPr>
            <w:r w:rsidRPr="000344CD">
              <w:rPr>
                <w:rFonts w:ascii="Times New Roman" w:hAnsi="Times New Roman" w:cs="Times New Roman"/>
                <w:sz w:val="24"/>
                <w:szCs w:val="24"/>
              </w:rPr>
              <w:t>Совсем не</w:t>
            </w:r>
            <w:r>
              <w:rPr>
                <w:rFonts w:ascii="Times New Roman" w:hAnsi="Times New Roman" w:cs="Times New Roman"/>
                <w:sz w:val="24"/>
                <w:szCs w:val="24"/>
              </w:rPr>
              <w:t xml:space="preserve"> </w:t>
            </w:r>
            <w:r w:rsidRPr="000344CD">
              <w:rPr>
                <w:rFonts w:ascii="Times New Roman" w:hAnsi="Times New Roman" w:cs="Times New Roman"/>
                <w:sz w:val="24"/>
                <w:szCs w:val="24"/>
              </w:rPr>
              <w:t>важно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17EA8" w14:textId="77777777" w:rsidR="004F5913" w:rsidRPr="000344CD" w:rsidRDefault="004F5913" w:rsidP="00277228">
            <w:pPr>
              <w:pStyle w:val="ListParagraph"/>
              <w:ind w:left="0"/>
              <w:rPr>
                <w:rFonts w:ascii="Times New Roman" w:hAnsi="Times New Roman" w:cs="Times New Roman"/>
                <w:sz w:val="24"/>
                <w:szCs w:val="24"/>
              </w:rPr>
            </w:pPr>
            <w:r w:rsidRPr="000344CD">
              <w:rPr>
                <w:rFonts w:ascii="Times New Roman" w:hAnsi="Times New Roman" w:cs="Times New Roman"/>
                <w:sz w:val="24"/>
                <w:szCs w:val="24"/>
              </w:rPr>
              <w:t>Скорее не</w:t>
            </w:r>
            <w:r>
              <w:rPr>
                <w:rFonts w:ascii="Times New Roman" w:hAnsi="Times New Roman" w:cs="Times New Roman"/>
                <w:sz w:val="24"/>
                <w:szCs w:val="24"/>
              </w:rPr>
              <w:t xml:space="preserve"> </w:t>
            </w:r>
            <w:r w:rsidRPr="000344CD">
              <w:rPr>
                <w:rFonts w:ascii="Times New Roman" w:hAnsi="Times New Roman" w:cs="Times New Roman"/>
                <w:sz w:val="24"/>
                <w:szCs w:val="24"/>
              </w:rPr>
              <w:t>важно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4DB2E" w14:textId="77777777" w:rsidR="004F5913" w:rsidRPr="000344CD" w:rsidRDefault="004F5913" w:rsidP="00277228">
            <w:pPr>
              <w:pStyle w:val="ListParagraph"/>
              <w:ind w:left="0"/>
              <w:rPr>
                <w:rFonts w:ascii="Times New Roman" w:hAnsi="Times New Roman" w:cs="Times New Roman"/>
                <w:sz w:val="24"/>
                <w:szCs w:val="24"/>
              </w:rPr>
            </w:pPr>
            <w:r w:rsidRPr="000344CD">
              <w:rPr>
                <w:rFonts w:ascii="Times New Roman" w:hAnsi="Times New Roman" w:cs="Times New Roman"/>
                <w:sz w:val="24"/>
                <w:szCs w:val="24"/>
              </w:rPr>
              <w:t>Ни важно, ни неважно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95FFB" w14:textId="77777777" w:rsidR="004F5913" w:rsidRPr="000344CD" w:rsidRDefault="004F5913" w:rsidP="00277228">
            <w:pPr>
              <w:pStyle w:val="ListParagraph"/>
              <w:ind w:left="0"/>
              <w:rPr>
                <w:rFonts w:ascii="Times New Roman" w:hAnsi="Times New Roman" w:cs="Times New Roman"/>
                <w:sz w:val="24"/>
                <w:szCs w:val="24"/>
              </w:rPr>
            </w:pPr>
            <w:r w:rsidRPr="000344CD">
              <w:rPr>
                <w:rFonts w:ascii="Times New Roman" w:hAnsi="Times New Roman" w:cs="Times New Roman"/>
                <w:sz w:val="24"/>
                <w:szCs w:val="24"/>
              </w:rPr>
              <w:t>Скорее важно</w:t>
            </w:r>
          </w:p>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40C29" w14:textId="77777777" w:rsidR="004F5913" w:rsidRPr="000344CD" w:rsidRDefault="004F5913" w:rsidP="00277228">
            <w:pPr>
              <w:pStyle w:val="ListParagraph"/>
              <w:ind w:left="0"/>
              <w:rPr>
                <w:rFonts w:ascii="Times New Roman" w:hAnsi="Times New Roman" w:cs="Times New Roman"/>
                <w:sz w:val="24"/>
                <w:szCs w:val="24"/>
              </w:rPr>
            </w:pPr>
            <w:r w:rsidRPr="000344CD">
              <w:rPr>
                <w:rFonts w:ascii="Times New Roman" w:hAnsi="Times New Roman" w:cs="Times New Roman"/>
                <w:sz w:val="24"/>
                <w:szCs w:val="24"/>
              </w:rPr>
              <w:t>Очень важно</w:t>
            </w:r>
          </w:p>
        </w:tc>
      </w:tr>
      <w:tr w:rsidR="004F5913" w:rsidRPr="000344CD" w14:paraId="4789C198" w14:textId="77777777" w:rsidTr="00C87442">
        <w:trPr>
          <w:trHeight w:val="288"/>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742FF" w14:textId="77777777" w:rsidR="004F5913" w:rsidRPr="000344CD" w:rsidRDefault="004F5913" w:rsidP="0027722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Интерактивный сайт с возможностью получения полной информации по выбору детского питания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208AD" w14:textId="77777777" w:rsidR="004F5913" w:rsidRPr="000344CD" w:rsidRDefault="004F5913" w:rsidP="00277228"/>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3CA8F" w14:textId="77777777" w:rsidR="004F5913" w:rsidRPr="000344CD" w:rsidRDefault="004F5913" w:rsidP="0027722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EB793" w14:textId="77777777" w:rsidR="004F5913" w:rsidRPr="000344CD" w:rsidRDefault="004F5913" w:rsidP="00277228"/>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56443" w14:textId="77777777" w:rsidR="004F5913" w:rsidRPr="000344CD" w:rsidRDefault="004F5913" w:rsidP="00277228"/>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41A82" w14:textId="77777777" w:rsidR="004F5913" w:rsidRPr="000344CD" w:rsidRDefault="004F5913" w:rsidP="00277228"/>
        </w:tc>
      </w:tr>
      <w:tr w:rsidR="004F5913" w:rsidRPr="000344CD" w14:paraId="16B3716B" w14:textId="77777777" w:rsidTr="00C87442">
        <w:trPr>
          <w:trHeight w:val="60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4D24B" w14:textId="77777777" w:rsidR="004F5913" w:rsidRPr="000344CD" w:rsidRDefault="004F5913" w:rsidP="00277228">
            <w:pPr>
              <w:pStyle w:val="ListParagraph"/>
              <w:ind w:left="0"/>
              <w:rPr>
                <w:rFonts w:ascii="Times New Roman" w:hAnsi="Times New Roman" w:cs="Times New Roman"/>
                <w:sz w:val="24"/>
                <w:szCs w:val="24"/>
              </w:rPr>
            </w:pPr>
            <w:r>
              <w:rPr>
                <w:rFonts w:ascii="Times New Roman" w:hAnsi="Times New Roman" w:cs="Times New Roman"/>
                <w:sz w:val="24"/>
                <w:szCs w:val="24"/>
              </w:rPr>
              <w:t>Проведение различных акций (розыгрыши призов, организация промо-акций в магазинах)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43435" w14:textId="77777777" w:rsidR="004F5913" w:rsidRPr="000344CD" w:rsidRDefault="004F5913" w:rsidP="00277228"/>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38821" w14:textId="77777777" w:rsidR="004F5913" w:rsidRPr="000344CD" w:rsidRDefault="004F5913" w:rsidP="0027722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A40A5" w14:textId="77777777" w:rsidR="004F5913" w:rsidRPr="000344CD" w:rsidRDefault="004F5913" w:rsidP="00277228"/>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EA793" w14:textId="77777777" w:rsidR="004F5913" w:rsidRPr="000344CD" w:rsidRDefault="004F5913" w:rsidP="00277228"/>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F7DA1" w14:textId="77777777" w:rsidR="004F5913" w:rsidRPr="000344CD" w:rsidRDefault="004F5913" w:rsidP="00277228"/>
        </w:tc>
      </w:tr>
      <w:tr w:rsidR="004F5913" w:rsidRPr="000344CD" w14:paraId="5827ABBB" w14:textId="77777777" w:rsidTr="00C87442">
        <w:trPr>
          <w:trHeight w:val="30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2C6F2" w14:textId="77777777" w:rsidR="004F5913" w:rsidRPr="000344CD" w:rsidRDefault="004F5913" w:rsidP="0027722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Проведение компанией мероприятий для родителей и детей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73124" w14:textId="77777777" w:rsidR="004F5913" w:rsidRPr="000344CD" w:rsidRDefault="004F5913" w:rsidP="00277228"/>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51C67" w14:textId="77777777" w:rsidR="004F5913" w:rsidRPr="000344CD" w:rsidRDefault="004F5913" w:rsidP="00277228"/>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F6B98" w14:textId="77777777" w:rsidR="004F5913" w:rsidRPr="000344CD" w:rsidRDefault="004F5913" w:rsidP="00277228"/>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F6756" w14:textId="77777777" w:rsidR="004F5913" w:rsidRPr="000344CD" w:rsidRDefault="004F5913" w:rsidP="00277228"/>
        </w:tc>
        <w:tc>
          <w:tcPr>
            <w:tcW w:w="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BFBCC" w14:textId="77777777" w:rsidR="004F5913" w:rsidRPr="000344CD" w:rsidRDefault="004F5913" w:rsidP="00277228"/>
        </w:tc>
      </w:tr>
    </w:tbl>
    <w:p w14:paraId="04F410FC" w14:textId="77777777" w:rsidR="004F5913" w:rsidRPr="00926BD1" w:rsidRDefault="004F5913" w:rsidP="004F5913">
      <w:pPr>
        <w:pStyle w:val="ListParagraph"/>
        <w:widowControl w:val="0"/>
        <w:spacing w:line="360" w:lineRule="auto"/>
        <w:contextualSpacing/>
        <w:rPr>
          <w:shd w:val="clear" w:color="auto" w:fill="FFFFFF"/>
        </w:rPr>
      </w:pPr>
    </w:p>
    <w:p w14:paraId="223C442D" w14:textId="77777777" w:rsidR="004F5913" w:rsidRDefault="004F5913" w:rsidP="004F5913">
      <w:pPr>
        <w:widowControl w:val="0"/>
        <w:spacing w:line="360" w:lineRule="auto"/>
        <w:ind w:left="1080"/>
        <w:contextualSpacing/>
        <w:rPr>
          <w:b/>
          <w:shd w:val="clear" w:color="auto" w:fill="FFFFFF"/>
        </w:rPr>
      </w:pPr>
      <w:r w:rsidRPr="00AB1A9E">
        <w:rPr>
          <w:b/>
          <w:shd w:val="clear" w:color="auto" w:fill="FFFFFF"/>
        </w:rPr>
        <w:t>Раздел 2</w:t>
      </w:r>
      <w:r>
        <w:rPr>
          <w:b/>
          <w:shd w:val="clear" w:color="auto" w:fill="FFFFFF"/>
        </w:rPr>
        <w:t>. Покупки любимого бренда детского питания</w:t>
      </w:r>
    </w:p>
    <w:p w14:paraId="23F1F002" w14:textId="43F8CC4E" w:rsidR="00AD1F79" w:rsidRDefault="00AD1F79" w:rsidP="009D2480">
      <w:pPr>
        <w:widowControl w:val="0"/>
        <w:spacing w:line="360" w:lineRule="auto"/>
        <w:ind w:firstLine="708"/>
        <w:contextualSpacing/>
        <w:rPr>
          <w:shd w:val="clear" w:color="auto" w:fill="FFFFFF"/>
        </w:rPr>
      </w:pPr>
      <w:r w:rsidRPr="00AD1F79">
        <w:rPr>
          <w:shd w:val="clear" w:color="auto" w:fill="FFFFFF"/>
        </w:rPr>
        <w:t xml:space="preserve">Теперь ответьте, пожалуйста, на вопросы, касающиеся </w:t>
      </w:r>
      <w:r w:rsidRPr="00F22B44">
        <w:rPr>
          <w:b/>
          <w:shd w:val="clear" w:color="auto" w:fill="FFFFFF"/>
        </w:rPr>
        <w:t>покупок именно наиболее часто приобретаемого Вами бренда детского питания</w:t>
      </w:r>
      <w:r w:rsidRPr="00AD1F79">
        <w:rPr>
          <w:shd w:val="clear" w:color="auto" w:fill="FFFFFF"/>
        </w:rPr>
        <w:t xml:space="preserve">, который вы отметили в 4 вопросе (в вопросах он кратко назван </w:t>
      </w:r>
      <w:r w:rsidRPr="00F22B44">
        <w:rPr>
          <w:b/>
          <w:shd w:val="clear" w:color="auto" w:fill="FFFFFF"/>
        </w:rPr>
        <w:t>"любимым" брендом</w:t>
      </w:r>
      <w:r w:rsidRPr="00AD1F79">
        <w:rPr>
          <w:shd w:val="clear" w:color="auto" w:fill="FFFFFF"/>
        </w:rPr>
        <w:t>).</w:t>
      </w:r>
    </w:p>
    <w:p w14:paraId="51BE6B77" w14:textId="06A6B341" w:rsidR="009D2480" w:rsidRPr="00AB1A9E" w:rsidRDefault="009D2480" w:rsidP="009D2480">
      <w:pPr>
        <w:widowControl w:val="0"/>
        <w:spacing w:line="360" w:lineRule="auto"/>
        <w:ind w:firstLine="708"/>
        <w:contextualSpacing/>
        <w:rPr>
          <w:shd w:val="clear" w:color="auto" w:fill="FFFFFF"/>
        </w:rPr>
      </w:pPr>
      <w:r w:rsidRPr="009D2480">
        <w:rPr>
          <w:shd w:val="clear" w:color="auto" w:fill="FFFFFF"/>
        </w:rPr>
        <w:t>При прохождении опроса с мобильного телефона, пожалуйста, поверните экран в горизонтальное положение для удобства заполнения ответов на некоторые вопросы. Спасибо!</w:t>
      </w:r>
    </w:p>
    <w:p w14:paraId="749E06BD" w14:textId="77777777" w:rsidR="004F5913" w:rsidRPr="000344CD" w:rsidRDefault="004F5913" w:rsidP="004F5913">
      <w:pPr>
        <w:pStyle w:val="ListParagraph"/>
        <w:widowControl w:val="0"/>
        <w:numPr>
          <w:ilvl w:val="0"/>
          <w:numId w:val="4"/>
        </w:numP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 xml:space="preserve">Укажите, пожалуйста, степень Вашего согласия с представленными </w:t>
      </w:r>
      <w:r w:rsidRPr="000344CD">
        <w:rPr>
          <w:rFonts w:ascii="Times New Roman" w:hAnsi="Times New Roman" w:cs="Times New Roman"/>
          <w:sz w:val="24"/>
          <w:szCs w:val="24"/>
          <w:shd w:val="clear" w:color="auto" w:fill="FFFFFF"/>
        </w:rPr>
        <w:lastRenderedPageBreak/>
        <w:t>утверждениями.</w:t>
      </w:r>
    </w:p>
    <w:tbl>
      <w:tblPr>
        <w:tblStyle w:val="TableGrid"/>
        <w:tblW w:w="0" w:type="auto"/>
        <w:tblInd w:w="255" w:type="dxa"/>
        <w:tblLayout w:type="fixed"/>
        <w:tblLook w:val="04A0" w:firstRow="1" w:lastRow="0" w:firstColumn="1" w:lastColumn="0" w:noHBand="0" w:noVBand="1"/>
      </w:tblPr>
      <w:tblGrid>
        <w:gridCol w:w="3646"/>
        <w:gridCol w:w="992"/>
        <w:gridCol w:w="992"/>
        <w:gridCol w:w="993"/>
        <w:gridCol w:w="992"/>
        <w:gridCol w:w="1010"/>
      </w:tblGrid>
      <w:tr w:rsidR="00C87442" w:rsidRPr="000344CD" w14:paraId="4EF612F8" w14:textId="77777777" w:rsidTr="00C87442">
        <w:tc>
          <w:tcPr>
            <w:tcW w:w="3646" w:type="dxa"/>
          </w:tcPr>
          <w:p w14:paraId="6D756716" w14:textId="77777777" w:rsidR="004F5913" w:rsidRPr="000344CD" w:rsidRDefault="004F5913" w:rsidP="00C87442">
            <w:pPr>
              <w:pStyle w:val="ListParagraph"/>
              <w:ind w:left="-256"/>
              <w:rPr>
                <w:rFonts w:ascii="Times New Roman" w:hAnsi="Times New Roman" w:cs="Times New Roman"/>
                <w:sz w:val="24"/>
                <w:szCs w:val="24"/>
                <w:shd w:val="clear" w:color="auto" w:fill="FFFFFF"/>
              </w:rPr>
            </w:pPr>
          </w:p>
        </w:tc>
        <w:tc>
          <w:tcPr>
            <w:tcW w:w="992" w:type="dxa"/>
          </w:tcPr>
          <w:p w14:paraId="4C009C85"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Совсем не согласна</w:t>
            </w:r>
          </w:p>
        </w:tc>
        <w:tc>
          <w:tcPr>
            <w:tcW w:w="992" w:type="dxa"/>
          </w:tcPr>
          <w:p w14:paraId="4E8178F3"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Скорее не согласна</w:t>
            </w:r>
          </w:p>
        </w:tc>
        <w:tc>
          <w:tcPr>
            <w:tcW w:w="993" w:type="dxa"/>
          </w:tcPr>
          <w:p w14:paraId="5809EBED"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Затрудняюсь ответить</w:t>
            </w:r>
          </w:p>
        </w:tc>
        <w:tc>
          <w:tcPr>
            <w:tcW w:w="992" w:type="dxa"/>
          </w:tcPr>
          <w:p w14:paraId="0FACC149"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Скорее согласна</w:t>
            </w:r>
          </w:p>
        </w:tc>
        <w:tc>
          <w:tcPr>
            <w:tcW w:w="1010" w:type="dxa"/>
          </w:tcPr>
          <w:p w14:paraId="717FCD5B"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Полност</w:t>
            </w:r>
            <w:r>
              <w:rPr>
                <w:rFonts w:ascii="Times New Roman" w:hAnsi="Times New Roman" w:cs="Times New Roman"/>
                <w:sz w:val="24"/>
                <w:szCs w:val="24"/>
                <w:shd w:val="clear" w:color="auto" w:fill="FFFFFF"/>
              </w:rPr>
              <w:t>ью согласна</w:t>
            </w:r>
          </w:p>
        </w:tc>
      </w:tr>
      <w:tr w:rsidR="00C87442" w:rsidRPr="000344CD" w14:paraId="6F8D8FEA" w14:textId="77777777" w:rsidTr="00C87442">
        <w:tc>
          <w:tcPr>
            <w:tcW w:w="3646" w:type="dxa"/>
          </w:tcPr>
          <w:p w14:paraId="5142981F" w14:textId="77777777" w:rsidR="004F5913" w:rsidRPr="00F674B0" w:rsidRDefault="004F5913" w:rsidP="00277228">
            <w:pPr>
              <w:pStyle w:val="ListParagraph"/>
              <w:ind w:left="0"/>
              <w:rPr>
                <w:rFonts w:ascii="Times New Roman" w:hAnsi="Times New Roman" w:cs="Times New Roman"/>
                <w:sz w:val="24"/>
                <w:szCs w:val="24"/>
                <w:shd w:val="clear" w:color="auto" w:fill="FFFFFF"/>
              </w:rPr>
            </w:pPr>
            <w:r w:rsidRPr="00F674B0">
              <w:rPr>
                <w:rFonts w:ascii="Times New Roman" w:hAnsi="Times New Roman" w:cs="Times New Roman"/>
                <w:sz w:val="24"/>
                <w:szCs w:val="24"/>
                <w:lang w:eastAsia="en-US"/>
              </w:rPr>
              <w:t>Я чаще всего приобретаю детское питание любимого бренда</w:t>
            </w:r>
          </w:p>
        </w:tc>
        <w:tc>
          <w:tcPr>
            <w:tcW w:w="992" w:type="dxa"/>
          </w:tcPr>
          <w:p w14:paraId="02D2C9E9" w14:textId="77777777" w:rsidR="004F5913"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6B98B1A7" w14:textId="77777777" w:rsidR="004F5913"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5BE454D8"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6197D914" w14:textId="77777777" w:rsidR="004F5913"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196FC2B6"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r w:rsidR="00C87442" w:rsidRPr="000344CD" w14:paraId="205BE5CF" w14:textId="77777777" w:rsidTr="00C87442">
        <w:tc>
          <w:tcPr>
            <w:tcW w:w="3646" w:type="dxa"/>
          </w:tcPr>
          <w:p w14:paraId="24D6EF02" w14:textId="77777777" w:rsidR="004F5913" w:rsidRPr="00F674B0" w:rsidRDefault="004F5913" w:rsidP="00277228">
            <w:pPr>
              <w:pStyle w:val="ListParagraph"/>
              <w:ind w:left="0"/>
              <w:rPr>
                <w:rFonts w:ascii="Times New Roman" w:hAnsi="Times New Roman" w:cs="Times New Roman"/>
                <w:sz w:val="24"/>
                <w:szCs w:val="24"/>
                <w:shd w:val="clear" w:color="auto" w:fill="FFFFFF"/>
              </w:rPr>
            </w:pPr>
            <w:r w:rsidRPr="00F674B0">
              <w:rPr>
                <w:rFonts w:ascii="Times New Roman" w:hAnsi="Times New Roman" w:cs="Times New Roman"/>
                <w:sz w:val="24"/>
                <w:szCs w:val="24"/>
                <w:lang w:eastAsia="en-US"/>
              </w:rPr>
              <w:t>Я намерена приобретать детское питание любимого бренда в будущем</w:t>
            </w:r>
          </w:p>
        </w:tc>
        <w:tc>
          <w:tcPr>
            <w:tcW w:w="992" w:type="dxa"/>
          </w:tcPr>
          <w:p w14:paraId="649BE1E3"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4B35AA37"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64CFD745"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1482635C"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692A8C79"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r w:rsidR="00C87442" w:rsidRPr="000344CD" w14:paraId="79C7ACD1" w14:textId="77777777" w:rsidTr="00C87442">
        <w:tc>
          <w:tcPr>
            <w:tcW w:w="3646" w:type="dxa"/>
          </w:tcPr>
          <w:p w14:paraId="008C069A" w14:textId="77777777" w:rsidR="004F5913" w:rsidRPr="00F674B0" w:rsidRDefault="004F5913" w:rsidP="00277228">
            <w:pPr>
              <w:pStyle w:val="ListParagraph"/>
              <w:ind w:left="0"/>
              <w:rPr>
                <w:rFonts w:ascii="Times New Roman" w:hAnsi="Times New Roman" w:cs="Times New Roman"/>
                <w:sz w:val="24"/>
                <w:szCs w:val="24"/>
                <w:shd w:val="clear" w:color="auto" w:fill="FFFFFF"/>
              </w:rPr>
            </w:pPr>
            <w:r w:rsidRPr="00F674B0">
              <w:rPr>
                <w:rFonts w:ascii="Times New Roman" w:hAnsi="Times New Roman" w:cs="Times New Roman"/>
                <w:sz w:val="24"/>
                <w:szCs w:val="24"/>
                <w:lang w:eastAsia="en-US"/>
              </w:rPr>
              <w:t>Когда я иду в магазин за детским питанием, я хочу приобрести продукцию своего любимого бренда</w:t>
            </w:r>
          </w:p>
        </w:tc>
        <w:tc>
          <w:tcPr>
            <w:tcW w:w="992" w:type="dxa"/>
          </w:tcPr>
          <w:p w14:paraId="16E5F19A"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E726882"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561FEDBF"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1F0A885"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287DB64F"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r w:rsidR="00C87442" w:rsidRPr="000344CD" w14:paraId="742394B2" w14:textId="77777777" w:rsidTr="00C87442">
        <w:tc>
          <w:tcPr>
            <w:tcW w:w="3646" w:type="dxa"/>
          </w:tcPr>
          <w:p w14:paraId="7C3DCFFF" w14:textId="77777777" w:rsidR="004F5913" w:rsidRPr="00F674B0" w:rsidRDefault="004F5913" w:rsidP="00277228">
            <w:pPr>
              <w:pStyle w:val="ListParagraph"/>
              <w:ind w:left="0"/>
              <w:rPr>
                <w:rFonts w:ascii="Times New Roman" w:hAnsi="Times New Roman" w:cs="Times New Roman"/>
                <w:sz w:val="24"/>
                <w:szCs w:val="24"/>
                <w:shd w:val="clear" w:color="auto" w:fill="FFFFFF"/>
              </w:rPr>
            </w:pPr>
            <w:r w:rsidRPr="00F674B0">
              <w:rPr>
                <w:rFonts w:ascii="Times New Roman" w:hAnsi="Times New Roman" w:cs="Times New Roman"/>
                <w:sz w:val="24"/>
                <w:szCs w:val="24"/>
                <w:lang w:eastAsia="en-US"/>
              </w:rPr>
              <w:t>Если у меня попросят совета относительно детского питания, я порекомендую свой любимый бренд</w:t>
            </w:r>
          </w:p>
        </w:tc>
        <w:tc>
          <w:tcPr>
            <w:tcW w:w="992" w:type="dxa"/>
          </w:tcPr>
          <w:p w14:paraId="6A61766D"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38091920"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5015BF2F"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6D5450C1"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56AADE6B"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r w:rsidR="00C87442" w:rsidRPr="000344CD" w14:paraId="53A327D8" w14:textId="77777777" w:rsidTr="00C87442">
        <w:tc>
          <w:tcPr>
            <w:tcW w:w="3646" w:type="dxa"/>
          </w:tcPr>
          <w:p w14:paraId="140C6B1A" w14:textId="77777777" w:rsidR="004F5913" w:rsidRPr="00F674B0" w:rsidRDefault="004F5913" w:rsidP="00277228">
            <w:pPr>
              <w:pStyle w:val="ListParagraph"/>
              <w:ind w:left="0"/>
              <w:rPr>
                <w:rFonts w:ascii="Times New Roman" w:hAnsi="Times New Roman" w:cs="Times New Roman"/>
                <w:sz w:val="24"/>
                <w:szCs w:val="24"/>
                <w:shd w:val="clear" w:color="auto" w:fill="FFFFFF"/>
              </w:rPr>
            </w:pPr>
            <w:r w:rsidRPr="00F674B0">
              <w:rPr>
                <w:rFonts w:ascii="Times New Roman" w:hAnsi="Times New Roman" w:cs="Times New Roman"/>
                <w:sz w:val="24"/>
                <w:szCs w:val="24"/>
                <w:lang w:eastAsia="en-US"/>
              </w:rPr>
              <w:t>Я буду рекомендовать любимый бренд детского питания другим друзьям и знакомым</w:t>
            </w:r>
          </w:p>
        </w:tc>
        <w:tc>
          <w:tcPr>
            <w:tcW w:w="992" w:type="dxa"/>
          </w:tcPr>
          <w:p w14:paraId="3B75706E"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366F757"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402B941B"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62DD9EEE"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6B270978"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r w:rsidR="00C87442" w:rsidRPr="000344CD" w14:paraId="7C19030D" w14:textId="77777777" w:rsidTr="00C87442">
        <w:tc>
          <w:tcPr>
            <w:tcW w:w="3646" w:type="dxa"/>
          </w:tcPr>
          <w:p w14:paraId="353C6EFF" w14:textId="77777777" w:rsidR="004F5913" w:rsidRPr="00F674B0" w:rsidRDefault="004F5913" w:rsidP="00277228">
            <w:pPr>
              <w:pStyle w:val="ListParagraph"/>
              <w:ind w:left="0"/>
              <w:rPr>
                <w:rFonts w:ascii="Times New Roman" w:hAnsi="Times New Roman" w:cs="Times New Roman"/>
                <w:sz w:val="24"/>
                <w:szCs w:val="24"/>
                <w:shd w:val="clear" w:color="auto" w:fill="FFFFFF"/>
              </w:rPr>
            </w:pPr>
            <w:r w:rsidRPr="00F674B0">
              <w:rPr>
                <w:rFonts w:ascii="Times New Roman" w:hAnsi="Times New Roman" w:cs="Times New Roman"/>
                <w:sz w:val="24"/>
                <w:szCs w:val="24"/>
                <w:lang w:eastAsia="en-US"/>
              </w:rPr>
              <w:t>Даже если на продукцию других брендов будут скидки, я куплю свой любимый бренд</w:t>
            </w:r>
          </w:p>
        </w:tc>
        <w:tc>
          <w:tcPr>
            <w:tcW w:w="992" w:type="dxa"/>
          </w:tcPr>
          <w:p w14:paraId="6A7B0B32"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D695FD9"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1E8EC3C7"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65F968C1"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2C34AE8C"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r w:rsidR="00C87442" w:rsidRPr="000344CD" w14:paraId="5E8C64EE" w14:textId="77777777" w:rsidTr="00C87442">
        <w:tc>
          <w:tcPr>
            <w:tcW w:w="3646" w:type="dxa"/>
          </w:tcPr>
          <w:p w14:paraId="669713E3" w14:textId="77777777" w:rsidR="004F5913" w:rsidRPr="00F674B0" w:rsidRDefault="004F5913" w:rsidP="00277228">
            <w:pPr>
              <w:pStyle w:val="ListParagraph"/>
              <w:ind w:left="0"/>
              <w:rPr>
                <w:rFonts w:ascii="Times New Roman" w:hAnsi="Times New Roman" w:cs="Times New Roman"/>
                <w:sz w:val="24"/>
                <w:szCs w:val="24"/>
                <w:shd w:val="clear" w:color="auto" w:fill="FFFFFF"/>
              </w:rPr>
            </w:pPr>
            <w:r w:rsidRPr="00F674B0">
              <w:rPr>
                <w:rFonts w:ascii="Times New Roman" w:hAnsi="Times New Roman" w:cs="Times New Roman"/>
                <w:sz w:val="24"/>
                <w:szCs w:val="24"/>
                <w:lang w:eastAsia="en-US"/>
              </w:rPr>
              <w:t>Если я приду в магазин купить свой любимый бренд детского питания, а его не будет в наличии, я постараюсь найти продукцию любимого бренда в другом магазине</w:t>
            </w:r>
          </w:p>
        </w:tc>
        <w:tc>
          <w:tcPr>
            <w:tcW w:w="992" w:type="dxa"/>
          </w:tcPr>
          <w:p w14:paraId="4CE2E992"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3827546A"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57DE4032"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451A844"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4BB0F3F9" w14:textId="77777777" w:rsidR="004F5913" w:rsidRPr="000344CD" w:rsidRDefault="004F5913" w:rsidP="00277228">
            <w:pPr>
              <w:pStyle w:val="ListParagraph"/>
              <w:ind w:left="0"/>
              <w:rPr>
                <w:rFonts w:ascii="Times New Roman" w:hAnsi="Times New Roman" w:cs="Times New Roman"/>
                <w:sz w:val="24"/>
                <w:szCs w:val="24"/>
                <w:shd w:val="clear" w:color="auto" w:fill="FFFFFF"/>
              </w:rPr>
            </w:pPr>
          </w:p>
        </w:tc>
      </w:tr>
    </w:tbl>
    <w:p w14:paraId="4B08F79F" w14:textId="77777777" w:rsidR="004F5913" w:rsidRPr="000344CD" w:rsidRDefault="004F5913" w:rsidP="004F5913">
      <w:pPr>
        <w:widowControl w:val="0"/>
        <w:spacing w:line="360" w:lineRule="auto"/>
        <w:contextualSpacing/>
        <w:rPr>
          <w:shd w:val="clear" w:color="auto" w:fill="FFFFFF"/>
        </w:rPr>
      </w:pPr>
    </w:p>
    <w:p w14:paraId="32105D96" w14:textId="77777777" w:rsidR="004F5913" w:rsidRPr="000344CD" w:rsidRDefault="004F5913" w:rsidP="004F5913">
      <w:pPr>
        <w:pStyle w:val="ListParagraph"/>
        <w:widowControl w:val="0"/>
        <w:numPr>
          <w:ilvl w:val="0"/>
          <w:numId w:val="4"/>
        </w:numPr>
        <w:spacing w:line="24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Укажите, пожалуйста, степень Вашего согласия с представленными утверждениями.</w:t>
      </w:r>
    </w:p>
    <w:tbl>
      <w:tblPr>
        <w:tblStyle w:val="TableGrid"/>
        <w:tblW w:w="0" w:type="auto"/>
        <w:tblInd w:w="255" w:type="dxa"/>
        <w:tblLayout w:type="fixed"/>
        <w:tblLook w:val="04A0" w:firstRow="1" w:lastRow="0" w:firstColumn="1" w:lastColumn="0" w:noHBand="0" w:noVBand="1"/>
      </w:tblPr>
      <w:tblGrid>
        <w:gridCol w:w="3646"/>
        <w:gridCol w:w="992"/>
        <w:gridCol w:w="992"/>
        <w:gridCol w:w="993"/>
        <w:gridCol w:w="992"/>
        <w:gridCol w:w="1010"/>
      </w:tblGrid>
      <w:tr w:rsidR="00C87442" w:rsidRPr="00280F16" w14:paraId="65DC4C8B" w14:textId="77777777" w:rsidTr="00C87442">
        <w:tc>
          <w:tcPr>
            <w:tcW w:w="3646" w:type="dxa"/>
          </w:tcPr>
          <w:p w14:paraId="38E320A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7C6791DB"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shd w:val="clear" w:color="auto" w:fill="FFFFFF"/>
              </w:rPr>
              <w:t>Совсем не согласна</w:t>
            </w:r>
          </w:p>
        </w:tc>
        <w:tc>
          <w:tcPr>
            <w:tcW w:w="992" w:type="dxa"/>
          </w:tcPr>
          <w:p w14:paraId="2C5388CE"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shd w:val="clear" w:color="auto" w:fill="FFFFFF"/>
              </w:rPr>
              <w:t>Скорее не согласна</w:t>
            </w:r>
          </w:p>
        </w:tc>
        <w:tc>
          <w:tcPr>
            <w:tcW w:w="993" w:type="dxa"/>
          </w:tcPr>
          <w:p w14:paraId="1BB3FF42"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shd w:val="clear" w:color="auto" w:fill="FFFFFF"/>
              </w:rPr>
              <w:t>Затрудняюсь ответить</w:t>
            </w:r>
          </w:p>
        </w:tc>
        <w:tc>
          <w:tcPr>
            <w:tcW w:w="992" w:type="dxa"/>
          </w:tcPr>
          <w:p w14:paraId="63545832"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shd w:val="clear" w:color="auto" w:fill="FFFFFF"/>
              </w:rPr>
              <w:t>Скорее согласна</w:t>
            </w:r>
          </w:p>
        </w:tc>
        <w:tc>
          <w:tcPr>
            <w:tcW w:w="1010" w:type="dxa"/>
          </w:tcPr>
          <w:p w14:paraId="35C87279"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shd w:val="clear" w:color="auto" w:fill="FFFFFF"/>
              </w:rPr>
              <w:t>Полностью согласна</w:t>
            </w:r>
          </w:p>
        </w:tc>
      </w:tr>
      <w:tr w:rsidR="00C87442" w:rsidRPr="00280F16" w14:paraId="7ACEB7EC" w14:textId="77777777" w:rsidTr="00C87442">
        <w:tc>
          <w:tcPr>
            <w:tcW w:w="3646" w:type="dxa"/>
          </w:tcPr>
          <w:p w14:paraId="4F71605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lang w:eastAsia="en-US"/>
              </w:rPr>
              <w:lastRenderedPageBreak/>
              <w:t>Качество детского питания моего любимого бренда превосходное</w:t>
            </w:r>
          </w:p>
        </w:tc>
        <w:tc>
          <w:tcPr>
            <w:tcW w:w="992" w:type="dxa"/>
          </w:tcPr>
          <w:p w14:paraId="4B8AB0E4"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2B1044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7BFCFAE4"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3331EF6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1DB9C53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2B9B6BC3" w14:textId="77777777" w:rsidTr="00C87442">
        <w:tc>
          <w:tcPr>
            <w:tcW w:w="3646" w:type="dxa"/>
          </w:tcPr>
          <w:p w14:paraId="6772D1BE"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lang w:eastAsia="en-US"/>
              </w:rPr>
              <w:t>У моего ребенка не бывает проблем со здоровьем, связанных с детским питание моего любимого бренда</w:t>
            </w:r>
          </w:p>
        </w:tc>
        <w:tc>
          <w:tcPr>
            <w:tcW w:w="992" w:type="dxa"/>
          </w:tcPr>
          <w:p w14:paraId="3AE54D5A"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9D53BA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545F4EB6"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675B876A"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3D66CB8B"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09B153DC" w14:textId="77777777" w:rsidTr="00C87442">
        <w:tc>
          <w:tcPr>
            <w:tcW w:w="3646" w:type="dxa"/>
          </w:tcPr>
          <w:p w14:paraId="0481F0A2"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lang w:eastAsia="en-US"/>
              </w:rPr>
              <w:t>Состав детского питания моего любимого бренда отличный</w:t>
            </w:r>
          </w:p>
        </w:tc>
        <w:tc>
          <w:tcPr>
            <w:tcW w:w="992" w:type="dxa"/>
          </w:tcPr>
          <w:p w14:paraId="07F933B2"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7E40FA0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1DC4812A"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169BD8B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73D69224"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1A0DE065" w14:textId="77777777" w:rsidTr="00C87442">
        <w:tc>
          <w:tcPr>
            <w:tcW w:w="3646" w:type="dxa"/>
          </w:tcPr>
          <w:p w14:paraId="72EADE3C"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lang w:eastAsia="en-US"/>
              </w:rPr>
              <w:t>Я удовлетворена соотношением цена/качество любимого бренда</w:t>
            </w:r>
          </w:p>
        </w:tc>
        <w:tc>
          <w:tcPr>
            <w:tcW w:w="992" w:type="dxa"/>
          </w:tcPr>
          <w:p w14:paraId="375C904B"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751867AE"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444E87A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13B60A6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49BAB06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4A062951" w14:textId="77777777" w:rsidTr="00C87442">
        <w:tc>
          <w:tcPr>
            <w:tcW w:w="3646" w:type="dxa"/>
          </w:tcPr>
          <w:p w14:paraId="21664408"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lang w:eastAsia="en-US"/>
              </w:rPr>
              <w:t>Детское питание данного бренда стоит своих денег</w:t>
            </w:r>
          </w:p>
        </w:tc>
        <w:tc>
          <w:tcPr>
            <w:tcW w:w="992" w:type="dxa"/>
          </w:tcPr>
          <w:p w14:paraId="6B4CA95E"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770A5968"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6314D81A"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31B337E3"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4373BC28"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12350F20" w14:textId="77777777" w:rsidTr="00C87442">
        <w:tc>
          <w:tcPr>
            <w:tcW w:w="3646" w:type="dxa"/>
          </w:tcPr>
          <w:p w14:paraId="696BD9A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lang w:eastAsia="en-US"/>
              </w:rPr>
              <w:t>Использование данного бренда приносит мне радость удовольствие</w:t>
            </w:r>
          </w:p>
        </w:tc>
        <w:tc>
          <w:tcPr>
            <w:tcW w:w="992" w:type="dxa"/>
          </w:tcPr>
          <w:p w14:paraId="69898B3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5CAFD6D6"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60D1BF9C"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69B0A4C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38AE4FB8"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4F0A7FC1" w14:textId="77777777" w:rsidTr="00C87442">
        <w:tc>
          <w:tcPr>
            <w:tcW w:w="3646" w:type="dxa"/>
          </w:tcPr>
          <w:p w14:paraId="18920AD4"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shd w:val="clear" w:color="auto" w:fill="FFFFFF"/>
              </w:rPr>
              <w:t>Я покупаю продукцию любимого бренда, потому что мне нравится философия компании (поддержка натурального родительства. отсутствие рекламы молочных смесей, размещение полезных материалов на сайте и в группах компании и т.д.)</w:t>
            </w:r>
          </w:p>
        </w:tc>
        <w:tc>
          <w:tcPr>
            <w:tcW w:w="992" w:type="dxa"/>
          </w:tcPr>
          <w:p w14:paraId="35B6367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A53553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59F8A90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33790BB2"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45C26E33"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5E03676D" w14:textId="77777777" w:rsidTr="00C87442">
        <w:tc>
          <w:tcPr>
            <w:tcW w:w="3646" w:type="dxa"/>
          </w:tcPr>
          <w:p w14:paraId="60D3F829"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lang w:eastAsia="en-US"/>
              </w:rPr>
              <w:t>Данный бренд предлагает мне тот ассортимент продукции, в котором я нуждаюсь</w:t>
            </w:r>
          </w:p>
        </w:tc>
        <w:tc>
          <w:tcPr>
            <w:tcW w:w="992" w:type="dxa"/>
          </w:tcPr>
          <w:p w14:paraId="3EE4300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5314904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56EF018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A1A71C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538CDCE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704CA3C1" w14:textId="77777777" w:rsidTr="00C87442">
        <w:tc>
          <w:tcPr>
            <w:tcW w:w="3646" w:type="dxa"/>
          </w:tcPr>
          <w:p w14:paraId="43A3B4D0"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Данный бренд предлагает мне ту продукцию, которую сложно найти у другого бренда</w:t>
            </w:r>
          </w:p>
        </w:tc>
        <w:tc>
          <w:tcPr>
            <w:tcW w:w="992" w:type="dxa"/>
          </w:tcPr>
          <w:p w14:paraId="7A5C5ED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44AF1853"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0C45073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4F3375E4"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043E97A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2715CF6E" w14:textId="77777777" w:rsidTr="00C87442">
        <w:tc>
          <w:tcPr>
            <w:tcW w:w="3646" w:type="dxa"/>
          </w:tcPr>
          <w:p w14:paraId="473304E5"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Выбор продуктов данной категории важен для меня</w:t>
            </w:r>
          </w:p>
        </w:tc>
        <w:tc>
          <w:tcPr>
            <w:tcW w:w="992" w:type="dxa"/>
          </w:tcPr>
          <w:p w14:paraId="0B4FA0A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8D404B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48C66BC0"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7F207B3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1C23DE59"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0A4F87F1" w14:textId="77777777" w:rsidTr="00C87442">
        <w:tc>
          <w:tcPr>
            <w:tcW w:w="3646" w:type="dxa"/>
          </w:tcPr>
          <w:p w14:paraId="0AC3734D"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Я уделяю (уделяла) много времени выбору продуктов детского питания</w:t>
            </w:r>
          </w:p>
        </w:tc>
        <w:tc>
          <w:tcPr>
            <w:tcW w:w="992" w:type="dxa"/>
          </w:tcPr>
          <w:p w14:paraId="072AF744"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165C983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79482568"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5FD00628"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4A8924A4"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72C66846" w14:textId="77777777" w:rsidTr="00C87442">
        <w:tc>
          <w:tcPr>
            <w:tcW w:w="3646" w:type="dxa"/>
          </w:tcPr>
          <w:p w14:paraId="281ECC4B"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 xml:space="preserve">Я довольна своим любимым </w:t>
            </w:r>
            <w:r w:rsidRPr="00280F16">
              <w:rPr>
                <w:rFonts w:ascii="Times New Roman" w:hAnsi="Times New Roman" w:cs="Times New Roman"/>
                <w:sz w:val="24"/>
                <w:szCs w:val="24"/>
                <w:lang w:eastAsia="en-US"/>
              </w:rPr>
              <w:lastRenderedPageBreak/>
              <w:t>брендом детского питания</w:t>
            </w:r>
          </w:p>
        </w:tc>
        <w:tc>
          <w:tcPr>
            <w:tcW w:w="992" w:type="dxa"/>
          </w:tcPr>
          <w:p w14:paraId="40902560"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74F69C54"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33D83528"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87C1614"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1B67A8E0"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1D54FB26" w14:textId="77777777" w:rsidTr="00C87442">
        <w:tc>
          <w:tcPr>
            <w:tcW w:w="3646" w:type="dxa"/>
          </w:tcPr>
          <w:p w14:paraId="409B2989"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lastRenderedPageBreak/>
              <w:t>Мой любимый бренд детского питания всегда соответствует моим ожиданиям</w:t>
            </w:r>
          </w:p>
        </w:tc>
        <w:tc>
          <w:tcPr>
            <w:tcW w:w="992" w:type="dxa"/>
          </w:tcPr>
          <w:p w14:paraId="1B953A06"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46DFB612"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0F58ABBB"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57C0DA9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1C8E6212"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13F2619B" w14:textId="77777777" w:rsidTr="00C87442">
        <w:tc>
          <w:tcPr>
            <w:tcW w:w="3646" w:type="dxa"/>
          </w:tcPr>
          <w:p w14:paraId="60339388"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Я удовлетворена опытом использования моего любимого бренда детского питания</w:t>
            </w:r>
          </w:p>
        </w:tc>
        <w:tc>
          <w:tcPr>
            <w:tcW w:w="992" w:type="dxa"/>
          </w:tcPr>
          <w:p w14:paraId="35AFA11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DC4FE80"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79643EFA"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15D0EBCB"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0AF27EA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460AA10F" w14:textId="77777777" w:rsidTr="00C87442">
        <w:tc>
          <w:tcPr>
            <w:tcW w:w="3646" w:type="dxa"/>
          </w:tcPr>
          <w:p w14:paraId="549737F9"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Я доверяю любимому бренду детского питания</w:t>
            </w:r>
          </w:p>
        </w:tc>
        <w:tc>
          <w:tcPr>
            <w:tcW w:w="992" w:type="dxa"/>
          </w:tcPr>
          <w:p w14:paraId="484B1BEE"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47B5673"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0AB03D3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6292CBE"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14A62CA0"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6D2B9BCD" w14:textId="77777777" w:rsidTr="00C87442">
        <w:tc>
          <w:tcPr>
            <w:tcW w:w="3646" w:type="dxa"/>
          </w:tcPr>
          <w:p w14:paraId="20D1995D"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Продукция этого бренда соответствует тому, что обещает компания</w:t>
            </w:r>
          </w:p>
        </w:tc>
        <w:tc>
          <w:tcPr>
            <w:tcW w:w="992" w:type="dxa"/>
          </w:tcPr>
          <w:p w14:paraId="23F5414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12D5247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15E5D35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CEA453E"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326F26A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6C9D1E71" w14:textId="77777777" w:rsidTr="00C87442">
        <w:tc>
          <w:tcPr>
            <w:tcW w:w="3646" w:type="dxa"/>
          </w:tcPr>
          <w:p w14:paraId="3D050953"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shd w:val="clear" w:color="auto" w:fill="FFFFFF"/>
              </w:rPr>
              <w:t>Я покупаю продукцию любимого бренда, потому что уверена в ее полезности и отсутствии вредных ингредиентов</w:t>
            </w:r>
          </w:p>
        </w:tc>
        <w:tc>
          <w:tcPr>
            <w:tcW w:w="992" w:type="dxa"/>
          </w:tcPr>
          <w:p w14:paraId="054386C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A95462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1BB1D85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10C50043"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70A7B379"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42ACDFAC" w14:textId="77777777" w:rsidTr="00C87442">
        <w:tc>
          <w:tcPr>
            <w:tcW w:w="3646" w:type="dxa"/>
          </w:tcPr>
          <w:p w14:paraId="62A5CE0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r w:rsidRPr="00280F16">
              <w:rPr>
                <w:rFonts w:ascii="Times New Roman" w:hAnsi="Times New Roman" w:cs="Times New Roman"/>
                <w:sz w:val="24"/>
                <w:szCs w:val="24"/>
                <w:lang w:eastAsia="en-US"/>
              </w:rPr>
              <w:t>Переключение на другой бренд детского питания потребует много времени (для изучения качества, проверки, подойдет ли другое питание ребенку и т.д.)</w:t>
            </w:r>
          </w:p>
        </w:tc>
        <w:tc>
          <w:tcPr>
            <w:tcW w:w="992" w:type="dxa"/>
          </w:tcPr>
          <w:p w14:paraId="0DDEFCC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3E94244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5440844B"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4A201C8B"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4CF3DE88"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39D7E930" w14:textId="77777777" w:rsidTr="00C87442">
        <w:tc>
          <w:tcPr>
            <w:tcW w:w="3646" w:type="dxa"/>
          </w:tcPr>
          <w:p w14:paraId="7D0DA245"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Когда я покупаю детское питание, я чувствую, что безопаснее купить тот бренд, который мне уже знаком</w:t>
            </w:r>
          </w:p>
        </w:tc>
        <w:tc>
          <w:tcPr>
            <w:tcW w:w="992" w:type="dxa"/>
          </w:tcPr>
          <w:p w14:paraId="0F173AA3"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9314594"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4246E162"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3441434B"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46BF742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165C45E3" w14:textId="77777777" w:rsidTr="00C87442">
        <w:tc>
          <w:tcPr>
            <w:tcW w:w="3646" w:type="dxa"/>
          </w:tcPr>
          <w:p w14:paraId="2B19BB4B"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Я покупаю детское питание определенного бренда, чтобы не рисковать здоровьем ребенка</w:t>
            </w:r>
          </w:p>
        </w:tc>
        <w:tc>
          <w:tcPr>
            <w:tcW w:w="992" w:type="dxa"/>
          </w:tcPr>
          <w:p w14:paraId="1532F27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5E8C2D8C"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42BC32CB"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48F574E8"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0B92B5FC"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69604568" w14:textId="77777777" w:rsidTr="00C87442">
        <w:tc>
          <w:tcPr>
            <w:tcW w:w="3646" w:type="dxa"/>
          </w:tcPr>
          <w:p w14:paraId="6CF1D7EC"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Если мне надо будет поменять бренд, есть другие отличные бренды, из которых я смогу выбрать</w:t>
            </w:r>
          </w:p>
        </w:tc>
        <w:tc>
          <w:tcPr>
            <w:tcW w:w="992" w:type="dxa"/>
          </w:tcPr>
          <w:p w14:paraId="14F57D5C"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8D6F96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5A29D89A"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12676809"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240EDDD0"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3A3515D3" w14:textId="77777777" w:rsidTr="00C87442">
        <w:tc>
          <w:tcPr>
            <w:tcW w:w="3646" w:type="dxa"/>
          </w:tcPr>
          <w:p w14:paraId="2D53A69C" w14:textId="77777777" w:rsidR="004F5913" w:rsidRPr="00280F16" w:rsidRDefault="004F5913" w:rsidP="00277228">
            <w:pPr>
              <w:pStyle w:val="ListParagraph"/>
              <w:ind w:left="0"/>
              <w:rPr>
                <w:rFonts w:ascii="Times New Roman" w:hAnsi="Times New Roman" w:cs="Times New Roman"/>
                <w:sz w:val="24"/>
                <w:szCs w:val="24"/>
                <w:lang w:eastAsia="en-US"/>
              </w:rPr>
            </w:pPr>
            <w:r w:rsidRPr="00280F16">
              <w:rPr>
                <w:rFonts w:ascii="Times New Roman" w:hAnsi="Times New Roman" w:cs="Times New Roman"/>
                <w:sz w:val="24"/>
                <w:szCs w:val="24"/>
                <w:lang w:eastAsia="en-US"/>
              </w:rPr>
              <w:t>Возможно, я была бы более удовлетворена продукцией других брендов детского питания, если сравнивать их с тем, который я использую сейчас</w:t>
            </w:r>
          </w:p>
        </w:tc>
        <w:tc>
          <w:tcPr>
            <w:tcW w:w="992" w:type="dxa"/>
          </w:tcPr>
          <w:p w14:paraId="7D2B83D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96EA349"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747ACD8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62AD19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53B74DEB"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31F140CA" w14:textId="77777777" w:rsidTr="00C87442">
        <w:tc>
          <w:tcPr>
            <w:tcW w:w="3646" w:type="dxa"/>
          </w:tcPr>
          <w:p w14:paraId="2193173F" w14:textId="77777777" w:rsidR="004F5913" w:rsidRPr="00F1588F" w:rsidRDefault="004F5913" w:rsidP="00277228">
            <w:pPr>
              <w:pStyle w:val="ListParagraph"/>
              <w:ind w:left="0"/>
              <w:rPr>
                <w:rFonts w:ascii="Times New Roman" w:hAnsi="Times New Roman" w:cs="Times New Roman"/>
                <w:sz w:val="24"/>
                <w:szCs w:val="24"/>
                <w:lang w:eastAsia="en-US"/>
              </w:rPr>
            </w:pPr>
            <w:r w:rsidRPr="00F1588F">
              <w:rPr>
                <w:rFonts w:ascii="Times New Roman" w:hAnsi="Times New Roman" w:cs="Times New Roman"/>
                <w:sz w:val="24"/>
                <w:szCs w:val="24"/>
                <w:lang w:eastAsia="en-US"/>
              </w:rPr>
              <w:lastRenderedPageBreak/>
              <w:t>При выборе детского питания я задаю вопросы на форумах и в группах в социальных сетях для мам</w:t>
            </w:r>
          </w:p>
        </w:tc>
        <w:tc>
          <w:tcPr>
            <w:tcW w:w="992" w:type="dxa"/>
          </w:tcPr>
          <w:p w14:paraId="22EF8C54"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5AE72E15"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71DFC4FA"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3094937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4EEB3F89"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438647A0" w14:textId="77777777" w:rsidTr="00C87442">
        <w:tc>
          <w:tcPr>
            <w:tcW w:w="3646" w:type="dxa"/>
          </w:tcPr>
          <w:p w14:paraId="0F4F4CF1" w14:textId="77777777" w:rsidR="004F5913" w:rsidRPr="00F1588F" w:rsidRDefault="004F5913" w:rsidP="00277228">
            <w:pPr>
              <w:pStyle w:val="ListParagraph"/>
              <w:ind w:left="0"/>
              <w:rPr>
                <w:rFonts w:ascii="Times New Roman" w:hAnsi="Times New Roman" w:cs="Times New Roman"/>
                <w:sz w:val="24"/>
                <w:szCs w:val="24"/>
                <w:lang w:eastAsia="en-US"/>
              </w:rPr>
            </w:pPr>
            <w:r w:rsidRPr="00F1588F">
              <w:rPr>
                <w:rFonts w:ascii="Times New Roman" w:hAnsi="Times New Roman" w:cs="Times New Roman"/>
                <w:sz w:val="24"/>
                <w:szCs w:val="24"/>
                <w:lang w:eastAsia="en-US"/>
              </w:rPr>
              <w:t>При выборе детского питания я читаю мнения других мам на форумах и в группах в социальных сетях</w:t>
            </w:r>
          </w:p>
        </w:tc>
        <w:tc>
          <w:tcPr>
            <w:tcW w:w="992" w:type="dxa"/>
          </w:tcPr>
          <w:p w14:paraId="70477EE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01DD784F"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285D2E5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19C69513"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7251B47E"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48F9AD60" w14:textId="77777777" w:rsidTr="00C87442">
        <w:tc>
          <w:tcPr>
            <w:tcW w:w="3646" w:type="dxa"/>
          </w:tcPr>
          <w:p w14:paraId="117696BA" w14:textId="77777777" w:rsidR="004F5913" w:rsidRPr="00F1588F" w:rsidRDefault="004F5913" w:rsidP="00277228">
            <w:pPr>
              <w:pStyle w:val="ListParagraph"/>
              <w:ind w:left="0"/>
              <w:rPr>
                <w:rFonts w:ascii="Times New Roman" w:hAnsi="Times New Roman" w:cs="Times New Roman"/>
                <w:sz w:val="24"/>
                <w:szCs w:val="24"/>
                <w:lang w:eastAsia="en-US"/>
              </w:rPr>
            </w:pPr>
            <w:r w:rsidRPr="00F1588F">
              <w:rPr>
                <w:rFonts w:ascii="Times New Roman" w:hAnsi="Times New Roman" w:cs="Times New Roman"/>
                <w:sz w:val="24"/>
                <w:szCs w:val="24"/>
                <w:lang w:eastAsia="en-US"/>
              </w:rPr>
              <w:t xml:space="preserve">При выборе детского питания я </w:t>
            </w:r>
            <w:r>
              <w:rPr>
                <w:rFonts w:ascii="Times New Roman" w:hAnsi="Times New Roman" w:cs="Times New Roman"/>
                <w:sz w:val="24"/>
                <w:szCs w:val="24"/>
                <w:lang w:eastAsia="en-US"/>
              </w:rPr>
              <w:t>уделяю внимание</w:t>
            </w:r>
            <w:r w:rsidRPr="00F1588F">
              <w:rPr>
                <w:rFonts w:ascii="Times New Roman" w:hAnsi="Times New Roman" w:cs="Times New Roman"/>
                <w:sz w:val="24"/>
                <w:szCs w:val="24"/>
                <w:lang w:eastAsia="en-US"/>
              </w:rPr>
              <w:t xml:space="preserve"> с</w:t>
            </w:r>
            <w:r>
              <w:rPr>
                <w:rFonts w:ascii="Times New Roman" w:hAnsi="Times New Roman" w:cs="Times New Roman"/>
                <w:sz w:val="24"/>
                <w:szCs w:val="24"/>
                <w:lang w:eastAsia="en-US"/>
              </w:rPr>
              <w:t>оветам</w:t>
            </w:r>
            <w:r w:rsidRPr="00F1588F">
              <w:rPr>
                <w:rFonts w:ascii="Times New Roman" w:hAnsi="Times New Roman" w:cs="Times New Roman"/>
                <w:sz w:val="24"/>
                <w:szCs w:val="24"/>
                <w:lang w:eastAsia="en-US"/>
              </w:rPr>
              <w:t xml:space="preserve"> врача</w:t>
            </w:r>
          </w:p>
        </w:tc>
        <w:tc>
          <w:tcPr>
            <w:tcW w:w="992" w:type="dxa"/>
          </w:tcPr>
          <w:p w14:paraId="0D8109A2"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2A5B37D6"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0879D820"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4564ECC3"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4BDBC3F7"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r w:rsidR="00C87442" w:rsidRPr="00280F16" w14:paraId="6A4432D6" w14:textId="77777777" w:rsidTr="00C87442">
        <w:tc>
          <w:tcPr>
            <w:tcW w:w="3646" w:type="dxa"/>
          </w:tcPr>
          <w:p w14:paraId="2D7D2321" w14:textId="77777777" w:rsidR="004F5913" w:rsidRPr="00F1588F" w:rsidRDefault="004F5913" w:rsidP="00277228">
            <w:pPr>
              <w:pStyle w:val="ListParagraph"/>
              <w:ind w:left="0"/>
              <w:rPr>
                <w:rFonts w:ascii="Times New Roman" w:hAnsi="Times New Roman" w:cs="Times New Roman"/>
                <w:sz w:val="24"/>
                <w:szCs w:val="24"/>
                <w:lang w:eastAsia="en-US"/>
              </w:rPr>
            </w:pPr>
            <w:r>
              <w:rPr>
                <w:rFonts w:ascii="Times New Roman" w:hAnsi="Times New Roman" w:cs="Times New Roman"/>
                <w:sz w:val="24"/>
                <w:szCs w:val="24"/>
                <w:lang w:eastAsia="en-US"/>
              </w:rPr>
              <w:t>При выборе детского питания я уделяю внимание мнению знакомых и друзей о нем</w:t>
            </w:r>
          </w:p>
        </w:tc>
        <w:tc>
          <w:tcPr>
            <w:tcW w:w="992" w:type="dxa"/>
          </w:tcPr>
          <w:p w14:paraId="34B96801"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47D7BEFC"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3" w:type="dxa"/>
          </w:tcPr>
          <w:p w14:paraId="3AC6B478"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992" w:type="dxa"/>
          </w:tcPr>
          <w:p w14:paraId="74064126"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c>
          <w:tcPr>
            <w:tcW w:w="1010" w:type="dxa"/>
          </w:tcPr>
          <w:p w14:paraId="2EFE3BAD" w14:textId="77777777" w:rsidR="004F5913" w:rsidRPr="00280F16" w:rsidRDefault="004F5913" w:rsidP="00277228">
            <w:pPr>
              <w:pStyle w:val="ListParagraph"/>
              <w:ind w:left="0"/>
              <w:rPr>
                <w:rFonts w:ascii="Times New Roman" w:hAnsi="Times New Roman" w:cs="Times New Roman"/>
                <w:sz w:val="24"/>
                <w:szCs w:val="24"/>
                <w:shd w:val="clear" w:color="auto" w:fill="FFFFFF"/>
              </w:rPr>
            </w:pPr>
          </w:p>
        </w:tc>
      </w:tr>
    </w:tbl>
    <w:p w14:paraId="555F3786" w14:textId="77777777" w:rsidR="004F5913" w:rsidRDefault="004F5913" w:rsidP="004F5913">
      <w:pPr>
        <w:rPr>
          <w:rFonts w:eastAsia="Times New Roman"/>
        </w:rPr>
      </w:pPr>
    </w:p>
    <w:p w14:paraId="40E1EC37" w14:textId="77777777" w:rsidR="004F5913" w:rsidRPr="00926BD1" w:rsidRDefault="004F5913" w:rsidP="004F5913">
      <w:pPr>
        <w:rPr>
          <w:rFonts w:eastAsia="Times New Roman"/>
        </w:rPr>
      </w:pPr>
    </w:p>
    <w:p w14:paraId="362FE055" w14:textId="67ACD065" w:rsidR="004F5913" w:rsidRPr="004F5913" w:rsidRDefault="004F5913" w:rsidP="004F5913">
      <w:pPr>
        <w:pStyle w:val="ListParagraph"/>
        <w:spacing w:line="360" w:lineRule="auto"/>
        <w:rPr>
          <w:rFonts w:ascii="Times New Roman" w:hAnsi="Times New Roman" w:cs="Times New Roman"/>
          <w:b/>
          <w:sz w:val="24"/>
          <w:szCs w:val="24"/>
          <w:shd w:val="clear" w:color="auto" w:fill="FFFFFF"/>
        </w:rPr>
      </w:pPr>
      <w:r w:rsidRPr="004F5913">
        <w:rPr>
          <w:rFonts w:ascii="Times New Roman" w:hAnsi="Times New Roman" w:cs="Times New Roman"/>
          <w:b/>
          <w:sz w:val="24"/>
          <w:szCs w:val="24"/>
          <w:shd w:val="clear" w:color="auto" w:fill="FFFFFF"/>
        </w:rPr>
        <w:t>Раздел 3. Личная информация.</w:t>
      </w:r>
    </w:p>
    <w:p w14:paraId="65BDFB5D" w14:textId="77777777" w:rsidR="004F5913" w:rsidRDefault="004F5913" w:rsidP="004F5913">
      <w:pPr>
        <w:pStyle w:val="ListParagraph"/>
        <w:spacing w:line="360" w:lineRule="auto"/>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В заключение ответьте, пожалуйста, на несколько вопросов о себе.</w:t>
      </w:r>
    </w:p>
    <w:p w14:paraId="4460FA7F" w14:textId="77777777" w:rsidR="004F5913" w:rsidRPr="000344CD" w:rsidRDefault="004F5913" w:rsidP="004F5913">
      <w:pPr>
        <w:pStyle w:val="ListParagraph"/>
        <w:spacing w:line="360" w:lineRule="auto"/>
        <w:rPr>
          <w:rFonts w:ascii="Times New Roman" w:hAnsi="Times New Roman" w:cs="Times New Roman"/>
          <w:i/>
          <w:sz w:val="24"/>
          <w:szCs w:val="24"/>
          <w:shd w:val="clear" w:color="auto" w:fill="FFFFFF"/>
        </w:rPr>
      </w:pPr>
      <w:r w:rsidRPr="000344CD">
        <w:rPr>
          <w:rFonts w:ascii="Times New Roman" w:hAnsi="Times New Roman" w:cs="Times New Roman"/>
          <w:i/>
          <w:sz w:val="24"/>
          <w:szCs w:val="24"/>
          <w:shd w:val="clear" w:color="auto" w:fill="FFFFFF"/>
        </w:rPr>
        <w:t>Опрос проводится анонимно, а информация обрабатывается только в обобщенном виде.</w:t>
      </w:r>
    </w:p>
    <w:p w14:paraId="5776C090" w14:textId="77777777" w:rsidR="004F5913" w:rsidRPr="000344CD" w:rsidRDefault="004F5913" w:rsidP="006D3389">
      <w:pPr>
        <w:pStyle w:val="ListParagraph"/>
        <w:widowControl w:val="0"/>
        <w:numPr>
          <w:ilvl w:val="0"/>
          <w:numId w:val="24"/>
        </w:numP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Вы проживаете в Санкт-Петербурге?</w:t>
      </w:r>
    </w:p>
    <w:p w14:paraId="01C639C5" w14:textId="77777777" w:rsidR="004F5913" w:rsidRPr="000344CD" w:rsidRDefault="004F5913" w:rsidP="006D3389">
      <w:pPr>
        <w:pStyle w:val="ListParagraph"/>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Да</w:t>
      </w:r>
    </w:p>
    <w:p w14:paraId="2CA2EBCC" w14:textId="77777777" w:rsidR="004F5913" w:rsidRPr="000344CD" w:rsidRDefault="004F5913" w:rsidP="006D3389">
      <w:pPr>
        <w:pStyle w:val="ListParagraph"/>
        <w:widowControl w:val="0"/>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 xml:space="preserve">Нет </w:t>
      </w:r>
    </w:p>
    <w:p w14:paraId="013CB18E" w14:textId="77777777" w:rsidR="004F5913" w:rsidRPr="000344CD" w:rsidRDefault="004F5913" w:rsidP="006D3389">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Укажите, пожалуйста, Ваш возраст.</w:t>
      </w:r>
    </w:p>
    <w:p w14:paraId="56E68C07" w14:textId="31718581" w:rsidR="004F5913" w:rsidRPr="003355F4" w:rsidRDefault="003355F4" w:rsidP="003355F4">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3355F4">
        <w:rPr>
          <w:rFonts w:ascii="Times New Roman" w:hAnsi="Times New Roman" w:cs="Times New Roman"/>
          <w:sz w:val="24"/>
          <w:szCs w:val="24"/>
          <w:shd w:val="clear" w:color="auto" w:fill="FFFFFF"/>
        </w:rPr>
        <w:t>15</w:t>
      </w:r>
      <w:r w:rsidR="004F5913" w:rsidRPr="003355F4">
        <w:rPr>
          <w:rFonts w:ascii="Times New Roman" w:hAnsi="Times New Roman" w:cs="Times New Roman"/>
          <w:sz w:val="24"/>
          <w:szCs w:val="24"/>
          <w:shd w:val="clear" w:color="auto" w:fill="FFFFFF"/>
        </w:rPr>
        <w:t>-24</w:t>
      </w:r>
      <w:r w:rsidR="00FD4852" w:rsidRPr="003355F4">
        <w:rPr>
          <w:rFonts w:ascii="Times New Roman" w:hAnsi="Times New Roman" w:cs="Times New Roman"/>
          <w:sz w:val="24"/>
          <w:szCs w:val="24"/>
          <w:shd w:val="clear" w:color="auto" w:fill="FFFFFF"/>
        </w:rPr>
        <w:t xml:space="preserve"> года</w:t>
      </w:r>
    </w:p>
    <w:p w14:paraId="782D6A13" w14:textId="44741B3A" w:rsidR="00FD4852" w:rsidRPr="000344CD" w:rsidRDefault="00FD4852" w:rsidP="006D338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25-29 лет</w:t>
      </w:r>
    </w:p>
    <w:p w14:paraId="6596DD8B" w14:textId="3545514B" w:rsidR="004F5913" w:rsidRPr="000344CD" w:rsidRDefault="00FD4852" w:rsidP="006D338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29</w:t>
      </w:r>
      <w:r w:rsidR="004F5913" w:rsidRPr="000344CD">
        <w:rPr>
          <w:rFonts w:ascii="Times New Roman" w:hAnsi="Times New Roman" w:cs="Times New Roman"/>
          <w:sz w:val="24"/>
          <w:szCs w:val="24"/>
          <w:shd w:val="clear" w:color="auto" w:fill="FFFFFF"/>
        </w:rPr>
        <w:t>-34</w:t>
      </w:r>
      <w:r>
        <w:rPr>
          <w:rFonts w:ascii="Times New Roman" w:hAnsi="Times New Roman" w:cs="Times New Roman"/>
          <w:sz w:val="24"/>
          <w:szCs w:val="24"/>
          <w:shd w:val="clear" w:color="auto" w:fill="FFFFFF"/>
        </w:rPr>
        <w:t xml:space="preserve"> года</w:t>
      </w:r>
    </w:p>
    <w:p w14:paraId="67BDFC5A" w14:textId="3F4C8BA7" w:rsidR="004F5913" w:rsidRPr="000344CD" w:rsidRDefault="004F5913" w:rsidP="006D338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35-44</w:t>
      </w:r>
      <w:r w:rsidR="00FD4852">
        <w:rPr>
          <w:rFonts w:ascii="Times New Roman" w:hAnsi="Times New Roman" w:cs="Times New Roman"/>
          <w:sz w:val="24"/>
          <w:szCs w:val="24"/>
          <w:shd w:val="clear" w:color="auto" w:fill="FFFFFF"/>
        </w:rPr>
        <w:t xml:space="preserve"> года</w:t>
      </w:r>
    </w:p>
    <w:p w14:paraId="7E87073F" w14:textId="77777777" w:rsidR="004F5913" w:rsidRPr="000344CD" w:rsidRDefault="004F5913" w:rsidP="006D338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45 лет и старше</w:t>
      </w:r>
    </w:p>
    <w:p w14:paraId="1D2DF413" w14:textId="77777777" w:rsidR="004F5913" w:rsidRPr="000344CD" w:rsidRDefault="004F5913" w:rsidP="006D3389">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Укажите, пожалуйста, Ваш пол.</w:t>
      </w:r>
    </w:p>
    <w:p w14:paraId="06F93DDE" w14:textId="77777777" w:rsidR="004F5913" w:rsidRPr="000344CD" w:rsidRDefault="004F5913" w:rsidP="006D338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Женский</w:t>
      </w:r>
    </w:p>
    <w:p w14:paraId="22C733A2" w14:textId="77777777" w:rsidR="004F5913" w:rsidRDefault="004F5913" w:rsidP="006D338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 xml:space="preserve">Мужской </w:t>
      </w:r>
    </w:p>
    <w:p w14:paraId="4F149A5A" w14:textId="77777777" w:rsidR="004F5913" w:rsidRPr="00AA6B53" w:rsidRDefault="004F5913" w:rsidP="006D3389">
      <w:pPr>
        <w:pStyle w:val="ListParagraph"/>
        <w:widowControl w:val="0"/>
        <w:numPr>
          <w:ilvl w:val="0"/>
          <w:numId w:val="24"/>
        </w:numPr>
        <w:spacing w:line="360" w:lineRule="auto"/>
        <w:contextualSpacing/>
        <w:rPr>
          <w:rFonts w:ascii="Times New Roman" w:hAnsi="Times New Roman" w:cs="Times New Roman"/>
          <w:sz w:val="24"/>
          <w:szCs w:val="24"/>
          <w:shd w:val="clear" w:color="auto" w:fill="FFFFFF"/>
        </w:rPr>
      </w:pPr>
      <w:r w:rsidRPr="00AA6B53">
        <w:rPr>
          <w:rFonts w:ascii="Times New Roman" w:hAnsi="Times New Roman" w:cs="Times New Roman"/>
          <w:sz w:val="24"/>
          <w:szCs w:val="24"/>
          <w:shd w:val="clear" w:color="auto" w:fill="FFFFFF"/>
        </w:rPr>
        <w:t>Укажите, есть ли у Вас законченное высшее образование.</w:t>
      </w:r>
    </w:p>
    <w:p w14:paraId="647259FE" w14:textId="77777777" w:rsidR="004F5913" w:rsidRPr="00AA6B53" w:rsidRDefault="004F5913" w:rsidP="006D3389">
      <w:pPr>
        <w:pStyle w:val="ListParagraph"/>
        <w:widowControl w:val="0"/>
        <w:numPr>
          <w:ilvl w:val="0"/>
          <w:numId w:val="23"/>
        </w:numPr>
        <w:spacing w:line="360" w:lineRule="auto"/>
        <w:contextualSpacing/>
        <w:rPr>
          <w:rFonts w:ascii="Times New Roman" w:hAnsi="Times New Roman" w:cs="Times New Roman"/>
          <w:sz w:val="24"/>
          <w:szCs w:val="24"/>
          <w:shd w:val="clear" w:color="auto" w:fill="FFFFFF"/>
        </w:rPr>
      </w:pPr>
      <w:r w:rsidRPr="00AA6B53">
        <w:rPr>
          <w:rFonts w:ascii="Times New Roman" w:hAnsi="Times New Roman" w:cs="Times New Roman"/>
          <w:sz w:val="24"/>
          <w:szCs w:val="24"/>
          <w:shd w:val="clear" w:color="auto" w:fill="FFFFFF"/>
        </w:rPr>
        <w:t xml:space="preserve">Да </w:t>
      </w:r>
    </w:p>
    <w:p w14:paraId="11F34350" w14:textId="77777777" w:rsidR="004F5913" w:rsidRPr="00AA6B53" w:rsidRDefault="004F5913" w:rsidP="006D3389">
      <w:pPr>
        <w:pStyle w:val="ListParagraph"/>
        <w:widowControl w:val="0"/>
        <w:numPr>
          <w:ilvl w:val="0"/>
          <w:numId w:val="23"/>
        </w:numPr>
        <w:spacing w:line="360" w:lineRule="auto"/>
        <w:contextualSpacing/>
        <w:rPr>
          <w:rFonts w:ascii="Times New Roman" w:hAnsi="Times New Roman" w:cs="Times New Roman"/>
          <w:sz w:val="24"/>
          <w:szCs w:val="24"/>
          <w:shd w:val="clear" w:color="auto" w:fill="FFFFFF"/>
        </w:rPr>
      </w:pPr>
      <w:r w:rsidRPr="00AA6B53">
        <w:rPr>
          <w:rFonts w:ascii="Times New Roman" w:hAnsi="Times New Roman" w:cs="Times New Roman"/>
          <w:sz w:val="24"/>
          <w:szCs w:val="24"/>
          <w:shd w:val="clear" w:color="auto" w:fill="FFFFFF"/>
        </w:rPr>
        <w:t>нет</w:t>
      </w:r>
    </w:p>
    <w:p w14:paraId="3C6A05F7" w14:textId="77777777" w:rsidR="004F5913" w:rsidRPr="000344CD" w:rsidRDefault="004F5913" w:rsidP="006D3389">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Укажите, пожалуйста, кем Вы являетесь в настоящее время</w:t>
      </w:r>
      <w:r>
        <w:rPr>
          <w:rFonts w:ascii="Times New Roman" w:hAnsi="Times New Roman" w:cs="Times New Roman"/>
          <w:sz w:val="24"/>
          <w:szCs w:val="24"/>
          <w:shd w:val="clear" w:color="auto" w:fill="FFFFFF"/>
        </w:rPr>
        <w:t xml:space="preserve"> или являлись до того, </w:t>
      </w:r>
      <w:r>
        <w:rPr>
          <w:rFonts w:ascii="Times New Roman" w:hAnsi="Times New Roman" w:cs="Times New Roman"/>
          <w:sz w:val="24"/>
          <w:szCs w:val="24"/>
          <w:shd w:val="clear" w:color="auto" w:fill="FFFFFF"/>
        </w:rPr>
        <w:lastRenderedPageBreak/>
        <w:t>как вышли в декрет</w:t>
      </w:r>
      <w:r w:rsidRPr="000344CD">
        <w:rPr>
          <w:rFonts w:ascii="Times New Roman" w:hAnsi="Times New Roman" w:cs="Times New Roman"/>
          <w:sz w:val="24"/>
          <w:szCs w:val="24"/>
          <w:shd w:val="clear" w:color="auto" w:fill="FFFFFF"/>
        </w:rPr>
        <w:t>.</w:t>
      </w:r>
    </w:p>
    <w:p w14:paraId="52D4AA85" w14:textId="232DDCE7" w:rsidR="004F5913" w:rsidRPr="008935BD" w:rsidRDefault="004F5913" w:rsidP="008935BD">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Студент</w:t>
      </w:r>
    </w:p>
    <w:p w14:paraId="439E9D0A" w14:textId="77777777" w:rsidR="004F5913" w:rsidRPr="000344CD" w:rsidRDefault="004F5913" w:rsidP="006D3389">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 xml:space="preserve">Домохозяйка </w:t>
      </w:r>
    </w:p>
    <w:p w14:paraId="36FB519D" w14:textId="77777777" w:rsidR="004F5913" w:rsidRPr="000344CD" w:rsidRDefault="004F5913" w:rsidP="006D3389">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Работаю в компании</w:t>
      </w:r>
    </w:p>
    <w:p w14:paraId="6276CABA" w14:textId="77777777" w:rsidR="004F5913" w:rsidRDefault="004F5913" w:rsidP="006D3389">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Занимаюсь предпринимательской деятельностью</w:t>
      </w:r>
    </w:p>
    <w:p w14:paraId="22C38016" w14:textId="718E4757" w:rsidR="00A238F7" w:rsidRDefault="00A238F7" w:rsidP="006D3389">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Работаю в бюджетном учреждении</w:t>
      </w:r>
    </w:p>
    <w:p w14:paraId="1F19BF36" w14:textId="3AEE67B9" w:rsidR="00E72BC7" w:rsidRPr="000344CD" w:rsidRDefault="00E72BC7" w:rsidP="006D3389">
      <w:pPr>
        <w:pStyle w:val="ListParagraph"/>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Другое</w:t>
      </w:r>
    </w:p>
    <w:p w14:paraId="024C217C" w14:textId="77777777" w:rsidR="004F5913" w:rsidRPr="000344CD" w:rsidRDefault="004F5913" w:rsidP="006D3389">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Оцените, пожалуйста, Ваше финансовое положение.</w:t>
      </w:r>
    </w:p>
    <w:p w14:paraId="3DAD3257" w14:textId="77777777" w:rsidR="004F5913" w:rsidRPr="000344CD" w:rsidRDefault="004F5913" w:rsidP="006D3389">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Денег хватает только на приобретение продуктов питания</w:t>
      </w:r>
    </w:p>
    <w:p w14:paraId="38711876" w14:textId="77777777" w:rsidR="004F5913" w:rsidRPr="000344CD" w:rsidRDefault="004F5913" w:rsidP="006D3389">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Денег достаточно для приобретения необходимых продуктов, одежды и обуви, однако покупки бытовой техники приходится откладывать на потом</w:t>
      </w:r>
    </w:p>
    <w:p w14:paraId="65C44413" w14:textId="77777777" w:rsidR="004F5913" w:rsidRPr="000344CD" w:rsidRDefault="004F5913" w:rsidP="006D3389">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Покупка большинства товаров длительного пользования (холодильник, телевизор) не вызывает у нас трудностей, однако автомобиль купить не можем</w:t>
      </w:r>
    </w:p>
    <w:p w14:paraId="35748B9B" w14:textId="77777777" w:rsidR="004F5913" w:rsidRPr="000344CD" w:rsidRDefault="004F5913" w:rsidP="006D3389">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Денег достаточно на удовлетворение повседневных нужд, покупку бытовой техники и автомобиля, однако квартиру или дом купить не можем</w:t>
      </w:r>
    </w:p>
    <w:p w14:paraId="531C9911" w14:textId="77777777" w:rsidR="004F5913" w:rsidRPr="000344CD" w:rsidRDefault="004F5913" w:rsidP="006D3389">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Денег вполне достаточно, чтобы ни в чем себе не отказывать</w:t>
      </w:r>
    </w:p>
    <w:p w14:paraId="0B290043" w14:textId="77777777" w:rsidR="004F5913" w:rsidRDefault="004F5913" w:rsidP="006D3389">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sidRPr="000344CD">
        <w:rPr>
          <w:rFonts w:ascii="Times New Roman" w:hAnsi="Times New Roman" w:cs="Times New Roman"/>
          <w:sz w:val="24"/>
          <w:szCs w:val="24"/>
          <w:shd w:val="clear" w:color="auto" w:fill="FFFFFF"/>
        </w:rPr>
        <w:t xml:space="preserve">Укажите, пожалуйста, </w:t>
      </w:r>
      <w:r w:rsidR="006F2938" w:rsidRPr="006F2938">
        <w:rPr>
          <w:rFonts w:ascii="Times New Roman" w:hAnsi="Times New Roman" w:cs="Times New Roman"/>
          <w:sz w:val="24"/>
          <w:szCs w:val="24"/>
          <w:shd w:val="clear" w:color="auto" w:fill="FFFFFF"/>
        </w:rPr>
        <w:t>возраст Вашего ребенка (для которого Вы приобретаете детское питание).</w:t>
      </w:r>
    </w:p>
    <w:p w14:paraId="2FDAD681" w14:textId="7E8E52C1" w:rsidR="006F2938" w:rsidRDefault="006F2938" w:rsidP="006F2938">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4-8 мес.</w:t>
      </w:r>
    </w:p>
    <w:p w14:paraId="51993B8C" w14:textId="5258FF84" w:rsidR="006F2938" w:rsidRDefault="006F2938" w:rsidP="006F2938">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8-12 мес.</w:t>
      </w:r>
    </w:p>
    <w:p w14:paraId="3509C1B5" w14:textId="6A261BE4" w:rsidR="006F2938" w:rsidRDefault="006F2938" w:rsidP="006F2938">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12-18 мес.</w:t>
      </w:r>
    </w:p>
    <w:p w14:paraId="3B4F3EB9" w14:textId="60E28D84" w:rsidR="006F2938" w:rsidRPr="000344CD" w:rsidRDefault="006F2938" w:rsidP="006F2938">
      <w:pPr>
        <w:pStyle w:val="ListParagraph"/>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 – 3 года</w:t>
      </w:r>
    </w:p>
    <w:p w14:paraId="752161E7" w14:textId="7A6CB690" w:rsidR="004F5913" w:rsidRDefault="006F2938" w:rsidP="006F2938">
      <w:pPr>
        <w:pStyle w:val="ListParagraph"/>
        <w:numPr>
          <w:ilvl w:val="0"/>
          <w:numId w:val="24"/>
        </w:numPr>
        <w:spacing w:line="360" w:lineRule="auto"/>
        <w:rPr>
          <w:rFonts w:ascii="Times New Roman" w:eastAsiaTheme="minorHAnsi" w:hAnsi="Times New Roman" w:cs="Times New Roman"/>
          <w:color w:val="auto"/>
          <w:sz w:val="24"/>
          <w:szCs w:val="24"/>
          <w:bdr w:val="none" w:sz="0" w:space="0" w:color="auto"/>
          <w:shd w:val="clear" w:color="auto" w:fill="FFFFFF"/>
        </w:rPr>
      </w:pPr>
      <w:r w:rsidRPr="006F2938">
        <w:rPr>
          <w:shd w:val="clear" w:color="auto" w:fill="FFFFFF"/>
        </w:rPr>
        <w:t xml:space="preserve"> </w:t>
      </w:r>
      <w:r w:rsidR="00F234F0">
        <w:rPr>
          <w:rFonts w:ascii="Times New Roman" w:eastAsiaTheme="minorHAnsi" w:hAnsi="Times New Roman" w:cs="Times New Roman"/>
          <w:color w:val="auto"/>
          <w:sz w:val="24"/>
          <w:szCs w:val="24"/>
          <w:bdr w:val="none" w:sz="0" w:space="0" w:color="auto"/>
          <w:shd w:val="clear" w:color="auto" w:fill="FFFFFF"/>
        </w:rPr>
        <w:t xml:space="preserve">Если у Вас есть еще ребенок, для которого </w:t>
      </w:r>
      <w:r w:rsidRPr="006F2938">
        <w:rPr>
          <w:rFonts w:ascii="Times New Roman" w:eastAsiaTheme="minorHAnsi" w:hAnsi="Times New Roman" w:cs="Times New Roman"/>
          <w:color w:val="auto"/>
          <w:sz w:val="24"/>
          <w:szCs w:val="24"/>
          <w:bdr w:val="none" w:sz="0" w:space="0" w:color="auto"/>
          <w:shd w:val="clear" w:color="auto" w:fill="FFFFFF"/>
        </w:rPr>
        <w:t>Вы приобретаете детское питание, укажите, пожалуйста, возраст другого ребенка ниже. Если нет, пропустите данный вопрос.</w:t>
      </w:r>
    </w:p>
    <w:p w14:paraId="0B61A1F1" w14:textId="77777777" w:rsidR="006F2938" w:rsidRDefault="006F2938" w:rsidP="006F2938">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8"/>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4-8 мес.</w:t>
      </w:r>
    </w:p>
    <w:p w14:paraId="3B8E60E9" w14:textId="77777777" w:rsidR="006F2938" w:rsidRDefault="006F2938" w:rsidP="006F2938">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8"/>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8-12 мес.</w:t>
      </w:r>
    </w:p>
    <w:p w14:paraId="602893A0" w14:textId="77777777" w:rsidR="006F2938" w:rsidRDefault="006F2938" w:rsidP="006F2938">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8"/>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12-18 мес.</w:t>
      </w:r>
    </w:p>
    <w:p w14:paraId="043F1884" w14:textId="51094443" w:rsidR="006F2938" w:rsidRPr="006F2938" w:rsidRDefault="006F2938" w:rsidP="006F2938">
      <w:pPr>
        <w:pStyle w:val="ListParagraph"/>
        <w:widowControl w:val="0"/>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8"/>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 – 3 года</w:t>
      </w:r>
    </w:p>
    <w:p w14:paraId="24843D12" w14:textId="77E67804" w:rsidR="00E177B0" w:rsidRDefault="004F5913" w:rsidP="00901629">
      <w:pPr>
        <w:spacing w:line="360" w:lineRule="auto"/>
        <w:rPr>
          <w:shd w:val="clear" w:color="auto" w:fill="FFFFFF"/>
        </w:rPr>
      </w:pPr>
      <w:r w:rsidRPr="000344CD">
        <w:rPr>
          <w:shd w:val="clear" w:color="auto" w:fill="FFFFFF"/>
        </w:rPr>
        <w:t>Спасибо, что приняли участие в опросе! Ваш ответ оче</w:t>
      </w:r>
      <w:r>
        <w:rPr>
          <w:shd w:val="clear" w:color="auto" w:fill="FFFFFF"/>
        </w:rPr>
        <w:t>нь ценен для моего исследования.</w:t>
      </w:r>
    </w:p>
    <w:p w14:paraId="002792EA" w14:textId="77777777" w:rsidR="00E177B0" w:rsidRPr="00E177B0" w:rsidRDefault="00E177B0" w:rsidP="00E177B0">
      <w:pPr>
        <w:rPr>
          <w:lang w:eastAsia="en-US"/>
        </w:rPr>
      </w:pPr>
    </w:p>
    <w:p w14:paraId="06960254" w14:textId="21108A33" w:rsidR="00E177B0" w:rsidRPr="00E177B0" w:rsidRDefault="00E177B0" w:rsidP="00E177B0">
      <w:pPr>
        <w:pStyle w:val="Heading2"/>
        <w:spacing w:line="360" w:lineRule="auto"/>
        <w:rPr>
          <w:shd w:val="clear" w:color="auto" w:fill="FFFFFF"/>
        </w:rPr>
      </w:pPr>
      <w:bookmarkStart w:id="24" w:name="_Toc483402668"/>
      <w:r>
        <w:rPr>
          <w:shd w:val="clear" w:color="auto" w:fill="FFFFFF"/>
        </w:rPr>
        <w:lastRenderedPageBreak/>
        <w:t>Приложение 6</w:t>
      </w:r>
      <w:r w:rsidR="00C87442">
        <w:rPr>
          <w:shd w:val="clear" w:color="auto" w:fill="FFFFFF"/>
        </w:rPr>
        <w:t>. Возрастные коэффициенты рождаемости городского населения Санкт-Петербурга.</w:t>
      </w:r>
      <w:bookmarkEnd w:id="24"/>
    </w:p>
    <w:p w14:paraId="051F0310" w14:textId="77777777" w:rsidR="00E177B0" w:rsidRDefault="00E177B0" w:rsidP="00E177B0">
      <w:pPr>
        <w:keepNext/>
      </w:pPr>
      <w:r>
        <w:rPr>
          <w:noProof/>
        </w:rPr>
        <w:drawing>
          <wp:inline distT="0" distB="0" distL="0" distR="0" wp14:anchorId="1397E730" wp14:editId="5B170F19">
            <wp:extent cx="5940425" cy="48069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17-05-11 в 19.10.42.png"/>
                    <pic:cNvPicPr/>
                  </pic:nvPicPr>
                  <pic:blipFill>
                    <a:blip r:embed="rId61">
                      <a:extLst>
                        <a:ext uri="{28A0092B-C50C-407E-A947-70E740481C1C}">
                          <a14:useLocalDpi xmlns:a14="http://schemas.microsoft.com/office/drawing/2010/main" val="0"/>
                        </a:ext>
                      </a:extLst>
                    </a:blip>
                    <a:stretch>
                      <a:fillRect/>
                    </a:stretch>
                  </pic:blipFill>
                  <pic:spPr>
                    <a:xfrm>
                      <a:off x="0" y="0"/>
                      <a:ext cx="5940425" cy="4806950"/>
                    </a:xfrm>
                    <a:prstGeom prst="rect">
                      <a:avLst/>
                    </a:prstGeom>
                  </pic:spPr>
                </pic:pic>
              </a:graphicData>
            </a:graphic>
          </wp:inline>
        </w:drawing>
      </w:r>
    </w:p>
    <w:p w14:paraId="2611F2EE" w14:textId="74FD7081" w:rsidR="006516B5" w:rsidRPr="003227F4" w:rsidRDefault="00E177B0" w:rsidP="00E177B0">
      <w:pPr>
        <w:pStyle w:val="Caption"/>
        <w:jc w:val="center"/>
        <w:rPr>
          <w:color w:val="000000" w:themeColor="text1"/>
          <w:sz w:val="22"/>
        </w:rPr>
      </w:pPr>
      <w:r w:rsidRPr="003227F4">
        <w:rPr>
          <w:color w:val="000000" w:themeColor="text1"/>
          <w:sz w:val="22"/>
        </w:rPr>
        <w:t xml:space="preserve">Таблица </w:t>
      </w:r>
      <w:r w:rsidR="00BC368A">
        <w:rPr>
          <w:color w:val="000000" w:themeColor="text1"/>
          <w:sz w:val="22"/>
        </w:rPr>
        <w:fldChar w:fldCharType="begin"/>
      </w:r>
      <w:r w:rsidR="00BC368A">
        <w:rPr>
          <w:color w:val="000000" w:themeColor="text1"/>
          <w:sz w:val="22"/>
        </w:rPr>
        <w:instrText xml:space="preserve"> SEQ Таблица \* ARABIC </w:instrText>
      </w:r>
      <w:r w:rsidR="00BC368A">
        <w:rPr>
          <w:color w:val="000000" w:themeColor="text1"/>
          <w:sz w:val="22"/>
        </w:rPr>
        <w:fldChar w:fldCharType="separate"/>
      </w:r>
      <w:r w:rsidR="009948B7">
        <w:rPr>
          <w:noProof/>
          <w:color w:val="000000" w:themeColor="text1"/>
          <w:sz w:val="22"/>
        </w:rPr>
        <w:t>20</w:t>
      </w:r>
      <w:r w:rsidR="00BC368A">
        <w:rPr>
          <w:color w:val="000000" w:themeColor="text1"/>
          <w:sz w:val="22"/>
        </w:rPr>
        <w:fldChar w:fldCharType="end"/>
      </w:r>
      <w:r w:rsidRPr="003227F4">
        <w:rPr>
          <w:color w:val="000000" w:themeColor="text1"/>
          <w:sz w:val="22"/>
        </w:rPr>
        <w:t xml:space="preserve"> Возрастные коэффициенты рождаемости в Санкт-Петербурге, городское население, 1990-2015 гг.</w:t>
      </w:r>
      <w:r w:rsidR="005601FD" w:rsidRPr="003227F4">
        <w:rPr>
          <w:rStyle w:val="FootnoteReference"/>
          <w:color w:val="000000" w:themeColor="text1"/>
          <w:sz w:val="22"/>
        </w:rPr>
        <w:footnoteReference w:id="84"/>
      </w:r>
    </w:p>
    <w:p w14:paraId="2FBBAC86" w14:textId="662A4EE6" w:rsidR="006516B5" w:rsidRDefault="006516B5" w:rsidP="006516B5">
      <w:pPr>
        <w:rPr>
          <w:lang w:eastAsia="en-US"/>
        </w:rPr>
      </w:pPr>
    </w:p>
    <w:p w14:paraId="0021BA94" w14:textId="2729953E" w:rsidR="006516B5" w:rsidRDefault="006516B5" w:rsidP="006516B5">
      <w:pPr>
        <w:rPr>
          <w:lang w:eastAsia="en-US"/>
        </w:rPr>
      </w:pPr>
    </w:p>
    <w:p w14:paraId="3371F603" w14:textId="12929116" w:rsidR="006516B5" w:rsidRDefault="006516B5" w:rsidP="006516B5">
      <w:pPr>
        <w:pStyle w:val="Heading2"/>
        <w:spacing w:line="360" w:lineRule="auto"/>
      </w:pPr>
      <w:bookmarkStart w:id="25" w:name="_Toc483402669"/>
      <w:r>
        <w:t>Приложение 7</w:t>
      </w:r>
      <w:r w:rsidR="00C87442">
        <w:t>. Численность городского населения женского пола в Санкт-Петербурге.</w:t>
      </w:r>
      <w:bookmarkEnd w:id="25"/>
    </w:p>
    <w:tbl>
      <w:tblPr>
        <w:tblW w:w="5300" w:type="dxa"/>
        <w:jc w:val="center"/>
        <w:tblLook w:val="04A0" w:firstRow="1" w:lastRow="0" w:firstColumn="1" w:lastColumn="0" w:noHBand="0" w:noVBand="1"/>
      </w:tblPr>
      <w:tblGrid>
        <w:gridCol w:w="4000"/>
        <w:gridCol w:w="1300"/>
      </w:tblGrid>
      <w:tr w:rsidR="006516B5" w14:paraId="289E8594" w14:textId="77777777" w:rsidTr="006516B5">
        <w:trPr>
          <w:trHeight w:val="960"/>
          <w:jc w:val="center"/>
        </w:trPr>
        <w:tc>
          <w:tcPr>
            <w:tcW w:w="4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6900E6" w14:textId="77777777" w:rsidR="006516B5" w:rsidRDefault="006516B5">
            <w:pPr>
              <w:rPr>
                <w:rFonts w:eastAsia="Times New Roman"/>
                <w:color w:val="000000"/>
              </w:rPr>
            </w:pPr>
            <w:r>
              <w:rPr>
                <w:rFonts w:eastAsia="Times New Roman"/>
                <w:color w:val="000000"/>
              </w:rPr>
              <w:t>Городское население, женщины, в том числе в возрасте:</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6543C6A" w14:textId="77777777" w:rsidR="006516B5" w:rsidRDefault="006516B5">
            <w:pPr>
              <w:jc w:val="right"/>
              <w:rPr>
                <w:rFonts w:eastAsia="Times New Roman"/>
                <w:color w:val="000000"/>
              </w:rPr>
            </w:pPr>
            <w:r>
              <w:rPr>
                <w:rFonts w:eastAsia="Times New Roman"/>
                <w:color w:val="000000"/>
              </w:rPr>
              <w:t>2690648</w:t>
            </w:r>
          </w:p>
        </w:tc>
      </w:tr>
      <w:tr w:rsidR="006516B5" w14:paraId="0F1ED5D7" w14:textId="77777777" w:rsidTr="006516B5">
        <w:trPr>
          <w:trHeight w:val="32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47734C9" w14:textId="77777777" w:rsidR="006516B5" w:rsidRDefault="006516B5">
            <w:pPr>
              <w:rPr>
                <w:rFonts w:eastAsia="Times New Roman"/>
                <w:b/>
                <w:bCs/>
                <w:color w:val="1A1A1A"/>
              </w:rPr>
            </w:pPr>
            <w:r>
              <w:rPr>
                <w:rFonts w:eastAsia="Times New Roman"/>
                <w:b/>
                <w:bCs/>
                <w:color w:val="1A1A1A"/>
              </w:rPr>
              <w:t>15-19</w:t>
            </w:r>
          </w:p>
        </w:tc>
        <w:tc>
          <w:tcPr>
            <w:tcW w:w="1300" w:type="dxa"/>
            <w:tcBorders>
              <w:top w:val="nil"/>
              <w:left w:val="nil"/>
              <w:bottom w:val="single" w:sz="4" w:space="0" w:color="auto"/>
              <w:right w:val="single" w:sz="4" w:space="0" w:color="auto"/>
            </w:tcBorders>
            <w:shd w:val="clear" w:color="auto" w:fill="auto"/>
            <w:noWrap/>
            <w:vAlign w:val="bottom"/>
            <w:hideMark/>
          </w:tcPr>
          <w:p w14:paraId="4C3101CC" w14:textId="77777777" w:rsidR="006516B5" w:rsidRDefault="006516B5">
            <w:pPr>
              <w:jc w:val="right"/>
              <w:rPr>
                <w:rFonts w:eastAsia="Times New Roman"/>
                <w:color w:val="000000"/>
              </w:rPr>
            </w:pPr>
            <w:r>
              <w:rPr>
                <w:rFonts w:eastAsia="Times New Roman"/>
                <w:color w:val="000000"/>
              </w:rPr>
              <w:t>123522</w:t>
            </w:r>
          </w:p>
        </w:tc>
      </w:tr>
      <w:tr w:rsidR="006516B5" w14:paraId="6A53E338" w14:textId="77777777" w:rsidTr="006516B5">
        <w:trPr>
          <w:trHeight w:val="32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CFE4DB5" w14:textId="77777777" w:rsidR="006516B5" w:rsidRDefault="006516B5">
            <w:pPr>
              <w:rPr>
                <w:rFonts w:eastAsia="Times New Roman"/>
                <w:b/>
                <w:bCs/>
                <w:color w:val="1A1A1A"/>
              </w:rPr>
            </w:pPr>
            <w:r>
              <w:rPr>
                <w:rFonts w:eastAsia="Times New Roman"/>
                <w:b/>
                <w:bCs/>
                <w:color w:val="1A1A1A"/>
              </w:rPr>
              <w:t>20-24</w:t>
            </w:r>
          </w:p>
        </w:tc>
        <w:tc>
          <w:tcPr>
            <w:tcW w:w="1300" w:type="dxa"/>
            <w:tcBorders>
              <w:top w:val="nil"/>
              <w:left w:val="nil"/>
              <w:bottom w:val="single" w:sz="4" w:space="0" w:color="auto"/>
              <w:right w:val="single" w:sz="4" w:space="0" w:color="auto"/>
            </w:tcBorders>
            <w:shd w:val="clear" w:color="auto" w:fill="auto"/>
            <w:noWrap/>
            <w:vAlign w:val="bottom"/>
            <w:hideMark/>
          </w:tcPr>
          <w:p w14:paraId="32F7DFDD" w14:textId="77777777" w:rsidR="006516B5" w:rsidRDefault="006516B5">
            <w:pPr>
              <w:jc w:val="right"/>
              <w:rPr>
                <w:rFonts w:eastAsia="Times New Roman"/>
                <w:color w:val="000000"/>
              </w:rPr>
            </w:pPr>
            <w:r>
              <w:rPr>
                <w:rFonts w:eastAsia="Times New Roman"/>
                <w:color w:val="000000"/>
              </w:rPr>
              <w:t>210030</w:t>
            </w:r>
          </w:p>
        </w:tc>
      </w:tr>
      <w:tr w:rsidR="006516B5" w14:paraId="654A328A" w14:textId="77777777" w:rsidTr="006516B5">
        <w:trPr>
          <w:trHeight w:val="32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F40D58E" w14:textId="77777777" w:rsidR="006516B5" w:rsidRDefault="006516B5">
            <w:pPr>
              <w:rPr>
                <w:rFonts w:eastAsia="Times New Roman"/>
                <w:b/>
                <w:bCs/>
                <w:color w:val="1A1A1A"/>
              </w:rPr>
            </w:pPr>
            <w:r>
              <w:rPr>
                <w:rFonts w:eastAsia="Times New Roman"/>
                <w:b/>
                <w:bCs/>
                <w:color w:val="1A1A1A"/>
              </w:rPr>
              <w:t>25-29</w:t>
            </w:r>
          </w:p>
        </w:tc>
        <w:tc>
          <w:tcPr>
            <w:tcW w:w="1300" w:type="dxa"/>
            <w:tcBorders>
              <w:top w:val="nil"/>
              <w:left w:val="nil"/>
              <w:bottom w:val="single" w:sz="4" w:space="0" w:color="auto"/>
              <w:right w:val="single" w:sz="4" w:space="0" w:color="auto"/>
            </w:tcBorders>
            <w:shd w:val="clear" w:color="auto" w:fill="auto"/>
            <w:noWrap/>
            <w:vAlign w:val="bottom"/>
            <w:hideMark/>
          </w:tcPr>
          <w:p w14:paraId="654D65E0" w14:textId="77777777" w:rsidR="006516B5" w:rsidRDefault="006516B5">
            <w:pPr>
              <w:jc w:val="right"/>
              <w:rPr>
                <w:rFonts w:eastAsia="Times New Roman"/>
                <w:color w:val="000000"/>
              </w:rPr>
            </w:pPr>
            <w:r>
              <w:rPr>
                <w:rFonts w:eastAsia="Times New Roman"/>
                <w:color w:val="000000"/>
              </w:rPr>
              <w:t>213534</w:t>
            </w:r>
          </w:p>
        </w:tc>
      </w:tr>
      <w:tr w:rsidR="006516B5" w14:paraId="62D51D19" w14:textId="77777777" w:rsidTr="006516B5">
        <w:trPr>
          <w:trHeight w:val="32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A81D51C" w14:textId="77777777" w:rsidR="006516B5" w:rsidRDefault="006516B5">
            <w:pPr>
              <w:rPr>
                <w:rFonts w:eastAsia="Times New Roman"/>
                <w:b/>
                <w:bCs/>
                <w:color w:val="1A1A1A"/>
              </w:rPr>
            </w:pPr>
            <w:r>
              <w:rPr>
                <w:rFonts w:eastAsia="Times New Roman"/>
                <w:b/>
                <w:bCs/>
                <w:color w:val="1A1A1A"/>
              </w:rPr>
              <w:t>30-34</w:t>
            </w:r>
          </w:p>
        </w:tc>
        <w:tc>
          <w:tcPr>
            <w:tcW w:w="1300" w:type="dxa"/>
            <w:tcBorders>
              <w:top w:val="nil"/>
              <w:left w:val="nil"/>
              <w:bottom w:val="single" w:sz="4" w:space="0" w:color="auto"/>
              <w:right w:val="single" w:sz="4" w:space="0" w:color="auto"/>
            </w:tcBorders>
            <w:shd w:val="clear" w:color="auto" w:fill="auto"/>
            <w:noWrap/>
            <w:vAlign w:val="bottom"/>
            <w:hideMark/>
          </w:tcPr>
          <w:p w14:paraId="11D9927A" w14:textId="77777777" w:rsidR="006516B5" w:rsidRDefault="006516B5">
            <w:pPr>
              <w:jc w:val="right"/>
              <w:rPr>
                <w:rFonts w:eastAsia="Times New Roman"/>
                <w:color w:val="000000"/>
              </w:rPr>
            </w:pPr>
            <w:r>
              <w:rPr>
                <w:rFonts w:eastAsia="Times New Roman"/>
                <w:color w:val="000000"/>
              </w:rPr>
              <w:t>196072</w:t>
            </w:r>
          </w:p>
        </w:tc>
      </w:tr>
      <w:tr w:rsidR="006516B5" w14:paraId="09B727A6" w14:textId="77777777" w:rsidTr="006516B5">
        <w:trPr>
          <w:trHeight w:val="32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4CA2C90" w14:textId="77777777" w:rsidR="006516B5" w:rsidRDefault="006516B5">
            <w:pPr>
              <w:rPr>
                <w:rFonts w:eastAsia="Times New Roman"/>
                <w:b/>
                <w:bCs/>
                <w:color w:val="1A1A1A"/>
              </w:rPr>
            </w:pPr>
            <w:r>
              <w:rPr>
                <w:rFonts w:eastAsia="Times New Roman"/>
                <w:b/>
                <w:bCs/>
                <w:color w:val="1A1A1A"/>
              </w:rPr>
              <w:t>35-39</w:t>
            </w:r>
          </w:p>
        </w:tc>
        <w:tc>
          <w:tcPr>
            <w:tcW w:w="1300" w:type="dxa"/>
            <w:tcBorders>
              <w:top w:val="nil"/>
              <w:left w:val="nil"/>
              <w:bottom w:val="single" w:sz="4" w:space="0" w:color="auto"/>
              <w:right w:val="single" w:sz="4" w:space="0" w:color="auto"/>
            </w:tcBorders>
            <w:shd w:val="clear" w:color="auto" w:fill="auto"/>
            <w:noWrap/>
            <w:vAlign w:val="bottom"/>
            <w:hideMark/>
          </w:tcPr>
          <w:p w14:paraId="7B1C5A0A" w14:textId="77777777" w:rsidR="006516B5" w:rsidRDefault="006516B5">
            <w:pPr>
              <w:jc w:val="right"/>
              <w:rPr>
                <w:rFonts w:eastAsia="Times New Roman"/>
                <w:color w:val="000000"/>
              </w:rPr>
            </w:pPr>
            <w:r>
              <w:rPr>
                <w:rFonts w:eastAsia="Times New Roman"/>
                <w:color w:val="000000"/>
              </w:rPr>
              <w:t>183178</w:t>
            </w:r>
          </w:p>
        </w:tc>
      </w:tr>
      <w:tr w:rsidR="006516B5" w14:paraId="6ECE3317" w14:textId="77777777" w:rsidTr="006516B5">
        <w:trPr>
          <w:trHeight w:val="32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278C214" w14:textId="77777777" w:rsidR="006516B5" w:rsidRDefault="006516B5">
            <w:pPr>
              <w:rPr>
                <w:rFonts w:eastAsia="Times New Roman"/>
                <w:b/>
                <w:bCs/>
                <w:color w:val="1A1A1A"/>
              </w:rPr>
            </w:pPr>
            <w:r>
              <w:rPr>
                <w:rFonts w:eastAsia="Times New Roman"/>
                <w:b/>
                <w:bCs/>
                <w:color w:val="1A1A1A"/>
              </w:rPr>
              <w:lastRenderedPageBreak/>
              <w:t>40-44</w:t>
            </w:r>
          </w:p>
        </w:tc>
        <w:tc>
          <w:tcPr>
            <w:tcW w:w="1300" w:type="dxa"/>
            <w:tcBorders>
              <w:top w:val="nil"/>
              <w:left w:val="nil"/>
              <w:bottom w:val="single" w:sz="4" w:space="0" w:color="auto"/>
              <w:right w:val="single" w:sz="4" w:space="0" w:color="auto"/>
            </w:tcBorders>
            <w:shd w:val="clear" w:color="auto" w:fill="auto"/>
            <w:noWrap/>
            <w:vAlign w:val="bottom"/>
            <w:hideMark/>
          </w:tcPr>
          <w:p w14:paraId="7DBA4AA2" w14:textId="77777777" w:rsidR="006516B5" w:rsidRDefault="006516B5">
            <w:pPr>
              <w:jc w:val="right"/>
              <w:rPr>
                <w:rFonts w:eastAsia="Times New Roman"/>
                <w:color w:val="000000"/>
              </w:rPr>
            </w:pPr>
            <w:r>
              <w:rPr>
                <w:rFonts w:eastAsia="Times New Roman"/>
                <w:color w:val="000000"/>
              </w:rPr>
              <w:t>171060</w:t>
            </w:r>
          </w:p>
        </w:tc>
      </w:tr>
      <w:tr w:rsidR="006516B5" w14:paraId="370C3DE2" w14:textId="77777777" w:rsidTr="006516B5">
        <w:trPr>
          <w:trHeight w:val="960"/>
          <w:jc w:val="center"/>
        </w:trPr>
        <w:tc>
          <w:tcPr>
            <w:tcW w:w="4000" w:type="dxa"/>
            <w:tcBorders>
              <w:top w:val="nil"/>
              <w:left w:val="single" w:sz="4" w:space="0" w:color="auto"/>
              <w:bottom w:val="single" w:sz="4" w:space="0" w:color="auto"/>
              <w:right w:val="single" w:sz="4" w:space="0" w:color="auto"/>
            </w:tcBorders>
            <w:shd w:val="clear" w:color="auto" w:fill="auto"/>
            <w:vAlign w:val="bottom"/>
            <w:hideMark/>
          </w:tcPr>
          <w:p w14:paraId="778AFE80" w14:textId="77777777" w:rsidR="006516B5" w:rsidRDefault="006516B5">
            <w:pPr>
              <w:rPr>
                <w:rFonts w:eastAsia="Times New Roman"/>
                <w:b/>
                <w:bCs/>
                <w:color w:val="1A1A1A"/>
              </w:rPr>
            </w:pPr>
            <w:r>
              <w:rPr>
                <w:rFonts w:eastAsia="Times New Roman"/>
                <w:b/>
                <w:bCs/>
                <w:color w:val="1A1A1A"/>
              </w:rPr>
              <w:t>Доля женщин 15-44 лет от общей численности женщин</w:t>
            </w:r>
          </w:p>
        </w:tc>
        <w:tc>
          <w:tcPr>
            <w:tcW w:w="1300" w:type="dxa"/>
            <w:tcBorders>
              <w:top w:val="nil"/>
              <w:left w:val="nil"/>
              <w:bottom w:val="single" w:sz="4" w:space="0" w:color="auto"/>
              <w:right w:val="single" w:sz="4" w:space="0" w:color="auto"/>
            </w:tcBorders>
            <w:shd w:val="clear" w:color="auto" w:fill="auto"/>
            <w:noWrap/>
            <w:vAlign w:val="bottom"/>
            <w:hideMark/>
          </w:tcPr>
          <w:p w14:paraId="2A526C2A" w14:textId="77777777" w:rsidR="006516B5" w:rsidRPr="006516B5" w:rsidRDefault="006516B5" w:rsidP="006516B5">
            <w:pPr>
              <w:keepNext/>
              <w:jc w:val="right"/>
              <w:rPr>
                <w:rFonts w:eastAsia="Times New Roman"/>
                <w:color w:val="000000"/>
              </w:rPr>
            </w:pPr>
            <w:r w:rsidRPr="006516B5">
              <w:rPr>
                <w:rFonts w:eastAsia="Times New Roman"/>
                <w:color w:val="000000"/>
              </w:rPr>
              <w:t>40,79%</w:t>
            </w:r>
          </w:p>
        </w:tc>
      </w:tr>
    </w:tbl>
    <w:p w14:paraId="773D56F6" w14:textId="5FFA6AEE" w:rsidR="006516B5" w:rsidRPr="003227F4" w:rsidRDefault="006516B5" w:rsidP="006516B5">
      <w:pPr>
        <w:pStyle w:val="Caption"/>
        <w:jc w:val="center"/>
        <w:rPr>
          <w:color w:val="000000" w:themeColor="text1"/>
          <w:sz w:val="22"/>
        </w:rPr>
      </w:pPr>
      <w:r w:rsidRPr="003227F4">
        <w:rPr>
          <w:color w:val="000000" w:themeColor="text1"/>
          <w:sz w:val="22"/>
        </w:rPr>
        <w:t xml:space="preserve">Таблица </w:t>
      </w:r>
      <w:r w:rsidR="00BC368A">
        <w:rPr>
          <w:color w:val="000000" w:themeColor="text1"/>
          <w:sz w:val="22"/>
        </w:rPr>
        <w:fldChar w:fldCharType="begin"/>
      </w:r>
      <w:r w:rsidR="00BC368A">
        <w:rPr>
          <w:color w:val="000000" w:themeColor="text1"/>
          <w:sz w:val="22"/>
        </w:rPr>
        <w:instrText xml:space="preserve"> SEQ Таблица \* ARABIC </w:instrText>
      </w:r>
      <w:r w:rsidR="00BC368A">
        <w:rPr>
          <w:color w:val="000000" w:themeColor="text1"/>
          <w:sz w:val="22"/>
        </w:rPr>
        <w:fldChar w:fldCharType="separate"/>
      </w:r>
      <w:r w:rsidR="009948B7">
        <w:rPr>
          <w:noProof/>
          <w:color w:val="000000" w:themeColor="text1"/>
          <w:sz w:val="22"/>
        </w:rPr>
        <w:t>21</w:t>
      </w:r>
      <w:r w:rsidR="00BC368A">
        <w:rPr>
          <w:color w:val="000000" w:themeColor="text1"/>
          <w:sz w:val="22"/>
        </w:rPr>
        <w:fldChar w:fldCharType="end"/>
      </w:r>
      <w:r w:rsidRPr="003227F4">
        <w:rPr>
          <w:color w:val="000000" w:themeColor="text1"/>
          <w:sz w:val="22"/>
        </w:rPr>
        <w:t xml:space="preserve"> Численность городского населения женского пола в г. Санкт-Петербурге в 2010 г., чел.</w:t>
      </w:r>
    </w:p>
    <w:p w14:paraId="76B3406F" w14:textId="2AC795E9" w:rsidR="00553AAE" w:rsidRDefault="00FD5E84" w:rsidP="006766E7">
      <w:pPr>
        <w:pStyle w:val="Heading2"/>
        <w:spacing w:line="360" w:lineRule="auto"/>
      </w:pPr>
      <w:bookmarkStart w:id="26" w:name="_Toc483402670"/>
      <w:r>
        <w:t>Приложение 8</w:t>
      </w:r>
      <w:r w:rsidR="006766E7">
        <w:t xml:space="preserve">. Описательная статистика по </w:t>
      </w:r>
      <w:r w:rsidR="001E4094">
        <w:t>переменным с номинальной шкалой</w:t>
      </w:r>
      <w:bookmarkEnd w:id="26"/>
    </w:p>
    <w:p w14:paraId="6BC5BA8F" w14:textId="1B92ECAC" w:rsidR="001E4094" w:rsidRPr="001E4094" w:rsidRDefault="001E4094" w:rsidP="001E4094">
      <w:pPr>
        <w:rPr>
          <w:b/>
          <w:lang w:eastAsia="en-US"/>
        </w:rPr>
      </w:pPr>
      <w:r w:rsidRPr="001E4094">
        <w:rPr>
          <w:b/>
          <w:lang w:eastAsia="en-US"/>
        </w:rPr>
        <w:t>А) Место покупок детского питания</w:t>
      </w:r>
    </w:p>
    <w:p w14:paraId="4A47E123" w14:textId="3BC97E8A" w:rsidR="00553AAE" w:rsidRDefault="00FE6876" w:rsidP="00553AAE">
      <w:pPr>
        <w:rPr>
          <w:lang w:eastAsia="en-US"/>
        </w:rPr>
      </w:pPr>
      <w:r w:rsidRPr="00FE6876">
        <w:rPr>
          <w:noProof/>
        </w:rPr>
        <w:drawing>
          <wp:inline distT="0" distB="0" distL="0" distR="0" wp14:anchorId="3C08571D" wp14:editId="00E16C09">
            <wp:extent cx="1527365" cy="104469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56713" cy="1064765"/>
                    </a:xfrm>
                    <a:prstGeom prst="rect">
                      <a:avLst/>
                    </a:prstGeom>
                  </pic:spPr>
                </pic:pic>
              </a:graphicData>
            </a:graphic>
          </wp:inline>
        </w:drawing>
      </w:r>
    </w:p>
    <w:p w14:paraId="2D7C5D6E" w14:textId="7226E92F" w:rsidR="006766E7" w:rsidRDefault="00395C23" w:rsidP="00553AAE">
      <w:pPr>
        <w:rPr>
          <w:lang w:eastAsia="en-US"/>
        </w:rPr>
      </w:pPr>
      <w:r w:rsidRPr="00395C23">
        <w:rPr>
          <w:noProof/>
        </w:rPr>
        <w:drawing>
          <wp:inline distT="0" distB="0" distL="0" distR="0" wp14:anchorId="59CC9740" wp14:editId="7C0C5603">
            <wp:extent cx="4041965" cy="15316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33903" cy="1604403"/>
                    </a:xfrm>
                    <a:prstGeom prst="rect">
                      <a:avLst/>
                    </a:prstGeom>
                  </pic:spPr>
                </pic:pic>
              </a:graphicData>
            </a:graphic>
          </wp:inline>
        </w:drawing>
      </w:r>
    </w:p>
    <w:p w14:paraId="33556B3A" w14:textId="5A0CE04D" w:rsidR="00C57FC5" w:rsidRDefault="00F70706" w:rsidP="001E4094">
      <w:pPr>
        <w:rPr>
          <w:lang w:eastAsia="en-US"/>
        </w:rPr>
      </w:pPr>
      <w:r w:rsidRPr="00F70706">
        <w:rPr>
          <w:noProof/>
        </w:rPr>
        <w:drawing>
          <wp:inline distT="0" distB="0" distL="0" distR="0" wp14:anchorId="7B59C708" wp14:editId="03DAE348">
            <wp:extent cx="3660965" cy="2710017"/>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94103" cy="2808572"/>
                    </a:xfrm>
                    <a:prstGeom prst="rect">
                      <a:avLst/>
                    </a:prstGeom>
                  </pic:spPr>
                </pic:pic>
              </a:graphicData>
            </a:graphic>
          </wp:inline>
        </w:drawing>
      </w:r>
    </w:p>
    <w:p w14:paraId="6E8E4B89" w14:textId="5E344A38" w:rsidR="001E4094" w:rsidRPr="001E4094" w:rsidRDefault="001E4094" w:rsidP="000949A1">
      <w:pPr>
        <w:spacing w:line="360" w:lineRule="auto"/>
        <w:rPr>
          <w:b/>
          <w:lang w:eastAsia="en-US"/>
        </w:rPr>
      </w:pPr>
      <w:r w:rsidRPr="001E4094">
        <w:rPr>
          <w:b/>
          <w:lang w:eastAsia="en-US"/>
        </w:rPr>
        <w:t>Б) Приобретаемый бренд</w:t>
      </w:r>
    </w:p>
    <w:p w14:paraId="31B09441" w14:textId="1710208F" w:rsidR="001E4094" w:rsidRDefault="001E4094" w:rsidP="001E4094">
      <w:pPr>
        <w:rPr>
          <w:lang w:eastAsia="en-US"/>
        </w:rPr>
      </w:pPr>
      <w:r w:rsidRPr="001E4094">
        <w:rPr>
          <w:noProof/>
        </w:rPr>
        <w:lastRenderedPageBreak/>
        <w:drawing>
          <wp:inline distT="0" distB="0" distL="0" distR="0" wp14:anchorId="60BDDC19" wp14:editId="718863D8">
            <wp:extent cx="4041965" cy="402079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73267" cy="4051931"/>
                    </a:xfrm>
                    <a:prstGeom prst="rect">
                      <a:avLst/>
                    </a:prstGeom>
                  </pic:spPr>
                </pic:pic>
              </a:graphicData>
            </a:graphic>
          </wp:inline>
        </w:drawing>
      </w:r>
    </w:p>
    <w:p w14:paraId="5C73E9B8" w14:textId="23D25DFA" w:rsidR="001E4094" w:rsidRDefault="001E4094" w:rsidP="001E4094">
      <w:pPr>
        <w:rPr>
          <w:lang w:eastAsia="en-US"/>
        </w:rPr>
      </w:pPr>
      <w:r w:rsidRPr="001E4094">
        <w:rPr>
          <w:noProof/>
        </w:rPr>
        <w:drawing>
          <wp:inline distT="0" distB="0" distL="0" distR="0" wp14:anchorId="586BFC36" wp14:editId="5BEEFCD0">
            <wp:extent cx="4925132" cy="3946424"/>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68051" cy="3980815"/>
                    </a:xfrm>
                    <a:prstGeom prst="rect">
                      <a:avLst/>
                    </a:prstGeom>
                  </pic:spPr>
                </pic:pic>
              </a:graphicData>
            </a:graphic>
          </wp:inline>
        </w:drawing>
      </w:r>
    </w:p>
    <w:p w14:paraId="0C2700D4" w14:textId="77777777" w:rsidR="000949A1" w:rsidRDefault="000949A1" w:rsidP="001E4094">
      <w:pPr>
        <w:rPr>
          <w:lang w:eastAsia="en-US"/>
        </w:rPr>
      </w:pPr>
    </w:p>
    <w:p w14:paraId="76E64A7E" w14:textId="77777777" w:rsidR="000949A1" w:rsidRDefault="000949A1" w:rsidP="000949A1">
      <w:pPr>
        <w:rPr>
          <w:lang w:eastAsia="en-US"/>
        </w:rPr>
      </w:pPr>
    </w:p>
    <w:p w14:paraId="2C5ACE49" w14:textId="77777777" w:rsidR="006A26EE" w:rsidRDefault="006A26EE" w:rsidP="000949A1">
      <w:pPr>
        <w:rPr>
          <w:lang w:eastAsia="en-US"/>
        </w:rPr>
      </w:pPr>
    </w:p>
    <w:p w14:paraId="32A89E30" w14:textId="77777777" w:rsidR="006A26EE" w:rsidRDefault="006A26EE" w:rsidP="000949A1">
      <w:pPr>
        <w:rPr>
          <w:lang w:eastAsia="en-US"/>
        </w:rPr>
      </w:pPr>
    </w:p>
    <w:p w14:paraId="09C95ED9" w14:textId="77777777" w:rsidR="006A26EE" w:rsidRDefault="006A26EE" w:rsidP="000949A1">
      <w:pPr>
        <w:rPr>
          <w:lang w:eastAsia="en-US"/>
        </w:rPr>
      </w:pPr>
    </w:p>
    <w:p w14:paraId="0D486248" w14:textId="77777777" w:rsidR="006A26EE" w:rsidRPr="000949A1" w:rsidRDefault="006A26EE" w:rsidP="000949A1">
      <w:pPr>
        <w:rPr>
          <w:lang w:eastAsia="en-US"/>
        </w:rPr>
      </w:pPr>
    </w:p>
    <w:p w14:paraId="2973298E" w14:textId="1ACAA918" w:rsidR="00FE6876" w:rsidRDefault="001E4094" w:rsidP="00FE6876">
      <w:pPr>
        <w:pStyle w:val="Heading2"/>
        <w:spacing w:line="360" w:lineRule="auto"/>
      </w:pPr>
      <w:bookmarkStart w:id="27" w:name="_Toc483402671"/>
      <w:r>
        <w:lastRenderedPageBreak/>
        <w:t>Приложение 9</w:t>
      </w:r>
      <w:r w:rsidR="00FE6876">
        <w:t>. Описательная статистика по переменным</w:t>
      </w:r>
      <w:r>
        <w:t xml:space="preserve"> с порядковой шкалой</w:t>
      </w:r>
      <w:r w:rsidR="00FE6876">
        <w:t>.</w:t>
      </w:r>
      <w:bookmarkEnd w:id="27"/>
    </w:p>
    <w:p w14:paraId="31403625" w14:textId="06C56F91" w:rsidR="00D7713C" w:rsidRPr="00D7713C" w:rsidRDefault="00D7713C" w:rsidP="00D7713C">
      <w:pPr>
        <w:rPr>
          <w:b/>
          <w:lang w:eastAsia="en-US"/>
        </w:rPr>
      </w:pPr>
      <w:r w:rsidRPr="00D7713C">
        <w:rPr>
          <w:b/>
          <w:lang w:eastAsia="en-US"/>
        </w:rPr>
        <w:t>А) Возрастные группы</w:t>
      </w:r>
    </w:p>
    <w:p w14:paraId="5D55F6C3" w14:textId="5D41132F" w:rsidR="00FE6876" w:rsidRDefault="00D7713C" w:rsidP="00FE6876">
      <w:pPr>
        <w:rPr>
          <w:lang w:eastAsia="en-US"/>
        </w:rPr>
      </w:pPr>
      <w:r w:rsidRPr="00D7713C">
        <w:rPr>
          <w:noProof/>
        </w:rPr>
        <w:drawing>
          <wp:inline distT="0" distB="0" distL="0" distR="0" wp14:anchorId="2489EA09" wp14:editId="6E35FCD8">
            <wp:extent cx="1755965" cy="114584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78195" cy="1160348"/>
                    </a:xfrm>
                    <a:prstGeom prst="rect">
                      <a:avLst/>
                    </a:prstGeom>
                  </pic:spPr>
                </pic:pic>
              </a:graphicData>
            </a:graphic>
          </wp:inline>
        </w:drawing>
      </w:r>
    </w:p>
    <w:p w14:paraId="2831EE6B" w14:textId="6D85C019" w:rsidR="00D7713C" w:rsidRDefault="00D7713C" w:rsidP="00FE6876">
      <w:pPr>
        <w:rPr>
          <w:lang w:eastAsia="en-US"/>
        </w:rPr>
      </w:pPr>
      <w:r w:rsidRPr="00D7713C">
        <w:rPr>
          <w:noProof/>
        </w:rPr>
        <w:drawing>
          <wp:inline distT="0" distB="0" distL="0" distR="0" wp14:anchorId="3F27680F" wp14:editId="6AEBA792">
            <wp:extent cx="3889565" cy="132507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22552" cy="1336309"/>
                    </a:xfrm>
                    <a:prstGeom prst="rect">
                      <a:avLst/>
                    </a:prstGeom>
                  </pic:spPr>
                </pic:pic>
              </a:graphicData>
            </a:graphic>
          </wp:inline>
        </w:drawing>
      </w:r>
    </w:p>
    <w:p w14:paraId="6D887B3B" w14:textId="67FD7872" w:rsidR="00D7713C" w:rsidRDefault="00D7713C" w:rsidP="00FE6876">
      <w:pPr>
        <w:rPr>
          <w:lang w:eastAsia="en-US"/>
        </w:rPr>
      </w:pPr>
      <w:r w:rsidRPr="00D7713C">
        <w:rPr>
          <w:noProof/>
        </w:rPr>
        <w:drawing>
          <wp:inline distT="0" distB="0" distL="0" distR="0" wp14:anchorId="02028981" wp14:editId="2C76DAD7">
            <wp:extent cx="4041965" cy="3238757"/>
            <wp:effectExtent l="0" t="0" r="0" b="1270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66016" cy="3258029"/>
                    </a:xfrm>
                    <a:prstGeom prst="rect">
                      <a:avLst/>
                    </a:prstGeom>
                  </pic:spPr>
                </pic:pic>
              </a:graphicData>
            </a:graphic>
          </wp:inline>
        </w:drawing>
      </w:r>
    </w:p>
    <w:p w14:paraId="5F55CA5E" w14:textId="123C8F9B" w:rsidR="00D7713C" w:rsidRPr="00D7713C" w:rsidRDefault="00D7713C" w:rsidP="00D7713C">
      <w:pPr>
        <w:spacing w:line="360" w:lineRule="auto"/>
        <w:rPr>
          <w:b/>
          <w:lang w:eastAsia="en-US"/>
        </w:rPr>
      </w:pPr>
      <w:r w:rsidRPr="00D7713C">
        <w:rPr>
          <w:b/>
          <w:lang w:eastAsia="en-US"/>
        </w:rPr>
        <w:t>Б) Уровень дохода</w:t>
      </w:r>
    </w:p>
    <w:p w14:paraId="385DE80E" w14:textId="4ED2CD39" w:rsidR="00D7713C" w:rsidRDefault="00D7713C" w:rsidP="00D7713C">
      <w:pPr>
        <w:spacing w:line="360" w:lineRule="auto"/>
        <w:rPr>
          <w:lang w:eastAsia="en-US"/>
        </w:rPr>
      </w:pPr>
      <w:r w:rsidRPr="00D7713C">
        <w:rPr>
          <w:noProof/>
        </w:rPr>
        <w:drawing>
          <wp:inline distT="0" distB="0" distL="0" distR="0" wp14:anchorId="0817E8F0" wp14:editId="7E30A2F8">
            <wp:extent cx="1527365" cy="1029311"/>
            <wp:effectExtent l="0" t="0" r="0" b="1270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60505" cy="1051644"/>
                    </a:xfrm>
                    <a:prstGeom prst="rect">
                      <a:avLst/>
                    </a:prstGeom>
                  </pic:spPr>
                </pic:pic>
              </a:graphicData>
            </a:graphic>
          </wp:inline>
        </w:drawing>
      </w:r>
    </w:p>
    <w:p w14:paraId="2AE8FDC7" w14:textId="1D1594AF" w:rsidR="00D7713C" w:rsidRDefault="00444AFF" w:rsidP="00D7713C">
      <w:pPr>
        <w:spacing w:line="360" w:lineRule="auto"/>
        <w:rPr>
          <w:lang w:eastAsia="en-US"/>
        </w:rPr>
      </w:pPr>
      <w:r w:rsidRPr="00444AFF">
        <w:rPr>
          <w:noProof/>
        </w:rPr>
        <w:lastRenderedPageBreak/>
        <w:drawing>
          <wp:inline distT="0" distB="0" distL="0" distR="0" wp14:anchorId="5FF5B671" wp14:editId="44B7873E">
            <wp:extent cx="3907713" cy="3402698"/>
            <wp:effectExtent l="0" t="0" r="444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22587" cy="3415650"/>
                    </a:xfrm>
                    <a:prstGeom prst="rect">
                      <a:avLst/>
                    </a:prstGeom>
                  </pic:spPr>
                </pic:pic>
              </a:graphicData>
            </a:graphic>
          </wp:inline>
        </w:drawing>
      </w:r>
    </w:p>
    <w:p w14:paraId="05B52AEE" w14:textId="4E49EA2A" w:rsidR="00D7713C" w:rsidRDefault="00444AFF" w:rsidP="00FE6876">
      <w:pPr>
        <w:rPr>
          <w:lang w:eastAsia="en-US"/>
        </w:rPr>
      </w:pPr>
      <w:r w:rsidRPr="00444AFF">
        <w:rPr>
          <w:noProof/>
        </w:rPr>
        <w:drawing>
          <wp:inline distT="0" distB="0" distL="0" distR="0" wp14:anchorId="04A937E2" wp14:editId="30DD6202">
            <wp:extent cx="4118165" cy="3299814"/>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54257" cy="3328734"/>
                    </a:xfrm>
                    <a:prstGeom prst="rect">
                      <a:avLst/>
                    </a:prstGeom>
                  </pic:spPr>
                </pic:pic>
              </a:graphicData>
            </a:graphic>
          </wp:inline>
        </w:drawing>
      </w:r>
    </w:p>
    <w:p w14:paraId="6577ED29" w14:textId="53A25C06" w:rsidR="00444AFF" w:rsidRDefault="00444AFF" w:rsidP="00444AFF">
      <w:pPr>
        <w:spacing w:line="360" w:lineRule="auto"/>
        <w:rPr>
          <w:b/>
          <w:lang w:eastAsia="en-US"/>
        </w:rPr>
      </w:pPr>
      <w:r w:rsidRPr="00444AFF">
        <w:rPr>
          <w:b/>
          <w:lang w:eastAsia="en-US"/>
        </w:rPr>
        <w:t>В) Возрастная группа ребенка</w:t>
      </w:r>
    </w:p>
    <w:p w14:paraId="0B45ED11" w14:textId="7EB9FCB2" w:rsidR="00444AFF" w:rsidRPr="00444AFF" w:rsidRDefault="00444AFF" w:rsidP="00444AFF">
      <w:pPr>
        <w:spacing w:line="360" w:lineRule="auto"/>
        <w:rPr>
          <w:b/>
          <w:lang w:eastAsia="en-US"/>
        </w:rPr>
      </w:pPr>
      <w:r w:rsidRPr="00444AFF">
        <w:rPr>
          <w:b/>
          <w:noProof/>
        </w:rPr>
        <w:drawing>
          <wp:inline distT="0" distB="0" distL="0" distR="0" wp14:anchorId="40202E27" wp14:editId="2FDF039D">
            <wp:extent cx="1755965" cy="11556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92618" cy="1179757"/>
                    </a:xfrm>
                    <a:prstGeom prst="rect">
                      <a:avLst/>
                    </a:prstGeom>
                  </pic:spPr>
                </pic:pic>
              </a:graphicData>
            </a:graphic>
          </wp:inline>
        </w:drawing>
      </w:r>
    </w:p>
    <w:p w14:paraId="06F0C22D" w14:textId="1CFC7673" w:rsidR="00FE6876" w:rsidRPr="00FE6876" w:rsidRDefault="00444AFF" w:rsidP="00FE6876">
      <w:pPr>
        <w:rPr>
          <w:lang w:eastAsia="en-US"/>
        </w:rPr>
      </w:pPr>
      <w:r w:rsidRPr="00444AFF">
        <w:rPr>
          <w:noProof/>
        </w:rPr>
        <w:lastRenderedPageBreak/>
        <w:drawing>
          <wp:inline distT="0" distB="0" distL="0" distR="0" wp14:anchorId="1C58D832" wp14:editId="390CF362">
            <wp:extent cx="3965765" cy="1342552"/>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79683" cy="1347264"/>
                    </a:xfrm>
                    <a:prstGeom prst="rect">
                      <a:avLst/>
                    </a:prstGeom>
                  </pic:spPr>
                </pic:pic>
              </a:graphicData>
            </a:graphic>
          </wp:inline>
        </w:drawing>
      </w:r>
    </w:p>
    <w:p w14:paraId="623C94F0" w14:textId="5D770739" w:rsidR="00FE6876" w:rsidRDefault="00444AFF" w:rsidP="00C57FC5">
      <w:pPr>
        <w:rPr>
          <w:lang w:eastAsia="en-US"/>
        </w:rPr>
      </w:pPr>
      <w:r w:rsidRPr="00444AFF">
        <w:rPr>
          <w:noProof/>
        </w:rPr>
        <w:drawing>
          <wp:inline distT="0" distB="0" distL="0" distR="0" wp14:anchorId="3A5CF697" wp14:editId="7A5D9E77">
            <wp:extent cx="3737165" cy="299452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04095" cy="3048155"/>
                    </a:xfrm>
                    <a:prstGeom prst="rect">
                      <a:avLst/>
                    </a:prstGeom>
                  </pic:spPr>
                </pic:pic>
              </a:graphicData>
            </a:graphic>
          </wp:inline>
        </w:drawing>
      </w:r>
    </w:p>
    <w:p w14:paraId="5A1E9546" w14:textId="795E8030" w:rsidR="001E4094" w:rsidRPr="001E4094" w:rsidRDefault="001E4094" w:rsidP="00C57FC5">
      <w:pPr>
        <w:rPr>
          <w:b/>
          <w:lang w:eastAsia="en-US"/>
        </w:rPr>
      </w:pPr>
      <w:r w:rsidRPr="001E4094">
        <w:rPr>
          <w:b/>
          <w:lang w:eastAsia="en-US"/>
        </w:rPr>
        <w:t>Г) Частота покупок детского питания</w:t>
      </w:r>
    </w:p>
    <w:p w14:paraId="26788A4D" w14:textId="3968B7EF" w:rsidR="001E4094" w:rsidRDefault="001E4094" w:rsidP="00C57FC5">
      <w:pPr>
        <w:rPr>
          <w:lang w:eastAsia="en-US"/>
        </w:rPr>
      </w:pPr>
      <w:r w:rsidRPr="00FE6876">
        <w:rPr>
          <w:noProof/>
        </w:rPr>
        <w:drawing>
          <wp:inline distT="0" distB="0" distL="0" distR="0" wp14:anchorId="01652777" wp14:editId="20A7B954">
            <wp:extent cx="1603565" cy="107351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66947" cy="1115947"/>
                    </a:xfrm>
                    <a:prstGeom prst="rect">
                      <a:avLst/>
                    </a:prstGeom>
                  </pic:spPr>
                </pic:pic>
              </a:graphicData>
            </a:graphic>
          </wp:inline>
        </w:drawing>
      </w:r>
    </w:p>
    <w:p w14:paraId="7E1EEB8B" w14:textId="163CC0D4" w:rsidR="001E4094" w:rsidRDefault="001E4094" w:rsidP="00C57FC5">
      <w:pPr>
        <w:rPr>
          <w:lang w:eastAsia="en-US"/>
        </w:rPr>
      </w:pPr>
      <w:r w:rsidRPr="00C57FC5">
        <w:rPr>
          <w:noProof/>
        </w:rPr>
        <w:drawing>
          <wp:inline distT="0" distB="0" distL="0" distR="0" wp14:anchorId="33BE3F16" wp14:editId="24870011">
            <wp:extent cx="4727765" cy="1446378"/>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63988" cy="1457460"/>
                    </a:xfrm>
                    <a:prstGeom prst="rect">
                      <a:avLst/>
                    </a:prstGeom>
                  </pic:spPr>
                </pic:pic>
              </a:graphicData>
            </a:graphic>
          </wp:inline>
        </w:drawing>
      </w:r>
    </w:p>
    <w:p w14:paraId="3B05C53C" w14:textId="01C1D786" w:rsidR="001E4094" w:rsidRDefault="001E4094" w:rsidP="00C57FC5">
      <w:pPr>
        <w:rPr>
          <w:lang w:eastAsia="en-US"/>
        </w:rPr>
      </w:pPr>
      <w:r w:rsidRPr="00C57FC5">
        <w:rPr>
          <w:noProof/>
        </w:rPr>
        <w:lastRenderedPageBreak/>
        <w:drawing>
          <wp:inline distT="0" distB="0" distL="0" distR="0" wp14:anchorId="0475F3CB" wp14:editId="3C166A7F">
            <wp:extent cx="3660965" cy="293346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04044" cy="2967987"/>
                    </a:xfrm>
                    <a:prstGeom prst="rect">
                      <a:avLst/>
                    </a:prstGeom>
                  </pic:spPr>
                </pic:pic>
              </a:graphicData>
            </a:graphic>
          </wp:inline>
        </w:drawing>
      </w:r>
    </w:p>
    <w:p w14:paraId="3858AF15" w14:textId="44E7536E" w:rsidR="001746F7" w:rsidRDefault="000949A1" w:rsidP="009C4297">
      <w:pPr>
        <w:pStyle w:val="Heading2"/>
        <w:spacing w:line="360" w:lineRule="auto"/>
        <w:jc w:val="both"/>
      </w:pPr>
      <w:bookmarkStart w:id="28" w:name="_Toc483402672"/>
      <w:r>
        <w:t>Приложение 10</w:t>
      </w:r>
      <w:r w:rsidR="00F41030">
        <w:t>. Описательная статистика по переменным с интервальными шкалами.</w:t>
      </w:r>
      <w:bookmarkEnd w:id="28"/>
    </w:p>
    <w:p w14:paraId="5359C2E1" w14:textId="459B3C5A" w:rsidR="001E410D" w:rsidRDefault="00F41030" w:rsidP="00C57FC5">
      <w:pPr>
        <w:rPr>
          <w:lang w:val="en-US" w:eastAsia="en-US"/>
        </w:rPr>
      </w:pPr>
      <w:r w:rsidRPr="00F41030">
        <w:rPr>
          <w:noProof/>
        </w:rPr>
        <w:drawing>
          <wp:inline distT="0" distB="0" distL="0" distR="0" wp14:anchorId="6F67211C" wp14:editId="742FBDEC">
            <wp:extent cx="4194365" cy="4157600"/>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20361" cy="4183369"/>
                    </a:xfrm>
                    <a:prstGeom prst="rect">
                      <a:avLst/>
                    </a:prstGeom>
                  </pic:spPr>
                </pic:pic>
              </a:graphicData>
            </a:graphic>
          </wp:inline>
        </w:drawing>
      </w:r>
    </w:p>
    <w:p w14:paraId="41571962" w14:textId="0D34A379" w:rsidR="000C4F95" w:rsidRPr="006760BD" w:rsidRDefault="000949A1" w:rsidP="00C57FC5">
      <w:pPr>
        <w:rPr>
          <w:b/>
          <w:lang w:val="en-US"/>
        </w:rPr>
      </w:pPr>
      <w:r w:rsidRPr="003069F1">
        <w:rPr>
          <w:b/>
          <w:lang w:val="en-US"/>
        </w:rPr>
        <w:lastRenderedPageBreak/>
        <w:t>Приложение 10</w:t>
      </w:r>
      <w:r w:rsidR="000C4F95" w:rsidRPr="003069F1">
        <w:rPr>
          <w:b/>
          <w:lang w:val="en-US"/>
        </w:rPr>
        <w:t>. Продолжение.</w:t>
      </w:r>
      <w:r w:rsidR="000C4F95" w:rsidRPr="000C4F95">
        <w:rPr>
          <w:noProof/>
        </w:rPr>
        <w:drawing>
          <wp:inline distT="0" distB="0" distL="0" distR="0" wp14:anchorId="72EF950F" wp14:editId="73B96FD6">
            <wp:extent cx="4272543" cy="516313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99998" cy="5196310"/>
                    </a:xfrm>
                    <a:prstGeom prst="rect">
                      <a:avLst/>
                    </a:prstGeom>
                  </pic:spPr>
                </pic:pic>
              </a:graphicData>
            </a:graphic>
          </wp:inline>
        </w:drawing>
      </w:r>
    </w:p>
    <w:p w14:paraId="4D256072" w14:textId="3B2540B9" w:rsidR="00F05B17" w:rsidRDefault="00F05B17" w:rsidP="00C57FC5">
      <w:pPr>
        <w:rPr>
          <w:lang w:val="en-US" w:eastAsia="en-US"/>
        </w:rPr>
      </w:pPr>
      <w:r w:rsidRPr="00F05B17">
        <w:rPr>
          <w:noProof/>
        </w:rPr>
        <w:drawing>
          <wp:inline distT="0" distB="0" distL="0" distR="0" wp14:anchorId="1F30D320" wp14:editId="4FD082C0">
            <wp:extent cx="4208449" cy="3742393"/>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08449" cy="3742393"/>
                    </a:xfrm>
                    <a:prstGeom prst="rect">
                      <a:avLst/>
                    </a:prstGeom>
                  </pic:spPr>
                </pic:pic>
              </a:graphicData>
            </a:graphic>
          </wp:inline>
        </w:drawing>
      </w:r>
    </w:p>
    <w:p w14:paraId="2D837384" w14:textId="6BD2BD72" w:rsidR="00F05B17" w:rsidRPr="003069F1" w:rsidRDefault="000949A1" w:rsidP="003069F1">
      <w:pPr>
        <w:rPr>
          <w:b/>
          <w:lang w:val="en-US"/>
        </w:rPr>
      </w:pPr>
      <w:r w:rsidRPr="003069F1">
        <w:rPr>
          <w:b/>
          <w:lang w:val="en-US"/>
        </w:rPr>
        <w:lastRenderedPageBreak/>
        <w:t>Приложение 10</w:t>
      </w:r>
      <w:r w:rsidR="00F05B17" w:rsidRPr="003069F1">
        <w:rPr>
          <w:b/>
          <w:lang w:val="en-US"/>
        </w:rPr>
        <w:t>. Продолжение.</w:t>
      </w:r>
    </w:p>
    <w:p w14:paraId="61397D8A" w14:textId="7591F457" w:rsidR="009C4297" w:rsidRDefault="00B17C03" w:rsidP="009C4297">
      <w:pPr>
        <w:rPr>
          <w:lang w:val="en-US" w:eastAsia="en-US"/>
        </w:rPr>
      </w:pPr>
      <w:r w:rsidRPr="00B17C03">
        <w:rPr>
          <w:noProof/>
        </w:rPr>
        <w:drawing>
          <wp:inline distT="0" distB="0" distL="0" distR="0" wp14:anchorId="7A022865" wp14:editId="3F7AE980">
            <wp:extent cx="4222965" cy="4849074"/>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65483" cy="4897896"/>
                    </a:xfrm>
                    <a:prstGeom prst="rect">
                      <a:avLst/>
                    </a:prstGeom>
                  </pic:spPr>
                </pic:pic>
              </a:graphicData>
            </a:graphic>
          </wp:inline>
        </w:drawing>
      </w:r>
    </w:p>
    <w:p w14:paraId="7B57AC4E" w14:textId="52C6AA00" w:rsidR="009C4297" w:rsidRDefault="009C4297" w:rsidP="009C4297">
      <w:pPr>
        <w:rPr>
          <w:lang w:val="en-US" w:eastAsia="en-US"/>
        </w:rPr>
      </w:pPr>
      <w:r w:rsidRPr="009C4297">
        <w:rPr>
          <w:noProof/>
        </w:rPr>
        <w:drawing>
          <wp:inline distT="0" distB="0" distL="0" distR="0" wp14:anchorId="2A74916D" wp14:editId="023E5214">
            <wp:extent cx="4270565" cy="3651885"/>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85038" cy="3664261"/>
                    </a:xfrm>
                    <a:prstGeom prst="rect">
                      <a:avLst/>
                    </a:prstGeom>
                  </pic:spPr>
                </pic:pic>
              </a:graphicData>
            </a:graphic>
          </wp:inline>
        </w:drawing>
      </w:r>
    </w:p>
    <w:p w14:paraId="2BDF7589" w14:textId="77777777" w:rsidR="009C4297" w:rsidRDefault="009C4297" w:rsidP="009C4297">
      <w:pPr>
        <w:rPr>
          <w:lang w:val="en-US" w:eastAsia="en-US"/>
        </w:rPr>
      </w:pPr>
    </w:p>
    <w:p w14:paraId="26A8FA8F" w14:textId="77777777" w:rsidR="009C4297" w:rsidRDefault="009C4297" w:rsidP="009C4297">
      <w:pPr>
        <w:rPr>
          <w:lang w:val="en-US" w:eastAsia="en-US"/>
        </w:rPr>
      </w:pPr>
    </w:p>
    <w:p w14:paraId="3BA0F945" w14:textId="41024631" w:rsidR="009C4297" w:rsidRPr="003069F1" w:rsidRDefault="000949A1" w:rsidP="003069F1">
      <w:pPr>
        <w:rPr>
          <w:b/>
          <w:lang w:val="en-US"/>
        </w:rPr>
      </w:pPr>
      <w:r w:rsidRPr="003069F1">
        <w:rPr>
          <w:b/>
          <w:lang w:val="en-US"/>
        </w:rPr>
        <w:lastRenderedPageBreak/>
        <w:t xml:space="preserve">Приложение </w:t>
      </w:r>
      <w:r w:rsidR="009C4297" w:rsidRPr="003069F1">
        <w:rPr>
          <w:b/>
          <w:lang w:val="en-US"/>
        </w:rPr>
        <w:t>1</w:t>
      </w:r>
      <w:r w:rsidRPr="003069F1">
        <w:rPr>
          <w:b/>
          <w:lang w:val="en-US"/>
        </w:rPr>
        <w:t>0</w:t>
      </w:r>
      <w:r w:rsidR="009C4297" w:rsidRPr="003069F1">
        <w:rPr>
          <w:b/>
          <w:lang w:val="en-US"/>
        </w:rPr>
        <w:t>. Продолжение.</w:t>
      </w:r>
    </w:p>
    <w:p w14:paraId="0B0175BC" w14:textId="1C3F15F1" w:rsidR="009C4297" w:rsidRDefault="009C4297" w:rsidP="009C4297">
      <w:pPr>
        <w:spacing w:line="360" w:lineRule="auto"/>
        <w:rPr>
          <w:lang w:val="en-US" w:eastAsia="en-US"/>
        </w:rPr>
      </w:pPr>
      <w:r w:rsidRPr="009C4297">
        <w:rPr>
          <w:noProof/>
        </w:rPr>
        <w:drawing>
          <wp:inline distT="0" distB="0" distL="0" distR="0" wp14:anchorId="07409177" wp14:editId="43395F15">
            <wp:extent cx="4324149" cy="3905832"/>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31476" cy="3912450"/>
                    </a:xfrm>
                    <a:prstGeom prst="rect">
                      <a:avLst/>
                    </a:prstGeom>
                  </pic:spPr>
                </pic:pic>
              </a:graphicData>
            </a:graphic>
          </wp:inline>
        </w:drawing>
      </w:r>
    </w:p>
    <w:p w14:paraId="0F4BA93C" w14:textId="1E0FC610" w:rsidR="000949A1" w:rsidRDefault="000949A1" w:rsidP="004459C8">
      <w:pPr>
        <w:pStyle w:val="Heading2"/>
        <w:spacing w:line="360" w:lineRule="auto"/>
      </w:pPr>
      <w:bookmarkStart w:id="29" w:name="_Toc483402673"/>
      <w:r w:rsidRPr="004459C8">
        <w:lastRenderedPageBreak/>
        <w:t xml:space="preserve">Приложение 11. Проверка </w:t>
      </w:r>
      <w:r w:rsidR="00504AF0">
        <w:t xml:space="preserve">надежности </w:t>
      </w:r>
      <w:r w:rsidR="000B6F06">
        <w:t>шкалы зависимой переменной модели – лояльности</w:t>
      </w:r>
      <w:bookmarkEnd w:id="29"/>
    </w:p>
    <w:p w14:paraId="23DF5495" w14:textId="49BC9220" w:rsidR="00102323" w:rsidRDefault="000B6F06" w:rsidP="00102323">
      <w:pPr>
        <w:spacing w:line="360" w:lineRule="auto"/>
        <w:rPr>
          <w:lang w:eastAsia="en-US"/>
        </w:rPr>
      </w:pPr>
      <w:r w:rsidRPr="000B6F06">
        <w:rPr>
          <w:noProof/>
        </w:rPr>
        <w:drawing>
          <wp:inline distT="0" distB="0" distL="0" distR="0" wp14:anchorId="0F5AEC2C" wp14:editId="18F6760E">
            <wp:extent cx="2454925" cy="1498054"/>
            <wp:effectExtent l="0" t="0" r="889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75129" cy="1510383"/>
                    </a:xfrm>
                    <a:prstGeom prst="rect">
                      <a:avLst/>
                    </a:prstGeom>
                  </pic:spPr>
                </pic:pic>
              </a:graphicData>
            </a:graphic>
          </wp:inline>
        </w:drawing>
      </w:r>
      <w:r w:rsidR="00102323" w:rsidRPr="00102323">
        <w:rPr>
          <w:noProof/>
        </w:rPr>
        <w:drawing>
          <wp:inline distT="0" distB="0" distL="0" distR="0" wp14:anchorId="4A00B1C4" wp14:editId="1AC79C4A">
            <wp:extent cx="5184965" cy="5280296"/>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94920" cy="5290435"/>
                    </a:xfrm>
                    <a:prstGeom prst="rect">
                      <a:avLst/>
                    </a:prstGeom>
                  </pic:spPr>
                </pic:pic>
              </a:graphicData>
            </a:graphic>
          </wp:inline>
        </w:drawing>
      </w:r>
    </w:p>
    <w:p w14:paraId="455527E4" w14:textId="5D179DAE" w:rsidR="000E73D2" w:rsidRPr="003C4EEE" w:rsidRDefault="000E73D2" w:rsidP="00BB7DE4">
      <w:pPr>
        <w:tabs>
          <w:tab w:val="left" w:pos="2046"/>
        </w:tabs>
      </w:pPr>
    </w:p>
    <w:sectPr w:rsidR="000E73D2" w:rsidRPr="003C4EEE" w:rsidSect="00991EAC">
      <w:footerReference w:type="default" r:id="rId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A63DF" w14:textId="77777777" w:rsidR="009948B7" w:rsidRDefault="009948B7" w:rsidP="009077E4">
      <w:r>
        <w:separator/>
      </w:r>
    </w:p>
  </w:endnote>
  <w:endnote w:type="continuationSeparator" w:id="0">
    <w:p w14:paraId="5F587A05" w14:textId="77777777" w:rsidR="009948B7" w:rsidRDefault="009948B7" w:rsidP="00907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Open Sans">
    <w:altName w:val="Arial"/>
    <w:charset w:val="CC"/>
    <w:family w:val="swiss"/>
    <w:pitch w:val="variable"/>
    <w:sig w:usb0="E00002EF" w:usb1="4000205B" w:usb2="00000028"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6199"/>
      <w:docPartObj>
        <w:docPartGallery w:val="Page Numbers (Bottom of Page)"/>
        <w:docPartUnique/>
      </w:docPartObj>
    </w:sdtPr>
    <w:sdtEndPr/>
    <w:sdtContent>
      <w:p w14:paraId="47895031" w14:textId="2A539141" w:rsidR="009948B7" w:rsidRDefault="009948B7">
        <w:pPr>
          <w:pStyle w:val="Footer"/>
          <w:jc w:val="right"/>
        </w:pPr>
        <w:r>
          <w:fldChar w:fldCharType="begin"/>
        </w:r>
        <w:r>
          <w:instrText>PAGE   \* MERGEFORMAT</w:instrText>
        </w:r>
        <w:r>
          <w:fldChar w:fldCharType="separate"/>
        </w:r>
        <w:r w:rsidR="001825EE">
          <w:rPr>
            <w:noProof/>
          </w:rPr>
          <w:t>65</w:t>
        </w:r>
        <w:r>
          <w:fldChar w:fldCharType="end"/>
        </w:r>
      </w:p>
    </w:sdtContent>
  </w:sdt>
  <w:p w14:paraId="18E64762" w14:textId="77777777" w:rsidR="009948B7" w:rsidRDefault="00994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306633"/>
      <w:docPartObj>
        <w:docPartGallery w:val="Page Numbers (Bottom of Page)"/>
        <w:docPartUnique/>
      </w:docPartObj>
    </w:sdtPr>
    <w:sdtEndPr/>
    <w:sdtContent>
      <w:p w14:paraId="47F9C261" w14:textId="77777777" w:rsidR="009948B7" w:rsidRDefault="009948B7">
        <w:pPr>
          <w:pStyle w:val="Footer"/>
          <w:jc w:val="right"/>
        </w:pPr>
        <w:r>
          <w:fldChar w:fldCharType="begin"/>
        </w:r>
        <w:r>
          <w:instrText>PAGE   \* MERGEFORMAT</w:instrText>
        </w:r>
        <w:r>
          <w:fldChar w:fldCharType="separate"/>
        </w:r>
        <w:r w:rsidR="001825EE">
          <w:rPr>
            <w:noProof/>
          </w:rPr>
          <w:t>97</w:t>
        </w:r>
        <w:r>
          <w:fldChar w:fldCharType="end"/>
        </w:r>
      </w:p>
    </w:sdtContent>
  </w:sdt>
  <w:p w14:paraId="53A2F162" w14:textId="77777777" w:rsidR="009948B7" w:rsidRDefault="009948B7" w:rsidP="007D053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63DE2" w14:textId="77777777" w:rsidR="009948B7" w:rsidRDefault="009948B7" w:rsidP="009077E4">
      <w:r>
        <w:separator/>
      </w:r>
    </w:p>
  </w:footnote>
  <w:footnote w:type="continuationSeparator" w:id="0">
    <w:p w14:paraId="219DA565" w14:textId="77777777" w:rsidR="009948B7" w:rsidRDefault="009948B7" w:rsidP="009077E4">
      <w:r>
        <w:continuationSeparator/>
      </w:r>
    </w:p>
  </w:footnote>
  <w:footnote w:id="1">
    <w:p w14:paraId="01444823" w14:textId="77777777" w:rsidR="009948B7" w:rsidRPr="00436416" w:rsidRDefault="009948B7">
      <w:pPr>
        <w:pStyle w:val="FootnoteText"/>
      </w:pPr>
      <w:r>
        <w:rPr>
          <w:rStyle w:val="FootnoteReference"/>
        </w:rPr>
        <w:footnoteRef/>
      </w:r>
      <w:r w:rsidRPr="00436416">
        <w:t xml:space="preserve"> </w:t>
      </w:r>
      <w:r>
        <w:t>Приложение</w:t>
      </w:r>
      <w:r w:rsidRPr="00436416">
        <w:t xml:space="preserve"> 2.</w:t>
      </w:r>
    </w:p>
  </w:footnote>
  <w:footnote w:id="2">
    <w:p w14:paraId="33900D9B" w14:textId="2FBAF023" w:rsidR="009948B7" w:rsidRPr="00CF037E" w:rsidRDefault="009948B7" w:rsidP="00A01BAE">
      <w:pPr>
        <w:pStyle w:val="FootnoteText"/>
      </w:pPr>
      <w:r>
        <w:rPr>
          <w:rStyle w:val="FootnoteReference"/>
        </w:rPr>
        <w:footnoteRef/>
      </w:r>
      <w:r>
        <w:t xml:space="preserve"> </w:t>
      </w:r>
      <w:r w:rsidRPr="00A01BAE">
        <w:t xml:space="preserve">Тенденции в «детской» рознице [Электронный ресурс] // </w:t>
      </w:r>
      <w:proofErr w:type="spellStart"/>
      <w:r w:rsidRPr="00A01BAE">
        <w:rPr>
          <w:lang w:val="en-US"/>
        </w:rPr>
        <w:t>GfK</w:t>
      </w:r>
      <w:proofErr w:type="spellEnd"/>
      <w:r w:rsidRPr="00A01BAE">
        <w:t xml:space="preserve"> </w:t>
      </w:r>
      <w:r w:rsidRPr="00A01BAE">
        <w:rPr>
          <w:lang w:val="en-US"/>
        </w:rPr>
        <w:t>Russia</w:t>
      </w:r>
      <w:r w:rsidRPr="00A01BAE">
        <w:t xml:space="preserve">. – 2016. – Режим доступа: </w:t>
      </w:r>
      <w:hyperlink r:id="rId1" w:history="1">
        <w:r w:rsidRPr="00A01BAE">
          <w:rPr>
            <w:rStyle w:val="Hyperlink"/>
            <w:lang w:val="en-US"/>
          </w:rPr>
          <w:t>http</w:t>
        </w:r>
        <w:r w:rsidRPr="00A01BAE">
          <w:rPr>
            <w:rStyle w:val="Hyperlink"/>
          </w:rPr>
          <w:t>://</w:t>
        </w:r>
        <w:r w:rsidRPr="00A01BAE">
          <w:rPr>
            <w:rStyle w:val="Hyperlink"/>
            <w:lang w:val="en-US"/>
          </w:rPr>
          <w:t>www</w:t>
        </w:r>
        <w:r w:rsidRPr="00A01BAE">
          <w:rPr>
            <w:rStyle w:val="Hyperlink"/>
          </w:rPr>
          <w:t>.</w:t>
        </w:r>
        <w:proofErr w:type="spellStart"/>
        <w:r w:rsidRPr="00A01BAE">
          <w:rPr>
            <w:rStyle w:val="Hyperlink"/>
            <w:lang w:val="en-US"/>
          </w:rPr>
          <w:t>gfk</w:t>
        </w:r>
        <w:proofErr w:type="spellEnd"/>
        <w:r w:rsidRPr="00A01BAE">
          <w:rPr>
            <w:rStyle w:val="Hyperlink"/>
          </w:rPr>
          <w:t>.</w:t>
        </w:r>
        <w:r w:rsidRPr="00A01BAE">
          <w:rPr>
            <w:rStyle w:val="Hyperlink"/>
            <w:lang w:val="en-US"/>
          </w:rPr>
          <w:t>com</w:t>
        </w:r>
        <w:r w:rsidRPr="00A01BAE">
          <w:rPr>
            <w:rStyle w:val="Hyperlink"/>
          </w:rPr>
          <w:t>/</w:t>
        </w:r>
        <w:proofErr w:type="spellStart"/>
        <w:r w:rsidRPr="00A01BAE">
          <w:rPr>
            <w:rStyle w:val="Hyperlink"/>
            <w:lang w:val="en-US"/>
          </w:rPr>
          <w:t>ru</w:t>
        </w:r>
        <w:proofErr w:type="spellEnd"/>
        <w:r w:rsidRPr="00A01BAE">
          <w:rPr>
            <w:rStyle w:val="Hyperlink"/>
          </w:rPr>
          <w:t>/</w:t>
        </w:r>
        <w:proofErr w:type="spellStart"/>
        <w:r w:rsidRPr="00A01BAE">
          <w:rPr>
            <w:rStyle w:val="Hyperlink"/>
            <w:lang w:val="en-US"/>
          </w:rPr>
          <w:t>insaity</w:t>
        </w:r>
        <w:proofErr w:type="spellEnd"/>
        <w:r w:rsidRPr="00A01BAE">
          <w:rPr>
            <w:rStyle w:val="Hyperlink"/>
          </w:rPr>
          <w:t>/</w:t>
        </w:r>
        <w:r w:rsidRPr="00A01BAE">
          <w:rPr>
            <w:rStyle w:val="Hyperlink"/>
            <w:lang w:val="en-US"/>
          </w:rPr>
          <w:t>report</w:t>
        </w:r>
        <w:r w:rsidRPr="00A01BAE">
          <w:rPr>
            <w:rStyle w:val="Hyperlink"/>
          </w:rPr>
          <w:t>/</w:t>
        </w:r>
        <w:proofErr w:type="spellStart"/>
        <w:r w:rsidRPr="00A01BAE">
          <w:rPr>
            <w:rStyle w:val="Hyperlink"/>
            <w:lang w:val="en-US"/>
          </w:rPr>
          <w:t>tendencii</w:t>
        </w:r>
        <w:proofErr w:type="spellEnd"/>
        <w:r w:rsidRPr="00A01BAE">
          <w:rPr>
            <w:rStyle w:val="Hyperlink"/>
          </w:rPr>
          <w:t>-</w:t>
        </w:r>
        <w:r w:rsidRPr="00A01BAE">
          <w:rPr>
            <w:rStyle w:val="Hyperlink"/>
            <w:lang w:val="en-US"/>
          </w:rPr>
          <w:t>v</w:t>
        </w:r>
        <w:r w:rsidRPr="00A01BAE">
          <w:rPr>
            <w:rStyle w:val="Hyperlink"/>
          </w:rPr>
          <w:t>-</w:t>
        </w:r>
        <w:proofErr w:type="spellStart"/>
        <w:r w:rsidRPr="00A01BAE">
          <w:rPr>
            <w:rStyle w:val="Hyperlink"/>
            <w:lang w:val="en-US"/>
          </w:rPr>
          <w:t>detskoi</w:t>
        </w:r>
        <w:proofErr w:type="spellEnd"/>
        <w:r w:rsidRPr="00A01BAE">
          <w:rPr>
            <w:rStyle w:val="Hyperlink"/>
          </w:rPr>
          <w:t>-</w:t>
        </w:r>
        <w:proofErr w:type="spellStart"/>
        <w:r w:rsidRPr="00A01BAE">
          <w:rPr>
            <w:rStyle w:val="Hyperlink"/>
            <w:lang w:val="en-US"/>
          </w:rPr>
          <w:t>roznice</w:t>
        </w:r>
        <w:proofErr w:type="spellEnd"/>
        <w:r w:rsidRPr="00A01BAE">
          <w:rPr>
            <w:rStyle w:val="Hyperlink"/>
          </w:rPr>
          <w:t>/</w:t>
        </w:r>
      </w:hyperlink>
      <w:r w:rsidRPr="00A01BAE">
        <w:t xml:space="preserve">   (дата обращения: 20.04.2017). </w:t>
      </w:r>
    </w:p>
  </w:footnote>
  <w:footnote w:id="3">
    <w:p w14:paraId="3866B134" w14:textId="48DFB1B7" w:rsidR="009948B7" w:rsidRDefault="009948B7" w:rsidP="00CF037E">
      <w:pPr>
        <w:pStyle w:val="FootnoteText"/>
      </w:pPr>
      <w:r>
        <w:rPr>
          <w:rStyle w:val="FootnoteReference"/>
        </w:rPr>
        <w:footnoteRef/>
      </w:r>
      <w:r>
        <w:t xml:space="preserve"> </w:t>
      </w:r>
      <w:proofErr w:type="spellStart"/>
      <w:r w:rsidRPr="00A4162B">
        <w:t>Гайнуллина</w:t>
      </w:r>
      <w:proofErr w:type="spellEnd"/>
      <w:r w:rsidRPr="00A4162B">
        <w:t xml:space="preserve">, А. На детях в кризис экономят в последнюю очередь [Электронный ресурс] / А. </w:t>
      </w:r>
      <w:proofErr w:type="spellStart"/>
      <w:r w:rsidRPr="00A4162B">
        <w:t>Гайнуллина</w:t>
      </w:r>
      <w:proofErr w:type="spellEnd"/>
      <w:r w:rsidRPr="00A4162B">
        <w:t xml:space="preserve">, Д. </w:t>
      </w:r>
      <w:proofErr w:type="spellStart"/>
      <w:r w:rsidRPr="00A4162B">
        <w:t>Бикмухаметова</w:t>
      </w:r>
      <w:proofErr w:type="spellEnd"/>
      <w:r w:rsidRPr="00A4162B">
        <w:t xml:space="preserve">  // ООО «Лента </w:t>
      </w:r>
      <w:proofErr w:type="spellStart"/>
      <w:r w:rsidRPr="00A4162B">
        <w:t>Ру</w:t>
      </w:r>
      <w:proofErr w:type="spellEnd"/>
      <w:r w:rsidRPr="00A4162B">
        <w:t xml:space="preserve">». – 2015. – Режим доступа: </w:t>
      </w:r>
      <w:hyperlink r:id="rId2" w:history="1">
        <w:r w:rsidRPr="00A4162B">
          <w:rPr>
            <w:rStyle w:val="Hyperlink"/>
            <w:lang w:val="en-US"/>
          </w:rPr>
          <w:t>https</w:t>
        </w:r>
        <w:r w:rsidRPr="00A4162B">
          <w:rPr>
            <w:rStyle w:val="Hyperlink"/>
          </w:rPr>
          <w:t>://</w:t>
        </w:r>
        <w:proofErr w:type="spellStart"/>
        <w:r w:rsidRPr="00A4162B">
          <w:rPr>
            <w:rStyle w:val="Hyperlink"/>
            <w:lang w:val="en-US"/>
          </w:rPr>
          <w:t>lenta</w:t>
        </w:r>
        <w:proofErr w:type="spellEnd"/>
        <w:r w:rsidRPr="00A4162B">
          <w:rPr>
            <w:rStyle w:val="Hyperlink"/>
          </w:rPr>
          <w:t>.</w:t>
        </w:r>
        <w:proofErr w:type="spellStart"/>
        <w:r w:rsidRPr="00A4162B">
          <w:rPr>
            <w:rStyle w:val="Hyperlink"/>
            <w:lang w:val="en-US"/>
          </w:rPr>
          <w:t>ru</w:t>
        </w:r>
        <w:proofErr w:type="spellEnd"/>
        <w:r w:rsidRPr="00A4162B">
          <w:rPr>
            <w:rStyle w:val="Hyperlink"/>
          </w:rPr>
          <w:t>/</w:t>
        </w:r>
        <w:r w:rsidRPr="00A4162B">
          <w:rPr>
            <w:rStyle w:val="Hyperlink"/>
            <w:lang w:val="en-US"/>
          </w:rPr>
          <w:t>articles</w:t>
        </w:r>
        <w:r w:rsidRPr="00A4162B">
          <w:rPr>
            <w:rStyle w:val="Hyperlink"/>
          </w:rPr>
          <w:t>/2015/05/12/</w:t>
        </w:r>
        <w:proofErr w:type="spellStart"/>
        <w:r w:rsidRPr="00A4162B">
          <w:rPr>
            <w:rStyle w:val="Hyperlink"/>
            <w:lang w:val="en-US"/>
          </w:rPr>
          <w:t>babadu</w:t>
        </w:r>
        <w:proofErr w:type="spellEnd"/>
        <w:r w:rsidRPr="00A4162B">
          <w:rPr>
            <w:rStyle w:val="Hyperlink"/>
          </w:rPr>
          <w:t>/</w:t>
        </w:r>
      </w:hyperlink>
      <w:r w:rsidRPr="00A4162B">
        <w:t xml:space="preserve">  (дата обращения: 20.04.2017</w:t>
      </w:r>
      <w:r>
        <w:t xml:space="preserve">). </w:t>
      </w:r>
    </w:p>
  </w:footnote>
  <w:footnote w:id="4">
    <w:p w14:paraId="1FD2C282" w14:textId="685B9911" w:rsidR="009948B7" w:rsidRDefault="009948B7" w:rsidP="00A01BAE">
      <w:pPr>
        <w:pStyle w:val="FootnoteText"/>
      </w:pPr>
      <w:r>
        <w:rPr>
          <w:rStyle w:val="FootnoteReference"/>
        </w:rPr>
        <w:footnoteRef/>
      </w:r>
      <w:r>
        <w:t xml:space="preserve"> </w:t>
      </w:r>
      <w:r w:rsidRPr="00A01BAE">
        <w:t xml:space="preserve">Тенденции в «детской» рознице [Электронный ресурс] // </w:t>
      </w:r>
      <w:proofErr w:type="spellStart"/>
      <w:r w:rsidRPr="00A01BAE">
        <w:rPr>
          <w:lang w:val="en-US"/>
        </w:rPr>
        <w:t>GfK</w:t>
      </w:r>
      <w:proofErr w:type="spellEnd"/>
      <w:r w:rsidRPr="00A01BAE">
        <w:t xml:space="preserve"> </w:t>
      </w:r>
      <w:r w:rsidRPr="00A01BAE">
        <w:rPr>
          <w:lang w:val="en-US"/>
        </w:rPr>
        <w:t>Russia</w:t>
      </w:r>
      <w:r w:rsidRPr="00A01BAE">
        <w:t xml:space="preserve">. – 2016. – Режим доступа: </w:t>
      </w:r>
      <w:hyperlink r:id="rId3" w:history="1">
        <w:r w:rsidRPr="00A01BAE">
          <w:rPr>
            <w:rStyle w:val="Hyperlink"/>
            <w:lang w:val="en-US"/>
          </w:rPr>
          <w:t>http</w:t>
        </w:r>
        <w:r w:rsidRPr="00A01BAE">
          <w:rPr>
            <w:rStyle w:val="Hyperlink"/>
          </w:rPr>
          <w:t>://</w:t>
        </w:r>
        <w:r w:rsidRPr="00A01BAE">
          <w:rPr>
            <w:rStyle w:val="Hyperlink"/>
            <w:lang w:val="en-US"/>
          </w:rPr>
          <w:t>www</w:t>
        </w:r>
        <w:r w:rsidRPr="00A01BAE">
          <w:rPr>
            <w:rStyle w:val="Hyperlink"/>
          </w:rPr>
          <w:t>.</w:t>
        </w:r>
        <w:proofErr w:type="spellStart"/>
        <w:r w:rsidRPr="00A01BAE">
          <w:rPr>
            <w:rStyle w:val="Hyperlink"/>
            <w:lang w:val="en-US"/>
          </w:rPr>
          <w:t>gfk</w:t>
        </w:r>
        <w:proofErr w:type="spellEnd"/>
        <w:r w:rsidRPr="00A01BAE">
          <w:rPr>
            <w:rStyle w:val="Hyperlink"/>
          </w:rPr>
          <w:t>.</w:t>
        </w:r>
        <w:r w:rsidRPr="00A01BAE">
          <w:rPr>
            <w:rStyle w:val="Hyperlink"/>
            <w:lang w:val="en-US"/>
          </w:rPr>
          <w:t>com</w:t>
        </w:r>
        <w:r w:rsidRPr="00A01BAE">
          <w:rPr>
            <w:rStyle w:val="Hyperlink"/>
          </w:rPr>
          <w:t>/</w:t>
        </w:r>
        <w:proofErr w:type="spellStart"/>
        <w:r w:rsidRPr="00A01BAE">
          <w:rPr>
            <w:rStyle w:val="Hyperlink"/>
            <w:lang w:val="en-US"/>
          </w:rPr>
          <w:t>ru</w:t>
        </w:r>
        <w:proofErr w:type="spellEnd"/>
        <w:r w:rsidRPr="00A01BAE">
          <w:rPr>
            <w:rStyle w:val="Hyperlink"/>
          </w:rPr>
          <w:t>/</w:t>
        </w:r>
        <w:proofErr w:type="spellStart"/>
        <w:r w:rsidRPr="00A01BAE">
          <w:rPr>
            <w:rStyle w:val="Hyperlink"/>
            <w:lang w:val="en-US"/>
          </w:rPr>
          <w:t>insaity</w:t>
        </w:r>
        <w:proofErr w:type="spellEnd"/>
        <w:r w:rsidRPr="00A01BAE">
          <w:rPr>
            <w:rStyle w:val="Hyperlink"/>
          </w:rPr>
          <w:t>/</w:t>
        </w:r>
        <w:r w:rsidRPr="00A01BAE">
          <w:rPr>
            <w:rStyle w:val="Hyperlink"/>
            <w:lang w:val="en-US"/>
          </w:rPr>
          <w:t>report</w:t>
        </w:r>
        <w:r w:rsidRPr="00A01BAE">
          <w:rPr>
            <w:rStyle w:val="Hyperlink"/>
          </w:rPr>
          <w:t>/</w:t>
        </w:r>
        <w:proofErr w:type="spellStart"/>
        <w:r w:rsidRPr="00A01BAE">
          <w:rPr>
            <w:rStyle w:val="Hyperlink"/>
            <w:lang w:val="en-US"/>
          </w:rPr>
          <w:t>tendencii</w:t>
        </w:r>
        <w:proofErr w:type="spellEnd"/>
        <w:r w:rsidRPr="00A01BAE">
          <w:rPr>
            <w:rStyle w:val="Hyperlink"/>
          </w:rPr>
          <w:t>-</w:t>
        </w:r>
        <w:r w:rsidRPr="00A01BAE">
          <w:rPr>
            <w:rStyle w:val="Hyperlink"/>
            <w:lang w:val="en-US"/>
          </w:rPr>
          <w:t>v</w:t>
        </w:r>
        <w:r w:rsidRPr="00A01BAE">
          <w:rPr>
            <w:rStyle w:val="Hyperlink"/>
          </w:rPr>
          <w:t>-</w:t>
        </w:r>
        <w:proofErr w:type="spellStart"/>
        <w:r w:rsidRPr="00A01BAE">
          <w:rPr>
            <w:rStyle w:val="Hyperlink"/>
            <w:lang w:val="en-US"/>
          </w:rPr>
          <w:t>detskoi</w:t>
        </w:r>
        <w:proofErr w:type="spellEnd"/>
        <w:r w:rsidRPr="00A01BAE">
          <w:rPr>
            <w:rStyle w:val="Hyperlink"/>
          </w:rPr>
          <w:t>-</w:t>
        </w:r>
        <w:proofErr w:type="spellStart"/>
        <w:r w:rsidRPr="00A01BAE">
          <w:rPr>
            <w:rStyle w:val="Hyperlink"/>
            <w:lang w:val="en-US"/>
          </w:rPr>
          <w:t>roznice</w:t>
        </w:r>
        <w:proofErr w:type="spellEnd"/>
        <w:r w:rsidRPr="00A01BAE">
          <w:rPr>
            <w:rStyle w:val="Hyperlink"/>
          </w:rPr>
          <w:t>/</w:t>
        </w:r>
      </w:hyperlink>
      <w:r w:rsidRPr="00A01BAE">
        <w:t xml:space="preserve">   (дата обращения: 20.04.2017). </w:t>
      </w:r>
    </w:p>
  </w:footnote>
  <w:footnote w:id="5">
    <w:p w14:paraId="56A8D837" w14:textId="3C522163" w:rsidR="009948B7" w:rsidRDefault="009948B7" w:rsidP="00A01BAE">
      <w:pPr>
        <w:pStyle w:val="FootnoteText"/>
      </w:pPr>
      <w:r>
        <w:rPr>
          <w:rStyle w:val="FootnoteReference"/>
        </w:rPr>
        <w:footnoteRef/>
      </w:r>
      <w:r>
        <w:t xml:space="preserve"> </w:t>
      </w:r>
      <w:r w:rsidRPr="00A01BAE">
        <w:t xml:space="preserve">Переживут ли российские производители детского питания кризис? [Электронный ресурс] // Бабушкино лукошко. Режим доступа: </w:t>
      </w:r>
      <w:hyperlink r:id="rId4" w:history="1">
        <w:r w:rsidRPr="00A01BAE">
          <w:rPr>
            <w:rStyle w:val="Hyperlink"/>
          </w:rPr>
          <w:t>http://www.blukoshko.ru/news/detail.php?ID=11174</w:t>
        </w:r>
      </w:hyperlink>
      <w:r w:rsidRPr="00A01BAE">
        <w:t xml:space="preserve"> (дата обращения: 20.04.2017).</w:t>
      </w:r>
    </w:p>
  </w:footnote>
  <w:footnote w:id="6">
    <w:p w14:paraId="41D7B459" w14:textId="0B30C993" w:rsidR="009948B7" w:rsidRPr="00207C8F" w:rsidRDefault="009948B7" w:rsidP="00A4162B">
      <w:pPr>
        <w:pStyle w:val="FootnoteText"/>
      </w:pPr>
      <w:r>
        <w:rPr>
          <w:rStyle w:val="FootnoteReference"/>
        </w:rPr>
        <w:footnoteRef/>
      </w:r>
      <w:r>
        <w:t xml:space="preserve"> </w:t>
      </w:r>
      <w:proofErr w:type="spellStart"/>
      <w:r w:rsidRPr="00A4162B">
        <w:t>Заборенко</w:t>
      </w:r>
      <w:proofErr w:type="spellEnd"/>
      <w:r w:rsidRPr="00A4162B">
        <w:t xml:space="preserve">, А. Рынок детского питания по-прежнему зависим от зарубежного сырья [Электронный ресурс] / А. </w:t>
      </w:r>
      <w:proofErr w:type="spellStart"/>
      <w:r w:rsidRPr="00A4162B">
        <w:t>Заборенко</w:t>
      </w:r>
      <w:proofErr w:type="spellEnd"/>
      <w:r w:rsidRPr="00A4162B">
        <w:t xml:space="preserve"> // Общероссийский народный фронт. – 2016. – Режим доступа: </w:t>
      </w:r>
      <w:hyperlink r:id="rId5" w:history="1">
        <w:r w:rsidRPr="00A4162B">
          <w:rPr>
            <w:rStyle w:val="Hyperlink"/>
          </w:rPr>
          <w:t>http://onf.ru/2016/06/01/zaborenko-rynok-detskogo-pitaniya-po-prezhnemu-zavisim-ot-zarubezhnogo-syrya/</w:t>
        </w:r>
      </w:hyperlink>
      <w:r w:rsidRPr="00A4162B">
        <w:t xml:space="preserve"> (дата обращения: 20.04.2017).</w:t>
      </w:r>
    </w:p>
  </w:footnote>
  <w:footnote w:id="7">
    <w:p w14:paraId="6FCFFFDC" w14:textId="58680D28" w:rsidR="009948B7" w:rsidRPr="00CF037E" w:rsidRDefault="009948B7" w:rsidP="00A01BAE">
      <w:pPr>
        <w:pStyle w:val="FootnoteText"/>
      </w:pPr>
      <w:r>
        <w:rPr>
          <w:rStyle w:val="FootnoteReference"/>
        </w:rPr>
        <w:footnoteRef/>
      </w:r>
      <w:r>
        <w:t xml:space="preserve"> </w:t>
      </w:r>
      <w:r w:rsidRPr="00A01BAE">
        <w:t xml:space="preserve">Тенденции в «детской» рознице [Электронный ресурс] // </w:t>
      </w:r>
      <w:proofErr w:type="spellStart"/>
      <w:r w:rsidRPr="00A01BAE">
        <w:rPr>
          <w:lang w:val="en-US"/>
        </w:rPr>
        <w:t>GfK</w:t>
      </w:r>
      <w:proofErr w:type="spellEnd"/>
      <w:r w:rsidRPr="00A01BAE">
        <w:t xml:space="preserve"> </w:t>
      </w:r>
      <w:r w:rsidRPr="00A01BAE">
        <w:rPr>
          <w:lang w:val="en-US"/>
        </w:rPr>
        <w:t>Russia</w:t>
      </w:r>
      <w:r w:rsidRPr="00A01BAE">
        <w:t xml:space="preserve">. – 2016. – Режим доступа: </w:t>
      </w:r>
      <w:hyperlink r:id="rId6" w:history="1">
        <w:r w:rsidRPr="00A01BAE">
          <w:rPr>
            <w:rStyle w:val="Hyperlink"/>
            <w:lang w:val="en-US"/>
          </w:rPr>
          <w:t>http</w:t>
        </w:r>
        <w:r w:rsidRPr="00A01BAE">
          <w:rPr>
            <w:rStyle w:val="Hyperlink"/>
          </w:rPr>
          <w:t>://</w:t>
        </w:r>
        <w:r w:rsidRPr="00A01BAE">
          <w:rPr>
            <w:rStyle w:val="Hyperlink"/>
            <w:lang w:val="en-US"/>
          </w:rPr>
          <w:t>www</w:t>
        </w:r>
        <w:r w:rsidRPr="00A01BAE">
          <w:rPr>
            <w:rStyle w:val="Hyperlink"/>
          </w:rPr>
          <w:t>.</w:t>
        </w:r>
        <w:proofErr w:type="spellStart"/>
        <w:r w:rsidRPr="00A01BAE">
          <w:rPr>
            <w:rStyle w:val="Hyperlink"/>
            <w:lang w:val="en-US"/>
          </w:rPr>
          <w:t>gfk</w:t>
        </w:r>
        <w:proofErr w:type="spellEnd"/>
        <w:r w:rsidRPr="00A01BAE">
          <w:rPr>
            <w:rStyle w:val="Hyperlink"/>
          </w:rPr>
          <w:t>.</w:t>
        </w:r>
        <w:r w:rsidRPr="00A01BAE">
          <w:rPr>
            <w:rStyle w:val="Hyperlink"/>
            <w:lang w:val="en-US"/>
          </w:rPr>
          <w:t>com</w:t>
        </w:r>
        <w:r w:rsidRPr="00A01BAE">
          <w:rPr>
            <w:rStyle w:val="Hyperlink"/>
          </w:rPr>
          <w:t>/</w:t>
        </w:r>
        <w:proofErr w:type="spellStart"/>
        <w:r w:rsidRPr="00A01BAE">
          <w:rPr>
            <w:rStyle w:val="Hyperlink"/>
            <w:lang w:val="en-US"/>
          </w:rPr>
          <w:t>ru</w:t>
        </w:r>
        <w:proofErr w:type="spellEnd"/>
        <w:r w:rsidRPr="00A01BAE">
          <w:rPr>
            <w:rStyle w:val="Hyperlink"/>
          </w:rPr>
          <w:t>/</w:t>
        </w:r>
        <w:proofErr w:type="spellStart"/>
        <w:r w:rsidRPr="00A01BAE">
          <w:rPr>
            <w:rStyle w:val="Hyperlink"/>
            <w:lang w:val="en-US"/>
          </w:rPr>
          <w:t>insaity</w:t>
        </w:r>
        <w:proofErr w:type="spellEnd"/>
        <w:r w:rsidRPr="00A01BAE">
          <w:rPr>
            <w:rStyle w:val="Hyperlink"/>
          </w:rPr>
          <w:t>/</w:t>
        </w:r>
        <w:r w:rsidRPr="00A01BAE">
          <w:rPr>
            <w:rStyle w:val="Hyperlink"/>
            <w:lang w:val="en-US"/>
          </w:rPr>
          <w:t>report</w:t>
        </w:r>
        <w:r w:rsidRPr="00A01BAE">
          <w:rPr>
            <w:rStyle w:val="Hyperlink"/>
          </w:rPr>
          <w:t>/</w:t>
        </w:r>
        <w:proofErr w:type="spellStart"/>
        <w:r w:rsidRPr="00A01BAE">
          <w:rPr>
            <w:rStyle w:val="Hyperlink"/>
            <w:lang w:val="en-US"/>
          </w:rPr>
          <w:t>tendencii</w:t>
        </w:r>
        <w:proofErr w:type="spellEnd"/>
        <w:r w:rsidRPr="00A01BAE">
          <w:rPr>
            <w:rStyle w:val="Hyperlink"/>
          </w:rPr>
          <w:t>-</w:t>
        </w:r>
        <w:r w:rsidRPr="00A01BAE">
          <w:rPr>
            <w:rStyle w:val="Hyperlink"/>
            <w:lang w:val="en-US"/>
          </w:rPr>
          <w:t>v</w:t>
        </w:r>
        <w:r w:rsidRPr="00A01BAE">
          <w:rPr>
            <w:rStyle w:val="Hyperlink"/>
          </w:rPr>
          <w:t>-</w:t>
        </w:r>
        <w:proofErr w:type="spellStart"/>
        <w:r w:rsidRPr="00A01BAE">
          <w:rPr>
            <w:rStyle w:val="Hyperlink"/>
            <w:lang w:val="en-US"/>
          </w:rPr>
          <w:t>detskoi</w:t>
        </w:r>
        <w:proofErr w:type="spellEnd"/>
        <w:r w:rsidRPr="00A01BAE">
          <w:rPr>
            <w:rStyle w:val="Hyperlink"/>
          </w:rPr>
          <w:t>-</w:t>
        </w:r>
        <w:proofErr w:type="spellStart"/>
        <w:r w:rsidRPr="00A01BAE">
          <w:rPr>
            <w:rStyle w:val="Hyperlink"/>
            <w:lang w:val="en-US"/>
          </w:rPr>
          <w:t>roznice</w:t>
        </w:r>
        <w:proofErr w:type="spellEnd"/>
        <w:r w:rsidRPr="00A01BAE">
          <w:rPr>
            <w:rStyle w:val="Hyperlink"/>
          </w:rPr>
          <w:t>/</w:t>
        </w:r>
      </w:hyperlink>
      <w:r w:rsidRPr="00A01BAE">
        <w:t xml:space="preserve">   (дата обращения: 20.04.2017). </w:t>
      </w:r>
    </w:p>
  </w:footnote>
  <w:footnote w:id="8">
    <w:p w14:paraId="28B540E9" w14:textId="1811AEAF" w:rsidR="009948B7" w:rsidRPr="00A01BAE" w:rsidRDefault="009948B7" w:rsidP="00A4162B">
      <w:pPr>
        <w:pStyle w:val="FootnoteText"/>
      </w:pPr>
      <w:r>
        <w:rPr>
          <w:rStyle w:val="FootnoteReference"/>
        </w:rPr>
        <w:footnoteRef/>
      </w:r>
      <w:r>
        <w:t xml:space="preserve"> </w:t>
      </w:r>
      <w:r w:rsidRPr="00A4162B">
        <w:t xml:space="preserve">Аакер, Д. Создание сильных брендов / Д. Аакер. – М.: Издательский дом Гребенникова, 2003. </w:t>
      </w:r>
      <w:r>
        <w:t xml:space="preserve">– </w:t>
      </w:r>
      <w:r w:rsidRPr="00A4162B">
        <w:t>с.</w:t>
      </w:r>
      <w:r>
        <w:t xml:space="preserve"> 39.</w:t>
      </w:r>
    </w:p>
  </w:footnote>
  <w:footnote w:id="9">
    <w:p w14:paraId="5633B3CD" w14:textId="39F5A6E0" w:rsidR="009948B7" w:rsidRPr="00302F58" w:rsidRDefault="009948B7" w:rsidP="00302F58">
      <w:pPr>
        <w:rPr>
          <w:sz w:val="20"/>
        </w:rPr>
      </w:pPr>
      <w:r w:rsidRPr="000608B3">
        <w:rPr>
          <w:rStyle w:val="FootnoteReference"/>
          <w:sz w:val="20"/>
        </w:rPr>
        <w:footnoteRef/>
      </w:r>
      <w:r>
        <w:rPr>
          <w:sz w:val="20"/>
          <w:lang w:val="en-US"/>
        </w:rPr>
        <w:t xml:space="preserve"> </w:t>
      </w:r>
      <w:r w:rsidRPr="00302F58">
        <w:rPr>
          <w:sz w:val="20"/>
          <w:lang w:val="en-US"/>
        </w:rPr>
        <w:t>Aaker, D. Managing Brand Equity [</w:t>
      </w:r>
      <w:r w:rsidRPr="00302F58">
        <w:rPr>
          <w:sz w:val="20"/>
        </w:rPr>
        <w:t>Электронный</w:t>
      </w:r>
      <w:r w:rsidRPr="00302F58">
        <w:rPr>
          <w:sz w:val="20"/>
          <w:lang w:val="en-US"/>
        </w:rPr>
        <w:t xml:space="preserve"> </w:t>
      </w:r>
      <w:r w:rsidRPr="00302F58">
        <w:rPr>
          <w:sz w:val="20"/>
        </w:rPr>
        <w:t>ресурс</w:t>
      </w:r>
      <w:r w:rsidRPr="00302F58">
        <w:rPr>
          <w:sz w:val="20"/>
          <w:lang w:val="en-US"/>
        </w:rPr>
        <w:t xml:space="preserve">] / D. A. Aaker. – N.Y.: Free Press, 1991. </w:t>
      </w:r>
      <w:r w:rsidRPr="00302F58">
        <w:rPr>
          <w:sz w:val="20"/>
        </w:rPr>
        <w:t xml:space="preserve">299 </w:t>
      </w:r>
      <w:r w:rsidRPr="00302F58">
        <w:rPr>
          <w:sz w:val="20"/>
          <w:lang w:val="en-US"/>
        </w:rPr>
        <w:t>p</w:t>
      </w:r>
      <w:r w:rsidRPr="00302F58">
        <w:rPr>
          <w:sz w:val="20"/>
        </w:rPr>
        <w:t xml:space="preserve">. Режим доступа: </w:t>
      </w:r>
      <w:hyperlink r:id="rId7" w:anchor="v=onepage&amp;q&amp;f=false" w:history="1">
        <w:r w:rsidRPr="00302F58">
          <w:rPr>
            <w:rStyle w:val="Hyperlink"/>
            <w:sz w:val="20"/>
            <w:lang w:val="en-US"/>
          </w:rPr>
          <w:t>https</w:t>
        </w:r>
        <w:r w:rsidRPr="00302F58">
          <w:rPr>
            <w:rStyle w:val="Hyperlink"/>
            <w:sz w:val="20"/>
          </w:rPr>
          <w:t>://</w:t>
        </w:r>
        <w:r w:rsidRPr="00302F58">
          <w:rPr>
            <w:rStyle w:val="Hyperlink"/>
            <w:sz w:val="20"/>
            <w:lang w:val="en-US"/>
          </w:rPr>
          <w:t>books</w:t>
        </w:r>
        <w:r w:rsidRPr="00302F58">
          <w:rPr>
            <w:rStyle w:val="Hyperlink"/>
            <w:sz w:val="20"/>
          </w:rPr>
          <w:t>.</w:t>
        </w:r>
        <w:r w:rsidRPr="00302F58">
          <w:rPr>
            <w:rStyle w:val="Hyperlink"/>
            <w:sz w:val="20"/>
            <w:lang w:val="en-US"/>
          </w:rPr>
          <w:t>google</w:t>
        </w:r>
        <w:r w:rsidRPr="00302F58">
          <w:rPr>
            <w:rStyle w:val="Hyperlink"/>
            <w:sz w:val="20"/>
          </w:rPr>
          <w:t>.</w:t>
        </w:r>
        <w:proofErr w:type="spellStart"/>
        <w:r w:rsidRPr="00302F58">
          <w:rPr>
            <w:rStyle w:val="Hyperlink"/>
            <w:sz w:val="20"/>
            <w:lang w:val="en-US"/>
          </w:rPr>
          <w:t>ru</w:t>
        </w:r>
        <w:proofErr w:type="spellEnd"/>
        <w:r w:rsidRPr="00302F58">
          <w:rPr>
            <w:rStyle w:val="Hyperlink"/>
            <w:sz w:val="20"/>
          </w:rPr>
          <w:t>/</w:t>
        </w:r>
        <w:r w:rsidRPr="00302F58">
          <w:rPr>
            <w:rStyle w:val="Hyperlink"/>
            <w:sz w:val="20"/>
            <w:lang w:val="en-US"/>
          </w:rPr>
          <w:t>books</w:t>
        </w:r>
        <w:r w:rsidRPr="00302F58">
          <w:rPr>
            <w:rStyle w:val="Hyperlink"/>
            <w:sz w:val="20"/>
          </w:rPr>
          <w:t>?</w:t>
        </w:r>
        <w:r w:rsidRPr="00302F58">
          <w:rPr>
            <w:rStyle w:val="Hyperlink"/>
            <w:sz w:val="20"/>
            <w:lang w:val="en-US"/>
          </w:rPr>
          <w:t>id</w:t>
        </w:r>
        <w:r w:rsidRPr="00302F58">
          <w:rPr>
            <w:rStyle w:val="Hyperlink"/>
            <w:sz w:val="20"/>
          </w:rPr>
          <w:t>=</w:t>
        </w:r>
        <w:r w:rsidRPr="00302F58">
          <w:rPr>
            <w:rStyle w:val="Hyperlink"/>
            <w:sz w:val="20"/>
            <w:lang w:val="en-US"/>
          </w:rPr>
          <w:t>r</w:t>
        </w:r>
        <w:r w:rsidRPr="00302F58">
          <w:rPr>
            <w:rStyle w:val="Hyperlink"/>
            <w:sz w:val="20"/>
          </w:rPr>
          <w:t>_</w:t>
        </w:r>
        <w:r w:rsidRPr="00302F58">
          <w:rPr>
            <w:rStyle w:val="Hyperlink"/>
            <w:sz w:val="20"/>
            <w:lang w:val="en-US"/>
          </w:rPr>
          <w:t>TSY</w:t>
        </w:r>
        <w:r w:rsidRPr="00302F58">
          <w:rPr>
            <w:rStyle w:val="Hyperlink"/>
            <w:sz w:val="20"/>
          </w:rPr>
          <w:t>5</w:t>
        </w:r>
        <w:proofErr w:type="spellStart"/>
        <w:r w:rsidRPr="00302F58">
          <w:rPr>
            <w:rStyle w:val="Hyperlink"/>
            <w:sz w:val="20"/>
            <w:lang w:val="en-US"/>
          </w:rPr>
          <w:t>sxnO</w:t>
        </w:r>
        <w:proofErr w:type="spellEnd"/>
        <w:r w:rsidRPr="00302F58">
          <w:rPr>
            <w:rStyle w:val="Hyperlink"/>
            <w:sz w:val="20"/>
          </w:rPr>
          <w:t>8</w:t>
        </w:r>
        <w:r w:rsidRPr="00302F58">
          <w:rPr>
            <w:rStyle w:val="Hyperlink"/>
            <w:sz w:val="20"/>
            <w:lang w:val="en-US"/>
          </w:rPr>
          <w:t>C</w:t>
        </w:r>
        <w:r w:rsidRPr="00302F58">
          <w:rPr>
            <w:rStyle w:val="Hyperlink"/>
            <w:sz w:val="20"/>
          </w:rPr>
          <w:t>&amp;</w:t>
        </w:r>
        <w:proofErr w:type="spellStart"/>
        <w:r w:rsidRPr="00302F58">
          <w:rPr>
            <w:rStyle w:val="Hyperlink"/>
            <w:sz w:val="20"/>
            <w:lang w:val="en-US"/>
          </w:rPr>
          <w:t>printsec</w:t>
        </w:r>
        <w:proofErr w:type="spellEnd"/>
        <w:r w:rsidRPr="00302F58">
          <w:rPr>
            <w:rStyle w:val="Hyperlink"/>
            <w:sz w:val="20"/>
          </w:rPr>
          <w:t>=</w:t>
        </w:r>
        <w:proofErr w:type="spellStart"/>
        <w:r w:rsidRPr="00302F58">
          <w:rPr>
            <w:rStyle w:val="Hyperlink"/>
            <w:sz w:val="20"/>
            <w:lang w:val="en-US"/>
          </w:rPr>
          <w:t>frontcover</w:t>
        </w:r>
        <w:proofErr w:type="spellEnd"/>
        <w:r w:rsidRPr="00302F58">
          <w:rPr>
            <w:rStyle w:val="Hyperlink"/>
            <w:sz w:val="20"/>
          </w:rPr>
          <w:t>&amp;</w:t>
        </w:r>
        <w:r w:rsidRPr="00302F58">
          <w:rPr>
            <w:rStyle w:val="Hyperlink"/>
            <w:sz w:val="20"/>
            <w:lang w:val="en-US"/>
          </w:rPr>
          <w:t>hl</w:t>
        </w:r>
        <w:r w:rsidRPr="00302F58">
          <w:rPr>
            <w:rStyle w:val="Hyperlink"/>
            <w:sz w:val="20"/>
          </w:rPr>
          <w:t>=</w:t>
        </w:r>
        <w:proofErr w:type="spellStart"/>
        <w:r w:rsidRPr="00302F58">
          <w:rPr>
            <w:rStyle w:val="Hyperlink"/>
            <w:sz w:val="20"/>
            <w:lang w:val="en-US"/>
          </w:rPr>
          <w:t>ru</w:t>
        </w:r>
        <w:proofErr w:type="spellEnd"/>
        <w:r w:rsidRPr="00302F58">
          <w:rPr>
            <w:rStyle w:val="Hyperlink"/>
            <w:sz w:val="20"/>
          </w:rPr>
          <w:t>#</w:t>
        </w:r>
        <w:r w:rsidRPr="00302F58">
          <w:rPr>
            <w:rStyle w:val="Hyperlink"/>
            <w:sz w:val="20"/>
            <w:lang w:val="en-US"/>
          </w:rPr>
          <w:t>v</w:t>
        </w:r>
        <w:r w:rsidRPr="00302F58">
          <w:rPr>
            <w:rStyle w:val="Hyperlink"/>
            <w:sz w:val="20"/>
          </w:rPr>
          <w:t>=</w:t>
        </w:r>
        <w:proofErr w:type="spellStart"/>
        <w:r w:rsidRPr="00302F58">
          <w:rPr>
            <w:rStyle w:val="Hyperlink"/>
            <w:sz w:val="20"/>
            <w:lang w:val="en-US"/>
          </w:rPr>
          <w:t>onepage</w:t>
        </w:r>
        <w:proofErr w:type="spellEnd"/>
        <w:r w:rsidRPr="00302F58">
          <w:rPr>
            <w:rStyle w:val="Hyperlink"/>
            <w:sz w:val="20"/>
          </w:rPr>
          <w:t>&amp;</w:t>
        </w:r>
        <w:r w:rsidRPr="00302F58">
          <w:rPr>
            <w:rStyle w:val="Hyperlink"/>
            <w:sz w:val="20"/>
            <w:lang w:val="en-US"/>
          </w:rPr>
          <w:t>q</w:t>
        </w:r>
        <w:r w:rsidRPr="00302F58">
          <w:rPr>
            <w:rStyle w:val="Hyperlink"/>
            <w:sz w:val="20"/>
          </w:rPr>
          <w:t>&amp;</w:t>
        </w:r>
        <w:r w:rsidRPr="00302F58">
          <w:rPr>
            <w:rStyle w:val="Hyperlink"/>
            <w:sz w:val="20"/>
            <w:lang w:val="en-US"/>
          </w:rPr>
          <w:t>f</w:t>
        </w:r>
        <w:r w:rsidRPr="00302F58">
          <w:rPr>
            <w:rStyle w:val="Hyperlink"/>
            <w:sz w:val="20"/>
          </w:rPr>
          <w:t>=</w:t>
        </w:r>
        <w:r w:rsidRPr="00302F58">
          <w:rPr>
            <w:rStyle w:val="Hyperlink"/>
            <w:sz w:val="20"/>
            <w:lang w:val="en-US"/>
          </w:rPr>
          <w:t>false</w:t>
        </w:r>
      </w:hyperlink>
      <w:r w:rsidRPr="00302F58">
        <w:rPr>
          <w:sz w:val="20"/>
        </w:rPr>
        <w:t xml:space="preserve"> (дата обращения: 01.05.2017).</w:t>
      </w:r>
    </w:p>
  </w:footnote>
  <w:footnote w:id="10">
    <w:p w14:paraId="6F1BAC74" w14:textId="233CD99E" w:rsidR="009948B7" w:rsidRPr="00FE06EE" w:rsidRDefault="009948B7" w:rsidP="00A4162B">
      <w:pPr>
        <w:pStyle w:val="FootnoteText"/>
      </w:pPr>
      <w:r>
        <w:rPr>
          <w:rStyle w:val="FootnoteReference"/>
        </w:rPr>
        <w:footnoteRef/>
      </w:r>
      <w:r w:rsidRPr="00FE06EE">
        <w:t xml:space="preserve"> </w:t>
      </w:r>
      <w:r w:rsidRPr="00A4162B">
        <w:t xml:space="preserve">Алканова, О. Оценка восприятия брендов потребителем, производителем и инвестором: развитие представления о капитале бренда [Электронный ресурс] / О. Алканова, Д. Муравский, М. Смирнова // Вестник Санкт-Петербургского университета. – 2013. – Серия 8. Менеджмент. Выпуск № 3. – Режим доступа: </w:t>
      </w:r>
      <w:hyperlink r:id="rId8" w:history="1">
        <w:r w:rsidRPr="00A4162B">
          <w:rPr>
            <w:rStyle w:val="Hyperlink"/>
          </w:rPr>
          <w:t>http://cyberleninka.ru/article/n/otsenka-vospriyatiya-brendov-potrebitelem-proizvoditelem-i-investorom-razvitie-predstavleniya-o-kapitale-brenda-1</w:t>
        </w:r>
      </w:hyperlink>
      <w:r w:rsidRPr="00A4162B">
        <w:t xml:space="preserve"> (дата обращения: 20.04.2017).</w:t>
      </w:r>
    </w:p>
  </w:footnote>
  <w:footnote w:id="11">
    <w:p w14:paraId="75A8F45A" w14:textId="753EA784" w:rsidR="009948B7" w:rsidRPr="00837DCE" w:rsidRDefault="009948B7" w:rsidP="00837DCE">
      <w:pPr>
        <w:pStyle w:val="FootnoteText"/>
        <w:rPr>
          <w:lang w:val="en-US"/>
        </w:rPr>
      </w:pPr>
      <w:r>
        <w:rPr>
          <w:rStyle w:val="FootnoteReference"/>
        </w:rPr>
        <w:footnoteRef/>
      </w:r>
      <w:r w:rsidRPr="00837DCE">
        <w:rPr>
          <w:lang w:val="en-US"/>
        </w:rPr>
        <w:t xml:space="preserve"> </w:t>
      </w:r>
      <w:proofErr w:type="spellStart"/>
      <w:r w:rsidRPr="00837DCE">
        <w:rPr>
          <w:lang w:val="en-US"/>
        </w:rPr>
        <w:t>Reichheld</w:t>
      </w:r>
      <w:proofErr w:type="spellEnd"/>
      <w:r w:rsidRPr="00837DCE">
        <w:rPr>
          <w:lang w:val="en-US"/>
        </w:rPr>
        <w:t>, F. The loyalty effect [</w:t>
      </w:r>
      <w:r w:rsidRPr="00837DCE">
        <w:t>Электронный</w:t>
      </w:r>
      <w:r w:rsidRPr="00837DCE">
        <w:rPr>
          <w:lang w:val="en-US"/>
        </w:rPr>
        <w:t xml:space="preserve"> </w:t>
      </w:r>
      <w:r w:rsidRPr="00837DCE">
        <w:t>ресурс</w:t>
      </w:r>
      <w:r w:rsidRPr="00837DCE">
        <w:rPr>
          <w:lang w:val="en-US"/>
        </w:rPr>
        <w:t xml:space="preserve">] / F. </w:t>
      </w:r>
      <w:proofErr w:type="spellStart"/>
      <w:r w:rsidRPr="00837DCE">
        <w:rPr>
          <w:lang w:val="en-US"/>
        </w:rPr>
        <w:t>Reichheld</w:t>
      </w:r>
      <w:proofErr w:type="spellEnd"/>
      <w:r w:rsidRPr="00837DCE">
        <w:rPr>
          <w:lang w:val="en-US"/>
        </w:rPr>
        <w:t xml:space="preserve"> // Iowa State University College of Business. – 2000. – </w:t>
      </w:r>
      <w:r w:rsidRPr="00837DCE">
        <w:t>Режим</w:t>
      </w:r>
      <w:r w:rsidRPr="00837DCE">
        <w:rPr>
          <w:lang w:val="en-US"/>
        </w:rPr>
        <w:t xml:space="preserve"> </w:t>
      </w:r>
      <w:r w:rsidRPr="00837DCE">
        <w:t>доступа</w:t>
      </w:r>
      <w:r w:rsidRPr="00837DCE">
        <w:rPr>
          <w:lang w:val="en-US"/>
        </w:rPr>
        <w:t xml:space="preserve">: </w:t>
      </w:r>
      <w:hyperlink r:id="rId9" w:history="1">
        <w:r w:rsidRPr="00837DCE">
          <w:rPr>
            <w:rStyle w:val="Hyperlink"/>
            <w:lang w:val="en-US"/>
          </w:rPr>
          <w:t>http://www.bus.iastate.edu/kpalan/mkt504/reichheldetalautumn.pdf</w:t>
        </w:r>
      </w:hyperlink>
      <w:r w:rsidRPr="00837DCE">
        <w:rPr>
          <w:lang w:val="en-US"/>
        </w:rPr>
        <w:t xml:space="preserve"> (</w:t>
      </w:r>
      <w:r w:rsidRPr="00837DCE">
        <w:t>дата</w:t>
      </w:r>
      <w:r w:rsidRPr="00837DCE">
        <w:rPr>
          <w:lang w:val="en-US"/>
        </w:rPr>
        <w:t xml:space="preserve"> </w:t>
      </w:r>
      <w:r w:rsidRPr="00837DCE">
        <w:t>обращения</w:t>
      </w:r>
      <w:r w:rsidRPr="00837DCE">
        <w:rPr>
          <w:lang w:val="en-US"/>
        </w:rPr>
        <w:t>: 20.04.2017).</w:t>
      </w:r>
    </w:p>
    <w:p w14:paraId="6DB31103" w14:textId="7549381F" w:rsidR="009948B7" w:rsidRPr="00837DCE" w:rsidRDefault="009948B7" w:rsidP="009F1211">
      <w:pPr>
        <w:pStyle w:val="FootnoteText"/>
        <w:rPr>
          <w:lang w:val="en-US"/>
        </w:rPr>
      </w:pPr>
    </w:p>
  </w:footnote>
  <w:footnote w:id="12">
    <w:p w14:paraId="3CB21EB4" w14:textId="4329AA34" w:rsidR="009948B7" w:rsidRPr="00A01BAE" w:rsidRDefault="009948B7" w:rsidP="00A01BAE">
      <w:r w:rsidRPr="000608B3">
        <w:rPr>
          <w:rStyle w:val="FootnoteReference"/>
          <w:sz w:val="20"/>
        </w:rPr>
        <w:footnoteRef/>
      </w:r>
      <w:r w:rsidRPr="00C76FFA">
        <w:t xml:space="preserve"> </w:t>
      </w:r>
      <w:proofErr w:type="spellStart"/>
      <w:r w:rsidRPr="00A01BAE">
        <w:rPr>
          <w:sz w:val="20"/>
          <w:szCs w:val="20"/>
        </w:rPr>
        <w:t>Старов</w:t>
      </w:r>
      <w:proofErr w:type="spellEnd"/>
      <w:r w:rsidRPr="00A01BAE">
        <w:rPr>
          <w:sz w:val="20"/>
          <w:szCs w:val="20"/>
        </w:rPr>
        <w:t xml:space="preserve">, С.А. Лояльность бренду: классификация, методы оценки и программы формирования марочной приверженности. [Электронный ресурс] / С. А. </w:t>
      </w:r>
      <w:proofErr w:type="spellStart"/>
      <w:r w:rsidRPr="00A01BAE">
        <w:rPr>
          <w:sz w:val="20"/>
          <w:szCs w:val="20"/>
        </w:rPr>
        <w:t>Старов</w:t>
      </w:r>
      <w:proofErr w:type="spellEnd"/>
      <w:r w:rsidRPr="00A01BAE">
        <w:rPr>
          <w:sz w:val="20"/>
          <w:szCs w:val="20"/>
        </w:rPr>
        <w:t xml:space="preserve"> // Вестник СПбГУ. – 2007. – Серия 8, № 2. – Режим доступа: </w:t>
      </w:r>
      <w:hyperlink r:id="rId10" w:history="1">
        <w:r w:rsidRPr="00A01BAE">
          <w:rPr>
            <w:rStyle w:val="Hyperlink"/>
            <w:sz w:val="20"/>
            <w:szCs w:val="20"/>
          </w:rPr>
          <w:t>http://www.vestnikmanagement.spbu.ru/archive/pdf/335.pdf</w:t>
        </w:r>
      </w:hyperlink>
      <w:r w:rsidRPr="00A01BAE">
        <w:rPr>
          <w:sz w:val="20"/>
          <w:szCs w:val="20"/>
        </w:rPr>
        <w:t xml:space="preserve"> (дата обращения: 20.04.2017).</w:t>
      </w:r>
    </w:p>
  </w:footnote>
  <w:footnote w:id="13">
    <w:p w14:paraId="4C87F426" w14:textId="77D8F30E" w:rsidR="009948B7" w:rsidRPr="00515857" w:rsidRDefault="009948B7" w:rsidP="00515857">
      <w:pPr>
        <w:pStyle w:val="FootnoteText"/>
      </w:pPr>
      <w:r>
        <w:rPr>
          <w:rStyle w:val="FootnoteReference"/>
        </w:rPr>
        <w:footnoteRef/>
      </w:r>
      <w:r w:rsidRPr="006333B9">
        <w:rPr>
          <w:lang w:val="en-US"/>
        </w:rPr>
        <w:t xml:space="preserve"> </w:t>
      </w:r>
      <w:r w:rsidRPr="00515857">
        <w:rPr>
          <w:lang w:val="en-US"/>
        </w:rPr>
        <w:t xml:space="preserve">Copeland, M. Relations of consumers’ buying habits to marketing methods. </w:t>
      </w:r>
      <w:r w:rsidRPr="00515857">
        <w:t xml:space="preserve">[Электронный ресурс] / M. </w:t>
      </w:r>
      <w:proofErr w:type="spellStart"/>
      <w:r w:rsidRPr="00515857">
        <w:t>Copeland</w:t>
      </w:r>
      <w:proofErr w:type="spellEnd"/>
      <w:r w:rsidRPr="00515857">
        <w:t xml:space="preserve"> // </w:t>
      </w:r>
      <w:r w:rsidRPr="00515857">
        <w:rPr>
          <w:lang w:val="en-US"/>
        </w:rPr>
        <w:t>HBR</w:t>
      </w:r>
      <w:r w:rsidRPr="00515857">
        <w:t xml:space="preserve">. – 1923. – Режим доступа: </w:t>
      </w:r>
      <w:hyperlink r:id="rId11" w:history="1">
        <w:r w:rsidRPr="00515857">
          <w:rPr>
            <w:rStyle w:val="Hyperlink"/>
            <w:lang w:val="en-US"/>
          </w:rPr>
          <w:t>http</w:t>
        </w:r>
        <w:r w:rsidRPr="00515857">
          <w:rPr>
            <w:rStyle w:val="Hyperlink"/>
          </w:rPr>
          <w:t>://</w:t>
        </w:r>
        <w:proofErr w:type="spellStart"/>
        <w:r w:rsidRPr="00515857">
          <w:rPr>
            <w:rStyle w:val="Hyperlink"/>
            <w:lang w:val="en-US"/>
          </w:rPr>
          <w:t>docslide</w:t>
        </w:r>
        <w:proofErr w:type="spellEnd"/>
        <w:r w:rsidRPr="00515857">
          <w:rPr>
            <w:rStyle w:val="Hyperlink"/>
          </w:rPr>
          <w:t>.</w:t>
        </w:r>
        <w:r w:rsidRPr="00515857">
          <w:rPr>
            <w:rStyle w:val="Hyperlink"/>
            <w:lang w:val="en-US"/>
          </w:rPr>
          <w:t>net</w:t>
        </w:r>
        <w:r w:rsidRPr="00515857">
          <w:rPr>
            <w:rStyle w:val="Hyperlink"/>
          </w:rPr>
          <w:t>/</w:t>
        </w:r>
        <w:r w:rsidRPr="00515857">
          <w:rPr>
            <w:rStyle w:val="Hyperlink"/>
            <w:lang w:val="en-US"/>
          </w:rPr>
          <w:t>documents</w:t>
        </w:r>
        <w:r w:rsidRPr="00515857">
          <w:rPr>
            <w:rStyle w:val="Hyperlink"/>
          </w:rPr>
          <w:t>/</w:t>
        </w:r>
        <w:proofErr w:type="spellStart"/>
        <w:r w:rsidRPr="00515857">
          <w:rPr>
            <w:rStyle w:val="Hyperlink"/>
            <w:lang w:val="en-US"/>
          </w:rPr>
          <w:t>copeland</w:t>
        </w:r>
        <w:proofErr w:type="spellEnd"/>
        <w:r w:rsidRPr="00515857">
          <w:rPr>
            <w:rStyle w:val="Hyperlink"/>
          </w:rPr>
          <w:t>-1923-</w:t>
        </w:r>
        <w:proofErr w:type="spellStart"/>
        <w:r w:rsidRPr="00515857">
          <w:rPr>
            <w:rStyle w:val="Hyperlink"/>
            <w:lang w:val="en-US"/>
          </w:rPr>
          <w:t>hbr</w:t>
        </w:r>
        <w:proofErr w:type="spellEnd"/>
        <w:r w:rsidRPr="00515857">
          <w:rPr>
            <w:rStyle w:val="Hyperlink"/>
          </w:rPr>
          <w:t>-</w:t>
        </w:r>
        <w:r w:rsidRPr="00515857">
          <w:rPr>
            <w:rStyle w:val="Hyperlink"/>
            <w:lang w:val="en-US"/>
          </w:rPr>
          <w:t>article</w:t>
        </w:r>
        <w:r w:rsidRPr="00515857">
          <w:rPr>
            <w:rStyle w:val="Hyperlink"/>
          </w:rPr>
          <w:t>-56264</w:t>
        </w:r>
        <w:proofErr w:type="spellStart"/>
        <w:r w:rsidRPr="00515857">
          <w:rPr>
            <w:rStyle w:val="Hyperlink"/>
            <w:lang w:val="en-US"/>
          </w:rPr>
          <w:t>ccdd</w:t>
        </w:r>
        <w:proofErr w:type="spellEnd"/>
        <w:r w:rsidRPr="00515857">
          <w:rPr>
            <w:rStyle w:val="Hyperlink"/>
          </w:rPr>
          <w:t>4</w:t>
        </w:r>
        <w:r w:rsidRPr="00515857">
          <w:rPr>
            <w:rStyle w:val="Hyperlink"/>
            <w:lang w:val="en-US"/>
          </w:rPr>
          <w:t>e</w:t>
        </w:r>
        <w:r w:rsidRPr="00515857">
          <w:rPr>
            <w:rStyle w:val="Hyperlink"/>
          </w:rPr>
          <w:t>25.</w:t>
        </w:r>
        <w:r w:rsidRPr="00515857">
          <w:rPr>
            <w:rStyle w:val="Hyperlink"/>
            <w:lang w:val="en-US"/>
          </w:rPr>
          <w:t>html</w:t>
        </w:r>
      </w:hyperlink>
      <w:r w:rsidRPr="00515857">
        <w:t xml:space="preserve"> (дата обращения: 20.04.2017).</w:t>
      </w:r>
    </w:p>
  </w:footnote>
  <w:footnote w:id="14">
    <w:p w14:paraId="16AE36EA" w14:textId="0EB7E6C7" w:rsidR="009948B7" w:rsidRPr="00515857" w:rsidRDefault="009948B7" w:rsidP="00515857">
      <w:pPr>
        <w:pStyle w:val="FootnoteText"/>
      </w:pPr>
      <w:r>
        <w:rPr>
          <w:rStyle w:val="FootnoteReference"/>
        </w:rPr>
        <w:footnoteRef/>
      </w:r>
      <w:r w:rsidRPr="00D040F2">
        <w:rPr>
          <w:lang w:val="en-US"/>
        </w:rPr>
        <w:t xml:space="preserve"> </w:t>
      </w:r>
      <w:r w:rsidRPr="00515857">
        <w:rPr>
          <w:lang w:val="en-US"/>
        </w:rPr>
        <w:t xml:space="preserve">Copeland, M. Relations of consumers’ buying habits to marketing methods. </w:t>
      </w:r>
      <w:r w:rsidRPr="00515857">
        <w:t xml:space="preserve">[Электронный ресурс] / M. </w:t>
      </w:r>
      <w:proofErr w:type="spellStart"/>
      <w:r w:rsidRPr="00515857">
        <w:t>Copeland</w:t>
      </w:r>
      <w:proofErr w:type="spellEnd"/>
      <w:r w:rsidRPr="00515857">
        <w:t xml:space="preserve"> // </w:t>
      </w:r>
      <w:r w:rsidRPr="00515857">
        <w:rPr>
          <w:lang w:val="en-US"/>
        </w:rPr>
        <w:t>HBR</w:t>
      </w:r>
      <w:r w:rsidRPr="00515857">
        <w:t xml:space="preserve">. – 1923. – Режим доступа: </w:t>
      </w:r>
      <w:hyperlink r:id="rId12" w:history="1">
        <w:r w:rsidRPr="00515857">
          <w:rPr>
            <w:rStyle w:val="Hyperlink"/>
            <w:lang w:val="en-US"/>
          </w:rPr>
          <w:t>http</w:t>
        </w:r>
        <w:r w:rsidRPr="00515857">
          <w:rPr>
            <w:rStyle w:val="Hyperlink"/>
          </w:rPr>
          <w:t>://</w:t>
        </w:r>
        <w:proofErr w:type="spellStart"/>
        <w:r w:rsidRPr="00515857">
          <w:rPr>
            <w:rStyle w:val="Hyperlink"/>
            <w:lang w:val="en-US"/>
          </w:rPr>
          <w:t>docslide</w:t>
        </w:r>
        <w:proofErr w:type="spellEnd"/>
        <w:r w:rsidRPr="00515857">
          <w:rPr>
            <w:rStyle w:val="Hyperlink"/>
          </w:rPr>
          <w:t>.</w:t>
        </w:r>
        <w:r w:rsidRPr="00515857">
          <w:rPr>
            <w:rStyle w:val="Hyperlink"/>
            <w:lang w:val="en-US"/>
          </w:rPr>
          <w:t>net</w:t>
        </w:r>
        <w:r w:rsidRPr="00515857">
          <w:rPr>
            <w:rStyle w:val="Hyperlink"/>
          </w:rPr>
          <w:t>/</w:t>
        </w:r>
        <w:r w:rsidRPr="00515857">
          <w:rPr>
            <w:rStyle w:val="Hyperlink"/>
            <w:lang w:val="en-US"/>
          </w:rPr>
          <w:t>documents</w:t>
        </w:r>
        <w:r w:rsidRPr="00515857">
          <w:rPr>
            <w:rStyle w:val="Hyperlink"/>
          </w:rPr>
          <w:t>/</w:t>
        </w:r>
        <w:proofErr w:type="spellStart"/>
        <w:r w:rsidRPr="00515857">
          <w:rPr>
            <w:rStyle w:val="Hyperlink"/>
            <w:lang w:val="en-US"/>
          </w:rPr>
          <w:t>copeland</w:t>
        </w:r>
        <w:proofErr w:type="spellEnd"/>
        <w:r w:rsidRPr="00515857">
          <w:rPr>
            <w:rStyle w:val="Hyperlink"/>
          </w:rPr>
          <w:t>-1923-</w:t>
        </w:r>
        <w:proofErr w:type="spellStart"/>
        <w:r w:rsidRPr="00515857">
          <w:rPr>
            <w:rStyle w:val="Hyperlink"/>
            <w:lang w:val="en-US"/>
          </w:rPr>
          <w:t>hbr</w:t>
        </w:r>
        <w:proofErr w:type="spellEnd"/>
        <w:r w:rsidRPr="00515857">
          <w:rPr>
            <w:rStyle w:val="Hyperlink"/>
          </w:rPr>
          <w:t>-</w:t>
        </w:r>
        <w:r w:rsidRPr="00515857">
          <w:rPr>
            <w:rStyle w:val="Hyperlink"/>
            <w:lang w:val="en-US"/>
          </w:rPr>
          <w:t>article</w:t>
        </w:r>
        <w:r w:rsidRPr="00515857">
          <w:rPr>
            <w:rStyle w:val="Hyperlink"/>
          </w:rPr>
          <w:t>-56264</w:t>
        </w:r>
        <w:proofErr w:type="spellStart"/>
        <w:r w:rsidRPr="00515857">
          <w:rPr>
            <w:rStyle w:val="Hyperlink"/>
            <w:lang w:val="en-US"/>
          </w:rPr>
          <w:t>ccdd</w:t>
        </w:r>
        <w:proofErr w:type="spellEnd"/>
        <w:r w:rsidRPr="00515857">
          <w:rPr>
            <w:rStyle w:val="Hyperlink"/>
          </w:rPr>
          <w:t>4</w:t>
        </w:r>
        <w:r w:rsidRPr="00515857">
          <w:rPr>
            <w:rStyle w:val="Hyperlink"/>
            <w:lang w:val="en-US"/>
          </w:rPr>
          <w:t>e</w:t>
        </w:r>
        <w:r w:rsidRPr="00515857">
          <w:rPr>
            <w:rStyle w:val="Hyperlink"/>
          </w:rPr>
          <w:t>25.</w:t>
        </w:r>
        <w:r w:rsidRPr="00515857">
          <w:rPr>
            <w:rStyle w:val="Hyperlink"/>
            <w:lang w:val="en-US"/>
          </w:rPr>
          <w:t>html</w:t>
        </w:r>
      </w:hyperlink>
      <w:r w:rsidRPr="00515857">
        <w:t xml:space="preserve"> (дата обращения: 20.04.2017).</w:t>
      </w:r>
    </w:p>
  </w:footnote>
  <w:footnote w:id="15">
    <w:p w14:paraId="092D2D0A" w14:textId="01F06FAF" w:rsidR="009948B7" w:rsidRPr="00473A47" w:rsidRDefault="009948B7" w:rsidP="00473A47">
      <w:pPr>
        <w:pStyle w:val="FootnoteText"/>
      </w:pPr>
      <w:r>
        <w:rPr>
          <w:rStyle w:val="FootnoteReference"/>
        </w:rPr>
        <w:footnoteRef/>
      </w:r>
      <w:r w:rsidRPr="007E6AEF">
        <w:rPr>
          <w:lang w:val="en-US"/>
        </w:rPr>
        <w:t xml:space="preserve"> </w:t>
      </w:r>
      <w:proofErr w:type="spellStart"/>
      <w:r w:rsidRPr="00473A47">
        <w:rPr>
          <w:lang w:val="en-US"/>
        </w:rPr>
        <w:t>Hofmeyr</w:t>
      </w:r>
      <w:proofErr w:type="spellEnd"/>
      <w:r w:rsidRPr="00473A47">
        <w:rPr>
          <w:lang w:val="en-US"/>
        </w:rPr>
        <w:t xml:space="preserve">, J. Commitment-Led Marketing. </w:t>
      </w:r>
      <w:r w:rsidRPr="00473A47">
        <w:t xml:space="preserve">[Электронный ресурс] / </w:t>
      </w:r>
      <w:r w:rsidRPr="00473A47">
        <w:rPr>
          <w:lang w:val="en-US"/>
        </w:rPr>
        <w:t>J</w:t>
      </w:r>
      <w:r w:rsidRPr="00473A47">
        <w:t xml:space="preserve">. </w:t>
      </w:r>
      <w:proofErr w:type="spellStart"/>
      <w:r w:rsidRPr="00473A47">
        <w:rPr>
          <w:lang w:val="en-US"/>
        </w:rPr>
        <w:t>Hofmeyr</w:t>
      </w:r>
      <w:proofErr w:type="spellEnd"/>
      <w:r w:rsidRPr="00473A47">
        <w:t xml:space="preserve">, </w:t>
      </w:r>
      <w:r w:rsidRPr="00473A47">
        <w:rPr>
          <w:lang w:val="en-US"/>
        </w:rPr>
        <w:t>B</w:t>
      </w:r>
      <w:r w:rsidRPr="00473A47">
        <w:t xml:space="preserve">. </w:t>
      </w:r>
      <w:r w:rsidRPr="00473A47">
        <w:rPr>
          <w:lang w:val="en-US"/>
        </w:rPr>
        <w:t>Rice</w:t>
      </w:r>
      <w:r w:rsidRPr="00473A47">
        <w:t xml:space="preserve">. – </w:t>
      </w:r>
      <w:r w:rsidRPr="00473A47">
        <w:rPr>
          <w:lang w:val="en-US"/>
        </w:rPr>
        <w:t>John</w:t>
      </w:r>
      <w:r w:rsidRPr="00473A47">
        <w:t xml:space="preserve"> </w:t>
      </w:r>
      <w:r w:rsidRPr="00473A47">
        <w:rPr>
          <w:lang w:val="en-US"/>
        </w:rPr>
        <w:t>Wiley</w:t>
      </w:r>
      <w:r w:rsidRPr="00473A47">
        <w:t xml:space="preserve"> </w:t>
      </w:r>
      <w:r w:rsidRPr="00473A47">
        <w:rPr>
          <w:lang w:val="en-US"/>
        </w:rPr>
        <w:t>and</w:t>
      </w:r>
      <w:r w:rsidRPr="00473A47">
        <w:t xml:space="preserve"> </w:t>
      </w:r>
      <w:r w:rsidRPr="00473A47">
        <w:rPr>
          <w:lang w:val="en-US"/>
        </w:rPr>
        <w:t>Sons</w:t>
      </w:r>
      <w:r w:rsidRPr="00473A47">
        <w:t xml:space="preserve">, 2003. – </w:t>
      </w:r>
      <w:r w:rsidRPr="00473A47">
        <w:rPr>
          <w:lang w:val="en-US"/>
        </w:rPr>
        <w:t>p</w:t>
      </w:r>
      <w:r w:rsidRPr="00473A47">
        <w:t xml:space="preserve">. 23. </w:t>
      </w:r>
      <w:r>
        <w:t>–</w:t>
      </w:r>
      <w:r w:rsidRPr="00473A47">
        <w:t xml:space="preserve"> Режим доступа: </w:t>
      </w:r>
      <w:hyperlink r:id="rId13" w:anchor="v=onepage&amp;q=loyalty&amp;f=false" w:history="1">
        <w:r w:rsidRPr="00473A47">
          <w:rPr>
            <w:rStyle w:val="Hyperlink"/>
            <w:lang w:val="en-US"/>
          </w:rPr>
          <w:t>https</w:t>
        </w:r>
        <w:r w:rsidRPr="00473A47">
          <w:rPr>
            <w:rStyle w:val="Hyperlink"/>
          </w:rPr>
          <w:t>://</w:t>
        </w:r>
        <w:r w:rsidRPr="00473A47">
          <w:rPr>
            <w:rStyle w:val="Hyperlink"/>
            <w:lang w:val="en-US"/>
          </w:rPr>
          <w:t>books</w:t>
        </w:r>
        <w:r w:rsidRPr="00473A47">
          <w:rPr>
            <w:rStyle w:val="Hyperlink"/>
          </w:rPr>
          <w:t>.</w:t>
        </w:r>
        <w:r w:rsidRPr="00473A47">
          <w:rPr>
            <w:rStyle w:val="Hyperlink"/>
            <w:lang w:val="en-US"/>
          </w:rPr>
          <w:t>google</w:t>
        </w:r>
        <w:r w:rsidRPr="00473A47">
          <w:rPr>
            <w:rStyle w:val="Hyperlink"/>
          </w:rPr>
          <w:t>.</w:t>
        </w:r>
        <w:proofErr w:type="spellStart"/>
        <w:r w:rsidRPr="00473A47">
          <w:rPr>
            <w:rStyle w:val="Hyperlink"/>
            <w:lang w:val="en-US"/>
          </w:rPr>
          <w:t>ru</w:t>
        </w:r>
        <w:proofErr w:type="spellEnd"/>
        <w:r w:rsidRPr="00473A47">
          <w:rPr>
            <w:rStyle w:val="Hyperlink"/>
          </w:rPr>
          <w:t>/</w:t>
        </w:r>
        <w:r w:rsidRPr="00473A47">
          <w:rPr>
            <w:rStyle w:val="Hyperlink"/>
            <w:lang w:val="en-US"/>
          </w:rPr>
          <w:t>books</w:t>
        </w:r>
        <w:r w:rsidRPr="00473A47">
          <w:rPr>
            <w:rStyle w:val="Hyperlink"/>
          </w:rPr>
          <w:t>?</w:t>
        </w:r>
        <w:r w:rsidRPr="00473A47">
          <w:rPr>
            <w:rStyle w:val="Hyperlink"/>
            <w:lang w:val="en-US"/>
          </w:rPr>
          <w:t>id</w:t>
        </w:r>
        <w:r w:rsidRPr="00473A47">
          <w:rPr>
            <w:rStyle w:val="Hyperlink"/>
          </w:rPr>
          <w:t>=</w:t>
        </w:r>
        <w:proofErr w:type="spellStart"/>
        <w:r w:rsidRPr="00473A47">
          <w:rPr>
            <w:rStyle w:val="Hyperlink"/>
            <w:lang w:val="en-US"/>
          </w:rPr>
          <w:t>mwNLxn</w:t>
        </w:r>
        <w:proofErr w:type="spellEnd"/>
        <w:r w:rsidRPr="00473A47">
          <w:rPr>
            <w:rStyle w:val="Hyperlink"/>
          </w:rPr>
          <w:t>8-</w:t>
        </w:r>
        <w:proofErr w:type="spellStart"/>
        <w:r w:rsidRPr="00473A47">
          <w:rPr>
            <w:rStyle w:val="Hyperlink"/>
            <w:lang w:val="en-US"/>
          </w:rPr>
          <w:t>lZ</w:t>
        </w:r>
        <w:proofErr w:type="spellEnd"/>
        <w:r w:rsidRPr="00473A47">
          <w:rPr>
            <w:rStyle w:val="Hyperlink"/>
          </w:rPr>
          <w:t>8</w:t>
        </w:r>
        <w:r w:rsidRPr="00473A47">
          <w:rPr>
            <w:rStyle w:val="Hyperlink"/>
            <w:lang w:val="en-US"/>
          </w:rPr>
          <w:t>C</w:t>
        </w:r>
        <w:r w:rsidRPr="00473A47">
          <w:rPr>
            <w:rStyle w:val="Hyperlink"/>
          </w:rPr>
          <w:t>&amp;</w:t>
        </w:r>
        <w:proofErr w:type="spellStart"/>
        <w:r w:rsidRPr="00473A47">
          <w:rPr>
            <w:rStyle w:val="Hyperlink"/>
            <w:lang w:val="en-US"/>
          </w:rPr>
          <w:t>printsec</w:t>
        </w:r>
        <w:proofErr w:type="spellEnd"/>
        <w:r w:rsidRPr="00473A47">
          <w:rPr>
            <w:rStyle w:val="Hyperlink"/>
          </w:rPr>
          <w:t>=</w:t>
        </w:r>
        <w:proofErr w:type="spellStart"/>
        <w:r w:rsidRPr="00473A47">
          <w:rPr>
            <w:rStyle w:val="Hyperlink"/>
            <w:lang w:val="en-US"/>
          </w:rPr>
          <w:t>frontcover</w:t>
        </w:r>
        <w:proofErr w:type="spellEnd"/>
        <w:r w:rsidRPr="00473A47">
          <w:rPr>
            <w:rStyle w:val="Hyperlink"/>
          </w:rPr>
          <w:t>&amp;</w:t>
        </w:r>
        <w:r w:rsidRPr="00473A47">
          <w:rPr>
            <w:rStyle w:val="Hyperlink"/>
            <w:lang w:val="en-US"/>
          </w:rPr>
          <w:t>hl</w:t>
        </w:r>
        <w:r w:rsidRPr="00473A47">
          <w:rPr>
            <w:rStyle w:val="Hyperlink"/>
          </w:rPr>
          <w:t>=</w:t>
        </w:r>
        <w:proofErr w:type="spellStart"/>
        <w:r w:rsidRPr="00473A47">
          <w:rPr>
            <w:rStyle w:val="Hyperlink"/>
            <w:lang w:val="en-US"/>
          </w:rPr>
          <w:t>ru</w:t>
        </w:r>
        <w:proofErr w:type="spellEnd"/>
        <w:r w:rsidRPr="00473A47">
          <w:rPr>
            <w:rStyle w:val="Hyperlink"/>
          </w:rPr>
          <w:t>&amp;</w:t>
        </w:r>
        <w:r w:rsidRPr="00473A47">
          <w:rPr>
            <w:rStyle w:val="Hyperlink"/>
            <w:lang w:val="en-US"/>
          </w:rPr>
          <w:t>source</w:t>
        </w:r>
        <w:r w:rsidRPr="00473A47">
          <w:rPr>
            <w:rStyle w:val="Hyperlink"/>
          </w:rPr>
          <w:t>=</w:t>
        </w:r>
        <w:proofErr w:type="spellStart"/>
        <w:r w:rsidRPr="00473A47">
          <w:rPr>
            <w:rStyle w:val="Hyperlink"/>
            <w:lang w:val="en-US"/>
          </w:rPr>
          <w:t>gbs</w:t>
        </w:r>
        <w:proofErr w:type="spellEnd"/>
        <w:r w:rsidRPr="00473A47">
          <w:rPr>
            <w:rStyle w:val="Hyperlink"/>
          </w:rPr>
          <w:t>_</w:t>
        </w:r>
        <w:proofErr w:type="spellStart"/>
        <w:r w:rsidRPr="00473A47">
          <w:rPr>
            <w:rStyle w:val="Hyperlink"/>
            <w:lang w:val="en-US"/>
          </w:rPr>
          <w:t>atb</w:t>
        </w:r>
        <w:proofErr w:type="spellEnd"/>
        <w:r w:rsidRPr="00473A47">
          <w:rPr>
            <w:rStyle w:val="Hyperlink"/>
          </w:rPr>
          <w:t>#</w:t>
        </w:r>
        <w:r w:rsidRPr="00473A47">
          <w:rPr>
            <w:rStyle w:val="Hyperlink"/>
            <w:lang w:val="en-US"/>
          </w:rPr>
          <w:t>v</w:t>
        </w:r>
        <w:r w:rsidRPr="00473A47">
          <w:rPr>
            <w:rStyle w:val="Hyperlink"/>
          </w:rPr>
          <w:t>=</w:t>
        </w:r>
        <w:proofErr w:type="spellStart"/>
        <w:r w:rsidRPr="00473A47">
          <w:rPr>
            <w:rStyle w:val="Hyperlink"/>
            <w:lang w:val="en-US"/>
          </w:rPr>
          <w:t>onepage</w:t>
        </w:r>
        <w:proofErr w:type="spellEnd"/>
        <w:r w:rsidRPr="00473A47">
          <w:rPr>
            <w:rStyle w:val="Hyperlink"/>
          </w:rPr>
          <w:t>&amp;</w:t>
        </w:r>
        <w:r w:rsidRPr="00473A47">
          <w:rPr>
            <w:rStyle w:val="Hyperlink"/>
            <w:lang w:val="en-US"/>
          </w:rPr>
          <w:t>q</w:t>
        </w:r>
        <w:r w:rsidRPr="00473A47">
          <w:rPr>
            <w:rStyle w:val="Hyperlink"/>
          </w:rPr>
          <w:t>=</w:t>
        </w:r>
        <w:r w:rsidRPr="00473A47">
          <w:rPr>
            <w:rStyle w:val="Hyperlink"/>
            <w:lang w:val="en-US"/>
          </w:rPr>
          <w:t>loyalty</w:t>
        </w:r>
        <w:r w:rsidRPr="00473A47">
          <w:rPr>
            <w:rStyle w:val="Hyperlink"/>
          </w:rPr>
          <w:t>&amp;</w:t>
        </w:r>
        <w:r w:rsidRPr="00473A47">
          <w:rPr>
            <w:rStyle w:val="Hyperlink"/>
            <w:lang w:val="en-US"/>
          </w:rPr>
          <w:t>f</w:t>
        </w:r>
        <w:r w:rsidRPr="00473A47">
          <w:rPr>
            <w:rStyle w:val="Hyperlink"/>
          </w:rPr>
          <w:t>=</w:t>
        </w:r>
        <w:r w:rsidRPr="00473A47">
          <w:rPr>
            <w:rStyle w:val="Hyperlink"/>
            <w:lang w:val="en-US"/>
          </w:rPr>
          <w:t>false</w:t>
        </w:r>
      </w:hyperlink>
      <w:r w:rsidRPr="00473A47">
        <w:t xml:space="preserve"> (дата обращения: 20.04.2017).</w:t>
      </w:r>
    </w:p>
  </w:footnote>
  <w:footnote w:id="16">
    <w:p w14:paraId="1F0F5966" w14:textId="6A8BF0E5" w:rsidR="009948B7" w:rsidRPr="007E6AEF" w:rsidRDefault="009948B7" w:rsidP="00A4162B">
      <w:pPr>
        <w:pStyle w:val="FootnoteText"/>
      </w:pPr>
      <w:r>
        <w:rPr>
          <w:rStyle w:val="FootnoteReference"/>
        </w:rPr>
        <w:footnoteRef/>
      </w:r>
      <w:r w:rsidRPr="007E6AEF">
        <w:t xml:space="preserve"> </w:t>
      </w:r>
      <w:proofErr w:type="spellStart"/>
      <w:r w:rsidRPr="00A4162B">
        <w:t>Котлер</w:t>
      </w:r>
      <w:proofErr w:type="spellEnd"/>
      <w:r w:rsidRPr="00A4162B">
        <w:t xml:space="preserve">, Ф. Маркетинг Менеджмент / Ф. </w:t>
      </w:r>
      <w:proofErr w:type="spellStart"/>
      <w:r w:rsidRPr="00A4162B">
        <w:t>Котлер</w:t>
      </w:r>
      <w:proofErr w:type="spellEnd"/>
      <w:r w:rsidRPr="00A4162B">
        <w:t xml:space="preserve">, К.Л. </w:t>
      </w:r>
      <w:proofErr w:type="spellStart"/>
      <w:r w:rsidRPr="00A4162B">
        <w:t>Келлер</w:t>
      </w:r>
      <w:proofErr w:type="spellEnd"/>
      <w:r w:rsidRPr="00A4162B">
        <w:t>. – 12-е изд. – СПб.: Питер, 2007. – 816 с.</w:t>
      </w:r>
    </w:p>
  </w:footnote>
  <w:footnote w:id="17">
    <w:p w14:paraId="347D7212" w14:textId="0F6A986E" w:rsidR="009948B7" w:rsidRPr="00A4162B" w:rsidRDefault="009948B7" w:rsidP="00302F58">
      <w:pPr>
        <w:pStyle w:val="FootnoteText"/>
      </w:pPr>
      <w:r>
        <w:rPr>
          <w:rStyle w:val="FootnoteReference"/>
        </w:rPr>
        <w:footnoteRef/>
      </w:r>
      <w:r>
        <w:t xml:space="preserve"> </w:t>
      </w:r>
      <w:proofErr w:type="spellStart"/>
      <w:r w:rsidRPr="00302F58">
        <w:t>Цысарь</w:t>
      </w:r>
      <w:proofErr w:type="spellEnd"/>
      <w:r w:rsidRPr="00302F58">
        <w:t xml:space="preserve">, А. В. Лояльность покупателей: основные определения, методы измерения, способы управления [Электронный ресурс] / А. В. </w:t>
      </w:r>
      <w:proofErr w:type="spellStart"/>
      <w:r w:rsidRPr="00302F58">
        <w:t>Цысарь</w:t>
      </w:r>
      <w:proofErr w:type="spellEnd"/>
      <w:r w:rsidRPr="00302F58">
        <w:t xml:space="preserve"> // Маркетинг и маркетинговые иссле</w:t>
      </w:r>
      <w:r>
        <w:t>дования. – 2002. – № 5. С. 57</w:t>
      </w:r>
      <w:r w:rsidRPr="00302F58">
        <w:t xml:space="preserve">. – Режим доступа: </w:t>
      </w:r>
      <w:hyperlink r:id="rId14" w:history="1">
        <w:r w:rsidRPr="00302F58">
          <w:rPr>
            <w:rStyle w:val="Hyperlink"/>
          </w:rPr>
          <w:t>http://grebennikon.ru/article-ZKD4.html</w:t>
        </w:r>
      </w:hyperlink>
      <w:r w:rsidRPr="00302F58">
        <w:t xml:space="preserve"> (дата обращения: 03.05.2017).</w:t>
      </w:r>
    </w:p>
  </w:footnote>
  <w:footnote w:id="18">
    <w:p w14:paraId="4B8DE5D2" w14:textId="3DF80CC9" w:rsidR="009948B7" w:rsidRPr="00991EAC" w:rsidRDefault="009948B7" w:rsidP="00837DCE">
      <w:pPr>
        <w:pStyle w:val="FootnoteText"/>
      </w:pPr>
      <w:r>
        <w:rPr>
          <w:rStyle w:val="FootnoteReference"/>
        </w:rPr>
        <w:footnoteRef/>
      </w:r>
      <w:r w:rsidRPr="006370B7">
        <w:rPr>
          <w:lang w:val="en-US"/>
        </w:rPr>
        <w:t xml:space="preserve"> </w:t>
      </w:r>
      <w:r w:rsidRPr="00837DCE">
        <w:rPr>
          <w:lang w:val="en-US"/>
        </w:rPr>
        <w:t>Yang, Z. Customer perceived value, satisfaction, and loyalty: The role of switching costs [</w:t>
      </w:r>
      <w:r w:rsidRPr="00837DCE">
        <w:t>Электронный</w:t>
      </w:r>
      <w:r w:rsidRPr="00837DCE">
        <w:rPr>
          <w:lang w:val="en-US"/>
        </w:rPr>
        <w:t xml:space="preserve"> </w:t>
      </w:r>
      <w:r w:rsidRPr="00837DCE">
        <w:t>ресурс</w:t>
      </w:r>
      <w:r w:rsidRPr="00837DCE">
        <w:rPr>
          <w:lang w:val="en-US"/>
        </w:rPr>
        <w:t>] / Z. Yang, R. Peterson // Psychology &amp; Marketing. – 2004. Vol</w:t>
      </w:r>
      <w:r w:rsidRPr="00991EAC">
        <w:t xml:space="preserve">. 21.  №10. – </w:t>
      </w:r>
      <w:r w:rsidRPr="00837DCE">
        <w:rPr>
          <w:lang w:val="en-US"/>
        </w:rPr>
        <w:t>P</w:t>
      </w:r>
      <w:r w:rsidRPr="00991EAC">
        <w:t xml:space="preserve">. 799-822. – </w:t>
      </w:r>
      <w:r w:rsidRPr="00837DCE">
        <w:t>Режим</w:t>
      </w:r>
      <w:r w:rsidRPr="00991EAC">
        <w:t xml:space="preserve"> </w:t>
      </w:r>
      <w:r w:rsidRPr="00837DCE">
        <w:t>доступа</w:t>
      </w:r>
      <w:r w:rsidRPr="00991EAC">
        <w:t xml:space="preserve">: </w:t>
      </w:r>
      <w:hyperlink r:id="rId15" w:history="1">
        <w:r w:rsidRPr="00837DCE">
          <w:rPr>
            <w:rStyle w:val="Hyperlink"/>
            <w:lang w:val="en-US"/>
          </w:rPr>
          <w:t>http</w:t>
        </w:r>
        <w:r w:rsidRPr="00991EAC">
          <w:rPr>
            <w:rStyle w:val="Hyperlink"/>
          </w:rPr>
          <w:t>://</w:t>
        </w:r>
        <w:proofErr w:type="spellStart"/>
        <w:r w:rsidRPr="00837DCE">
          <w:rPr>
            <w:rStyle w:val="Hyperlink"/>
            <w:lang w:val="en-US"/>
          </w:rPr>
          <w:t>onlinelibrary</w:t>
        </w:r>
        <w:proofErr w:type="spellEnd"/>
        <w:r w:rsidRPr="00991EAC">
          <w:rPr>
            <w:rStyle w:val="Hyperlink"/>
          </w:rPr>
          <w:t>.</w:t>
        </w:r>
        <w:proofErr w:type="spellStart"/>
        <w:r w:rsidRPr="00837DCE">
          <w:rPr>
            <w:rStyle w:val="Hyperlink"/>
            <w:lang w:val="en-US"/>
          </w:rPr>
          <w:t>wiley</w:t>
        </w:r>
        <w:proofErr w:type="spellEnd"/>
        <w:r w:rsidRPr="00991EAC">
          <w:rPr>
            <w:rStyle w:val="Hyperlink"/>
          </w:rPr>
          <w:t>.</w:t>
        </w:r>
        <w:r w:rsidRPr="00837DCE">
          <w:rPr>
            <w:rStyle w:val="Hyperlink"/>
            <w:lang w:val="en-US"/>
          </w:rPr>
          <w:t>com</w:t>
        </w:r>
        <w:r w:rsidRPr="00991EAC">
          <w:rPr>
            <w:rStyle w:val="Hyperlink"/>
          </w:rPr>
          <w:t>/</w:t>
        </w:r>
        <w:proofErr w:type="spellStart"/>
        <w:r w:rsidRPr="00837DCE">
          <w:rPr>
            <w:rStyle w:val="Hyperlink"/>
            <w:lang w:val="en-US"/>
          </w:rPr>
          <w:t>doi</w:t>
        </w:r>
        <w:proofErr w:type="spellEnd"/>
        <w:r w:rsidRPr="00991EAC">
          <w:rPr>
            <w:rStyle w:val="Hyperlink"/>
          </w:rPr>
          <w:t>/10.1002/</w:t>
        </w:r>
        <w:r w:rsidRPr="00837DCE">
          <w:rPr>
            <w:rStyle w:val="Hyperlink"/>
            <w:lang w:val="en-US"/>
          </w:rPr>
          <w:t>mar</w:t>
        </w:r>
        <w:r w:rsidRPr="00991EAC">
          <w:rPr>
            <w:rStyle w:val="Hyperlink"/>
          </w:rPr>
          <w:t>.20030/</w:t>
        </w:r>
        <w:r w:rsidRPr="00837DCE">
          <w:rPr>
            <w:rStyle w:val="Hyperlink"/>
            <w:lang w:val="en-US"/>
          </w:rPr>
          <w:t>abstract</w:t>
        </w:r>
      </w:hyperlink>
      <w:r w:rsidRPr="00991EAC">
        <w:t xml:space="preserve"> (</w:t>
      </w:r>
      <w:r w:rsidRPr="00837DCE">
        <w:t>дата</w:t>
      </w:r>
      <w:r w:rsidRPr="00991EAC">
        <w:t xml:space="preserve"> </w:t>
      </w:r>
      <w:r w:rsidRPr="00837DCE">
        <w:t>обращения</w:t>
      </w:r>
      <w:r w:rsidRPr="00991EAC">
        <w:t>: 02.05.2017).</w:t>
      </w:r>
    </w:p>
  </w:footnote>
  <w:footnote w:id="19">
    <w:p w14:paraId="352CC94C" w14:textId="77448038" w:rsidR="009948B7" w:rsidRPr="0022159C" w:rsidRDefault="009948B7">
      <w:pPr>
        <w:pStyle w:val="FootnoteText"/>
        <w:rPr>
          <w:lang w:val="en-US"/>
        </w:rPr>
      </w:pPr>
      <w:r>
        <w:rPr>
          <w:rStyle w:val="FootnoteReference"/>
        </w:rPr>
        <w:footnoteRef/>
      </w:r>
      <w:r w:rsidRPr="0022159C">
        <w:rPr>
          <w:lang w:val="en-US"/>
        </w:rPr>
        <w:t xml:space="preserve"> </w:t>
      </w:r>
      <w:proofErr w:type="spellStart"/>
      <w:r>
        <w:rPr>
          <w:lang w:val="en-US"/>
        </w:rPr>
        <w:t>Kuusik</w:t>
      </w:r>
      <w:proofErr w:type="spellEnd"/>
      <w:r>
        <w:rPr>
          <w:lang w:val="en-US"/>
        </w:rPr>
        <w:t xml:space="preserve"> A. </w:t>
      </w:r>
      <w:r w:rsidRPr="0022159C">
        <w:rPr>
          <w:lang w:val="en-US"/>
        </w:rPr>
        <w:t>Affecting customer loyalty: do different factors have various influences in different loyalty levels</w:t>
      </w:r>
      <w:r>
        <w:rPr>
          <w:lang w:val="en-US"/>
        </w:rPr>
        <w:t xml:space="preserve">? – Tartu University Press. – 2007. – </w:t>
      </w:r>
      <w:r w:rsidRPr="00680735">
        <w:t>Режим</w:t>
      </w:r>
      <w:r w:rsidRPr="0022159C">
        <w:rPr>
          <w:lang w:val="en-US"/>
        </w:rPr>
        <w:t xml:space="preserve"> </w:t>
      </w:r>
      <w:r w:rsidRPr="00680735">
        <w:t>доступа</w:t>
      </w:r>
      <w:r w:rsidRPr="0022159C">
        <w:rPr>
          <w:lang w:val="en-US"/>
        </w:rPr>
        <w:t xml:space="preserve">: </w:t>
      </w:r>
      <w:hyperlink r:id="rId16" w:history="1">
        <w:r w:rsidRPr="003F06F4">
          <w:rPr>
            <w:rStyle w:val="Hyperlink"/>
            <w:lang w:val="en-US"/>
          </w:rPr>
          <w:t>ftp</w:t>
        </w:r>
        <w:r w:rsidRPr="0022159C">
          <w:rPr>
            <w:rStyle w:val="Hyperlink"/>
            <w:lang w:val="en-US"/>
          </w:rPr>
          <w:t>://</w:t>
        </w:r>
        <w:r w:rsidRPr="003F06F4">
          <w:rPr>
            <w:rStyle w:val="Hyperlink"/>
            <w:lang w:val="en-US"/>
          </w:rPr>
          <w:t>ftp</w:t>
        </w:r>
        <w:r w:rsidRPr="0022159C">
          <w:rPr>
            <w:rStyle w:val="Hyperlink"/>
            <w:lang w:val="en-US"/>
          </w:rPr>
          <w:t>.</w:t>
        </w:r>
        <w:r w:rsidRPr="003F06F4">
          <w:rPr>
            <w:rStyle w:val="Hyperlink"/>
            <w:lang w:val="en-US"/>
          </w:rPr>
          <w:t>repec</w:t>
        </w:r>
        <w:r w:rsidRPr="0022159C">
          <w:rPr>
            <w:rStyle w:val="Hyperlink"/>
            <w:lang w:val="en-US"/>
          </w:rPr>
          <w:t>.</w:t>
        </w:r>
        <w:r w:rsidRPr="003F06F4">
          <w:rPr>
            <w:rStyle w:val="Hyperlink"/>
            <w:lang w:val="en-US"/>
          </w:rPr>
          <w:t>org</w:t>
        </w:r>
        <w:r w:rsidRPr="0022159C">
          <w:rPr>
            <w:rStyle w:val="Hyperlink"/>
            <w:lang w:val="en-US"/>
          </w:rPr>
          <w:t>/</w:t>
        </w:r>
        <w:r w:rsidRPr="003F06F4">
          <w:rPr>
            <w:rStyle w:val="Hyperlink"/>
            <w:lang w:val="en-US"/>
          </w:rPr>
          <w:t>opt</w:t>
        </w:r>
        <w:r w:rsidRPr="0022159C">
          <w:rPr>
            <w:rStyle w:val="Hyperlink"/>
            <w:lang w:val="en-US"/>
          </w:rPr>
          <w:t>/</w:t>
        </w:r>
        <w:r w:rsidRPr="003F06F4">
          <w:rPr>
            <w:rStyle w:val="Hyperlink"/>
            <w:lang w:val="en-US"/>
          </w:rPr>
          <w:t>ReDIF</w:t>
        </w:r>
        <w:r w:rsidRPr="0022159C">
          <w:rPr>
            <w:rStyle w:val="Hyperlink"/>
            <w:lang w:val="en-US"/>
          </w:rPr>
          <w:t>/</w:t>
        </w:r>
        <w:r w:rsidRPr="003F06F4">
          <w:rPr>
            <w:rStyle w:val="Hyperlink"/>
            <w:lang w:val="en-US"/>
          </w:rPr>
          <w:t>RePEc</w:t>
        </w:r>
        <w:r w:rsidRPr="0022159C">
          <w:rPr>
            <w:rStyle w:val="Hyperlink"/>
            <w:lang w:val="en-US"/>
          </w:rPr>
          <w:t>/</w:t>
        </w:r>
        <w:r w:rsidRPr="003F06F4">
          <w:rPr>
            <w:rStyle w:val="Hyperlink"/>
            <w:lang w:val="en-US"/>
          </w:rPr>
          <w:t>mtk</w:t>
        </w:r>
        <w:r w:rsidRPr="0022159C">
          <w:rPr>
            <w:rStyle w:val="Hyperlink"/>
            <w:lang w:val="en-US"/>
          </w:rPr>
          <w:t>/</w:t>
        </w:r>
        <w:r w:rsidRPr="003F06F4">
          <w:rPr>
            <w:rStyle w:val="Hyperlink"/>
            <w:lang w:val="en-US"/>
          </w:rPr>
          <w:t>febpdf</w:t>
        </w:r>
        <w:r w:rsidRPr="0022159C">
          <w:rPr>
            <w:rStyle w:val="Hyperlink"/>
            <w:lang w:val="en-US"/>
          </w:rPr>
          <w:t>/</w:t>
        </w:r>
        <w:r w:rsidRPr="003F06F4">
          <w:rPr>
            <w:rStyle w:val="Hyperlink"/>
            <w:lang w:val="en-US"/>
          </w:rPr>
          <w:t>febawb</w:t>
        </w:r>
        <w:r w:rsidRPr="0022159C">
          <w:rPr>
            <w:rStyle w:val="Hyperlink"/>
            <w:lang w:val="en-US"/>
          </w:rPr>
          <w:t>58.</w:t>
        </w:r>
        <w:r w:rsidRPr="003F06F4">
          <w:rPr>
            <w:rStyle w:val="Hyperlink"/>
            <w:lang w:val="en-US"/>
          </w:rPr>
          <w:t>pdf</w:t>
        </w:r>
      </w:hyperlink>
      <w:r w:rsidRPr="0022159C">
        <w:rPr>
          <w:lang w:val="en-US"/>
        </w:rPr>
        <w:t xml:space="preserve"> </w:t>
      </w:r>
      <w:r w:rsidRPr="0022159C">
        <w:rPr>
          <w:rFonts w:eastAsia="Times New Roman" w:cs="Times New Roman"/>
          <w:lang w:val="en-US"/>
        </w:rPr>
        <w:t>(</w:t>
      </w:r>
      <w:r w:rsidRPr="00440263">
        <w:rPr>
          <w:rFonts w:eastAsia="Times New Roman" w:cs="Times New Roman"/>
        </w:rPr>
        <w:t>дата</w:t>
      </w:r>
      <w:r w:rsidRPr="0022159C">
        <w:rPr>
          <w:rFonts w:eastAsia="Times New Roman" w:cs="Times New Roman"/>
          <w:lang w:val="en-US"/>
        </w:rPr>
        <w:t xml:space="preserve"> </w:t>
      </w:r>
      <w:r w:rsidRPr="00440263">
        <w:rPr>
          <w:rFonts w:eastAsia="Times New Roman" w:cs="Times New Roman"/>
        </w:rPr>
        <w:t>обращения</w:t>
      </w:r>
      <w:r w:rsidRPr="0022159C">
        <w:rPr>
          <w:rFonts w:eastAsia="Times New Roman" w:cs="Times New Roman"/>
          <w:lang w:val="en-US"/>
        </w:rPr>
        <w:t>: 20.04.2017).</w:t>
      </w:r>
    </w:p>
  </w:footnote>
  <w:footnote w:id="20">
    <w:p w14:paraId="6AFAA64C" w14:textId="77777777" w:rsidR="009948B7" w:rsidRPr="004D1A22" w:rsidRDefault="009948B7" w:rsidP="004D1A22">
      <w:pPr>
        <w:pStyle w:val="FootnoteText"/>
      </w:pPr>
      <w:r>
        <w:rPr>
          <w:rStyle w:val="FootnoteReference"/>
        </w:rPr>
        <w:footnoteRef/>
      </w:r>
      <w:r w:rsidRPr="004D1A22">
        <w:t xml:space="preserve"> </w:t>
      </w:r>
      <w:r>
        <w:t>Источник</w:t>
      </w:r>
      <w:r w:rsidRPr="004D1A22">
        <w:t>: [</w:t>
      </w:r>
      <w:proofErr w:type="spellStart"/>
      <w:r>
        <w:t>Ламбен</w:t>
      </w:r>
      <w:proofErr w:type="spellEnd"/>
      <w:r w:rsidRPr="004D1A22">
        <w:t xml:space="preserve">, 2004, </w:t>
      </w:r>
      <w:r>
        <w:t>с</w:t>
      </w:r>
      <w:r w:rsidRPr="004D1A22">
        <w:t>. 254]</w:t>
      </w:r>
    </w:p>
  </w:footnote>
  <w:footnote w:id="21">
    <w:p w14:paraId="2F8DAF07" w14:textId="27B9354E" w:rsidR="009948B7" w:rsidRDefault="009948B7" w:rsidP="00A01BAE">
      <w:pPr>
        <w:pStyle w:val="FootnoteText"/>
      </w:pPr>
      <w:r>
        <w:rPr>
          <w:rStyle w:val="FootnoteReference"/>
        </w:rPr>
        <w:footnoteRef/>
      </w:r>
      <w:r w:rsidRPr="004D1A22">
        <w:t xml:space="preserve"> </w:t>
      </w:r>
      <w:proofErr w:type="spellStart"/>
      <w:r w:rsidRPr="00A01BAE">
        <w:t>Старов</w:t>
      </w:r>
      <w:proofErr w:type="spellEnd"/>
      <w:r w:rsidRPr="00A01BAE">
        <w:t xml:space="preserve">, С.А. Управление брендами / С.А. </w:t>
      </w:r>
      <w:proofErr w:type="spellStart"/>
      <w:r w:rsidRPr="00A01BAE">
        <w:t>Старов</w:t>
      </w:r>
      <w:proofErr w:type="spellEnd"/>
      <w:r w:rsidRPr="00A01BAE">
        <w:t>. – СПб.: ВШМ, 2015</w:t>
      </w:r>
      <w:r>
        <w:t xml:space="preserve">. – </w:t>
      </w:r>
      <w:r w:rsidRPr="00A01BAE">
        <w:t>с.</w:t>
      </w:r>
      <w:r>
        <w:t xml:space="preserve"> 29.</w:t>
      </w:r>
    </w:p>
  </w:footnote>
  <w:footnote w:id="22">
    <w:p w14:paraId="69806D2B" w14:textId="4E0D08DB" w:rsidR="009948B7" w:rsidRPr="0042656A" w:rsidRDefault="009948B7" w:rsidP="00A01BAE">
      <w:pPr>
        <w:pStyle w:val="FootnoteText"/>
      </w:pPr>
      <w:r>
        <w:rPr>
          <w:rStyle w:val="FootnoteReference"/>
        </w:rPr>
        <w:footnoteRef/>
      </w:r>
      <w:r w:rsidRPr="0042656A">
        <w:t xml:space="preserve"> </w:t>
      </w:r>
      <w:proofErr w:type="spellStart"/>
      <w:r w:rsidRPr="00A01BAE">
        <w:t>Котлер</w:t>
      </w:r>
      <w:proofErr w:type="spellEnd"/>
      <w:r w:rsidRPr="00A01BAE">
        <w:t xml:space="preserve">, Ф. Маркетинг Менеджмент / Ф. </w:t>
      </w:r>
      <w:proofErr w:type="spellStart"/>
      <w:r w:rsidRPr="00A01BAE">
        <w:t>Котлер</w:t>
      </w:r>
      <w:proofErr w:type="spellEnd"/>
      <w:r w:rsidRPr="00A01BAE">
        <w:t xml:space="preserve">, К.Л. </w:t>
      </w:r>
      <w:proofErr w:type="spellStart"/>
      <w:r w:rsidRPr="00A01BAE">
        <w:t>Келлер</w:t>
      </w:r>
      <w:proofErr w:type="spellEnd"/>
      <w:r w:rsidRPr="00A01BAE">
        <w:t>. – 12-е изд. – СПб.: Питер, 2007. – с.</w:t>
      </w:r>
      <w:r>
        <w:t xml:space="preserve"> 172.</w:t>
      </w:r>
    </w:p>
  </w:footnote>
  <w:footnote w:id="23">
    <w:p w14:paraId="7EE8EB5A" w14:textId="6A49946B" w:rsidR="009948B7" w:rsidRPr="0008065C" w:rsidRDefault="009948B7" w:rsidP="00D42C08">
      <w:pPr>
        <w:pStyle w:val="FootnoteText"/>
        <w:rPr>
          <w:lang w:val="en-US"/>
        </w:rPr>
      </w:pPr>
      <w:r>
        <w:rPr>
          <w:rStyle w:val="FootnoteReference"/>
        </w:rPr>
        <w:footnoteRef/>
      </w:r>
      <w:r w:rsidRPr="00C95726">
        <w:rPr>
          <w:lang w:val="en-US"/>
        </w:rPr>
        <w:t xml:space="preserve"> </w:t>
      </w:r>
      <w:proofErr w:type="spellStart"/>
      <w:r w:rsidRPr="0008065C">
        <w:rPr>
          <w:lang w:val="en-US"/>
        </w:rPr>
        <w:t>Fornell</w:t>
      </w:r>
      <w:proofErr w:type="spellEnd"/>
      <w:r w:rsidRPr="00C95726">
        <w:rPr>
          <w:lang w:val="en-US"/>
        </w:rPr>
        <w:t xml:space="preserve"> </w:t>
      </w:r>
      <w:r w:rsidRPr="0008065C">
        <w:rPr>
          <w:lang w:val="en-US"/>
        </w:rPr>
        <w:t>C</w:t>
      </w:r>
      <w:r w:rsidRPr="00C95726">
        <w:rPr>
          <w:lang w:val="en-US"/>
        </w:rPr>
        <w:t xml:space="preserve">. </w:t>
      </w:r>
      <w:r w:rsidRPr="0008065C">
        <w:rPr>
          <w:lang w:val="en-US"/>
        </w:rPr>
        <w:t>et</w:t>
      </w:r>
      <w:r w:rsidRPr="00C95726">
        <w:rPr>
          <w:lang w:val="en-US"/>
        </w:rPr>
        <w:t xml:space="preserve"> </w:t>
      </w:r>
      <w:r w:rsidRPr="0008065C">
        <w:rPr>
          <w:lang w:val="en-US"/>
        </w:rPr>
        <w:t>al</w:t>
      </w:r>
      <w:r w:rsidRPr="00C95726">
        <w:rPr>
          <w:lang w:val="en-US"/>
        </w:rPr>
        <w:t xml:space="preserve">. </w:t>
      </w:r>
      <w:r w:rsidRPr="0008065C">
        <w:rPr>
          <w:lang w:val="en-US"/>
        </w:rPr>
        <w:t xml:space="preserve">The American customer satisfaction index: nature, purpose, and findings //the Journal of Marketing. – 1996. – </w:t>
      </w:r>
      <w:r>
        <w:rPr>
          <w:lang w:val="en-US"/>
        </w:rPr>
        <w:t>P</w:t>
      </w:r>
      <w:r w:rsidRPr="0008065C">
        <w:rPr>
          <w:lang w:val="en-US"/>
        </w:rPr>
        <w:t>. 13.</w:t>
      </w:r>
    </w:p>
  </w:footnote>
  <w:footnote w:id="24">
    <w:p w14:paraId="4899C8A4" w14:textId="7517C0D0" w:rsidR="009948B7" w:rsidRPr="00EE6A1E" w:rsidRDefault="009948B7" w:rsidP="00D42C08">
      <w:pPr>
        <w:pStyle w:val="FootnoteText"/>
      </w:pPr>
      <w:r>
        <w:rPr>
          <w:rStyle w:val="FootnoteReference"/>
        </w:rPr>
        <w:footnoteRef/>
      </w:r>
      <w:r w:rsidRPr="00EE6A1E">
        <w:t xml:space="preserve"> Аакер Д. Создание сильных брендов: пер. с англ. – М.: Издательский</w:t>
      </w:r>
      <w:r>
        <w:t xml:space="preserve"> дом Гребенникова, 2008. – c</w:t>
      </w:r>
      <w:r w:rsidRPr="00EE6A1E">
        <w:t>.</w:t>
      </w:r>
      <w:r>
        <w:t xml:space="preserve"> 37.</w:t>
      </w:r>
    </w:p>
  </w:footnote>
  <w:footnote w:id="25">
    <w:p w14:paraId="4EB3199D" w14:textId="45AF3DDF" w:rsidR="009948B7" w:rsidRPr="00595092" w:rsidRDefault="009948B7" w:rsidP="00837DCE">
      <w:pPr>
        <w:pStyle w:val="FootnoteText"/>
      </w:pPr>
      <w:r>
        <w:rPr>
          <w:rStyle w:val="FootnoteReference"/>
        </w:rPr>
        <w:footnoteRef/>
      </w:r>
      <w:r w:rsidRPr="005F6A75">
        <w:rPr>
          <w:lang w:val="en-US"/>
        </w:rPr>
        <w:t xml:space="preserve"> </w:t>
      </w:r>
      <w:r w:rsidRPr="00837DCE">
        <w:rPr>
          <w:lang w:val="en-US"/>
        </w:rPr>
        <w:t>Oliver, R. Whence Consumer Loyalty [</w:t>
      </w:r>
      <w:r w:rsidRPr="00837DCE">
        <w:t>Электронный</w:t>
      </w:r>
      <w:r w:rsidRPr="00837DCE">
        <w:rPr>
          <w:lang w:val="en-US"/>
        </w:rPr>
        <w:t xml:space="preserve"> </w:t>
      </w:r>
      <w:r w:rsidRPr="00837DCE">
        <w:t>ресурс</w:t>
      </w:r>
      <w:r w:rsidRPr="00837DCE">
        <w:rPr>
          <w:lang w:val="en-US"/>
        </w:rPr>
        <w:t>] / R. Oliver // Journal of Marketing. – 1999. – Vol. 63. P</w:t>
      </w:r>
      <w:r w:rsidRPr="00837DCE">
        <w:t xml:space="preserve">. 33-44. – Режим доступа: </w:t>
      </w:r>
      <w:hyperlink r:id="rId17" w:history="1">
        <w:r w:rsidRPr="00837DCE">
          <w:rPr>
            <w:rStyle w:val="Hyperlink"/>
          </w:rPr>
          <w:t>http://www.jstor.org/stable/1252099?origin=JSTOR-pdf</w:t>
        </w:r>
      </w:hyperlink>
      <w:r w:rsidRPr="00837DCE">
        <w:t xml:space="preserve"> (дата обращения</w:t>
      </w:r>
      <w:r>
        <w:t>: 20.04.2017).</w:t>
      </w:r>
    </w:p>
  </w:footnote>
  <w:footnote w:id="26">
    <w:p w14:paraId="47EA744D" w14:textId="74E369DD" w:rsidR="009948B7" w:rsidRPr="00473A47" w:rsidRDefault="009948B7" w:rsidP="00473A47">
      <w:pPr>
        <w:pStyle w:val="FootnoteText"/>
        <w:rPr>
          <w:lang w:val="en-US"/>
        </w:rPr>
      </w:pPr>
      <w:r w:rsidRPr="007558A4">
        <w:rPr>
          <w:rStyle w:val="FootnoteReference"/>
        </w:rPr>
        <w:footnoteRef/>
      </w:r>
      <w:r>
        <w:rPr>
          <w:lang w:val="en-US"/>
        </w:rPr>
        <w:t xml:space="preserve"> </w:t>
      </w:r>
      <w:proofErr w:type="spellStart"/>
      <w:r w:rsidRPr="00473A47">
        <w:rPr>
          <w:lang w:val="en-US"/>
        </w:rPr>
        <w:t>Kahneman</w:t>
      </w:r>
      <w:proofErr w:type="spellEnd"/>
      <w:r w:rsidRPr="00473A47">
        <w:rPr>
          <w:lang w:val="en-US"/>
        </w:rPr>
        <w:t>, D. Fairness as a constraint on profit seeking: Entitlements in the market [</w:t>
      </w:r>
      <w:r w:rsidRPr="00473A47">
        <w:t>Электронный</w:t>
      </w:r>
      <w:r w:rsidRPr="00473A47">
        <w:rPr>
          <w:lang w:val="en-US"/>
        </w:rPr>
        <w:t xml:space="preserve"> </w:t>
      </w:r>
      <w:r w:rsidRPr="00473A47">
        <w:t>ресурс</w:t>
      </w:r>
      <w:r w:rsidRPr="00473A47">
        <w:rPr>
          <w:lang w:val="en-US"/>
        </w:rPr>
        <w:t xml:space="preserve">] / D. </w:t>
      </w:r>
      <w:proofErr w:type="spellStart"/>
      <w:r w:rsidRPr="00473A47">
        <w:rPr>
          <w:lang w:val="en-US"/>
        </w:rPr>
        <w:t>Kahneman</w:t>
      </w:r>
      <w:proofErr w:type="spellEnd"/>
      <w:r w:rsidRPr="00473A47">
        <w:rPr>
          <w:lang w:val="en-US"/>
        </w:rPr>
        <w:t xml:space="preserve">, J. </w:t>
      </w:r>
      <w:proofErr w:type="spellStart"/>
      <w:r w:rsidRPr="00473A47">
        <w:rPr>
          <w:lang w:val="en-US"/>
        </w:rPr>
        <w:t>Knetsch</w:t>
      </w:r>
      <w:proofErr w:type="spellEnd"/>
      <w:r w:rsidRPr="00473A47">
        <w:rPr>
          <w:lang w:val="en-US"/>
        </w:rPr>
        <w:t xml:space="preserve">, R. </w:t>
      </w:r>
      <w:proofErr w:type="spellStart"/>
      <w:r w:rsidRPr="00473A47">
        <w:rPr>
          <w:lang w:val="en-US"/>
        </w:rPr>
        <w:t>Thaler</w:t>
      </w:r>
      <w:proofErr w:type="spellEnd"/>
      <w:r w:rsidRPr="00473A47">
        <w:rPr>
          <w:lang w:val="en-US"/>
        </w:rPr>
        <w:t xml:space="preserve"> // The American economic review. – 1986. – Vol. 76, Issue 4. – P. 728-741. – </w:t>
      </w:r>
      <w:r w:rsidRPr="00473A47">
        <w:t>Режим</w:t>
      </w:r>
      <w:r w:rsidRPr="00473A47">
        <w:rPr>
          <w:lang w:val="en-US"/>
        </w:rPr>
        <w:t xml:space="preserve"> </w:t>
      </w:r>
      <w:r w:rsidRPr="00473A47">
        <w:t>доступа</w:t>
      </w:r>
      <w:r w:rsidRPr="00473A47">
        <w:rPr>
          <w:lang w:val="en-US"/>
        </w:rPr>
        <w:t xml:space="preserve">:  </w:t>
      </w:r>
      <w:hyperlink r:id="rId18" w:history="1">
        <w:r w:rsidRPr="00473A47">
          <w:rPr>
            <w:rStyle w:val="Hyperlink"/>
            <w:lang w:val="en-US"/>
          </w:rPr>
          <w:t>https://www.princeton.edu/~kahneman/docs/Publications/Fairness_DK_JLK_RHT_1986.pdf</w:t>
        </w:r>
      </w:hyperlink>
      <w:r w:rsidRPr="00473A47">
        <w:rPr>
          <w:lang w:val="en-US"/>
        </w:rPr>
        <w:t xml:space="preserve">  (</w:t>
      </w:r>
      <w:r w:rsidRPr="00473A47">
        <w:t>дата</w:t>
      </w:r>
      <w:r w:rsidRPr="00473A47">
        <w:rPr>
          <w:lang w:val="en-US"/>
        </w:rPr>
        <w:t xml:space="preserve"> </w:t>
      </w:r>
      <w:r w:rsidRPr="00473A47">
        <w:t>обращения</w:t>
      </w:r>
      <w:r w:rsidRPr="00473A47">
        <w:rPr>
          <w:lang w:val="en-US"/>
        </w:rPr>
        <w:t>: 20.04.2017).</w:t>
      </w:r>
    </w:p>
  </w:footnote>
  <w:footnote w:id="27">
    <w:p w14:paraId="576AE023" w14:textId="0FE8C21D" w:rsidR="009948B7" w:rsidRDefault="009948B7">
      <w:pPr>
        <w:pStyle w:val="FootnoteText"/>
      </w:pPr>
      <w:r>
        <w:rPr>
          <w:rStyle w:val="FootnoteReference"/>
        </w:rPr>
        <w:footnoteRef/>
      </w:r>
      <w:r>
        <w:t xml:space="preserve"> </w:t>
      </w:r>
      <w:r w:rsidRPr="0064099F">
        <w:t>Аакер Д. Создание сильных брендов: пер. с англ. – М.: Издательский дом Гребенникова, 2008. – с. 383.</w:t>
      </w:r>
    </w:p>
  </w:footnote>
  <w:footnote w:id="28">
    <w:p w14:paraId="602A9ED9" w14:textId="74662DD1" w:rsidR="009948B7" w:rsidRPr="0064099F" w:rsidRDefault="009948B7">
      <w:pPr>
        <w:pStyle w:val="FootnoteText"/>
      </w:pPr>
      <w:r>
        <w:rPr>
          <w:rStyle w:val="FootnoteReference"/>
        </w:rPr>
        <w:footnoteRef/>
      </w:r>
      <w:r w:rsidRPr="0064099F">
        <w:t xml:space="preserve"> Аакер Д. Создание сильных брендов: пер. с англ. – М.: Издательский дом Гребенникова, 2008. – с. 41-42.</w:t>
      </w:r>
    </w:p>
  </w:footnote>
  <w:footnote w:id="29">
    <w:p w14:paraId="03438B35" w14:textId="4AA08402" w:rsidR="009948B7" w:rsidRPr="00473A47" w:rsidRDefault="009948B7" w:rsidP="00473A47">
      <w:pPr>
        <w:pStyle w:val="FootnoteText"/>
      </w:pPr>
      <w:r>
        <w:rPr>
          <w:rStyle w:val="FootnoteReference"/>
        </w:rPr>
        <w:footnoteRef/>
      </w:r>
      <w:r w:rsidRPr="0064099F">
        <w:rPr>
          <w:lang w:val="en-US"/>
        </w:rPr>
        <w:t xml:space="preserve"> </w:t>
      </w:r>
      <w:proofErr w:type="spellStart"/>
      <w:r w:rsidRPr="00473A47">
        <w:rPr>
          <w:lang w:val="en-US"/>
        </w:rPr>
        <w:t>Hofmeyr</w:t>
      </w:r>
      <w:proofErr w:type="spellEnd"/>
      <w:r w:rsidRPr="00473A47">
        <w:rPr>
          <w:lang w:val="en-US"/>
        </w:rPr>
        <w:t xml:space="preserve">, J. Commitment-Led Marketing. </w:t>
      </w:r>
      <w:r w:rsidRPr="00473A47">
        <w:t xml:space="preserve">[Электронный ресурс] / </w:t>
      </w:r>
      <w:r w:rsidRPr="00473A47">
        <w:rPr>
          <w:lang w:val="en-US"/>
        </w:rPr>
        <w:t>J</w:t>
      </w:r>
      <w:r w:rsidRPr="00473A47">
        <w:t xml:space="preserve">. </w:t>
      </w:r>
      <w:proofErr w:type="spellStart"/>
      <w:r w:rsidRPr="00473A47">
        <w:rPr>
          <w:lang w:val="en-US"/>
        </w:rPr>
        <w:t>Hofmeyr</w:t>
      </w:r>
      <w:proofErr w:type="spellEnd"/>
      <w:r w:rsidRPr="00473A47">
        <w:t xml:space="preserve">, </w:t>
      </w:r>
      <w:r w:rsidRPr="00473A47">
        <w:rPr>
          <w:lang w:val="en-US"/>
        </w:rPr>
        <w:t>B</w:t>
      </w:r>
      <w:r w:rsidRPr="00473A47">
        <w:t xml:space="preserve">. </w:t>
      </w:r>
      <w:r w:rsidRPr="00473A47">
        <w:rPr>
          <w:lang w:val="en-US"/>
        </w:rPr>
        <w:t>Rice</w:t>
      </w:r>
      <w:r w:rsidRPr="00473A47">
        <w:t xml:space="preserve">. – </w:t>
      </w:r>
      <w:r w:rsidRPr="00473A47">
        <w:rPr>
          <w:lang w:val="en-US"/>
        </w:rPr>
        <w:t>John</w:t>
      </w:r>
      <w:r w:rsidRPr="00473A47">
        <w:t xml:space="preserve"> </w:t>
      </w:r>
      <w:r w:rsidRPr="00473A47">
        <w:rPr>
          <w:lang w:val="en-US"/>
        </w:rPr>
        <w:t>Wiley</w:t>
      </w:r>
      <w:r w:rsidRPr="00473A47">
        <w:t xml:space="preserve"> </w:t>
      </w:r>
      <w:r w:rsidRPr="00473A47">
        <w:rPr>
          <w:lang w:val="en-US"/>
        </w:rPr>
        <w:t>and</w:t>
      </w:r>
      <w:r w:rsidRPr="00473A47">
        <w:t xml:space="preserve"> </w:t>
      </w:r>
      <w:r w:rsidRPr="00473A47">
        <w:rPr>
          <w:lang w:val="en-US"/>
        </w:rPr>
        <w:t>Sons</w:t>
      </w:r>
      <w:r w:rsidRPr="00473A47">
        <w:t xml:space="preserve">, 2003. – </w:t>
      </w:r>
      <w:r w:rsidRPr="00473A47">
        <w:rPr>
          <w:lang w:val="en-US"/>
        </w:rPr>
        <w:t>p</w:t>
      </w:r>
      <w:r w:rsidRPr="00473A47">
        <w:t xml:space="preserve">. 22. – Режим доступа: </w:t>
      </w:r>
      <w:hyperlink r:id="rId19" w:anchor="v=onepage&amp;q=loyalty&amp;f=false" w:history="1">
        <w:r w:rsidRPr="00473A47">
          <w:rPr>
            <w:rStyle w:val="Hyperlink"/>
            <w:lang w:val="en-US"/>
          </w:rPr>
          <w:t>https</w:t>
        </w:r>
        <w:r w:rsidRPr="00473A47">
          <w:rPr>
            <w:rStyle w:val="Hyperlink"/>
          </w:rPr>
          <w:t>://</w:t>
        </w:r>
        <w:r w:rsidRPr="00473A47">
          <w:rPr>
            <w:rStyle w:val="Hyperlink"/>
            <w:lang w:val="en-US"/>
          </w:rPr>
          <w:t>books</w:t>
        </w:r>
        <w:r w:rsidRPr="00473A47">
          <w:rPr>
            <w:rStyle w:val="Hyperlink"/>
          </w:rPr>
          <w:t>.</w:t>
        </w:r>
        <w:r w:rsidRPr="00473A47">
          <w:rPr>
            <w:rStyle w:val="Hyperlink"/>
            <w:lang w:val="en-US"/>
          </w:rPr>
          <w:t>google</w:t>
        </w:r>
        <w:r w:rsidRPr="00473A47">
          <w:rPr>
            <w:rStyle w:val="Hyperlink"/>
          </w:rPr>
          <w:t>.</w:t>
        </w:r>
        <w:proofErr w:type="spellStart"/>
        <w:r w:rsidRPr="00473A47">
          <w:rPr>
            <w:rStyle w:val="Hyperlink"/>
            <w:lang w:val="en-US"/>
          </w:rPr>
          <w:t>ru</w:t>
        </w:r>
        <w:proofErr w:type="spellEnd"/>
        <w:r w:rsidRPr="00473A47">
          <w:rPr>
            <w:rStyle w:val="Hyperlink"/>
          </w:rPr>
          <w:t>/</w:t>
        </w:r>
        <w:r w:rsidRPr="00473A47">
          <w:rPr>
            <w:rStyle w:val="Hyperlink"/>
            <w:lang w:val="en-US"/>
          </w:rPr>
          <w:t>books</w:t>
        </w:r>
        <w:r w:rsidRPr="00473A47">
          <w:rPr>
            <w:rStyle w:val="Hyperlink"/>
          </w:rPr>
          <w:t>?</w:t>
        </w:r>
        <w:r w:rsidRPr="00473A47">
          <w:rPr>
            <w:rStyle w:val="Hyperlink"/>
            <w:lang w:val="en-US"/>
          </w:rPr>
          <w:t>id</w:t>
        </w:r>
        <w:r w:rsidRPr="00473A47">
          <w:rPr>
            <w:rStyle w:val="Hyperlink"/>
          </w:rPr>
          <w:t>=</w:t>
        </w:r>
        <w:proofErr w:type="spellStart"/>
        <w:r w:rsidRPr="00473A47">
          <w:rPr>
            <w:rStyle w:val="Hyperlink"/>
            <w:lang w:val="en-US"/>
          </w:rPr>
          <w:t>mwNLxn</w:t>
        </w:r>
        <w:proofErr w:type="spellEnd"/>
        <w:r w:rsidRPr="00473A47">
          <w:rPr>
            <w:rStyle w:val="Hyperlink"/>
          </w:rPr>
          <w:t>8-</w:t>
        </w:r>
        <w:proofErr w:type="spellStart"/>
        <w:r w:rsidRPr="00473A47">
          <w:rPr>
            <w:rStyle w:val="Hyperlink"/>
            <w:lang w:val="en-US"/>
          </w:rPr>
          <w:t>lZ</w:t>
        </w:r>
        <w:proofErr w:type="spellEnd"/>
        <w:r w:rsidRPr="00473A47">
          <w:rPr>
            <w:rStyle w:val="Hyperlink"/>
          </w:rPr>
          <w:t>8</w:t>
        </w:r>
        <w:r w:rsidRPr="00473A47">
          <w:rPr>
            <w:rStyle w:val="Hyperlink"/>
            <w:lang w:val="en-US"/>
          </w:rPr>
          <w:t>C</w:t>
        </w:r>
        <w:r w:rsidRPr="00473A47">
          <w:rPr>
            <w:rStyle w:val="Hyperlink"/>
          </w:rPr>
          <w:t>&amp;</w:t>
        </w:r>
        <w:proofErr w:type="spellStart"/>
        <w:r w:rsidRPr="00473A47">
          <w:rPr>
            <w:rStyle w:val="Hyperlink"/>
            <w:lang w:val="en-US"/>
          </w:rPr>
          <w:t>printsec</w:t>
        </w:r>
        <w:proofErr w:type="spellEnd"/>
        <w:r w:rsidRPr="00473A47">
          <w:rPr>
            <w:rStyle w:val="Hyperlink"/>
          </w:rPr>
          <w:t>=</w:t>
        </w:r>
        <w:proofErr w:type="spellStart"/>
        <w:r w:rsidRPr="00473A47">
          <w:rPr>
            <w:rStyle w:val="Hyperlink"/>
            <w:lang w:val="en-US"/>
          </w:rPr>
          <w:t>frontcover</w:t>
        </w:r>
        <w:proofErr w:type="spellEnd"/>
        <w:r w:rsidRPr="00473A47">
          <w:rPr>
            <w:rStyle w:val="Hyperlink"/>
          </w:rPr>
          <w:t>&amp;</w:t>
        </w:r>
        <w:r w:rsidRPr="00473A47">
          <w:rPr>
            <w:rStyle w:val="Hyperlink"/>
            <w:lang w:val="en-US"/>
          </w:rPr>
          <w:t>hl</w:t>
        </w:r>
        <w:r w:rsidRPr="00473A47">
          <w:rPr>
            <w:rStyle w:val="Hyperlink"/>
          </w:rPr>
          <w:t>=</w:t>
        </w:r>
        <w:proofErr w:type="spellStart"/>
        <w:r w:rsidRPr="00473A47">
          <w:rPr>
            <w:rStyle w:val="Hyperlink"/>
            <w:lang w:val="en-US"/>
          </w:rPr>
          <w:t>ru</w:t>
        </w:r>
        <w:proofErr w:type="spellEnd"/>
        <w:r w:rsidRPr="00473A47">
          <w:rPr>
            <w:rStyle w:val="Hyperlink"/>
          </w:rPr>
          <w:t>&amp;</w:t>
        </w:r>
        <w:r w:rsidRPr="00473A47">
          <w:rPr>
            <w:rStyle w:val="Hyperlink"/>
            <w:lang w:val="en-US"/>
          </w:rPr>
          <w:t>source</w:t>
        </w:r>
        <w:r w:rsidRPr="00473A47">
          <w:rPr>
            <w:rStyle w:val="Hyperlink"/>
          </w:rPr>
          <w:t>=</w:t>
        </w:r>
        <w:proofErr w:type="spellStart"/>
        <w:r w:rsidRPr="00473A47">
          <w:rPr>
            <w:rStyle w:val="Hyperlink"/>
            <w:lang w:val="en-US"/>
          </w:rPr>
          <w:t>gbs</w:t>
        </w:r>
        <w:proofErr w:type="spellEnd"/>
        <w:r w:rsidRPr="00473A47">
          <w:rPr>
            <w:rStyle w:val="Hyperlink"/>
          </w:rPr>
          <w:t>_</w:t>
        </w:r>
        <w:proofErr w:type="spellStart"/>
        <w:r w:rsidRPr="00473A47">
          <w:rPr>
            <w:rStyle w:val="Hyperlink"/>
            <w:lang w:val="en-US"/>
          </w:rPr>
          <w:t>atb</w:t>
        </w:r>
        <w:proofErr w:type="spellEnd"/>
        <w:r w:rsidRPr="00473A47">
          <w:rPr>
            <w:rStyle w:val="Hyperlink"/>
          </w:rPr>
          <w:t>#</w:t>
        </w:r>
        <w:r w:rsidRPr="00473A47">
          <w:rPr>
            <w:rStyle w:val="Hyperlink"/>
            <w:lang w:val="en-US"/>
          </w:rPr>
          <w:t>v</w:t>
        </w:r>
        <w:r w:rsidRPr="00473A47">
          <w:rPr>
            <w:rStyle w:val="Hyperlink"/>
          </w:rPr>
          <w:t>=</w:t>
        </w:r>
        <w:proofErr w:type="spellStart"/>
        <w:r w:rsidRPr="00473A47">
          <w:rPr>
            <w:rStyle w:val="Hyperlink"/>
            <w:lang w:val="en-US"/>
          </w:rPr>
          <w:t>onepage</w:t>
        </w:r>
        <w:proofErr w:type="spellEnd"/>
        <w:r w:rsidRPr="00473A47">
          <w:rPr>
            <w:rStyle w:val="Hyperlink"/>
          </w:rPr>
          <w:t>&amp;</w:t>
        </w:r>
        <w:r w:rsidRPr="00473A47">
          <w:rPr>
            <w:rStyle w:val="Hyperlink"/>
            <w:lang w:val="en-US"/>
          </w:rPr>
          <w:t>q</w:t>
        </w:r>
        <w:r w:rsidRPr="00473A47">
          <w:rPr>
            <w:rStyle w:val="Hyperlink"/>
          </w:rPr>
          <w:t>=</w:t>
        </w:r>
        <w:r w:rsidRPr="00473A47">
          <w:rPr>
            <w:rStyle w:val="Hyperlink"/>
            <w:lang w:val="en-US"/>
          </w:rPr>
          <w:t>loyalty</w:t>
        </w:r>
        <w:r w:rsidRPr="00473A47">
          <w:rPr>
            <w:rStyle w:val="Hyperlink"/>
          </w:rPr>
          <w:t>&amp;</w:t>
        </w:r>
        <w:r w:rsidRPr="00473A47">
          <w:rPr>
            <w:rStyle w:val="Hyperlink"/>
            <w:lang w:val="en-US"/>
          </w:rPr>
          <w:t>f</w:t>
        </w:r>
        <w:r w:rsidRPr="00473A47">
          <w:rPr>
            <w:rStyle w:val="Hyperlink"/>
          </w:rPr>
          <w:t>=</w:t>
        </w:r>
        <w:r w:rsidRPr="00473A47">
          <w:rPr>
            <w:rStyle w:val="Hyperlink"/>
            <w:lang w:val="en-US"/>
          </w:rPr>
          <w:t>false</w:t>
        </w:r>
      </w:hyperlink>
      <w:r w:rsidRPr="00473A47">
        <w:t xml:space="preserve"> (дата обращения: 20.04.2017).</w:t>
      </w:r>
    </w:p>
  </w:footnote>
  <w:footnote w:id="30">
    <w:p w14:paraId="45EA03D1" w14:textId="1132807E" w:rsidR="009948B7" w:rsidRPr="00991EAC" w:rsidRDefault="009948B7" w:rsidP="00837DCE">
      <w:pPr>
        <w:pStyle w:val="FootnoteText"/>
      </w:pPr>
      <w:r>
        <w:rPr>
          <w:rStyle w:val="FootnoteReference"/>
        </w:rPr>
        <w:footnoteRef/>
      </w:r>
      <w:r w:rsidRPr="00680735">
        <w:rPr>
          <w:lang w:val="en-US"/>
        </w:rPr>
        <w:t xml:space="preserve"> </w:t>
      </w:r>
      <w:r w:rsidRPr="00837DCE">
        <w:rPr>
          <w:lang w:val="en-US"/>
        </w:rPr>
        <w:t>Yang, Z. Customer perceived value, satisfaction, and loyalty: The role of switching costs [</w:t>
      </w:r>
      <w:r w:rsidRPr="00837DCE">
        <w:t>Электронный</w:t>
      </w:r>
      <w:r w:rsidRPr="00837DCE">
        <w:rPr>
          <w:lang w:val="en-US"/>
        </w:rPr>
        <w:t xml:space="preserve"> </w:t>
      </w:r>
      <w:r w:rsidRPr="00837DCE">
        <w:t>ресурс</w:t>
      </w:r>
      <w:r w:rsidRPr="00837DCE">
        <w:rPr>
          <w:lang w:val="en-US"/>
        </w:rPr>
        <w:t>] / Z. Yang, R. Peterson // Psychology &amp; Marketing. – 2004. Vol</w:t>
      </w:r>
      <w:r w:rsidRPr="00991EAC">
        <w:t xml:space="preserve">. 21.  №10. – </w:t>
      </w:r>
      <w:r w:rsidRPr="00837DCE">
        <w:rPr>
          <w:lang w:val="en-US"/>
        </w:rPr>
        <w:t>P</w:t>
      </w:r>
      <w:r w:rsidRPr="00991EAC">
        <w:t xml:space="preserve">. 799-822. – </w:t>
      </w:r>
      <w:r w:rsidRPr="00837DCE">
        <w:t>Режим</w:t>
      </w:r>
      <w:r w:rsidRPr="00991EAC">
        <w:t xml:space="preserve"> </w:t>
      </w:r>
      <w:r w:rsidRPr="00837DCE">
        <w:t>доступа</w:t>
      </w:r>
      <w:r w:rsidRPr="00991EAC">
        <w:t xml:space="preserve">: </w:t>
      </w:r>
      <w:hyperlink r:id="rId20" w:history="1">
        <w:r w:rsidRPr="00837DCE">
          <w:rPr>
            <w:rStyle w:val="Hyperlink"/>
            <w:lang w:val="en-US"/>
          </w:rPr>
          <w:t>http</w:t>
        </w:r>
        <w:r w:rsidRPr="00991EAC">
          <w:rPr>
            <w:rStyle w:val="Hyperlink"/>
          </w:rPr>
          <w:t>://</w:t>
        </w:r>
        <w:proofErr w:type="spellStart"/>
        <w:r w:rsidRPr="00837DCE">
          <w:rPr>
            <w:rStyle w:val="Hyperlink"/>
            <w:lang w:val="en-US"/>
          </w:rPr>
          <w:t>onlinelibrary</w:t>
        </w:r>
        <w:proofErr w:type="spellEnd"/>
        <w:r w:rsidRPr="00991EAC">
          <w:rPr>
            <w:rStyle w:val="Hyperlink"/>
          </w:rPr>
          <w:t>.</w:t>
        </w:r>
        <w:proofErr w:type="spellStart"/>
        <w:r w:rsidRPr="00837DCE">
          <w:rPr>
            <w:rStyle w:val="Hyperlink"/>
            <w:lang w:val="en-US"/>
          </w:rPr>
          <w:t>wiley</w:t>
        </w:r>
        <w:proofErr w:type="spellEnd"/>
        <w:r w:rsidRPr="00991EAC">
          <w:rPr>
            <w:rStyle w:val="Hyperlink"/>
          </w:rPr>
          <w:t>.</w:t>
        </w:r>
        <w:r w:rsidRPr="00837DCE">
          <w:rPr>
            <w:rStyle w:val="Hyperlink"/>
            <w:lang w:val="en-US"/>
          </w:rPr>
          <w:t>com</w:t>
        </w:r>
        <w:r w:rsidRPr="00991EAC">
          <w:rPr>
            <w:rStyle w:val="Hyperlink"/>
          </w:rPr>
          <w:t>/</w:t>
        </w:r>
        <w:proofErr w:type="spellStart"/>
        <w:r w:rsidRPr="00837DCE">
          <w:rPr>
            <w:rStyle w:val="Hyperlink"/>
            <w:lang w:val="en-US"/>
          </w:rPr>
          <w:t>doi</w:t>
        </w:r>
        <w:proofErr w:type="spellEnd"/>
        <w:r w:rsidRPr="00991EAC">
          <w:rPr>
            <w:rStyle w:val="Hyperlink"/>
          </w:rPr>
          <w:t>/10.1002/</w:t>
        </w:r>
        <w:r w:rsidRPr="00837DCE">
          <w:rPr>
            <w:rStyle w:val="Hyperlink"/>
            <w:lang w:val="en-US"/>
          </w:rPr>
          <w:t>mar</w:t>
        </w:r>
        <w:r w:rsidRPr="00991EAC">
          <w:rPr>
            <w:rStyle w:val="Hyperlink"/>
          </w:rPr>
          <w:t>.20030/</w:t>
        </w:r>
        <w:r w:rsidRPr="00837DCE">
          <w:rPr>
            <w:rStyle w:val="Hyperlink"/>
            <w:lang w:val="en-US"/>
          </w:rPr>
          <w:t>abstract</w:t>
        </w:r>
      </w:hyperlink>
      <w:r w:rsidRPr="00991EAC">
        <w:t xml:space="preserve"> (</w:t>
      </w:r>
      <w:r>
        <w:t>дата</w:t>
      </w:r>
      <w:r w:rsidRPr="00991EAC">
        <w:t xml:space="preserve"> </w:t>
      </w:r>
      <w:r>
        <w:t>обращения</w:t>
      </w:r>
      <w:r w:rsidRPr="00991EAC">
        <w:t>: 02.05.2017).</w:t>
      </w:r>
    </w:p>
  </w:footnote>
  <w:footnote w:id="31">
    <w:p w14:paraId="197AF0A7" w14:textId="13E0EACD" w:rsidR="009948B7" w:rsidRPr="005D4A78" w:rsidRDefault="009948B7" w:rsidP="001E2396">
      <w:pPr>
        <w:rPr>
          <w:rFonts w:eastAsia="Times New Roman"/>
          <w:lang w:val="en-US"/>
        </w:rPr>
      </w:pPr>
      <w:r>
        <w:rPr>
          <w:rStyle w:val="FootnoteReference"/>
        </w:rPr>
        <w:footnoteRef/>
      </w:r>
      <w:r w:rsidRPr="001E2396">
        <w:rPr>
          <w:lang w:val="en-US"/>
        </w:rPr>
        <w:t xml:space="preserve"> </w:t>
      </w:r>
      <w:proofErr w:type="spellStart"/>
      <w:r w:rsidRPr="001E2396">
        <w:rPr>
          <w:sz w:val="20"/>
          <w:szCs w:val="20"/>
          <w:lang w:val="en-US"/>
        </w:rPr>
        <w:t>Fornell</w:t>
      </w:r>
      <w:proofErr w:type="spellEnd"/>
      <w:r w:rsidRPr="001E2396">
        <w:rPr>
          <w:sz w:val="20"/>
          <w:szCs w:val="20"/>
          <w:lang w:val="en-US"/>
        </w:rPr>
        <w:t xml:space="preserve"> C. A national customer satisfaction barometer: the Swedish experience. Journal of marketing. Vol. 56, №1, 1992. </w:t>
      </w:r>
      <w:r w:rsidRPr="001E2396">
        <w:rPr>
          <w:sz w:val="20"/>
          <w:szCs w:val="20"/>
        </w:rPr>
        <w:t>С</w:t>
      </w:r>
      <w:r w:rsidRPr="005D4A78">
        <w:rPr>
          <w:sz w:val="20"/>
          <w:szCs w:val="20"/>
          <w:lang w:val="en-US"/>
        </w:rPr>
        <w:t xml:space="preserve">. 6-21. </w:t>
      </w:r>
      <w:r w:rsidRPr="001E2396">
        <w:rPr>
          <w:sz w:val="20"/>
          <w:szCs w:val="20"/>
        </w:rPr>
        <w:t>Режим</w:t>
      </w:r>
      <w:r w:rsidRPr="005D4A78">
        <w:rPr>
          <w:sz w:val="20"/>
          <w:szCs w:val="20"/>
          <w:lang w:val="en-US"/>
        </w:rPr>
        <w:t xml:space="preserve"> </w:t>
      </w:r>
      <w:r w:rsidRPr="001E2396">
        <w:rPr>
          <w:sz w:val="20"/>
          <w:szCs w:val="20"/>
        </w:rPr>
        <w:t>доступа</w:t>
      </w:r>
      <w:r w:rsidRPr="005D4A78">
        <w:rPr>
          <w:sz w:val="20"/>
          <w:szCs w:val="20"/>
          <w:lang w:val="en-US"/>
        </w:rPr>
        <w:t xml:space="preserve">: </w:t>
      </w:r>
      <w:hyperlink r:id="rId21" w:history="1">
        <w:r w:rsidRPr="005D4A78">
          <w:rPr>
            <w:rStyle w:val="Hyperlink"/>
            <w:rFonts w:eastAsia="Times New Roman"/>
            <w:sz w:val="20"/>
            <w:szCs w:val="20"/>
            <w:shd w:val="clear" w:color="auto" w:fill="FFFFFF"/>
            <w:lang w:val="en-US"/>
          </w:rPr>
          <w:t>http://www.jstor.org/stable/1252129</w:t>
        </w:r>
      </w:hyperlink>
      <w:r w:rsidRPr="005D4A78">
        <w:rPr>
          <w:rFonts w:eastAsia="Times New Roman"/>
          <w:color w:val="222222"/>
          <w:sz w:val="20"/>
          <w:szCs w:val="20"/>
          <w:shd w:val="clear" w:color="auto" w:fill="FFFFFF"/>
          <w:lang w:val="en-US"/>
        </w:rPr>
        <w:t xml:space="preserve"> </w:t>
      </w:r>
      <w:r w:rsidRPr="005D4A78">
        <w:rPr>
          <w:rFonts w:eastAsia="Times New Roman"/>
          <w:sz w:val="20"/>
          <w:szCs w:val="20"/>
          <w:lang w:val="en-US"/>
        </w:rPr>
        <w:t>(</w:t>
      </w:r>
      <w:r w:rsidRPr="001E2396">
        <w:rPr>
          <w:rFonts w:eastAsia="Times New Roman"/>
          <w:sz w:val="20"/>
          <w:szCs w:val="20"/>
        </w:rPr>
        <w:t>дата</w:t>
      </w:r>
      <w:r w:rsidRPr="005D4A78">
        <w:rPr>
          <w:rFonts w:eastAsia="Times New Roman"/>
          <w:sz w:val="20"/>
          <w:szCs w:val="20"/>
          <w:lang w:val="en-US"/>
        </w:rPr>
        <w:t xml:space="preserve"> </w:t>
      </w:r>
      <w:r w:rsidRPr="001E2396">
        <w:rPr>
          <w:rFonts w:eastAsia="Times New Roman"/>
          <w:sz w:val="20"/>
          <w:szCs w:val="20"/>
        </w:rPr>
        <w:t>обращения</w:t>
      </w:r>
      <w:r w:rsidRPr="005D4A78">
        <w:rPr>
          <w:rFonts w:eastAsia="Times New Roman"/>
          <w:sz w:val="20"/>
          <w:szCs w:val="20"/>
          <w:lang w:val="en-US"/>
        </w:rPr>
        <w:t>: 02.05.2017).</w:t>
      </w:r>
    </w:p>
  </w:footnote>
  <w:footnote w:id="32">
    <w:p w14:paraId="788D46E3" w14:textId="4CA45BFB" w:rsidR="009948B7" w:rsidRPr="00A374EB" w:rsidRDefault="009948B7">
      <w:pPr>
        <w:pStyle w:val="FootnoteText"/>
      </w:pPr>
      <w:r>
        <w:rPr>
          <w:rStyle w:val="FootnoteReference"/>
        </w:rPr>
        <w:footnoteRef/>
      </w:r>
      <w:r w:rsidRPr="00A374EB">
        <w:rPr>
          <w:lang w:val="en-US"/>
        </w:rPr>
        <w:t xml:space="preserve"> </w:t>
      </w:r>
      <w:r>
        <w:rPr>
          <w:lang w:val="en-US"/>
        </w:rPr>
        <w:t xml:space="preserve">Jones T., Sasser W. Why satisfied customer defects? – </w:t>
      </w:r>
      <w:r w:rsidRPr="00A374EB">
        <w:rPr>
          <w:lang w:val="en-US"/>
        </w:rPr>
        <w:t>Harvard Bu</w:t>
      </w:r>
      <w:r>
        <w:rPr>
          <w:lang w:val="en-US"/>
        </w:rPr>
        <w:t xml:space="preserve">siness Review. </w:t>
      </w:r>
      <w:r w:rsidRPr="005D4A78">
        <w:t xml:space="preserve">1995. </w:t>
      </w:r>
      <w:r>
        <w:rPr>
          <w:lang w:val="en-US"/>
        </w:rPr>
        <w:t>C</w:t>
      </w:r>
      <w:r w:rsidRPr="00A374EB">
        <w:t xml:space="preserve">. 88-99. </w:t>
      </w:r>
      <w:r w:rsidRPr="001E2396">
        <w:rPr>
          <w:rFonts w:cs="Times New Roman"/>
        </w:rPr>
        <w:t xml:space="preserve">Режим доступа: </w:t>
      </w:r>
      <w:hyperlink r:id="rId22" w:history="1">
        <w:r w:rsidRPr="003F06F4">
          <w:rPr>
            <w:rStyle w:val="Hyperlink"/>
            <w:lang w:val="en-US"/>
          </w:rPr>
          <w:t>https</w:t>
        </w:r>
        <w:r w:rsidRPr="00A374EB">
          <w:rPr>
            <w:rStyle w:val="Hyperlink"/>
          </w:rPr>
          <w:t>://</w:t>
        </w:r>
        <w:proofErr w:type="spellStart"/>
        <w:r w:rsidRPr="003F06F4">
          <w:rPr>
            <w:rStyle w:val="Hyperlink"/>
            <w:lang w:val="en-US"/>
          </w:rPr>
          <w:t>hbr</w:t>
        </w:r>
        <w:proofErr w:type="spellEnd"/>
        <w:r w:rsidRPr="00A374EB">
          <w:rPr>
            <w:rStyle w:val="Hyperlink"/>
          </w:rPr>
          <w:t>.</w:t>
        </w:r>
        <w:r w:rsidRPr="003F06F4">
          <w:rPr>
            <w:rStyle w:val="Hyperlink"/>
            <w:lang w:val="en-US"/>
          </w:rPr>
          <w:t>org</w:t>
        </w:r>
        <w:r w:rsidRPr="00A374EB">
          <w:rPr>
            <w:rStyle w:val="Hyperlink"/>
          </w:rPr>
          <w:t>/1995/11/</w:t>
        </w:r>
        <w:r w:rsidRPr="003F06F4">
          <w:rPr>
            <w:rStyle w:val="Hyperlink"/>
            <w:lang w:val="en-US"/>
          </w:rPr>
          <w:t>why</w:t>
        </w:r>
        <w:r w:rsidRPr="00A374EB">
          <w:rPr>
            <w:rStyle w:val="Hyperlink"/>
          </w:rPr>
          <w:t>-</w:t>
        </w:r>
        <w:r w:rsidRPr="003F06F4">
          <w:rPr>
            <w:rStyle w:val="Hyperlink"/>
            <w:lang w:val="en-US"/>
          </w:rPr>
          <w:t>satisfied</w:t>
        </w:r>
        <w:r w:rsidRPr="00A374EB">
          <w:rPr>
            <w:rStyle w:val="Hyperlink"/>
          </w:rPr>
          <w:t>-</w:t>
        </w:r>
        <w:r w:rsidRPr="003F06F4">
          <w:rPr>
            <w:rStyle w:val="Hyperlink"/>
            <w:lang w:val="en-US"/>
          </w:rPr>
          <w:t>customers</w:t>
        </w:r>
        <w:r w:rsidRPr="00A374EB">
          <w:rPr>
            <w:rStyle w:val="Hyperlink"/>
          </w:rPr>
          <w:t>-</w:t>
        </w:r>
        <w:r w:rsidRPr="003F06F4">
          <w:rPr>
            <w:rStyle w:val="Hyperlink"/>
            <w:lang w:val="en-US"/>
          </w:rPr>
          <w:t>defect</w:t>
        </w:r>
      </w:hyperlink>
      <w:r w:rsidRPr="00A374EB">
        <w:t xml:space="preserve"> </w:t>
      </w:r>
      <w:r w:rsidRPr="001E2396">
        <w:rPr>
          <w:rFonts w:eastAsia="Times New Roman" w:cs="Times New Roman"/>
        </w:rPr>
        <w:t>(дата обращения: 02.05.2017).</w:t>
      </w:r>
    </w:p>
  </w:footnote>
  <w:footnote w:id="33">
    <w:p w14:paraId="797A85E2" w14:textId="130B7569" w:rsidR="009948B7" w:rsidRPr="00FF7D85" w:rsidRDefault="009948B7" w:rsidP="00473A47">
      <w:pPr>
        <w:pStyle w:val="FootnoteText"/>
      </w:pPr>
      <w:r>
        <w:rPr>
          <w:rStyle w:val="FootnoteReference"/>
        </w:rPr>
        <w:footnoteRef/>
      </w:r>
      <w:r w:rsidRPr="00841160">
        <w:rPr>
          <w:lang w:val="en-US"/>
        </w:rPr>
        <w:t xml:space="preserve"> </w:t>
      </w:r>
      <w:r w:rsidRPr="00473A47">
        <w:rPr>
          <w:lang w:val="en-US"/>
        </w:rPr>
        <w:t xml:space="preserve">Jones M. The positive and negative effects of switching costs on relational outcomes. </w:t>
      </w:r>
      <w:r w:rsidRPr="00473A47">
        <w:t xml:space="preserve">[Электронный ресурс] / M. </w:t>
      </w:r>
      <w:proofErr w:type="spellStart"/>
      <w:r w:rsidRPr="00473A47">
        <w:t>Jones</w:t>
      </w:r>
      <w:proofErr w:type="spellEnd"/>
      <w:r w:rsidRPr="00473A47">
        <w:t xml:space="preserve"> // </w:t>
      </w:r>
      <w:r w:rsidRPr="00473A47">
        <w:rPr>
          <w:lang w:val="en-US"/>
        </w:rPr>
        <w:t>Journal</w:t>
      </w:r>
      <w:r w:rsidRPr="00473A47">
        <w:t xml:space="preserve"> </w:t>
      </w:r>
      <w:r w:rsidRPr="00473A47">
        <w:rPr>
          <w:lang w:val="en-US"/>
        </w:rPr>
        <w:t>of</w:t>
      </w:r>
      <w:r w:rsidRPr="00473A47">
        <w:t xml:space="preserve"> </w:t>
      </w:r>
      <w:r w:rsidRPr="00473A47">
        <w:rPr>
          <w:lang w:val="en-US"/>
        </w:rPr>
        <w:t>service</w:t>
      </w:r>
      <w:r w:rsidRPr="00473A47">
        <w:t xml:space="preserve"> </w:t>
      </w:r>
      <w:r w:rsidRPr="00473A47">
        <w:rPr>
          <w:lang w:val="en-US"/>
        </w:rPr>
        <w:t>research</w:t>
      </w:r>
      <w:r w:rsidRPr="00473A47">
        <w:t xml:space="preserve">. – 2007. – Режим доступа: </w:t>
      </w:r>
      <w:hyperlink r:id="rId23" w:history="1">
        <w:r w:rsidRPr="00473A47">
          <w:rPr>
            <w:rStyle w:val="Hyperlink"/>
          </w:rPr>
          <w:t>http://journals.sagepub.com/doi/abs/10.1177/1094670507299382</w:t>
        </w:r>
      </w:hyperlink>
      <w:r w:rsidRPr="00473A47">
        <w:t xml:space="preserve"> (дата обращения: 02.05.2017).</w:t>
      </w:r>
    </w:p>
  </w:footnote>
  <w:footnote w:id="34">
    <w:p w14:paraId="6C6F1EE4" w14:textId="2BB97F65" w:rsidR="009948B7" w:rsidRPr="004745F0" w:rsidRDefault="009948B7" w:rsidP="00837DCE">
      <w:pPr>
        <w:pStyle w:val="FootnoteText"/>
      </w:pPr>
      <w:r>
        <w:rPr>
          <w:rStyle w:val="FootnoteReference"/>
        </w:rPr>
        <w:footnoteRef/>
      </w:r>
      <w:r w:rsidRPr="003A15F9">
        <w:rPr>
          <w:lang w:val="en-US"/>
        </w:rPr>
        <w:t xml:space="preserve"> </w:t>
      </w:r>
      <w:r w:rsidRPr="00837DCE">
        <w:rPr>
          <w:lang w:val="en-US"/>
        </w:rPr>
        <w:t xml:space="preserve">Stan, V. Customer Loyalty Development:  The Role </w:t>
      </w:r>
      <w:proofErr w:type="gramStart"/>
      <w:r w:rsidRPr="00837DCE">
        <w:rPr>
          <w:lang w:val="en-US"/>
        </w:rPr>
        <w:t>Of</w:t>
      </w:r>
      <w:proofErr w:type="gramEnd"/>
      <w:r w:rsidRPr="00837DCE">
        <w:rPr>
          <w:lang w:val="en-US"/>
        </w:rPr>
        <w:t xml:space="preserve"> Switching Costs [</w:t>
      </w:r>
      <w:r w:rsidRPr="00837DCE">
        <w:t>Электронный</w:t>
      </w:r>
      <w:r w:rsidRPr="00837DCE">
        <w:rPr>
          <w:lang w:val="en-US"/>
        </w:rPr>
        <w:t xml:space="preserve"> </w:t>
      </w:r>
      <w:r w:rsidRPr="00837DCE">
        <w:t>ресурс</w:t>
      </w:r>
      <w:r w:rsidRPr="00837DCE">
        <w:rPr>
          <w:lang w:val="en-US"/>
        </w:rPr>
        <w:t xml:space="preserve">] / V. Stan, F. </w:t>
      </w:r>
      <w:proofErr w:type="spellStart"/>
      <w:r w:rsidRPr="00837DCE">
        <w:rPr>
          <w:lang w:val="en-US"/>
        </w:rPr>
        <w:t>Caemmerer</w:t>
      </w:r>
      <w:proofErr w:type="spellEnd"/>
      <w:r w:rsidRPr="00837DCE">
        <w:rPr>
          <w:lang w:val="en-US"/>
        </w:rPr>
        <w:t xml:space="preserve">, F. </w:t>
      </w:r>
      <w:proofErr w:type="spellStart"/>
      <w:r w:rsidRPr="00837DCE">
        <w:rPr>
          <w:lang w:val="en-US"/>
        </w:rPr>
        <w:t>Cattan-Jallet</w:t>
      </w:r>
      <w:proofErr w:type="spellEnd"/>
      <w:r w:rsidRPr="00837DCE">
        <w:rPr>
          <w:lang w:val="en-US"/>
        </w:rPr>
        <w:t xml:space="preserve"> // Journal of Applied Business Research. Vol</w:t>
      </w:r>
      <w:r w:rsidRPr="00837DCE">
        <w:t xml:space="preserve">. 29. – </w:t>
      </w:r>
      <w:r w:rsidRPr="00837DCE">
        <w:rPr>
          <w:lang w:val="en-US"/>
        </w:rPr>
        <w:t>September</w:t>
      </w:r>
      <w:r w:rsidRPr="00837DCE">
        <w:t xml:space="preserve"> 2013. – </w:t>
      </w:r>
      <w:r w:rsidRPr="00837DCE">
        <w:rPr>
          <w:lang w:val="en-US"/>
        </w:rPr>
        <w:t>P</w:t>
      </w:r>
      <w:r w:rsidRPr="00837DCE">
        <w:t xml:space="preserve">. 1541-1554. – Режим доступа: </w:t>
      </w:r>
      <w:hyperlink r:id="rId24" w:history="1">
        <w:r w:rsidRPr="00837DCE">
          <w:rPr>
            <w:rStyle w:val="Hyperlink"/>
          </w:rPr>
          <w:t>https://www.researchgate.net/publication/286484036_Customer_Loyalty_Development_The_Role_Of_Switching_Costs</w:t>
        </w:r>
      </w:hyperlink>
      <w:r w:rsidRPr="00837DCE">
        <w:t xml:space="preserve"> (дата обращения: 02.05.2017).</w:t>
      </w:r>
    </w:p>
  </w:footnote>
  <w:footnote w:id="35">
    <w:p w14:paraId="47884740" w14:textId="74A41166" w:rsidR="009948B7" w:rsidRPr="00A1500C" w:rsidRDefault="009948B7" w:rsidP="00515857">
      <w:pPr>
        <w:pStyle w:val="FootnoteText"/>
      </w:pPr>
      <w:r>
        <w:rPr>
          <w:rStyle w:val="FootnoteReference"/>
        </w:rPr>
        <w:footnoteRef/>
      </w:r>
      <w:r w:rsidRPr="00A1500C">
        <w:rPr>
          <w:lang w:val="en-US"/>
        </w:rPr>
        <w:t xml:space="preserve"> </w:t>
      </w:r>
      <w:proofErr w:type="spellStart"/>
      <w:r w:rsidRPr="00515857">
        <w:rPr>
          <w:lang w:val="en-US"/>
        </w:rPr>
        <w:t>Doney</w:t>
      </w:r>
      <w:proofErr w:type="spellEnd"/>
      <w:r w:rsidRPr="00515857">
        <w:rPr>
          <w:lang w:val="en-US"/>
        </w:rPr>
        <w:t>, P. M. An Examination of the Nature of Trust in Buyer-Seller Relationships. [</w:t>
      </w:r>
      <w:r w:rsidRPr="00515857">
        <w:t>Электронный</w:t>
      </w:r>
      <w:r w:rsidRPr="00515857">
        <w:rPr>
          <w:lang w:val="en-US"/>
        </w:rPr>
        <w:t xml:space="preserve"> </w:t>
      </w:r>
      <w:r w:rsidRPr="00515857">
        <w:t>ресурс</w:t>
      </w:r>
      <w:r w:rsidRPr="00515857">
        <w:rPr>
          <w:lang w:val="en-US"/>
        </w:rPr>
        <w:t xml:space="preserve">] / P.M. </w:t>
      </w:r>
      <w:proofErr w:type="spellStart"/>
      <w:r w:rsidRPr="00515857">
        <w:rPr>
          <w:lang w:val="en-US"/>
        </w:rPr>
        <w:t>Doney</w:t>
      </w:r>
      <w:proofErr w:type="spellEnd"/>
      <w:r w:rsidRPr="00515857">
        <w:rPr>
          <w:lang w:val="en-US"/>
        </w:rPr>
        <w:t xml:space="preserve">, J. P. Cannon // Journal of Marketing. – 1997. – Vol.61. – P. 35–51. </w:t>
      </w:r>
      <w:r w:rsidRPr="00515857">
        <w:t>Режим</w:t>
      </w:r>
      <w:r w:rsidRPr="00991EAC">
        <w:t xml:space="preserve"> </w:t>
      </w:r>
      <w:r w:rsidRPr="00515857">
        <w:t>доступа</w:t>
      </w:r>
      <w:r w:rsidRPr="00991EAC">
        <w:t xml:space="preserve">: </w:t>
      </w:r>
      <w:hyperlink r:id="rId25" w:history="1">
        <w:r w:rsidRPr="00515857">
          <w:rPr>
            <w:rStyle w:val="Hyperlink"/>
            <w:lang w:val="en-US"/>
          </w:rPr>
          <w:t>https</w:t>
        </w:r>
        <w:r w:rsidRPr="00991EAC">
          <w:rPr>
            <w:rStyle w:val="Hyperlink"/>
          </w:rPr>
          <w:t>://</w:t>
        </w:r>
        <w:r w:rsidRPr="00515857">
          <w:rPr>
            <w:rStyle w:val="Hyperlink"/>
            <w:lang w:val="en-US"/>
          </w:rPr>
          <w:t>archive</w:t>
        </w:r>
        <w:r w:rsidRPr="00991EAC">
          <w:rPr>
            <w:rStyle w:val="Hyperlink"/>
          </w:rPr>
          <w:t>.</w:t>
        </w:r>
        <w:proofErr w:type="spellStart"/>
        <w:r w:rsidRPr="00515857">
          <w:rPr>
            <w:rStyle w:val="Hyperlink"/>
            <w:lang w:val="en-US"/>
          </w:rPr>
          <w:t>ama</w:t>
        </w:r>
        <w:proofErr w:type="spellEnd"/>
        <w:r w:rsidRPr="00991EAC">
          <w:rPr>
            <w:rStyle w:val="Hyperlink"/>
          </w:rPr>
          <w:t>.</w:t>
        </w:r>
        <w:r w:rsidRPr="00515857">
          <w:rPr>
            <w:rStyle w:val="Hyperlink"/>
            <w:lang w:val="en-US"/>
          </w:rPr>
          <w:t>org</w:t>
        </w:r>
        <w:r w:rsidRPr="00991EAC">
          <w:rPr>
            <w:rStyle w:val="Hyperlink"/>
          </w:rPr>
          <w:t>/</w:t>
        </w:r>
        <w:r w:rsidRPr="00515857">
          <w:rPr>
            <w:rStyle w:val="Hyperlink"/>
            <w:lang w:val="en-US"/>
          </w:rPr>
          <w:t>archive</w:t>
        </w:r>
        <w:r w:rsidRPr="00991EAC">
          <w:rPr>
            <w:rStyle w:val="Hyperlink"/>
          </w:rPr>
          <w:t>/</w:t>
        </w:r>
        <w:proofErr w:type="spellStart"/>
        <w:r w:rsidRPr="00515857">
          <w:rPr>
            <w:rStyle w:val="Hyperlink"/>
            <w:lang w:val="en-US"/>
          </w:rPr>
          <w:t>ResourceLibrary</w:t>
        </w:r>
        <w:proofErr w:type="spellEnd"/>
        <w:r w:rsidRPr="00991EAC">
          <w:rPr>
            <w:rStyle w:val="Hyperlink"/>
          </w:rPr>
          <w:t>/</w:t>
        </w:r>
        <w:proofErr w:type="spellStart"/>
        <w:r w:rsidRPr="00515857">
          <w:rPr>
            <w:rStyle w:val="Hyperlink"/>
            <w:lang w:val="en-US"/>
          </w:rPr>
          <w:t>JournalofMarketing</w:t>
        </w:r>
        <w:proofErr w:type="spellEnd"/>
        <w:r w:rsidRPr="00991EAC">
          <w:rPr>
            <w:rStyle w:val="Hyperlink"/>
          </w:rPr>
          <w:t>/</w:t>
        </w:r>
        <w:r w:rsidRPr="00515857">
          <w:rPr>
            <w:rStyle w:val="Hyperlink"/>
            <w:lang w:val="en-US"/>
          </w:rPr>
          <w:t>Pages</w:t>
        </w:r>
        <w:r w:rsidRPr="00991EAC">
          <w:rPr>
            <w:rStyle w:val="Hyperlink"/>
          </w:rPr>
          <w:t>/1997/61/2/9705011685.</w:t>
        </w:r>
        <w:proofErr w:type="spellStart"/>
        <w:r w:rsidRPr="00515857">
          <w:rPr>
            <w:rStyle w:val="Hyperlink"/>
            <w:lang w:val="en-US"/>
          </w:rPr>
          <w:t>aspx</w:t>
        </w:r>
        <w:proofErr w:type="spellEnd"/>
      </w:hyperlink>
      <w:r w:rsidRPr="00991EAC">
        <w:t xml:space="preserve"> (</w:t>
      </w:r>
      <w:r w:rsidRPr="00515857">
        <w:t>дата</w:t>
      </w:r>
      <w:r w:rsidRPr="00991EAC">
        <w:t xml:space="preserve"> </w:t>
      </w:r>
      <w:r w:rsidRPr="00515857">
        <w:t>обращения</w:t>
      </w:r>
      <w:r w:rsidRPr="00991EAC">
        <w:t>: 02.05.2017).</w:t>
      </w:r>
    </w:p>
  </w:footnote>
  <w:footnote w:id="36">
    <w:p w14:paraId="5DB4FD03" w14:textId="53C56686" w:rsidR="009948B7" w:rsidRPr="00A1500C" w:rsidRDefault="009948B7" w:rsidP="00515857">
      <w:pPr>
        <w:pStyle w:val="FootnoteText"/>
      </w:pPr>
      <w:r>
        <w:rPr>
          <w:rStyle w:val="FootnoteReference"/>
        </w:rPr>
        <w:footnoteRef/>
      </w:r>
      <w:r w:rsidRPr="00A1500C">
        <w:rPr>
          <w:lang w:val="en-US"/>
        </w:rPr>
        <w:t xml:space="preserve"> </w:t>
      </w:r>
      <w:r w:rsidRPr="00515857">
        <w:rPr>
          <w:lang w:val="en-US"/>
        </w:rPr>
        <w:t>Chaudhuri, A. The chain of effects from brand trust and brand affect to brand perfomance: the role of brand loyalty. [</w:t>
      </w:r>
      <w:r w:rsidRPr="00515857">
        <w:t>Электронный</w:t>
      </w:r>
      <w:r w:rsidRPr="00515857">
        <w:rPr>
          <w:lang w:val="en-US"/>
        </w:rPr>
        <w:t xml:space="preserve"> </w:t>
      </w:r>
      <w:r w:rsidRPr="00515857">
        <w:t>ресурс</w:t>
      </w:r>
      <w:r w:rsidRPr="00515857">
        <w:rPr>
          <w:lang w:val="en-US"/>
        </w:rPr>
        <w:t>] / A. Chaudhuri, M. B. Holbrook // Journal of Marketing. – 2001. Vol</w:t>
      </w:r>
      <w:r w:rsidRPr="00515857">
        <w:t xml:space="preserve">. 65, </w:t>
      </w:r>
      <w:proofErr w:type="spellStart"/>
      <w:r w:rsidRPr="00515857">
        <w:t>Issue</w:t>
      </w:r>
      <w:proofErr w:type="spellEnd"/>
      <w:r w:rsidRPr="00515857">
        <w:t xml:space="preserve"> 2. – </w:t>
      </w:r>
      <w:r w:rsidRPr="00515857">
        <w:rPr>
          <w:lang w:val="en-US"/>
        </w:rPr>
        <w:t>P</w:t>
      </w:r>
      <w:r w:rsidRPr="00515857">
        <w:t xml:space="preserve">. 81–94. – Режим доступа: </w:t>
      </w:r>
      <w:hyperlink r:id="rId26" w:history="1">
        <w:r w:rsidRPr="00515857">
          <w:rPr>
            <w:rStyle w:val="Hyperlink"/>
          </w:rPr>
          <w:t>https://www0.gsb.columbia.edu/mygsb/faculty/research/pubfiles/593/The_Chain_of_Effects.pdf</w:t>
        </w:r>
      </w:hyperlink>
      <w:r w:rsidRPr="00515857">
        <w:t xml:space="preserve"> (дата обращения: 02.05.2017).</w:t>
      </w:r>
    </w:p>
  </w:footnote>
  <w:footnote w:id="37">
    <w:p w14:paraId="7BC63232" w14:textId="05A3326A" w:rsidR="009948B7" w:rsidRPr="00706C19" w:rsidRDefault="009948B7">
      <w:pPr>
        <w:pStyle w:val="FootnoteText"/>
        <w:rPr>
          <w:lang w:val="en-US"/>
        </w:rPr>
      </w:pPr>
      <w:r>
        <w:rPr>
          <w:rStyle w:val="FootnoteReference"/>
        </w:rPr>
        <w:footnoteRef/>
      </w:r>
      <w:r w:rsidRPr="00706C19">
        <w:rPr>
          <w:lang w:val="en-US"/>
        </w:rPr>
        <w:t xml:space="preserve"> </w:t>
      </w:r>
      <w:r>
        <w:t>Приложение</w:t>
      </w:r>
      <w:r>
        <w:rPr>
          <w:lang w:val="en-US"/>
        </w:rPr>
        <w:t xml:space="preserve"> </w:t>
      </w:r>
      <w:r w:rsidRPr="00957C21">
        <w:rPr>
          <w:lang w:val="en-US"/>
        </w:rPr>
        <w:t>3</w:t>
      </w:r>
      <w:r w:rsidRPr="00706C19">
        <w:rPr>
          <w:lang w:val="en-US"/>
        </w:rPr>
        <w:t>.</w:t>
      </w:r>
    </w:p>
  </w:footnote>
  <w:footnote w:id="38">
    <w:p w14:paraId="49218E6A" w14:textId="3E861C93" w:rsidR="009948B7" w:rsidRPr="00B55E0B" w:rsidRDefault="009948B7" w:rsidP="00473A47">
      <w:pPr>
        <w:pStyle w:val="FootnoteText"/>
      </w:pPr>
      <w:r>
        <w:rPr>
          <w:rStyle w:val="FootnoteReference"/>
        </w:rPr>
        <w:footnoteRef/>
      </w:r>
      <w:r w:rsidRPr="00CF037E">
        <w:rPr>
          <w:lang w:val="en-US"/>
        </w:rPr>
        <w:t xml:space="preserve"> </w:t>
      </w:r>
      <w:proofErr w:type="spellStart"/>
      <w:r w:rsidRPr="00473A47">
        <w:rPr>
          <w:lang w:val="en-US"/>
        </w:rPr>
        <w:t>MarketLine</w:t>
      </w:r>
      <w:proofErr w:type="spellEnd"/>
      <w:r w:rsidRPr="00473A47">
        <w:rPr>
          <w:lang w:val="en-US"/>
        </w:rPr>
        <w:t xml:space="preserve"> Industry Profile Baby Food in Russia October 2016. </w:t>
      </w:r>
      <w:r w:rsidRPr="00473A47">
        <w:t xml:space="preserve">[Электронный ресурс] // </w:t>
      </w:r>
      <w:proofErr w:type="spellStart"/>
      <w:r w:rsidRPr="00473A47">
        <w:rPr>
          <w:lang w:val="en-US"/>
        </w:rPr>
        <w:t>Marketline</w:t>
      </w:r>
      <w:proofErr w:type="spellEnd"/>
      <w:r w:rsidRPr="00473A47">
        <w:t xml:space="preserve">. – 2016. – Режим доступа: </w:t>
      </w:r>
      <w:hyperlink r:id="rId27" w:history="1">
        <w:r w:rsidRPr="00473A47">
          <w:rPr>
            <w:rStyle w:val="Hyperlink"/>
            <w:lang w:val="en-US"/>
          </w:rPr>
          <w:t>http</w:t>
        </w:r>
        <w:r w:rsidRPr="00473A47">
          <w:rPr>
            <w:rStyle w:val="Hyperlink"/>
          </w:rPr>
          <w:t>://</w:t>
        </w:r>
        <w:r w:rsidRPr="00473A47">
          <w:rPr>
            <w:rStyle w:val="Hyperlink"/>
            <w:lang w:val="en-US"/>
          </w:rPr>
          <w:t>advantage</w:t>
        </w:r>
        <w:r w:rsidRPr="00473A47">
          <w:rPr>
            <w:rStyle w:val="Hyperlink"/>
          </w:rPr>
          <w:t>.</w:t>
        </w:r>
        <w:proofErr w:type="spellStart"/>
        <w:r w:rsidRPr="00473A47">
          <w:rPr>
            <w:rStyle w:val="Hyperlink"/>
            <w:lang w:val="en-US"/>
          </w:rPr>
          <w:t>marketline</w:t>
        </w:r>
        <w:proofErr w:type="spellEnd"/>
        <w:r w:rsidRPr="00473A47">
          <w:rPr>
            <w:rStyle w:val="Hyperlink"/>
          </w:rPr>
          <w:t>.</w:t>
        </w:r>
        <w:r w:rsidRPr="00473A47">
          <w:rPr>
            <w:rStyle w:val="Hyperlink"/>
            <w:lang w:val="en-US"/>
          </w:rPr>
          <w:t>com</w:t>
        </w:r>
        <w:r w:rsidRPr="00473A47">
          <w:rPr>
            <w:rStyle w:val="Hyperlink"/>
          </w:rPr>
          <w:t>.</w:t>
        </w:r>
        <w:proofErr w:type="spellStart"/>
        <w:r w:rsidRPr="00473A47">
          <w:rPr>
            <w:rStyle w:val="Hyperlink"/>
            <w:lang w:val="en-US"/>
          </w:rPr>
          <w:t>ezproxy</w:t>
        </w:r>
        <w:proofErr w:type="spellEnd"/>
        <w:r w:rsidRPr="00473A47">
          <w:rPr>
            <w:rStyle w:val="Hyperlink"/>
          </w:rPr>
          <w:t>.</w:t>
        </w:r>
        <w:proofErr w:type="spellStart"/>
        <w:r w:rsidRPr="00473A47">
          <w:rPr>
            <w:rStyle w:val="Hyperlink"/>
            <w:lang w:val="en-US"/>
          </w:rPr>
          <w:t>gsom</w:t>
        </w:r>
        <w:proofErr w:type="spellEnd"/>
        <w:r w:rsidRPr="00473A47">
          <w:rPr>
            <w:rStyle w:val="Hyperlink"/>
          </w:rPr>
          <w:t>.</w:t>
        </w:r>
        <w:proofErr w:type="spellStart"/>
        <w:r w:rsidRPr="00473A47">
          <w:rPr>
            <w:rStyle w:val="Hyperlink"/>
            <w:lang w:val="en-US"/>
          </w:rPr>
          <w:t>spbu</w:t>
        </w:r>
        <w:proofErr w:type="spellEnd"/>
        <w:r w:rsidRPr="00473A47">
          <w:rPr>
            <w:rStyle w:val="Hyperlink"/>
          </w:rPr>
          <w:t>.</w:t>
        </w:r>
        <w:proofErr w:type="spellStart"/>
        <w:r w:rsidRPr="00473A47">
          <w:rPr>
            <w:rStyle w:val="Hyperlink"/>
            <w:lang w:val="en-US"/>
          </w:rPr>
          <w:t>ru</w:t>
        </w:r>
        <w:proofErr w:type="spellEnd"/>
        <w:r w:rsidRPr="00473A47">
          <w:rPr>
            <w:rStyle w:val="Hyperlink"/>
          </w:rPr>
          <w:t>:2048/</w:t>
        </w:r>
        <w:r w:rsidRPr="00473A47">
          <w:rPr>
            <w:rStyle w:val="Hyperlink"/>
            <w:lang w:val="en-US"/>
          </w:rPr>
          <w:t>Product</w:t>
        </w:r>
        <w:r w:rsidRPr="00473A47">
          <w:rPr>
            <w:rStyle w:val="Hyperlink"/>
          </w:rPr>
          <w:t>?</w:t>
        </w:r>
        <w:proofErr w:type="spellStart"/>
        <w:r w:rsidRPr="00473A47">
          <w:rPr>
            <w:rStyle w:val="Hyperlink"/>
            <w:lang w:val="en-US"/>
          </w:rPr>
          <w:t>ptype</w:t>
        </w:r>
        <w:proofErr w:type="spellEnd"/>
        <w:r w:rsidRPr="00473A47">
          <w:rPr>
            <w:rStyle w:val="Hyperlink"/>
          </w:rPr>
          <w:t>=</w:t>
        </w:r>
        <w:r w:rsidRPr="00473A47">
          <w:rPr>
            <w:rStyle w:val="Hyperlink"/>
            <w:lang w:val="en-US"/>
          </w:rPr>
          <w:t>Industries</w:t>
        </w:r>
        <w:r w:rsidRPr="00473A47">
          <w:rPr>
            <w:rStyle w:val="Hyperlink"/>
          </w:rPr>
          <w:t>&amp;</w:t>
        </w:r>
        <w:proofErr w:type="spellStart"/>
        <w:r w:rsidRPr="00473A47">
          <w:rPr>
            <w:rStyle w:val="Hyperlink"/>
            <w:lang w:val="en-US"/>
          </w:rPr>
          <w:t>pid</w:t>
        </w:r>
        <w:proofErr w:type="spellEnd"/>
        <w:r w:rsidRPr="00473A47">
          <w:rPr>
            <w:rStyle w:val="Hyperlink"/>
          </w:rPr>
          <w:t>=</w:t>
        </w:r>
        <w:r w:rsidRPr="00473A47">
          <w:rPr>
            <w:rStyle w:val="Hyperlink"/>
            <w:lang w:val="en-US"/>
          </w:rPr>
          <w:t>MLIP</w:t>
        </w:r>
        <w:r w:rsidRPr="00473A47">
          <w:rPr>
            <w:rStyle w:val="Hyperlink"/>
          </w:rPr>
          <w:t>2125-0017</w:t>
        </w:r>
      </w:hyperlink>
      <w:r w:rsidRPr="00473A47">
        <w:t xml:space="preserve"> (дата обращения: 20.04.2017)</w:t>
      </w:r>
    </w:p>
  </w:footnote>
  <w:footnote w:id="39">
    <w:p w14:paraId="107F00B8" w14:textId="17870FC2" w:rsidR="009948B7" w:rsidRDefault="009948B7" w:rsidP="00A01BAE">
      <w:pPr>
        <w:pStyle w:val="FootnoteText"/>
      </w:pPr>
      <w:r>
        <w:rPr>
          <w:rStyle w:val="FootnoteReference"/>
        </w:rPr>
        <w:footnoteRef/>
      </w:r>
      <w:r>
        <w:t xml:space="preserve"> </w:t>
      </w:r>
      <w:r w:rsidRPr="00A01BAE">
        <w:t xml:space="preserve">Переживут ли российские производители детского питания кризис? [Электронный ресурс] // Бабушкино лукошко. Режим доступа: </w:t>
      </w:r>
      <w:hyperlink r:id="rId28" w:history="1">
        <w:r w:rsidRPr="00A01BAE">
          <w:rPr>
            <w:rStyle w:val="Hyperlink"/>
          </w:rPr>
          <w:t>http://www.blukoshko.ru/news/detail.php?ID=11174</w:t>
        </w:r>
      </w:hyperlink>
      <w:r w:rsidRPr="00A01BAE">
        <w:t xml:space="preserve"> (дата обращения: 20.04.2017).</w:t>
      </w:r>
    </w:p>
  </w:footnote>
  <w:footnote w:id="40">
    <w:p w14:paraId="2761666E" w14:textId="328B9A90" w:rsidR="009948B7" w:rsidRDefault="009948B7" w:rsidP="00A01BAE">
      <w:pPr>
        <w:pStyle w:val="FootnoteText"/>
      </w:pPr>
      <w:r>
        <w:rPr>
          <w:rStyle w:val="FootnoteReference"/>
        </w:rPr>
        <w:footnoteRef/>
      </w:r>
      <w:r>
        <w:t xml:space="preserve"> </w:t>
      </w:r>
      <w:r w:rsidRPr="00A01BAE">
        <w:t xml:space="preserve">Критерии выбора детского питания. [Электронный ресурс] // </w:t>
      </w:r>
      <w:proofErr w:type="spellStart"/>
      <w:r w:rsidRPr="00A01BAE">
        <w:t>МамаДайка</w:t>
      </w:r>
      <w:proofErr w:type="spellEnd"/>
      <w:r w:rsidRPr="00A01BAE">
        <w:t xml:space="preserve"> – торгово-информационно-развлекательный портал для мам. –  Режим доступа: </w:t>
      </w:r>
      <w:hyperlink r:id="rId29" w:history="1">
        <w:r w:rsidRPr="00A01BAE">
          <w:rPr>
            <w:rStyle w:val="Hyperlink"/>
          </w:rPr>
          <w:t>http://www.mamadaika.ru/article.php?article_id=12511</w:t>
        </w:r>
      </w:hyperlink>
      <w:r w:rsidRPr="00A01BAE">
        <w:t xml:space="preserve"> (дата обращения: 20.04.2017).</w:t>
      </w:r>
    </w:p>
  </w:footnote>
  <w:footnote w:id="41">
    <w:p w14:paraId="1658D157" w14:textId="59A67C0D" w:rsidR="009948B7" w:rsidRPr="00A4162B" w:rsidRDefault="009948B7" w:rsidP="00A4162B">
      <w:pPr>
        <w:pStyle w:val="FootnoteText"/>
      </w:pPr>
      <w:r>
        <w:rPr>
          <w:rStyle w:val="FootnoteReference"/>
        </w:rPr>
        <w:footnoteRef/>
      </w:r>
      <w:r>
        <w:t xml:space="preserve"> </w:t>
      </w:r>
      <w:r w:rsidRPr="00A4162B">
        <w:t xml:space="preserve">Демографическое развитие [Электронный ресурс] // Официальный сайт Администрации Санкт-Петербурга. – Режим доступа: </w:t>
      </w:r>
      <w:hyperlink r:id="rId30" w:history="1">
        <w:r w:rsidRPr="00A4162B">
          <w:rPr>
            <w:rStyle w:val="Hyperlink"/>
          </w:rPr>
          <w:t>http://gov.spb.ru/gov/otrasl/trud/demogr/</w:t>
        </w:r>
      </w:hyperlink>
      <w:r w:rsidRPr="00A4162B">
        <w:t xml:space="preserve"> (дата обращения: 12.03.2017).</w:t>
      </w:r>
    </w:p>
  </w:footnote>
  <w:footnote w:id="42">
    <w:p w14:paraId="6863BA0B" w14:textId="1771B641" w:rsidR="009948B7" w:rsidRDefault="009948B7" w:rsidP="00A01BAE">
      <w:pPr>
        <w:pStyle w:val="FootnoteText"/>
      </w:pPr>
      <w:r>
        <w:rPr>
          <w:rStyle w:val="FootnoteReference"/>
        </w:rPr>
        <w:footnoteRef/>
      </w:r>
      <w:r>
        <w:t xml:space="preserve"> </w:t>
      </w:r>
      <w:r w:rsidRPr="00A01BAE">
        <w:t xml:space="preserve">Санкт-Петербург [Электронный ресурс] // Федеральная служба государственной статистики. Режим доступа: </w:t>
      </w:r>
      <w:hyperlink r:id="rId31" w:history="1">
        <w:r w:rsidRPr="00A01BAE">
          <w:rPr>
            <w:rStyle w:val="Hyperlink"/>
          </w:rPr>
          <w:t>http://petrostat.gks.ru/wps/wcm/connect/rosstat_ts/petrostat/resources/9e901880406832ceb618f7367ccd0f13/01dem_g.pdf</w:t>
        </w:r>
      </w:hyperlink>
      <w:r w:rsidRPr="00A01BAE">
        <w:t xml:space="preserve"> (дата обращения: 12.03.2017).</w:t>
      </w:r>
    </w:p>
  </w:footnote>
  <w:footnote w:id="43">
    <w:p w14:paraId="54E514C2" w14:textId="0E08C29E" w:rsidR="009948B7" w:rsidRDefault="009948B7" w:rsidP="0006055D">
      <w:pPr>
        <w:pStyle w:val="FootnoteText"/>
      </w:pPr>
      <w:r>
        <w:rPr>
          <w:rStyle w:val="FootnoteReference"/>
        </w:rPr>
        <w:footnoteRef/>
      </w:r>
      <w:r>
        <w:t xml:space="preserve"> Там же.</w:t>
      </w:r>
    </w:p>
  </w:footnote>
  <w:footnote w:id="44">
    <w:p w14:paraId="735A2B5E" w14:textId="5147C15E" w:rsidR="009948B7" w:rsidRDefault="009948B7" w:rsidP="00A01BAE">
      <w:pPr>
        <w:pStyle w:val="FootnoteText"/>
      </w:pPr>
      <w:r>
        <w:rPr>
          <w:rStyle w:val="FootnoteReference"/>
        </w:rPr>
        <w:footnoteRef/>
      </w:r>
      <w:r>
        <w:t xml:space="preserve"> </w:t>
      </w:r>
      <w:r w:rsidRPr="00A01BAE">
        <w:t xml:space="preserve">Предположительная численность населения Санкт-Петербурга и Ленинградской области до 2030 года [Электронный ресурс] // Федеральная служба государственной статистики. Режим доступа: </w:t>
      </w:r>
      <w:hyperlink r:id="rId32" w:history="1">
        <w:r w:rsidRPr="00A01BAE">
          <w:rPr>
            <w:rStyle w:val="Hyperlink"/>
          </w:rPr>
          <w:t>http://petrostat.gks.ru/wps/wcm/connect/rosstat_ts/petrostat/resources/e150360044c291d4b000f520d5236cbc/%D0%9F%D1%80%D0%BE%D0%B3%D0%BD%D0%BE%D0%B7_2014_%D0%A1%D0%9F%D0%B1_%D0%9B%D0%9E.pdf</w:t>
        </w:r>
      </w:hyperlink>
      <w:r w:rsidRPr="00A01BAE">
        <w:t xml:space="preserve">  (дата обращения: 12.03.2017).</w:t>
      </w:r>
    </w:p>
  </w:footnote>
  <w:footnote w:id="45">
    <w:p w14:paraId="653EADA2" w14:textId="4BEE79B0" w:rsidR="009948B7" w:rsidRDefault="009948B7" w:rsidP="00515857">
      <w:pPr>
        <w:pStyle w:val="FootnoteText"/>
      </w:pPr>
      <w:r>
        <w:rPr>
          <w:rStyle w:val="FootnoteReference"/>
        </w:rPr>
        <w:footnoteRef/>
      </w:r>
      <w:r w:rsidRPr="00F84A8F">
        <w:rPr>
          <w:lang w:val="en-US"/>
        </w:rPr>
        <w:t xml:space="preserve"> </w:t>
      </w:r>
      <w:r w:rsidRPr="00515857">
        <w:rPr>
          <w:lang w:val="en-US"/>
        </w:rPr>
        <w:t>Baby Food in Russia [</w:t>
      </w:r>
      <w:r w:rsidRPr="00515857">
        <w:t>Электронный</w:t>
      </w:r>
      <w:r w:rsidRPr="00515857">
        <w:rPr>
          <w:lang w:val="en-US"/>
        </w:rPr>
        <w:t xml:space="preserve"> </w:t>
      </w:r>
      <w:r w:rsidRPr="00515857">
        <w:t>ресурс</w:t>
      </w:r>
      <w:r w:rsidRPr="00515857">
        <w:rPr>
          <w:lang w:val="en-US"/>
        </w:rPr>
        <w:t xml:space="preserve">] // </w:t>
      </w:r>
      <w:proofErr w:type="spellStart"/>
      <w:r w:rsidRPr="00515857">
        <w:rPr>
          <w:lang w:val="en-US"/>
        </w:rPr>
        <w:t>Euromonitor</w:t>
      </w:r>
      <w:proofErr w:type="spellEnd"/>
      <w:r w:rsidRPr="00515857">
        <w:rPr>
          <w:lang w:val="en-US"/>
        </w:rPr>
        <w:t xml:space="preserve"> International.  </w:t>
      </w:r>
      <w:r w:rsidRPr="00515857">
        <w:t xml:space="preserve">– 2017. – Режим доступа: </w:t>
      </w:r>
      <w:hyperlink r:id="rId33" w:history="1">
        <w:r w:rsidRPr="00515857">
          <w:rPr>
            <w:rStyle w:val="Hyperlink"/>
            <w:lang w:val="en-US"/>
          </w:rPr>
          <w:t>http</w:t>
        </w:r>
        <w:r w:rsidRPr="00515857">
          <w:rPr>
            <w:rStyle w:val="Hyperlink"/>
          </w:rPr>
          <w:t>://</w:t>
        </w:r>
        <w:r w:rsidRPr="00515857">
          <w:rPr>
            <w:rStyle w:val="Hyperlink"/>
            <w:lang w:val="en-US"/>
          </w:rPr>
          <w:t>www</w:t>
        </w:r>
        <w:r w:rsidRPr="00515857">
          <w:rPr>
            <w:rStyle w:val="Hyperlink"/>
          </w:rPr>
          <w:t>.</w:t>
        </w:r>
        <w:r w:rsidRPr="00515857">
          <w:rPr>
            <w:rStyle w:val="Hyperlink"/>
            <w:lang w:val="en-US"/>
          </w:rPr>
          <w:t>portal</w:t>
        </w:r>
        <w:r w:rsidRPr="00515857">
          <w:rPr>
            <w:rStyle w:val="Hyperlink"/>
          </w:rPr>
          <w:t>.</w:t>
        </w:r>
        <w:proofErr w:type="spellStart"/>
        <w:r w:rsidRPr="00515857">
          <w:rPr>
            <w:rStyle w:val="Hyperlink"/>
            <w:lang w:val="en-US"/>
          </w:rPr>
          <w:t>euromonitor</w:t>
        </w:r>
        <w:proofErr w:type="spellEnd"/>
        <w:r w:rsidRPr="00515857">
          <w:rPr>
            <w:rStyle w:val="Hyperlink"/>
          </w:rPr>
          <w:t>.</w:t>
        </w:r>
        <w:r w:rsidRPr="00515857">
          <w:rPr>
            <w:rStyle w:val="Hyperlink"/>
            <w:lang w:val="en-US"/>
          </w:rPr>
          <w:t>com</w:t>
        </w:r>
        <w:r w:rsidRPr="00515857">
          <w:rPr>
            <w:rStyle w:val="Hyperlink"/>
          </w:rPr>
          <w:t>.</w:t>
        </w:r>
        <w:proofErr w:type="spellStart"/>
        <w:r w:rsidRPr="00515857">
          <w:rPr>
            <w:rStyle w:val="Hyperlink"/>
            <w:lang w:val="en-US"/>
          </w:rPr>
          <w:t>ezproxy</w:t>
        </w:r>
        <w:proofErr w:type="spellEnd"/>
        <w:r w:rsidRPr="00515857">
          <w:rPr>
            <w:rStyle w:val="Hyperlink"/>
          </w:rPr>
          <w:t>.</w:t>
        </w:r>
        <w:proofErr w:type="spellStart"/>
        <w:r w:rsidRPr="00515857">
          <w:rPr>
            <w:rStyle w:val="Hyperlink"/>
            <w:lang w:val="en-US"/>
          </w:rPr>
          <w:t>gsom</w:t>
        </w:r>
        <w:proofErr w:type="spellEnd"/>
        <w:r w:rsidRPr="00515857">
          <w:rPr>
            <w:rStyle w:val="Hyperlink"/>
          </w:rPr>
          <w:t>.</w:t>
        </w:r>
        <w:proofErr w:type="spellStart"/>
        <w:r w:rsidRPr="00515857">
          <w:rPr>
            <w:rStyle w:val="Hyperlink"/>
            <w:lang w:val="en-US"/>
          </w:rPr>
          <w:t>spbu</w:t>
        </w:r>
        <w:proofErr w:type="spellEnd"/>
        <w:r w:rsidRPr="00515857">
          <w:rPr>
            <w:rStyle w:val="Hyperlink"/>
          </w:rPr>
          <w:t>.</w:t>
        </w:r>
        <w:proofErr w:type="spellStart"/>
        <w:r w:rsidRPr="00515857">
          <w:rPr>
            <w:rStyle w:val="Hyperlink"/>
            <w:lang w:val="en-US"/>
          </w:rPr>
          <w:t>ru</w:t>
        </w:r>
        <w:proofErr w:type="spellEnd"/>
        <w:r w:rsidRPr="00515857">
          <w:rPr>
            <w:rStyle w:val="Hyperlink"/>
          </w:rPr>
          <w:t>:2048/</w:t>
        </w:r>
        <w:r w:rsidRPr="00515857">
          <w:rPr>
            <w:rStyle w:val="Hyperlink"/>
            <w:lang w:val="en-US"/>
          </w:rPr>
          <w:t>portal</w:t>
        </w:r>
        <w:r w:rsidRPr="00515857">
          <w:rPr>
            <w:rStyle w:val="Hyperlink"/>
          </w:rPr>
          <w:t>/</w:t>
        </w:r>
        <w:r w:rsidRPr="00515857">
          <w:rPr>
            <w:rStyle w:val="Hyperlink"/>
            <w:lang w:val="en-US"/>
          </w:rPr>
          <w:t>analysis</w:t>
        </w:r>
        <w:r w:rsidRPr="00515857">
          <w:rPr>
            <w:rStyle w:val="Hyperlink"/>
          </w:rPr>
          <w:t>/</w:t>
        </w:r>
        <w:r w:rsidRPr="00515857">
          <w:rPr>
            <w:rStyle w:val="Hyperlink"/>
            <w:lang w:val="en-US"/>
          </w:rPr>
          <w:t>tab</w:t>
        </w:r>
      </w:hyperlink>
      <w:r w:rsidRPr="00515857">
        <w:t xml:space="preserve"> (дата обращения: 12.03.2017).</w:t>
      </w:r>
    </w:p>
  </w:footnote>
  <w:footnote w:id="46">
    <w:p w14:paraId="3097FCB0" w14:textId="6A1B74F6" w:rsidR="009948B7" w:rsidRPr="00F84A8F" w:rsidRDefault="009948B7" w:rsidP="0006055D">
      <w:pPr>
        <w:pStyle w:val="FootnoteText"/>
        <w:rPr>
          <w:lang w:val="en-US"/>
        </w:rPr>
      </w:pPr>
      <w:r>
        <w:rPr>
          <w:rStyle w:val="FootnoteReference"/>
        </w:rPr>
        <w:footnoteRef/>
      </w:r>
      <w:r w:rsidRPr="00F84A8F">
        <w:rPr>
          <w:lang w:val="en-US"/>
        </w:rPr>
        <w:t xml:space="preserve"> </w:t>
      </w:r>
      <w:r w:rsidRPr="00F947AA">
        <w:t>Там</w:t>
      </w:r>
      <w:r w:rsidRPr="00F84A8F">
        <w:rPr>
          <w:lang w:val="en-US"/>
        </w:rPr>
        <w:t xml:space="preserve"> </w:t>
      </w:r>
      <w:r>
        <w:t>же</w:t>
      </w:r>
      <w:r w:rsidRPr="00F84A8F">
        <w:rPr>
          <w:lang w:val="en-US"/>
        </w:rPr>
        <w:t xml:space="preserve">. </w:t>
      </w:r>
    </w:p>
  </w:footnote>
  <w:footnote w:id="47">
    <w:p w14:paraId="3288876F" w14:textId="44EA3901" w:rsidR="009948B7" w:rsidRDefault="009948B7" w:rsidP="00515857">
      <w:pPr>
        <w:pStyle w:val="FootnoteText"/>
      </w:pPr>
      <w:r>
        <w:rPr>
          <w:rStyle w:val="FootnoteReference"/>
        </w:rPr>
        <w:footnoteRef/>
      </w:r>
      <w:r w:rsidRPr="00F84A8F">
        <w:rPr>
          <w:lang w:val="en-US"/>
        </w:rPr>
        <w:t xml:space="preserve"> </w:t>
      </w:r>
      <w:r w:rsidRPr="00515857">
        <w:rPr>
          <w:lang w:val="en-US"/>
        </w:rPr>
        <w:t>Baby Food in Russia [</w:t>
      </w:r>
      <w:r w:rsidRPr="00515857">
        <w:t>Электронный</w:t>
      </w:r>
      <w:r w:rsidRPr="00515857">
        <w:rPr>
          <w:lang w:val="en-US"/>
        </w:rPr>
        <w:t xml:space="preserve"> </w:t>
      </w:r>
      <w:r w:rsidRPr="00515857">
        <w:t>ресурс</w:t>
      </w:r>
      <w:r w:rsidRPr="00515857">
        <w:rPr>
          <w:lang w:val="en-US"/>
        </w:rPr>
        <w:t xml:space="preserve">] // </w:t>
      </w:r>
      <w:proofErr w:type="spellStart"/>
      <w:r w:rsidRPr="00515857">
        <w:rPr>
          <w:lang w:val="en-US"/>
        </w:rPr>
        <w:t>Euromonitor</w:t>
      </w:r>
      <w:proofErr w:type="spellEnd"/>
      <w:r w:rsidRPr="00515857">
        <w:rPr>
          <w:lang w:val="en-US"/>
        </w:rPr>
        <w:t xml:space="preserve"> International.  </w:t>
      </w:r>
      <w:r w:rsidRPr="00515857">
        <w:t xml:space="preserve">– 2017. – Режим доступа: </w:t>
      </w:r>
      <w:hyperlink r:id="rId34" w:history="1">
        <w:r w:rsidRPr="00515857">
          <w:rPr>
            <w:rStyle w:val="Hyperlink"/>
            <w:lang w:val="en-US"/>
          </w:rPr>
          <w:t>http</w:t>
        </w:r>
        <w:r w:rsidRPr="00515857">
          <w:rPr>
            <w:rStyle w:val="Hyperlink"/>
          </w:rPr>
          <w:t>://</w:t>
        </w:r>
        <w:r w:rsidRPr="00515857">
          <w:rPr>
            <w:rStyle w:val="Hyperlink"/>
            <w:lang w:val="en-US"/>
          </w:rPr>
          <w:t>www</w:t>
        </w:r>
        <w:r w:rsidRPr="00515857">
          <w:rPr>
            <w:rStyle w:val="Hyperlink"/>
          </w:rPr>
          <w:t>.</w:t>
        </w:r>
        <w:r w:rsidRPr="00515857">
          <w:rPr>
            <w:rStyle w:val="Hyperlink"/>
            <w:lang w:val="en-US"/>
          </w:rPr>
          <w:t>portal</w:t>
        </w:r>
        <w:r w:rsidRPr="00515857">
          <w:rPr>
            <w:rStyle w:val="Hyperlink"/>
          </w:rPr>
          <w:t>.</w:t>
        </w:r>
        <w:proofErr w:type="spellStart"/>
        <w:r w:rsidRPr="00515857">
          <w:rPr>
            <w:rStyle w:val="Hyperlink"/>
            <w:lang w:val="en-US"/>
          </w:rPr>
          <w:t>euromonitor</w:t>
        </w:r>
        <w:proofErr w:type="spellEnd"/>
        <w:r w:rsidRPr="00515857">
          <w:rPr>
            <w:rStyle w:val="Hyperlink"/>
          </w:rPr>
          <w:t>.</w:t>
        </w:r>
        <w:r w:rsidRPr="00515857">
          <w:rPr>
            <w:rStyle w:val="Hyperlink"/>
            <w:lang w:val="en-US"/>
          </w:rPr>
          <w:t>com</w:t>
        </w:r>
        <w:r w:rsidRPr="00515857">
          <w:rPr>
            <w:rStyle w:val="Hyperlink"/>
          </w:rPr>
          <w:t>.</w:t>
        </w:r>
        <w:proofErr w:type="spellStart"/>
        <w:r w:rsidRPr="00515857">
          <w:rPr>
            <w:rStyle w:val="Hyperlink"/>
            <w:lang w:val="en-US"/>
          </w:rPr>
          <w:t>ezproxy</w:t>
        </w:r>
        <w:proofErr w:type="spellEnd"/>
        <w:r w:rsidRPr="00515857">
          <w:rPr>
            <w:rStyle w:val="Hyperlink"/>
          </w:rPr>
          <w:t>.</w:t>
        </w:r>
        <w:proofErr w:type="spellStart"/>
        <w:r w:rsidRPr="00515857">
          <w:rPr>
            <w:rStyle w:val="Hyperlink"/>
            <w:lang w:val="en-US"/>
          </w:rPr>
          <w:t>gsom</w:t>
        </w:r>
        <w:proofErr w:type="spellEnd"/>
        <w:r w:rsidRPr="00515857">
          <w:rPr>
            <w:rStyle w:val="Hyperlink"/>
          </w:rPr>
          <w:t>.</w:t>
        </w:r>
        <w:proofErr w:type="spellStart"/>
        <w:r w:rsidRPr="00515857">
          <w:rPr>
            <w:rStyle w:val="Hyperlink"/>
            <w:lang w:val="en-US"/>
          </w:rPr>
          <w:t>spbu</w:t>
        </w:r>
        <w:proofErr w:type="spellEnd"/>
        <w:r w:rsidRPr="00515857">
          <w:rPr>
            <w:rStyle w:val="Hyperlink"/>
          </w:rPr>
          <w:t>.</w:t>
        </w:r>
        <w:proofErr w:type="spellStart"/>
        <w:r w:rsidRPr="00515857">
          <w:rPr>
            <w:rStyle w:val="Hyperlink"/>
            <w:lang w:val="en-US"/>
          </w:rPr>
          <w:t>ru</w:t>
        </w:r>
        <w:proofErr w:type="spellEnd"/>
        <w:r w:rsidRPr="00515857">
          <w:rPr>
            <w:rStyle w:val="Hyperlink"/>
          </w:rPr>
          <w:t>:2048/</w:t>
        </w:r>
        <w:r w:rsidRPr="00515857">
          <w:rPr>
            <w:rStyle w:val="Hyperlink"/>
            <w:lang w:val="en-US"/>
          </w:rPr>
          <w:t>portal</w:t>
        </w:r>
        <w:r w:rsidRPr="00515857">
          <w:rPr>
            <w:rStyle w:val="Hyperlink"/>
          </w:rPr>
          <w:t>/</w:t>
        </w:r>
        <w:r w:rsidRPr="00515857">
          <w:rPr>
            <w:rStyle w:val="Hyperlink"/>
            <w:lang w:val="en-US"/>
          </w:rPr>
          <w:t>analysis</w:t>
        </w:r>
        <w:r w:rsidRPr="00515857">
          <w:rPr>
            <w:rStyle w:val="Hyperlink"/>
          </w:rPr>
          <w:t>/</w:t>
        </w:r>
        <w:r w:rsidRPr="00515857">
          <w:rPr>
            <w:rStyle w:val="Hyperlink"/>
            <w:lang w:val="en-US"/>
          </w:rPr>
          <w:t>tab</w:t>
        </w:r>
      </w:hyperlink>
      <w:r w:rsidRPr="00515857">
        <w:t xml:space="preserve"> (дата обращения: 12.03.2017).</w:t>
      </w:r>
    </w:p>
  </w:footnote>
  <w:footnote w:id="48">
    <w:p w14:paraId="2B8ED179" w14:textId="75FFCCED" w:rsidR="009948B7" w:rsidRDefault="009948B7" w:rsidP="00A4162B">
      <w:pPr>
        <w:pStyle w:val="FootnoteText"/>
      </w:pPr>
      <w:r>
        <w:rPr>
          <w:rStyle w:val="FootnoteReference"/>
        </w:rPr>
        <w:footnoteRef/>
      </w:r>
      <w:r>
        <w:t xml:space="preserve"> </w:t>
      </w:r>
      <w:proofErr w:type="spellStart"/>
      <w:r w:rsidRPr="00A4162B">
        <w:t>Дуленкова</w:t>
      </w:r>
      <w:proofErr w:type="spellEnd"/>
      <w:r w:rsidRPr="00A4162B">
        <w:t xml:space="preserve">, А. Питание наценят не по-детски [Электронный ресурс] / А. </w:t>
      </w:r>
      <w:proofErr w:type="spellStart"/>
      <w:r w:rsidRPr="00A4162B">
        <w:t>Дуленкова</w:t>
      </w:r>
      <w:proofErr w:type="spellEnd"/>
      <w:r w:rsidRPr="00A4162B">
        <w:t xml:space="preserve"> // Газета Коммерсантъ. – 2016. – № 240. – Режим доступа: </w:t>
      </w:r>
      <w:hyperlink r:id="rId35" w:history="1">
        <w:r w:rsidRPr="00A4162B">
          <w:rPr>
            <w:rStyle w:val="Hyperlink"/>
          </w:rPr>
          <w:t>http://www.kommersant.ru/doc/3181674</w:t>
        </w:r>
      </w:hyperlink>
      <w:r w:rsidRPr="00A4162B">
        <w:t xml:space="preserve">  (дата обращения: 12.03.2017).</w:t>
      </w:r>
    </w:p>
  </w:footnote>
  <w:footnote w:id="49">
    <w:p w14:paraId="5EA34F58" w14:textId="4CC9A238" w:rsidR="009948B7" w:rsidRPr="0091679C" w:rsidRDefault="009948B7" w:rsidP="00A01BAE">
      <w:pPr>
        <w:pStyle w:val="FootnoteText"/>
      </w:pPr>
      <w:r>
        <w:rPr>
          <w:rStyle w:val="FootnoteReference"/>
        </w:rPr>
        <w:footnoteRef/>
      </w:r>
      <w:r>
        <w:t xml:space="preserve"> </w:t>
      </w:r>
      <w:r w:rsidRPr="00A01BAE">
        <w:t xml:space="preserve">Любят дети, выбирают мамы: обсуждение брендов детского питания в </w:t>
      </w:r>
      <w:proofErr w:type="spellStart"/>
      <w:r w:rsidRPr="00A01BAE">
        <w:t>рунете</w:t>
      </w:r>
      <w:proofErr w:type="spellEnd"/>
      <w:r w:rsidRPr="00A01BAE">
        <w:t xml:space="preserve"> [Электронный ресурс] // Win2win </w:t>
      </w:r>
      <w:proofErr w:type="spellStart"/>
      <w:r w:rsidRPr="00A01BAE">
        <w:t>Communications</w:t>
      </w:r>
      <w:proofErr w:type="spellEnd"/>
      <w:r w:rsidRPr="00A01BAE">
        <w:t xml:space="preserve">. – Режим доступа: </w:t>
      </w:r>
      <w:hyperlink r:id="rId36" w:history="1">
        <w:r w:rsidRPr="00A01BAE">
          <w:rPr>
            <w:rStyle w:val="Hyperlink"/>
          </w:rPr>
          <w:t>http://www.win2win.ru/любят-дети-выбирают-мамы-обсуждение-б/</w:t>
        </w:r>
      </w:hyperlink>
      <w:r w:rsidRPr="00A01BAE">
        <w:t xml:space="preserve"> (дата обращения: 20.04.2017)</w:t>
      </w:r>
    </w:p>
  </w:footnote>
  <w:footnote w:id="50">
    <w:p w14:paraId="3A27C473" w14:textId="054CA5D0" w:rsidR="009948B7" w:rsidRDefault="009948B7" w:rsidP="00A01BAE">
      <w:pPr>
        <w:pStyle w:val="FootnoteText"/>
      </w:pPr>
      <w:r>
        <w:rPr>
          <w:rStyle w:val="FootnoteReference"/>
        </w:rPr>
        <w:footnoteRef/>
      </w:r>
      <w:r>
        <w:t xml:space="preserve"> </w:t>
      </w:r>
      <w:r w:rsidRPr="00A01BAE">
        <w:t xml:space="preserve">Кузнецова, С.Н., Проблема качества детского питания в России. // Современные наукоемкие технологии. – 2014. – № 5-1. – Режим доступа: </w:t>
      </w:r>
      <w:hyperlink r:id="rId37" w:history="1">
        <w:r w:rsidRPr="00A01BAE">
          <w:rPr>
            <w:rStyle w:val="Hyperlink"/>
          </w:rPr>
          <w:t>https://www.top-technologies.ru/ru/article/view?id=33868</w:t>
        </w:r>
      </w:hyperlink>
      <w:r w:rsidRPr="00A01BAE">
        <w:t xml:space="preserve">  (дата обращения: 20.04.2017).</w:t>
      </w:r>
    </w:p>
  </w:footnote>
  <w:footnote w:id="51">
    <w:p w14:paraId="22A855AF" w14:textId="3386FA7E" w:rsidR="009948B7" w:rsidRDefault="009948B7" w:rsidP="00A4162B">
      <w:pPr>
        <w:pStyle w:val="FootnoteText"/>
      </w:pPr>
      <w:r>
        <w:rPr>
          <w:rStyle w:val="FootnoteReference"/>
        </w:rPr>
        <w:footnoteRef/>
      </w:r>
      <w:r>
        <w:t xml:space="preserve"> </w:t>
      </w:r>
      <w:r w:rsidRPr="00A4162B">
        <w:t>Известный бренд детского питания «</w:t>
      </w:r>
      <w:proofErr w:type="spellStart"/>
      <w:r w:rsidRPr="00A4162B">
        <w:t>Фрутоняня</w:t>
      </w:r>
      <w:proofErr w:type="spellEnd"/>
      <w:r w:rsidRPr="00A4162B">
        <w:t xml:space="preserve">» показал </w:t>
      </w:r>
      <w:proofErr w:type="spellStart"/>
      <w:r w:rsidRPr="00A4162B">
        <w:t>блогерам</w:t>
      </w:r>
      <w:proofErr w:type="spellEnd"/>
      <w:r w:rsidRPr="00A4162B">
        <w:t xml:space="preserve"> завод в Липецке [Электронный ресурс] // АО «Прогресс». – Режим доступа:  </w:t>
      </w:r>
      <w:hyperlink r:id="rId38" w:history="1">
        <w:r w:rsidRPr="00A4162B">
          <w:rPr>
            <w:rStyle w:val="Hyperlink"/>
          </w:rPr>
          <w:t>http://progressfood.ru/press/news/izvestnyy-brend-detskogo-pitaniya-frutonyanya-pokazal-blogeram-zavod-v-lipetske</w:t>
        </w:r>
      </w:hyperlink>
      <w:r w:rsidRPr="00A4162B">
        <w:t xml:space="preserve"> (дата обращения: 20.04.2017)</w:t>
      </w:r>
    </w:p>
  </w:footnote>
  <w:footnote w:id="52">
    <w:p w14:paraId="277A9854" w14:textId="4AFBDEFE" w:rsidR="009948B7" w:rsidRPr="00311656" w:rsidRDefault="009948B7" w:rsidP="00A01BAE">
      <w:pPr>
        <w:pStyle w:val="FootnoteText"/>
      </w:pPr>
      <w:r>
        <w:rPr>
          <w:rStyle w:val="FootnoteReference"/>
        </w:rPr>
        <w:footnoteRef/>
      </w:r>
      <w:r>
        <w:t xml:space="preserve"> </w:t>
      </w:r>
      <w:proofErr w:type="spellStart"/>
      <w:r w:rsidRPr="00A01BAE">
        <w:t>Умаров</w:t>
      </w:r>
      <w:proofErr w:type="spellEnd"/>
      <w:r w:rsidRPr="00A01BAE">
        <w:t xml:space="preserve">, М. </w:t>
      </w:r>
      <w:r w:rsidRPr="00A01BAE">
        <w:rPr>
          <w:lang w:val="en-US"/>
        </w:rPr>
        <w:t>PR</w:t>
      </w:r>
      <w:r w:rsidRPr="00A01BAE">
        <w:t xml:space="preserve"> в реальном времени: Тренды. Кейсы. Правила / М. </w:t>
      </w:r>
      <w:proofErr w:type="spellStart"/>
      <w:r w:rsidRPr="00A01BAE">
        <w:t>Умаров</w:t>
      </w:r>
      <w:proofErr w:type="spellEnd"/>
      <w:r w:rsidRPr="00A01BAE">
        <w:t xml:space="preserve">. – М.: Альпина </w:t>
      </w:r>
      <w:proofErr w:type="spellStart"/>
      <w:r w:rsidRPr="00A01BAE">
        <w:t>Паблишер</w:t>
      </w:r>
      <w:proofErr w:type="spellEnd"/>
      <w:r w:rsidRPr="00A01BAE">
        <w:t xml:space="preserve">, 2016. – </w:t>
      </w:r>
      <w:r>
        <w:t>170 с.</w:t>
      </w:r>
    </w:p>
  </w:footnote>
  <w:footnote w:id="53">
    <w:p w14:paraId="160A0F66" w14:textId="17BDFDBB" w:rsidR="009948B7" w:rsidRPr="004840B4" w:rsidRDefault="009948B7" w:rsidP="00A4162B">
      <w:pPr>
        <w:pStyle w:val="FootnoteText"/>
      </w:pPr>
      <w:r>
        <w:rPr>
          <w:rStyle w:val="FootnoteReference"/>
        </w:rPr>
        <w:footnoteRef/>
      </w:r>
      <w:r w:rsidRPr="004840B4">
        <w:t xml:space="preserve"> </w:t>
      </w:r>
      <w:r w:rsidRPr="00A4162B">
        <w:t xml:space="preserve">Как удержать клиентов: 10 стратегий. [Электронный ресурс] // </w:t>
      </w:r>
      <w:proofErr w:type="spellStart"/>
      <w:r w:rsidRPr="00A4162B">
        <w:t>Маркетиум</w:t>
      </w:r>
      <w:proofErr w:type="spellEnd"/>
      <w:r w:rsidRPr="00A4162B">
        <w:t xml:space="preserve">. – Режим доступа: </w:t>
      </w:r>
      <w:hyperlink r:id="rId39" w:history="1">
        <w:r w:rsidRPr="00A4162B">
          <w:rPr>
            <w:rStyle w:val="Hyperlink"/>
          </w:rPr>
          <w:t>https://marketium.ru/kak-uderzhat-klientov/</w:t>
        </w:r>
      </w:hyperlink>
      <w:r w:rsidRPr="00A4162B">
        <w:t xml:space="preserve"> (дата обращения: 20.04.2017)</w:t>
      </w:r>
    </w:p>
  </w:footnote>
  <w:footnote w:id="54">
    <w:p w14:paraId="63971FE2" w14:textId="324547B9" w:rsidR="009948B7" w:rsidRDefault="009948B7" w:rsidP="00A01BAE">
      <w:pPr>
        <w:pStyle w:val="FootnoteText"/>
      </w:pPr>
      <w:r>
        <w:rPr>
          <w:rStyle w:val="FootnoteReference"/>
        </w:rPr>
        <w:footnoteRef/>
      </w:r>
      <w:r>
        <w:t xml:space="preserve"> </w:t>
      </w:r>
      <w:r w:rsidRPr="00A01BAE">
        <w:t xml:space="preserve">Тенденции в «детской» рознице [Электронный ресурс] // </w:t>
      </w:r>
      <w:proofErr w:type="spellStart"/>
      <w:r w:rsidRPr="00A01BAE">
        <w:rPr>
          <w:lang w:val="en-US"/>
        </w:rPr>
        <w:t>GfK</w:t>
      </w:r>
      <w:proofErr w:type="spellEnd"/>
      <w:r w:rsidRPr="00A01BAE">
        <w:t xml:space="preserve"> </w:t>
      </w:r>
      <w:r w:rsidRPr="00A01BAE">
        <w:rPr>
          <w:lang w:val="en-US"/>
        </w:rPr>
        <w:t>Russia</w:t>
      </w:r>
      <w:r w:rsidRPr="00A01BAE">
        <w:t xml:space="preserve">. – 2016. – Режим доступа: </w:t>
      </w:r>
      <w:hyperlink r:id="rId40" w:history="1">
        <w:r w:rsidRPr="00A01BAE">
          <w:rPr>
            <w:rStyle w:val="Hyperlink"/>
            <w:lang w:val="en-US"/>
          </w:rPr>
          <w:t>http</w:t>
        </w:r>
        <w:r w:rsidRPr="00A01BAE">
          <w:rPr>
            <w:rStyle w:val="Hyperlink"/>
          </w:rPr>
          <w:t>://</w:t>
        </w:r>
        <w:r w:rsidRPr="00A01BAE">
          <w:rPr>
            <w:rStyle w:val="Hyperlink"/>
            <w:lang w:val="en-US"/>
          </w:rPr>
          <w:t>www</w:t>
        </w:r>
        <w:r w:rsidRPr="00A01BAE">
          <w:rPr>
            <w:rStyle w:val="Hyperlink"/>
          </w:rPr>
          <w:t>.</w:t>
        </w:r>
        <w:proofErr w:type="spellStart"/>
        <w:r w:rsidRPr="00A01BAE">
          <w:rPr>
            <w:rStyle w:val="Hyperlink"/>
            <w:lang w:val="en-US"/>
          </w:rPr>
          <w:t>gfk</w:t>
        </w:r>
        <w:proofErr w:type="spellEnd"/>
        <w:r w:rsidRPr="00A01BAE">
          <w:rPr>
            <w:rStyle w:val="Hyperlink"/>
          </w:rPr>
          <w:t>.</w:t>
        </w:r>
        <w:r w:rsidRPr="00A01BAE">
          <w:rPr>
            <w:rStyle w:val="Hyperlink"/>
            <w:lang w:val="en-US"/>
          </w:rPr>
          <w:t>com</w:t>
        </w:r>
        <w:r w:rsidRPr="00A01BAE">
          <w:rPr>
            <w:rStyle w:val="Hyperlink"/>
          </w:rPr>
          <w:t>/</w:t>
        </w:r>
        <w:proofErr w:type="spellStart"/>
        <w:r w:rsidRPr="00A01BAE">
          <w:rPr>
            <w:rStyle w:val="Hyperlink"/>
            <w:lang w:val="en-US"/>
          </w:rPr>
          <w:t>ru</w:t>
        </w:r>
        <w:proofErr w:type="spellEnd"/>
        <w:r w:rsidRPr="00A01BAE">
          <w:rPr>
            <w:rStyle w:val="Hyperlink"/>
          </w:rPr>
          <w:t>/</w:t>
        </w:r>
        <w:proofErr w:type="spellStart"/>
        <w:r w:rsidRPr="00A01BAE">
          <w:rPr>
            <w:rStyle w:val="Hyperlink"/>
            <w:lang w:val="en-US"/>
          </w:rPr>
          <w:t>insaity</w:t>
        </w:r>
        <w:proofErr w:type="spellEnd"/>
        <w:r w:rsidRPr="00A01BAE">
          <w:rPr>
            <w:rStyle w:val="Hyperlink"/>
          </w:rPr>
          <w:t>/</w:t>
        </w:r>
        <w:r w:rsidRPr="00A01BAE">
          <w:rPr>
            <w:rStyle w:val="Hyperlink"/>
            <w:lang w:val="en-US"/>
          </w:rPr>
          <w:t>report</w:t>
        </w:r>
        <w:r w:rsidRPr="00A01BAE">
          <w:rPr>
            <w:rStyle w:val="Hyperlink"/>
          </w:rPr>
          <w:t>/</w:t>
        </w:r>
        <w:proofErr w:type="spellStart"/>
        <w:r w:rsidRPr="00A01BAE">
          <w:rPr>
            <w:rStyle w:val="Hyperlink"/>
            <w:lang w:val="en-US"/>
          </w:rPr>
          <w:t>tendencii</w:t>
        </w:r>
        <w:proofErr w:type="spellEnd"/>
        <w:r w:rsidRPr="00A01BAE">
          <w:rPr>
            <w:rStyle w:val="Hyperlink"/>
          </w:rPr>
          <w:t>-</w:t>
        </w:r>
        <w:r w:rsidRPr="00A01BAE">
          <w:rPr>
            <w:rStyle w:val="Hyperlink"/>
            <w:lang w:val="en-US"/>
          </w:rPr>
          <w:t>v</w:t>
        </w:r>
        <w:r w:rsidRPr="00A01BAE">
          <w:rPr>
            <w:rStyle w:val="Hyperlink"/>
          </w:rPr>
          <w:t>-</w:t>
        </w:r>
        <w:proofErr w:type="spellStart"/>
        <w:r w:rsidRPr="00A01BAE">
          <w:rPr>
            <w:rStyle w:val="Hyperlink"/>
            <w:lang w:val="en-US"/>
          </w:rPr>
          <w:t>detskoi</w:t>
        </w:r>
        <w:proofErr w:type="spellEnd"/>
        <w:r w:rsidRPr="00A01BAE">
          <w:rPr>
            <w:rStyle w:val="Hyperlink"/>
          </w:rPr>
          <w:t>-</w:t>
        </w:r>
        <w:proofErr w:type="spellStart"/>
        <w:r w:rsidRPr="00A01BAE">
          <w:rPr>
            <w:rStyle w:val="Hyperlink"/>
            <w:lang w:val="en-US"/>
          </w:rPr>
          <w:t>roznice</w:t>
        </w:r>
        <w:proofErr w:type="spellEnd"/>
        <w:r w:rsidRPr="00A01BAE">
          <w:rPr>
            <w:rStyle w:val="Hyperlink"/>
          </w:rPr>
          <w:t>/</w:t>
        </w:r>
      </w:hyperlink>
      <w:r w:rsidRPr="00A01BAE">
        <w:t xml:space="preserve">   (дата обращения: 20.04.2017). </w:t>
      </w:r>
    </w:p>
  </w:footnote>
  <w:footnote w:id="55">
    <w:p w14:paraId="5CF0DE8A" w14:textId="1B610E84" w:rsidR="009948B7" w:rsidRDefault="009948B7" w:rsidP="00A01BAE">
      <w:pPr>
        <w:pStyle w:val="FootnoteText"/>
      </w:pPr>
      <w:r>
        <w:rPr>
          <w:rStyle w:val="FootnoteReference"/>
        </w:rPr>
        <w:footnoteRef/>
      </w:r>
      <w:r>
        <w:t xml:space="preserve"> </w:t>
      </w:r>
      <w:r w:rsidRPr="00A01BAE">
        <w:t xml:space="preserve">Маркетинг и упаковка детских товаров "по-взрослому" (часть I) [Электронный ресурс] // </w:t>
      </w:r>
      <w:proofErr w:type="spellStart"/>
      <w:r w:rsidRPr="00A01BAE">
        <w:rPr>
          <w:lang w:val="en-US"/>
        </w:rPr>
        <w:t>Kidsoboz</w:t>
      </w:r>
      <w:proofErr w:type="spellEnd"/>
      <w:r w:rsidRPr="00A01BAE">
        <w:t>.</w:t>
      </w:r>
      <w:proofErr w:type="spellStart"/>
      <w:r w:rsidRPr="00A01BAE">
        <w:rPr>
          <w:lang w:val="en-US"/>
        </w:rPr>
        <w:t>ru</w:t>
      </w:r>
      <w:proofErr w:type="spellEnd"/>
      <w:r w:rsidRPr="00A01BAE">
        <w:t xml:space="preserve">. Все о детских товарах и игрушках. – </w:t>
      </w:r>
      <w:r>
        <w:t xml:space="preserve">Режим доступа: </w:t>
      </w:r>
      <w:hyperlink r:id="rId41" w:history="1">
        <w:r w:rsidRPr="00A01BAE">
          <w:rPr>
            <w:rStyle w:val="Hyperlink"/>
          </w:rPr>
          <w:t>http://kidsoboz.ru/article/marketing_i_upakovka_detskih_tovarov_po_vzroslomu/</w:t>
        </w:r>
      </w:hyperlink>
      <w:r w:rsidRPr="00A01BAE">
        <w:t xml:space="preserve"> (дата обращения: 20.04.2017).</w:t>
      </w:r>
    </w:p>
  </w:footnote>
  <w:footnote w:id="56">
    <w:p w14:paraId="68E7AC43" w14:textId="76012175" w:rsidR="009948B7" w:rsidRPr="00473A47" w:rsidRDefault="009948B7" w:rsidP="00473A47">
      <w:pPr>
        <w:pStyle w:val="FootnoteText"/>
        <w:rPr>
          <w:bCs/>
        </w:rPr>
      </w:pPr>
      <w:r>
        <w:rPr>
          <w:rStyle w:val="FootnoteReference"/>
        </w:rPr>
        <w:footnoteRef/>
      </w:r>
      <w:r w:rsidRPr="001141C6">
        <w:rPr>
          <w:lang w:val="en-US"/>
        </w:rPr>
        <w:t xml:space="preserve"> </w:t>
      </w:r>
      <w:r w:rsidRPr="00473A47">
        <w:rPr>
          <w:bCs/>
          <w:lang w:val="en-US"/>
        </w:rPr>
        <w:t xml:space="preserve">Infant-feeding consumerism in the age of intensive mothering and risk society </w:t>
      </w:r>
      <w:r w:rsidRPr="00473A47">
        <w:rPr>
          <w:lang w:val="en-US"/>
        </w:rPr>
        <w:t>[</w:t>
      </w:r>
      <w:r w:rsidRPr="00473A47">
        <w:t>Электронный</w:t>
      </w:r>
      <w:r w:rsidRPr="00473A47">
        <w:rPr>
          <w:lang w:val="en-US"/>
        </w:rPr>
        <w:t xml:space="preserve"> </w:t>
      </w:r>
      <w:r w:rsidRPr="00473A47">
        <w:t>ресурс</w:t>
      </w:r>
      <w:r w:rsidRPr="00473A47">
        <w:rPr>
          <w:lang w:val="en-US"/>
        </w:rPr>
        <w:t xml:space="preserve">] / S. </w:t>
      </w:r>
      <w:proofErr w:type="spellStart"/>
      <w:r w:rsidRPr="00473A47">
        <w:rPr>
          <w:bCs/>
          <w:lang w:val="en-US"/>
        </w:rPr>
        <w:t>Afflerback</w:t>
      </w:r>
      <w:proofErr w:type="spellEnd"/>
      <w:r w:rsidRPr="00473A47">
        <w:rPr>
          <w:bCs/>
          <w:lang w:val="en-US"/>
        </w:rPr>
        <w:t xml:space="preserve"> etc.</w:t>
      </w:r>
      <w:r w:rsidRPr="00473A47">
        <w:rPr>
          <w:lang w:val="en-US"/>
        </w:rPr>
        <w:t xml:space="preserve"> // Journal of consumer culture. – 2013. Vol</w:t>
      </w:r>
      <w:r w:rsidRPr="00473A47">
        <w:t xml:space="preserve">. 13, </w:t>
      </w:r>
      <w:r w:rsidRPr="00473A47">
        <w:rPr>
          <w:lang w:val="en-US"/>
        </w:rPr>
        <w:t>Issue</w:t>
      </w:r>
      <w:r w:rsidRPr="00473A47">
        <w:t xml:space="preserve"> 3. – </w:t>
      </w:r>
      <w:r w:rsidRPr="00473A47">
        <w:rPr>
          <w:lang w:val="en-US"/>
        </w:rPr>
        <w:t>P</w:t>
      </w:r>
      <w:r w:rsidRPr="00473A47">
        <w:t xml:space="preserve">. 387-405. – Режим доступа:  </w:t>
      </w:r>
      <w:hyperlink r:id="rId42" w:history="1">
        <w:r w:rsidRPr="00473A47">
          <w:rPr>
            <w:rStyle w:val="Hyperlink"/>
            <w:lang w:val="en-US"/>
          </w:rPr>
          <w:t>http</w:t>
        </w:r>
        <w:r w:rsidRPr="00473A47">
          <w:rPr>
            <w:rStyle w:val="Hyperlink"/>
          </w:rPr>
          <w:t>://</w:t>
        </w:r>
        <w:r w:rsidRPr="00473A47">
          <w:rPr>
            <w:rStyle w:val="Hyperlink"/>
            <w:lang w:val="en-US"/>
          </w:rPr>
          <w:t>proxy</w:t>
        </w:r>
        <w:r w:rsidRPr="00473A47">
          <w:rPr>
            <w:rStyle w:val="Hyperlink"/>
          </w:rPr>
          <w:t>.</w:t>
        </w:r>
        <w:r w:rsidRPr="00473A47">
          <w:rPr>
            <w:rStyle w:val="Hyperlink"/>
            <w:lang w:val="en-US"/>
          </w:rPr>
          <w:t>library</w:t>
        </w:r>
        <w:r w:rsidRPr="00473A47">
          <w:rPr>
            <w:rStyle w:val="Hyperlink"/>
          </w:rPr>
          <w:t>.</w:t>
        </w:r>
        <w:proofErr w:type="spellStart"/>
        <w:r w:rsidRPr="00473A47">
          <w:rPr>
            <w:rStyle w:val="Hyperlink"/>
            <w:lang w:val="en-US"/>
          </w:rPr>
          <w:t>spbu</w:t>
        </w:r>
        <w:proofErr w:type="spellEnd"/>
        <w:r w:rsidRPr="00473A47">
          <w:rPr>
            <w:rStyle w:val="Hyperlink"/>
          </w:rPr>
          <w:t>.</w:t>
        </w:r>
        <w:proofErr w:type="spellStart"/>
        <w:r w:rsidRPr="00473A47">
          <w:rPr>
            <w:rStyle w:val="Hyperlink"/>
            <w:lang w:val="en-US"/>
          </w:rPr>
          <w:t>ru</w:t>
        </w:r>
        <w:proofErr w:type="spellEnd"/>
        <w:r w:rsidRPr="00473A47">
          <w:rPr>
            <w:rStyle w:val="Hyperlink"/>
          </w:rPr>
          <w:t>:2167/</w:t>
        </w:r>
        <w:proofErr w:type="spellStart"/>
        <w:r w:rsidRPr="00473A47">
          <w:rPr>
            <w:rStyle w:val="Hyperlink"/>
            <w:lang w:val="en-US"/>
          </w:rPr>
          <w:t>doi</w:t>
        </w:r>
        <w:proofErr w:type="spellEnd"/>
        <w:r w:rsidRPr="00473A47">
          <w:rPr>
            <w:rStyle w:val="Hyperlink"/>
          </w:rPr>
          <w:t>/10.1177/1469540513485271</w:t>
        </w:r>
      </w:hyperlink>
      <w:r w:rsidRPr="00473A47">
        <w:t xml:space="preserve"> (дата обращения: 20.04.2017).</w:t>
      </w:r>
    </w:p>
  </w:footnote>
  <w:footnote w:id="57">
    <w:p w14:paraId="73172FC8" w14:textId="6827C8D7" w:rsidR="009948B7" w:rsidRPr="00515857" w:rsidRDefault="009948B7" w:rsidP="00515857">
      <w:pPr>
        <w:rPr>
          <w:lang w:val="en-US"/>
        </w:rPr>
      </w:pPr>
      <w:r w:rsidRPr="006C5AE1">
        <w:rPr>
          <w:rStyle w:val="FootnoteReference"/>
          <w:sz w:val="20"/>
        </w:rPr>
        <w:footnoteRef/>
      </w:r>
      <w:r w:rsidRPr="00C32CC3">
        <w:rPr>
          <w:lang w:val="en-US"/>
        </w:rPr>
        <w:t xml:space="preserve"> </w:t>
      </w:r>
      <w:proofErr w:type="spellStart"/>
      <w:r w:rsidRPr="00515857">
        <w:rPr>
          <w:sz w:val="20"/>
          <w:szCs w:val="20"/>
          <w:lang w:val="en-US"/>
        </w:rPr>
        <w:t>Chuah</w:t>
      </w:r>
      <w:proofErr w:type="spellEnd"/>
      <w:r w:rsidRPr="00515857">
        <w:rPr>
          <w:sz w:val="20"/>
          <w:szCs w:val="20"/>
          <w:lang w:val="en-US"/>
        </w:rPr>
        <w:t>, H. What drives Gen Y loyalty? Understanding the mediated moderating roles of switching costs and alternative attractiveness in the value-satisfaction-loyalty chain [</w:t>
      </w:r>
      <w:r w:rsidRPr="00515857">
        <w:rPr>
          <w:sz w:val="20"/>
          <w:szCs w:val="20"/>
        </w:rPr>
        <w:t>Электронный</w:t>
      </w:r>
      <w:r w:rsidRPr="00515857">
        <w:rPr>
          <w:sz w:val="20"/>
          <w:szCs w:val="20"/>
          <w:lang w:val="en-US"/>
        </w:rPr>
        <w:t xml:space="preserve"> </w:t>
      </w:r>
      <w:r w:rsidRPr="00515857">
        <w:rPr>
          <w:sz w:val="20"/>
          <w:szCs w:val="20"/>
        </w:rPr>
        <w:t>ресурс</w:t>
      </w:r>
      <w:r w:rsidRPr="00515857">
        <w:rPr>
          <w:sz w:val="20"/>
          <w:szCs w:val="20"/>
          <w:lang w:val="en-US"/>
        </w:rPr>
        <w:t xml:space="preserve">] Journal of retailing and consumer services. – 2017. – Vol. 36. – P. 124-136. – </w:t>
      </w:r>
      <w:r w:rsidRPr="00515857">
        <w:rPr>
          <w:sz w:val="20"/>
          <w:szCs w:val="20"/>
        </w:rPr>
        <w:t>Режим</w:t>
      </w:r>
      <w:r w:rsidRPr="00515857">
        <w:rPr>
          <w:sz w:val="20"/>
          <w:szCs w:val="20"/>
          <w:lang w:val="en-US"/>
        </w:rPr>
        <w:t xml:space="preserve"> </w:t>
      </w:r>
      <w:r w:rsidRPr="00515857">
        <w:rPr>
          <w:sz w:val="20"/>
          <w:szCs w:val="20"/>
        </w:rPr>
        <w:t>доступа</w:t>
      </w:r>
      <w:r w:rsidRPr="00515857">
        <w:rPr>
          <w:sz w:val="20"/>
          <w:szCs w:val="20"/>
          <w:lang w:val="en-US"/>
        </w:rPr>
        <w:t xml:space="preserve">: </w:t>
      </w:r>
      <w:hyperlink r:id="rId43" w:history="1">
        <w:r w:rsidRPr="00515857">
          <w:rPr>
            <w:rStyle w:val="Hyperlink"/>
            <w:sz w:val="20"/>
            <w:szCs w:val="20"/>
            <w:lang w:val="en-US"/>
          </w:rPr>
          <w:t>http://proxy.library.spbu.ru:2055/science/article/pii/S0969698916302946</w:t>
        </w:r>
      </w:hyperlink>
      <w:r w:rsidRPr="00515857">
        <w:rPr>
          <w:sz w:val="20"/>
          <w:szCs w:val="20"/>
          <w:lang w:val="en-US"/>
        </w:rPr>
        <w:t xml:space="preserve"> (</w:t>
      </w:r>
      <w:r w:rsidRPr="00515857">
        <w:rPr>
          <w:sz w:val="20"/>
          <w:szCs w:val="20"/>
        </w:rPr>
        <w:t>дата</w:t>
      </w:r>
      <w:r w:rsidRPr="00515857">
        <w:rPr>
          <w:sz w:val="20"/>
          <w:szCs w:val="20"/>
          <w:lang w:val="en-US"/>
        </w:rPr>
        <w:t xml:space="preserve"> </w:t>
      </w:r>
      <w:r w:rsidRPr="00515857">
        <w:rPr>
          <w:sz w:val="20"/>
          <w:szCs w:val="20"/>
        </w:rPr>
        <w:t>обращения</w:t>
      </w:r>
      <w:r w:rsidRPr="00515857">
        <w:rPr>
          <w:sz w:val="20"/>
          <w:szCs w:val="20"/>
          <w:lang w:val="en-US"/>
        </w:rPr>
        <w:t>: 10.05.2017)</w:t>
      </w:r>
    </w:p>
    <w:p w14:paraId="47470E39" w14:textId="75DE8A2D" w:rsidR="009948B7" w:rsidRPr="00BB7DE4" w:rsidRDefault="009948B7" w:rsidP="006C5AE1">
      <w:pPr>
        <w:pStyle w:val="FootnoteText"/>
        <w:rPr>
          <w:lang w:val="en-US"/>
        </w:rPr>
      </w:pPr>
    </w:p>
  </w:footnote>
  <w:footnote w:id="58">
    <w:p w14:paraId="4537F34D" w14:textId="114286A3" w:rsidR="009948B7" w:rsidRPr="00991EAC" w:rsidRDefault="009948B7" w:rsidP="00A01BAE">
      <w:pPr>
        <w:pStyle w:val="FootnoteText"/>
      </w:pPr>
      <w:r>
        <w:rPr>
          <w:rStyle w:val="FootnoteReference"/>
        </w:rPr>
        <w:footnoteRef/>
      </w:r>
      <w:r w:rsidRPr="00991EAC">
        <w:t xml:space="preserve"> </w:t>
      </w:r>
      <w:r w:rsidRPr="00A01BAE">
        <w:t>О</w:t>
      </w:r>
      <w:r w:rsidRPr="00991EAC">
        <w:t xml:space="preserve">, </w:t>
      </w:r>
      <w:r w:rsidRPr="00A01BAE">
        <w:t>малыш</w:t>
      </w:r>
      <w:r w:rsidRPr="00991EAC">
        <w:t xml:space="preserve">. </w:t>
      </w:r>
      <w:r w:rsidRPr="00A01BAE">
        <w:t>Тенденции</w:t>
      </w:r>
      <w:r w:rsidRPr="00991EAC">
        <w:t xml:space="preserve"> </w:t>
      </w:r>
      <w:r w:rsidRPr="00A01BAE">
        <w:t>на</w:t>
      </w:r>
      <w:r w:rsidRPr="00991EAC">
        <w:t xml:space="preserve"> </w:t>
      </w:r>
      <w:r w:rsidRPr="00A01BAE">
        <w:t>мировом</w:t>
      </w:r>
      <w:r w:rsidRPr="00991EAC">
        <w:t xml:space="preserve"> </w:t>
      </w:r>
      <w:r w:rsidRPr="00A01BAE">
        <w:t>рынке</w:t>
      </w:r>
      <w:r w:rsidRPr="00991EAC">
        <w:t xml:space="preserve"> </w:t>
      </w:r>
      <w:r w:rsidRPr="00A01BAE">
        <w:t>детского</w:t>
      </w:r>
      <w:r w:rsidRPr="00991EAC">
        <w:t xml:space="preserve"> </w:t>
      </w:r>
      <w:r w:rsidRPr="00A01BAE">
        <w:t>питания</w:t>
      </w:r>
      <w:r w:rsidRPr="00991EAC">
        <w:t xml:space="preserve"> </w:t>
      </w:r>
      <w:r w:rsidRPr="00A01BAE">
        <w:t>и</w:t>
      </w:r>
      <w:r w:rsidRPr="00991EAC">
        <w:t xml:space="preserve"> </w:t>
      </w:r>
      <w:r w:rsidRPr="00A01BAE">
        <w:t>подгузников</w:t>
      </w:r>
      <w:r w:rsidRPr="00991EAC">
        <w:t xml:space="preserve"> [</w:t>
      </w:r>
      <w:r w:rsidRPr="00A01BAE">
        <w:t>Электронный</w:t>
      </w:r>
      <w:r w:rsidRPr="00991EAC">
        <w:t xml:space="preserve"> </w:t>
      </w:r>
      <w:r w:rsidRPr="00A01BAE">
        <w:t>ресурс</w:t>
      </w:r>
      <w:r w:rsidRPr="00991EAC">
        <w:t xml:space="preserve">] // </w:t>
      </w:r>
      <w:r w:rsidRPr="00A01BAE">
        <w:rPr>
          <w:lang w:val="en-US"/>
        </w:rPr>
        <w:t>Nielsen</w:t>
      </w:r>
      <w:r w:rsidRPr="00991EAC">
        <w:t xml:space="preserve">. – </w:t>
      </w:r>
      <w:r w:rsidRPr="00A01BAE">
        <w:t>Режим</w:t>
      </w:r>
      <w:r w:rsidRPr="00991EAC">
        <w:t xml:space="preserve"> </w:t>
      </w:r>
      <w:r w:rsidRPr="00A01BAE">
        <w:t>доступа</w:t>
      </w:r>
      <w:r w:rsidRPr="00991EAC">
        <w:t xml:space="preserve">: </w:t>
      </w:r>
      <w:hyperlink r:id="rId44" w:history="1">
        <w:r w:rsidRPr="00A01BAE">
          <w:rPr>
            <w:rStyle w:val="Hyperlink"/>
            <w:lang w:val="en-US"/>
          </w:rPr>
          <w:t>http</w:t>
        </w:r>
        <w:r w:rsidRPr="00991EAC">
          <w:rPr>
            <w:rStyle w:val="Hyperlink"/>
          </w:rPr>
          <w:t>://</w:t>
        </w:r>
        <w:r w:rsidRPr="00A01BAE">
          <w:rPr>
            <w:rStyle w:val="Hyperlink"/>
            <w:lang w:val="en-US"/>
          </w:rPr>
          <w:t>www</w:t>
        </w:r>
        <w:r w:rsidRPr="00991EAC">
          <w:rPr>
            <w:rStyle w:val="Hyperlink"/>
          </w:rPr>
          <w:t>.</w:t>
        </w:r>
        <w:proofErr w:type="spellStart"/>
        <w:r w:rsidRPr="00A01BAE">
          <w:rPr>
            <w:rStyle w:val="Hyperlink"/>
            <w:lang w:val="en-US"/>
          </w:rPr>
          <w:t>nielsen</w:t>
        </w:r>
        <w:proofErr w:type="spellEnd"/>
        <w:r w:rsidRPr="00991EAC">
          <w:rPr>
            <w:rStyle w:val="Hyperlink"/>
          </w:rPr>
          <w:t>.</w:t>
        </w:r>
        <w:r w:rsidRPr="00A01BAE">
          <w:rPr>
            <w:rStyle w:val="Hyperlink"/>
            <w:lang w:val="en-US"/>
          </w:rPr>
          <w:t>com</w:t>
        </w:r>
        <w:r w:rsidRPr="00991EAC">
          <w:rPr>
            <w:rStyle w:val="Hyperlink"/>
          </w:rPr>
          <w:t>/</w:t>
        </w:r>
        <w:r w:rsidRPr="00A01BAE">
          <w:rPr>
            <w:rStyle w:val="Hyperlink"/>
            <w:lang w:val="en-US"/>
          </w:rPr>
          <w:t>content</w:t>
        </w:r>
        <w:r w:rsidRPr="00991EAC">
          <w:rPr>
            <w:rStyle w:val="Hyperlink"/>
          </w:rPr>
          <w:t>/</w:t>
        </w:r>
        <w:r w:rsidRPr="00A01BAE">
          <w:rPr>
            <w:rStyle w:val="Hyperlink"/>
            <w:lang w:val="en-US"/>
          </w:rPr>
          <w:t>dam</w:t>
        </w:r>
        <w:r w:rsidRPr="00991EAC">
          <w:rPr>
            <w:rStyle w:val="Hyperlink"/>
          </w:rPr>
          <w:t>/</w:t>
        </w:r>
        <w:proofErr w:type="spellStart"/>
        <w:r w:rsidRPr="00A01BAE">
          <w:rPr>
            <w:rStyle w:val="Hyperlink"/>
            <w:lang w:val="en-US"/>
          </w:rPr>
          <w:t>nielsenglobal</w:t>
        </w:r>
        <w:proofErr w:type="spellEnd"/>
        <w:r w:rsidRPr="00991EAC">
          <w:rPr>
            <w:rStyle w:val="Hyperlink"/>
          </w:rPr>
          <w:t>/</w:t>
        </w:r>
        <w:proofErr w:type="spellStart"/>
        <w:r w:rsidRPr="00A01BAE">
          <w:rPr>
            <w:rStyle w:val="Hyperlink"/>
            <w:lang w:val="en-US"/>
          </w:rPr>
          <w:t>eu</w:t>
        </w:r>
        <w:proofErr w:type="spellEnd"/>
        <w:r w:rsidRPr="00991EAC">
          <w:rPr>
            <w:rStyle w:val="Hyperlink"/>
          </w:rPr>
          <w:t>/</w:t>
        </w:r>
        <w:r w:rsidRPr="00A01BAE">
          <w:rPr>
            <w:rStyle w:val="Hyperlink"/>
            <w:lang w:val="en-US"/>
          </w:rPr>
          <w:t>docs</w:t>
        </w:r>
        <w:r w:rsidRPr="00991EAC">
          <w:rPr>
            <w:rStyle w:val="Hyperlink"/>
          </w:rPr>
          <w:t>/</w:t>
        </w:r>
        <w:r w:rsidRPr="00A01BAE">
          <w:rPr>
            <w:rStyle w:val="Hyperlink"/>
            <w:lang w:val="en-US"/>
          </w:rPr>
          <w:t>pdf</w:t>
        </w:r>
        <w:r w:rsidRPr="00991EAC">
          <w:rPr>
            <w:rStyle w:val="Hyperlink"/>
          </w:rPr>
          <w:t>/9110_</w:t>
        </w:r>
        <w:r w:rsidRPr="00A01BAE">
          <w:rPr>
            <w:rStyle w:val="Hyperlink"/>
            <w:lang w:val="en-US"/>
          </w:rPr>
          <w:t>Global</w:t>
        </w:r>
        <w:r w:rsidRPr="00991EAC">
          <w:rPr>
            <w:rStyle w:val="Hyperlink"/>
          </w:rPr>
          <w:t>_</w:t>
        </w:r>
        <w:r w:rsidRPr="00A01BAE">
          <w:rPr>
            <w:rStyle w:val="Hyperlink"/>
            <w:lang w:val="en-US"/>
          </w:rPr>
          <w:t>Baby</w:t>
        </w:r>
        <w:r w:rsidRPr="00991EAC">
          <w:rPr>
            <w:rStyle w:val="Hyperlink"/>
          </w:rPr>
          <w:t>_</w:t>
        </w:r>
        <w:r w:rsidRPr="00A01BAE">
          <w:rPr>
            <w:rStyle w:val="Hyperlink"/>
            <w:lang w:val="en-US"/>
          </w:rPr>
          <w:t>Care</w:t>
        </w:r>
        <w:r w:rsidRPr="00991EAC">
          <w:rPr>
            <w:rStyle w:val="Hyperlink"/>
          </w:rPr>
          <w:t>_</w:t>
        </w:r>
        <w:r w:rsidRPr="00A01BAE">
          <w:rPr>
            <w:rStyle w:val="Hyperlink"/>
            <w:lang w:val="en-US"/>
          </w:rPr>
          <w:t>Report</w:t>
        </w:r>
        <w:r w:rsidRPr="00991EAC">
          <w:rPr>
            <w:rStyle w:val="Hyperlink"/>
          </w:rPr>
          <w:t>_</w:t>
        </w:r>
        <w:r w:rsidRPr="00A01BAE">
          <w:rPr>
            <w:rStyle w:val="Hyperlink"/>
            <w:lang w:val="en-US"/>
          </w:rPr>
          <w:t>Sep</w:t>
        </w:r>
        <w:r w:rsidRPr="00991EAC">
          <w:rPr>
            <w:rStyle w:val="Hyperlink"/>
          </w:rPr>
          <w:t>2.</w:t>
        </w:r>
        <w:r w:rsidRPr="00A01BAE">
          <w:rPr>
            <w:rStyle w:val="Hyperlink"/>
            <w:lang w:val="en-US"/>
          </w:rPr>
          <w:t>pdf</w:t>
        </w:r>
      </w:hyperlink>
      <w:r w:rsidRPr="00991EAC">
        <w:t xml:space="preserve"> (</w:t>
      </w:r>
      <w:r w:rsidRPr="00A01BAE">
        <w:t>дата</w:t>
      </w:r>
      <w:r w:rsidRPr="00991EAC">
        <w:t xml:space="preserve"> </w:t>
      </w:r>
      <w:r w:rsidRPr="00A01BAE">
        <w:t>обращения</w:t>
      </w:r>
      <w:r w:rsidRPr="00991EAC">
        <w:t>: 10.05.2017)</w:t>
      </w:r>
    </w:p>
  </w:footnote>
  <w:footnote w:id="59">
    <w:p w14:paraId="58D287E2" w14:textId="19072545" w:rsidR="009948B7" w:rsidRPr="00515857" w:rsidRDefault="009948B7" w:rsidP="00515857">
      <w:pPr>
        <w:pStyle w:val="FootnoteText"/>
      </w:pPr>
      <w:r>
        <w:rPr>
          <w:rStyle w:val="FootnoteReference"/>
        </w:rPr>
        <w:footnoteRef/>
      </w:r>
      <w:r w:rsidRPr="00662F8D">
        <w:rPr>
          <w:lang w:val="en-US"/>
        </w:rPr>
        <w:t xml:space="preserve"> </w:t>
      </w:r>
      <w:r w:rsidRPr="00515857">
        <w:rPr>
          <w:lang w:val="en-US"/>
        </w:rPr>
        <w:t>Han, H. An extension of the four-stage loyalty model: the critical role of positive switching barriers [</w:t>
      </w:r>
      <w:r w:rsidRPr="00515857">
        <w:t>Электронный</w:t>
      </w:r>
      <w:r w:rsidRPr="00515857">
        <w:rPr>
          <w:lang w:val="en-US"/>
        </w:rPr>
        <w:t xml:space="preserve"> </w:t>
      </w:r>
      <w:r w:rsidRPr="00515857">
        <w:t>ресурс</w:t>
      </w:r>
      <w:r w:rsidRPr="00515857">
        <w:rPr>
          <w:lang w:val="en-US"/>
        </w:rPr>
        <w:t xml:space="preserve">] / H. Han, S. Hyun // Journal of travel &amp; tourism marketing. </w:t>
      </w:r>
      <w:r w:rsidRPr="00515857">
        <w:t xml:space="preserve">2012. – </w:t>
      </w:r>
      <w:r w:rsidRPr="00515857">
        <w:rPr>
          <w:lang w:val="en-US"/>
        </w:rPr>
        <w:t>Vol</w:t>
      </w:r>
      <w:r w:rsidRPr="00515857">
        <w:t xml:space="preserve">. 29, </w:t>
      </w:r>
      <w:r w:rsidRPr="00515857">
        <w:rPr>
          <w:lang w:val="en-US"/>
        </w:rPr>
        <w:t>Issue</w:t>
      </w:r>
      <w:r w:rsidRPr="00515857">
        <w:t xml:space="preserve"> 1. – </w:t>
      </w:r>
      <w:r w:rsidRPr="00515857">
        <w:rPr>
          <w:lang w:val="en-US"/>
        </w:rPr>
        <w:t>P</w:t>
      </w:r>
      <w:r w:rsidRPr="00515857">
        <w:t xml:space="preserve">. 40-56. – Режим доступа: </w:t>
      </w:r>
      <w:hyperlink r:id="rId45" w:history="1">
        <w:r w:rsidRPr="00515857">
          <w:rPr>
            <w:rStyle w:val="Hyperlink"/>
            <w:lang w:val="en-US"/>
          </w:rPr>
          <w:t>http</w:t>
        </w:r>
        <w:r w:rsidRPr="00515857">
          <w:rPr>
            <w:rStyle w:val="Hyperlink"/>
          </w:rPr>
          <w:t>://</w:t>
        </w:r>
        <w:r w:rsidRPr="00515857">
          <w:rPr>
            <w:rStyle w:val="Hyperlink"/>
            <w:lang w:val="en-US"/>
          </w:rPr>
          <w:t>proxy</w:t>
        </w:r>
        <w:r w:rsidRPr="00515857">
          <w:rPr>
            <w:rStyle w:val="Hyperlink"/>
          </w:rPr>
          <w:t>.</w:t>
        </w:r>
        <w:r w:rsidRPr="00515857">
          <w:rPr>
            <w:rStyle w:val="Hyperlink"/>
            <w:lang w:val="en-US"/>
          </w:rPr>
          <w:t>library</w:t>
        </w:r>
        <w:r w:rsidRPr="00515857">
          <w:rPr>
            <w:rStyle w:val="Hyperlink"/>
          </w:rPr>
          <w:t>.</w:t>
        </w:r>
        <w:proofErr w:type="spellStart"/>
        <w:r w:rsidRPr="00515857">
          <w:rPr>
            <w:rStyle w:val="Hyperlink"/>
            <w:lang w:val="en-US"/>
          </w:rPr>
          <w:t>spbu</w:t>
        </w:r>
        <w:proofErr w:type="spellEnd"/>
        <w:r w:rsidRPr="00515857">
          <w:rPr>
            <w:rStyle w:val="Hyperlink"/>
          </w:rPr>
          <w:t>.</w:t>
        </w:r>
        <w:proofErr w:type="spellStart"/>
        <w:r w:rsidRPr="00515857">
          <w:rPr>
            <w:rStyle w:val="Hyperlink"/>
            <w:lang w:val="en-US"/>
          </w:rPr>
          <w:t>ru</w:t>
        </w:r>
        <w:proofErr w:type="spellEnd"/>
        <w:r w:rsidRPr="00515857">
          <w:rPr>
            <w:rStyle w:val="Hyperlink"/>
          </w:rPr>
          <w:t>:2354/</w:t>
        </w:r>
        <w:proofErr w:type="spellStart"/>
        <w:r w:rsidRPr="00515857">
          <w:rPr>
            <w:rStyle w:val="Hyperlink"/>
            <w:lang w:val="en-US"/>
          </w:rPr>
          <w:t>doi</w:t>
        </w:r>
        <w:proofErr w:type="spellEnd"/>
        <w:r w:rsidRPr="00515857">
          <w:rPr>
            <w:rStyle w:val="Hyperlink"/>
          </w:rPr>
          <w:t>/</w:t>
        </w:r>
        <w:r w:rsidRPr="00515857">
          <w:rPr>
            <w:rStyle w:val="Hyperlink"/>
            <w:lang w:val="en-US"/>
          </w:rPr>
          <w:t>full</w:t>
        </w:r>
        <w:r w:rsidRPr="00515857">
          <w:rPr>
            <w:rStyle w:val="Hyperlink"/>
          </w:rPr>
          <w:t>/10.1080/10548408.2012.638559</w:t>
        </w:r>
      </w:hyperlink>
      <w:r w:rsidRPr="00515857">
        <w:t xml:space="preserve"> (дата обращения: 10.05.2017)</w:t>
      </w:r>
    </w:p>
  </w:footnote>
  <w:footnote w:id="60">
    <w:p w14:paraId="74EBCB33" w14:textId="1F455A79" w:rsidR="009948B7" w:rsidRPr="00BB7DE4" w:rsidRDefault="009948B7" w:rsidP="00515857">
      <w:pPr>
        <w:jc w:val="both"/>
        <w:rPr>
          <w:lang w:val="en-US"/>
        </w:rPr>
      </w:pPr>
      <w:r w:rsidRPr="006C5AE1">
        <w:rPr>
          <w:rStyle w:val="FootnoteReference"/>
          <w:sz w:val="20"/>
        </w:rPr>
        <w:footnoteRef/>
      </w:r>
      <w:r w:rsidRPr="002443EE">
        <w:rPr>
          <w:sz w:val="20"/>
          <w:lang w:val="en-US"/>
        </w:rPr>
        <w:t xml:space="preserve"> </w:t>
      </w:r>
      <w:proofErr w:type="spellStart"/>
      <w:r w:rsidRPr="00515857">
        <w:rPr>
          <w:sz w:val="20"/>
          <w:szCs w:val="20"/>
          <w:lang w:val="en-US"/>
        </w:rPr>
        <w:t>Chuah</w:t>
      </w:r>
      <w:proofErr w:type="spellEnd"/>
      <w:r w:rsidRPr="00515857">
        <w:rPr>
          <w:sz w:val="20"/>
          <w:szCs w:val="20"/>
          <w:lang w:val="en-US"/>
        </w:rPr>
        <w:t>, H. What drives Gen Y loyalty? Understanding the mediated moderating roles of switching costs and alternative attractiveness in the value-satisfaction-loyalty chain [</w:t>
      </w:r>
      <w:r w:rsidRPr="00515857">
        <w:rPr>
          <w:sz w:val="20"/>
          <w:szCs w:val="20"/>
        </w:rPr>
        <w:t>Электронный</w:t>
      </w:r>
      <w:r w:rsidRPr="00515857">
        <w:rPr>
          <w:sz w:val="20"/>
          <w:szCs w:val="20"/>
          <w:lang w:val="en-US"/>
        </w:rPr>
        <w:t xml:space="preserve"> </w:t>
      </w:r>
      <w:r w:rsidRPr="00515857">
        <w:rPr>
          <w:sz w:val="20"/>
          <w:szCs w:val="20"/>
        </w:rPr>
        <w:t>ресурс</w:t>
      </w:r>
      <w:r w:rsidRPr="00515857">
        <w:rPr>
          <w:sz w:val="20"/>
          <w:szCs w:val="20"/>
          <w:lang w:val="en-US"/>
        </w:rPr>
        <w:t xml:space="preserve">] Journal of retailing and consumer services. – 2017. – Vol. 36. – P. 124-136. – </w:t>
      </w:r>
      <w:r w:rsidRPr="00515857">
        <w:rPr>
          <w:sz w:val="20"/>
          <w:szCs w:val="20"/>
        </w:rPr>
        <w:t>Режим</w:t>
      </w:r>
      <w:r w:rsidRPr="00515857">
        <w:rPr>
          <w:sz w:val="20"/>
          <w:szCs w:val="20"/>
          <w:lang w:val="en-US"/>
        </w:rPr>
        <w:t xml:space="preserve"> </w:t>
      </w:r>
      <w:r w:rsidRPr="00515857">
        <w:rPr>
          <w:sz w:val="20"/>
          <w:szCs w:val="20"/>
        </w:rPr>
        <w:t>доступа</w:t>
      </w:r>
      <w:r w:rsidRPr="00515857">
        <w:rPr>
          <w:sz w:val="20"/>
          <w:szCs w:val="20"/>
          <w:lang w:val="en-US"/>
        </w:rPr>
        <w:t xml:space="preserve">: </w:t>
      </w:r>
      <w:hyperlink r:id="rId46" w:history="1">
        <w:r w:rsidRPr="00515857">
          <w:rPr>
            <w:rStyle w:val="Hyperlink"/>
            <w:sz w:val="20"/>
            <w:szCs w:val="20"/>
            <w:lang w:val="en-US"/>
          </w:rPr>
          <w:t>http://proxy.library.spbu.ru:2055/science/article/pii/S0969698916302946</w:t>
        </w:r>
      </w:hyperlink>
      <w:r w:rsidRPr="00515857">
        <w:rPr>
          <w:sz w:val="20"/>
          <w:szCs w:val="20"/>
          <w:lang w:val="en-US"/>
        </w:rPr>
        <w:t xml:space="preserve"> (</w:t>
      </w:r>
      <w:r w:rsidRPr="00515857">
        <w:rPr>
          <w:sz w:val="20"/>
          <w:szCs w:val="20"/>
        </w:rPr>
        <w:t>дата</w:t>
      </w:r>
      <w:r w:rsidRPr="00515857">
        <w:rPr>
          <w:sz w:val="20"/>
          <w:szCs w:val="20"/>
          <w:lang w:val="en-US"/>
        </w:rPr>
        <w:t xml:space="preserve"> </w:t>
      </w:r>
      <w:r w:rsidRPr="00515857">
        <w:rPr>
          <w:sz w:val="20"/>
          <w:szCs w:val="20"/>
        </w:rPr>
        <w:t>обращения</w:t>
      </w:r>
      <w:r w:rsidRPr="00515857">
        <w:rPr>
          <w:sz w:val="20"/>
          <w:szCs w:val="20"/>
          <w:lang w:val="en-US"/>
        </w:rPr>
        <w:t>: 10.05.2017)</w:t>
      </w:r>
    </w:p>
  </w:footnote>
  <w:footnote w:id="61">
    <w:p w14:paraId="02B4700D" w14:textId="26C75962" w:rsidR="009948B7" w:rsidRPr="0042656A" w:rsidRDefault="009948B7" w:rsidP="00837DCE">
      <w:pPr>
        <w:pStyle w:val="FootnoteText"/>
      </w:pPr>
      <w:r>
        <w:rPr>
          <w:rStyle w:val="FootnoteReference"/>
        </w:rPr>
        <w:footnoteRef/>
      </w:r>
      <w:r w:rsidRPr="003C2E69">
        <w:rPr>
          <w:lang w:val="en-US"/>
        </w:rPr>
        <w:t xml:space="preserve"> </w:t>
      </w:r>
      <w:r w:rsidRPr="00837DCE">
        <w:rPr>
          <w:lang w:val="en-US"/>
        </w:rPr>
        <w:t xml:space="preserve">Stan, V. Customer Loyalty Development:  The Role </w:t>
      </w:r>
      <w:proofErr w:type="gramStart"/>
      <w:r w:rsidRPr="00837DCE">
        <w:rPr>
          <w:lang w:val="en-US"/>
        </w:rPr>
        <w:t>Of</w:t>
      </w:r>
      <w:proofErr w:type="gramEnd"/>
      <w:r w:rsidRPr="00837DCE">
        <w:rPr>
          <w:lang w:val="en-US"/>
        </w:rPr>
        <w:t xml:space="preserve"> Switching Costs [</w:t>
      </w:r>
      <w:r w:rsidRPr="00837DCE">
        <w:t>Электронный</w:t>
      </w:r>
      <w:r w:rsidRPr="00837DCE">
        <w:rPr>
          <w:lang w:val="en-US"/>
        </w:rPr>
        <w:t xml:space="preserve"> </w:t>
      </w:r>
      <w:r w:rsidRPr="00837DCE">
        <w:t>ресурс</w:t>
      </w:r>
      <w:r w:rsidRPr="00837DCE">
        <w:rPr>
          <w:lang w:val="en-US"/>
        </w:rPr>
        <w:t xml:space="preserve">] / V. Stan, F. </w:t>
      </w:r>
      <w:proofErr w:type="spellStart"/>
      <w:r w:rsidRPr="00837DCE">
        <w:rPr>
          <w:lang w:val="en-US"/>
        </w:rPr>
        <w:t>Caemmerer</w:t>
      </w:r>
      <w:proofErr w:type="spellEnd"/>
      <w:r w:rsidRPr="00837DCE">
        <w:rPr>
          <w:lang w:val="en-US"/>
        </w:rPr>
        <w:t xml:space="preserve">, F. </w:t>
      </w:r>
      <w:proofErr w:type="spellStart"/>
      <w:r w:rsidRPr="00837DCE">
        <w:rPr>
          <w:lang w:val="en-US"/>
        </w:rPr>
        <w:t>Cattan-Jallet</w:t>
      </w:r>
      <w:proofErr w:type="spellEnd"/>
      <w:r w:rsidRPr="00837DCE">
        <w:rPr>
          <w:lang w:val="en-US"/>
        </w:rPr>
        <w:t xml:space="preserve"> // Journal of Applied Business Research. Vol</w:t>
      </w:r>
      <w:r w:rsidRPr="00837DCE">
        <w:t xml:space="preserve">. 29. – </w:t>
      </w:r>
      <w:r w:rsidRPr="00837DCE">
        <w:rPr>
          <w:lang w:val="en-US"/>
        </w:rPr>
        <w:t>September</w:t>
      </w:r>
      <w:r w:rsidRPr="00837DCE">
        <w:t xml:space="preserve"> 2013. – </w:t>
      </w:r>
      <w:r w:rsidRPr="00837DCE">
        <w:rPr>
          <w:lang w:val="en-US"/>
        </w:rPr>
        <w:t>P</w:t>
      </w:r>
      <w:r w:rsidRPr="00837DCE">
        <w:t xml:space="preserve">. 1541-1554. – Режим доступа: </w:t>
      </w:r>
      <w:hyperlink r:id="rId47" w:history="1">
        <w:r w:rsidRPr="00837DCE">
          <w:rPr>
            <w:rStyle w:val="Hyperlink"/>
          </w:rPr>
          <w:t>https://www.researchgate.net/publication/286484036_Customer_Loyalty_Development_The_Role_Of_Switching_Costs</w:t>
        </w:r>
      </w:hyperlink>
      <w:r w:rsidRPr="00837DCE">
        <w:t xml:space="preserve"> (дата обращения: 02.05.2017).</w:t>
      </w:r>
    </w:p>
  </w:footnote>
  <w:footnote w:id="62">
    <w:p w14:paraId="363E7EE8" w14:textId="75D9C045" w:rsidR="009948B7" w:rsidRPr="0042656A" w:rsidRDefault="009948B7">
      <w:pPr>
        <w:pStyle w:val="FootnoteText"/>
        <w:rPr>
          <w:lang w:val="en-US"/>
        </w:rPr>
      </w:pPr>
      <w:r>
        <w:rPr>
          <w:rStyle w:val="FootnoteReference"/>
        </w:rPr>
        <w:footnoteRef/>
      </w:r>
      <w:r w:rsidRPr="0042656A">
        <w:rPr>
          <w:lang w:val="en-US"/>
        </w:rPr>
        <w:t xml:space="preserve"> </w:t>
      </w:r>
      <w:r w:rsidRPr="00E92366">
        <w:t>Там</w:t>
      </w:r>
      <w:r w:rsidRPr="0042656A">
        <w:rPr>
          <w:lang w:val="en-US"/>
        </w:rPr>
        <w:t xml:space="preserve"> </w:t>
      </w:r>
      <w:r w:rsidRPr="00E92366">
        <w:t>же</w:t>
      </w:r>
      <w:r w:rsidRPr="0042656A">
        <w:rPr>
          <w:lang w:val="en-US"/>
        </w:rPr>
        <w:t>.</w:t>
      </w:r>
    </w:p>
  </w:footnote>
  <w:footnote w:id="63">
    <w:p w14:paraId="676ECBB2" w14:textId="1005AAFA" w:rsidR="009948B7" w:rsidRPr="00473A47" w:rsidRDefault="009948B7" w:rsidP="00473A47">
      <w:pPr>
        <w:pStyle w:val="FootnoteText"/>
      </w:pPr>
      <w:r>
        <w:rPr>
          <w:rStyle w:val="FootnoteReference"/>
        </w:rPr>
        <w:footnoteRef/>
      </w:r>
      <w:r w:rsidRPr="00854415">
        <w:rPr>
          <w:lang w:val="en-US"/>
        </w:rPr>
        <w:t xml:space="preserve"> </w:t>
      </w:r>
      <w:r w:rsidRPr="00473A47">
        <w:rPr>
          <w:lang w:val="en-US"/>
        </w:rPr>
        <w:t>Kim, J. Antecedents of true brand loyalty [</w:t>
      </w:r>
      <w:r w:rsidRPr="00473A47">
        <w:t>Электронный</w:t>
      </w:r>
      <w:r w:rsidRPr="00473A47">
        <w:rPr>
          <w:lang w:val="en-US"/>
        </w:rPr>
        <w:t xml:space="preserve"> </w:t>
      </w:r>
      <w:r w:rsidRPr="00473A47">
        <w:t>ресурс</w:t>
      </w:r>
      <w:r w:rsidRPr="00473A47">
        <w:rPr>
          <w:lang w:val="en-US"/>
        </w:rPr>
        <w:t xml:space="preserve">] / J. Kim, J. Morris, J. </w:t>
      </w:r>
      <w:proofErr w:type="spellStart"/>
      <w:r w:rsidRPr="00473A47">
        <w:rPr>
          <w:lang w:val="en-US"/>
        </w:rPr>
        <w:t>Swait</w:t>
      </w:r>
      <w:proofErr w:type="spellEnd"/>
      <w:r w:rsidRPr="00473A47">
        <w:rPr>
          <w:lang w:val="en-US"/>
        </w:rPr>
        <w:t xml:space="preserve"> // Journal of advertising. – 2008. – Vol. 37. Issue</w:t>
      </w:r>
      <w:r w:rsidRPr="00473A47">
        <w:t xml:space="preserve"> 2. – </w:t>
      </w:r>
      <w:r w:rsidRPr="00473A47">
        <w:rPr>
          <w:lang w:val="en-US"/>
        </w:rPr>
        <w:t>P</w:t>
      </w:r>
      <w:r w:rsidRPr="00473A47">
        <w:t xml:space="preserve">. 99-117. – Режим доступа: </w:t>
      </w:r>
      <w:hyperlink r:id="rId48" w:history="1">
        <w:r w:rsidRPr="00473A47">
          <w:rPr>
            <w:rStyle w:val="Hyperlink"/>
            <w:lang w:val="en-US"/>
          </w:rPr>
          <w:t>http</w:t>
        </w:r>
        <w:r w:rsidRPr="00473A47">
          <w:rPr>
            <w:rStyle w:val="Hyperlink"/>
          </w:rPr>
          <w:t>://</w:t>
        </w:r>
        <w:r w:rsidRPr="00473A47">
          <w:rPr>
            <w:rStyle w:val="Hyperlink"/>
            <w:lang w:val="en-US"/>
          </w:rPr>
          <w:t>proxy</w:t>
        </w:r>
        <w:r w:rsidRPr="00473A47">
          <w:rPr>
            <w:rStyle w:val="Hyperlink"/>
          </w:rPr>
          <w:t>.</w:t>
        </w:r>
        <w:r w:rsidRPr="00473A47">
          <w:rPr>
            <w:rStyle w:val="Hyperlink"/>
            <w:lang w:val="en-US"/>
          </w:rPr>
          <w:t>library</w:t>
        </w:r>
        <w:r w:rsidRPr="00473A47">
          <w:rPr>
            <w:rStyle w:val="Hyperlink"/>
          </w:rPr>
          <w:t>.</w:t>
        </w:r>
        <w:proofErr w:type="spellStart"/>
        <w:r w:rsidRPr="00473A47">
          <w:rPr>
            <w:rStyle w:val="Hyperlink"/>
            <w:lang w:val="en-US"/>
          </w:rPr>
          <w:t>spbu</w:t>
        </w:r>
        <w:proofErr w:type="spellEnd"/>
        <w:r w:rsidRPr="00473A47">
          <w:rPr>
            <w:rStyle w:val="Hyperlink"/>
          </w:rPr>
          <w:t>.</w:t>
        </w:r>
        <w:proofErr w:type="spellStart"/>
        <w:r w:rsidRPr="00473A47">
          <w:rPr>
            <w:rStyle w:val="Hyperlink"/>
            <w:lang w:val="en-US"/>
          </w:rPr>
          <w:t>ru</w:t>
        </w:r>
        <w:proofErr w:type="spellEnd"/>
        <w:r w:rsidRPr="00473A47">
          <w:rPr>
            <w:rStyle w:val="Hyperlink"/>
          </w:rPr>
          <w:t>:2354/</w:t>
        </w:r>
        <w:proofErr w:type="spellStart"/>
        <w:r w:rsidRPr="00473A47">
          <w:rPr>
            <w:rStyle w:val="Hyperlink"/>
            <w:lang w:val="en-US"/>
          </w:rPr>
          <w:t>doi</w:t>
        </w:r>
        <w:proofErr w:type="spellEnd"/>
        <w:r w:rsidRPr="00473A47">
          <w:rPr>
            <w:rStyle w:val="Hyperlink"/>
          </w:rPr>
          <w:t>/</w:t>
        </w:r>
        <w:r w:rsidRPr="00473A47">
          <w:rPr>
            <w:rStyle w:val="Hyperlink"/>
            <w:lang w:val="en-US"/>
          </w:rPr>
          <w:t>abs</w:t>
        </w:r>
        <w:r w:rsidRPr="00473A47">
          <w:rPr>
            <w:rStyle w:val="Hyperlink"/>
          </w:rPr>
          <w:t>/10.2753/</w:t>
        </w:r>
        <w:r w:rsidRPr="00473A47">
          <w:rPr>
            <w:rStyle w:val="Hyperlink"/>
            <w:lang w:val="en-US"/>
          </w:rPr>
          <w:t>JOA</w:t>
        </w:r>
        <w:r w:rsidRPr="00473A47">
          <w:rPr>
            <w:rStyle w:val="Hyperlink"/>
          </w:rPr>
          <w:t>0091-3367370208?</w:t>
        </w:r>
        <w:proofErr w:type="spellStart"/>
        <w:r w:rsidRPr="00473A47">
          <w:rPr>
            <w:rStyle w:val="Hyperlink"/>
            <w:lang w:val="en-US"/>
          </w:rPr>
          <w:t>src</w:t>
        </w:r>
        <w:proofErr w:type="spellEnd"/>
        <w:r w:rsidRPr="00473A47">
          <w:rPr>
            <w:rStyle w:val="Hyperlink"/>
          </w:rPr>
          <w:t>=</w:t>
        </w:r>
        <w:proofErr w:type="spellStart"/>
        <w:r w:rsidRPr="00473A47">
          <w:rPr>
            <w:rStyle w:val="Hyperlink"/>
            <w:lang w:val="en-US"/>
          </w:rPr>
          <w:t>recsys</w:t>
        </w:r>
        <w:proofErr w:type="spellEnd"/>
      </w:hyperlink>
      <w:r w:rsidRPr="00473A47">
        <w:t xml:space="preserve"> (дата обращения: 02.05.2017).</w:t>
      </w:r>
    </w:p>
  </w:footnote>
  <w:footnote w:id="64">
    <w:p w14:paraId="016E9171" w14:textId="7BA61F5F" w:rsidR="009948B7" w:rsidRPr="00515857" w:rsidRDefault="009948B7" w:rsidP="000A3F83">
      <w:pPr>
        <w:pStyle w:val="FootnoteText"/>
        <w:rPr>
          <w:lang w:val="en-US"/>
        </w:rPr>
      </w:pPr>
      <w:r>
        <w:rPr>
          <w:rStyle w:val="FootnoteReference"/>
        </w:rPr>
        <w:footnoteRef/>
      </w:r>
      <w:r w:rsidRPr="00CC50C3">
        <w:rPr>
          <w:lang w:val="en-US"/>
        </w:rPr>
        <w:t xml:space="preserve"> </w:t>
      </w:r>
      <w:proofErr w:type="spellStart"/>
      <w:r w:rsidRPr="00432274">
        <w:rPr>
          <w:rStyle w:val="hlfld-contribauthor"/>
          <w:rFonts w:eastAsia="Times New Roman" w:cs="Times New Roman"/>
          <w:color w:val="000000" w:themeColor="text1"/>
          <w:szCs w:val="22"/>
          <w:shd w:val="clear" w:color="auto" w:fill="FFFFFF"/>
          <w:lang w:val="en-US"/>
        </w:rPr>
        <w:t>Ranaweera</w:t>
      </w:r>
      <w:proofErr w:type="spellEnd"/>
      <w:r w:rsidRPr="00432274">
        <w:rPr>
          <w:rStyle w:val="hlfld-contribauthor"/>
          <w:rFonts w:eastAsia="Times New Roman" w:cs="Times New Roman"/>
          <w:color w:val="000000" w:themeColor="text1"/>
          <w:szCs w:val="22"/>
          <w:shd w:val="clear" w:color="auto" w:fill="FFFFFF"/>
          <w:lang w:val="en-US"/>
        </w:rPr>
        <w:t>,</w:t>
      </w:r>
      <w:r w:rsidRPr="00432274">
        <w:rPr>
          <w:rStyle w:val="apple-converted-space"/>
          <w:rFonts w:eastAsia="Times New Roman" w:cs="Times New Roman"/>
          <w:color w:val="000000" w:themeColor="text1"/>
          <w:szCs w:val="22"/>
          <w:shd w:val="clear" w:color="auto" w:fill="FFFFFF"/>
          <w:lang w:val="en-US"/>
        </w:rPr>
        <w:t> </w:t>
      </w:r>
      <w:r w:rsidRPr="00432274">
        <w:rPr>
          <w:rStyle w:val="nlmgiven-names"/>
          <w:rFonts w:eastAsia="Times New Roman" w:cs="Times New Roman"/>
          <w:color w:val="000000" w:themeColor="text1"/>
          <w:szCs w:val="22"/>
          <w:shd w:val="clear" w:color="auto" w:fill="FFFFFF"/>
          <w:lang w:val="en-US"/>
        </w:rPr>
        <w:t>C.</w:t>
      </w:r>
      <w:r w:rsidRPr="00432274">
        <w:rPr>
          <w:rStyle w:val="apple-converted-space"/>
          <w:rFonts w:eastAsia="Times New Roman" w:cs="Times New Roman"/>
          <w:color w:val="000000" w:themeColor="text1"/>
          <w:szCs w:val="22"/>
          <w:shd w:val="clear" w:color="auto" w:fill="FFFFFF"/>
          <w:lang w:val="en-US"/>
        </w:rPr>
        <w:t> </w:t>
      </w:r>
      <w:r w:rsidRPr="00432274">
        <w:rPr>
          <w:rStyle w:val="nlmarticle-title"/>
          <w:rFonts w:eastAsia="Times New Roman" w:cs="Times New Roman"/>
          <w:color w:val="000000" w:themeColor="text1"/>
          <w:szCs w:val="22"/>
          <w:shd w:val="clear" w:color="auto" w:fill="FFFFFF"/>
          <w:lang w:val="en-US"/>
        </w:rPr>
        <w:t>The influence of satisfaction, trust, and switching barriers on customer retention in a continuous purchasing setting</w:t>
      </w:r>
      <w:r>
        <w:rPr>
          <w:rFonts w:eastAsia="Times New Roman" w:cs="Times New Roman"/>
          <w:color w:val="000000" w:themeColor="text1"/>
          <w:szCs w:val="22"/>
          <w:shd w:val="clear" w:color="auto" w:fill="FFFFFF"/>
          <w:lang w:val="en-US"/>
        </w:rPr>
        <w:t xml:space="preserve"> [</w:t>
      </w:r>
      <w:r>
        <w:rPr>
          <w:rFonts w:eastAsia="Times New Roman" w:cs="Times New Roman"/>
          <w:color w:val="000000" w:themeColor="text1"/>
          <w:szCs w:val="22"/>
          <w:shd w:val="clear" w:color="auto" w:fill="FFFFFF"/>
        </w:rPr>
        <w:t>Электронный</w:t>
      </w:r>
      <w:r w:rsidRPr="00515857">
        <w:rPr>
          <w:rFonts w:eastAsia="Times New Roman" w:cs="Times New Roman"/>
          <w:color w:val="000000" w:themeColor="text1"/>
          <w:szCs w:val="22"/>
          <w:shd w:val="clear" w:color="auto" w:fill="FFFFFF"/>
          <w:lang w:val="en-US"/>
        </w:rPr>
        <w:t xml:space="preserve"> </w:t>
      </w:r>
      <w:r>
        <w:rPr>
          <w:rFonts w:eastAsia="Times New Roman" w:cs="Times New Roman"/>
          <w:color w:val="000000" w:themeColor="text1"/>
          <w:szCs w:val="22"/>
          <w:shd w:val="clear" w:color="auto" w:fill="FFFFFF"/>
        </w:rPr>
        <w:t>ресурс</w:t>
      </w:r>
      <w:r>
        <w:rPr>
          <w:rFonts w:eastAsia="Times New Roman" w:cs="Times New Roman"/>
          <w:color w:val="000000" w:themeColor="text1"/>
          <w:szCs w:val="22"/>
          <w:shd w:val="clear" w:color="auto" w:fill="FFFFFF"/>
          <w:lang w:val="en-US"/>
        </w:rPr>
        <w:t>]</w:t>
      </w:r>
      <w:r w:rsidRPr="00432274">
        <w:rPr>
          <w:rStyle w:val="apple-converted-space"/>
          <w:rFonts w:eastAsia="Times New Roman" w:cs="Times New Roman"/>
          <w:color w:val="000000" w:themeColor="text1"/>
          <w:szCs w:val="22"/>
          <w:shd w:val="clear" w:color="auto" w:fill="FFFFFF"/>
          <w:lang w:val="en-US"/>
        </w:rPr>
        <w:t> </w:t>
      </w:r>
      <w:r>
        <w:rPr>
          <w:rStyle w:val="apple-converted-space"/>
          <w:rFonts w:eastAsia="Times New Roman" w:cs="Times New Roman"/>
          <w:color w:val="000000" w:themeColor="text1"/>
          <w:szCs w:val="22"/>
          <w:shd w:val="clear" w:color="auto" w:fill="FFFFFF"/>
          <w:lang w:val="en-US"/>
        </w:rPr>
        <w:t xml:space="preserve">/ C. </w:t>
      </w:r>
      <w:proofErr w:type="spellStart"/>
      <w:r>
        <w:rPr>
          <w:rStyle w:val="apple-converted-space"/>
          <w:rFonts w:eastAsia="Times New Roman" w:cs="Times New Roman"/>
          <w:color w:val="000000" w:themeColor="text1"/>
          <w:szCs w:val="22"/>
          <w:shd w:val="clear" w:color="auto" w:fill="FFFFFF"/>
          <w:lang w:val="en-US"/>
        </w:rPr>
        <w:t>Ranaweera</w:t>
      </w:r>
      <w:proofErr w:type="spellEnd"/>
      <w:r>
        <w:rPr>
          <w:rStyle w:val="apple-converted-space"/>
          <w:rFonts w:eastAsia="Times New Roman" w:cs="Times New Roman"/>
          <w:color w:val="000000" w:themeColor="text1"/>
          <w:szCs w:val="22"/>
          <w:shd w:val="clear" w:color="auto" w:fill="FFFFFF"/>
          <w:lang w:val="en-US"/>
        </w:rPr>
        <w:t xml:space="preserve">, J. </w:t>
      </w:r>
      <w:proofErr w:type="spellStart"/>
      <w:r>
        <w:rPr>
          <w:rStyle w:val="apple-converted-space"/>
          <w:rFonts w:eastAsia="Times New Roman" w:cs="Times New Roman"/>
          <w:color w:val="000000" w:themeColor="text1"/>
          <w:szCs w:val="22"/>
          <w:shd w:val="clear" w:color="auto" w:fill="FFFFFF"/>
          <w:lang w:val="en-US"/>
        </w:rPr>
        <w:t>Prabhu</w:t>
      </w:r>
      <w:proofErr w:type="spellEnd"/>
      <w:r>
        <w:rPr>
          <w:rStyle w:val="apple-converted-space"/>
          <w:rFonts w:eastAsia="Times New Roman" w:cs="Times New Roman"/>
          <w:color w:val="000000" w:themeColor="text1"/>
          <w:szCs w:val="22"/>
          <w:shd w:val="clear" w:color="auto" w:fill="FFFFFF"/>
          <w:lang w:val="en-US"/>
        </w:rPr>
        <w:t xml:space="preserve"> // </w:t>
      </w:r>
      <w:r w:rsidRPr="00432274">
        <w:rPr>
          <w:rFonts w:eastAsia="Times New Roman" w:cs="Times New Roman"/>
          <w:iCs/>
          <w:color w:val="000000" w:themeColor="text1"/>
          <w:szCs w:val="22"/>
          <w:shd w:val="clear" w:color="auto" w:fill="FFFFFF"/>
          <w:lang w:val="en-US"/>
        </w:rPr>
        <w:t>International Journal of Service Management</w:t>
      </w:r>
      <w:r w:rsidRPr="00432274">
        <w:rPr>
          <w:rFonts w:eastAsia="Times New Roman" w:cs="Times New Roman"/>
          <w:color w:val="000000" w:themeColor="text1"/>
          <w:szCs w:val="22"/>
          <w:shd w:val="clear" w:color="auto" w:fill="FFFFFF"/>
          <w:lang w:val="en-US"/>
        </w:rPr>
        <w:t xml:space="preserve">, </w:t>
      </w:r>
      <w:r>
        <w:rPr>
          <w:rFonts w:eastAsia="Times New Roman"/>
          <w:color w:val="000000" w:themeColor="text1"/>
          <w:szCs w:val="22"/>
          <w:shd w:val="clear" w:color="auto" w:fill="FFFFFF"/>
          <w:lang w:val="en-US"/>
        </w:rPr>
        <w:t>Vol. 14, Issue 4. – P</w:t>
      </w:r>
      <w:r w:rsidRPr="000F1587">
        <w:rPr>
          <w:rFonts w:eastAsia="Times New Roman"/>
          <w:color w:val="000000" w:themeColor="text1"/>
          <w:szCs w:val="22"/>
          <w:shd w:val="clear" w:color="auto" w:fill="FFFFFF"/>
          <w:lang w:val="en-US"/>
        </w:rPr>
        <w:t>.</w:t>
      </w:r>
      <w:r w:rsidRPr="00432274">
        <w:rPr>
          <w:rStyle w:val="apple-converted-space"/>
          <w:rFonts w:eastAsia="Times New Roman" w:cs="Times New Roman"/>
          <w:color w:val="000000" w:themeColor="text1"/>
          <w:szCs w:val="22"/>
          <w:shd w:val="clear" w:color="auto" w:fill="FFFFFF"/>
          <w:lang w:val="en-US"/>
        </w:rPr>
        <w:t> </w:t>
      </w:r>
      <w:r w:rsidRPr="000F1587">
        <w:rPr>
          <w:rStyle w:val="nlmfpage"/>
          <w:rFonts w:eastAsia="Times New Roman" w:cs="Times New Roman"/>
          <w:color w:val="000000" w:themeColor="text1"/>
          <w:szCs w:val="22"/>
          <w:shd w:val="clear" w:color="auto" w:fill="FFFFFF"/>
          <w:lang w:val="en-US"/>
        </w:rPr>
        <w:t>374</w:t>
      </w:r>
      <w:r w:rsidRPr="000F1587">
        <w:rPr>
          <w:rFonts w:eastAsia="Times New Roman" w:cs="Times New Roman"/>
          <w:color w:val="000000" w:themeColor="text1"/>
          <w:szCs w:val="22"/>
          <w:shd w:val="clear" w:color="auto" w:fill="FFFFFF"/>
          <w:lang w:val="en-US"/>
        </w:rPr>
        <w:t>–</w:t>
      </w:r>
      <w:r w:rsidRPr="000F1587">
        <w:rPr>
          <w:rStyle w:val="nlmlpage"/>
          <w:rFonts w:eastAsia="Times New Roman" w:cs="Times New Roman"/>
          <w:color w:val="000000" w:themeColor="text1"/>
          <w:szCs w:val="22"/>
          <w:shd w:val="clear" w:color="auto" w:fill="FFFFFF"/>
          <w:lang w:val="en-US"/>
        </w:rPr>
        <w:t>395</w:t>
      </w:r>
      <w:r w:rsidRPr="000F1587">
        <w:rPr>
          <w:rFonts w:eastAsia="Times New Roman" w:cs="Times New Roman"/>
          <w:color w:val="000000" w:themeColor="text1"/>
          <w:szCs w:val="22"/>
          <w:shd w:val="clear" w:color="auto" w:fill="FFFFFF"/>
          <w:lang w:val="en-US"/>
        </w:rPr>
        <w:t>.</w:t>
      </w:r>
      <w:r>
        <w:rPr>
          <w:rFonts w:eastAsia="Times New Roman" w:cs="Times New Roman"/>
          <w:color w:val="000000" w:themeColor="text1"/>
          <w:szCs w:val="22"/>
          <w:shd w:val="clear" w:color="auto" w:fill="FFFFFF"/>
          <w:lang w:val="en-US"/>
        </w:rPr>
        <w:t xml:space="preserve"> </w:t>
      </w:r>
      <w:proofErr w:type="gramStart"/>
      <w:r>
        <w:rPr>
          <w:rFonts w:eastAsia="Times New Roman" w:cs="Times New Roman"/>
          <w:color w:val="000000" w:themeColor="text1"/>
          <w:szCs w:val="22"/>
          <w:shd w:val="clear" w:color="auto" w:fill="FFFFFF"/>
          <w:lang w:val="en-US"/>
        </w:rPr>
        <w:t xml:space="preserve">– </w:t>
      </w:r>
      <w:r w:rsidRPr="000F1587">
        <w:rPr>
          <w:rFonts w:eastAsia="Times New Roman"/>
          <w:color w:val="000000" w:themeColor="text1"/>
          <w:szCs w:val="22"/>
          <w:shd w:val="clear" w:color="auto" w:fill="FFFFFF"/>
          <w:lang w:val="en-US"/>
        </w:rPr>
        <w:t xml:space="preserve"> </w:t>
      </w:r>
      <w:r w:rsidRPr="00432274">
        <w:rPr>
          <w:rFonts w:cs="Times New Roman"/>
        </w:rPr>
        <w:t>Режим</w:t>
      </w:r>
      <w:proofErr w:type="gramEnd"/>
      <w:r w:rsidRPr="00515857">
        <w:rPr>
          <w:rFonts w:cs="Times New Roman"/>
          <w:lang w:val="en-US"/>
        </w:rPr>
        <w:t xml:space="preserve"> </w:t>
      </w:r>
      <w:r w:rsidRPr="00432274">
        <w:rPr>
          <w:rFonts w:cs="Times New Roman"/>
        </w:rPr>
        <w:t>доступа</w:t>
      </w:r>
      <w:r w:rsidRPr="00515857">
        <w:rPr>
          <w:rFonts w:cs="Times New Roman"/>
          <w:lang w:val="en-US"/>
        </w:rPr>
        <w:t xml:space="preserve">: </w:t>
      </w:r>
      <w:hyperlink r:id="rId49" w:history="1">
        <w:r w:rsidRPr="00F562BB">
          <w:rPr>
            <w:rStyle w:val="Hyperlink"/>
            <w:lang w:val="en-US"/>
          </w:rPr>
          <w:t>http</w:t>
        </w:r>
        <w:r w:rsidRPr="00515857">
          <w:rPr>
            <w:rStyle w:val="Hyperlink"/>
            <w:lang w:val="en-US"/>
          </w:rPr>
          <w:t>://</w:t>
        </w:r>
        <w:r w:rsidRPr="00F562BB">
          <w:rPr>
            <w:rStyle w:val="Hyperlink"/>
            <w:lang w:val="en-US"/>
          </w:rPr>
          <w:t>proxy</w:t>
        </w:r>
        <w:r w:rsidRPr="00515857">
          <w:rPr>
            <w:rStyle w:val="Hyperlink"/>
            <w:lang w:val="en-US"/>
          </w:rPr>
          <w:t>.</w:t>
        </w:r>
        <w:r w:rsidRPr="00F562BB">
          <w:rPr>
            <w:rStyle w:val="Hyperlink"/>
            <w:lang w:val="en-US"/>
          </w:rPr>
          <w:t>library</w:t>
        </w:r>
        <w:r w:rsidRPr="00515857">
          <w:rPr>
            <w:rStyle w:val="Hyperlink"/>
            <w:lang w:val="en-US"/>
          </w:rPr>
          <w:t>.</w:t>
        </w:r>
        <w:r w:rsidRPr="00F562BB">
          <w:rPr>
            <w:rStyle w:val="Hyperlink"/>
            <w:lang w:val="en-US"/>
          </w:rPr>
          <w:t>spbu</w:t>
        </w:r>
        <w:r w:rsidRPr="00515857">
          <w:rPr>
            <w:rStyle w:val="Hyperlink"/>
            <w:lang w:val="en-US"/>
          </w:rPr>
          <w:t>.</w:t>
        </w:r>
        <w:r w:rsidRPr="00F562BB">
          <w:rPr>
            <w:rStyle w:val="Hyperlink"/>
            <w:lang w:val="en-US"/>
          </w:rPr>
          <w:t>ru</w:t>
        </w:r>
        <w:r w:rsidRPr="00515857">
          <w:rPr>
            <w:rStyle w:val="Hyperlink"/>
            <w:lang w:val="en-US"/>
          </w:rPr>
          <w:t>:2155/</w:t>
        </w:r>
        <w:r w:rsidRPr="00F562BB">
          <w:rPr>
            <w:rStyle w:val="Hyperlink"/>
            <w:lang w:val="en-US"/>
          </w:rPr>
          <w:t>doi</w:t>
        </w:r>
        <w:r w:rsidRPr="00515857">
          <w:rPr>
            <w:rStyle w:val="Hyperlink"/>
            <w:lang w:val="en-US"/>
          </w:rPr>
          <w:t>/</w:t>
        </w:r>
        <w:r w:rsidRPr="00F562BB">
          <w:rPr>
            <w:rStyle w:val="Hyperlink"/>
            <w:lang w:val="en-US"/>
          </w:rPr>
          <w:t>full</w:t>
        </w:r>
        <w:r w:rsidRPr="00515857">
          <w:rPr>
            <w:rStyle w:val="Hyperlink"/>
            <w:lang w:val="en-US"/>
          </w:rPr>
          <w:t>/10.1108/09564230310489231</w:t>
        </w:r>
      </w:hyperlink>
      <w:r w:rsidRPr="00515857">
        <w:rPr>
          <w:lang w:val="en-US"/>
        </w:rPr>
        <w:t xml:space="preserve"> </w:t>
      </w:r>
      <w:r w:rsidRPr="00515857">
        <w:rPr>
          <w:rFonts w:eastAsia="Times New Roman" w:cs="Times New Roman"/>
          <w:lang w:val="en-US"/>
        </w:rPr>
        <w:t>(</w:t>
      </w:r>
      <w:r w:rsidRPr="00432274">
        <w:rPr>
          <w:rFonts w:eastAsia="Times New Roman" w:cs="Times New Roman"/>
        </w:rPr>
        <w:t>дата</w:t>
      </w:r>
      <w:r w:rsidRPr="00515857">
        <w:rPr>
          <w:rFonts w:eastAsia="Times New Roman" w:cs="Times New Roman"/>
          <w:lang w:val="en-US"/>
        </w:rPr>
        <w:t xml:space="preserve"> </w:t>
      </w:r>
      <w:r w:rsidRPr="00432274">
        <w:rPr>
          <w:rFonts w:eastAsia="Times New Roman" w:cs="Times New Roman"/>
        </w:rPr>
        <w:t>обращения</w:t>
      </w:r>
      <w:r w:rsidRPr="00515857">
        <w:rPr>
          <w:rFonts w:eastAsia="Times New Roman" w:cs="Times New Roman"/>
          <w:lang w:val="en-US"/>
        </w:rPr>
        <w:t>: 02.05.2017).</w:t>
      </w:r>
    </w:p>
  </w:footnote>
  <w:footnote w:id="65">
    <w:p w14:paraId="55191C3B" w14:textId="529A8EDD" w:rsidR="009948B7" w:rsidRPr="00BB7DE4" w:rsidRDefault="009948B7" w:rsidP="00515857">
      <w:pPr>
        <w:jc w:val="both"/>
        <w:rPr>
          <w:lang w:val="en-US"/>
        </w:rPr>
      </w:pPr>
      <w:r w:rsidRPr="006C5AE1">
        <w:rPr>
          <w:rStyle w:val="FootnoteReference"/>
          <w:sz w:val="20"/>
        </w:rPr>
        <w:footnoteRef/>
      </w:r>
      <w:r w:rsidRPr="006C5AE1">
        <w:rPr>
          <w:sz w:val="20"/>
          <w:lang w:val="en-US"/>
        </w:rPr>
        <w:t xml:space="preserve"> </w:t>
      </w:r>
      <w:proofErr w:type="spellStart"/>
      <w:r w:rsidRPr="00515857">
        <w:rPr>
          <w:sz w:val="20"/>
          <w:szCs w:val="20"/>
          <w:lang w:val="en-US"/>
        </w:rPr>
        <w:t>Chuah</w:t>
      </w:r>
      <w:proofErr w:type="spellEnd"/>
      <w:r w:rsidRPr="00515857">
        <w:rPr>
          <w:sz w:val="20"/>
          <w:szCs w:val="20"/>
          <w:lang w:val="en-US"/>
        </w:rPr>
        <w:t>, H. What drives Gen Y loyalty? Understanding the mediated moderating roles of switching costs and alternative attractiveness in the value-satisfaction-loyalty chain [</w:t>
      </w:r>
      <w:r w:rsidRPr="00515857">
        <w:rPr>
          <w:sz w:val="20"/>
          <w:szCs w:val="20"/>
        </w:rPr>
        <w:t>Электронный</w:t>
      </w:r>
      <w:r w:rsidRPr="00515857">
        <w:rPr>
          <w:sz w:val="20"/>
          <w:szCs w:val="20"/>
          <w:lang w:val="en-US"/>
        </w:rPr>
        <w:t xml:space="preserve"> </w:t>
      </w:r>
      <w:r w:rsidRPr="00515857">
        <w:rPr>
          <w:sz w:val="20"/>
          <w:szCs w:val="20"/>
        </w:rPr>
        <w:t>ресурс</w:t>
      </w:r>
      <w:r w:rsidRPr="00515857">
        <w:rPr>
          <w:sz w:val="20"/>
          <w:szCs w:val="20"/>
          <w:lang w:val="en-US"/>
        </w:rPr>
        <w:t xml:space="preserve">] Journal of retailing and consumer services. – 2017. – Vol. 36. – P. 124-136. – </w:t>
      </w:r>
      <w:r w:rsidRPr="00515857">
        <w:rPr>
          <w:sz w:val="20"/>
          <w:szCs w:val="20"/>
        </w:rPr>
        <w:t>Режим</w:t>
      </w:r>
      <w:r w:rsidRPr="00515857">
        <w:rPr>
          <w:sz w:val="20"/>
          <w:szCs w:val="20"/>
          <w:lang w:val="en-US"/>
        </w:rPr>
        <w:t xml:space="preserve"> </w:t>
      </w:r>
      <w:r w:rsidRPr="00515857">
        <w:rPr>
          <w:sz w:val="20"/>
          <w:szCs w:val="20"/>
        </w:rPr>
        <w:t>доступа</w:t>
      </w:r>
      <w:r w:rsidRPr="00515857">
        <w:rPr>
          <w:sz w:val="20"/>
          <w:szCs w:val="20"/>
          <w:lang w:val="en-US"/>
        </w:rPr>
        <w:t xml:space="preserve">: </w:t>
      </w:r>
      <w:hyperlink r:id="rId50" w:history="1">
        <w:r w:rsidRPr="00515857">
          <w:rPr>
            <w:rStyle w:val="Hyperlink"/>
            <w:sz w:val="20"/>
            <w:szCs w:val="20"/>
            <w:lang w:val="en-US"/>
          </w:rPr>
          <w:t>http://proxy.library.spbu.ru:2055/science/article/pii/S0969698916302946</w:t>
        </w:r>
      </w:hyperlink>
      <w:r w:rsidRPr="00515857">
        <w:rPr>
          <w:sz w:val="20"/>
          <w:szCs w:val="20"/>
          <w:lang w:val="en-US"/>
        </w:rPr>
        <w:t xml:space="preserve"> (</w:t>
      </w:r>
      <w:r w:rsidRPr="00515857">
        <w:rPr>
          <w:sz w:val="20"/>
          <w:szCs w:val="20"/>
        </w:rPr>
        <w:t>дата</w:t>
      </w:r>
      <w:r w:rsidRPr="00515857">
        <w:rPr>
          <w:sz w:val="20"/>
          <w:szCs w:val="20"/>
          <w:lang w:val="en-US"/>
        </w:rPr>
        <w:t xml:space="preserve"> </w:t>
      </w:r>
      <w:r w:rsidRPr="00515857">
        <w:rPr>
          <w:sz w:val="20"/>
          <w:szCs w:val="20"/>
        </w:rPr>
        <w:t>обращения</w:t>
      </w:r>
      <w:r w:rsidRPr="00515857">
        <w:rPr>
          <w:sz w:val="20"/>
          <w:szCs w:val="20"/>
          <w:lang w:val="en-US"/>
        </w:rPr>
        <w:t>: 10.05.2017)</w:t>
      </w:r>
    </w:p>
  </w:footnote>
  <w:footnote w:id="66">
    <w:p w14:paraId="40926FCC" w14:textId="5C7791FC" w:rsidR="009948B7" w:rsidRPr="0042656A" w:rsidRDefault="009948B7" w:rsidP="00432274">
      <w:pPr>
        <w:rPr>
          <w:rFonts w:eastAsia="Times New Roman"/>
          <w:sz w:val="21"/>
          <w:lang w:val="en-US"/>
        </w:rPr>
      </w:pPr>
      <w:r w:rsidRPr="00473A47">
        <w:rPr>
          <w:rStyle w:val="FootnoteReference"/>
          <w:sz w:val="20"/>
        </w:rPr>
        <w:footnoteRef/>
      </w:r>
      <w:r w:rsidRPr="00473A47">
        <w:rPr>
          <w:sz w:val="20"/>
          <w:lang w:val="en-US"/>
        </w:rPr>
        <w:t xml:space="preserve"> </w:t>
      </w:r>
      <w:proofErr w:type="spellStart"/>
      <w:r w:rsidRPr="00515857">
        <w:rPr>
          <w:sz w:val="20"/>
          <w:szCs w:val="20"/>
          <w:lang w:val="en-US"/>
        </w:rPr>
        <w:t>Ranaweera</w:t>
      </w:r>
      <w:proofErr w:type="spellEnd"/>
      <w:r w:rsidRPr="00515857">
        <w:rPr>
          <w:sz w:val="20"/>
          <w:szCs w:val="20"/>
          <w:lang w:val="en-US"/>
        </w:rPr>
        <w:t>, C. The influence of satisfaction, trust, and switching barriers on customer retention in a continuous purchasing setting [</w:t>
      </w:r>
      <w:r w:rsidRPr="00515857">
        <w:rPr>
          <w:sz w:val="20"/>
          <w:szCs w:val="20"/>
        </w:rPr>
        <w:t>Электронный</w:t>
      </w:r>
      <w:r w:rsidRPr="00515857">
        <w:rPr>
          <w:sz w:val="20"/>
          <w:szCs w:val="20"/>
          <w:lang w:val="en-US"/>
        </w:rPr>
        <w:t xml:space="preserve"> </w:t>
      </w:r>
      <w:r w:rsidRPr="00515857">
        <w:rPr>
          <w:sz w:val="20"/>
          <w:szCs w:val="20"/>
        </w:rPr>
        <w:t>ресурс</w:t>
      </w:r>
      <w:r w:rsidRPr="00515857">
        <w:rPr>
          <w:sz w:val="20"/>
          <w:szCs w:val="20"/>
          <w:lang w:val="en-US"/>
        </w:rPr>
        <w:t xml:space="preserve">] / C. </w:t>
      </w:r>
      <w:proofErr w:type="spellStart"/>
      <w:r w:rsidRPr="00515857">
        <w:rPr>
          <w:sz w:val="20"/>
          <w:szCs w:val="20"/>
          <w:lang w:val="en-US"/>
        </w:rPr>
        <w:t>Ranaweera</w:t>
      </w:r>
      <w:proofErr w:type="spellEnd"/>
      <w:r w:rsidRPr="00515857">
        <w:rPr>
          <w:sz w:val="20"/>
          <w:szCs w:val="20"/>
          <w:lang w:val="en-US"/>
        </w:rPr>
        <w:t xml:space="preserve">, J. </w:t>
      </w:r>
      <w:proofErr w:type="spellStart"/>
      <w:r w:rsidRPr="00515857">
        <w:rPr>
          <w:sz w:val="20"/>
          <w:szCs w:val="20"/>
          <w:lang w:val="en-US"/>
        </w:rPr>
        <w:t>Prabhu</w:t>
      </w:r>
      <w:proofErr w:type="spellEnd"/>
      <w:r w:rsidRPr="00515857">
        <w:rPr>
          <w:sz w:val="20"/>
          <w:szCs w:val="20"/>
          <w:lang w:val="en-US"/>
        </w:rPr>
        <w:t xml:space="preserve"> // </w:t>
      </w:r>
      <w:r w:rsidRPr="00515857">
        <w:rPr>
          <w:iCs/>
          <w:sz w:val="20"/>
          <w:szCs w:val="20"/>
          <w:lang w:val="en-US"/>
        </w:rPr>
        <w:t>International Journal of Service Management</w:t>
      </w:r>
      <w:r w:rsidRPr="00515857">
        <w:rPr>
          <w:sz w:val="20"/>
          <w:szCs w:val="20"/>
          <w:lang w:val="en-US"/>
        </w:rPr>
        <w:t xml:space="preserve">, Vol. 14, Issue 4. – P. 374–395. </w:t>
      </w:r>
      <w:proofErr w:type="gramStart"/>
      <w:r w:rsidRPr="00515857">
        <w:rPr>
          <w:sz w:val="20"/>
          <w:szCs w:val="20"/>
          <w:lang w:val="en-US"/>
        </w:rPr>
        <w:t xml:space="preserve">–  </w:t>
      </w:r>
      <w:r w:rsidRPr="00515857">
        <w:rPr>
          <w:sz w:val="20"/>
          <w:szCs w:val="20"/>
        </w:rPr>
        <w:t>Режим</w:t>
      </w:r>
      <w:proofErr w:type="gramEnd"/>
      <w:r w:rsidRPr="00515857">
        <w:rPr>
          <w:sz w:val="20"/>
          <w:szCs w:val="20"/>
          <w:lang w:val="en-US"/>
        </w:rPr>
        <w:t xml:space="preserve"> </w:t>
      </w:r>
      <w:r w:rsidRPr="00515857">
        <w:rPr>
          <w:sz w:val="20"/>
          <w:szCs w:val="20"/>
        </w:rPr>
        <w:t>доступа</w:t>
      </w:r>
      <w:r w:rsidRPr="00515857">
        <w:rPr>
          <w:sz w:val="20"/>
          <w:szCs w:val="20"/>
          <w:lang w:val="en-US"/>
        </w:rPr>
        <w:t xml:space="preserve">: </w:t>
      </w:r>
      <w:hyperlink r:id="rId51" w:history="1">
        <w:r w:rsidRPr="00515857">
          <w:rPr>
            <w:rStyle w:val="Hyperlink"/>
            <w:sz w:val="20"/>
            <w:szCs w:val="20"/>
            <w:lang w:val="en-US"/>
          </w:rPr>
          <w:t>http://proxy.library.spbu.ru:2155/doi/full/10.1108/09564230310489231</w:t>
        </w:r>
      </w:hyperlink>
      <w:r w:rsidRPr="00515857">
        <w:rPr>
          <w:sz w:val="20"/>
          <w:szCs w:val="20"/>
          <w:lang w:val="en-US"/>
        </w:rPr>
        <w:t xml:space="preserve"> (</w:t>
      </w:r>
      <w:r w:rsidRPr="00515857">
        <w:rPr>
          <w:sz w:val="20"/>
          <w:szCs w:val="20"/>
        </w:rPr>
        <w:t>дата</w:t>
      </w:r>
      <w:r w:rsidRPr="00515857">
        <w:rPr>
          <w:sz w:val="20"/>
          <w:szCs w:val="20"/>
          <w:lang w:val="en-US"/>
        </w:rPr>
        <w:t xml:space="preserve"> </w:t>
      </w:r>
      <w:r w:rsidRPr="00515857">
        <w:rPr>
          <w:sz w:val="20"/>
          <w:szCs w:val="20"/>
        </w:rPr>
        <w:t>обращения</w:t>
      </w:r>
      <w:r w:rsidRPr="00515857">
        <w:rPr>
          <w:sz w:val="20"/>
          <w:szCs w:val="20"/>
          <w:lang w:val="en-US"/>
        </w:rPr>
        <w:t>: 02.05.2017).</w:t>
      </w:r>
    </w:p>
  </w:footnote>
  <w:footnote w:id="67">
    <w:p w14:paraId="4C0B1A2D" w14:textId="4EA6EDDE" w:rsidR="009948B7" w:rsidRPr="00473A47" w:rsidRDefault="009948B7" w:rsidP="00473A47">
      <w:r>
        <w:rPr>
          <w:rStyle w:val="FootnoteReference"/>
        </w:rPr>
        <w:footnoteRef/>
      </w:r>
      <w:r w:rsidRPr="00181AEE">
        <w:rPr>
          <w:lang w:val="en-US"/>
        </w:rPr>
        <w:t xml:space="preserve"> </w:t>
      </w:r>
      <w:r w:rsidRPr="00473A47">
        <w:rPr>
          <w:sz w:val="20"/>
          <w:szCs w:val="20"/>
          <w:lang w:val="en-US"/>
        </w:rPr>
        <w:t xml:space="preserve">Jones M. The positive and negative effects of switching costs on relational outcomes. </w:t>
      </w:r>
      <w:r w:rsidRPr="00473A47">
        <w:rPr>
          <w:sz w:val="20"/>
          <w:szCs w:val="20"/>
        </w:rPr>
        <w:t xml:space="preserve">[Электронный ресурс] / M. </w:t>
      </w:r>
      <w:proofErr w:type="spellStart"/>
      <w:r w:rsidRPr="00473A47">
        <w:rPr>
          <w:sz w:val="20"/>
          <w:szCs w:val="20"/>
        </w:rPr>
        <w:t>Jones</w:t>
      </w:r>
      <w:proofErr w:type="spellEnd"/>
      <w:r w:rsidRPr="00473A47">
        <w:rPr>
          <w:sz w:val="20"/>
          <w:szCs w:val="20"/>
        </w:rPr>
        <w:t xml:space="preserve"> // </w:t>
      </w:r>
      <w:r w:rsidRPr="00473A47">
        <w:rPr>
          <w:sz w:val="20"/>
          <w:szCs w:val="20"/>
          <w:lang w:val="en-US"/>
        </w:rPr>
        <w:t>Journal</w:t>
      </w:r>
      <w:r w:rsidRPr="00473A47">
        <w:rPr>
          <w:sz w:val="20"/>
          <w:szCs w:val="20"/>
        </w:rPr>
        <w:t xml:space="preserve"> </w:t>
      </w:r>
      <w:r w:rsidRPr="00473A47">
        <w:rPr>
          <w:sz w:val="20"/>
          <w:szCs w:val="20"/>
          <w:lang w:val="en-US"/>
        </w:rPr>
        <w:t>of</w:t>
      </w:r>
      <w:r w:rsidRPr="00473A47">
        <w:rPr>
          <w:sz w:val="20"/>
          <w:szCs w:val="20"/>
        </w:rPr>
        <w:t xml:space="preserve"> </w:t>
      </w:r>
      <w:r w:rsidRPr="00473A47">
        <w:rPr>
          <w:sz w:val="20"/>
          <w:szCs w:val="20"/>
          <w:lang w:val="en-US"/>
        </w:rPr>
        <w:t>service</w:t>
      </w:r>
      <w:r w:rsidRPr="00473A47">
        <w:rPr>
          <w:sz w:val="20"/>
          <w:szCs w:val="20"/>
        </w:rPr>
        <w:t xml:space="preserve"> </w:t>
      </w:r>
      <w:r w:rsidRPr="00473A47">
        <w:rPr>
          <w:sz w:val="20"/>
          <w:szCs w:val="20"/>
          <w:lang w:val="en-US"/>
        </w:rPr>
        <w:t>research</w:t>
      </w:r>
      <w:r w:rsidRPr="00473A47">
        <w:rPr>
          <w:sz w:val="20"/>
          <w:szCs w:val="20"/>
        </w:rPr>
        <w:t xml:space="preserve">. – 2007. – Режим доступа: </w:t>
      </w:r>
      <w:hyperlink r:id="rId52" w:history="1">
        <w:r w:rsidRPr="00473A47">
          <w:rPr>
            <w:rStyle w:val="Hyperlink"/>
            <w:sz w:val="20"/>
            <w:szCs w:val="20"/>
          </w:rPr>
          <w:t>http://journals.sagepub.com/doi/abs/10.1177/1094670507299382</w:t>
        </w:r>
      </w:hyperlink>
      <w:r w:rsidRPr="00473A47">
        <w:rPr>
          <w:sz w:val="20"/>
          <w:szCs w:val="20"/>
        </w:rPr>
        <w:t xml:space="preserve"> (дата обращения: 02.05.2017).</w:t>
      </w:r>
    </w:p>
  </w:footnote>
  <w:footnote w:id="68">
    <w:p w14:paraId="085D7CD7" w14:textId="5EE4561E" w:rsidR="009948B7" w:rsidRPr="00473A47" w:rsidRDefault="009948B7" w:rsidP="00473A47">
      <w:pPr>
        <w:pStyle w:val="FootnoteText"/>
      </w:pPr>
      <w:r>
        <w:rPr>
          <w:rStyle w:val="FootnoteReference"/>
        </w:rPr>
        <w:footnoteRef/>
      </w:r>
      <w:r w:rsidRPr="00E92366">
        <w:rPr>
          <w:lang w:val="en-US"/>
        </w:rPr>
        <w:t xml:space="preserve"> </w:t>
      </w:r>
      <w:proofErr w:type="spellStart"/>
      <w:r w:rsidRPr="00473A47">
        <w:rPr>
          <w:lang w:val="en-US"/>
        </w:rPr>
        <w:t>Hofmeyr</w:t>
      </w:r>
      <w:proofErr w:type="spellEnd"/>
      <w:r w:rsidRPr="00473A47">
        <w:rPr>
          <w:lang w:val="en-US"/>
        </w:rPr>
        <w:t xml:space="preserve">, J. Commitment-Led Marketing. </w:t>
      </w:r>
      <w:r w:rsidRPr="00473A47">
        <w:t xml:space="preserve">[Электронный ресурс] / </w:t>
      </w:r>
      <w:r w:rsidRPr="00473A47">
        <w:rPr>
          <w:lang w:val="en-US"/>
        </w:rPr>
        <w:t>J</w:t>
      </w:r>
      <w:r w:rsidRPr="00473A47">
        <w:t xml:space="preserve">. </w:t>
      </w:r>
      <w:proofErr w:type="spellStart"/>
      <w:r w:rsidRPr="00473A47">
        <w:rPr>
          <w:lang w:val="en-US"/>
        </w:rPr>
        <w:t>Hofmeyr</w:t>
      </w:r>
      <w:proofErr w:type="spellEnd"/>
      <w:r w:rsidRPr="00473A47">
        <w:t xml:space="preserve">, </w:t>
      </w:r>
      <w:r w:rsidRPr="00473A47">
        <w:rPr>
          <w:lang w:val="en-US"/>
        </w:rPr>
        <w:t>B</w:t>
      </w:r>
      <w:r w:rsidRPr="00473A47">
        <w:t xml:space="preserve">. </w:t>
      </w:r>
      <w:r w:rsidRPr="00473A47">
        <w:rPr>
          <w:lang w:val="en-US"/>
        </w:rPr>
        <w:t>Rice</w:t>
      </w:r>
      <w:r w:rsidRPr="00473A47">
        <w:t xml:space="preserve">. – </w:t>
      </w:r>
      <w:r w:rsidRPr="00473A47">
        <w:rPr>
          <w:lang w:val="en-US"/>
        </w:rPr>
        <w:t>John</w:t>
      </w:r>
      <w:r w:rsidRPr="00473A47">
        <w:t xml:space="preserve"> </w:t>
      </w:r>
      <w:r w:rsidRPr="00473A47">
        <w:rPr>
          <w:lang w:val="en-US"/>
        </w:rPr>
        <w:t>Wiley</w:t>
      </w:r>
      <w:r w:rsidRPr="00473A47">
        <w:t xml:space="preserve"> </w:t>
      </w:r>
      <w:r w:rsidRPr="00473A47">
        <w:rPr>
          <w:lang w:val="en-US"/>
        </w:rPr>
        <w:t>and</w:t>
      </w:r>
      <w:r w:rsidRPr="00473A47">
        <w:t xml:space="preserve"> </w:t>
      </w:r>
      <w:r w:rsidRPr="00473A47">
        <w:rPr>
          <w:lang w:val="en-US"/>
        </w:rPr>
        <w:t>Sons</w:t>
      </w:r>
      <w:r w:rsidRPr="00473A47">
        <w:t xml:space="preserve">, 2003. – </w:t>
      </w:r>
      <w:r w:rsidRPr="00473A47">
        <w:rPr>
          <w:lang w:val="en-US"/>
        </w:rPr>
        <w:t>p</w:t>
      </w:r>
      <w:r w:rsidRPr="00473A47">
        <w:t xml:space="preserve">. 23. – Режим доступа: </w:t>
      </w:r>
      <w:hyperlink r:id="rId53" w:anchor="v=onepage&amp;q=loyalty&amp;f=false" w:history="1">
        <w:r w:rsidRPr="00473A47">
          <w:rPr>
            <w:rStyle w:val="Hyperlink"/>
            <w:lang w:val="en-US"/>
          </w:rPr>
          <w:t>https</w:t>
        </w:r>
        <w:r w:rsidRPr="00473A47">
          <w:rPr>
            <w:rStyle w:val="Hyperlink"/>
          </w:rPr>
          <w:t>://</w:t>
        </w:r>
        <w:r w:rsidRPr="00473A47">
          <w:rPr>
            <w:rStyle w:val="Hyperlink"/>
            <w:lang w:val="en-US"/>
          </w:rPr>
          <w:t>books</w:t>
        </w:r>
        <w:r w:rsidRPr="00473A47">
          <w:rPr>
            <w:rStyle w:val="Hyperlink"/>
          </w:rPr>
          <w:t>.</w:t>
        </w:r>
        <w:r w:rsidRPr="00473A47">
          <w:rPr>
            <w:rStyle w:val="Hyperlink"/>
            <w:lang w:val="en-US"/>
          </w:rPr>
          <w:t>google</w:t>
        </w:r>
        <w:r w:rsidRPr="00473A47">
          <w:rPr>
            <w:rStyle w:val="Hyperlink"/>
          </w:rPr>
          <w:t>.</w:t>
        </w:r>
        <w:proofErr w:type="spellStart"/>
        <w:r w:rsidRPr="00473A47">
          <w:rPr>
            <w:rStyle w:val="Hyperlink"/>
            <w:lang w:val="en-US"/>
          </w:rPr>
          <w:t>ru</w:t>
        </w:r>
        <w:proofErr w:type="spellEnd"/>
        <w:r w:rsidRPr="00473A47">
          <w:rPr>
            <w:rStyle w:val="Hyperlink"/>
          </w:rPr>
          <w:t>/</w:t>
        </w:r>
        <w:r w:rsidRPr="00473A47">
          <w:rPr>
            <w:rStyle w:val="Hyperlink"/>
            <w:lang w:val="en-US"/>
          </w:rPr>
          <w:t>books</w:t>
        </w:r>
        <w:r w:rsidRPr="00473A47">
          <w:rPr>
            <w:rStyle w:val="Hyperlink"/>
          </w:rPr>
          <w:t>?</w:t>
        </w:r>
        <w:r w:rsidRPr="00473A47">
          <w:rPr>
            <w:rStyle w:val="Hyperlink"/>
            <w:lang w:val="en-US"/>
          </w:rPr>
          <w:t>id</w:t>
        </w:r>
        <w:r w:rsidRPr="00473A47">
          <w:rPr>
            <w:rStyle w:val="Hyperlink"/>
          </w:rPr>
          <w:t>=</w:t>
        </w:r>
        <w:proofErr w:type="spellStart"/>
        <w:r w:rsidRPr="00473A47">
          <w:rPr>
            <w:rStyle w:val="Hyperlink"/>
            <w:lang w:val="en-US"/>
          </w:rPr>
          <w:t>mwNLxn</w:t>
        </w:r>
        <w:proofErr w:type="spellEnd"/>
        <w:r w:rsidRPr="00473A47">
          <w:rPr>
            <w:rStyle w:val="Hyperlink"/>
          </w:rPr>
          <w:t>8-</w:t>
        </w:r>
        <w:proofErr w:type="spellStart"/>
        <w:r w:rsidRPr="00473A47">
          <w:rPr>
            <w:rStyle w:val="Hyperlink"/>
            <w:lang w:val="en-US"/>
          </w:rPr>
          <w:t>lZ</w:t>
        </w:r>
        <w:proofErr w:type="spellEnd"/>
        <w:r w:rsidRPr="00473A47">
          <w:rPr>
            <w:rStyle w:val="Hyperlink"/>
          </w:rPr>
          <w:t>8</w:t>
        </w:r>
        <w:r w:rsidRPr="00473A47">
          <w:rPr>
            <w:rStyle w:val="Hyperlink"/>
            <w:lang w:val="en-US"/>
          </w:rPr>
          <w:t>C</w:t>
        </w:r>
        <w:r w:rsidRPr="00473A47">
          <w:rPr>
            <w:rStyle w:val="Hyperlink"/>
          </w:rPr>
          <w:t>&amp;</w:t>
        </w:r>
        <w:proofErr w:type="spellStart"/>
        <w:r w:rsidRPr="00473A47">
          <w:rPr>
            <w:rStyle w:val="Hyperlink"/>
            <w:lang w:val="en-US"/>
          </w:rPr>
          <w:t>printsec</w:t>
        </w:r>
        <w:proofErr w:type="spellEnd"/>
        <w:r w:rsidRPr="00473A47">
          <w:rPr>
            <w:rStyle w:val="Hyperlink"/>
          </w:rPr>
          <w:t>=</w:t>
        </w:r>
        <w:proofErr w:type="spellStart"/>
        <w:r w:rsidRPr="00473A47">
          <w:rPr>
            <w:rStyle w:val="Hyperlink"/>
            <w:lang w:val="en-US"/>
          </w:rPr>
          <w:t>frontcover</w:t>
        </w:r>
        <w:proofErr w:type="spellEnd"/>
        <w:r w:rsidRPr="00473A47">
          <w:rPr>
            <w:rStyle w:val="Hyperlink"/>
          </w:rPr>
          <w:t>&amp;</w:t>
        </w:r>
        <w:r w:rsidRPr="00473A47">
          <w:rPr>
            <w:rStyle w:val="Hyperlink"/>
            <w:lang w:val="en-US"/>
          </w:rPr>
          <w:t>hl</w:t>
        </w:r>
        <w:r w:rsidRPr="00473A47">
          <w:rPr>
            <w:rStyle w:val="Hyperlink"/>
          </w:rPr>
          <w:t>=</w:t>
        </w:r>
        <w:proofErr w:type="spellStart"/>
        <w:r w:rsidRPr="00473A47">
          <w:rPr>
            <w:rStyle w:val="Hyperlink"/>
            <w:lang w:val="en-US"/>
          </w:rPr>
          <w:t>ru</w:t>
        </w:r>
        <w:proofErr w:type="spellEnd"/>
        <w:r w:rsidRPr="00473A47">
          <w:rPr>
            <w:rStyle w:val="Hyperlink"/>
          </w:rPr>
          <w:t>&amp;</w:t>
        </w:r>
        <w:r w:rsidRPr="00473A47">
          <w:rPr>
            <w:rStyle w:val="Hyperlink"/>
            <w:lang w:val="en-US"/>
          </w:rPr>
          <w:t>source</w:t>
        </w:r>
        <w:r w:rsidRPr="00473A47">
          <w:rPr>
            <w:rStyle w:val="Hyperlink"/>
          </w:rPr>
          <w:t>=</w:t>
        </w:r>
        <w:proofErr w:type="spellStart"/>
        <w:r w:rsidRPr="00473A47">
          <w:rPr>
            <w:rStyle w:val="Hyperlink"/>
            <w:lang w:val="en-US"/>
          </w:rPr>
          <w:t>gbs</w:t>
        </w:r>
        <w:proofErr w:type="spellEnd"/>
        <w:r w:rsidRPr="00473A47">
          <w:rPr>
            <w:rStyle w:val="Hyperlink"/>
          </w:rPr>
          <w:t>_</w:t>
        </w:r>
        <w:proofErr w:type="spellStart"/>
        <w:r w:rsidRPr="00473A47">
          <w:rPr>
            <w:rStyle w:val="Hyperlink"/>
            <w:lang w:val="en-US"/>
          </w:rPr>
          <w:t>atb</w:t>
        </w:r>
        <w:proofErr w:type="spellEnd"/>
        <w:r w:rsidRPr="00473A47">
          <w:rPr>
            <w:rStyle w:val="Hyperlink"/>
          </w:rPr>
          <w:t>#</w:t>
        </w:r>
        <w:r w:rsidRPr="00473A47">
          <w:rPr>
            <w:rStyle w:val="Hyperlink"/>
            <w:lang w:val="en-US"/>
          </w:rPr>
          <w:t>v</w:t>
        </w:r>
        <w:r w:rsidRPr="00473A47">
          <w:rPr>
            <w:rStyle w:val="Hyperlink"/>
          </w:rPr>
          <w:t>=</w:t>
        </w:r>
        <w:proofErr w:type="spellStart"/>
        <w:r w:rsidRPr="00473A47">
          <w:rPr>
            <w:rStyle w:val="Hyperlink"/>
            <w:lang w:val="en-US"/>
          </w:rPr>
          <w:t>onepage</w:t>
        </w:r>
        <w:proofErr w:type="spellEnd"/>
        <w:r w:rsidRPr="00473A47">
          <w:rPr>
            <w:rStyle w:val="Hyperlink"/>
          </w:rPr>
          <w:t>&amp;</w:t>
        </w:r>
        <w:r w:rsidRPr="00473A47">
          <w:rPr>
            <w:rStyle w:val="Hyperlink"/>
            <w:lang w:val="en-US"/>
          </w:rPr>
          <w:t>q</w:t>
        </w:r>
        <w:r w:rsidRPr="00473A47">
          <w:rPr>
            <w:rStyle w:val="Hyperlink"/>
          </w:rPr>
          <w:t>=</w:t>
        </w:r>
        <w:r w:rsidRPr="00473A47">
          <w:rPr>
            <w:rStyle w:val="Hyperlink"/>
            <w:lang w:val="en-US"/>
          </w:rPr>
          <w:t>loyalty</w:t>
        </w:r>
        <w:r w:rsidRPr="00473A47">
          <w:rPr>
            <w:rStyle w:val="Hyperlink"/>
          </w:rPr>
          <w:t>&amp;</w:t>
        </w:r>
        <w:r w:rsidRPr="00473A47">
          <w:rPr>
            <w:rStyle w:val="Hyperlink"/>
            <w:lang w:val="en-US"/>
          </w:rPr>
          <w:t>f</w:t>
        </w:r>
        <w:r w:rsidRPr="00473A47">
          <w:rPr>
            <w:rStyle w:val="Hyperlink"/>
          </w:rPr>
          <w:t>=</w:t>
        </w:r>
        <w:r w:rsidRPr="00473A47">
          <w:rPr>
            <w:rStyle w:val="Hyperlink"/>
            <w:lang w:val="en-US"/>
          </w:rPr>
          <w:t>false</w:t>
        </w:r>
      </w:hyperlink>
      <w:r w:rsidRPr="00473A47">
        <w:t xml:space="preserve"> (дата обращения: 20.04.2017).</w:t>
      </w:r>
    </w:p>
  </w:footnote>
  <w:footnote w:id="69">
    <w:p w14:paraId="430402C2" w14:textId="4D0A5FDC" w:rsidR="009948B7" w:rsidRPr="00854415" w:rsidRDefault="009948B7" w:rsidP="00A01BAE">
      <w:pPr>
        <w:pStyle w:val="FootnoteText"/>
      </w:pPr>
      <w:r>
        <w:rPr>
          <w:rStyle w:val="FootnoteReference"/>
        </w:rPr>
        <w:footnoteRef/>
      </w:r>
      <w:r w:rsidRPr="00854415">
        <w:t xml:space="preserve"> </w:t>
      </w:r>
      <w:r w:rsidRPr="00A01BAE">
        <w:t xml:space="preserve">Товары и продукты для детей. Что влияет на выбор родителей? [Электронный ресурс] // </w:t>
      </w:r>
      <w:r w:rsidRPr="00A01BAE">
        <w:rPr>
          <w:lang w:val="en-US"/>
        </w:rPr>
        <w:t>Retail</w:t>
      </w:r>
      <w:r w:rsidRPr="00A01BAE">
        <w:t>.</w:t>
      </w:r>
      <w:proofErr w:type="spellStart"/>
      <w:r w:rsidRPr="00A01BAE">
        <w:rPr>
          <w:lang w:val="en-US"/>
        </w:rPr>
        <w:t>ru</w:t>
      </w:r>
      <w:proofErr w:type="spellEnd"/>
      <w:r w:rsidRPr="00A01BAE">
        <w:t xml:space="preserve">. – 2015. – Режим доступа: </w:t>
      </w:r>
      <w:hyperlink r:id="rId54" w:history="1">
        <w:r w:rsidRPr="00A01BAE">
          <w:rPr>
            <w:rStyle w:val="Hyperlink"/>
            <w:lang w:val="en-US"/>
          </w:rPr>
          <w:t>https</w:t>
        </w:r>
        <w:r w:rsidRPr="00A01BAE">
          <w:rPr>
            <w:rStyle w:val="Hyperlink"/>
          </w:rPr>
          <w:t>://</w:t>
        </w:r>
        <w:r w:rsidRPr="00A01BAE">
          <w:rPr>
            <w:rStyle w:val="Hyperlink"/>
            <w:lang w:val="en-US"/>
          </w:rPr>
          <w:t>www</w:t>
        </w:r>
        <w:r w:rsidRPr="00A01BAE">
          <w:rPr>
            <w:rStyle w:val="Hyperlink"/>
          </w:rPr>
          <w:t>.</w:t>
        </w:r>
        <w:r w:rsidRPr="00A01BAE">
          <w:rPr>
            <w:rStyle w:val="Hyperlink"/>
            <w:lang w:val="en-US"/>
          </w:rPr>
          <w:t>retail</w:t>
        </w:r>
        <w:r w:rsidRPr="00A01BAE">
          <w:rPr>
            <w:rStyle w:val="Hyperlink"/>
          </w:rPr>
          <w:t>.</w:t>
        </w:r>
        <w:proofErr w:type="spellStart"/>
        <w:r w:rsidRPr="00A01BAE">
          <w:rPr>
            <w:rStyle w:val="Hyperlink"/>
            <w:lang w:val="en-US"/>
          </w:rPr>
          <w:t>ru</w:t>
        </w:r>
        <w:proofErr w:type="spellEnd"/>
        <w:r w:rsidRPr="00A01BAE">
          <w:rPr>
            <w:rStyle w:val="Hyperlink"/>
          </w:rPr>
          <w:t>/</w:t>
        </w:r>
        <w:r w:rsidRPr="00A01BAE">
          <w:rPr>
            <w:rStyle w:val="Hyperlink"/>
            <w:lang w:val="en-US"/>
          </w:rPr>
          <w:t>articles</w:t>
        </w:r>
        <w:r w:rsidRPr="00A01BAE">
          <w:rPr>
            <w:rStyle w:val="Hyperlink"/>
          </w:rPr>
          <w:t>/91348/</w:t>
        </w:r>
      </w:hyperlink>
      <w:r w:rsidRPr="00A01BAE">
        <w:t xml:space="preserve"> (дата обращения: 20.04.2017)</w:t>
      </w:r>
    </w:p>
  </w:footnote>
  <w:footnote w:id="70">
    <w:p w14:paraId="0BEA947C" w14:textId="1B8663BB" w:rsidR="009948B7" w:rsidRPr="00463748" w:rsidRDefault="009948B7" w:rsidP="00A01BAE">
      <w:pPr>
        <w:pStyle w:val="FootnoteText"/>
      </w:pPr>
      <w:r>
        <w:rPr>
          <w:rStyle w:val="FootnoteReference"/>
        </w:rPr>
        <w:footnoteRef/>
      </w:r>
      <w:r w:rsidRPr="00463748">
        <w:t xml:space="preserve"> </w:t>
      </w:r>
      <w:r w:rsidRPr="00A01BAE">
        <w:t xml:space="preserve">Любят дети, выбирают мамы: обсуждение брендов детского питания в </w:t>
      </w:r>
      <w:proofErr w:type="spellStart"/>
      <w:r w:rsidRPr="00A01BAE">
        <w:t>рунете</w:t>
      </w:r>
      <w:proofErr w:type="spellEnd"/>
      <w:r w:rsidRPr="00A01BAE">
        <w:t xml:space="preserve"> [Электронный ресурс] // Win2win </w:t>
      </w:r>
      <w:proofErr w:type="spellStart"/>
      <w:r w:rsidRPr="00A01BAE">
        <w:t>Communications</w:t>
      </w:r>
      <w:proofErr w:type="spellEnd"/>
      <w:r w:rsidRPr="00A01BAE">
        <w:t xml:space="preserve">. – Режим доступа: </w:t>
      </w:r>
      <w:hyperlink r:id="rId55" w:history="1">
        <w:r w:rsidRPr="00A01BAE">
          <w:rPr>
            <w:rStyle w:val="Hyperlink"/>
          </w:rPr>
          <w:t>http://www.win2win.ru/любят-дети-выбирают-мамы-обсуждение-б/</w:t>
        </w:r>
      </w:hyperlink>
      <w:r w:rsidRPr="00A01BAE">
        <w:t xml:space="preserve"> (дата обращения: 20.04.2017)</w:t>
      </w:r>
    </w:p>
  </w:footnote>
  <w:footnote w:id="71">
    <w:p w14:paraId="636DE6C1" w14:textId="38005FF1" w:rsidR="009948B7" w:rsidRPr="00473A47" w:rsidRDefault="009948B7" w:rsidP="00473A47">
      <w:pPr>
        <w:pStyle w:val="FootnoteText"/>
        <w:rPr>
          <w:lang w:val="en-US"/>
        </w:rPr>
      </w:pPr>
      <w:r>
        <w:rPr>
          <w:rStyle w:val="FootnoteReference"/>
        </w:rPr>
        <w:footnoteRef/>
      </w:r>
      <w:r w:rsidRPr="002062CB">
        <w:rPr>
          <w:lang w:val="en-US"/>
        </w:rPr>
        <w:t xml:space="preserve"> </w:t>
      </w:r>
      <w:r w:rsidRPr="00473A47">
        <w:rPr>
          <w:lang w:val="en-US"/>
        </w:rPr>
        <w:t>Malhotra, A. Marketing research: an applied approach / N. A. Malhotra, D. F. Birks, P. Wills. – 4th ed. – Prentice Hall, 2012</w:t>
      </w:r>
      <w:r>
        <w:rPr>
          <w:lang w:val="en-US"/>
        </w:rPr>
        <w:t>. –</w:t>
      </w:r>
      <w:r w:rsidRPr="00473A47">
        <w:rPr>
          <w:lang w:val="en-US"/>
        </w:rPr>
        <w:t xml:space="preserve"> p.</w:t>
      </w:r>
      <w:r>
        <w:rPr>
          <w:lang w:val="en-US"/>
        </w:rPr>
        <w:t xml:space="preserve"> 319-320.</w:t>
      </w:r>
      <w:r w:rsidRPr="00473A47">
        <w:rPr>
          <w:lang w:val="en-US"/>
        </w:rPr>
        <w:t xml:space="preserve"> </w:t>
      </w:r>
    </w:p>
  </w:footnote>
  <w:footnote w:id="72">
    <w:p w14:paraId="19DC6E4E" w14:textId="56FF825D" w:rsidR="009948B7" w:rsidRPr="00473A47" w:rsidRDefault="009948B7" w:rsidP="00473A47">
      <w:pPr>
        <w:pStyle w:val="FootnoteText"/>
        <w:rPr>
          <w:lang w:val="en-US"/>
        </w:rPr>
      </w:pPr>
      <w:r>
        <w:rPr>
          <w:rStyle w:val="FootnoteReference"/>
        </w:rPr>
        <w:footnoteRef/>
      </w:r>
      <w:r w:rsidRPr="00154D1B">
        <w:rPr>
          <w:lang w:val="en-US"/>
        </w:rPr>
        <w:t xml:space="preserve"> </w:t>
      </w:r>
      <w:r w:rsidRPr="00473A47">
        <w:rPr>
          <w:lang w:val="en-US"/>
        </w:rPr>
        <w:t>Malhotra, A. Marketing research: an applied approach / N. A. Malhotra, D. F. Birks, P. Wills. – 4th ed. – Prentice Hall, 2012</w:t>
      </w:r>
      <w:r>
        <w:rPr>
          <w:lang w:val="en-US"/>
        </w:rPr>
        <w:t>. –</w:t>
      </w:r>
      <w:r w:rsidRPr="00473A47">
        <w:rPr>
          <w:lang w:val="en-US"/>
        </w:rPr>
        <w:t xml:space="preserve"> p. </w:t>
      </w:r>
      <w:r>
        <w:rPr>
          <w:lang w:val="en-US"/>
        </w:rPr>
        <w:t>348-349.</w:t>
      </w:r>
    </w:p>
  </w:footnote>
  <w:footnote w:id="73">
    <w:p w14:paraId="72EFA11D" w14:textId="0F4B57AB" w:rsidR="009948B7" w:rsidRPr="00477E74" w:rsidRDefault="009948B7">
      <w:pPr>
        <w:pStyle w:val="FootnoteText"/>
      </w:pPr>
      <w:r>
        <w:rPr>
          <w:rStyle w:val="FootnoteReference"/>
        </w:rPr>
        <w:footnoteRef/>
      </w:r>
      <w:r w:rsidRPr="00477E74">
        <w:t xml:space="preserve"> </w:t>
      </w:r>
      <w:r>
        <w:t>Там</w:t>
      </w:r>
      <w:r w:rsidRPr="00477E74">
        <w:t xml:space="preserve"> </w:t>
      </w:r>
      <w:r>
        <w:t>же</w:t>
      </w:r>
      <w:r w:rsidRPr="00477E74">
        <w:t xml:space="preserve">. </w:t>
      </w:r>
      <w:r>
        <w:rPr>
          <w:lang w:val="en-US"/>
        </w:rPr>
        <w:t>P</w:t>
      </w:r>
      <w:r w:rsidRPr="00477E74">
        <w:t>. 381-383.</w:t>
      </w:r>
    </w:p>
  </w:footnote>
  <w:footnote w:id="74">
    <w:p w14:paraId="0B88BFF3" w14:textId="095AB5CE" w:rsidR="009948B7" w:rsidRPr="00154D1B" w:rsidRDefault="009948B7">
      <w:pPr>
        <w:pStyle w:val="FootnoteText"/>
        <w:rPr>
          <w:lang w:val="en-US"/>
        </w:rPr>
      </w:pPr>
      <w:r>
        <w:rPr>
          <w:rStyle w:val="FootnoteReference"/>
        </w:rPr>
        <w:footnoteRef/>
      </w:r>
      <w:r w:rsidRPr="00477E74">
        <w:t xml:space="preserve"> </w:t>
      </w:r>
      <w:r>
        <w:t>Там</w:t>
      </w:r>
      <w:r w:rsidRPr="00477E74">
        <w:t xml:space="preserve"> </w:t>
      </w:r>
      <w:r>
        <w:t>же</w:t>
      </w:r>
      <w:r w:rsidRPr="00477E74">
        <w:t xml:space="preserve">. </w:t>
      </w:r>
      <w:r>
        <w:rPr>
          <w:lang w:val="en-US"/>
        </w:rPr>
        <w:t>P. 496.</w:t>
      </w:r>
    </w:p>
  </w:footnote>
  <w:footnote w:id="75">
    <w:p w14:paraId="71160894" w14:textId="04E40127" w:rsidR="009948B7" w:rsidRPr="005D4A78" w:rsidRDefault="009948B7">
      <w:pPr>
        <w:pStyle w:val="FootnoteText"/>
        <w:rPr>
          <w:lang w:val="en-US"/>
        </w:rPr>
      </w:pPr>
      <w:r>
        <w:rPr>
          <w:rStyle w:val="FootnoteReference"/>
        </w:rPr>
        <w:footnoteRef/>
      </w:r>
      <w:r w:rsidRPr="005D4A78">
        <w:rPr>
          <w:lang w:val="en-US"/>
        </w:rPr>
        <w:t xml:space="preserve"> </w:t>
      </w:r>
      <w:r>
        <w:t>Приложение</w:t>
      </w:r>
      <w:r w:rsidRPr="005D4A78">
        <w:rPr>
          <w:lang w:val="en-US"/>
        </w:rPr>
        <w:t xml:space="preserve"> 6.</w:t>
      </w:r>
    </w:p>
  </w:footnote>
  <w:footnote w:id="76">
    <w:p w14:paraId="77F36613" w14:textId="15838A50" w:rsidR="009948B7" w:rsidRPr="00473A47" w:rsidRDefault="009948B7" w:rsidP="00473A47">
      <w:pPr>
        <w:pStyle w:val="FootnoteText"/>
        <w:rPr>
          <w:lang w:val="en-US"/>
        </w:rPr>
      </w:pPr>
      <w:r>
        <w:rPr>
          <w:rStyle w:val="FootnoteReference"/>
        </w:rPr>
        <w:footnoteRef/>
      </w:r>
      <w:r w:rsidRPr="00D25E9A">
        <w:rPr>
          <w:lang w:val="en-US"/>
        </w:rPr>
        <w:t xml:space="preserve"> </w:t>
      </w:r>
      <w:r w:rsidRPr="00473A47">
        <w:rPr>
          <w:lang w:val="en-US"/>
        </w:rPr>
        <w:t xml:space="preserve">Malhotra, A. Marketing research: an applied approach / N. A. Malhotra, D. F. Birks, P. Wills. – 4th ed. – Prentice Hall, 2012. – 1037 p. </w:t>
      </w:r>
    </w:p>
  </w:footnote>
  <w:footnote w:id="77">
    <w:p w14:paraId="11CF9DFE" w14:textId="3FFB8520" w:rsidR="009948B7" w:rsidRPr="00BE7AE0" w:rsidRDefault="009948B7" w:rsidP="00A4162B">
      <w:pPr>
        <w:pStyle w:val="FootnoteText"/>
      </w:pPr>
      <w:r>
        <w:rPr>
          <w:rStyle w:val="FootnoteReference"/>
        </w:rPr>
        <w:footnoteRef/>
      </w:r>
      <w:r>
        <w:t xml:space="preserve"> </w:t>
      </w:r>
      <w:proofErr w:type="spellStart"/>
      <w:r w:rsidRPr="00A4162B">
        <w:t>Галицкии</w:t>
      </w:r>
      <w:proofErr w:type="spellEnd"/>
      <w:r w:rsidRPr="00A4162B">
        <w:t xml:space="preserve">̆, Е. Б. Маркетинговые исследования. Теория и практика / Е. Б. </w:t>
      </w:r>
      <w:proofErr w:type="spellStart"/>
      <w:r w:rsidRPr="00A4162B">
        <w:t>Галицкии</w:t>
      </w:r>
      <w:proofErr w:type="spellEnd"/>
      <w:r w:rsidRPr="00A4162B">
        <w:t xml:space="preserve">̆, Е. Г. Галицкая. – 2-е изд. – М.: </w:t>
      </w:r>
      <w:proofErr w:type="spellStart"/>
      <w:r w:rsidRPr="00A4162B">
        <w:t>Юрайт</w:t>
      </w:r>
      <w:proofErr w:type="spellEnd"/>
      <w:r w:rsidRPr="00A4162B">
        <w:t xml:space="preserve">, 2014. – 570 с. </w:t>
      </w:r>
    </w:p>
  </w:footnote>
  <w:footnote w:id="78">
    <w:p w14:paraId="2F87FB4C" w14:textId="4C5071D2" w:rsidR="009948B7" w:rsidRPr="00BE7AE0" w:rsidRDefault="009948B7">
      <w:pPr>
        <w:pStyle w:val="FootnoteText"/>
      </w:pPr>
      <w:r>
        <w:rPr>
          <w:rStyle w:val="FootnoteReference"/>
        </w:rPr>
        <w:footnoteRef/>
      </w:r>
      <w:r>
        <w:t xml:space="preserve"> </w:t>
      </w:r>
      <w:r w:rsidRPr="00A4162B">
        <w:t xml:space="preserve">Аакер, Д. Маркетинговые исследования / Д. Аакер, В. </w:t>
      </w:r>
      <w:proofErr w:type="spellStart"/>
      <w:r w:rsidRPr="00A4162B">
        <w:t>Кумар</w:t>
      </w:r>
      <w:proofErr w:type="spellEnd"/>
      <w:r w:rsidRPr="00A4162B">
        <w:t xml:space="preserve">, Дж. </w:t>
      </w:r>
      <w:proofErr w:type="spellStart"/>
      <w:r w:rsidRPr="00A4162B">
        <w:t>Дэи</w:t>
      </w:r>
      <w:proofErr w:type="spellEnd"/>
      <w:r w:rsidRPr="00A4162B">
        <w:t>̆. – 7-е изд. – СПб</w:t>
      </w:r>
      <w:r>
        <w:t xml:space="preserve">: Питер, 2004. – 848 с. </w:t>
      </w:r>
    </w:p>
  </w:footnote>
  <w:footnote w:id="79">
    <w:p w14:paraId="218A010C" w14:textId="39E14624" w:rsidR="009948B7" w:rsidRPr="00BE7AE0" w:rsidRDefault="009948B7" w:rsidP="00302F58">
      <w:pPr>
        <w:pStyle w:val="FootnoteText"/>
      </w:pPr>
      <w:r>
        <w:rPr>
          <w:rStyle w:val="FootnoteReference"/>
        </w:rPr>
        <w:footnoteRef/>
      </w:r>
      <w:r>
        <w:t xml:space="preserve"> </w:t>
      </w:r>
      <w:r w:rsidRPr="00302F58">
        <w:t xml:space="preserve">Численность населения Санкт-Петербурга по состоянию на 1 января 2017 года [Электронный ресурс] // Федеральная служба государственной статистики. – Режим доступа: </w:t>
      </w:r>
      <w:hyperlink r:id="rId56" w:history="1">
        <w:r w:rsidRPr="00302F58">
          <w:rPr>
            <w:rStyle w:val="Hyperlink"/>
          </w:rPr>
          <w:t>http://petrostat.gks.ru/wps/wcm/connect/rosstat_ts/petrostat/resources/4e67d90040bd4afc874f87a3e1dde74c/СПб+числ+на+01.01.2017+по+МО.pdf</w:t>
        </w:r>
      </w:hyperlink>
      <w:r w:rsidRPr="00302F58">
        <w:t xml:space="preserve"> (дата обращения: 03.05.2017).</w:t>
      </w:r>
    </w:p>
  </w:footnote>
  <w:footnote w:id="80">
    <w:p w14:paraId="6D302C0E" w14:textId="494E170F" w:rsidR="009948B7" w:rsidRPr="00BE7AE0" w:rsidRDefault="009948B7" w:rsidP="00302F58">
      <w:pPr>
        <w:pStyle w:val="FootnoteText"/>
      </w:pPr>
      <w:r>
        <w:rPr>
          <w:rStyle w:val="FootnoteReference"/>
        </w:rPr>
        <w:footnoteRef/>
      </w:r>
      <w:r>
        <w:t xml:space="preserve"> </w:t>
      </w:r>
      <w:r w:rsidRPr="00302F58">
        <w:t xml:space="preserve">Численность населения [Электронный ресурс] // Федеральная служба государственной статистики. – Режим доступа: </w:t>
      </w:r>
      <w:hyperlink r:id="rId57" w:history="1">
        <w:r w:rsidRPr="00302F58">
          <w:rPr>
            <w:rStyle w:val="Hyperlink"/>
          </w:rPr>
          <w:t>http://petrostat.gks.ru/wps/wcm/connect/rosstat_ts/petrostat/resources/d1a49f804e3a2b55818ffdfd7f06bf82/nas_g.pdf</w:t>
        </w:r>
      </w:hyperlink>
      <w:r w:rsidRPr="00302F58">
        <w:t xml:space="preserve"> (дата обращения: 03.05.2017).</w:t>
      </w:r>
    </w:p>
  </w:footnote>
  <w:footnote w:id="81">
    <w:p w14:paraId="054661B3" w14:textId="40B652B4" w:rsidR="009948B7" w:rsidRPr="00BE7AE0" w:rsidRDefault="009948B7">
      <w:pPr>
        <w:pStyle w:val="FootnoteText"/>
      </w:pPr>
      <w:r>
        <w:rPr>
          <w:rStyle w:val="FootnoteReference"/>
        </w:rPr>
        <w:footnoteRef/>
      </w:r>
      <w:r w:rsidRPr="00991EAC">
        <w:rPr>
          <w:lang w:val="en-US"/>
        </w:rPr>
        <w:t xml:space="preserve"> </w:t>
      </w:r>
      <w:r w:rsidRPr="00BE7AE0">
        <w:rPr>
          <w:rFonts w:eastAsia="Times New Roman"/>
          <w:lang w:val="en-US"/>
        </w:rPr>
        <w:t>Sample</w:t>
      </w:r>
      <w:r w:rsidRPr="00991EAC">
        <w:rPr>
          <w:rFonts w:eastAsia="Times New Roman"/>
          <w:lang w:val="en-US"/>
        </w:rPr>
        <w:t xml:space="preserve"> </w:t>
      </w:r>
      <w:r w:rsidRPr="00BE7AE0">
        <w:rPr>
          <w:rFonts w:eastAsia="Times New Roman"/>
          <w:lang w:val="en-US"/>
        </w:rPr>
        <w:t>size</w:t>
      </w:r>
      <w:r w:rsidRPr="00991EAC">
        <w:rPr>
          <w:rFonts w:eastAsia="Times New Roman"/>
          <w:lang w:val="en-US"/>
        </w:rPr>
        <w:t xml:space="preserve"> </w:t>
      </w:r>
      <w:r w:rsidRPr="00BE7AE0">
        <w:rPr>
          <w:rFonts w:eastAsia="Times New Roman"/>
          <w:lang w:val="en-US"/>
        </w:rPr>
        <w:t>calculator</w:t>
      </w:r>
      <w:r w:rsidRPr="00991EAC">
        <w:rPr>
          <w:rFonts w:eastAsia="Times New Roman"/>
          <w:lang w:val="en-US"/>
        </w:rPr>
        <w:t xml:space="preserve">. </w:t>
      </w:r>
      <w:r w:rsidRPr="00991EAC">
        <w:rPr>
          <w:lang w:val="en-US"/>
        </w:rPr>
        <w:t>[</w:t>
      </w:r>
      <w:r w:rsidRPr="003E681B">
        <w:t>Электронный</w:t>
      </w:r>
      <w:r w:rsidRPr="00991EAC">
        <w:rPr>
          <w:lang w:val="en-US"/>
        </w:rPr>
        <w:t xml:space="preserve"> </w:t>
      </w:r>
      <w:r w:rsidRPr="003E681B">
        <w:t>ресурс</w:t>
      </w:r>
      <w:r w:rsidRPr="00991EAC">
        <w:rPr>
          <w:lang w:val="en-US"/>
        </w:rPr>
        <w:t>] //</w:t>
      </w:r>
      <w:r w:rsidRPr="00991EAC">
        <w:rPr>
          <w:rFonts w:eastAsia="Times New Roman"/>
          <w:lang w:val="en-US"/>
        </w:rPr>
        <w:t xml:space="preserve"> </w:t>
      </w:r>
      <w:proofErr w:type="spellStart"/>
      <w:r w:rsidRPr="000274B7">
        <w:rPr>
          <w:rFonts w:eastAsia="Times New Roman"/>
          <w:lang w:val="en-US"/>
        </w:rPr>
        <w:t>Raosoft</w:t>
      </w:r>
      <w:proofErr w:type="spellEnd"/>
      <w:r w:rsidRPr="00991EAC">
        <w:rPr>
          <w:rFonts w:eastAsia="Times New Roman"/>
          <w:lang w:val="en-US"/>
        </w:rPr>
        <w:t xml:space="preserve">. </w:t>
      </w:r>
      <w:r w:rsidRPr="00BE7AE0">
        <w:rPr>
          <w:rFonts w:eastAsia="Times New Roman" w:cs="Times New Roman"/>
        </w:rPr>
        <w:t>Режим доступа:</w:t>
      </w:r>
      <w:r w:rsidRPr="00BE7AE0">
        <w:rPr>
          <w:rFonts w:eastAsia="Times New Roman"/>
        </w:rPr>
        <w:t xml:space="preserve"> </w:t>
      </w:r>
      <w:hyperlink r:id="rId58" w:history="1">
        <w:r w:rsidRPr="00BE7AE0">
          <w:rPr>
            <w:rStyle w:val="Hyperlink"/>
          </w:rPr>
          <w:t>http://www.raosoft.com/samplesize.html</w:t>
        </w:r>
      </w:hyperlink>
      <w:r w:rsidRPr="00BE7AE0">
        <w:rPr>
          <w:rFonts w:eastAsia="Times New Roman"/>
        </w:rPr>
        <w:t xml:space="preserve"> (дата обращения: 03.05</w:t>
      </w:r>
      <w:r w:rsidRPr="00BE7AE0">
        <w:rPr>
          <w:rFonts w:eastAsia="Times New Roman" w:cs="Times New Roman"/>
        </w:rPr>
        <w:t>.2017).</w:t>
      </w:r>
    </w:p>
  </w:footnote>
  <w:footnote w:id="82">
    <w:p w14:paraId="1EACD6C3" w14:textId="0B809050" w:rsidR="009948B7" w:rsidRPr="0081138D" w:rsidRDefault="009948B7" w:rsidP="00A01BAE">
      <w:pPr>
        <w:pStyle w:val="FootnoteText"/>
      </w:pPr>
      <w:r>
        <w:rPr>
          <w:rStyle w:val="FootnoteReference"/>
        </w:rPr>
        <w:footnoteRef/>
      </w:r>
      <w:r>
        <w:t xml:space="preserve"> </w:t>
      </w:r>
      <w:r w:rsidRPr="00A01BAE">
        <w:t xml:space="preserve">Тенденции в «детской» рознице [Электронный ресурс] // </w:t>
      </w:r>
      <w:proofErr w:type="spellStart"/>
      <w:r w:rsidRPr="00A01BAE">
        <w:rPr>
          <w:lang w:val="en-US"/>
        </w:rPr>
        <w:t>GfK</w:t>
      </w:r>
      <w:proofErr w:type="spellEnd"/>
      <w:r w:rsidRPr="00A01BAE">
        <w:t xml:space="preserve"> </w:t>
      </w:r>
      <w:r w:rsidRPr="00A01BAE">
        <w:rPr>
          <w:lang w:val="en-US"/>
        </w:rPr>
        <w:t>Russia</w:t>
      </w:r>
      <w:r w:rsidRPr="00A01BAE">
        <w:t xml:space="preserve">. – 2016. – Режим доступа: </w:t>
      </w:r>
      <w:hyperlink r:id="rId59" w:history="1">
        <w:r w:rsidRPr="00A01BAE">
          <w:rPr>
            <w:rStyle w:val="Hyperlink"/>
            <w:lang w:val="en-US"/>
          </w:rPr>
          <w:t>http</w:t>
        </w:r>
        <w:r w:rsidRPr="00A01BAE">
          <w:rPr>
            <w:rStyle w:val="Hyperlink"/>
          </w:rPr>
          <w:t>://</w:t>
        </w:r>
        <w:r w:rsidRPr="00A01BAE">
          <w:rPr>
            <w:rStyle w:val="Hyperlink"/>
            <w:lang w:val="en-US"/>
          </w:rPr>
          <w:t>www</w:t>
        </w:r>
        <w:r w:rsidRPr="00A01BAE">
          <w:rPr>
            <w:rStyle w:val="Hyperlink"/>
          </w:rPr>
          <w:t>.</w:t>
        </w:r>
        <w:proofErr w:type="spellStart"/>
        <w:r w:rsidRPr="00A01BAE">
          <w:rPr>
            <w:rStyle w:val="Hyperlink"/>
            <w:lang w:val="en-US"/>
          </w:rPr>
          <w:t>gfk</w:t>
        </w:r>
        <w:proofErr w:type="spellEnd"/>
        <w:r w:rsidRPr="00A01BAE">
          <w:rPr>
            <w:rStyle w:val="Hyperlink"/>
          </w:rPr>
          <w:t>.</w:t>
        </w:r>
        <w:r w:rsidRPr="00A01BAE">
          <w:rPr>
            <w:rStyle w:val="Hyperlink"/>
            <w:lang w:val="en-US"/>
          </w:rPr>
          <w:t>com</w:t>
        </w:r>
        <w:r w:rsidRPr="00A01BAE">
          <w:rPr>
            <w:rStyle w:val="Hyperlink"/>
          </w:rPr>
          <w:t>/</w:t>
        </w:r>
        <w:proofErr w:type="spellStart"/>
        <w:r w:rsidRPr="00A01BAE">
          <w:rPr>
            <w:rStyle w:val="Hyperlink"/>
            <w:lang w:val="en-US"/>
          </w:rPr>
          <w:t>ru</w:t>
        </w:r>
        <w:proofErr w:type="spellEnd"/>
        <w:r w:rsidRPr="00A01BAE">
          <w:rPr>
            <w:rStyle w:val="Hyperlink"/>
          </w:rPr>
          <w:t>/</w:t>
        </w:r>
        <w:proofErr w:type="spellStart"/>
        <w:r w:rsidRPr="00A01BAE">
          <w:rPr>
            <w:rStyle w:val="Hyperlink"/>
            <w:lang w:val="en-US"/>
          </w:rPr>
          <w:t>insaity</w:t>
        </w:r>
        <w:proofErr w:type="spellEnd"/>
        <w:r w:rsidRPr="00A01BAE">
          <w:rPr>
            <w:rStyle w:val="Hyperlink"/>
          </w:rPr>
          <w:t>/</w:t>
        </w:r>
        <w:r w:rsidRPr="00A01BAE">
          <w:rPr>
            <w:rStyle w:val="Hyperlink"/>
            <w:lang w:val="en-US"/>
          </w:rPr>
          <w:t>report</w:t>
        </w:r>
        <w:r w:rsidRPr="00A01BAE">
          <w:rPr>
            <w:rStyle w:val="Hyperlink"/>
          </w:rPr>
          <w:t>/</w:t>
        </w:r>
        <w:proofErr w:type="spellStart"/>
        <w:r w:rsidRPr="00A01BAE">
          <w:rPr>
            <w:rStyle w:val="Hyperlink"/>
            <w:lang w:val="en-US"/>
          </w:rPr>
          <w:t>tendencii</w:t>
        </w:r>
        <w:proofErr w:type="spellEnd"/>
        <w:r w:rsidRPr="00A01BAE">
          <w:rPr>
            <w:rStyle w:val="Hyperlink"/>
          </w:rPr>
          <w:t>-</w:t>
        </w:r>
        <w:r w:rsidRPr="00A01BAE">
          <w:rPr>
            <w:rStyle w:val="Hyperlink"/>
            <w:lang w:val="en-US"/>
          </w:rPr>
          <w:t>v</w:t>
        </w:r>
        <w:r w:rsidRPr="00A01BAE">
          <w:rPr>
            <w:rStyle w:val="Hyperlink"/>
          </w:rPr>
          <w:t>-</w:t>
        </w:r>
        <w:proofErr w:type="spellStart"/>
        <w:r w:rsidRPr="00A01BAE">
          <w:rPr>
            <w:rStyle w:val="Hyperlink"/>
            <w:lang w:val="en-US"/>
          </w:rPr>
          <w:t>detskoi</w:t>
        </w:r>
        <w:proofErr w:type="spellEnd"/>
        <w:r w:rsidRPr="00A01BAE">
          <w:rPr>
            <w:rStyle w:val="Hyperlink"/>
          </w:rPr>
          <w:t>-</w:t>
        </w:r>
        <w:proofErr w:type="spellStart"/>
        <w:r w:rsidRPr="00A01BAE">
          <w:rPr>
            <w:rStyle w:val="Hyperlink"/>
            <w:lang w:val="en-US"/>
          </w:rPr>
          <w:t>roznice</w:t>
        </w:r>
        <w:proofErr w:type="spellEnd"/>
        <w:r w:rsidRPr="00A01BAE">
          <w:rPr>
            <w:rStyle w:val="Hyperlink"/>
          </w:rPr>
          <w:t>/</w:t>
        </w:r>
      </w:hyperlink>
      <w:r w:rsidRPr="00A01BAE">
        <w:t xml:space="preserve">   (дата обращения: 20.04.2017). </w:t>
      </w:r>
    </w:p>
  </w:footnote>
  <w:footnote w:id="83">
    <w:p w14:paraId="0E134F41" w14:textId="77777777" w:rsidR="009948B7" w:rsidRPr="00205F0E" w:rsidRDefault="009948B7" w:rsidP="003745F3">
      <w:pPr>
        <w:pStyle w:val="FootnoteText"/>
      </w:pPr>
      <w:r>
        <w:rPr>
          <w:rStyle w:val="FootnoteReference"/>
        </w:rPr>
        <w:footnoteRef/>
      </w:r>
      <w:r w:rsidRPr="00205F0E">
        <w:t xml:space="preserve"> </w:t>
      </w:r>
      <w:r>
        <w:t>Составлено</w:t>
      </w:r>
      <w:r w:rsidRPr="00205F0E">
        <w:t xml:space="preserve"> </w:t>
      </w:r>
      <w:r>
        <w:t>по</w:t>
      </w:r>
      <w:r w:rsidRPr="00205F0E">
        <w:t xml:space="preserve"> [</w:t>
      </w:r>
      <w:proofErr w:type="spellStart"/>
      <w:r>
        <w:rPr>
          <w:lang w:val="en-US"/>
        </w:rPr>
        <w:t>Marketline</w:t>
      </w:r>
      <w:proofErr w:type="spellEnd"/>
      <w:r w:rsidRPr="00205F0E">
        <w:t>].</w:t>
      </w:r>
    </w:p>
  </w:footnote>
  <w:footnote w:id="84">
    <w:p w14:paraId="79FF23A2" w14:textId="5955350D" w:rsidR="009948B7" w:rsidRDefault="009948B7" w:rsidP="00A4162B">
      <w:pPr>
        <w:pStyle w:val="FootnoteText"/>
      </w:pPr>
      <w:r>
        <w:rPr>
          <w:rStyle w:val="FootnoteReference"/>
        </w:rPr>
        <w:footnoteRef/>
      </w:r>
      <w:r>
        <w:t xml:space="preserve"> </w:t>
      </w:r>
      <w:r w:rsidRPr="00A4162B">
        <w:t>Возрастные коэффициенты рождаемости по субъектам Российской Федерации, 1990-2015,</w:t>
      </w:r>
      <w:r w:rsidRPr="00A4162B">
        <w:rPr>
          <w:lang w:val="en-US"/>
        </w:rPr>
        <w:t> </w:t>
      </w:r>
      <w:r w:rsidRPr="00A4162B">
        <w:t xml:space="preserve">все население, городское население, сельское население. [Электронный ресурс] // </w:t>
      </w:r>
      <w:proofErr w:type="spellStart"/>
      <w:r w:rsidRPr="00A4162B">
        <w:t>Демоскоп</w:t>
      </w:r>
      <w:proofErr w:type="spellEnd"/>
      <w:r w:rsidRPr="00A4162B">
        <w:t xml:space="preserve"> </w:t>
      </w:r>
      <w:proofErr w:type="spellStart"/>
      <w:r w:rsidRPr="00A4162B">
        <w:t>Weekly</w:t>
      </w:r>
      <w:proofErr w:type="spellEnd"/>
      <w:r w:rsidRPr="00A4162B">
        <w:t xml:space="preserve">. Институт демографии Национального исследовательского университета "Высшая школа экономики". – Режим доступа: </w:t>
      </w:r>
      <w:hyperlink r:id="rId60" w:history="1">
        <w:r w:rsidRPr="00A4162B">
          <w:rPr>
            <w:rStyle w:val="Hyperlink"/>
            <w:lang w:val="en-US"/>
          </w:rPr>
          <w:t>http</w:t>
        </w:r>
        <w:r w:rsidRPr="00A4162B">
          <w:rPr>
            <w:rStyle w:val="Hyperlink"/>
          </w:rPr>
          <w:t>://</w:t>
        </w:r>
        <w:proofErr w:type="spellStart"/>
        <w:r w:rsidRPr="00A4162B">
          <w:rPr>
            <w:rStyle w:val="Hyperlink"/>
            <w:lang w:val="en-US"/>
          </w:rPr>
          <w:t>demoscope</w:t>
        </w:r>
        <w:proofErr w:type="spellEnd"/>
        <w:r w:rsidRPr="00A4162B">
          <w:rPr>
            <w:rStyle w:val="Hyperlink"/>
          </w:rPr>
          <w:t>.</w:t>
        </w:r>
        <w:proofErr w:type="spellStart"/>
        <w:r w:rsidRPr="00A4162B">
          <w:rPr>
            <w:rStyle w:val="Hyperlink"/>
            <w:lang w:val="en-US"/>
          </w:rPr>
          <w:t>ru</w:t>
        </w:r>
        <w:proofErr w:type="spellEnd"/>
        <w:r w:rsidRPr="00A4162B">
          <w:rPr>
            <w:rStyle w:val="Hyperlink"/>
          </w:rPr>
          <w:t>/</w:t>
        </w:r>
        <w:r w:rsidRPr="00A4162B">
          <w:rPr>
            <w:rStyle w:val="Hyperlink"/>
            <w:lang w:val="en-US"/>
          </w:rPr>
          <w:t>weekly</w:t>
        </w:r>
        <w:r w:rsidRPr="00A4162B">
          <w:rPr>
            <w:rStyle w:val="Hyperlink"/>
          </w:rPr>
          <w:t>/</w:t>
        </w:r>
        <w:proofErr w:type="spellStart"/>
        <w:r w:rsidRPr="00A4162B">
          <w:rPr>
            <w:rStyle w:val="Hyperlink"/>
            <w:lang w:val="en-US"/>
          </w:rPr>
          <w:t>ssp</w:t>
        </w:r>
        <w:proofErr w:type="spellEnd"/>
        <w:r w:rsidRPr="00A4162B">
          <w:rPr>
            <w:rStyle w:val="Hyperlink"/>
          </w:rPr>
          <w:t>/</w:t>
        </w:r>
        <w:proofErr w:type="spellStart"/>
        <w:r w:rsidRPr="00A4162B">
          <w:rPr>
            <w:rStyle w:val="Hyperlink"/>
            <w:lang w:val="en-US"/>
          </w:rPr>
          <w:t>rus</w:t>
        </w:r>
        <w:proofErr w:type="spellEnd"/>
        <w:r w:rsidRPr="00A4162B">
          <w:rPr>
            <w:rStyle w:val="Hyperlink"/>
          </w:rPr>
          <w:t>_</w:t>
        </w:r>
        <w:proofErr w:type="spellStart"/>
        <w:r w:rsidRPr="00A4162B">
          <w:rPr>
            <w:rStyle w:val="Hyperlink"/>
            <w:lang w:val="en-US"/>
          </w:rPr>
          <w:t>reg</w:t>
        </w:r>
        <w:proofErr w:type="spellEnd"/>
        <w:r w:rsidRPr="00A4162B">
          <w:rPr>
            <w:rStyle w:val="Hyperlink"/>
          </w:rPr>
          <w:t>_</w:t>
        </w:r>
        <w:proofErr w:type="spellStart"/>
        <w:r w:rsidRPr="00A4162B">
          <w:rPr>
            <w:rStyle w:val="Hyperlink"/>
            <w:lang w:val="en-US"/>
          </w:rPr>
          <w:t>asfr</w:t>
        </w:r>
        <w:proofErr w:type="spellEnd"/>
        <w:r w:rsidRPr="00A4162B">
          <w:rPr>
            <w:rStyle w:val="Hyperlink"/>
          </w:rPr>
          <w:t>.</w:t>
        </w:r>
        <w:proofErr w:type="spellStart"/>
        <w:r w:rsidRPr="00A4162B">
          <w:rPr>
            <w:rStyle w:val="Hyperlink"/>
            <w:lang w:val="en-US"/>
          </w:rPr>
          <w:t>php</w:t>
        </w:r>
        <w:proofErr w:type="spellEnd"/>
        <w:r w:rsidRPr="00A4162B">
          <w:rPr>
            <w:rStyle w:val="Hyperlink"/>
          </w:rPr>
          <w:t>?</w:t>
        </w:r>
        <w:proofErr w:type="spellStart"/>
        <w:r w:rsidRPr="00A4162B">
          <w:rPr>
            <w:rStyle w:val="Hyperlink"/>
            <w:lang w:val="en-US"/>
          </w:rPr>
          <w:t>reg</w:t>
        </w:r>
        <w:proofErr w:type="spellEnd"/>
        <w:r w:rsidRPr="00A4162B">
          <w:rPr>
            <w:rStyle w:val="Hyperlink"/>
          </w:rPr>
          <w:t>=14</w:t>
        </w:r>
      </w:hyperlink>
      <w:r w:rsidRPr="00A4162B">
        <w:t xml:space="preserve"> (дата обращения: 21.04.2017).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8628E4"/>
    <w:multiLevelType w:val="hybridMultilevel"/>
    <w:tmpl w:val="E45E8BF8"/>
    <w:lvl w:ilvl="0" w:tplc="E240442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2372D5E"/>
    <w:multiLevelType w:val="hybridMultilevel"/>
    <w:tmpl w:val="E6201064"/>
    <w:styleLink w:val="6"/>
    <w:lvl w:ilvl="0" w:tplc="3382529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8CF10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506CC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96CC7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CA381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F0E840">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042BC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7ADD4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522CE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3DA79C6"/>
    <w:multiLevelType w:val="hybridMultilevel"/>
    <w:tmpl w:val="D8C0BFEC"/>
    <w:lvl w:ilvl="0" w:tplc="E240442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7EB7E32"/>
    <w:multiLevelType w:val="hybridMultilevel"/>
    <w:tmpl w:val="3E304306"/>
    <w:lvl w:ilvl="0" w:tplc="C73AB91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CE7399"/>
    <w:multiLevelType w:val="hybridMultilevel"/>
    <w:tmpl w:val="2BA6C45A"/>
    <w:lvl w:ilvl="0" w:tplc="E240442E">
      <w:start w:val="1"/>
      <w:numFmt w:val="bullet"/>
      <w:lvlText w:val="□"/>
      <w:lvlJc w:val="left"/>
      <w:pPr>
        <w:ind w:left="720" w:hanging="360"/>
      </w:pPr>
      <w:rPr>
        <w:rFonts w:ascii="Courier New" w:hAnsi="Courier New"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8CF10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506CC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96CC7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CA381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F0E840">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042BC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7ADD4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522CE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0C80A53"/>
    <w:multiLevelType w:val="hybridMultilevel"/>
    <w:tmpl w:val="7CFAEA6E"/>
    <w:lvl w:ilvl="0" w:tplc="E240442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4A23EB3"/>
    <w:multiLevelType w:val="hybridMultilevel"/>
    <w:tmpl w:val="3938A170"/>
    <w:lvl w:ilvl="0" w:tplc="E79E3750">
      <w:start w:val="1"/>
      <w:numFmt w:val="decimal"/>
      <w:lvlText w:val="%1."/>
      <w:lvlJc w:val="left"/>
      <w:pPr>
        <w:ind w:left="72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6672E5"/>
    <w:multiLevelType w:val="hybridMultilevel"/>
    <w:tmpl w:val="06D67F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0419C6"/>
    <w:multiLevelType w:val="multilevel"/>
    <w:tmpl w:val="DED42534"/>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5A29AE"/>
    <w:multiLevelType w:val="hybridMultilevel"/>
    <w:tmpl w:val="62A23D3A"/>
    <w:styleLink w:val="a"/>
    <w:lvl w:ilvl="0" w:tplc="4EFEC674">
      <w:start w:val="1"/>
      <w:numFmt w:val="decimal"/>
      <w:lvlText w:val="%1)"/>
      <w:lvlJc w:val="left"/>
      <w:pPr>
        <w:ind w:left="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220414">
      <w:start w:val="1"/>
      <w:numFmt w:val="decimal"/>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6ABE6A">
      <w:start w:val="1"/>
      <w:numFmt w:val="decimal"/>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B81692">
      <w:start w:val="1"/>
      <w:numFmt w:val="decimal"/>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84C1F2">
      <w:start w:val="1"/>
      <w:numFmt w:val="decimal"/>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7039DA">
      <w:start w:val="1"/>
      <w:numFmt w:val="decimal"/>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66F4E0">
      <w:start w:val="1"/>
      <w:numFmt w:val="decimal"/>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E61CE2">
      <w:start w:val="1"/>
      <w:numFmt w:val="decimal"/>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2C9EFC">
      <w:start w:val="1"/>
      <w:numFmt w:val="decimal"/>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1BF456A"/>
    <w:multiLevelType w:val="hybridMultilevel"/>
    <w:tmpl w:val="6E5AE61A"/>
    <w:lvl w:ilvl="0" w:tplc="E240442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3361A86"/>
    <w:multiLevelType w:val="hybridMultilevel"/>
    <w:tmpl w:val="A2FE7B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F943FA"/>
    <w:multiLevelType w:val="hybridMultilevel"/>
    <w:tmpl w:val="12D03440"/>
    <w:lvl w:ilvl="0" w:tplc="E240442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626319B"/>
    <w:multiLevelType w:val="hybridMultilevel"/>
    <w:tmpl w:val="7A3CB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2750D7"/>
    <w:multiLevelType w:val="hybridMultilevel"/>
    <w:tmpl w:val="060427B6"/>
    <w:lvl w:ilvl="0" w:tplc="E240442E">
      <w:start w:val="1"/>
      <w:numFmt w:val="bullet"/>
      <w:lvlText w:val="□"/>
      <w:lvlJc w:val="left"/>
      <w:pPr>
        <w:ind w:left="1380" w:hanging="360"/>
      </w:pPr>
      <w:rPr>
        <w:rFonts w:ascii="Courier New" w:hAnsi="Courier New"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6">
    <w:nsid w:val="2E1F091C"/>
    <w:multiLevelType w:val="hybridMultilevel"/>
    <w:tmpl w:val="51C69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32484A"/>
    <w:multiLevelType w:val="hybridMultilevel"/>
    <w:tmpl w:val="62A23D3A"/>
    <w:numStyleLink w:val="a"/>
  </w:abstractNum>
  <w:abstractNum w:abstractNumId="18">
    <w:nsid w:val="3544378F"/>
    <w:multiLevelType w:val="hybridMultilevel"/>
    <w:tmpl w:val="6DC0BA9C"/>
    <w:lvl w:ilvl="0" w:tplc="E240442E">
      <w:start w:val="1"/>
      <w:numFmt w:val="bullet"/>
      <w:lvlText w:val="□"/>
      <w:lvlJc w:val="left"/>
      <w:pPr>
        <w:ind w:left="720" w:hanging="360"/>
      </w:pPr>
      <w:rPr>
        <w:rFonts w:ascii="Courier New" w:hAnsi="Courier New"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AE096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FE8EF6">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16B25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52810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340432">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513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90262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86F0EA">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ABA25A1"/>
    <w:multiLevelType w:val="hybridMultilevel"/>
    <w:tmpl w:val="823CB5BA"/>
    <w:lvl w:ilvl="0" w:tplc="78D040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AB789A"/>
    <w:multiLevelType w:val="hybridMultilevel"/>
    <w:tmpl w:val="14F20728"/>
    <w:lvl w:ilvl="0" w:tplc="E240442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18C525A"/>
    <w:multiLevelType w:val="hybridMultilevel"/>
    <w:tmpl w:val="0974FA36"/>
    <w:lvl w:ilvl="0" w:tplc="E240442E">
      <w:start w:val="1"/>
      <w:numFmt w:val="bullet"/>
      <w:lvlText w:val="□"/>
      <w:lvlJc w:val="left"/>
      <w:pPr>
        <w:ind w:left="720" w:hanging="360"/>
      </w:pPr>
      <w:rPr>
        <w:rFonts w:ascii="Courier New" w:hAnsi="Courier New"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AE096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FE8EF6">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16B25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52810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340432">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513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90262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86F0EA">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461B2A2C"/>
    <w:multiLevelType w:val="hybridMultilevel"/>
    <w:tmpl w:val="B0C4D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9C3CEA"/>
    <w:multiLevelType w:val="hybridMultilevel"/>
    <w:tmpl w:val="15247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963503"/>
    <w:multiLevelType w:val="hybridMultilevel"/>
    <w:tmpl w:val="0A8852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43543EC"/>
    <w:multiLevelType w:val="hybridMultilevel"/>
    <w:tmpl w:val="B11ACEA0"/>
    <w:lvl w:ilvl="0" w:tplc="ABC06CF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EA06CA"/>
    <w:multiLevelType w:val="multilevel"/>
    <w:tmpl w:val="7A3CB2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8C95581"/>
    <w:multiLevelType w:val="multilevel"/>
    <w:tmpl w:val="02E8C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5533A4"/>
    <w:multiLevelType w:val="hybridMultilevel"/>
    <w:tmpl w:val="B7DAC9B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nsid w:val="5B353CA3"/>
    <w:multiLevelType w:val="hybridMultilevel"/>
    <w:tmpl w:val="EF86AB88"/>
    <w:lvl w:ilvl="0" w:tplc="E240442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D9E46C6"/>
    <w:multiLevelType w:val="hybridMultilevel"/>
    <w:tmpl w:val="D46EF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601A6C"/>
    <w:multiLevelType w:val="hybridMultilevel"/>
    <w:tmpl w:val="CB422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F2501C"/>
    <w:multiLevelType w:val="hybridMultilevel"/>
    <w:tmpl w:val="04AEC866"/>
    <w:lvl w:ilvl="0" w:tplc="E240442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68A5CBB"/>
    <w:multiLevelType w:val="hybridMultilevel"/>
    <w:tmpl w:val="54F6C4E6"/>
    <w:lvl w:ilvl="0" w:tplc="E240442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8A51505"/>
    <w:multiLevelType w:val="hybridMultilevel"/>
    <w:tmpl w:val="87EE1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6204B6"/>
    <w:multiLevelType w:val="hybridMultilevel"/>
    <w:tmpl w:val="ECDEA974"/>
    <w:lvl w:ilvl="0" w:tplc="E240442E">
      <w:start w:val="1"/>
      <w:numFmt w:val="bullet"/>
      <w:lvlText w:val="□"/>
      <w:lvlJc w:val="left"/>
      <w:pPr>
        <w:ind w:left="1380" w:hanging="360"/>
      </w:pPr>
      <w:rPr>
        <w:rFonts w:ascii="Courier New" w:hAnsi="Courier New"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36">
    <w:nsid w:val="7EBB22B6"/>
    <w:multiLevelType w:val="hybridMultilevel"/>
    <w:tmpl w:val="D9CC18E8"/>
    <w:lvl w:ilvl="0" w:tplc="97AE5F2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4A1F39"/>
    <w:multiLevelType w:val="hybridMultilevel"/>
    <w:tmpl w:val="06288EC4"/>
    <w:styleLink w:val="3"/>
    <w:lvl w:ilvl="0" w:tplc="6D8E44B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2CD0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308434">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1AB76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7A6F3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080726">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E440F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10EB4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967B2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17"/>
  </w:num>
  <w:num w:numId="3">
    <w:abstractNumId w:val="37"/>
  </w:num>
  <w:num w:numId="4">
    <w:abstractNumId w:val="2"/>
  </w:num>
  <w:num w:numId="5">
    <w:abstractNumId w:val="2"/>
    <w:lvlOverride w:ilvl="0">
      <w:lvl w:ilvl="0" w:tplc="33825294">
        <w:start w:val="1"/>
        <w:numFmt w:val="decimal"/>
        <w:lvlText w:val="%1."/>
        <w:lvlJc w:val="left"/>
        <w:pPr>
          <w:tabs>
            <w:tab w:val="num" w:pos="690"/>
          </w:tabs>
          <w:ind w:left="70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A8CF104">
        <w:start w:val="1"/>
        <w:numFmt w:val="lowerLetter"/>
        <w:lvlText w:val="%2."/>
        <w:lvlJc w:val="left"/>
        <w:pPr>
          <w:tabs>
            <w:tab w:val="num" w:pos="1410"/>
          </w:tabs>
          <w:ind w:left="14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B506CCE">
        <w:start w:val="1"/>
        <w:numFmt w:val="lowerRoman"/>
        <w:lvlText w:val="%3."/>
        <w:lvlJc w:val="left"/>
        <w:pPr>
          <w:tabs>
            <w:tab w:val="num" w:pos="2135"/>
          </w:tabs>
          <w:ind w:left="2149" w:hanging="2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A96CC78">
        <w:start w:val="1"/>
        <w:numFmt w:val="decimal"/>
        <w:lvlText w:val="%4."/>
        <w:lvlJc w:val="left"/>
        <w:pPr>
          <w:tabs>
            <w:tab w:val="num" w:pos="2850"/>
          </w:tabs>
          <w:ind w:left="286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CA3816">
        <w:start w:val="1"/>
        <w:numFmt w:val="lowerLetter"/>
        <w:lvlText w:val="%5."/>
        <w:lvlJc w:val="left"/>
        <w:pPr>
          <w:tabs>
            <w:tab w:val="num" w:pos="3570"/>
          </w:tabs>
          <w:ind w:left="358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0F0E840">
        <w:start w:val="1"/>
        <w:numFmt w:val="lowerRoman"/>
        <w:lvlText w:val="%6."/>
        <w:lvlJc w:val="left"/>
        <w:pPr>
          <w:tabs>
            <w:tab w:val="num" w:pos="4295"/>
          </w:tabs>
          <w:ind w:left="4309" w:hanging="2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6042BCA">
        <w:start w:val="1"/>
        <w:numFmt w:val="decimal"/>
        <w:lvlText w:val="%7."/>
        <w:lvlJc w:val="left"/>
        <w:pPr>
          <w:tabs>
            <w:tab w:val="num" w:pos="5010"/>
          </w:tabs>
          <w:ind w:left="502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37ADD44">
        <w:start w:val="1"/>
        <w:numFmt w:val="lowerLetter"/>
        <w:lvlText w:val="%8."/>
        <w:lvlJc w:val="left"/>
        <w:pPr>
          <w:tabs>
            <w:tab w:val="num" w:pos="5730"/>
          </w:tabs>
          <w:ind w:left="5744" w:hanging="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D522CE8">
        <w:start w:val="1"/>
        <w:numFmt w:val="lowerRoman"/>
        <w:lvlText w:val="%9."/>
        <w:lvlJc w:val="left"/>
        <w:pPr>
          <w:tabs>
            <w:tab w:val="num" w:pos="6455"/>
          </w:tabs>
          <w:ind w:left="6469" w:hanging="2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7"/>
  </w:num>
  <w:num w:numId="7">
    <w:abstractNumId w:val="33"/>
  </w:num>
  <w:num w:numId="8">
    <w:abstractNumId w:val="13"/>
  </w:num>
  <w:num w:numId="9">
    <w:abstractNumId w:val="3"/>
  </w:num>
  <w:num w:numId="10">
    <w:abstractNumId w:val="11"/>
  </w:num>
  <w:num w:numId="11">
    <w:abstractNumId w:val="20"/>
  </w:num>
  <w:num w:numId="12">
    <w:abstractNumId w:val="32"/>
  </w:num>
  <w:num w:numId="13">
    <w:abstractNumId w:val="1"/>
  </w:num>
  <w:num w:numId="14">
    <w:abstractNumId w:val="30"/>
  </w:num>
  <w:num w:numId="15">
    <w:abstractNumId w:val="29"/>
  </w:num>
  <w:num w:numId="16">
    <w:abstractNumId w:val="6"/>
  </w:num>
  <w:num w:numId="17">
    <w:abstractNumId w:val="8"/>
  </w:num>
  <w:num w:numId="18">
    <w:abstractNumId w:val="16"/>
  </w:num>
  <w:num w:numId="19">
    <w:abstractNumId w:val="31"/>
  </w:num>
  <w:num w:numId="20">
    <w:abstractNumId w:val="34"/>
  </w:num>
  <w:num w:numId="21">
    <w:abstractNumId w:val="28"/>
  </w:num>
  <w:num w:numId="22">
    <w:abstractNumId w:val="24"/>
  </w:num>
  <w:num w:numId="23">
    <w:abstractNumId w:val="15"/>
  </w:num>
  <w:num w:numId="24">
    <w:abstractNumId w:val="2"/>
    <w:lvlOverride w:ilvl="0">
      <w:lvl w:ilvl="0" w:tplc="33825294">
        <w:start w:val="1"/>
        <w:numFmt w:val="decimal"/>
        <w:lvlText w:val="%1."/>
        <w:lvlJc w:val="left"/>
        <w:pPr>
          <w:ind w:left="660" w:hanging="300"/>
        </w:pPr>
        <w:rPr>
          <w:rFonts w:ascii="Times New Roman" w:hAnsi="Times New Roman" w:cs="Times New Roman" w:hint="default"/>
          <w:caps w:val="0"/>
          <w:smallCaps w:val="0"/>
          <w:strike w:val="0"/>
          <w:dstrike w:val="0"/>
          <w:outline w:val="0"/>
          <w:emboss w:val="0"/>
          <w:imprint w:val="0"/>
          <w:spacing w:val="0"/>
          <w:w w:val="100"/>
          <w:kern w:val="0"/>
          <w:position w:val="0"/>
          <w:sz w:val="24"/>
          <w:szCs w:val="20"/>
          <w:highlight w:val="none"/>
          <w:vertAlign w:val="baseline"/>
        </w:rPr>
      </w:lvl>
    </w:lvlOverride>
    <w:lvlOverride w:ilvl="1">
      <w:lvl w:ilvl="1" w:tplc="DA8CF104">
        <w:start w:val="1"/>
        <w:numFmt w:val="lowerLetter"/>
        <w:lvlText w:val="%2."/>
        <w:lvlJc w:val="left"/>
        <w:pPr>
          <w:ind w:left="1380" w:hanging="3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CB506CCE">
        <w:start w:val="1"/>
        <w:numFmt w:val="lowerRoman"/>
        <w:lvlText w:val="%3."/>
        <w:lvlJc w:val="left"/>
        <w:pPr>
          <w:ind w:left="2113" w:hanging="23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AA96CC78">
        <w:start w:val="1"/>
        <w:numFmt w:val="decimal"/>
        <w:lvlText w:val="%4."/>
        <w:lvlJc w:val="left"/>
        <w:pPr>
          <w:ind w:left="2820" w:hanging="3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CDCA3816">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F0F0E840">
        <w:start w:val="1"/>
        <w:numFmt w:val="lowerRoman"/>
        <w:lvlText w:val="%6."/>
        <w:lvlJc w:val="left"/>
        <w:pPr>
          <w:ind w:left="4273" w:hanging="23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66042BCA">
        <w:start w:val="1"/>
        <w:numFmt w:val="decimal"/>
        <w:lvlText w:val="%7."/>
        <w:lvlJc w:val="left"/>
        <w:pPr>
          <w:ind w:left="4980" w:hanging="3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637ADD44">
        <w:start w:val="1"/>
        <w:numFmt w:val="lowerLetter"/>
        <w:lvlText w:val="%8."/>
        <w:lvlJc w:val="left"/>
        <w:pPr>
          <w:ind w:left="5700" w:hanging="30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1D522CE8">
        <w:start w:val="1"/>
        <w:numFmt w:val="lowerRoman"/>
        <w:lvlText w:val="%9."/>
        <w:lvlJc w:val="left"/>
        <w:pPr>
          <w:ind w:left="6433" w:hanging="23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 w:numId="25">
    <w:abstractNumId w:val="18"/>
  </w:num>
  <w:num w:numId="26">
    <w:abstractNumId w:val="21"/>
  </w:num>
  <w:num w:numId="27">
    <w:abstractNumId w:val="4"/>
  </w:num>
  <w:num w:numId="28">
    <w:abstractNumId w:val="35"/>
  </w:num>
  <w:num w:numId="29">
    <w:abstractNumId w:val="5"/>
  </w:num>
  <w:num w:numId="30">
    <w:abstractNumId w:val="9"/>
  </w:num>
  <w:num w:numId="31">
    <w:abstractNumId w:val="27"/>
  </w:num>
  <w:num w:numId="32">
    <w:abstractNumId w:val="0"/>
  </w:num>
  <w:num w:numId="33">
    <w:abstractNumId w:val="14"/>
  </w:num>
  <w:num w:numId="34">
    <w:abstractNumId w:val="26"/>
  </w:num>
  <w:num w:numId="35">
    <w:abstractNumId w:val="23"/>
  </w:num>
  <w:num w:numId="36">
    <w:abstractNumId w:val="22"/>
  </w:num>
  <w:num w:numId="37">
    <w:abstractNumId w:val="12"/>
  </w:num>
  <w:num w:numId="38">
    <w:abstractNumId w:val="36"/>
  </w:num>
  <w:num w:numId="39">
    <w:abstractNumId w:val="19"/>
  </w:num>
  <w:num w:numId="40">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D0E"/>
    <w:rsid w:val="00011F99"/>
    <w:rsid w:val="0001343C"/>
    <w:rsid w:val="00026060"/>
    <w:rsid w:val="0002637D"/>
    <w:rsid w:val="000274B7"/>
    <w:rsid w:val="00031E74"/>
    <w:rsid w:val="000344CD"/>
    <w:rsid w:val="000403B6"/>
    <w:rsid w:val="000443D6"/>
    <w:rsid w:val="00056879"/>
    <w:rsid w:val="0006055D"/>
    <w:rsid w:val="000608B3"/>
    <w:rsid w:val="00062D20"/>
    <w:rsid w:val="00066F25"/>
    <w:rsid w:val="000670B8"/>
    <w:rsid w:val="00067BDA"/>
    <w:rsid w:val="00077B61"/>
    <w:rsid w:val="0008065C"/>
    <w:rsid w:val="00084ABA"/>
    <w:rsid w:val="00087D22"/>
    <w:rsid w:val="000949A1"/>
    <w:rsid w:val="000972EE"/>
    <w:rsid w:val="000A3F83"/>
    <w:rsid w:val="000A46F1"/>
    <w:rsid w:val="000A709E"/>
    <w:rsid w:val="000A71A9"/>
    <w:rsid w:val="000B4362"/>
    <w:rsid w:val="000B6144"/>
    <w:rsid w:val="000B6F06"/>
    <w:rsid w:val="000C48D6"/>
    <w:rsid w:val="000C4F95"/>
    <w:rsid w:val="000C736E"/>
    <w:rsid w:val="000C75F0"/>
    <w:rsid w:val="000D0043"/>
    <w:rsid w:val="000D0417"/>
    <w:rsid w:val="000D23C5"/>
    <w:rsid w:val="000E0942"/>
    <w:rsid w:val="000E11E4"/>
    <w:rsid w:val="000E3F3E"/>
    <w:rsid w:val="000E73D2"/>
    <w:rsid w:val="000F1587"/>
    <w:rsid w:val="000F1C9C"/>
    <w:rsid w:val="000F264A"/>
    <w:rsid w:val="000F3911"/>
    <w:rsid w:val="000F5E38"/>
    <w:rsid w:val="000F6DF3"/>
    <w:rsid w:val="000F7347"/>
    <w:rsid w:val="000F768F"/>
    <w:rsid w:val="0010069E"/>
    <w:rsid w:val="00102323"/>
    <w:rsid w:val="001047AF"/>
    <w:rsid w:val="001052E5"/>
    <w:rsid w:val="001141C6"/>
    <w:rsid w:val="00115BDC"/>
    <w:rsid w:val="00116A17"/>
    <w:rsid w:val="00133703"/>
    <w:rsid w:val="001360F2"/>
    <w:rsid w:val="00136893"/>
    <w:rsid w:val="00141F10"/>
    <w:rsid w:val="0014238F"/>
    <w:rsid w:val="001434B6"/>
    <w:rsid w:val="00144A83"/>
    <w:rsid w:val="00146136"/>
    <w:rsid w:val="00152E59"/>
    <w:rsid w:val="00153083"/>
    <w:rsid w:val="00154D1B"/>
    <w:rsid w:val="00160442"/>
    <w:rsid w:val="00163ABF"/>
    <w:rsid w:val="00170D72"/>
    <w:rsid w:val="001746F7"/>
    <w:rsid w:val="001766E2"/>
    <w:rsid w:val="001773BA"/>
    <w:rsid w:val="00177872"/>
    <w:rsid w:val="00180793"/>
    <w:rsid w:val="00181593"/>
    <w:rsid w:val="00181AEE"/>
    <w:rsid w:val="001825EE"/>
    <w:rsid w:val="00182655"/>
    <w:rsid w:val="00185BFF"/>
    <w:rsid w:val="0018610D"/>
    <w:rsid w:val="00186215"/>
    <w:rsid w:val="00186256"/>
    <w:rsid w:val="00187030"/>
    <w:rsid w:val="00190EAC"/>
    <w:rsid w:val="00196600"/>
    <w:rsid w:val="001A522B"/>
    <w:rsid w:val="001A723C"/>
    <w:rsid w:val="001C1867"/>
    <w:rsid w:val="001C30C9"/>
    <w:rsid w:val="001C3425"/>
    <w:rsid w:val="001C4579"/>
    <w:rsid w:val="001C4A18"/>
    <w:rsid w:val="001C5B76"/>
    <w:rsid w:val="001D0151"/>
    <w:rsid w:val="001D4286"/>
    <w:rsid w:val="001D5343"/>
    <w:rsid w:val="001D6842"/>
    <w:rsid w:val="001E0E4A"/>
    <w:rsid w:val="001E2396"/>
    <w:rsid w:val="001E3D49"/>
    <w:rsid w:val="001E4094"/>
    <w:rsid w:val="001E410D"/>
    <w:rsid w:val="001E5FEB"/>
    <w:rsid w:val="001E7725"/>
    <w:rsid w:val="001F1A7F"/>
    <w:rsid w:val="001F4BE6"/>
    <w:rsid w:val="00200F43"/>
    <w:rsid w:val="00205F0E"/>
    <w:rsid w:val="002062CB"/>
    <w:rsid w:val="00207C8F"/>
    <w:rsid w:val="002109E5"/>
    <w:rsid w:val="00211956"/>
    <w:rsid w:val="0021226E"/>
    <w:rsid w:val="002156E8"/>
    <w:rsid w:val="00216F60"/>
    <w:rsid w:val="0022159C"/>
    <w:rsid w:val="00221FDE"/>
    <w:rsid w:val="00223605"/>
    <w:rsid w:val="00231388"/>
    <w:rsid w:val="002317D4"/>
    <w:rsid w:val="002355A5"/>
    <w:rsid w:val="00236277"/>
    <w:rsid w:val="002419A2"/>
    <w:rsid w:val="002443EE"/>
    <w:rsid w:val="002546BA"/>
    <w:rsid w:val="00262BDE"/>
    <w:rsid w:val="00264FC0"/>
    <w:rsid w:val="0027382C"/>
    <w:rsid w:val="00277228"/>
    <w:rsid w:val="00280550"/>
    <w:rsid w:val="0028267B"/>
    <w:rsid w:val="002927DD"/>
    <w:rsid w:val="002979EB"/>
    <w:rsid w:val="002A3E32"/>
    <w:rsid w:val="002A56B8"/>
    <w:rsid w:val="002A70DF"/>
    <w:rsid w:val="002B3CAB"/>
    <w:rsid w:val="002B49EF"/>
    <w:rsid w:val="002C2161"/>
    <w:rsid w:val="002C2B38"/>
    <w:rsid w:val="002C64D7"/>
    <w:rsid w:val="002D273E"/>
    <w:rsid w:val="002D3360"/>
    <w:rsid w:val="002D5629"/>
    <w:rsid w:val="002D5CD3"/>
    <w:rsid w:val="002D63C0"/>
    <w:rsid w:val="002D7A82"/>
    <w:rsid w:val="002E0A39"/>
    <w:rsid w:val="002E552F"/>
    <w:rsid w:val="002E6A38"/>
    <w:rsid w:val="002F14A5"/>
    <w:rsid w:val="002F188A"/>
    <w:rsid w:val="002F24C4"/>
    <w:rsid w:val="002F43E4"/>
    <w:rsid w:val="002F6783"/>
    <w:rsid w:val="002F695C"/>
    <w:rsid w:val="00300B21"/>
    <w:rsid w:val="00302F58"/>
    <w:rsid w:val="00303139"/>
    <w:rsid w:val="00304C89"/>
    <w:rsid w:val="003069F1"/>
    <w:rsid w:val="00311656"/>
    <w:rsid w:val="003118A8"/>
    <w:rsid w:val="003157FA"/>
    <w:rsid w:val="003172D3"/>
    <w:rsid w:val="003205A1"/>
    <w:rsid w:val="003221BD"/>
    <w:rsid w:val="003227F4"/>
    <w:rsid w:val="00322A14"/>
    <w:rsid w:val="003275E2"/>
    <w:rsid w:val="00327A04"/>
    <w:rsid w:val="003355F4"/>
    <w:rsid w:val="0033568F"/>
    <w:rsid w:val="003371A8"/>
    <w:rsid w:val="003412ED"/>
    <w:rsid w:val="00346A3F"/>
    <w:rsid w:val="003516CD"/>
    <w:rsid w:val="003520A8"/>
    <w:rsid w:val="0035503B"/>
    <w:rsid w:val="0035640F"/>
    <w:rsid w:val="00356A87"/>
    <w:rsid w:val="003600BB"/>
    <w:rsid w:val="0036383C"/>
    <w:rsid w:val="00365570"/>
    <w:rsid w:val="0036580E"/>
    <w:rsid w:val="003745F3"/>
    <w:rsid w:val="00374720"/>
    <w:rsid w:val="00380E8F"/>
    <w:rsid w:val="003956CA"/>
    <w:rsid w:val="00395C23"/>
    <w:rsid w:val="003A15F9"/>
    <w:rsid w:val="003A1FB7"/>
    <w:rsid w:val="003A4817"/>
    <w:rsid w:val="003A5A77"/>
    <w:rsid w:val="003B0B83"/>
    <w:rsid w:val="003B57D0"/>
    <w:rsid w:val="003B7170"/>
    <w:rsid w:val="003C10A8"/>
    <w:rsid w:val="003C12C0"/>
    <w:rsid w:val="003C1379"/>
    <w:rsid w:val="003C2E69"/>
    <w:rsid w:val="003C4EEE"/>
    <w:rsid w:val="003D02D7"/>
    <w:rsid w:val="003D0FF1"/>
    <w:rsid w:val="003D1ABB"/>
    <w:rsid w:val="003E1F90"/>
    <w:rsid w:val="003E681B"/>
    <w:rsid w:val="003E6F18"/>
    <w:rsid w:val="003E6F4B"/>
    <w:rsid w:val="003F012F"/>
    <w:rsid w:val="003F02E2"/>
    <w:rsid w:val="003F3702"/>
    <w:rsid w:val="004019AD"/>
    <w:rsid w:val="00403844"/>
    <w:rsid w:val="004144D4"/>
    <w:rsid w:val="00420A41"/>
    <w:rsid w:val="00422D3F"/>
    <w:rsid w:val="0042656A"/>
    <w:rsid w:val="00427AB2"/>
    <w:rsid w:val="00432274"/>
    <w:rsid w:val="00432EC3"/>
    <w:rsid w:val="0043388D"/>
    <w:rsid w:val="00433EA6"/>
    <w:rsid w:val="00435AAE"/>
    <w:rsid w:val="00436416"/>
    <w:rsid w:val="00440263"/>
    <w:rsid w:val="00442B39"/>
    <w:rsid w:val="00444AFF"/>
    <w:rsid w:val="004459C8"/>
    <w:rsid w:val="00454DFA"/>
    <w:rsid w:val="00454F9B"/>
    <w:rsid w:val="00463748"/>
    <w:rsid w:val="00471A35"/>
    <w:rsid w:val="00473A47"/>
    <w:rsid w:val="004745F0"/>
    <w:rsid w:val="00475BB6"/>
    <w:rsid w:val="00476B49"/>
    <w:rsid w:val="00477E74"/>
    <w:rsid w:val="004840B4"/>
    <w:rsid w:val="00492243"/>
    <w:rsid w:val="00493ABA"/>
    <w:rsid w:val="00496169"/>
    <w:rsid w:val="004A0F4D"/>
    <w:rsid w:val="004A489E"/>
    <w:rsid w:val="004A53A6"/>
    <w:rsid w:val="004A5CA9"/>
    <w:rsid w:val="004A7C67"/>
    <w:rsid w:val="004B0532"/>
    <w:rsid w:val="004B4C1B"/>
    <w:rsid w:val="004B4CC6"/>
    <w:rsid w:val="004C0394"/>
    <w:rsid w:val="004D1A22"/>
    <w:rsid w:val="004E5561"/>
    <w:rsid w:val="004E5D36"/>
    <w:rsid w:val="004F1CC8"/>
    <w:rsid w:val="004F5913"/>
    <w:rsid w:val="005014B6"/>
    <w:rsid w:val="00501AE1"/>
    <w:rsid w:val="00504AF0"/>
    <w:rsid w:val="00505837"/>
    <w:rsid w:val="00505DEF"/>
    <w:rsid w:val="00506EC6"/>
    <w:rsid w:val="00507978"/>
    <w:rsid w:val="00515857"/>
    <w:rsid w:val="005169DD"/>
    <w:rsid w:val="00516F37"/>
    <w:rsid w:val="005202E4"/>
    <w:rsid w:val="00521163"/>
    <w:rsid w:val="005242F3"/>
    <w:rsid w:val="005249D1"/>
    <w:rsid w:val="00532154"/>
    <w:rsid w:val="0053291D"/>
    <w:rsid w:val="005368F3"/>
    <w:rsid w:val="00537608"/>
    <w:rsid w:val="00542E20"/>
    <w:rsid w:val="00543D0E"/>
    <w:rsid w:val="005455DA"/>
    <w:rsid w:val="00546FE4"/>
    <w:rsid w:val="0054770C"/>
    <w:rsid w:val="005528EB"/>
    <w:rsid w:val="00553AAE"/>
    <w:rsid w:val="005601FD"/>
    <w:rsid w:val="005627BC"/>
    <w:rsid w:val="00565583"/>
    <w:rsid w:val="00566F73"/>
    <w:rsid w:val="00566F94"/>
    <w:rsid w:val="0057223C"/>
    <w:rsid w:val="00573283"/>
    <w:rsid w:val="00573A95"/>
    <w:rsid w:val="00574664"/>
    <w:rsid w:val="005839DF"/>
    <w:rsid w:val="0058500C"/>
    <w:rsid w:val="00595092"/>
    <w:rsid w:val="0059714F"/>
    <w:rsid w:val="005A1505"/>
    <w:rsid w:val="005A3D8F"/>
    <w:rsid w:val="005A5AC4"/>
    <w:rsid w:val="005A6085"/>
    <w:rsid w:val="005B06F1"/>
    <w:rsid w:val="005B090D"/>
    <w:rsid w:val="005B5BE2"/>
    <w:rsid w:val="005B627C"/>
    <w:rsid w:val="005C47C1"/>
    <w:rsid w:val="005C6149"/>
    <w:rsid w:val="005C6919"/>
    <w:rsid w:val="005D18D2"/>
    <w:rsid w:val="005D216A"/>
    <w:rsid w:val="005D2A52"/>
    <w:rsid w:val="005D4A78"/>
    <w:rsid w:val="005E595B"/>
    <w:rsid w:val="005E5C2C"/>
    <w:rsid w:val="005E688D"/>
    <w:rsid w:val="005F15E8"/>
    <w:rsid w:val="005F5AE7"/>
    <w:rsid w:val="005F5DAB"/>
    <w:rsid w:val="005F633D"/>
    <w:rsid w:val="005F6A75"/>
    <w:rsid w:val="006017B9"/>
    <w:rsid w:val="006110DD"/>
    <w:rsid w:val="00611478"/>
    <w:rsid w:val="00613455"/>
    <w:rsid w:val="00613CDE"/>
    <w:rsid w:val="00614206"/>
    <w:rsid w:val="006166DA"/>
    <w:rsid w:val="00620AA9"/>
    <w:rsid w:val="006270B2"/>
    <w:rsid w:val="006333B9"/>
    <w:rsid w:val="006358A9"/>
    <w:rsid w:val="00636090"/>
    <w:rsid w:val="006370B7"/>
    <w:rsid w:val="0064099F"/>
    <w:rsid w:val="0064188A"/>
    <w:rsid w:val="00645418"/>
    <w:rsid w:val="006516B5"/>
    <w:rsid w:val="006542CF"/>
    <w:rsid w:val="006546A4"/>
    <w:rsid w:val="00655998"/>
    <w:rsid w:val="00662207"/>
    <w:rsid w:val="006622BE"/>
    <w:rsid w:val="00662F8D"/>
    <w:rsid w:val="00665D4D"/>
    <w:rsid w:val="006668A7"/>
    <w:rsid w:val="0066722F"/>
    <w:rsid w:val="006760BD"/>
    <w:rsid w:val="006766E7"/>
    <w:rsid w:val="0067794A"/>
    <w:rsid w:val="00680735"/>
    <w:rsid w:val="00681A78"/>
    <w:rsid w:val="00684ACD"/>
    <w:rsid w:val="00684BA5"/>
    <w:rsid w:val="00686DE4"/>
    <w:rsid w:val="00687A38"/>
    <w:rsid w:val="00693B98"/>
    <w:rsid w:val="00697835"/>
    <w:rsid w:val="006A26EE"/>
    <w:rsid w:val="006B18A2"/>
    <w:rsid w:val="006B2301"/>
    <w:rsid w:val="006B2520"/>
    <w:rsid w:val="006B2C29"/>
    <w:rsid w:val="006B3A1C"/>
    <w:rsid w:val="006B3BD6"/>
    <w:rsid w:val="006B4469"/>
    <w:rsid w:val="006C41C3"/>
    <w:rsid w:val="006C5AE1"/>
    <w:rsid w:val="006C615F"/>
    <w:rsid w:val="006C75BA"/>
    <w:rsid w:val="006D204E"/>
    <w:rsid w:val="006D3389"/>
    <w:rsid w:val="006D514A"/>
    <w:rsid w:val="006D76E6"/>
    <w:rsid w:val="006E0908"/>
    <w:rsid w:val="006E1FE2"/>
    <w:rsid w:val="006E394D"/>
    <w:rsid w:val="006E765F"/>
    <w:rsid w:val="006E798C"/>
    <w:rsid w:val="006F2381"/>
    <w:rsid w:val="006F2938"/>
    <w:rsid w:val="006F3006"/>
    <w:rsid w:val="006F3F44"/>
    <w:rsid w:val="006F5C99"/>
    <w:rsid w:val="006F5D6C"/>
    <w:rsid w:val="006F5D98"/>
    <w:rsid w:val="006F5FE8"/>
    <w:rsid w:val="0070132A"/>
    <w:rsid w:val="00704C6D"/>
    <w:rsid w:val="007059C2"/>
    <w:rsid w:val="00706C19"/>
    <w:rsid w:val="007078C6"/>
    <w:rsid w:val="00710E7C"/>
    <w:rsid w:val="0071245C"/>
    <w:rsid w:val="007155FB"/>
    <w:rsid w:val="0071570C"/>
    <w:rsid w:val="00716C13"/>
    <w:rsid w:val="00721416"/>
    <w:rsid w:val="00723C6D"/>
    <w:rsid w:val="0072403D"/>
    <w:rsid w:val="00725875"/>
    <w:rsid w:val="00727208"/>
    <w:rsid w:val="00727A5D"/>
    <w:rsid w:val="0073022E"/>
    <w:rsid w:val="00731C5E"/>
    <w:rsid w:val="00740D70"/>
    <w:rsid w:val="007442A3"/>
    <w:rsid w:val="007465C4"/>
    <w:rsid w:val="00747AB6"/>
    <w:rsid w:val="00747F41"/>
    <w:rsid w:val="007558A4"/>
    <w:rsid w:val="00755C0C"/>
    <w:rsid w:val="0075661B"/>
    <w:rsid w:val="00761830"/>
    <w:rsid w:val="00773500"/>
    <w:rsid w:val="007770FB"/>
    <w:rsid w:val="007810B5"/>
    <w:rsid w:val="0078294D"/>
    <w:rsid w:val="00784D7B"/>
    <w:rsid w:val="007877AE"/>
    <w:rsid w:val="00791577"/>
    <w:rsid w:val="00795D9F"/>
    <w:rsid w:val="007A18DF"/>
    <w:rsid w:val="007A4641"/>
    <w:rsid w:val="007B0494"/>
    <w:rsid w:val="007B0CD9"/>
    <w:rsid w:val="007B2577"/>
    <w:rsid w:val="007B3EF9"/>
    <w:rsid w:val="007B5E8D"/>
    <w:rsid w:val="007C015D"/>
    <w:rsid w:val="007C2731"/>
    <w:rsid w:val="007C3860"/>
    <w:rsid w:val="007C66DC"/>
    <w:rsid w:val="007C66ED"/>
    <w:rsid w:val="007D0537"/>
    <w:rsid w:val="007D0778"/>
    <w:rsid w:val="007D3C0E"/>
    <w:rsid w:val="007E4CE5"/>
    <w:rsid w:val="007E4E79"/>
    <w:rsid w:val="007E6AEF"/>
    <w:rsid w:val="007F3036"/>
    <w:rsid w:val="007F500C"/>
    <w:rsid w:val="007F68A9"/>
    <w:rsid w:val="0080094E"/>
    <w:rsid w:val="008016C2"/>
    <w:rsid w:val="00801C65"/>
    <w:rsid w:val="008025DF"/>
    <w:rsid w:val="00802C06"/>
    <w:rsid w:val="00803000"/>
    <w:rsid w:val="0080347B"/>
    <w:rsid w:val="0081138D"/>
    <w:rsid w:val="00816274"/>
    <w:rsid w:val="00824ED8"/>
    <w:rsid w:val="00825DAC"/>
    <w:rsid w:val="008272BC"/>
    <w:rsid w:val="00827C32"/>
    <w:rsid w:val="00831CBE"/>
    <w:rsid w:val="00832133"/>
    <w:rsid w:val="00834A3A"/>
    <w:rsid w:val="00835E85"/>
    <w:rsid w:val="00836425"/>
    <w:rsid w:val="00837DCE"/>
    <w:rsid w:val="00841160"/>
    <w:rsid w:val="00845859"/>
    <w:rsid w:val="00847307"/>
    <w:rsid w:val="008530E9"/>
    <w:rsid w:val="008530EA"/>
    <w:rsid w:val="00854415"/>
    <w:rsid w:val="0085612F"/>
    <w:rsid w:val="00865278"/>
    <w:rsid w:val="00866472"/>
    <w:rsid w:val="00876654"/>
    <w:rsid w:val="00877CE9"/>
    <w:rsid w:val="00880A12"/>
    <w:rsid w:val="00881F5A"/>
    <w:rsid w:val="00883669"/>
    <w:rsid w:val="008868B7"/>
    <w:rsid w:val="00886DAF"/>
    <w:rsid w:val="0089021B"/>
    <w:rsid w:val="00890C99"/>
    <w:rsid w:val="00890EFC"/>
    <w:rsid w:val="008932EF"/>
    <w:rsid w:val="008935BD"/>
    <w:rsid w:val="0089798C"/>
    <w:rsid w:val="00897ABC"/>
    <w:rsid w:val="008A01F7"/>
    <w:rsid w:val="008A5299"/>
    <w:rsid w:val="008A5872"/>
    <w:rsid w:val="008A6B76"/>
    <w:rsid w:val="008B0ADD"/>
    <w:rsid w:val="008B0D3E"/>
    <w:rsid w:val="008B1A05"/>
    <w:rsid w:val="008B3971"/>
    <w:rsid w:val="008B43E2"/>
    <w:rsid w:val="008C242D"/>
    <w:rsid w:val="008D1A0E"/>
    <w:rsid w:val="008D45DC"/>
    <w:rsid w:val="008D7D11"/>
    <w:rsid w:val="008E2752"/>
    <w:rsid w:val="008E430E"/>
    <w:rsid w:val="008F0F46"/>
    <w:rsid w:val="008F1EEF"/>
    <w:rsid w:val="008F6DCD"/>
    <w:rsid w:val="008F73B6"/>
    <w:rsid w:val="00901629"/>
    <w:rsid w:val="009046FE"/>
    <w:rsid w:val="009077E4"/>
    <w:rsid w:val="00911A0D"/>
    <w:rsid w:val="00915227"/>
    <w:rsid w:val="0091546E"/>
    <w:rsid w:val="0091679C"/>
    <w:rsid w:val="009204DB"/>
    <w:rsid w:val="009215E5"/>
    <w:rsid w:val="00922E61"/>
    <w:rsid w:val="00925803"/>
    <w:rsid w:val="00926B9A"/>
    <w:rsid w:val="009339BF"/>
    <w:rsid w:val="00936B29"/>
    <w:rsid w:val="00937618"/>
    <w:rsid w:val="009461E1"/>
    <w:rsid w:val="00952F58"/>
    <w:rsid w:val="00955959"/>
    <w:rsid w:val="009567B8"/>
    <w:rsid w:val="00957C21"/>
    <w:rsid w:val="00965305"/>
    <w:rsid w:val="009653AE"/>
    <w:rsid w:val="00965D67"/>
    <w:rsid w:val="00966E2F"/>
    <w:rsid w:val="00967210"/>
    <w:rsid w:val="009712A2"/>
    <w:rsid w:val="009731BB"/>
    <w:rsid w:val="00984E61"/>
    <w:rsid w:val="00986C7B"/>
    <w:rsid w:val="00987D60"/>
    <w:rsid w:val="0099090C"/>
    <w:rsid w:val="00991EAC"/>
    <w:rsid w:val="009935DC"/>
    <w:rsid w:val="009937B3"/>
    <w:rsid w:val="009948B7"/>
    <w:rsid w:val="009974CE"/>
    <w:rsid w:val="009A2BBE"/>
    <w:rsid w:val="009A64BA"/>
    <w:rsid w:val="009B0526"/>
    <w:rsid w:val="009B62DA"/>
    <w:rsid w:val="009C3A6E"/>
    <w:rsid w:val="009C4297"/>
    <w:rsid w:val="009C4331"/>
    <w:rsid w:val="009C74E7"/>
    <w:rsid w:val="009C754B"/>
    <w:rsid w:val="009D2480"/>
    <w:rsid w:val="009D3F33"/>
    <w:rsid w:val="009D586B"/>
    <w:rsid w:val="009D7563"/>
    <w:rsid w:val="009E11D6"/>
    <w:rsid w:val="009E5600"/>
    <w:rsid w:val="009E5B06"/>
    <w:rsid w:val="009F0125"/>
    <w:rsid w:val="009F1211"/>
    <w:rsid w:val="009F3318"/>
    <w:rsid w:val="009F63AB"/>
    <w:rsid w:val="009F66C3"/>
    <w:rsid w:val="00A01BAE"/>
    <w:rsid w:val="00A038E1"/>
    <w:rsid w:val="00A1352A"/>
    <w:rsid w:val="00A1500C"/>
    <w:rsid w:val="00A15804"/>
    <w:rsid w:val="00A201C7"/>
    <w:rsid w:val="00A238F7"/>
    <w:rsid w:val="00A308B5"/>
    <w:rsid w:val="00A33686"/>
    <w:rsid w:val="00A361A9"/>
    <w:rsid w:val="00A374EB"/>
    <w:rsid w:val="00A4162B"/>
    <w:rsid w:val="00A418A9"/>
    <w:rsid w:val="00A4196F"/>
    <w:rsid w:val="00A435B6"/>
    <w:rsid w:val="00A43EF0"/>
    <w:rsid w:val="00A45762"/>
    <w:rsid w:val="00A626D7"/>
    <w:rsid w:val="00A639FA"/>
    <w:rsid w:val="00A663A2"/>
    <w:rsid w:val="00A74947"/>
    <w:rsid w:val="00A76FA1"/>
    <w:rsid w:val="00A80E19"/>
    <w:rsid w:val="00A80EFD"/>
    <w:rsid w:val="00A8173A"/>
    <w:rsid w:val="00A85603"/>
    <w:rsid w:val="00A85C6A"/>
    <w:rsid w:val="00A8788C"/>
    <w:rsid w:val="00A87B45"/>
    <w:rsid w:val="00A967EE"/>
    <w:rsid w:val="00AA585C"/>
    <w:rsid w:val="00AA6B53"/>
    <w:rsid w:val="00AA7788"/>
    <w:rsid w:val="00AC2698"/>
    <w:rsid w:val="00AC631F"/>
    <w:rsid w:val="00AC7F5C"/>
    <w:rsid w:val="00AD1F79"/>
    <w:rsid w:val="00AD2297"/>
    <w:rsid w:val="00AD3A5C"/>
    <w:rsid w:val="00AD4CBD"/>
    <w:rsid w:val="00AD521A"/>
    <w:rsid w:val="00AE572D"/>
    <w:rsid w:val="00AE5AAC"/>
    <w:rsid w:val="00AE7668"/>
    <w:rsid w:val="00AF4465"/>
    <w:rsid w:val="00B060AA"/>
    <w:rsid w:val="00B17C03"/>
    <w:rsid w:val="00B238A8"/>
    <w:rsid w:val="00B243B4"/>
    <w:rsid w:val="00B255C9"/>
    <w:rsid w:val="00B27AC1"/>
    <w:rsid w:val="00B3236F"/>
    <w:rsid w:val="00B360AC"/>
    <w:rsid w:val="00B401CF"/>
    <w:rsid w:val="00B41E60"/>
    <w:rsid w:val="00B45503"/>
    <w:rsid w:val="00B4655C"/>
    <w:rsid w:val="00B46D94"/>
    <w:rsid w:val="00B55E0B"/>
    <w:rsid w:val="00B57460"/>
    <w:rsid w:val="00B578CC"/>
    <w:rsid w:val="00B6422E"/>
    <w:rsid w:val="00B736A9"/>
    <w:rsid w:val="00B75198"/>
    <w:rsid w:val="00B77783"/>
    <w:rsid w:val="00B80805"/>
    <w:rsid w:val="00B83CB8"/>
    <w:rsid w:val="00B8452C"/>
    <w:rsid w:val="00B8528E"/>
    <w:rsid w:val="00B90C99"/>
    <w:rsid w:val="00B9368A"/>
    <w:rsid w:val="00B953BD"/>
    <w:rsid w:val="00B9590C"/>
    <w:rsid w:val="00BA0A29"/>
    <w:rsid w:val="00BA2DA9"/>
    <w:rsid w:val="00BA37A5"/>
    <w:rsid w:val="00BB7DE4"/>
    <w:rsid w:val="00BB7E54"/>
    <w:rsid w:val="00BC06F2"/>
    <w:rsid w:val="00BC11CD"/>
    <w:rsid w:val="00BC162C"/>
    <w:rsid w:val="00BC1BE4"/>
    <w:rsid w:val="00BC368A"/>
    <w:rsid w:val="00BC5EC4"/>
    <w:rsid w:val="00BC69A7"/>
    <w:rsid w:val="00BD4B54"/>
    <w:rsid w:val="00BD4B65"/>
    <w:rsid w:val="00BD5666"/>
    <w:rsid w:val="00BD68F8"/>
    <w:rsid w:val="00BE3C04"/>
    <w:rsid w:val="00BE570F"/>
    <w:rsid w:val="00BE7AE0"/>
    <w:rsid w:val="00BF0545"/>
    <w:rsid w:val="00BF31A1"/>
    <w:rsid w:val="00BF362C"/>
    <w:rsid w:val="00BF7E50"/>
    <w:rsid w:val="00C023C7"/>
    <w:rsid w:val="00C0390F"/>
    <w:rsid w:val="00C06705"/>
    <w:rsid w:val="00C130BF"/>
    <w:rsid w:val="00C17471"/>
    <w:rsid w:val="00C20CA2"/>
    <w:rsid w:val="00C26607"/>
    <w:rsid w:val="00C3165A"/>
    <w:rsid w:val="00C31CAB"/>
    <w:rsid w:val="00C32CC3"/>
    <w:rsid w:val="00C34FAF"/>
    <w:rsid w:val="00C35477"/>
    <w:rsid w:val="00C40C54"/>
    <w:rsid w:val="00C40DF3"/>
    <w:rsid w:val="00C4274C"/>
    <w:rsid w:val="00C5456B"/>
    <w:rsid w:val="00C56426"/>
    <w:rsid w:val="00C571CB"/>
    <w:rsid w:val="00C57FC5"/>
    <w:rsid w:val="00C61A2B"/>
    <w:rsid w:val="00C6496B"/>
    <w:rsid w:val="00C64EF3"/>
    <w:rsid w:val="00C70AB2"/>
    <w:rsid w:val="00C717EC"/>
    <w:rsid w:val="00C7241D"/>
    <w:rsid w:val="00C758C9"/>
    <w:rsid w:val="00C76FFA"/>
    <w:rsid w:val="00C823D2"/>
    <w:rsid w:val="00C86A94"/>
    <w:rsid w:val="00C87442"/>
    <w:rsid w:val="00C95726"/>
    <w:rsid w:val="00C966B7"/>
    <w:rsid w:val="00CB2C0E"/>
    <w:rsid w:val="00CB2F53"/>
    <w:rsid w:val="00CB3853"/>
    <w:rsid w:val="00CB44B9"/>
    <w:rsid w:val="00CC128E"/>
    <w:rsid w:val="00CC2FA3"/>
    <w:rsid w:val="00CC50C3"/>
    <w:rsid w:val="00CC61B5"/>
    <w:rsid w:val="00CC68CC"/>
    <w:rsid w:val="00CC6CB5"/>
    <w:rsid w:val="00CD322E"/>
    <w:rsid w:val="00CD59FF"/>
    <w:rsid w:val="00CD7F4A"/>
    <w:rsid w:val="00CE119F"/>
    <w:rsid w:val="00CE42AC"/>
    <w:rsid w:val="00CE6CA1"/>
    <w:rsid w:val="00CF037E"/>
    <w:rsid w:val="00CF0DC2"/>
    <w:rsid w:val="00CF14EB"/>
    <w:rsid w:val="00CF7D61"/>
    <w:rsid w:val="00D018DE"/>
    <w:rsid w:val="00D01BE9"/>
    <w:rsid w:val="00D0246C"/>
    <w:rsid w:val="00D03B0E"/>
    <w:rsid w:val="00D040F2"/>
    <w:rsid w:val="00D0427A"/>
    <w:rsid w:val="00D05AF8"/>
    <w:rsid w:val="00D11E24"/>
    <w:rsid w:val="00D154C4"/>
    <w:rsid w:val="00D165CE"/>
    <w:rsid w:val="00D167C0"/>
    <w:rsid w:val="00D208C8"/>
    <w:rsid w:val="00D209CA"/>
    <w:rsid w:val="00D2190E"/>
    <w:rsid w:val="00D23594"/>
    <w:rsid w:val="00D25E9A"/>
    <w:rsid w:val="00D26084"/>
    <w:rsid w:val="00D26916"/>
    <w:rsid w:val="00D26E4C"/>
    <w:rsid w:val="00D35912"/>
    <w:rsid w:val="00D35DE8"/>
    <w:rsid w:val="00D42C08"/>
    <w:rsid w:val="00D52288"/>
    <w:rsid w:val="00D61C78"/>
    <w:rsid w:val="00D62B0D"/>
    <w:rsid w:val="00D679F9"/>
    <w:rsid w:val="00D7212A"/>
    <w:rsid w:val="00D73D92"/>
    <w:rsid w:val="00D74007"/>
    <w:rsid w:val="00D7576C"/>
    <w:rsid w:val="00D75CA0"/>
    <w:rsid w:val="00D7713C"/>
    <w:rsid w:val="00D774ED"/>
    <w:rsid w:val="00D90E1D"/>
    <w:rsid w:val="00D957C5"/>
    <w:rsid w:val="00DA0070"/>
    <w:rsid w:val="00DA0831"/>
    <w:rsid w:val="00DA5D4C"/>
    <w:rsid w:val="00DA6627"/>
    <w:rsid w:val="00DB0AC8"/>
    <w:rsid w:val="00DB0C55"/>
    <w:rsid w:val="00DB1D77"/>
    <w:rsid w:val="00DB2BA2"/>
    <w:rsid w:val="00DB6C0A"/>
    <w:rsid w:val="00DC4875"/>
    <w:rsid w:val="00DC6715"/>
    <w:rsid w:val="00DC691B"/>
    <w:rsid w:val="00DD0075"/>
    <w:rsid w:val="00DD11A7"/>
    <w:rsid w:val="00DD364B"/>
    <w:rsid w:val="00DD60D6"/>
    <w:rsid w:val="00DD7EBA"/>
    <w:rsid w:val="00DE56EF"/>
    <w:rsid w:val="00DE667F"/>
    <w:rsid w:val="00DE704B"/>
    <w:rsid w:val="00DF08C7"/>
    <w:rsid w:val="00DF0A28"/>
    <w:rsid w:val="00DF3243"/>
    <w:rsid w:val="00DF6EFA"/>
    <w:rsid w:val="00E034E6"/>
    <w:rsid w:val="00E0486B"/>
    <w:rsid w:val="00E067A8"/>
    <w:rsid w:val="00E0686A"/>
    <w:rsid w:val="00E111A1"/>
    <w:rsid w:val="00E11676"/>
    <w:rsid w:val="00E121F4"/>
    <w:rsid w:val="00E1388C"/>
    <w:rsid w:val="00E163B4"/>
    <w:rsid w:val="00E177B0"/>
    <w:rsid w:val="00E21599"/>
    <w:rsid w:val="00E23136"/>
    <w:rsid w:val="00E25032"/>
    <w:rsid w:val="00E272EF"/>
    <w:rsid w:val="00E3118F"/>
    <w:rsid w:val="00E3538B"/>
    <w:rsid w:val="00E35F0B"/>
    <w:rsid w:val="00E40DF2"/>
    <w:rsid w:val="00E45177"/>
    <w:rsid w:val="00E45B0B"/>
    <w:rsid w:val="00E47B12"/>
    <w:rsid w:val="00E5207D"/>
    <w:rsid w:val="00E55E7C"/>
    <w:rsid w:val="00E56261"/>
    <w:rsid w:val="00E62F1A"/>
    <w:rsid w:val="00E63D23"/>
    <w:rsid w:val="00E66E87"/>
    <w:rsid w:val="00E70F5D"/>
    <w:rsid w:val="00E72BC7"/>
    <w:rsid w:val="00E77453"/>
    <w:rsid w:val="00E800AB"/>
    <w:rsid w:val="00E8112C"/>
    <w:rsid w:val="00E8278E"/>
    <w:rsid w:val="00E84E76"/>
    <w:rsid w:val="00E869F5"/>
    <w:rsid w:val="00E92366"/>
    <w:rsid w:val="00E94B3F"/>
    <w:rsid w:val="00E977FD"/>
    <w:rsid w:val="00EA5341"/>
    <w:rsid w:val="00EA5CD1"/>
    <w:rsid w:val="00EB44AD"/>
    <w:rsid w:val="00EB5CD9"/>
    <w:rsid w:val="00EB6BE7"/>
    <w:rsid w:val="00EC25EA"/>
    <w:rsid w:val="00EC32E6"/>
    <w:rsid w:val="00EC600A"/>
    <w:rsid w:val="00EC6406"/>
    <w:rsid w:val="00ED3799"/>
    <w:rsid w:val="00ED5513"/>
    <w:rsid w:val="00EE3AB5"/>
    <w:rsid w:val="00EE577C"/>
    <w:rsid w:val="00EE5A22"/>
    <w:rsid w:val="00EE5F10"/>
    <w:rsid w:val="00EE6A1E"/>
    <w:rsid w:val="00EE70F1"/>
    <w:rsid w:val="00EF396F"/>
    <w:rsid w:val="00EF5B3F"/>
    <w:rsid w:val="00EF716F"/>
    <w:rsid w:val="00F05B17"/>
    <w:rsid w:val="00F06D25"/>
    <w:rsid w:val="00F111E8"/>
    <w:rsid w:val="00F126DC"/>
    <w:rsid w:val="00F15C8F"/>
    <w:rsid w:val="00F17092"/>
    <w:rsid w:val="00F17357"/>
    <w:rsid w:val="00F175DC"/>
    <w:rsid w:val="00F22B44"/>
    <w:rsid w:val="00F234F0"/>
    <w:rsid w:val="00F27FA8"/>
    <w:rsid w:val="00F302DB"/>
    <w:rsid w:val="00F33F50"/>
    <w:rsid w:val="00F35C20"/>
    <w:rsid w:val="00F40E9E"/>
    <w:rsid w:val="00F41030"/>
    <w:rsid w:val="00F4294B"/>
    <w:rsid w:val="00F4424F"/>
    <w:rsid w:val="00F61E63"/>
    <w:rsid w:val="00F654CE"/>
    <w:rsid w:val="00F65837"/>
    <w:rsid w:val="00F677F7"/>
    <w:rsid w:val="00F70706"/>
    <w:rsid w:val="00F7681D"/>
    <w:rsid w:val="00F80E54"/>
    <w:rsid w:val="00F83C7F"/>
    <w:rsid w:val="00F84A8F"/>
    <w:rsid w:val="00F84CE4"/>
    <w:rsid w:val="00F85507"/>
    <w:rsid w:val="00F86906"/>
    <w:rsid w:val="00F87797"/>
    <w:rsid w:val="00F93559"/>
    <w:rsid w:val="00F947AA"/>
    <w:rsid w:val="00F96AE4"/>
    <w:rsid w:val="00FA1349"/>
    <w:rsid w:val="00FA437A"/>
    <w:rsid w:val="00FA5193"/>
    <w:rsid w:val="00FA6E54"/>
    <w:rsid w:val="00FB3517"/>
    <w:rsid w:val="00FC3516"/>
    <w:rsid w:val="00FC58B1"/>
    <w:rsid w:val="00FC5F43"/>
    <w:rsid w:val="00FC6CF7"/>
    <w:rsid w:val="00FD0C9F"/>
    <w:rsid w:val="00FD4852"/>
    <w:rsid w:val="00FD5E84"/>
    <w:rsid w:val="00FD6550"/>
    <w:rsid w:val="00FE06EE"/>
    <w:rsid w:val="00FE4D4C"/>
    <w:rsid w:val="00FE6876"/>
    <w:rsid w:val="00FF58AE"/>
    <w:rsid w:val="00FF63F2"/>
    <w:rsid w:val="00FF6BBB"/>
    <w:rsid w:val="00FF7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D5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151"/>
    <w:pPr>
      <w:spacing w:after="0" w:line="240" w:lineRule="auto"/>
    </w:pPr>
    <w:rPr>
      <w:rFonts w:ascii="Times New Roman" w:hAnsi="Times New Roman" w:cs="Times New Roman"/>
      <w:sz w:val="24"/>
      <w:szCs w:val="24"/>
      <w:lang w:eastAsia="ru-RU"/>
    </w:rPr>
  </w:style>
  <w:style w:type="paragraph" w:styleId="Heading1">
    <w:name w:val="heading 1"/>
    <w:basedOn w:val="Normal"/>
    <w:next w:val="Normal"/>
    <w:link w:val="Heading1Char"/>
    <w:uiPriority w:val="9"/>
    <w:qFormat/>
    <w:rsid w:val="00E21599"/>
    <w:pPr>
      <w:keepNext/>
      <w:keepLines/>
      <w:spacing w:before="240" w:line="259" w:lineRule="auto"/>
      <w:outlineLvl w:val="0"/>
    </w:pPr>
    <w:rPr>
      <w:rFonts w:eastAsiaTheme="majorEastAsia" w:cstheme="majorBidi"/>
      <w:b/>
      <w:szCs w:val="32"/>
      <w:lang w:eastAsia="en-US"/>
    </w:rPr>
  </w:style>
  <w:style w:type="paragraph" w:styleId="Heading2">
    <w:name w:val="heading 2"/>
    <w:basedOn w:val="Normal"/>
    <w:next w:val="Normal"/>
    <w:link w:val="Heading2Char"/>
    <w:uiPriority w:val="9"/>
    <w:unhideWhenUsed/>
    <w:qFormat/>
    <w:rsid w:val="00DE667F"/>
    <w:pPr>
      <w:keepNext/>
      <w:keepLines/>
      <w:spacing w:before="40" w:line="259" w:lineRule="auto"/>
      <w:outlineLvl w:val="1"/>
    </w:pPr>
    <w:rPr>
      <w:rFonts w:eastAsiaTheme="majorEastAsia" w:cstheme="majorBidi"/>
      <w:b/>
      <w:szCs w:val="26"/>
      <w:lang w:eastAsia="en-US"/>
    </w:rPr>
  </w:style>
  <w:style w:type="paragraph" w:styleId="Heading3">
    <w:name w:val="heading 3"/>
    <w:basedOn w:val="Normal"/>
    <w:next w:val="Normal"/>
    <w:link w:val="Heading3Char"/>
    <w:uiPriority w:val="9"/>
    <w:unhideWhenUsed/>
    <w:qFormat/>
    <w:rsid w:val="00163ABF"/>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077E4"/>
    <w:rPr>
      <w:rFonts w:cstheme="minorBidi"/>
      <w:sz w:val="20"/>
      <w:szCs w:val="20"/>
      <w:lang w:eastAsia="en-US"/>
    </w:rPr>
  </w:style>
  <w:style w:type="character" w:customStyle="1" w:styleId="FootnoteTextChar">
    <w:name w:val="Footnote Text Char"/>
    <w:basedOn w:val="DefaultParagraphFont"/>
    <w:link w:val="FootnoteText"/>
    <w:uiPriority w:val="99"/>
    <w:rsid w:val="009077E4"/>
    <w:rPr>
      <w:sz w:val="20"/>
      <w:szCs w:val="20"/>
    </w:rPr>
  </w:style>
  <w:style w:type="character" w:styleId="FootnoteReference">
    <w:name w:val="footnote reference"/>
    <w:basedOn w:val="DefaultParagraphFont"/>
    <w:uiPriority w:val="99"/>
    <w:unhideWhenUsed/>
    <w:rsid w:val="009077E4"/>
    <w:rPr>
      <w:vertAlign w:val="superscript"/>
    </w:rPr>
  </w:style>
  <w:style w:type="character" w:styleId="Hyperlink">
    <w:name w:val="Hyperlink"/>
    <w:basedOn w:val="DefaultParagraphFont"/>
    <w:uiPriority w:val="99"/>
    <w:unhideWhenUsed/>
    <w:rsid w:val="009077E4"/>
    <w:rPr>
      <w:color w:val="0563C1" w:themeColor="hyperlink"/>
      <w:u w:val="single"/>
    </w:rPr>
  </w:style>
  <w:style w:type="character" w:styleId="FollowedHyperlink">
    <w:name w:val="FollowedHyperlink"/>
    <w:basedOn w:val="DefaultParagraphFont"/>
    <w:uiPriority w:val="99"/>
    <w:semiHidden/>
    <w:unhideWhenUsed/>
    <w:rsid w:val="00EE70F1"/>
    <w:rPr>
      <w:color w:val="954F72" w:themeColor="followedHyperlink"/>
      <w:u w:val="single"/>
    </w:rPr>
  </w:style>
  <w:style w:type="character" w:customStyle="1" w:styleId="Heading1Char">
    <w:name w:val="Heading 1 Char"/>
    <w:basedOn w:val="DefaultParagraphFont"/>
    <w:link w:val="Heading1"/>
    <w:uiPriority w:val="9"/>
    <w:rsid w:val="00E21599"/>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E21599"/>
    <w:pPr>
      <w:outlineLvl w:val="9"/>
    </w:pPr>
    <w:rPr>
      <w:lang w:eastAsia="ru-RU"/>
    </w:rPr>
  </w:style>
  <w:style w:type="paragraph" w:styleId="Header">
    <w:name w:val="header"/>
    <w:basedOn w:val="Normal"/>
    <w:link w:val="HeaderChar"/>
    <w:uiPriority w:val="99"/>
    <w:unhideWhenUsed/>
    <w:rsid w:val="00E21599"/>
    <w:pPr>
      <w:tabs>
        <w:tab w:val="center" w:pos="4677"/>
        <w:tab w:val="right" w:pos="9355"/>
      </w:tabs>
    </w:pPr>
    <w:rPr>
      <w:rFonts w:cstheme="minorBidi"/>
      <w:szCs w:val="22"/>
      <w:lang w:eastAsia="en-US"/>
    </w:rPr>
  </w:style>
  <w:style w:type="character" w:customStyle="1" w:styleId="HeaderChar">
    <w:name w:val="Header Char"/>
    <w:basedOn w:val="DefaultParagraphFont"/>
    <w:link w:val="Header"/>
    <w:uiPriority w:val="99"/>
    <w:rsid w:val="00E21599"/>
    <w:rPr>
      <w:rFonts w:ascii="Times New Roman" w:hAnsi="Times New Roman"/>
      <w:sz w:val="24"/>
    </w:rPr>
  </w:style>
  <w:style w:type="paragraph" w:styleId="Footer">
    <w:name w:val="footer"/>
    <w:basedOn w:val="Normal"/>
    <w:link w:val="FooterChar"/>
    <w:uiPriority w:val="99"/>
    <w:unhideWhenUsed/>
    <w:rsid w:val="00E21599"/>
    <w:pPr>
      <w:tabs>
        <w:tab w:val="center" w:pos="4677"/>
        <w:tab w:val="right" w:pos="9355"/>
      </w:tabs>
    </w:pPr>
    <w:rPr>
      <w:rFonts w:cstheme="minorBidi"/>
      <w:szCs w:val="22"/>
      <w:lang w:eastAsia="en-US"/>
    </w:rPr>
  </w:style>
  <w:style w:type="character" w:customStyle="1" w:styleId="FooterChar">
    <w:name w:val="Footer Char"/>
    <w:basedOn w:val="DefaultParagraphFont"/>
    <w:link w:val="Footer"/>
    <w:uiPriority w:val="99"/>
    <w:rsid w:val="00E21599"/>
    <w:rPr>
      <w:rFonts w:ascii="Times New Roman" w:hAnsi="Times New Roman"/>
      <w:sz w:val="24"/>
    </w:rPr>
  </w:style>
  <w:style w:type="paragraph" w:styleId="TOC1">
    <w:name w:val="toc 1"/>
    <w:basedOn w:val="Normal"/>
    <w:next w:val="Normal"/>
    <w:autoRedefine/>
    <w:uiPriority w:val="39"/>
    <w:unhideWhenUsed/>
    <w:rsid w:val="00E21599"/>
    <w:pPr>
      <w:spacing w:after="100" w:line="259" w:lineRule="auto"/>
    </w:pPr>
    <w:rPr>
      <w:rFonts w:cstheme="minorBidi"/>
      <w:szCs w:val="22"/>
      <w:lang w:eastAsia="en-US"/>
    </w:rPr>
  </w:style>
  <w:style w:type="character" w:customStyle="1" w:styleId="Heading2Char">
    <w:name w:val="Heading 2 Char"/>
    <w:basedOn w:val="DefaultParagraphFont"/>
    <w:link w:val="Heading2"/>
    <w:uiPriority w:val="9"/>
    <w:rsid w:val="00DE667F"/>
    <w:rPr>
      <w:rFonts w:ascii="Times New Roman" w:eastAsiaTheme="majorEastAsia" w:hAnsi="Times New Roman" w:cstheme="majorBidi"/>
      <w:b/>
      <w:sz w:val="24"/>
      <w:szCs w:val="26"/>
    </w:rPr>
  </w:style>
  <w:style w:type="paragraph" w:styleId="NormalWeb">
    <w:name w:val="Normal (Web)"/>
    <w:basedOn w:val="Normal"/>
    <w:uiPriority w:val="99"/>
    <w:unhideWhenUsed/>
    <w:rsid w:val="000E73D2"/>
    <w:pPr>
      <w:spacing w:before="100" w:beforeAutospacing="1" w:after="100" w:afterAutospacing="1"/>
    </w:pPr>
    <w:rPr>
      <w:rFonts w:eastAsia="Times New Roman"/>
    </w:rPr>
  </w:style>
  <w:style w:type="numbering" w:customStyle="1" w:styleId="a">
    <w:name w:val="С буквами"/>
    <w:rsid w:val="000E73D2"/>
    <w:pPr>
      <w:numPr>
        <w:numId w:val="1"/>
      </w:numPr>
    </w:pPr>
  </w:style>
  <w:style w:type="table" w:customStyle="1" w:styleId="TableNormal1">
    <w:name w:val="Table Normal1"/>
    <w:rsid w:val="000E73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ListParagraph">
    <w:name w:val="List Paragraph"/>
    <w:uiPriority w:val="34"/>
    <w:qFormat/>
    <w:rsid w:val="000E73D2"/>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3">
    <w:name w:val="Импортированный стиль 3"/>
    <w:rsid w:val="000E73D2"/>
    <w:pPr>
      <w:numPr>
        <w:numId w:val="3"/>
      </w:numPr>
    </w:pPr>
  </w:style>
  <w:style w:type="numbering" w:customStyle="1" w:styleId="6">
    <w:name w:val="Импортированный стиль 6"/>
    <w:rsid w:val="000E73D2"/>
    <w:pPr>
      <w:numPr>
        <w:numId w:val="4"/>
      </w:numPr>
    </w:pPr>
  </w:style>
  <w:style w:type="paragraph" w:styleId="TOC2">
    <w:name w:val="toc 2"/>
    <w:basedOn w:val="Normal"/>
    <w:next w:val="Normal"/>
    <w:autoRedefine/>
    <w:uiPriority w:val="39"/>
    <w:unhideWhenUsed/>
    <w:rsid w:val="001C4A18"/>
    <w:pPr>
      <w:spacing w:after="100" w:line="259" w:lineRule="auto"/>
      <w:ind w:left="240"/>
    </w:pPr>
    <w:rPr>
      <w:rFonts w:cstheme="minorBidi"/>
      <w:szCs w:val="22"/>
      <w:lang w:eastAsia="en-US"/>
    </w:rPr>
  </w:style>
  <w:style w:type="table" w:styleId="TableGrid">
    <w:name w:val="Table Grid"/>
    <w:basedOn w:val="TableNormal"/>
    <w:uiPriority w:val="39"/>
    <w:rsid w:val="006E76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По умолчанию"/>
    <w:rsid w:val="0053760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customStyle="1" w:styleId="a1">
    <w:name w:val="Ссылка"/>
    <w:rsid w:val="00537608"/>
    <w:rPr>
      <w:u w:val="single"/>
    </w:rPr>
  </w:style>
  <w:style w:type="character" w:customStyle="1" w:styleId="Hyperlink0">
    <w:name w:val="Hyperlink.0"/>
    <w:basedOn w:val="a1"/>
    <w:rsid w:val="00537608"/>
    <w:rPr>
      <w:color w:val="0000FF"/>
      <w:u w:val="single" w:color="0000FF"/>
    </w:rPr>
  </w:style>
  <w:style w:type="paragraph" w:styleId="Caption">
    <w:name w:val="caption"/>
    <w:basedOn w:val="Normal"/>
    <w:next w:val="Normal"/>
    <w:uiPriority w:val="35"/>
    <w:unhideWhenUsed/>
    <w:qFormat/>
    <w:rsid w:val="00BD4B65"/>
    <w:pPr>
      <w:spacing w:after="200"/>
    </w:pPr>
    <w:rPr>
      <w:rFonts w:cstheme="minorBidi"/>
      <w:i/>
      <w:iCs/>
      <w:color w:val="44546A" w:themeColor="text2"/>
      <w:sz w:val="18"/>
      <w:szCs w:val="18"/>
      <w:lang w:eastAsia="en-US"/>
    </w:rPr>
  </w:style>
  <w:style w:type="character" w:customStyle="1" w:styleId="apple-converted-space">
    <w:name w:val="apple-converted-space"/>
    <w:basedOn w:val="DefaultParagraphFont"/>
    <w:rsid w:val="00190EAC"/>
  </w:style>
  <w:style w:type="character" w:styleId="HTMLCite">
    <w:name w:val="HTML Cite"/>
    <w:basedOn w:val="DefaultParagraphFont"/>
    <w:uiPriority w:val="99"/>
    <w:semiHidden/>
    <w:unhideWhenUsed/>
    <w:rsid w:val="00965D67"/>
    <w:rPr>
      <w:i/>
      <w:iCs/>
    </w:rPr>
  </w:style>
  <w:style w:type="paragraph" w:customStyle="1" w:styleId="frfield">
    <w:name w:val="fr_field"/>
    <w:basedOn w:val="Normal"/>
    <w:rsid w:val="00ED3799"/>
    <w:pPr>
      <w:spacing w:before="100" w:beforeAutospacing="1" w:after="100" w:afterAutospacing="1"/>
    </w:pPr>
  </w:style>
  <w:style w:type="character" w:customStyle="1" w:styleId="frlabel">
    <w:name w:val="fr_label"/>
    <w:basedOn w:val="DefaultParagraphFont"/>
    <w:rsid w:val="00ED3799"/>
  </w:style>
  <w:style w:type="paragraph" w:customStyle="1" w:styleId="sourcetitle">
    <w:name w:val="sourcetitle"/>
    <w:basedOn w:val="Normal"/>
    <w:rsid w:val="00ED3799"/>
    <w:pPr>
      <w:spacing w:before="100" w:beforeAutospacing="1" w:after="100" w:afterAutospacing="1"/>
    </w:pPr>
  </w:style>
  <w:style w:type="character" w:customStyle="1" w:styleId="hithilite">
    <w:name w:val="hithilite"/>
    <w:basedOn w:val="DefaultParagraphFont"/>
    <w:rsid w:val="00CD322E"/>
  </w:style>
  <w:style w:type="paragraph" w:styleId="BalloonText">
    <w:name w:val="Balloon Text"/>
    <w:basedOn w:val="Normal"/>
    <w:link w:val="BalloonTextChar"/>
    <w:uiPriority w:val="99"/>
    <w:semiHidden/>
    <w:unhideWhenUsed/>
    <w:rsid w:val="00436416"/>
    <w:rPr>
      <w:rFonts w:ascii="Tahoma" w:hAnsi="Tahoma" w:cs="Tahoma"/>
      <w:sz w:val="16"/>
      <w:szCs w:val="16"/>
    </w:rPr>
  </w:style>
  <w:style w:type="character" w:customStyle="1" w:styleId="BalloonTextChar">
    <w:name w:val="Balloon Text Char"/>
    <w:basedOn w:val="DefaultParagraphFont"/>
    <w:link w:val="BalloonText"/>
    <w:uiPriority w:val="99"/>
    <w:semiHidden/>
    <w:rsid w:val="00436416"/>
    <w:rPr>
      <w:rFonts w:ascii="Tahoma" w:hAnsi="Tahoma" w:cs="Tahoma"/>
      <w:sz w:val="16"/>
      <w:szCs w:val="16"/>
      <w:lang w:eastAsia="ru-RU"/>
    </w:rPr>
  </w:style>
  <w:style w:type="character" w:customStyle="1" w:styleId="Heading3Char">
    <w:name w:val="Heading 3 Char"/>
    <w:basedOn w:val="DefaultParagraphFont"/>
    <w:link w:val="Heading3"/>
    <w:uiPriority w:val="9"/>
    <w:rsid w:val="00163ABF"/>
    <w:rPr>
      <w:rFonts w:ascii="Times New Roman" w:eastAsiaTheme="majorEastAsia" w:hAnsi="Times New Roman" w:cstheme="majorBidi"/>
      <w:b/>
      <w:bCs/>
      <w:sz w:val="24"/>
      <w:szCs w:val="24"/>
      <w:lang w:eastAsia="ru-RU"/>
    </w:rPr>
  </w:style>
  <w:style w:type="paragraph" w:styleId="TOC3">
    <w:name w:val="toc 3"/>
    <w:basedOn w:val="Normal"/>
    <w:next w:val="Normal"/>
    <w:autoRedefine/>
    <w:uiPriority w:val="39"/>
    <w:unhideWhenUsed/>
    <w:rsid w:val="00163ABF"/>
    <w:pPr>
      <w:spacing w:after="100"/>
      <w:ind w:left="480"/>
    </w:pPr>
  </w:style>
  <w:style w:type="character" w:customStyle="1" w:styleId="1">
    <w:name w:val="Название1"/>
    <w:basedOn w:val="DefaultParagraphFont"/>
    <w:rsid w:val="00F17357"/>
  </w:style>
  <w:style w:type="character" w:customStyle="1" w:styleId="search-hl">
    <w:name w:val="search-hl"/>
    <w:basedOn w:val="DefaultParagraphFont"/>
    <w:rsid w:val="00F17357"/>
  </w:style>
  <w:style w:type="character" w:customStyle="1" w:styleId="edition">
    <w:name w:val="edition"/>
    <w:basedOn w:val="DefaultParagraphFont"/>
    <w:rsid w:val="00F17357"/>
  </w:style>
  <w:style w:type="character" w:customStyle="1" w:styleId="num">
    <w:name w:val="num"/>
    <w:basedOn w:val="DefaultParagraphFont"/>
    <w:rsid w:val="00F17357"/>
  </w:style>
  <w:style w:type="character" w:styleId="Strong">
    <w:name w:val="Strong"/>
    <w:basedOn w:val="DefaultParagraphFont"/>
    <w:uiPriority w:val="22"/>
    <w:qFormat/>
    <w:rsid w:val="00645418"/>
    <w:rPr>
      <w:b/>
      <w:bCs/>
    </w:rPr>
  </w:style>
  <w:style w:type="character" w:styleId="Emphasis">
    <w:name w:val="Emphasis"/>
    <w:basedOn w:val="DefaultParagraphFont"/>
    <w:uiPriority w:val="20"/>
    <w:qFormat/>
    <w:rsid w:val="00645418"/>
    <w:rPr>
      <w:i/>
      <w:iCs/>
    </w:rPr>
  </w:style>
  <w:style w:type="character" w:customStyle="1" w:styleId="addmd">
    <w:name w:val="addmd"/>
    <w:basedOn w:val="DefaultParagraphFont"/>
    <w:rsid w:val="00925803"/>
  </w:style>
  <w:style w:type="paragraph" w:styleId="EndnoteText">
    <w:name w:val="endnote text"/>
    <w:basedOn w:val="Normal"/>
    <w:link w:val="EndnoteTextChar"/>
    <w:uiPriority w:val="99"/>
    <w:unhideWhenUsed/>
    <w:rsid w:val="00834A3A"/>
    <w:rPr>
      <w:sz w:val="20"/>
      <w:szCs w:val="20"/>
    </w:rPr>
  </w:style>
  <w:style w:type="character" w:customStyle="1" w:styleId="EndnoteTextChar">
    <w:name w:val="Endnote Text Char"/>
    <w:basedOn w:val="DefaultParagraphFont"/>
    <w:link w:val="EndnoteText"/>
    <w:uiPriority w:val="99"/>
    <w:rsid w:val="00834A3A"/>
    <w:rPr>
      <w:rFonts w:ascii="Times New Roman" w:hAnsi="Times New Roman" w:cs="Times New Roman"/>
      <w:sz w:val="20"/>
      <w:szCs w:val="20"/>
      <w:lang w:eastAsia="ru-RU"/>
    </w:rPr>
  </w:style>
  <w:style w:type="character" w:styleId="EndnoteReference">
    <w:name w:val="endnote reference"/>
    <w:basedOn w:val="DefaultParagraphFont"/>
    <w:uiPriority w:val="99"/>
    <w:unhideWhenUsed/>
    <w:rsid w:val="00834A3A"/>
    <w:rPr>
      <w:vertAlign w:val="superscript"/>
    </w:rPr>
  </w:style>
  <w:style w:type="character" w:customStyle="1" w:styleId="publication-meta-journal">
    <w:name w:val="publication-meta-journal"/>
    <w:basedOn w:val="DefaultParagraphFont"/>
    <w:rsid w:val="004745F0"/>
  </w:style>
  <w:style w:type="character" w:customStyle="1" w:styleId="hl">
    <w:name w:val="hl"/>
    <w:basedOn w:val="DefaultParagraphFont"/>
    <w:rsid w:val="005F6A75"/>
  </w:style>
  <w:style w:type="character" w:customStyle="1" w:styleId="hlfld-contribauthor">
    <w:name w:val="hlfld-contribauthor"/>
    <w:basedOn w:val="DefaultParagraphFont"/>
    <w:rsid w:val="00432274"/>
  </w:style>
  <w:style w:type="character" w:customStyle="1" w:styleId="nlmgiven-names">
    <w:name w:val="nlm_given-names"/>
    <w:basedOn w:val="DefaultParagraphFont"/>
    <w:rsid w:val="00432274"/>
  </w:style>
  <w:style w:type="character" w:customStyle="1" w:styleId="nlmyear">
    <w:name w:val="nlm_year"/>
    <w:basedOn w:val="DefaultParagraphFont"/>
    <w:rsid w:val="00432274"/>
  </w:style>
  <w:style w:type="character" w:customStyle="1" w:styleId="nlmarticle-title">
    <w:name w:val="nlm_article-title"/>
    <w:basedOn w:val="DefaultParagraphFont"/>
    <w:rsid w:val="00432274"/>
  </w:style>
  <w:style w:type="character" w:customStyle="1" w:styleId="nlmfpage">
    <w:name w:val="nlm_fpage"/>
    <w:basedOn w:val="DefaultParagraphFont"/>
    <w:rsid w:val="00432274"/>
  </w:style>
  <w:style w:type="character" w:customStyle="1" w:styleId="nlmlpage">
    <w:name w:val="nlm_lpage"/>
    <w:basedOn w:val="DefaultParagraphFont"/>
    <w:rsid w:val="00432274"/>
  </w:style>
  <w:style w:type="character" w:customStyle="1" w:styleId="ref-lnk">
    <w:name w:val="ref-lnk"/>
    <w:basedOn w:val="DefaultParagraphFont"/>
    <w:rsid w:val="000F1587"/>
  </w:style>
  <w:style w:type="character" w:customStyle="1" w:styleId="ref-overlay">
    <w:name w:val="ref-overlay"/>
    <w:basedOn w:val="DefaultParagraphFont"/>
    <w:rsid w:val="000F1587"/>
  </w:style>
  <w:style w:type="character" w:customStyle="1" w:styleId="ref-links">
    <w:name w:val="ref-links"/>
    <w:basedOn w:val="DefaultParagraphFont"/>
    <w:rsid w:val="000F1587"/>
  </w:style>
  <w:style w:type="character" w:customStyle="1" w:styleId="xlinks-container">
    <w:name w:val="xlinks-container"/>
    <w:basedOn w:val="DefaultParagraphFont"/>
    <w:rsid w:val="000F1587"/>
  </w:style>
  <w:style w:type="character" w:customStyle="1" w:styleId="googlescholar-container">
    <w:name w:val="googlescholar-container"/>
    <w:basedOn w:val="DefaultParagraphFont"/>
    <w:rsid w:val="000F15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151"/>
    <w:pPr>
      <w:spacing w:after="0" w:line="240" w:lineRule="auto"/>
    </w:pPr>
    <w:rPr>
      <w:rFonts w:ascii="Times New Roman" w:hAnsi="Times New Roman" w:cs="Times New Roman"/>
      <w:sz w:val="24"/>
      <w:szCs w:val="24"/>
      <w:lang w:eastAsia="ru-RU"/>
    </w:rPr>
  </w:style>
  <w:style w:type="paragraph" w:styleId="Heading1">
    <w:name w:val="heading 1"/>
    <w:basedOn w:val="Normal"/>
    <w:next w:val="Normal"/>
    <w:link w:val="Heading1Char"/>
    <w:uiPriority w:val="9"/>
    <w:qFormat/>
    <w:rsid w:val="00E21599"/>
    <w:pPr>
      <w:keepNext/>
      <w:keepLines/>
      <w:spacing w:before="240" w:line="259" w:lineRule="auto"/>
      <w:outlineLvl w:val="0"/>
    </w:pPr>
    <w:rPr>
      <w:rFonts w:eastAsiaTheme="majorEastAsia" w:cstheme="majorBidi"/>
      <w:b/>
      <w:szCs w:val="32"/>
      <w:lang w:eastAsia="en-US"/>
    </w:rPr>
  </w:style>
  <w:style w:type="paragraph" w:styleId="Heading2">
    <w:name w:val="heading 2"/>
    <w:basedOn w:val="Normal"/>
    <w:next w:val="Normal"/>
    <w:link w:val="Heading2Char"/>
    <w:uiPriority w:val="9"/>
    <w:unhideWhenUsed/>
    <w:qFormat/>
    <w:rsid w:val="00DE667F"/>
    <w:pPr>
      <w:keepNext/>
      <w:keepLines/>
      <w:spacing w:before="40" w:line="259" w:lineRule="auto"/>
      <w:outlineLvl w:val="1"/>
    </w:pPr>
    <w:rPr>
      <w:rFonts w:eastAsiaTheme="majorEastAsia" w:cstheme="majorBidi"/>
      <w:b/>
      <w:szCs w:val="26"/>
      <w:lang w:eastAsia="en-US"/>
    </w:rPr>
  </w:style>
  <w:style w:type="paragraph" w:styleId="Heading3">
    <w:name w:val="heading 3"/>
    <w:basedOn w:val="Normal"/>
    <w:next w:val="Normal"/>
    <w:link w:val="Heading3Char"/>
    <w:uiPriority w:val="9"/>
    <w:unhideWhenUsed/>
    <w:qFormat/>
    <w:rsid w:val="00163ABF"/>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077E4"/>
    <w:rPr>
      <w:rFonts w:cstheme="minorBidi"/>
      <w:sz w:val="20"/>
      <w:szCs w:val="20"/>
      <w:lang w:eastAsia="en-US"/>
    </w:rPr>
  </w:style>
  <w:style w:type="character" w:customStyle="1" w:styleId="FootnoteTextChar">
    <w:name w:val="Footnote Text Char"/>
    <w:basedOn w:val="DefaultParagraphFont"/>
    <w:link w:val="FootnoteText"/>
    <w:uiPriority w:val="99"/>
    <w:rsid w:val="009077E4"/>
    <w:rPr>
      <w:sz w:val="20"/>
      <w:szCs w:val="20"/>
    </w:rPr>
  </w:style>
  <w:style w:type="character" w:styleId="FootnoteReference">
    <w:name w:val="footnote reference"/>
    <w:basedOn w:val="DefaultParagraphFont"/>
    <w:uiPriority w:val="99"/>
    <w:unhideWhenUsed/>
    <w:rsid w:val="009077E4"/>
    <w:rPr>
      <w:vertAlign w:val="superscript"/>
    </w:rPr>
  </w:style>
  <w:style w:type="character" w:styleId="Hyperlink">
    <w:name w:val="Hyperlink"/>
    <w:basedOn w:val="DefaultParagraphFont"/>
    <w:uiPriority w:val="99"/>
    <w:unhideWhenUsed/>
    <w:rsid w:val="009077E4"/>
    <w:rPr>
      <w:color w:val="0563C1" w:themeColor="hyperlink"/>
      <w:u w:val="single"/>
    </w:rPr>
  </w:style>
  <w:style w:type="character" w:styleId="FollowedHyperlink">
    <w:name w:val="FollowedHyperlink"/>
    <w:basedOn w:val="DefaultParagraphFont"/>
    <w:uiPriority w:val="99"/>
    <w:semiHidden/>
    <w:unhideWhenUsed/>
    <w:rsid w:val="00EE70F1"/>
    <w:rPr>
      <w:color w:val="954F72" w:themeColor="followedHyperlink"/>
      <w:u w:val="single"/>
    </w:rPr>
  </w:style>
  <w:style w:type="character" w:customStyle="1" w:styleId="Heading1Char">
    <w:name w:val="Heading 1 Char"/>
    <w:basedOn w:val="DefaultParagraphFont"/>
    <w:link w:val="Heading1"/>
    <w:uiPriority w:val="9"/>
    <w:rsid w:val="00E21599"/>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E21599"/>
    <w:pPr>
      <w:outlineLvl w:val="9"/>
    </w:pPr>
    <w:rPr>
      <w:lang w:eastAsia="ru-RU"/>
    </w:rPr>
  </w:style>
  <w:style w:type="paragraph" w:styleId="Header">
    <w:name w:val="header"/>
    <w:basedOn w:val="Normal"/>
    <w:link w:val="HeaderChar"/>
    <w:uiPriority w:val="99"/>
    <w:unhideWhenUsed/>
    <w:rsid w:val="00E21599"/>
    <w:pPr>
      <w:tabs>
        <w:tab w:val="center" w:pos="4677"/>
        <w:tab w:val="right" w:pos="9355"/>
      </w:tabs>
    </w:pPr>
    <w:rPr>
      <w:rFonts w:cstheme="minorBidi"/>
      <w:szCs w:val="22"/>
      <w:lang w:eastAsia="en-US"/>
    </w:rPr>
  </w:style>
  <w:style w:type="character" w:customStyle="1" w:styleId="HeaderChar">
    <w:name w:val="Header Char"/>
    <w:basedOn w:val="DefaultParagraphFont"/>
    <w:link w:val="Header"/>
    <w:uiPriority w:val="99"/>
    <w:rsid w:val="00E21599"/>
    <w:rPr>
      <w:rFonts w:ascii="Times New Roman" w:hAnsi="Times New Roman"/>
      <w:sz w:val="24"/>
    </w:rPr>
  </w:style>
  <w:style w:type="paragraph" w:styleId="Footer">
    <w:name w:val="footer"/>
    <w:basedOn w:val="Normal"/>
    <w:link w:val="FooterChar"/>
    <w:uiPriority w:val="99"/>
    <w:unhideWhenUsed/>
    <w:rsid w:val="00E21599"/>
    <w:pPr>
      <w:tabs>
        <w:tab w:val="center" w:pos="4677"/>
        <w:tab w:val="right" w:pos="9355"/>
      </w:tabs>
    </w:pPr>
    <w:rPr>
      <w:rFonts w:cstheme="minorBidi"/>
      <w:szCs w:val="22"/>
      <w:lang w:eastAsia="en-US"/>
    </w:rPr>
  </w:style>
  <w:style w:type="character" w:customStyle="1" w:styleId="FooterChar">
    <w:name w:val="Footer Char"/>
    <w:basedOn w:val="DefaultParagraphFont"/>
    <w:link w:val="Footer"/>
    <w:uiPriority w:val="99"/>
    <w:rsid w:val="00E21599"/>
    <w:rPr>
      <w:rFonts w:ascii="Times New Roman" w:hAnsi="Times New Roman"/>
      <w:sz w:val="24"/>
    </w:rPr>
  </w:style>
  <w:style w:type="paragraph" w:styleId="TOC1">
    <w:name w:val="toc 1"/>
    <w:basedOn w:val="Normal"/>
    <w:next w:val="Normal"/>
    <w:autoRedefine/>
    <w:uiPriority w:val="39"/>
    <w:unhideWhenUsed/>
    <w:rsid w:val="00E21599"/>
    <w:pPr>
      <w:spacing w:after="100" w:line="259" w:lineRule="auto"/>
    </w:pPr>
    <w:rPr>
      <w:rFonts w:cstheme="minorBidi"/>
      <w:szCs w:val="22"/>
      <w:lang w:eastAsia="en-US"/>
    </w:rPr>
  </w:style>
  <w:style w:type="character" w:customStyle="1" w:styleId="Heading2Char">
    <w:name w:val="Heading 2 Char"/>
    <w:basedOn w:val="DefaultParagraphFont"/>
    <w:link w:val="Heading2"/>
    <w:uiPriority w:val="9"/>
    <w:rsid w:val="00DE667F"/>
    <w:rPr>
      <w:rFonts w:ascii="Times New Roman" w:eastAsiaTheme="majorEastAsia" w:hAnsi="Times New Roman" w:cstheme="majorBidi"/>
      <w:b/>
      <w:sz w:val="24"/>
      <w:szCs w:val="26"/>
    </w:rPr>
  </w:style>
  <w:style w:type="paragraph" w:styleId="NormalWeb">
    <w:name w:val="Normal (Web)"/>
    <w:basedOn w:val="Normal"/>
    <w:uiPriority w:val="99"/>
    <w:unhideWhenUsed/>
    <w:rsid w:val="000E73D2"/>
    <w:pPr>
      <w:spacing w:before="100" w:beforeAutospacing="1" w:after="100" w:afterAutospacing="1"/>
    </w:pPr>
    <w:rPr>
      <w:rFonts w:eastAsia="Times New Roman"/>
    </w:rPr>
  </w:style>
  <w:style w:type="numbering" w:customStyle="1" w:styleId="a">
    <w:name w:val="С буквами"/>
    <w:rsid w:val="000E73D2"/>
    <w:pPr>
      <w:numPr>
        <w:numId w:val="1"/>
      </w:numPr>
    </w:pPr>
  </w:style>
  <w:style w:type="table" w:customStyle="1" w:styleId="TableNormal1">
    <w:name w:val="Table Normal1"/>
    <w:rsid w:val="000E73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ListParagraph">
    <w:name w:val="List Paragraph"/>
    <w:uiPriority w:val="34"/>
    <w:qFormat/>
    <w:rsid w:val="000E73D2"/>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3">
    <w:name w:val="Импортированный стиль 3"/>
    <w:rsid w:val="000E73D2"/>
    <w:pPr>
      <w:numPr>
        <w:numId w:val="3"/>
      </w:numPr>
    </w:pPr>
  </w:style>
  <w:style w:type="numbering" w:customStyle="1" w:styleId="6">
    <w:name w:val="Импортированный стиль 6"/>
    <w:rsid w:val="000E73D2"/>
    <w:pPr>
      <w:numPr>
        <w:numId w:val="4"/>
      </w:numPr>
    </w:pPr>
  </w:style>
  <w:style w:type="paragraph" w:styleId="TOC2">
    <w:name w:val="toc 2"/>
    <w:basedOn w:val="Normal"/>
    <w:next w:val="Normal"/>
    <w:autoRedefine/>
    <w:uiPriority w:val="39"/>
    <w:unhideWhenUsed/>
    <w:rsid w:val="001C4A18"/>
    <w:pPr>
      <w:spacing w:after="100" w:line="259" w:lineRule="auto"/>
      <w:ind w:left="240"/>
    </w:pPr>
    <w:rPr>
      <w:rFonts w:cstheme="minorBidi"/>
      <w:szCs w:val="22"/>
      <w:lang w:eastAsia="en-US"/>
    </w:rPr>
  </w:style>
  <w:style w:type="table" w:styleId="TableGrid">
    <w:name w:val="Table Grid"/>
    <w:basedOn w:val="TableNormal"/>
    <w:uiPriority w:val="39"/>
    <w:rsid w:val="006E76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По умолчанию"/>
    <w:rsid w:val="0053760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customStyle="1" w:styleId="a1">
    <w:name w:val="Ссылка"/>
    <w:rsid w:val="00537608"/>
    <w:rPr>
      <w:u w:val="single"/>
    </w:rPr>
  </w:style>
  <w:style w:type="character" w:customStyle="1" w:styleId="Hyperlink0">
    <w:name w:val="Hyperlink.0"/>
    <w:basedOn w:val="a1"/>
    <w:rsid w:val="00537608"/>
    <w:rPr>
      <w:color w:val="0000FF"/>
      <w:u w:val="single" w:color="0000FF"/>
    </w:rPr>
  </w:style>
  <w:style w:type="paragraph" w:styleId="Caption">
    <w:name w:val="caption"/>
    <w:basedOn w:val="Normal"/>
    <w:next w:val="Normal"/>
    <w:uiPriority w:val="35"/>
    <w:unhideWhenUsed/>
    <w:qFormat/>
    <w:rsid w:val="00BD4B65"/>
    <w:pPr>
      <w:spacing w:after="200"/>
    </w:pPr>
    <w:rPr>
      <w:rFonts w:cstheme="minorBidi"/>
      <w:i/>
      <w:iCs/>
      <w:color w:val="44546A" w:themeColor="text2"/>
      <w:sz w:val="18"/>
      <w:szCs w:val="18"/>
      <w:lang w:eastAsia="en-US"/>
    </w:rPr>
  </w:style>
  <w:style w:type="character" w:customStyle="1" w:styleId="apple-converted-space">
    <w:name w:val="apple-converted-space"/>
    <w:basedOn w:val="DefaultParagraphFont"/>
    <w:rsid w:val="00190EAC"/>
  </w:style>
  <w:style w:type="character" w:styleId="HTMLCite">
    <w:name w:val="HTML Cite"/>
    <w:basedOn w:val="DefaultParagraphFont"/>
    <w:uiPriority w:val="99"/>
    <w:semiHidden/>
    <w:unhideWhenUsed/>
    <w:rsid w:val="00965D67"/>
    <w:rPr>
      <w:i/>
      <w:iCs/>
    </w:rPr>
  </w:style>
  <w:style w:type="paragraph" w:customStyle="1" w:styleId="frfield">
    <w:name w:val="fr_field"/>
    <w:basedOn w:val="Normal"/>
    <w:rsid w:val="00ED3799"/>
    <w:pPr>
      <w:spacing w:before="100" w:beforeAutospacing="1" w:after="100" w:afterAutospacing="1"/>
    </w:pPr>
  </w:style>
  <w:style w:type="character" w:customStyle="1" w:styleId="frlabel">
    <w:name w:val="fr_label"/>
    <w:basedOn w:val="DefaultParagraphFont"/>
    <w:rsid w:val="00ED3799"/>
  </w:style>
  <w:style w:type="paragraph" w:customStyle="1" w:styleId="sourcetitle">
    <w:name w:val="sourcetitle"/>
    <w:basedOn w:val="Normal"/>
    <w:rsid w:val="00ED3799"/>
    <w:pPr>
      <w:spacing w:before="100" w:beforeAutospacing="1" w:after="100" w:afterAutospacing="1"/>
    </w:pPr>
  </w:style>
  <w:style w:type="character" w:customStyle="1" w:styleId="hithilite">
    <w:name w:val="hithilite"/>
    <w:basedOn w:val="DefaultParagraphFont"/>
    <w:rsid w:val="00CD322E"/>
  </w:style>
  <w:style w:type="paragraph" w:styleId="BalloonText">
    <w:name w:val="Balloon Text"/>
    <w:basedOn w:val="Normal"/>
    <w:link w:val="BalloonTextChar"/>
    <w:uiPriority w:val="99"/>
    <w:semiHidden/>
    <w:unhideWhenUsed/>
    <w:rsid w:val="00436416"/>
    <w:rPr>
      <w:rFonts w:ascii="Tahoma" w:hAnsi="Tahoma" w:cs="Tahoma"/>
      <w:sz w:val="16"/>
      <w:szCs w:val="16"/>
    </w:rPr>
  </w:style>
  <w:style w:type="character" w:customStyle="1" w:styleId="BalloonTextChar">
    <w:name w:val="Balloon Text Char"/>
    <w:basedOn w:val="DefaultParagraphFont"/>
    <w:link w:val="BalloonText"/>
    <w:uiPriority w:val="99"/>
    <w:semiHidden/>
    <w:rsid w:val="00436416"/>
    <w:rPr>
      <w:rFonts w:ascii="Tahoma" w:hAnsi="Tahoma" w:cs="Tahoma"/>
      <w:sz w:val="16"/>
      <w:szCs w:val="16"/>
      <w:lang w:eastAsia="ru-RU"/>
    </w:rPr>
  </w:style>
  <w:style w:type="character" w:customStyle="1" w:styleId="Heading3Char">
    <w:name w:val="Heading 3 Char"/>
    <w:basedOn w:val="DefaultParagraphFont"/>
    <w:link w:val="Heading3"/>
    <w:uiPriority w:val="9"/>
    <w:rsid w:val="00163ABF"/>
    <w:rPr>
      <w:rFonts w:ascii="Times New Roman" w:eastAsiaTheme="majorEastAsia" w:hAnsi="Times New Roman" w:cstheme="majorBidi"/>
      <w:b/>
      <w:bCs/>
      <w:sz w:val="24"/>
      <w:szCs w:val="24"/>
      <w:lang w:eastAsia="ru-RU"/>
    </w:rPr>
  </w:style>
  <w:style w:type="paragraph" w:styleId="TOC3">
    <w:name w:val="toc 3"/>
    <w:basedOn w:val="Normal"/>
    <w:next w:val="Normal"/>
    <w:autoRedefine/>
    <w:uiPriority w:val="39"/>
    <w:unhideWhenUsed/>
    <w:rsid w:val="00163ABF"/>
    <w:pPr>
      <w:spacing w:after="100"/>
      <w:ind w:left="480"/>
    </w:pPr>
  </w:style>
  <w:style w:type="character" w:customStyle="1" w:styleId="1">
    <w:name w:val="Название1"/>
    <w:basedOn w:val="DefaultParagraphFont"/>
    <w:rsid w:val="00F17357"/>
  </w:style>
  <w:style w:type="character" w:customStyle="1" w:styleId="search-hl">
    <w:name w:val="search-hl"/>
    <w:basedOn w:val="DefaultParagraphFont"/>
    <w:rsid w:val="00F17357"/>
  </w:style>
  <w:style w:type="character" w:customStyle="1" w:styleId="edition">
    <w:name w:val="edition"/>
    <w:basedOn w:val="DefaultParagraphFont"/>
    <w:rsid w:val="00F17357"/>
  </w:style>
  <w:style w:type="character" w:customStyle="1" w:styleId="num">
    <w:name w:val="num"/>
    <w:basedOn w:val="DefaultParagraphFont"/>
    <w:rsid w:val="00F17357"/>
  </w:style>
  <w:style w:type="character" w:styleId="Strong">
    <w:name w:val="Strong"/>
    <w:basedOn w:val="DefaultParagraphFont"/>
    <w:uiPriority w:val="22"/>
    <w:qFormat/>
    <w:rsid w:val="00645418"/>
    <w:rPr>
      <w:b/>
      <w:bCs/>
    </w:rPr>
  </w:style>
  <w:style w:type="character" w:styleId="Emphasis">
    <w:name w:val="Emphasis"/>
    <w:basedOn w:val="DefaultParagraphFont"/>
    <w:uiPriority w:val="20"/>
    <w:qFormat/>
    <w:rsid w:val="00645418"/>
    <w:rPr>
      <w:i/>
      <w:iCs/>
    </w:rPr>
  </w:style>
  <w:style w:type="character" w:customStyle="1" w:styleId="addmd">
    <w:name w:val="addmd"/>
    <w:basedOn w:val="DefaultParagraphFont"/>
    <w:rsid w:val="00925803"/>
  </w:style>
  <w:style w:type="paragraph" w:styleId="EndnoteText">
    <w:name w:val="endnote text"/>
    <w:basedOn w:val="Normal"/>
    <w:link w:val="EndnoteTextChar"/>
    <w:uiPriority w:val="99"/>
    <w:unhideWhenUsed/>
    <w:rsid w:val="00834A3A"/>
    <w:rPr>
      <w:sz w:val="20"/>
      <w:szCs w:val="20"/>
    </w:rPr>
  </w:style>
  <w:style w:type="character" w:customStyle="1" w:styleId="EndnoteTextChar">
    <w:name w:val="Endnote Text Char"/>
    <w:basedOn w:val="DefaultParagraphFont"/>
    <w:link w:val="EndnoteText"/>
    <w:uiPriority w:val="99"/>
    <w:rsid w:val="00834A3A"/>
    <w:rPr>
      <w:rFonts w:ascii="Times New Roman" w:hAnsi="Times New Roman" w:cs="Times New Roman"/>
      <w:sz w:val="20"/>
      <w:szCs w:val="20"/>
      <w:lang w:eastAsia="ru-RU"/>
    </w:rPr>
  </w:style>
  <w:style w:type="character" w:styleId="EndnoteReference">
    <w:name w:val="endnote reference"/>
    <w:basedOn w:val="DefaultParagraphFont"/>
    <w:uiPriority w:val="99"/>
    <w:unhideWhenUsed/>
    <w:rsid w:val="00834A3A"/>
    <w:rPr>
      <w:vertAlign w:val="superscript"/>
    </w:rPr>
  </w:style>
  <w:style w:type="character" w:customStyle="1" w:styleId="publication-meta-journal">
    <w:name w:val="publication-meta-journal"/>
    <w:basedOn w:val="DefaultParagraphFont"/>
    <w:rsid w:val="004745F0"/>
  </w:style>
  <w:style w:type="character" w:customStyle="1" w:styleId="hl">
    <w:name w:val="hl"/>
    <w:basedOn w:val="DefaultParagraphFont"/>
    <w:rsid w:val="005F6A75"/>
  </w:style>
  <w:style w:type="character" w:customStyle="1" w:styleId="hlfld-contribauthor">
    <w:name w:val="hlfld-contribauthor"/>
    <w:basedOn w:val="DefaultParagraphFont"/>
    <w:rsid w:val="00432274"/>
  </w:style>
  <w:style w:type="character" w:customStyle="1" w:styleId="nlmgiven-names">
    <w:name w:val="nlm_given-names"/>
    <w:basedOn w:val="DefaultParagraphFont"/>
    <w:rsid w:val="00432274"/>
  </w:style>
  <w:style w:type="character" w:customStyle="1" w:styleId="nlmyear">
    <w:name w:val="nlm_year"/>
    <w:basedOn w:val="DefaultParagraphFont"/>
    <w:rsid w:val="00432274"/>
  </w:style>
  <w:style w:type="character" w:customStyle="1" w:styleId="nlmarticle-title">
    <w:name w:val="nlm_article-title"/>
    <w:basedOn w:val="DefaultParagraphFont"/>
    <w:rsid w:val="00432274"/>
  </w:style>
  <w:style w:type="character" w:customStyle="1" w:styleId="nlmfpage">
    <w:name w:val="nlm_fpage"/>
    <w:basedOn w:val="DefaultParagraphFont"/>
    <w:rsid w:val="00432274"/>
  </w:style>
  <w:style w:type="character" w:customStyle="1" w:styleId="nlmlpage">
    <w:name w:val="nlm_lpage"/>
    <w:basedOn w:val="DefaultParagraphFont"/>
    <w:rsid w:val="00432274"/>
  </w:style>
  <w:style w:type="character" w:customStyle="1" w:styleId="ref-lnk">
    <w:name w:val="ref-lnk"/>
    <w:basedOn w:val="DefaultParagraphFont"/>
    <w:rsid w:val="000F1587"/>
  </w:style>
  <w:style w:type="character" w:customStyle="1" w:styleId="ref-overlay">
    <w:name w:val="ref-overlay"/>
    <w:basedOn w:val="DefaultParagraphFont"/>
    <w:rsid w:val="000F1587"/>
  </w:style>
  <w:style w:type="character" w:customStyle="1" w:styleId="ref-links">
    <w:name w:val="ref-links"/>
    <w:basedOn w:val="DefaultParagraphFont"/>
    <w:rsid w:val="000F1587"/>
  </w:style>
  <w:style w:type="character" w:customStyle="1" w:styleId="xlinks-container">
    <w:name w:val="xlinks-container"/>
    <w:basedOn w:val="DefaultParagraphFont"/>
    <w:rsid w:val="000F1587"/>
  </w:style>
  <w:style w:type="character" w:customStyle="1" w:styleId="googlescholar-container">
    <w:name w:val="googlescholar-container"/>
    <w:basedOn w:val="DefaultParagraphFont"/>
    <w:rsid w:val="000F1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3844">
      <w:bodyDiv w:val="1"/>
      <w:marLeft w:val="0"/>
      <w:marRight w:val="0"/>
      <w:marTop w:val="0"/>
      <w:marBottom w:val="0"/>
      <w:divBdr>
        <w:top w:val="none" w:sz="0" w:space="0" w:color="auto"/>
        <w:left w:val="none" w:sz="0" w:space="0" w:color="auto"/>
        <w:bottom w:val="none" w:sz="0" w:space="0" w:color="auto"/>
        <w:right w:val="none" w:sz="0" w:space="0" w:color="auto"/>
      </w:divBdr>
    </w:div>
    <w:div w:id="82341560">
      <w:bodyDiv w:val="1"/>
      <w:marLeft w:val="0"/>
      <w:marRight w:val="0"/>
      <w:marTop w:val="0"/>
      <w:marBottom w:val="0"/>
      <w:divBdr>
        <w:top w:val="none" w:sz="0" w:space="0" w:color="auto"/>
        <w:left w:val="none" w:sz="0" w:space="0" w:color="auto"/>
        <w:bottom w:val="none" w:sz="0" w:space="0" w:color="auto"/>
        <w:right w:val="none" w:sz="0" w:space="0" w:color="auto"/>
      </w:divBdr>
    </w:div>
    <w:div w:id="104927120">
      <w:bodyDiv w:val="1"/>
      <w:marLeft w:val="0"/>
      <w:marRight w:val="0"/>
      <w:marTop w:val="0"/>
      <w:marBottom w:val="0"/>
      <w:divBdr>
        <w:top w:val="none" w:sz="0" w:space="0" w:color="auto"/>
        <w:left w:val="none" w:sz="0" w:space="0" w:color="auto"/>
        <w:bottom w:val="none" w:sz="0" w:space="0" w:color="auto"/>
        <w:right w:val="none" w:sz="0" w:space="0" w:color="auto"/>
      </w:divBdr>
    </w:div>
    <w:div w:id="113839128">
      <w:bodyDiv w:val="1"/>
      <w:marLeft w:val="0"/>
      <w:marRight w:val="0"/>
      <w:marTop w:val="0"/>
      <w:marBottom w:val="0"/>
      <w:divBdr>
        <w:top w:val="none" w:sz="0" w:space="0" w:color="auto"/>
        <w:left w:val="none" w:sz="0" w:space="0" w:color="auto"/>
        <w:bottom w:val="none" w:sz="0" w:space="0" w:color="auto"/>
        <w:right w:val="none" w:sz="0" w:space="0" w:color="auto"/>
      </w:divBdr>
    </w:div>
    <w:div w:id="120152146">
      <w:bodyDiv w:val="1"/>
      <w:marLeft w:val="0"/>
      <w:marRight w:val="0"/>
      <w:marTop w:val="0"/>
      <w:marBottom w:val="0"/>
      <w:divBdr>
        <w:top w:val="none" w:sz="0" w:space="0" w:color="auto"/>
        <w:left w:val="none" w:sz="0" w:space="0" w:color="auto"/>
        <w:bottom w:val="none" w:sz="0" w:space="0" w:color="auto"/>
        <w:right w:val="none" w:sz="0" w:space="0" w:color="auto"/>
      </w:divBdr>
    </w:div>
    <w:div w:id="135069985">
      <w:bodyDiv w:val="1"/>
      <w:marLeft w:val="0"/>
      <w:marRight w:val="0"/>
      <w:marTop w:val="0"/>
      <w:marBottom w:val="0"/>
      <w:divBdr>
        <w:top w:val="none" w:sz="0" w:space="0" w:color="auto"/>
        <w:left w:val="none" w:sz="0" w:space="0" w:color="auto"/>
        <w:bottom w:val="none" w:sz="0" w:space="0" w:color="auto"/>
        <w:right w:val="none" w:sz="0" w:space="0" w:color="auto"/>
      </w:divBdr>
      <w:divsChild>
        <w:div w:id="1477532809">
          <w:marLeft w:val="0"/>
          <w:marRight w:val="0"/>
          <w:marTop w:val="0"/>
          <w:marBottom w:val="0"/>
          <w:divBdr>
            <w:top w:val="none" w:sz="0" w:space="0" w:color="auto"/>
            <w:left w:val="none" w:sz="0" w:space="0" w:color="auto"/>
            <w:bottom w:val="none" w:sz="0" w:space="0" w:color="auto"/>
            <w:right w:val="none" w:sz="0" w:space="0" w:color="auto"/>
          </w:divBdr>
          <w:divsChild>
            <w:div w:id="1133717522">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137">
      <w:bodyDiv w:val="1"/>
      <w:marLeft w:val="0"/>
      <w:marRight w:val="0"/>
      <w:marTop w:val="0"/>
      <w:marBottom w:val="0"/>
      <w:divBdr>
        <w:top w:val="none" w:sz="0" w:space="0" w:color="auto"/>
        <w:left w:val="none" w:sz="0" w:space="0" w:color="auto"/>
        <w:bottom w:val="none" w:sz="0" w:space="0" w:color="auto"/>
        <w:right w:val="none" w:sz="0" w:space="0" w:color="auto"/>
      </w:divBdr>
    </w:div>
    <w:div w:id="213548022">
      <w:bodyDiv w:val="1"/>
      <w:marLeft w:val="0"/>
      <w:marRight w:val="0"/>
      <w:marTop w:val="0"/>
      <w:marBottom w:val="0"/>
      <w:divBdr>
        <w:top w:val="none" w:sz="0" w:space="0" w:color="auto"/>
        <w:left w:val="none" w:sz="0" w:space="0" w:color="auto"/>
        <w:bottom w:val="none" w:sz="0" w:space="0" w:color="auto"/>
        <w:right w:val="none" w:sz="0" w:space="0" w:color="auto"/>
      </w:divBdr>
    </w:div>
    <w:div w:id="240607748">
      <w:bodyDiv w:val="1"/>
      <w:marLeft w:val="0"/>
      <w:marRight w:val="0"/>
      <w:marTop w:val="0"/>
      <w:marBottom w:val="0"/>
      <w:divBdr>
        <w:top w:val="none" w:sz="0" w:space="0" w:color="auto"/>
        <w:left w:val="none" w:sz="0" w:space="0" w:color="auto"/>
        <w:bottom w:val="none" w:sz="0" w:space="0" w:color="auto"/>
        <w:right w:val="none" w:sz="0" w:space="0" w:color="auto"/>
      </w:divBdr>
    </w:div>
    <w:div w:id="270673230">
      <w:bodyDiv w:val="1"/>
      <w:marLeft w:val="0"/>
      <w:marRight w:val="0"/>
      <w:marTop w:val="0"/>
      <w:marBottom w:val="0"/>
      <w:divBdr>
        <w:top w:val="none" w:sz="0" w:space="0" w:color="auto"/>
        <w:left w:val="none" w:sz="0" w:space="0" w:color="auto"/>
        <w:bottom w:val="none" w:sz="0" w:space="0" w:color="auto"/>
        <w:right w:val="none" w:sz="0" w:space="0" w:color="auto"/>
      </w:divBdr>
    </w:div>
    <w:div w:id="277106877">
      <w:bodyDiv w:val="1"/>
      <w:marLeft w:val="0"/>
      <w:marRight w:val="0"/>
      <w:marTop w:val="0"/>
      <w:marBottom w:val="0"/>
      <w:divBdr>
        <w:top w:val="none" w:sz="0" w:space="0" w:color="auto"/>
        <w:left w:val="none" w:sz="0" w:space="0" w:color="auto"/>
        <w:bottom w:val="none" w:sz="0" w:space="0" w:color="auto"/>
        <w:right w:val="none" w:sz="0" w:space="0" w:color="auto"/>
      </w:divBdr>
    </w:div>
    <w:div w:id="318459065">
      <w:bodyDiv w:val="1"/>
      <w:marLeft w:val="0"/>
      <w:marRight w:val="0"/>
      <w:marTop w:val="0"/>
      <w:marBottom w:val="0"/>
      <w:divBdr>
        <w:top w:val="none" w:sz="0" w:space="0" w:color="auto"/>
        <w:left w:val="none" w:sz="0" w:space="0" w:color="auto"/>
        <w:bottom w:val="none" w:sz="0" w:space="0" w:color="auto"/>
        <w:right w:val="none" w:sz="0" w:space="0" w:color="auto"/>
      </w:divBdr>
      <w:divsChild>
        <w:div w:id="417212930">
          <w:marLeft w:val="0"/>
          <w:marRight w:val="0"/>
          <w:marTop w:val="0"/>
          <w:marBottom w:val="0"/>
          <w:divBdr>
            <w:top w:val="none" w:sz="0" w:space="0" w:color="auto"/>
            <w:left w:val="none" w:sz="0" w:space="0" w:color="auto"/>
            <w:bottom w:val="none" w:sz="0" w:space="0" w:color="auto"/>
            <w:right w:val="none" w:sz="0" w:space="0" w:color="auto"/>
          </w:divBdr>
          <w:divsChild>
            <w:div w:id="1665812883">
              <w:marLeft w:val="0"/>
              <w:marRight w:val="0"/>
              <w:marTop w:val="0"/>
              <w:marBottom w:val="0"/>
              <w:divBdr>
                <w:top w:val="none" w:sz="0" w:space="0" w:color="auto"/>
                <w:left w:val="none" w:sz="0" w:space="0" w:color="auto"/>
                <w:bottom w:val="none" w:sz="0" w:space="0" w:color="auto"/>
                <w:right w:val="none" w:sz="0" w:space="0" w:color="auto"/>
              </w:divBdr>
              <w:divsChild>
                <w:div w:id="2137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72010">
      <w:bodyDiv w:val="1"/>
      <w:marLeft w:val="0"/>
      <w:marRight w:val="0"/>
      <w:marTop w:val="0"/>
      <w:marBottom w:val="0"/>
      <w:divBdr>
        <w:top w:val="none" w:sz="0" w:space="0" w:color="auto"/>
        <w:left w:val="none" w:sz="0" w:space="0" w:color="auto"/>
        <w:bottom w:val="none" w:sz="0" w:space="0" w:color="auto"/>
        <w:right w:val="none" w:sz="0" w:space="0" w:color="auto"/>
      </w:divBdr>
    </w:div>
    <w:div w:id="398864871">
      <w:bodyDiv w:val="1"/>
      <w:marLeft w:val="0"/>
      <w:marRight w:val="0"/>
      <w:marTop w:val="0"/>
      <w:marBottom w:val="0"/>
      <w:divBdr>
        <w:top w:val="none" w:sz="0" w:space="0" w:color="auto"/>
        <w:left w:val="none" w:sz="0" w:space="0" w:color="auto"/>
        <w:bottom w:val="none" w:sz="0" w:space="0" w:color="auto"/>
        <w:right w:val="none" w:sz="0" w:space="0" w:color="auto"/>
      </w:divBdr>
      <w:divsChild>
        <w:div w:id="2103988484">
          <w:marLeft w:val="0"/>
          <w:marRight w:val="0"/>
          <w:marTop w:val="0"/>
          <w:marBottom w:val="0"/>
          <w:divBdr>
            <w:top w:val="none" w:sz="0" w:space="0" w:color="auto"/>
            <w:left w:val="none" w:sz="0" w:space="0" w:color="auto"/>
            <w:bottom w:val="none" w:sz="0" w:space="0" w:color="auto"/>
            <w:right w:val="none" w:sz="0" w:space="0" w:color="auto"/>
          </w:divBdr>
          <w:divsChild>
            <w:div w:id="1039628580">
              <w:marLeft w:val="0"/>
              <w:marRight w:val="0"/>
              <w:marTop w:val="0"/>
              <w:marBottom w:val="0"/>
              <w:divBdr>
                <w:top w:val="none" w:sz="0" w:space="0" w:color="auto"/>
                <w:left w:val="none" w:sz="0" w:space="0" w:color="auto"/>
                <w:bottom w:val="none" w:sz="0" w:space="0" w:color="auto"/>
                <w:right w:val="none" w:sz="0" w:space="0" w:color="auto"/>
              </w:divBdr>
              <w:divsChild>
                <w:div w:id="2363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3705">
      <w:bodyDiv w:val="1"/>
      <w:marLeft w:val="0"/>
      <w:marRight w:val="0"/>
      <w:marTop w:val="0"/>
      <w:marBottom w:val="0"/>
      <w:divBdr>
        <w:top w:val="none" w:sz="0" w:space="0" w:color="auto"/>
        <w:left w:val="none" w:sz="0" w:space="0" w:color="auto"/>
        <w:bottom w:val="none" w:sz="0" w:space="0" w:color="auto"/>
        <w:right w:val="none" w:sz="0" w:space="0" w:color="auto"/>
      </w:divBdr>
      <w:divsChild>
        <w:div w:id="1253005965">
          <w:marLeft w:val="330"/>
          <w:marRight w:val="330"/>
          <w:marTop w:val="30"/>
          <w:marBottom w:val="180"/>
          <w:divBdr>
            <w:top w:val="none" w:sz="0" w:space="0" w:color="auto"/>
            <w:left w:val="none" w:sz="0" w:space="0" w:color="auto"/>
            <w:bottom w:val="none" w:sz="0" w:space="0" w:color="auto"/>
            <w:right w:val="none" w:sz="0" w:space="0" w:color="auto"/>
          </w:divBdr>
        </w:div>
        <w:div w:id="1704599360">
          <w:marLeft w:val="330"/>
          <w:marRight w:val="330"/>
          <w:marTop w:val="0"/>
          <w:marBottom w:val="330"/>
          <w:divBdr>
            <w:top w:val="none" w:sz="0" w:space="0" w:color="auto"/>
            <w:left w:val="none" w:sz="0" w:space="0" w:color="auto"/>
            <w:bottom w:val="none" w:sz="0" w:space="0" w:color="auto"/>
            <w:right w:val="none" w:sz="0" w:space="0" w:color="auto"/>
          </w:divBdr>
        </w:div>
        <w:div w:id="217056180">
          <w:marLeft w:val="330"/>
          <w:marRight w:val="330"/>
          <w:marTop w:val="0"/>
          <w:marBottom w:val="330"/>
          <w:divBdr>
            <w:top w:val="none" w:sz="0" w:space="0" w:color="auto"/>
            <w:left w:val="none" w:sz="0" w:space="0" w:color="auto"/>
            <w:bottom w:val="none" w:sz="0" w:space="0" w:color="auto"/>
            <w:right w:val="none" w:sz="0" w:space="0" w:color="auto"/>
          </w:divBdr>
          <w:divsChild>
            <w:div w:id="21137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1536">
      <w:bodyDiv w:val="1"/>
      <w:marLeft w:val="0"/>
      <w:marRight w:val="0"/>
      <w:marTop w:val="0"/>
      <w:marBottom w:val="0"/>
      <w:divBdr>
        <w:top w:val="none" w:sz="0" w:space="0" w:color="auto"/>
        <w:left w:val="none" w:sz="0" w:space="0" w:color="auto"/>
        <w:bottom w:val="none" w:sz="0" w:space="0" w:color="auto"/>
        <w:right w:val="none" w:sz="0" w:space="0" w:color="auto"/>
      </w:divBdr>
    </w:div>
    <w:div w:id="448477992">
      <w:bodyDiv w:val="1"/>
      <w:marLeft w:val="0"/>
      <w:marRight w:val="0"/>
      <w:marTop w:val="0"/>
      <w:marBottom w:val="0"/>
      <w:divBdr>
        <w:top w:val="none" w:sz="0" w:space="0" w:color="auto"/>
        <w:left w:val="none" w:sz="0" w:space="0" w:color="auto"/>
        <w:bottom w:val="none" w:sz="0" w:space="0" w:color="auto"/>
        <w:right w:val="none" w:sz="0" w:space="0" w:color="auto"/>
      </w:divBdr>
    </w:div>
    <w:div w:id="457257408">
      <w:bodyDiv w:val="1"/>
      <w:marLeft w:val="0"/>
      <w:marRight w:val="0"/>
      <w:marTop w:val="0"/>
      <w:marBottom w:val="0"/>
      <w:divBdr>
        <w:top w:val="none" w:sz="0" w:space="0" w:color="auto"/>
        <w:left w:val="none" w:sz="0" w:space="0" w:color="auto"/>
        <w:bottom w:val="none" w:sz="0" w:space="0" w:color="auto"/>
        <w:right w:val="none" w:sz="0" w:space="0" w:color="auto"/>
      </w:divBdr>
    </w:div>
    <w:div w:id="483620262">
      <w:bodyDiv w:val="1"/>
      <w:marLeft w:val="0"/>
      <w:marRight w:val="0"/>
      <w:marTop w:val="0"/>
      <w:marBottom w:val="0"/>
      <w:divBdr>
        <w:top w:val="none" w:sz="0" w:space="0" w:color="auto"/>
        <w:left w:val="none" w:sz="0" w:space="0" w:color="auto"/>
        <w:bottom w:val="none" w:sz="0" w:space="0" w:color="auto"/>
        <w:right w:val="none" w:sz="0" w:space="0" w:color="auto"/>
      </w:divBdr>
    </w:div>
    <w:div w:id="492645804">
      <w:bodyDiv w:val="1"/>
      <w:marLeft w:val="0"/>
      <w:marRight w:val="0"/>
      <w:marTop w:val="0"/>
      <w:marBottom w:val="0"/>
      <w:divBdr>
        <w:top w:val="none" w:sz="0" w:space="0" w:color="auto"/>
        <w:left w:val="none" w:sz="0" w:space="0" w:color="auto"/>
        <w:bottom w:val="none" w:sz="0" w:space="0" w:color="auto"/>
        <w:right w:val="none" w:sz="0" w:space="0" w:color="auto"/>
      </w:divBdr>
    </w:div>
    <w:div w:id="531965994">
      <w:bodyDiv w:val="1"/>
      <w:marLeft w:val="0"/>
      <w:marRight w:val="0"/>
      <w:marTop w:val="0"/>
      <w:marBottom w:val="0"/>
      <w:divBdr>
        <w:top w:val="none" w:sz="0" w:space="0" w:color="auto"/>
        <w:left w:val="none" w:sz="0" w:space="0" w:color="auto"/>
        <w:bottom w:val="none" w:sz="0" w:space="0" w:color="auto"/>
        <w:right w:val="none" w:sz="0" w:space="0" w:color="auto"/>
      </w:divBdr>
    </w:div>
    <w:div w:id="574319443">
      <w:bodyDiv w:val="1"/>
      <w:marLeft w:val="0"/>
      <w:marRight w:val="0"/>
      <w:marTop w:val="0"/>
      <w:marBottom w:val="0"/>
      <w:divBdr>
        <w:top w:val="none" w:sz="0" w:space="0" w:color="auto"/>
        <w:left w:val="none" w:sz="0" w:space="0" w:color="auto"/>
        <w:bottom w:val="none" w:sz="0" w:space="0" w:color="auto"/>
        <w:right w:val="none" w:sz="0" w:space="0" w:color="auto"/>
      </w:divBdr>
    </w:div>
    <w:div w:id="576474205">
      <w:bodyDiv w:val="1"/>
      <w:marLeft w:val="0"/>
      <w:marRight w:val="0"/>
      <w:marTop w:val="0"/>
      <w:marBottom w:val="0"/>
      <w:divBdr>
        <w:top w:val="none" w:sz="0" w:space="0" w:color="auto"/>
        <w:left w:val="none" w:sz="0" w:space="0" w:color="auto"/>
        <w:bottom w:val="none" w:sz="0" w:space="0" w:color="auto"/>
        <w:right w:val="none" w:sz="0" w:space="0" w:color="auto"/>
      </w:divBdr>
    </w:div>
    <w:div w:id="646594675">
      <w:bodyDiv w:val="1"/>
      <w:marLeft w:val="0"/>
      <w:marRight w:val="0"/>
      <w:marTop w:val="0"/>
      <w:marBottom w:val="0"/>
      <w:divBdr>
        <w:top w:val="none" w:sz="0" w:space="0" w:color="auto"/>
        <w:left w:val="none" w:sz="0" w:space="0" w:color="auto"/>
        <w:bottom w:val="none" w:sz="0" w:space="0" w:color="auto"/>
        <w:right w:val="none" w:sz="0" w:space="0" w:color="auto"/>
      </w:divBdr>
    </w:div>
    <w:div w:id="651908673">
      <w:bodyDiv w:val="1"/>
      <w:marLeft w:val="0"/>
      <w:marRight w:val="0"/>
      <w:marTop w:val="0"/>
      <w:marBottom w:val="0"/>
      <w:divBdr>
        <w:top w:val="none" w:sz="0" w:space="0" w:color="auto"/>
        <w:left w:val="none" w:sz="0" w:space="0" w:color="auto"/>
        <w:bottom w:val="none" w:sz="0" w:space="0" w:color="auto"/>
        <w:right w:val="none" w:sz="0" w:space="0" w:color="auto"/>
      </w:divBdr>
      <w:divsChild>
        <w:div w:id="409936482">
          <w:marLeft w:val="0"/>
          <w:marRight w:val="0"/>
          <w:marTop w:val="0"/>
          <w:marBottom w:val="0"/>
          <w:divBdr>
            <w:top w:val="none" w:sz="0" w:space="0" w:color="auto"/>
            <w:left w:val="none" w:sz="0" w:space="0" w:color="auto"/>
            <w:bottom w:val="none" w:sz="0" w:space="0" w:color="auto"/>
            <w:right w:val="none" w:sz="0" w:space="0" w:color="auto"/>
          </w:divBdr>
          <w:divsChild>
            <w:div w:id="122578435">
              <w:marLeft w:val="0"/>
              <w:marRight w:val="0"/>
              <w:marTop w:val="0"/>
              <w:marBottom w:val="0"/>
              <w:divBdr>
                <w:top w:val="none" w:sz="0" w:space="0" w:color="auto"/>
                <w:left w:val="none" w:sz="0" w:space="0" w:color="auto"/>
                <w:bottom w:val="none" w:sz="0" w:space="0" w:color="auto"/>
                <w:right w:val="none" w:sz="0" w:space="0" w:color="auto"/>
              </w:divBdr>
              <w:divsChild>
                <w:div w:id="16943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52">
      <w:bodyDiv w:val="1"/>
      <w:marLeft w:val="0"/>
      <w:marRight w:val="0"/>
      <w:marTop w:val="0"/>
      <w:marBottom w:val="0"/>
      <w:divBdr>
        <w:top w:val="none" w:sz="0" w:space="0" w:color="auto"/>
        <w:left w:val="none" w:sz="0" w:space="0" w:color="auto"/>
        <w:bottom w:val="none" w:sz="0" w:space="0" w:color="auto"/>
        <w:right w:val="none" w:sz="0" w:space="0" w:color="auto"/>
      </w:divBdr>
    </w:div>
    <w:div w:id="666061566">
      <w:bodyDiv w:val="1"/>
      <w:marLeft w:val="0"/>
      <w:marRight w:val="0"/>
      <w:marTop w:val="0"/>
      <w:marBottom w:val="0"/>
      <w:divBdr>
        <w:top w:val="none" w:sz="0" w:space="0" w:color="auto"/>
        <w:left w:val="none" w:sz="0" w:space="0" w:color="auto"/>
        <w:bottom w:val="none" w:sz="0" w:space="0" w:color="auto"/>
        <w:right w:val="none" w:sz="0" w:space="0" w:color="auto"/>
      </w:divBdr>
      <w:divsChild>
        <w:div w:id="1889369221">
          <w:marLeft w:val="0"/>
          <w:marRight w:val="0"/>
          <w:marTop w:val="0"/>
          <w:marBottom w:val="0"/>
          <w:divBdr>
            <w:top w:val="none" w:sz="0" w:space="0" w:color="auto"/>
            <w:left w:val="none" w:sz="0" w:space="0" w:color="auto"/>
            <w:bottom w:val="none" w:sz="0" w:space="0" w:color="auto"/>
            <w:right w:val="none" w:sz="0" w:space="0" w:color="auto"/>
          </w:divBdr>
          <w:divsChild>
            <w:div w:id="1045525625">
              <w:marLeft w:val="0"/>
              <w:marRight w:val="0"/>
              <w:marTop w:val="0"/>
              <w:marBottom w:val="0"/>
              <w:divBdr>
                <w:top w:val="none" w:sz="0" w:space="0" w:color="auto"/>
                <w:left w:val="none" w:sz="0" w:space="0" w:color="auto"/>
                <w:bottom w:val="none" w:sz="0" w:space="0" w:color="auto"/>
                <w:right w:val="none" w:sz="0" w:space="0" w:color="auto"/>
              </w:divBdr>
              <w:divsChild>
                <w:div w:id="2555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2838">
      <w:bodyDiv w:val="1"/>
      <w:marLeft w:val="0"/>
      <w:marRight w:val="0"/>
      <w:marTop w:val="0"/>
      <w:marBottom w:val="0"/>
      <w:divBdr>
        <w:top w:val="none" w:sz="0" w:space="0" w:color="auto"/>
        <w:left w:val="none" w:sz="0" w:space="0" w:color="auto"/>
        <w:bottom w:val="none" w:sz="0" w:space="0" w:color="auto"/>
        <w:right w:val="none" w:sz="0" w:space="0" w:color="auto"/>
      </w:divBdr>
    </w:div>
    <w:div w:id="697702723">
      <w:bodyDiv w:val="1"/>
      <w:marLeft w:val="0"/>
      <w:marRight w:val="0"/>
      <w:marTop w:val="0"/>
      <w:marBottom w:val="0"/>
      <w:divBdr>
        <w:top w:val="none" w:sz="0" w:space="0" w:color="auto"/>
        <w:left w:val="none" w:sz="0" w:space="0" w:color="auto"/>
        <w:bottom w:val="none" w:sz="0" w:space="0" w:color="auto"/>
        <w:right w:val="none" w:sz="0" w:space="0" w:color="auto"/>
      </w:divBdr>
    </w:div>
    <w:div w:id="703791363">
      <w:bodyDiv w:val="1"/>
      <w:marLeft w:val="0"/>
      <w:marRight w:val="0"/>
      <w:marTop w:val="0"/>
      <w:marBottom w:val="0"/>
      <w:divBdr>
        <w:top w:val="none" w:sz="0" w:space="0" w:color="auto"/>
        <w:left w:val="none" w:sz="0" w:space="0" w:color="auto"/>
        <w:bottom w:val="none" w:sz="0" w:space="0" w:color="auto"/>
        <w:right w:val="none" w:sz="0" w:space="0" w:color="auto"/>
      </w:divBdr>
      <w:divsChild>
        <w:div w:id="661085118">
          <w:marLeft w:val="0"/>
          <w:marRight w:val="0"/>
          <w:marTop w:val="0"/>
          <w:marBottom w:val="0"/>
          <w:divBdr>
            <w:top w:val="none" w:sz="0" w:space="0" w:color="auto"/>
            <w:left w:val="none" w:sz="0" w:space="0" w:color="auto"/>
            <w:bottom w:val="none" w:sz="0" w:space="0" w:color="auto"/>
            <w:right w:val="none" w:sz="0" w:space="0" w:color="auto"/>
          </w:divBdr>
          <w:divsChild>
            <w:div w:id="1206452889">
              <w:marLeft w:val="0"/>
              <w:marRight w:val="0"/>
              <w:marTop w:val="0"/>
              <w:marBottom w:val="0"/>
              <w:divBdr>
                <w:top w:val="none" w:sz="0" w:space="0" w:color="auto"/>
                <w:left w:val="none" w:sz="0" w:space="0" w:color="auto"/>
                <w:bottom w:val="none" w:sz="0" w:space="0" w:color="auto"/>
                <w:right w:val="none" w:sz="0" w:space="0" w:color="auto"/>
              </w:divBdr>
              <w:divsChild>
                <w:div w:id="207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3019">
      <w:bodyDiv w:val="1"/>
      <w:marLeft w:val="0"/>
      <w:marRight w:val="0"/>
      <w:marTop w:val="0"/>
      <w:marBottom w:val="0"/>
      <w:divBdr>
        <w:top w:val="none" w:sz="0" w:space="0" w:color="auto"/>
        <w:left w:val="none" w:sz="0" w:space="0" w:color="auto"/>
        <w:bottom w:val="none" w:sz="0" w:space="0" w:color="auto"/>
        <w:right w:val="none" w:sz="0" w:space="0" w:color="auto"/>
      </w:divBdr>
    </w:div>
    <w:div w:id="729499324">
      <w:bodyDiv w:val="1"/>
      <w:marLeft w:val="0"/>
      <w:marRight w:val="0"/>
      <w:marTop w:val="0"/>
      <w:marBottom w:val="0"/>
      <w:divBdr>
        <w:top w:val="none" w:sz="0" w:space="0" w:color="auto"/>
        <w:left w:val="none" w:sz="0" w:space="0" w:color="auto"/>
        <w:bottom w:val="none" w:sz="0" w:space="0" w:color="auto"/>
        <w:right w:val="none" w:sz="0" w:space="0" w:color="auto"/>
      </w:divBdr>
      <w:divsChild>
        <w:div w:id="2057073469">
          <w:marLeft w:val="0"/>
          <w:marRight w:val="0"/>
          <w:marTop w:val="0"/>
          <w:marBottom w:val="0"/>
          <w:divBdr>
            <w:top w:val="none" w:sz="0" w:space="0" w:color="auto"/>
            <w:left w:val="none" w:sz="0" w:space="0" w:color="auto"/>
            <w:bottom w:val="none" w:sz="0" w:space="0" w:color="auto"/>
            <w:right w:val="none" w:sz="0" w:space="0" w:color="auto"/>
          </w:divBdr>
          <w:divsChild>
            <w:div w:id="1144812245">
              <w:marLeft w:val="0"/>
              <w:marRight w:val="0"/>
              <w:marTop w:val="0"/>
              <w:marBottom w:val="0"/>
              <w:divBdr>
                <w:top w:val="none" w:sz="0" w:space="0" w:color="auto"/>
                <w:left w:val="none" w:sz="0" w:space="0" w:color="auto"/>
                <w:bottom w:val="none" w:sz="0" w:space="0" w:color="auto"/>
                <w:right w:val="none" w:sz="0" w:space="0" w:color="auto"/>
              </w:divBdr>
              <w:divsChild>
                <w:div w:id="273446398">
                  <w:marLeft w:val="0"/>
                  <w:marRight w:val="0"/>
                  <w:marTop w:val="0"/>
                  <w:marBottom w:val="0"/>
                  <w:divBdr>
                    <w:top w:val="none" w:sz="0" w:space="0" w:color="auto"/>
                    <w:left w:val="none" w:sz="0" w:space="0" w:color="auto"/>
                    <w:bottom w:val="none" w:sz="0" w:space="0" w:color="auto"/>
                    <w:right w:val="none" w:sz="0" w:space="0" w:color="auto"/>
                  </w:divBdr>
                </w:div>
              </w:divsChild>
            </w:div>
            <w:div w:id="261304276">
              <w:marLeft w:val="0"/>
              <w:marRight w:val="0"/>
              <w:marTop w:val="0"/>
              <w:marBottom w:val="0"/>
              <w:divBdr>
                <w:top w:val="none" w:sz="0" w:space="0" w:color="auto"/>
                <w:left w:val="none" w:sz="0" w:space="0" w:color="auto"/>
                <w:bottom w:val="none" w:sz="0" w:space="0" w:color="auto"/>
                <w:right w:val="none" w:sz="0" w:space="0" w:color="auto"/>
              </w:divBdr>
              <w:divsChild>
                <w:div w:id="20227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17657">
          <w:marLeft w:val="0"/>
          <w:marRight w:val="0"/>
          <w:marTop w:val="0"/>
          <w:marBottom w:val="0"/>
          <w:divBdr>
            <w:top w:val="none" w:sz="0" w:space="0" w:color="auto"/>
            <w:left w:val="none" w:sz="0" w:space="0" w:color="auto"/>
            <w:bottom w:val="none" w:sz="0" w:space="0" w:color="auto"/>
            <w:right w:val="none" w:sz="0" w:space="0" w:color="auto"/>
          </w:divBdr>
          <w:divsChild>
            <w:div w:id="1380132591">
              <w:marLeft w:val="0"/>
              <w:marRight w:val="0"/>
              <w:marTop w:val="0"/>
              <w:marBottom w:val="0"/>
              <w:divBdr>
                <w:top w:val="none" w:sz="0" w:space="0" w:color="auto"/>
                <w:left w:val="none" w:sz="0" w:space="0" w:color="auto"/>
                <w:bottom w:val="none" w:sz="0" w:space="0" w:color="auto"/>
                <w:right w:val="none" w:sz="0" w:space="0" w:color="auto"/>
              </w:divBdr>
              <w:divsChild>
                <w:div w:id="97530405">
                  <w:marLeft w:val="0"/>
                  <w:marRight w:val="0"/>
                  <w:marTop w:val="0"/>
                  <w:marBottom w:val="0"/>
                  <w:divBdr>
                    <w:top w:val="none" w:sz="0" w:space="0" w:color="auto"/>
                    <w:left w:val="none" w:sz="0" w:space="0" w:color="auto"/>
                    <w:bottom w:val="none" w:sz="0" w:space="0" w:color="auto"/>
                    <w:right w:val="none" w:sz="0" w:space="0" w:color="auto"/>
                  </w:divBdr>
                </w:div>
              </w:divsChild>
            </w:div>
            <w:div w:id="926958130">
              <w:marLeft w:val="0"/>
              <w:marRight w:val="0"/>
              <w:marTop w:val="0"/>
              <w:marBottom w:val="0"/>
              <w:divBdr>
                <w:top w:val="none" w:sz="0" w:space="0" w:color="auto"/>
                <w:left w:val="none" w:sz="0" w:space="0" w:color="auto"/>
                <w:bottom w:val="none" w:sz="0" w:space="0" w:color="auto"/>
                <w:right w:val="none" w:sz="0" w:space="0" w:color="auto"/>
              </w:divBdr>
              <w:divsChild>
                <w:div w:id="11241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87656">
          <w:marLeft w:val="0"/>
          <w:marRight w:val="0"/>
          <w:marTop w:val="0"/>
          <w:marBottom w:val="0"/>
          <w:divBdr>
            <w:top w:val="none" w:sz="0" w:space="0" w:color="auto"/>
            <w:left w:val="none" w:sz="0" w:space="0" w:color="auto"/>
            <w:bottom w:val="none" w:sz="0" w:space="0" w:color="auto"/>
            <w:right w:val="none" w:sz="0" w:space="0" w:color="auto"/>
          </w:divBdr>
          <w:divsChild>
            <w:div w:id="1910533220">
              <w:marLeft w:val="0"/>
              <w:marRight w:val="0"/>
              <w:marTop w:val="0"/>
              <w:marBottom w:val="0"/>
              <w:divBdr>
                <w:top w:val="none" w:sz="0" w:space="0" w:color="auto"/>
                <w:left w:val="none" w:sz="0" w:space="0" w:color="auto"/>
                <w:bottom w:val="none" w:sz="0" w:space="0" w:color="auto"/>
                <w:right w:val="none" w:sz="0" w:space="0" w:color="auto"/>
              </w:divBdr>
              <w:divsChild>
                <w:div w:id="1685667050">
                  <w:marLeft w:val="0"/>
                  <w:marRight w:val="0"/>
                  <w:marTop w:val="0"/>
                  <w:marBottom w:val="0"/>
                  <w:divBdr>
                    <w:top w:val="none" w:sz="0" w:space="0" w:color="auto"/>
                    <w:left w:val="none" w:sz="0" w:space="0" w:color="auto"/>
                    <w:bottom w:val="none" w:sz="0" w:space="0" w:color="auto"/>
                    <w:right w:val="none" w:sz="0" w:space="0" w:color="auto"/>
                  </w:divBdr>
                </w:div>
              </w:divsChild>
            </w:div>
            <w:div w:id="865755885">
              <w:marLeft w:val="0"/>
              <w:marRight w:val="0"/>
              <w:marTop w:val="0"/>
              <w:marBottom w:val="0"/>
              <w:divBdr>
                <w:top w:val="none" w:sz="0" w:space="0" w:color="auto"/>
                <w:left w:val="none" w:sz="0" w:space="0" w:color="auto"/>
                <w:bottom w:val="none" w:sz="0" w:space="0" w:color="auto"/>
                <w:right w:val="none" w:sz="0" w:space="0" w:color="auto"/>
              </w:divBdr>
              <w:divsChild>
                <w:div w:id="1605071584">
                  <w:marLeft w:val="0"/>
                  <w:marRight w:val="0"/>
                  <w:marTop w:val="0"/>
                  <w:marBottom w:val="0"/>
                  <w:divBdr>
                    <w:top w:val="none" w:sz="0" w:space="0" w:color="auto"/>
                    <w:left w:val="none" w:sz="0" w:space="0" w:color="auto"/>
                    <w:bottom w:val="none" w:sz="0" w:space="0" w:color="auto"/>
                    <w:right w:val="none" w:sz="0" w:space="0" w:color="auto"/>
                  </w:divBdr>
                </w:div>
              </w:divsChild>
            </w:div>
            <w:div w:id="377238803">
              <w:marLeft w:val="0"/>
              <w:marRight w:val="0"/>
              <w:marTop w:val="0"/>
              <w:marBottom w:val="0"/>
              <w:divBdr>
                <w:top w:val="none" w:sz="0" w:space="0" w:color="auto"/>
                <w:left w:val="none" w:sz="0" w:space="0" w:color="auto"/>
                <w:bottom w:val="none" w:sz="0" w:space="0" w:color="auto"/>
                <w:right w:val="none" w:sz="0" w:space="0" w:color="auto"/>
              </w:divBdr>
              <w:divsChild>
                <w:div w:id="1446540123">
                  <w:marLeft w:val="0"/>
                  <w:marRight w:val="0"/>
                  <w:marTop w:val="0"/>
                  <w:marBottom w:val="0"/>
                  <w:divBdr>
                    <w:top w:val="none" w:sz="0" w:space="0" w:color="auto"/>
                    <w:left w:val="none" w:sz="0" w:space="0" w:color="auto"/>
                    <w:bottom w:val="none" w:sz="0" w:space="0" w:color="auto"/>
                    <w:right w:val="none" w:sz="0" w:space="0" w:color="auto"/>
                  </w:divBdr>
                </w:div>
              </w:divsChild>
            </w:div>
            <w:div w:id="1711224754">
              <w:marLeft w:val="0"/>
              <w:marRight w:val="0"/>
              <w:marTop w:val="0"/>
              <w:marBottom w:val="0"/>
              <w:divBdr>
                <w:top w:val="none" w:sz="0" w:space="0" w:color="auto"/>
                <w:left w:val="none" w:sz="0" w:space="0" w:color="auto"/>
                <w:bottom w:val="none" w:sz="0" w:space="0" w:color="auto"/>
                <w:right w:val="none" w:sz="0" w:space="0" w:color="auto"/>
              </w:divBdr>
              <w:divsChild>
                <w:div w:id="854153475">
                  <w:marLeft w:val="0"/>
                  <w:marRight w:val="0"/>
                  <w:marTop w:val="0"/>
                  <w:marBottom w:val="0"/>
                  <w:divBdr>
                    <w:top w:val="none" w:sz="0" w:space="0" w:color="auto"/>
                    <w:left w:val="none" w:sz="0" w:space="0" w:color="auto"/>
                    <w:bottom w:val="none" w:sz="0" w:space="0" w:color="auto"/>
                    <w:right w:val="none" w:sz="0" w:space="0" w:color="auto"/>
                  </w:divBdr>
                </w:div>
              </w:divsChild>
            </w:div>
            <w:div w:id="1048645425">
              <w:marLeft w:val="0"/>
              <w:marRight w:val="0"/>
              <w:marTop w:val="0"/>
              <w:marBottom w:val="0"/>
              <w:divBdr>
                <w:top w:val="none" w:sz="0" w:space="0" w:color="auto"/>
                <w:left w:val="none" w:sz="0" w:space="0" w:color="auto"/>
                <w:bottom w:val="none" w:sz="0" w:space="0" w:color="auto"/>
                <w:right w:val="none" w:sz="0" w:space="0" w:color="auto"/>
              </w:divBdr>
              <w:divsChild>
                <w:div w:id="1055196802">
                  <w:marLeft w:val="0"/>
                  <w:marRight w:val="0"/>
                  <w:marTop w:val="0"/>
                  <w:marBottom w:val="0"/>
                  <w:divBdr>
                    <w:top w:val="none" w:sz="0" w:space="0" w:color="auto"/>
                    <w:left w:val="none" w:sz="0" w:space="0" w:color="auto"/>
                    <w:bottom w:val="none" w:sz="0" w:space="0" w:color="auto"/>
                    <w:right w:val="none" w:sz="0" w:space="0" w:color="auto"/>
                  </w:divBdr>
                </w:div>
              </w:divsChild>
            </w:div>
            <w:div w:id="857231730">
              <w:marLeft w:val="0"/>
              <w:marRight w:val="0"/>
              <w:marTop w:val="0"/>
              <w:marBottom w:val="0"/>
              <w:divBdr>
                <w:top w:val="none" w:sz="0" w:space="0" w:color="auto"/>
                <w:left w:val="none" w:sz="0" w:space="0" w:color="auto"/>
                <w:bottom w:val="none" w:sz="0" w:space="0" w:color="auto"/>
                <w:right w:val="none" w:sz="0" w:space="0" w:color="auto"/>
              </w:divBdr>
              <w:divsChild>
                <w:div w:id="1304459207">
                  <w:marLeft w:val="0"/>
                  <w:marRight w:val="0"/>
                  <w:marTop w:val="0"/>
                  <w:marBottom w:val="0"/>
                  <w:divBdr>
                    <w:top w:val="none" w:sz="0" w:space="0" w:color="auto"/>
                    <w:left w:val="none" w:sz="0" w:space="0" w:color="auto"/>
                    <w:bottom w:val="none" w:sz="0" w:space="0" w:color="auto"/>
                    <w:right w:val="none" w:sz="0" w:space="0" w:color="auto"/>
                  </w:divBdr>
                </w:div>
              </w:divsChild>
            </w:div>
            <w:div w:id="1704671578">
              <w:marLeft w:val="0"/>
              <w:marRight w:val="0"/>
              <w:marTop w:val="0"/>
              <w:marBottom w:val="0"/>
              <w:divBdr>
                <w:top w:val="none" w:sz="0" w:space="0" w:color="auto"/>
                <w:left w:val="none" w:sz="0" w:space="0" w:color="auto"/>
                <w:bottom w:val="none" w:sz="0" w:space="0" w:color="auto"/>
                <w:right w:val="none" w:sz="0" w:space="0" w:color="auto"/>
              </w:divBdr>
              <w:divsChild>
                <w:div w:id="512690266">
                  <w:marLeft w:val="0"/>
                  <w:marRight w:val="0"/>
                  <w:marTop w:val="0"/>
                  <w:marBottom w:val="0"/>
                  <w:divBdr>
                    <w:top w:val="none" w:sz="0" w:space="0" w:color="auto"/>
                    <w:left w:val="none" w:sz="0" w:space="0" w:color="auto"/>
                    <w:bottom w:val="none" w:sz="0" w:space="0" w:color="auto"/>
                    <w:right w:val="none" w:sz="0" w:space="0" w:color="auto"/>
                  </w:divBdr>
                </w:div>
              </w:divsChild>
            </w:div>
            <w:div w:id="1383556261">
              <w:marLeft w:val="0"/>
              <w:marRight w:val="0"/>
              <w:marTop w:val="0"/>
              <w:marBottom w:val="0"/>
              <w:divBdr>
                <w:top w:val="none" w:sz="0" w:space="0" w:color="auto"/>
                <w:left w:val="none" w:sz="0" w:space="0" w:color="auto"/>
                <w:bottom w:val="none" w:sz="0" w:space="0" w:color="auto"/>
                <w:right w:val="none" w:sz="0" w:space="0" w:color="auto"/>
              </w:divBdr>
              <w:divsChild>
                <w:div w:id="1000741348">
                  <w:marLeft w:val="0"/>
                  <w:marRight w:val="0"/>
                  <w:marTop w:val="0"/>
                  <w:marBottom w:val="0"/>
                  <w:divBdr>
                    <w:top w:val="none" w:sz="0" w:space="0" w:color="auto"/>
                    <w:left w:val="none" w:sz="0" w:space="0" w:color="auto"/>
                    <w:bottom w:val="none" w:sz="0" w:space="0" w:color="auto"/>
                    <w:right w:val="none" w:sz="0" w:space="0" w:color="auto"/>
                  </w:divBdr>
                </w:div>
              </w:divsChild>
            </w:div>
            <w:div w:id="1632055311">
              <w:marLeft w:val="0"/>
              <w:marRight w:val="0"/>
              <w:marTop w:val="0"/>
              <w:marBottom w:val="0"/>
              <w:divBdr>
                <w:top w:val="none" w:sz="0" w:space="0" w:color="auto"/>
                <w:left w:val="none" w:sz="0" w:space="0" w:color="auto"/>
                <w:bottom w:val="none" w:sz="0" w:space="0" w:color="auto"/>
                <w:right w:val="none" w:sz="0" w:space="0" w:color="auto"/>
              </w:divBdr>
              <w:divsChild>
                <w:div w:id="607781620">
                  <w:marLeft w:val="0"/>
                  <w:marRight w:val="0"/>
                  <w:marTop w:val="0"/>
                  <w:marBottom w:val="0"/>
                  <w:divBdr>
                    <w:top w:val="none" w:sz="0" w:space="0" w:color="auto"/>
                    <w:left w:val="none" w:sz="0" w:space="0" w:color="auto"/>
                    <w:bottom w:val="none" w:sz="0" w:space="0" w:color="auto"/>
                    <w:right w:val="none" w:sz="0" w:space="0" w:color="auto"/>
                  </w:divBdr>
                </w:div>
              </w:divsChild>
            </w:div>
            <w:div w:id="742526531">
              <w:marLeft w:val="0"/>
              <w:marRight w:val="0"/>
              <w:marTop w:val="0"/>
              <w:marBottom w:val="0"/>
              <w:divBdr>
                <w:top w:val="none" w:sz="0" w:space="0" w:color="auto"/>
                <w:left w:val="none" w:sz="0" w:space="0" w:color="auto"/>
                <w:bottom w:val="none" w:sz="0" w:space="0" w:color="auto"/>
                <w:right w:val="none" w:sz="0" w:space="0" w:color="auto"/>
              </w:divBdr>
              <w:divsChild>
                <w:div w:id="936717837">
                  <w:marLeft w:val="0"/>
                  <w:marRight w:val="0"/>
                  <w:marTop w:val="0"/>
                  <w:marBottom w:val="0"/>
                  <w:divBdr>
                    <w:top w:val="none" w:sz="0" w:space="0" w:color="auto"/>
                    <w:left w:val="none" w:sz="0" w:space="0" w:color="auto"/>
                    <w:bottom w:val="none" w:sz="0" w:space="0" w:color="auto"/>
                    <w:right w:val="none" w:sz="0" w:space="0" w:color="auto"/>
                  </w:divBdr>
                </w:div>
              </w:divsChild>
            </w:div>
            <w:div w:id="996418558">
              <w:marLeft w:val="0"/>
              <w:marRight w:val="0"/>
              <w:marTop w:val="0"/>
              <w:marBottom w:val="0"/>
              <w:divBdr>
                <w:top w:val="none" w:sz="0" w:space="0" w:color="auto"/>
                <w:left w:val="none" w:sz="0" w:space="0" w:color="auto"/>
                <w:bottom w:val="none" w:sz="0" w:space="0" w:color="auto"/>
                <w:right w:val="none" w:sz="0" w:space="0" w:color="auto"/>
              </w:divBdr>
              <w:divsChild>
                <w:div w:id="506869101">
                  <w:marLeft w:val="0"/>
                  <w:marRight w:val="0"/>
                  <w:marTop w:val="0"/>
                  <w:marBottom w:val="0"/>
                  <w:divBdr>
                    <w:top w:val="none" w:sz="0" w:space="0" w:color="auto"/>
                    <w:left w:val="none" w:sz="0" w:space="0" w:color="auto"/>
                    <w:bottom w:val="none" w:sz="0" w:space="0" w:color="auto"/>
                    <w:right w:val="none" w:sz="0" w:space="0" w:color="auto"/>
                  </w:divBdr>
                </w:div>
              </w:divsChild>
            </w:div>
            <w:div w:id="1055349152">
              <w:marLeft w:val="0"/>
              <w:marRight w:val="0"/>
              <w:marTop w:val="0"/>
              <w:marBottom w:val="0"/>
              <w:divBdr>
                <w:top w:val="none" w:sz="0" w:space="0" w:color="auto"/>
                <w:left w:val="none" w:sz="0" w:space="0" w:color="auto"/>
                <w:bottom w:val="none" w:sz="0" w:space="0" w:color="auto"/>
                <w:right w:val="none" w:sz="0" w:space="0" w:color="auto"/>
              </w:divBdr>
              <w:divsChild>
                <w:div w:id="1744915219">
                  <w:marLeft w:val="0"/>
                  <w:marRight w:val="0"/>
                  <w:marTop w:val="0"/>
                  <w:marBottom w:val="0"/>
                  <w:divBdr>
                    <w:top w:val="none" w:sz="0" w:space="0" w:color="auto"/>
                    <w:left w:val="none" w:sz="0" w:space="0" w:color="auto"/>
                    <w:bottom w:val="none" w:sz="0" w:space="0" w:color="auto"/>
                    <w:right w:val="none" w:sz="0" w:space="0" w:color="auto"/>
                  </w:divBdr>
                </w:div>
              </w:divsChild>
            </w:div>
            <w:div w:id="1123495913">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
              </w:divsChild>
            </w:div>
            <w:div w:id="820346137">
              <w:marLeft w:val="0"/>
              <w:marRight w:val="0"/>
              <w:marTop w:val="0"/>
              <w:marBottom w:val="0"/>
              <w:divBdr>
                <w:top w:val="none" w:sz="0" w:space="0" w:color="auto"/>
                <w:left w:val="none" w:sz="0" w:space="0" w:color="auto"/>
                <w:bottom w:val="none" w:sz="0" w:space="0" w:color="auto"/>
                <w:right w:val="none" w:sz="0" w:space="0" w:color="auto"/>
              </w:divBdr>
              <w:divsChild>
                <w:div w:id="281689567">
                  <w:marLeft w:val="0"/>
                  <w:marRight w:val="0"/>
                  <w:marTop w:val="0"/>
                  <w:marBottom w:val="0"/>
                  <w:divBdr>
                    <w:top w:val="none" w:sz="0" w:space="0" w:color="auto"/>
                    <w:left w:val="none" w:sz="0" w:space="0" w:color="auto"/>
                    <w:bottom w:val="none" w:sz="0" w:space="0" w:color="auto"/>
                    <w:right w:val="none" w:sz="0" w:space="0" w:color="auto"/>
                  </w:divBdr>
                </w:div>
              </w:divsChild>
            </w:div>
            <w:div w:id="1016688998">
              <w:marLeft w:val="0"/>
              <w:marRight w:val="0"/>
              <w:marTop w:val="0"/>
              <w:marBottom w:val="0"/>
              <w:divBdr>
                <w:top w:val="none" w:sz="0" w:space="0" w:color="auto"/>
                <w:left w:val="none" w:sz="0" w:space="0" w:color="auto"/>
                <w:bottom w:val="none" w:sz="0" w:space="0" w:color="auto"/>
                <w:right w:val="none" w:sz="0" w:space="0" w:color="auto"/>
              </w:divBdr>
              <w:divsChild>
                <w:div w:id="1137795120">
                  <w:marLeft w:val="0"/>
                  <w:marRight w:val="0"/>
                  <w:marTop w:val="0"/>
                  <w:marBottom w:val="0"/>
                  <w:divBdr>
                    <w:top w:val="none" w:sz="0" w:space="0" w:color="auto"/>
                    <w:left w:val="none" w:sz="0" w:space="0" w:color="auto"/>
                    <w:bottom w:val="none" w:sz="0" w:space="0" w:color="auto"/>
                    <w:right w:val="none" w:sz="0" w:space="0" w:color="auto"/>
                  </w:divBdr>
                </w:div>
              </w:divsChild>
            </w:div>
            <w:div w:id="922496969">
              <w:marLeft w:val="0"/>
              <w:marRight w:val="0"/>
              <w:marTop w:val="0"/>
              <w:marBottom w:val="0"/>
              <w:divBdr>
                <w:top w:val="none" w:sz="0" w:space="0" w:color="auto"/>
                <w:left w:val="none" w:sz="0" w:space="0" w:color="auto"/>
                <w:bottom w:val="none" w:sz="0" w:space="0" w:color="auto"/>
                <w:right w:val="none" w:sz="0" w:space="0" w:color="auto"/>
              </w:divBdr>
              <w:divsChild>
                <w:div w:id="1858304360">
                  <w:marLeft w:val="0"/>
                  <w:marRight w:val="0"/>
                  <w:marTop w:val="0"/>
                  <w:marBottom w:val="0"/>
                  <w:divBdr>
                    <w:top w:val="none" w:sz="0" w:space="0" w:color="auto"/>
                    <w:left w:val="none" w:sz="0" w:space="0" w:color="auto"/>
                    <w:bottom w:val="none" w:sz="0" w:space="0" w:color="auto"/>
                    <w:right w:val="none" w:sz="0" w:space="0" w:color="auto"/>
                  </w:divBdr>
                </w:div>
              </w:divsChild>
            </w:div>
            <w:div w:id="782770517">
              <w:marLeft w:val="0"/>
              <w:marRight w:val="0"/>
              <w:marTop w:val="0"/>
              <w:marBottom w:val="0"/>
              <w:divBdr>
                <w:top w:val="none" w:sz="0" w:space="0" w:color="auto"/>
                <w:left w:val="none" w:sz="0" w:space="0" w:color="auto"/>
                <w:bottom w:val="none" w:sz="0" w:space="0" w:color="auto"/>
                <w:right w:val="none" w:sz="0" w:space="0" w:color="auto"/>
              </w:divBdr>
              <w:divsChild>
                <w:div w:id="948582392">
                  <w:marLeft w:val="0"/>
                  <w:marRight w:val="0"/>
                  <w:marTop w:val="0"/>
                  <w:marBottom w:val="0"/>
                  <w:divBdr>
                    <w:top w:val="none" w:sz="0" w:space="0" w:color="auto"/>
                    <w:left w:val="none" w:sz="0" w:space="0" w:color="auto"/>
                    <w:bottom w:val="none" w:sz="0" w:space="0" w:color="auto"/>
                    <w:right w:val="none" w:sz="0" w:space="0" w:color="auto"/>
                  </w:divBdr>
                </w:div>
              </w:divsChild>
            </w:div>
            <w:div w:id="1692294250">
              <w:marLeft w:val="0"/>
              <w:marRight w:val="0"/>
              <w:marTop w:val="0"/>
              <w:marBottom w:val="0"/>
              <w:divBdr>
                <w:top w:val="none" w:sz="0" w:space="0" w:color="auto"/>
                <w:left w:val="none" w:sz="0" w:space="0" w:color="auto"/>
                <w:bottom w:val="none" w:sz="0" w:space="0" w:color="auto"/>
                <w:right w:val="none" w:sz="0" w:space="0" w:color="auto"/>
              </w:divBdr>
              <w:divsChild>
                <w:div w:id="1542590741">
                  <w:marLeft w:val="0"/>
                  <w:marRight w:val="0"/>
                  <w:marTop w:val="0"/>
                  <w:marBottom w:val="0"/>
                  <w:divBdr>
                    <w:top w:val="none" w:sz="0" w:space="0" w:color="auto"/>
                    <w:left w:val="none" w:sz="0" w:space="0" w:color="auto"/>
                    <w:bottom w:val="none" w:sz="0" w:space="0" w:color="auto"/>
                    <w:right w:val="none" w:sz="0" w:space="0" w:color="auto"/>
                  </w:divBdr>
                </w:div>
              </w:divsChild>
            </w:div>
            <w:div w:id="1340809386">
              <w:marLeft w:val="0"/>
              <w:marRight w:val="0"/>
              <w:marTop w:val="0"/>
              <w:marBottom w:val="0"/>
              <w:divBdr>
                <w:top w:val="none" w:sz="0" w:space="0" w:color="auto"/>
                <w:left w:val="none" w:sz="0" w:space="0" w:color="auto"/>
                <w:bottom w:val="none" w:sz="0" w:space="0" w:color="auto"/>
                <w:right w:val="none" w:sz="0" w:space="0" w:color="auto"/>
              </w:divBdr>
              <w:divsChild>
                <w:div w:id="1771925450">
                  <w:marLeft w:val="0"/>
                  <w:marRight w:val="0"/>
                  <w:marTop w:val="0"/>
                  <w:marBottom w:val="0"/>
                  <w:divBdr>
                    <w:top w:val="none" w:sz="0" w:space="0" w:color="auto"/>
                    <w:left w:val="none" w:sz="0" w:space="0" w:color="auto"/>
                    <w:bottom w:val="none" w:sz="0" w:space="0" w:color="auto"/>
                    <w:right w:val="none" w:sz="0" w:space="0" w:color="auto"/>
                  </w:divBdr>
                </w:div>
              </w:divsChild>
            </w:div>
            <w:div w:id="96605553">
              <w:marLeft w:val="0"/>
              <w:marRight w:val="0"/>
              <w:marTop w:val="0"/>
              <w:marBottom w:val="0"/>
              <w:divBdr>
                <w:top w:val="none" w:sz="0" w:space="0" w:color="auto"/>
                <w:left w:val="none" w:sz="0" w:space="0" w:color="auto"/>
                <w:bottom w:val="none" w:sz="0" w:space="0" w:color="auto"/>
                <w:right w:val="none" w:sz="0" w:space="0" w:color="auto"/>
              </w:divBdr>
              <w:divsChild>
                <w:div w:id="438334559">
                  <w:marLeft w:val="0"/>
                  <w:marRight w:val="0"/>
                  <w:marTop w:val="0"/>
                  <w:marBottom w:val="0"/>
                  <w:divBdr>
                    <w:top w:val="none" w:sz="0" w:space="0" w:color="auto"/>
                    <w:left w:val="none" w:sz="0" w:space="0" w:color="auto"/>
                    <w:bottom w:val="none" w:sz="0" w:space="0" w:color="auto"/>
                    <w:right w:val="none" w:sz="0" w:space="0" w:color="auto"/>
                  </w:divBdr>
                </w:div>
              </w:divsChild>
            </w:div>
            <w:div w:id="1510565001">
              <w:marLeft w:val="0"/>
              <w:marRight w:val="0"/>
              <w:marTop w:val="0"/>
              <w:marBottom w:val="0"/>
              <w:divBdr>
                <w:top w:val="none" w:sz="0" w:space="0" w:color="auto"/>
                <w:left w:val="none" w:sz="0" w:space="0" w:color="auto"/>
                <w:bottom w:val="none" w:sz="0" w:space="0" w:color="auto"/>
                <w:right w:val="none" w:sz="0" w:space="0" w:color="auto"/>
              </w:divBdr>
              <w:divsChild>
                <w:div w:id="793333244">
                  <w:marLeft w:val="0"/>
                  <w:marRight w:val="0"/>
                  <w:marTop w:val="0"/>
                  <w:marBottom w:val="0"/>
                  <w:divBdr>
                    <w:top w:val="none" w:sz="0" w:space="0" w:color="auto"/>
                    <w:left w:val="none" w:sz="0" w:space="0" w:color="auto"/>
                    <w:bottom w:val="none" w:sz="0" w:space="0" w:color="auto"/>
                    <w:right w:val="none" w:sz="0" w:space="0" w:color="auto"/>
                  </w:divBdr>
                </w:div>
              </w:divsChild>
            </w:div>
            <w:div w:id="970326696">
              <w:marLeft w:val="0"/>
              <w:marRight w:val="0"/>
              <w:marTop w:val="0"/>
              <w:marBottom w:val="0"/>
              <w:divBdr>
                <w:top w:val="none" w:sz="0" w:space="0" w:color="auto"/>
                <w:left w:val="none" w:sz="0" w:space="0" w:color="auto"/>
                <w:bottom w:val="none" w:sz="0" w:space="0" w:color="auto"/>
                <w:right w:val="none" w:sz="0" w:space="0" w:color="auto"/>
              </w:divBdr>
              <w:divsChild>
                <w:div w:id="275676023">
                  <w:marLeft w:val="0"/>
                  <w:marRight w:val="0"/>
                  <w:marTop w:val="0"/>
                  <w:marBottom w:val="0"/>
                  <w:divBdr>
                    <w:top w:val="none" w:sz="0" w:space="0" w:color="auto"/>
                    <w:left w:val="none" w:sz="0" w:space="0" w:color="auto"/>
                    <w:bottom w:val="none" w:sz="0" w:space="0" w:color="auto"/>
                    <w:right w:val="none" w:sz="0" w:space="0" w:color="auto"/>
                  </w:divBdr>
                </w:div>
              </w:divsChild>
            </w:div>
            <w:div w:id="1031689883">
              <w:marLeft w:val="0"/>
              <w:marRight w:val="0"/>
              <w:marTop w:val="0"/>
              <w:marBottom w:val="0"/>
              <w:divBdr>
                <w:top w:val="none" w:sz="0" w:space="0" w:color="auto"/>
                <w:left w:val="none" w:sz="0" w:space="0" w:color="auto"/>
                <w:bottom w:val="none" w:sz="0" w:space="0" w:color="auto"/>
                <w:right w:val="none" w:sz="0" w:space="0" w:color="auto"/>
              </w:divBdr>
              <w:divsChild>
                <w:div w:id="1663124867">
                  <w:marLeft w:val="0"/>
                  <w:marRight w:val="0"/>
                  <w:marTop w:val="0"/>
                  <w:marBottom w:val="0"/>
                  <w:divBdr>
                    <w:top w:val="none" w:sz="0" w:space="0" w:color="auto"/>
                    <w:left w:val="none" w:sz="0" w:space="0" w:color="auto"/>
                    <w:bottom w:val="none" w:sz="0" w:space="0" w:color="auto"/>
                    <w:right w:val="none" w:sz="0" w:space="0" w:color="auto"/>
                  </w:divBdr>
                </w:div>
              </w:divsChild>
            </w:div>
            <w:div w:id="378286912">
              <w:marLeft w:val="0"/>
              <w:marRight w:val="0"/>
              <w:marTop w:val="0"/>
              <w:marBottom w:val="0"/>
              <w:divBdr>
                <w:top w:val="none" w:sz="0" w:space="0" w:color="auto"/>
                <w:left w:val="none" w:sz="0" w:space="0" w:color="auto"/>
                <w:bottom w:val="none" w:sz="0" w:space="0" w:color="auto"/>
                <w:right w:val="none" w:sz="0" w:space="0" w:color="auto"/>
              </w:divBdr>
              <w:divsChild>
                <w:div w:id="442388726">
                  <w:marLeft w:val="0"/>
                  <w:marRight w:val="0"/>
                  <w:marTop w:val="0"/>
                  <w:marBottom w:val="0"/>
                  <w:divBdr>
                    <w:top w:val="none" w:sz="0" w:space="0" w:color="auto"/>
                    <w:left w:val="none" w:sz="0" w:space="0" w:color="auto"/>
                    <w:bottom w:val="none" w:sz="0" w:space="0" w:color="auto"/>
                    <w:right w:val="none" w:sz="0" w:space="0" w:color="auto"/>
                  </w:divBdr>
                </w:div>
              </w:divsChild>
            </w:div>
            <w:div w:id="1554197077">
              <w:marLeft w:val="0"/>
              <w:marRight w:val="0"/>
              <w:marTop w:val="0"/>
              <w:marBottom w:val="0"/>
              <w:divBdr>
                <w:top w:val="none" w:sz="0" w:space="0" w:color="auto"/>
                <w:left w:val="none" w:sz="0" w:space="0" w:color="auto"/>
                <w:bottom w:val="none" w:sz="0" w:space="0" w:color="auto"/>
                <w:right w:val="none" w:sz="0" w:space="0" w:color="auto"/>
              </w:divBdr>
              <w:divsChild>
                <w:div w:id="1140075729">
                  <w:marLeft w:val="0"/>
                  <w:marRight w:val="0"/>
                  <w:marTop w:val="0"/>
                  <w:marBottom w:val="0"/>
                  <w:divBdr>
                    <w:top w:val="none" w:sz="0" w:space="0" w:color="auto"/>
                    <w:left w:val="none" w:sz="0" w:space="0" w:color="auto"/>
                    <w:bottom w:val="none" w:sz="0" w:space="0" w:color="auto"/>
                    <w:right w:val="none" w:sz="0" w:space="0" w:color="auto"/>
                  </w:divBdr>
                </w:div>
              </w:divsChild>
            </w:div>
            <w:div w:id="1668944866">
              <w:marLeft w:val="0"/>
              <w:marRight w:val="0"/>
              <w:marTop w:val="0"/>
              <w:marBottom w:val="0"/>
              <w:divBdr>
                <w:top w:val="none" w:sz="0" w:space="0" w:color="auto"/>
                <w:left w:val="none" w:sz="0" w:space="0" w:color="auto"/>
                <w:bottom w:val="none" w:sz="0" w:space="0" w:color="auto"/>
                <w:right w:val="none" w:sz="0" w:space="0" w:color="auto"/>
              </w:divBdr>
              <w:divsChild>
                <w:div w:id="499084361">
                  <w:marLeft w:val="0"/>
                  <w:marRight w:val="0"/>
                  <w:marTop w:val="0"/>
                  <w:marBottom w:val="0"/>
                  <w:divBdr>
                    <w:top w:val="none" w:sz="0" w:space="0" w:color="auto"/>
                    <w:left w:val="none" w:sz="0" w:space="0" w:color="auto"/>
                    <w:bottom w:val="none" w:sz="0" w:space="0" w:color="auto"/>
                    <w:right w:val="none" w:sz="0" w:space="0" w:color="auto"/>
                  </w:divBdr>
                </w:div>
              </w:divsChild>
            </w:div>
            <w:div w:id="642541741">
              <w:marLeft w:val="0"/>
              <w:marRight w:val="0"/>
              <w:marTop w:val="0"/>
              <w:marBottom w:val="0"/>
              <w:divBdr>
                <w:top w:val="none" w:sz="0" w:space="0" w:color="auto"/>
                <w:left w:val="none" w:sz="0" w:space="0" w:color="auto"/>
                <w:bottom w:val="none" w:sz="0" w:space="0" w:color="auto"/>
                <w:right w:val="none" w:sz="0" w:space="0" w:color="auto"/>
              </w:divBdr>
              <w:divsChild>
                <w:div w:id="127336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23601">
          <w:marLeft w:val="0"/>
          <w:marRight w:val="0"/>
          <w:marTop w:val="0"/>
          <w:marBottom w:val="0"/>
          <w:divBdr>
            <w:top w:val="none" w:sz="0" w:space="0" w:color="auto"/>
            <w:left w:val="none" w:sz="0" w:space="0" w:color="auto"/>
            <w:bottom w:val="none" w:sz="0" w:space="0" w:color="auto"/>
            <w:right w:val="none" w:sz="0" w:space="0" w:color="auto"/>
          </w:divBdr>
          <w:divsChild>
            <w:div w:id="1353609521">
              <w:marLeft w:val="0"/>
              <w:marRight w:val="0"/>
              <w:marTop w:val="0"/>
              <w:marBottom w:val="0"/>
              <w:divBdr>
                <w:top w:val="none" w:sz="0" w:space="0" w:color="auto"/>
                <w:left w:val="none" w:sz="0" w:space="0" w:color="auto"/>
                <w:bottom w:val="none" w:sz="0" w:space="0" w:color="auto"/>
                <w:right w:val="none" w:sz="0" w:space="0" w:color="auto"/>
              </w:divBdr>
              <w:divsChild>
                <w:div w:id="1613246206">
                  <w:marLeft w:val="0"/>
                  <w:marRight w:val="0"/>
                  <w:marTop w:val="0"/>
                  <w:marBottom w:val="0"/>
                  <w:divBdr>
                    <w:top w:val="none" w:sz="0" w:space="0" w:color="auto"/>
                    <w:left w:val="none" w:sz="0" w:space="0" w:color="auto"/>
                    <w:bottom w:val="none" w:sz="0" w:space="0" w:color="auto"/>
                    <w:right w:val="none" w:sz="0" w:space="0" w:color="auto"/>
                  </w:divBdr>
                </w:div>
              </w:divsChild>
            </w:div>
            <w:div w:id="1627079775">
              <w:marLeft w:val="0"/>
              <w:marRight w:val="0"/>
              <w:marTop w:val="0"/>
              <w:marBottom w:val="0"/>
              <w:divBdr>
                <w:top w:val="none" w:sz="0" w:space="0" w:color="auto"/>
                <w:left w:val="none" w:sz="0" w:space="0" w:color="auto"/>
                <w:bottom w:val="none" w:sz="0" w:space="0" w:color="auto"/>
                <w:right w:val="none" w:sz="0" w:space="0" w:color="auto"/>
              </w:divBdr>
              <w:divsChild>
                <w:div w:id="2088649181">
                  <w:marLeft w:val="0"/>
                  <w:marRight w:val="0"/>
                  <w:marTop w:val="0"/>
                  <w:marBottom w:val="0"/>
                  <w:divBdr>
                    <w:top w:val="none" w:sz="0" w:space="0" w:color="auto"/>
                    <w:left w:val="none" w:sz="0" w:space="0" w:color="auto"/>
                    <w:bottom w:val="none" w:sz="0" w:space="0" w:color="auto"/>
                    <w:right w:val="none" w:sz="0" w:space="0" w:color="auto"/>
                  </w:divBdr>
                </w:div>
              </w:divsChild>
            </w:div>
            <w:div w:id="679090080">
              <w:marLeft w:val="0"/>
              <w:marRight w:val="0"/>
              <w:marTop w:val="0"/>
              <w:marBottom w:val="0"/>
              <w:divBdr>
                <w:top w:val="none" w:sz="0" w:space="0" w:color="auto"/>
                <w:left w:val="none" w:sz="0" w:space="0" w:color="auto"/>
                <w:bottom w:val="none" w:sz="0" w:space="0" w:color="auto"/>
                <w:right w:val="none" w:sz="0" w:space="0" w:color="auto"/>
              </w:divBdr>
              <w:divsChild>
                <w:div w:id="58788342">
                  <w:marLeft w:val="0"/>
                  <w:marRight w:val="0"/>
                  <w:marTop w:val="0"/>
                  <w:marBottom w:val="0"/>
                  <w:divBdr>
                    <w:top w:val="none" w:sz="0" w:space="0" w:color="auto"/>
                    <w:left w:val="none" w:sz="0" w:space="0" w:color="auto"/>
                    <w:bottom w:val="none" w:sz="0" w:space="0" w:color="auto"/>
                    <w:right w:val="none" w:sz="0" w:space="0" w:color="auto"/>
                  </w:divBdr>
                </w:div>
              </w:divsChild>
            </w:div>
            <w:div w:id="1771465812">
              <w:marLeft w:val="0"/>
              <w:marRight w:val="0"/>
              <w:marTop w:val="0"/>
              <w:marBottom w:val="0"/>
              <w:divBdr>
                <w:top w:val="none" w:sz="0" w:space="0" w:color="auto"/>
                <w:left w:val="none" w:sz="0" w:space="0" w:color="auto"/>
                <w:bottom w:val="none" w:sz="0" w:space="0" w:color="auto"/>
                <w:right w:val="none" w:sz="0" w:space="0" w:color="auto"/>
              </w:divBdr>
              <w:divsChild>
                <w:div w:id="1677802286">
                  <w:marLeft w:val="0"/>
                  <w:marRight w:val="0"/>
                  <w:marTop w:val="0"/>
                  <w:marBottom w:val="0"/>
                  <w:divBdr>
                    <w:top w:val="none" w:sz="0" w:space="0" w:color="auto"/>
                    <w:left w:val="none" w:sz="0" w:space="0" w:color="auto"/>
                    <w:bottom w:val="none" w:sz="0" w:space="0" w:color="auto"/>
                    <w:right w:val="none" w:sz="0" w:space="0" w:color="auto"/>
                  </w:divBdr>
                </w:div>
              </w:divsChild>
            </w:div>
            <w:div w:id="1916817773">
              <w:marLeft w:val="0"/>
              <w:marRight w:val="0"/>
              <w:marTop w:val="0"/>
              <w:marBottom w:val="0"/>
              <w:divBdr>
                <w:top w:val="none" w:sz="0" w:space="0" w:color="auto"/>
                <w:left w:val="none" w:sz="0" w:space="0" w:color="auto"/>
                <w:bottom w:val="none" w:sz="0" w:space="0" w:color="auto"/>
                <w:right w:val="none" w:sz="0" w:space="0" w:color="auto"/>
              </w:divBdr>
              <w:divsChild>
                <w:div w:id="216357917">
                  <w:marLeft w:val="0"/>
                  <w:marRight w:val="0"/>
                  <w:marTop w:val="0"/>
                  <w:marBottom w:val="0"/>
                  <w:divBdr>
                    <w:top w:val="none" w:sz="0" w:space="0" w:color="auto"/>
                    <w:left w:val="none" w:sz="0" w:space="0" w:color="auto"/>
                    <w:bottom w:val="none" w:sz="0" w:space="0" w:color="auto"/>
                    <w:right w:val="none" w:sz="0" w:space="0" w:color="auto"/>
                  </w:divBdr>
                </w:div>
              </w:divsChild>
            </w:div>
            <w:div w:id="286551112">
              <w:marLeft w:val="0"/>
              <w:marRight w:val="0"/>
              <w:marTop w:val="0"/>
              <w:marBottom w:val="0"/>
              <w:divBdr>
                <w:top w:val="none" w:sz="0" w:space="0" w:color="auto"/>
                <w:left w:val="none" w:sz="0" w:space="0" w:color="auto"/>
                <w:bottom w:val="none" w:sz="0" w:space="0" w:color="auto"/>
                <w:right w:val="none" w:sz="0" w:space="0" w:color="auto"/>
              </w:divBdr>
              <w:divsChild>
                <w:div w:id="1437361773">
                  <w:marLeft w:val="0"/>
                  <w:marRight w:val="0"/>
                  <w:marTop w:val="0"/>
                  <w:marBottom w:val="0"/>
                  <w:divBdr>
                    <w:top w:val="none" w:sz="0" w:space="0" w:color="auto"/>
                    <w:left w:val="none" w:sz="0" w:space="0" w:color="auto"/>
                    <w:bottom w:val="none" w:sz="0" w:space="0" w:color="auto"/>
                    <w:right w:val="none" w:sz="0" w:space="0" w:color="auto"/>
                  </w:divBdr>
                </w:div>
              </w:divsChild>
            </w:div>
            <w:div w:id="2023318240">
              <w:marLeft w:val="0"/>
              <w:marRight w:val="0"/>
              <w:marTop w:val="0"/>
              <w:marBottom w:val="0"/>
              <w:divBdr>
                <w:top w:val="none" w:sz="0" w:space="0" w:color="auto"/>
                <w:left w:val="none" w:sz="0" w:space="0" w:color="auto"/>
                <w:bottom w:val="none" w:sz="0" w:space="0" w:color="auto"/>
                <w:right w:val="none" w:sz="0" w:space="0" w:color="auto"/>
              </w:divBdr>
              <w:divsChild>
                <w:div w:id="849180340">
                  <w:marLeft w:val="0"/>
                  <w:marRight w:val="0"/>
                  <w:marTop w:val="0"/>
                  <w:marBottom w:val="0"/>
                  <w:divBdr>
                    <w:top w:val="none" w:sz="0" w:space="0" w:color="auto"/>
                    <w:left w:val="none" w:sz="0" w:space="0" w:color="auto"/>
                    <w:bottom w:val="none" w:sz="0" w:space="0" w:color="auto"/>
                    <w:right w:val="none" w:sz="0" w:space="0" w:color="auto"/>
                  </w:divBdr>
                </w:div>
              </w:divsChild>
            </w:div>
            <w:div w:id="1550416949">
              <w:marLeft w:val="0"/>
              <w:marRight w:val="0"/>
              <w:marTop w:val="0"/>
              <w:marBottom w:val="0"/>
              <w:divBdr>
                <w:top w:val="none" w:sz="0" w:space="0" w:color="auto"/>
                <w:left w:val="none" w:sz="0" w:space="0" w:color="auto"/>
                <w:bottom w:val="none" w:sz="0" w:space="0" w:color="auto"/>
                <w:right w:val="none" w:sz="0" w:space="0" w:color="auto"/>
              </w:divBdr>
              <w:divsChild>
                <w:div w:id="1239100495">
                  <w:marLeft w:val="0"/>
                  <w:marRight w:val="0"/>
                  <w:marTop w:val="0"/>
                  <w:marBottom w:val="0"/>
                  <w:divBdr>
                    <w:top w:val="none" w:sz="0" w:space="0" w:color="auto"/>
                    <w:left w:val="none" w:sz="0" w:space="0" w:color="auto"/>
                    <w:bottom w:val="none" w:sz="0" w:space="0" w:color="auto"/>
                    <w:right w:val="none" w:sz="0" w:space="0" w:color="auto"/>
                  </w:divBdr>
                </w:div>
              </w:divsChild>
            </w:div>
            <w:div w:id="940800875">
              <w:marLeft w:val="0"/>
              <w:marRight w:val="0"/>
              <w:marTop w:val="0"/>
              <w:marBottom w:val="0"/>
              <w:divBdr>
                <w:top w:val="none" w:sz="0" w:space="0" w:color="auto"/>
                <w:left w:val="none" w:sz="0" w:space="0" w:color="auto"/>
                <w:bottom w:val="none" w:sz="0" w:space="0" w:color="auto"/>
                <w:right w:val="none" w:sz="0" w:space="0" w:color="auto"/>
              </w:divBdr>
              <w:divsChild>
                <w:div w:id="723724362">
                  <w:marLeft w:val="0"/>
                  <w:marRight w:val="0"/>
                  <w:marTop w:val="0"/>
                  <w:marBottom w:val="0"/>
                  <w:divBdr>
                    <w:top w:val="none" w:sz="0" w:space="0" w:color="auto"/>
                    <w:left w:val="none" w:sz="0" w:space="0" w:color="auto"/>
                    <w:bottom w:val="none" w:sz="0" w:space="0" w:color="auto"/>
                    <w:right w:val="none" w:sz="0" w:space="0" w:color="auto"/>
                  </w:divBdr>
                </w:div>
              </w:divsChild>
            </w:div>
            <w:div w:id="793912019">
              <w:marLeft w:val="0"/>
              <w:marRight w:val="0"/>
              <w:marTop w:val="0"/>
              <w:marBottom w:val="0"/>
              <w:divBdr>
                <w:top w:val="none" w:sz="0" w:space="0" w:color="auto"/>
                <w:left w:val="none" w:sz="0" w:space="0" w:color="auto"/>
                <w:bottom w:val="none" w:sz="0" w:space="0" w:color="auto"/>
                <w:right w:val="none" w:sz="0" w:space="0" w:color="auto"/>
              </w:divBdr>
              <w:divsChild>
                <w:div w:id="1826242729">
                  <w:marLeft w:val="0"/>
                  <w:marRight w:val="0"/>
                  <w:marTop w:val="0"/>
                  <w:marBottom w:val="0"/>
                  <w:divBdr>
                    <w:top w:val="none" w:sz="0" w:space="0" w:color="auto"/>
                    <w:left w:val="none" w:sz="0" w:space="0" w:color="auto"/>
                    <w:bottom w:val="none" w:sz="0" w:space="0" w:color="auto"/>
                    <w:right w:val="none" w:sz="0" w:space="0" w:color="auto"/>
                  </w:divBdr>
                </w:div>
              </w:divsChild>
            </w:div>
            <w:div w:id="1687704942">
              <w:marLeft w:val="0"/>
              <w:marRight w:val="0"/>
              <w:marTop w:val="0"/>
              <w:marBottom w:val="0"/>
              <w:divBdr>
                <w:top w:val="none" w:sz="0" w:space="0" w:color="auto"/>
                <w:left w:val="none" w:sz="0" w:space="0" w:color="auto"/>
                <w:bottom w:val="none" w:sz="0" w:space="0" w:color="auto"/>
                <w:right w:val="none" w:sz="0" w:space="0" w:color="auto"/>
              </w:divBdr>
              <w:divsChild>
                <w:div w:id="366637650">
                  <w:marLeft w:val="0"/>
                  <w:marRight w:val="0"/>
                  <w:marTop w:val="0"/>
                  <w:marBottom w:val="0"/>
                  <w:divBdr>
                    <w:top w:val="none" w:sz="0" w:space="0" w:color="auto"/>
                    <w:left w:val="none" w:sz="0" w:space="0" w:color="auto"/>
                    <w:bottom w:val="none" w:sz="0" w:space="0" w:color="auto"/>
                    <w:right w:val="none" w:sz="0" w:space="0" w:color="auto"/>
                  </w:divBdr>
                </w:div>
              </w:divsChild>
            </w:div>
            <w:div w:id="962417200">
              <w:marLeft w:val="0"/>
              <w:marRight w:val="0"/>
              <w:marTop w:val="0"/>
              <w:marBottom w:val="0"/>
              <w:divBdr>
                <w:top w:val="none" w:sz="0" w:space="0" w:color="auto"/>
                <w:left w:val="none" w:sz="0" w:space="0" w:color="auto"/>
                <w:bottom w:val="none" w:sz="0" w:space="0" w:color="auto"/>
                <w:right w:val="none" w:sz="0" w:space="0" w:color="auto"/>
              </w:divBdr>
              <w:divsChild>
                <w:div w:id="279991327">
                  <w:marLeft w:val="0"/>
                  <w:marRight w:val="0"/>
                  <w:marTop w:val="0"/>
                  <w:marBottom w:val="0"/>
                  <w:divBdr>
                    <w:top w:val="none" w:sz="0" w:space="0" w:color="auto"/>
                    <w:left w:val="none" w:sz="0" w:space="0" w:color="auto"/>
                    <w:bottom w:val="none" w:sz="0" w:space="0" w:color="auto"/>
                    <w:right w:val="none" w:sz="0" w:space="0" w:color="auto"/>
                  </w:divBdr>
                </w:div>
              </w:divsChild>
            </w:div>
            <w:div w:id="352077077">
              <w:marLeft w:val="0"/>
              <w:marRight w:val="0"/>
              <w:marTop w:val="0"/>
              <w:marBottom w:val="0"/>
              <w:divBdr>
                <w:top w:val="none" w:sz="0" w:space="0" w:color="auto"/>
                <w:left w:val="none" w:sz="0" w:space="0" w:color="auto"/>
                <w:bottom w:val="none" w:sz="0" w:space="0" w:color="auto"/>
                <w:right w:val="none" w:sz="0" w:space="0" w:color="auto"/>
              </w:divBdr>
              <w:divsChild>
                <w:div w:id="459038787">
                  <w:marLeft w:val="0"/>
                  <w:marRight w:val="0"/>
                  <w:marTop w:val="0"/>
                  <w:marBottom w:val="0"/>
                  <w:divBdr>
                    <w:top w:val="none" w:sz="0" w:space="0" w:color="auto"/>
                    <w:left w:val="none" w:sz="0" w:space="0" w:color="auto"/>
                    <w:bottom w:val="none" w:sz="0" w:space="0" w:color="auto"/>
                    <w:right w:val="none" w:sz="0" w:space="0" w:color="auto"/>
                  </w:divBdr>
                </w:div>
              </w:divsChild>
            </w:div>
            <w:div w:id="2028676302">
              <w:marLeft w:val="0"/>
              <w:marRight w:val="0"/>
              <w:marTop w:val="0"/>
              <w:marBottom w:val="0"/>
              <w:divBdr>
                <w:top w:val="none" w:sz="0" w:space="0" w:color="auto"/>
                <w:left w:val="none" w:sz="0" w:space="0" w:color="auto"/>
                <w:bottom w:val="none" w:sz="0" w:space="0" w:color="auto"/>
                <w:right w:val="none" w:sz="0" w:space="0" w:color="auto"/>
              </w:divBdr>
              <w:divsChild>
                <w:div w:id="1217857479">
                  <w:marLeft w:val="0"/>
                  <w:marRight w:val="0"/>
                  <w:marTop w:val="0"/>
                  <w:marBottom w:val="0"/>
                  <w:divBdr>
                    <w:top w:val="none" w:sz="0" w:space="0" w:color="auto"/>
                    <w:left w:val="none" w:sz="0" w:space="0" w:color="auto"/>
                    <w:bottom w:val="none" w:sz="0" w:space="0" w:color="auto"/>
                    <w:right w:val="none" w:sz="0" w:space="0" w:color="auto"/>
                  </w:divBdr>
                </w:div>
              </w:divsChild>
            </w:div>
            <w:div w:id="616183193">
              <w:marLeft w:val="0"/>
              <w:marRight w:val="0"/>
              <w:marTop w:val="0"/>
              <w:marBottom w:val="0"/>
              <w:divBdr>
                <w:top w:val="none" w:sz="0" w:space="0" w:color="auto"/>
                <w:left w:val="none" w:sz="0" w:space="0" w:color="auto"/>
                <w:bottom w:val="none" w:sz="0" w:space="0" w:color="auto"/>
                <w:right w:val="none" w:sz="0" w:space="0" w:color="auto"/>
              </w:divBdr>
              <w:divsChild>
                <w:div w:id="1274952">
                  <w:marLeft w:val="0"/>
                  <w:marRight w:val="0"/>
                  <w:marTop w:val="0"/>
                  <w:marBottom w:val="0"/>
                  <w:divBdr>
                    <w:top w:val="none" w:sz="0" w:space="0" w:color="auto"/>
                    <w:left w:val="none" w:sz="0" w:space="0" w:color="auto"/>
                    <w:bottom w:val="none" w:sz="0" w:space="0" w:color="auto"/>
                    <w:right w:val="none" w:sz="0" w:space="0" w:color="auto"/>
                  </w:divBdr>
                </w:div>
              </w:divsChild>
            </w:div>
            <w:div w:id="364674356">
              <w:marLeft w:val="0"/>
              <w:marRight w:val="0"/>
              <w:marTop w:val="0"/>
              <w:marBottom w:val="0"/>
              <w:divBdr>
                <w:top w:val="none" w:sz="0" w:space="0" w:color="auto"/>
                <w:left w:val="none" w:sz="0" w:space="0" w:color="auto"/>
                <w:bottom w:val="none" w:sz="0" w:space="0" w:color="auto"/>
                <w:right w:val="none" w:sz="0" w:space="0" w:color="auto"/>
              </w:divBdr>
              <w:divsChild>
                <w:div w:id="1251965571">
                  <w:marLeft w:val="0"/>
                  <w:marRight w:val="0"/>
                  <w:marTop w:val="0"/>
                  <w:marBottom w:val="0"/>
                  <w:divBdr>
                    <w:top w:val="none" w:sz="0" w:space="0" w:color="auto"/>
                    <w:left w:val="none" w:sz="0" w:space="0" w:color="auto"/>
                    <w:bottom w:val="none" w:sz="0" w:space="0" w:color="auto"/>
                    <w:right w:val="none" w:sz="0" w:space="0" w:color="auto"/>
                  </w:divBdr>
                </w:div>
              </w:divsChild>
            </w:div>
            <w:div w:id="458962513">
              <w:marLeft w:val="0"/>
              <w:marRight w:val="0"/>
              <w:marTop w:val="0"/>
              <w:marBottom w:val="0"/>
              <w:divBdr>
                <w:top w:val="none" w:sz="0" w:space="0" w:color="auto"/>
                <w:left w:val="none" w:sz="0" w:space="0" w:color="auto"/>
                <w:bottom w:val="none" w:sz="0" w:space="0" w:color="auto"/>
                <w:right w:val="none" w:sz="0" w:space="0" w:color="auto"/>
              </w:divBdr>
              <w:divsChild>
                <w:div w:id="1415783954">
                  <w:marLeft w:val="0"/>
                  <w:marRight w:val="0"/>
                  <w:marTop w:val="0"/>
                  <w:marBottom w:val="0"/>
                  <w:divBdr>
                    <w:top w:val="none" w:sz="0" w:space="0" w:color="auto"/>
                    <w:left w:val="none" w:sz="0" w:space="0" w:color="auto"/>
                    <w:bottom w:val="none" w:sz="0" w:space="0" w:color="auto"/>
                    <w:right w:val="none" w:sz="0" w:space="0" w:color="auto"/>
                  </w:divBdr>
                </w:div>
              </w:divsChild>
            </w:div>
            <w:div w:id="636564757">
              <w:marLeft w:val="0"/>
              <w:marRight w:val="0"/>
              <w:marTop w:val="0"/>
              <w:marBottom w:val="0"/>
              <w:divBdr>
                <w:top w:val="none" w:sz="0" w:space="0" w:color="auto"/>
                <w:left w:val="none" w:sz="0" w:space="0" w:color="auto"/>
                <w:bottom w:val="none" w:sz="0" w:space="0" w:color="auto"/>
                <w:right w:val="none" w:sz="0" w:space="0" w:color="auto"/>
              </w:divBdr>
              <w:divsChild>
                <w:div w:id="1193422902">
                  <w:marLeft w:val="0"/>
                  <w:marRight w:val="0"/>
                  <w:marTop w:val="0"/>
                  <w:marBottom w:val="0"/>
                  <w:divBdr>
                    <w:top w:val="none" w:sz="0" w:space="0" w:color="auto"/>
                    <w:left w:val="none" w:sz="0" w:space="0" w:color="auto"/>
                    <w:bottom w:val="none" w:sz="0" w:space="0" w:color="auto"/>
                    <w:right w:val="none" w:sz="0" w:space="0" w:color="auto"/>
                  </w:divBdr>
                </w:div>
              </w:divsChild>
            </w:div>
            <w:div w:id="330522209">
              <w:marLeft w:val="0"/>
              <w:marRight w:val="0"/>
              <w:marTop w:val="0"/>
              <w:marBottom w:val="0"/>
              <w:divBdr>
                <w:top w:val="none" w:sz="0" w:space="0" w:color="auto"/>
                <w:left w:val="none" w:sz="0" w:space="0" w:color="auto"/>
                <w:bottom w:val="none" w:sz="0" w:space="0" w:color="auto"/>
                <w:right w:val="none" w:sz="0" w:space="0" w:color="auto"/>
              </w:divBdr>
              <w:divsChild>
                <w:div w:id="245195146">
                  <w:marLeft w:val="0"/>
                  <w:marRight w:val="0"/>
                  <w:marTop w:val="0"/>
                  <w:marBottom w:val="0"/>
                  <w:divBdr>
                    <w:top w:val="none" w:sz="0" w:space="0" w:color="auto"/>
                    <w:left w:val="none" w:sz="0" w:space="0" w:color="auto"/>
                    <w:bottom w:val="none" w:sz="0" w:space="0" w:color="auto"/>
                    <w:right w:val="none" w:sz="0" w:space="0" w:color="auto"/>
                  </w:divBdr>
                </w:div>
              </w:divsChild>
            </w:div>
            <w:div w:id="365834435">
              <w:marLeft w:val="0"/>
              <w:marRight w:val="0"/>
              <w:marTop w:val="0"/>
              <w:marBottom w:val="0"/>
              <w:divBdr>
                <w:top w:val="none" w:sz="0" w:space="0" w:color="auto"/>
                <w:left w:val="none" w:sz="0" w:space="0" w:color="auto"/>
                <w:bottom w:val="none" w:sz="0" w:space="0" w:color="auto"/>
                <w:right w:val="none" w:sz="0" w:space="0" w:color="auto"/>
              </w:divBdr>
              <w:divsChild>
                <w:div w:id="1488017278">
                  <w:marLeft w:val="0"/>
                  <w:marRight w:val="0"/>
                  <w:marTop w:val="0"/>
                  <w:marBottom w:val="0"/>
                  <w:divBdr>
                    <w:top w:val="none" w:sz="0" w:space="0" w:color="auto"/>
                    <w:left w:val="none" w:sz="0" w:space="0" w:color="auto"/>
                    <w:bottom w:val="none" w:sz="0" w:space="0" w:color="auto"/>
                    <w:right w:val="none" w:sz="0" w:space="0" w:color="auto"/>
                  </w:divBdr>
                </w:div>
              </w:divsChild>
            </w:div>
            <w:div w:id="530652158">
              <w:marLeft w:val="0"/>
              <w:marRight w:val="0"/>
              <w:marTop w:val="0"/>
              <w:marBottom w:val="0"/>
              <w:divBdr>
                <w:top w:val="none" w:sz="0" w:space="0" w:color="auto"/>
                <w:left w:val="none" w:sz="0" w:space="0" w:color="auto"/>
                <w:bottom w:val="none" w:sz="0" w:space="0" w:color="auto"/>
                <w:right w:val="none" w:sz="0" w:space="0" w:color="auto"/>
              </w:divBdr>
              <w:divsChild>
                <w:div w:id="877275333">
                  <w:marLeft w:val="0"/>
                  <w:marRight w:val="0"/>
                  <w:marTop w:val="0"/>
                  <w:marBottom w:val="0"/>
                  <w:divBdr>
                    <w:top w:val="none" w:sz="0" w:space="0" w:color="auto"/>
                    <w:left w:val="none" w:sz="0" w:space="0" w:color="auto"/>
                    <w:bottom w:val="none" w:sz="0" w:space="0" w:color="auto"/>
                    <w:right w:val="none" w:sz="0" w:space="0" w:color="auto"/>
                  </w:divBdr>
                </w:div>
              </w:divsChild>
            </w:div>
            <w:div w:id="1049495724">
              <w:marLeft w:val="0"/>
              <w:marRight w:val="0"/>
              <w:marTop w:val="0"/>
              <w:marBottom w:val="0"/>
              <w:divBdr>
                <w:top w:val="none" w:sz="0" w:space="0" w:color="auto"/>
                <w:left w:val="none" w:sz="0" w:space="0" w:color="auto"/>
                <w:bottom w:val="none" w:sz="0" w:space="0" w:color="auto"/>
                <w:right w:val="none" w:sz="0" w:space="0" w:color="auto"/>
              </w:divBdr>
              <w:divsChild>
                <w:div w:id="2005887408">
                  <w:marLeft w:val="0"/>
                  <w:marRight w:val="0"/>
                  <w:marTop w:val="0"/>
                  <w:marBottom w:val="0"/>
                  <w:divBdr>
                    <w:top w:val="none" w:sz="0" w:space="0" w:color="auto"/>
                    <w:left w:val="none" w:sz="0" w:space="0" w:color="auto"/>
                    <w:bottom w:val="none" w:sz="0" w:space="0" w:color="auto"/>
                    <w:right w:val="none" w:sz="0" w:space="0" w:color="auto"/>
                  </w:divBdr>
                </w:div>
              </w:divsChild>
            </w:div>
            <w:div w:id="1902864489">
              <w:marLeft w:val="0"/>
              <w:marRight w:val="0"/>
              <w:marTop w:val="0"/>
              <w:marBottom w:val="0"/>
              <w:divBdr>
                <w:top w:val="none" w:sz="0" w:space="0" w:color="auto"/>
                <w:left w:val="none" w:sz="0" w:space="0" w:color="auto"/>
                <w:bottom w:val="none" w:sz="0" w:space="0" w:color="auto"/>
                <w:right w:val="none" w:sz="0" w:space="0" w:color="auto"/>
              </w:divBdr>
              <w:divsChild>
                <w:div w:id="1078095783">
                  <w:marLeft w:val="0"/>
                  <w:marRight w:val="0"/>
                  <w:marTop w:val="0"/>
                  <w:marBottom w:val="0"/>
                  <w:divBdr>
                    <w:top w:val="none" w:sz="0" w:space="0" w:color="auto"/>
                    <w:left w:val="none" w:sz="0" w:space="0" w:color="auto"/>
                    <w:bottom w:val="none" w:sz="0" w:space="0" w:color="auto"/>
                    <w:right w:val="none" w:sz="0" w:space="0" w:color="auto"/>
                  </w:divBdr>
                </w:div>
              </w:divsChild>
            </w:div>
            <w:div w:id="476185301">
              <w:marLeft w:val="0"/>
              <w:marRight w:val="0"/>
              <w:marTop w:val="0"/>
              <w:marBottom w:val="0"/>
              <w:divBdr>
                <w:top w:val="none" w:sz="0" w:space="0" w:color="auto"/>
                <w:left w:val="none" w:sz="0" w:space="0" w:color="auto"/>
                <w:bottom w:val="none" w:sz="0" w:space="0" w:color="auto"/>
                <w:right w:val="none" w:sz="0" w:space="0" w:color="auto"/>
              </w:divBdr>
              <w:divsChild>
                <w:div w:id="898327580">
                  <w:marLeft w:val="0"/>
                  <w:marRight w:val="0"/>
                  <w:marTop w:val="0"/>
                  <w:marBottom w:val="0"/>
                  <w:divBdr>
                    <w:top w:val="none" w:sz="0" w:space="0" w:color="auto"/>
                    <w:left w:val="none" w:sz="0" w:space="0" w:color="auto"/>
                    <w:bottom w:val="none" w:sz="0" w:space="0" w:color="auto"/>
                    <w:right w:val="none" w:sz="0" w:space="0" w:color="auto"/>
                  </w:divBdr>
                </w:div>
              </w:divsChild>
            </w:div>
            <w:div w:id="434862008">
              <w:marLeft w:val="0"/>
              <w:marRight w:val="0"/>
              <w:marTop w:val="0"/>
              <w:marBottom w:val="0"/>
              <w:divBdr>
                <w:top w:val="none" w:sz="0" w:space="0" w:color="auto"/>
                <w:left w:val="none" w:sz="0" w:space="0" w:color="auto"/>
                <w:bottom w:val="none" w:sz="0" w:space="0" w:color="auto"/>
                <w:right w:val="none" w:sz="0" w:space="0" w:color="auto"/>
              </w:divBdr>
              <w:divsChild>
                <w:div w:id="6453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87161">
      <w:bodyDiv w:val="1"/>
      <w:marLeft w:val="0"/>
      <w:marRight w:val="0"/>
      <w:marTop w:val="0"/>
      <w:marBottom w:val="0"/>
      <w:divBdr>
        <w:top w:val="none" w:sz="0" w:space="0" w:color="auto"/>
        <w:left w:val="none" w:sz="0" w:space="0" w:color="auto"/>
        <w:bottom w:val="none" w:sz="0" w:space="0" w:color="auto"/>
        <w:right w:val="none" w:sz="0" w:space="0" w:color="auto"/>
      </w:divBdr>
    </w:div>
    <w:div w:id="756050557">
      <w:bodyDiv w:val="1"/>
      <w:marLeft w:val="0"/>
      <w:marRight w:val="0"/>
      <w:marTop w:val="0"/>
      <w:marBottom w:val="0"/>
      <w:divBdr>
        <w:top w:val="none" w:sz="0" w:space="0" w:color="auto"/>
        <w:left w:val="none" w:sz="0" w:space="0" w:color="auto"/>
        <w:bottom w:val="none" w:sz="0" w:space="0" w:color="auto"/>
        <w:right w:val="none" w:sz="0" w:space="0" w:color="auto"/>
      </w:divBdr>
    </w:div>
    <w:div w:id="780342936">
      <w:bodyDiv w:val="1"/>
      <w:marLeft w:val="0"/>
      <w:marRight w:val="0"/>
      <w:marTop w:val="0"/>
      <w:marBottom w:val="0"/>
      <w:divBdr>
        <w:top w:val="none" w:sz="0" w:space="0" w:color="auto"/>
        <w:left w:val="none" w:sz="0" w:space="0" w:color="auto"/>
        <w:bottom w:val="none" w:sz="0" w:space="0" w:color="auto"/>
        <w:right w:val="none" w:sz="0" w:space="0" w:color="auto"/>
      </w:divBdr>
    </w:div>
    <w:div w:id="795372799">
      <w:bodyDiv w:val="1"/>
      <w:marLeft w:val="0"/>
      <w:marRight w:val="0"/>
      <w:marTop w:val="0"/>
      <w:marBottom w:val="0"/>
      <w:divBdr>
        <w:top w:val="none" w:sz="0" w:space="0" w:color="auto"/>
        <w:left w:val="none" w:sz="0" w:space="0" w:color="auto"/>
        <w:bottom w:val="none" w:sz="0" w:space="0" w:color="auto"/>
        <w:right w:val="none" w:sz="0" w:space="0" w:color="auto"/>
      </w:divBdr>
    </w:div>
    <w:div w:id="807431786">
      <w:bodyDiv w:val="1"/>
      <w:marLeft w:val="0"/>
      <w:marRight w:val="0"/>
      <w:marTop w:val="0"/>
      <w:marBottom w:val="0"/>
      <w:divBdr>
        <w:top w:val="none" w:sz="0" w:space="0" w:color="auto"/>
        <w:left w:val="none" w:sz="0" w:space="0" w:color="auto"/>
        <w:bottom w:val="none" w:sz="0" w:space="0" w:color="auto"/>
        <w:right w:val="none" w:sz="0" w:space="0" w:color="auto"/>
      </w:divBdr>
    </w:div>
    <w:div w:id="820737833">
      <w:bodyDiv w:val="1"/>
      <w:marLeft w:val="0"/>
      <w:marRight w:val="0"/>
      <w:marTop w:val="0"/>
      <w:marBottom w:val="0"/>
      <w:divBdr>
        <w:top w:val="none" w:sz="0" w:space="0" w:color="auto"/>
        <w:left w:val="none" w:sz="0" w:space="0" w:color="auto"/>
        <w:bottom w:val="none" w:sz="0" w:space="0" w:color="auto"/>
        <w:right w:val="none" w:sz="0" w:space="0" w:color="auto"/>
      </w:divBdr>
    </w:div>
    <w:div w:id="824973588">
      <w:bodyDiv w:val="1"/>
      <w:marLeft w:val="0"/>
      <w:marRight w:val="0"/>
      <w:marTop w:val="0"/>
      <w:marBottom w:val="0"/>
      <w:divBdr>
        <w:top w:val="none" w:sz="0" w:space="0" w:color="auto"/>
        <w:left w:val="none" w:sz="0" w:space="0" w:color="auto"/>
        <w:bottom w:val="none" w:sz="0" w:space="0" w:color="auto"/>
        <w:right w:val="none" w:sz="0" w:space="0" w:color="auto"/>
      </w:divBdr>
    </w:div>
    <w:div w:id="827208782">
      <w:bodyDiv w:val="1"/>
      <w:marLeft w:val="0"/>
      <w:marRight w:val="0"/>
      <w:marTop w:val="0"/>
      <w:marBottom w:val="0"/>
      <w:divBdr>
        <w:top w:val="none" w:sz="0" w:space="0" w:color="auto"/>
        <w:left w:val="none" w:sz="0" w:space="0" w:color="auto"/>
        <w:bottom w:val="none" w:sz="0" w:space="0" w:color="auto"/>
        <w:right w:val="none" w:sz="0" w:space="0" w:color="auto"/>
      </w:divBdr>
      <w:divsChild>
        <w:div w:id="1950430323">
          <w:marLeft w:val="0"/>
          <w:marRight w:val="0"/>
          <w:marTop w:val="0"/>
          <w:marBottom w:val="0"/>
          <w:divBdr>
            <w:top w:val="none" w:sz="0" w:space="0" w:color="auto"/>
            <w:left w:val="none" w:sz="0" w:space="0" w:color="auto"/>
            <w:bottom w:val="none" w:sz="0" w:space="0" w:color="auto"/>
            <w:right w:val="none" w:sz="0" w:space="0" w:color="auto"/>
          </w:divBdr>
          <w:divsChild>
            <w:div w:id="1080912026">
              <w:marLeft w:val="0"/>
              <w:marRight w:val="0"/>
              <w:marTop w:val="0"/>
              <w:marBottom w:val="0"/>
              <w:divBdr>
                <w:top w:val="none" w:sz="0" w:space="0" w:color="auto"/>
                <w:left w:val="none" w:sz="0" w:space="0" w:color="auto"/>
                <w:bottom w:val="none" w:sz="0" w:space="0" w:color="auto"/>
                <w:right w:val="none" w:sz="0" w:space="0" w:color="auto"/>
              </w:divBdr>
              <w:divsChild>
                <w:div w:id="9332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8555">
      <w:bodyDiv w:val="1"/>
      <w:marLeft w:val="0"/>
      <w:marRight w:val="0"/>
      <w:marTop w:val="0"/>
      <w:marBottom w:val="0"/>
      <w:divBdr>
        <w:top w:val="none" w:sz="0" w:space="0" w:color="auto"/>
        <w:left w:val="none" w:sz="0" w:space="0" w:color="auto"/>
        <w:bottom w:val="none" w:sz="0" w:space="0" w:color="auto"/>
        <w:right w:val="none" w:sz="0" w:space="0" w:color="auto"/>
      </w:divBdr>
    </w:div>
    <w:div w:id="853572548">
      <w:bodyDiv w:val="1"/>
      <w:marLeft w:val="0"/>
      <w:marRight w:val="0"/>
      <w:marTop w:val="0"/>
      <w:marBottom w:val="0"/>
      <w:divBdr>
        <w:top w:val="none" w:sz="0" w:space="0" w:color="auto"/>
        <w:left w:val="none" w:sz="0" w:space="0" w:color="auto"/>
        <w:bottom w:val="none" w:sz="0" w:space="0" w:color="auto"/>
        <w:right w:val="none" w:sz="0" w:space="0" w:color="auto"/>
      </w:divBdr>
    </w:div>
    <w:div w:id="859201648">
      <w:bodyDiv w:val="1"/>
      <w:marLeft w:val="0"/>
      <w:marRight w:val="0"/>
      <w:marTop w:val="0"/>
      <w:marBottom w:val="0"/>
      <w:divBdr>
        <w:top w:val="none" w:sz="0" w:space="0" w:color="auto"/>
        <w:left w:val="none" w:sz="0" w:space="0" w:color="auto"/>
        <w:bottom w:val="none" w:sz="0" w:space="0" w:color="auto"/>
        <w:right w:val="none" w:sz="0" w:space="0" w:color="auto"/>
      </w:divBdr>
    </w:div>
    <w:div w:id="916135011">
      <w:bodyDiv w:val="1"/>
      <w:marLeft w:val="0"/>
      <w:marRight w:val="0"/>
      <w:marTop w:val="0"/>
      <w:marBottom w:val="0"/>
      <w:divBdr>
        <w:top w:val="none" w:sz="0" w:space="0" w:color="auto"/>
        <w:left w:val="none" w:sz="0" w:space="0" w:color="auto"/>
        <w:bottom w:val="none" w:sz="0" w:space="0" w:color="auto"/>
        <w:right w:val="none" w:sz="0" w:space="0" w:color="auto"/>
      </w:divBdr>
      <w:divsChild>
        <w:div w:id="1019089572">
          <w:marLeft w:val="0"/>
          <w:marRight w:val="0"/>
          <w:marTop w:val="0"/>
          <w:marBottom w:val="0"/>
          <w:divBdr>
            <w:top w:val="none" w:sz="0" w:space="0" w:color="auto"/>
            <w:left w:val="none" w:sz="0" w:space="0" w:color="auto"/>
            <w:bottom w:val="none" w:sz="0" w:space="0" w:color="auto"/>
            <w:right w:val="none" w:sz="0" w:space="0" w:color="auto"/>
          </w:divBdr>
          <w:divsChild>
            <w:div w:id="1586649593">
              <w:marLeft w:val="0"/>
              <w:marRight w:val="0"/>
              <w:marTop w:val="0"/>
              <w:marBottom w:val="0"/>
              <w:divBdr>
                <w:top w:val="none" w:sz="0" w:space="0" w:color="auto"/>
                <w:left w:val="none" w:sz="0" w:space="0" w:color="auto"/>
                <w:bottom w:val="none" w:sz="0" w:space="0" w:color="auto"/>
                <w:right w:val="none" w:sz="0" w:space="0" w:color="auto"/>
              </w:divBdr>
              <w:divsChild>
                <w:div w:id="19488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30314">
      <w:bodyDiv w:val="1"/>
      <w:marLeft w:val="0"/>
      <w:marRight w:val="0"/>
      <w:marTop w:val="0"/>
      <w:marBottom w:val="0"/>
      <w:divBdr>
        <w:top w:val="none" w:sz="0" w:space="0" w:color="auto"/>
        <w:left w:val="none" w:sz="0" w:space="0" w:color="auto"/>
        <w:bottom w:val="none" w:sz="0" w:space="0" w:color="auto"/>
        <w:right w:val="none" w:sz="0" w:space="0" w:color="auto"/>
      </w:divBdr>
    </w:div>
    <w:div w:id="917977859">
      <w:bodyDiv w:val="1"/>
      <w:marLeft w:val="0"/>
      <w:marRight w:val="0"/>
      <w:marTop w:val="0"/>
      <w:marBottom w:val="0"/>
      <w:divBdr>
        <w:top w:val="none" w:sz="0" w:space="0" w:color="auto"/>
        <w:left w:val="none" w:sz="0" w:space="0" w:color="auto"/>
        <w:bottom w:val="none" w:sz="0" w:space="0" w:color="auto"/>
        <w:right w:val="none" w:sz="0" w:space="0" w:color="auto"/>
      </w:divBdr>
    </w:div>
    <w:div w:id="937250585">
      <w:bodyDiv w:val="1"/>
      <w:marLeft w:val="0"/>
      <w:marRight w:val="0"/>
      <w:marTop w:val="0"/>
      <w:marBottom w:val="0"/>
      <w:divBdr>
        <w:top w:val="none" w:sz="0" w:space="0" w:color="auto"/>
        <w:left w:val="none" w:sz="0" w:space="0" w:color="auto"/>
        <w:bottom w:val="none" w:sz="0" w:space="0" w:color="auto"/>
        <w:right w:val="none" w:sz="0" w:space="0" w:color="auto"/>
      </w:divBdr>
      <w:divsChild>
        <w:div w:id="1803770681">
          <w:marLeft w:val="0"/>
          <w:marRight w:val="0"/>
          <w:marTop w:val="0"/>
          <w:marBottom w:val="0"/>
          <w:divBdr>
            <w:top w:val="none" w:sz="0" w:space="0" w:color="auto"/>
            <w:left w:val="none" w:sz="0" w:space="0" w:color="auto"/>
            <w:bottom w:val="none" w:sz="0" w:space="0" w:color="auto"/>
            <w:right w:val="none" w:sz="0" w:space="0" w:color="auto"/>
          </w:divBdr>
          <w:divsChild>
            <w:div w:id="771556375">
              <w:marLeft w:val="0"/>
              <w:marRight w:val="0"/>
              <w:marTop w:val="0"/>
              <w:marBottom w:val="0"/>
              <w:divBdr>
                <w:top w:val="none" w:sz="0" w:space="0" w:color="auto"/>
                <w:left w:val="none" w:sz="0" w:space="0" w:color="auto"/>
                <w:bottom w:val="none" w:sz="0" w:space="0" w:color="auto"/>
                <w:right w:val="none" w:sz="0" w:space="0" w:color="auto"/>
              </w:divBdr>
              <w:divsChild>
                <w:div w:id="10900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30022">
      <w:bodyDiv w:val="1"/>
      <w:marLeft w:val="0"/>
      <w:marRight w:val="0"/>
      <w:marTop w:val="0"/>
      <w:marBottom w:val="0"/>
      <w:divBdr>
        <w:top w:val="none" w:sz="0" w:space="0" w:color="auto"/>
        <w:left w:val="none" w:sz="0" w:space="0" w:color="auto"/>
        <w:bottom w:val="none" w:sz="0" w:space="0" w:color="auto"/>
        <w:right w:val="none" w:sz="0" w:space="0" w:color="auto"/>
      </w:divBdr>
    </w:div>
    <w:div w:id="951285128">
      <w:bodyDiv w:val="1"/>
      <w:marLeft w:val="0"/>
      <w:marRight w:val="0"/>
      <w:marTop w:val="0"/>
      <w:marBottom w:val="0"/>
      <w:divBdr>
        <w:top w:val="none" w:sz="0" w:space="0" w:color="auto"/>
        <w:left w:val="none" w:sz="0" w:space="0" w:color="auto"/>
        <w:bottom w:val="none" w:sz="0" w:space="0" w:color="auto"/>
        <w:right w:val="none" w:sz="0" w:space="0" w:color="auto"/>
      </w:divBdr>
    </w:div>
    <w:div w:id="959143796">
      <w:bodyDiv w:val="1"/>
      <w:marLeft w:val="0"/>
      <w:marRight w:val="0"/>
      <w:marTop w:val="0"/>
      <w:marBottom w:val="0"/>
      <w:divBdr>
        <w:top w:val="none" w:sz="0" w:space="0" w:color="auto"/>
        <w:left w:val="none" w:sz="0" w:space="0" w:color="auto"/>
        <w:bottom w:val="none" w:sz="0" w:space="0" w:color="auto"/>
        <w:right w:val="none" w:sz="0" w:space="0" w:color="auto"/>
      </w:divBdr>
      <w:divsChild>
        <w:div w:id="651756950">
          <w:marLeft w:val="0"/>
          <w:marRight w:val="0"/>
          <w:marTop w:val="0"/>
          <w:marBottom w:val="0"/>
          <w:divBdr>
            <w:top w:val="none" w:sz="0" w:space="0" w:color="auto"/>
            <w:left w:val="none" w:sz="0" w:space="0" w:color="auto"/>
            <w:bottom w:val="none" w:sz="0" w:space="0" w:color="auto"/>
            <w:right w:val="none" w:sz="0" w:space="0" w:color="auto"/>
          </w:divBdr>
        </w:div>
        <w:div w:id="1418672976">
          <w:marLeft w:val="0"/>
          <w:marRight w:val="0"/>
          <w:marTop w:val="0"/>
          <w:marBottom w:val="0"/>
          <w:divBdr>
            <w:top w:val="none" w:sz="0" w:space="0" w:color="auto"/>
            <w:left w:val="none" w:sz="0" w:space="0" w:color="auto"/>
            <w:bottom w:val="none" w:sz="0" w:space="0" w:color="auto"/>
            <w:right w:val="none" w:sz="0" w:space="0" w:color="auto"/>
          </w:divBdr>
        </w:div>
        <w:div w:id="287707712">
          <w:marLeft w:val="0"/>
          <w:marRight w:val="0"/>
          <w:marTop w:val="0"/>
          <w:marBottom w:val="0"/>
          <w:divBdr>
            <w:top w:val="none" w:sz="0" w:space="0" w:color="auto"/>
            <w:left w:val="none" w:sz="0" w:space="0" w:color="auto"/>
            <w:bottom w:val="none" w:sz="0" w:space="0" w:color="auto"/>
            <w:right w:val="none" w:sz="0" w:space="0" w:color="auto"/>
          </w:divBdr>
        </w:div>
        <w:div w:id="647049756">
          <w:marLeft w:val="0"/>
          <w:marRight w:val="0"/>
          <w:marTop w:val="0"/>
          <w:marBottom w:val="0"/>
          <w:divBdr>
            <w:top w:val="none" w:sz="0" w:space="0" w:color="auto"/>
            <w:left w:val="none" w:sz="0" w:space="0" w:color="auto"/>
            <w:bottom w:val="none" w:sz="0" w:space="0" w:color="auto"/>
            <w:right w:val="none" w:sz="0" w:space="0" w:color="auto"/>
          </w:divBdr>
        </w:div>
        <w:div w:id="2099059269">
          <w:marLeft w:val="0"/>
          <w:marRight w:val="0"/>
          <w:marTop w:val="0"/>
          <w:marBottom w:val="0"/>
          <w:divBdr>
            <w:top w:val="none" w:sz="0" w:space="0" w:color="auto"/>
            <w:left w:val="none" w:sz="0" w:space="0" w:color="auto"/>
            <w:bottom w:val="none" w:sz="0" w:space="0" w:color="auto"/>
            <w:right w:val="none" w:sz="0" w:space="0" w:color="auto"/>
          </w:divBdr>
        </w:div>
        <w:div w:id="1381517479">
          <w:marLeft w:val="0"/>
          <w:marRight w:val="0"/>
          <w:marTop w:val="0"/>
          <w:marBottom w:val="0"/>
          <w:divBdr>
            <w:top w:val="none" w:sz="0" w:space="0" w:color="auto"/>
            <w:left w:val="none" w:sz="0" w:space="0" w:color="auto"/>
            <w:bottom w:val="none" w:sz="0" w:space="0" w:color="auto"/>
            <w:right w:val="none" w:sz="0" w:space="0" w:color="auto"/>
          </w:divBdr>
        </w:div>
      </w:divsChild>
    </w:div>
    <w:div w:id="998926281">
      <w:bodyDiv w:val="1"/>
      <w:marLeft w:val="0"/>
      <w:marRight w:val="0"/>
      <w:marTop w:val="0"/>
      <w:marBottom w:val="0"/>
      <w:divBdr>
        <w:top w:val="none" w:sz="0" w:space="0" w:color="auto"/>
        <w:left w:val="none" w:sz="0" w:space="0" w:color="auto"/>
        <w:bottom w:val="none" w:sz="0" w:space="0" w:color="auto"/>
        <w:right w:val="none" w:sz="0" w:space="0" w:color="auto"/>
      </w:divBdr>
    </w:div>
    <w:div w:id="1130703526">
      <w:bodyDiv w:val="1"/>
      <w:marLeft w:val="0"/>
      <w:marRight w:val="0"/>
      <w:marTop w:val="0"/>
      <w:marBottom w:val="0"/>
      <w:divBdr>
        <w:top w:val="none" w:sz="0" w:space="0" w:color="auto"/>
        <w:left w:val="none" w:sz="0" w:space="0" w:color="auto"/>
        <w:bottom w:val="none" w:sz="0" w:space="0" w:color="auto"/>
        <w:right w:val="none" w:sz="0" w:space="0" w:color="auto"/>
      </w:divBdr>
    </w:div>
    <w:div w:id="1137142551">
      <w:bodyDiv w:val="1"/>
      <w:marLeft w:val="0"/>
      <w:marRight w:val="0"/>
      <w:marTop w:val="0"/>
      <w:marBottom w:val="0"/>
      <w:divBdr>
        <w:top w:val="none" w:sz="0" w:space="0" w:color="auto"/>
        <w:left w:val="none" w:sz="0" w:space="0" w:color="auto"/>
        <w:bottom w:val="none" w:sz="0" w:space="0" w:color="auto"/>
        <w:right w:val="none" w:sz="0" w:space="0" w:color="auto"/>
      </w:divBdr>
      <w:divsChild>
        <w:div w:id="1565602247">
          <w:marLeft w:val="547"/>
          <w:marRight w:val="0"/>
          <w:marTop w:val="0"/>
          <w:marBottom w:val="0"/>
          <w:divBdr>
            <w:top w:val="none" w:sz="0" w:space="0" w:color="auto"/>
            <w:left w:val="none" w:sz="0" w:space="0" w:color="auto"/>
            <w:bottom w:val="none" w:sz="0" w:space="0" w:color="auto"/>
            <w:right w:val="none" w:sz="0" w:space="0" w:color="auto"/>
          </w:divBdr>
        </w:div>
      </w:divsChild>
    </w:div>
    <w:div w:id="1153109004">
      <w:bodyDiv w:val="1"/>
      <w:marLeft w:val="0"/>
      <w:marRight w:val="0"/>
      <w:marTop w:val="0"/>
      <w:marBottom w:val="0"/>
      <w:divBdr>
        <w:top w:val="none" w:sz="0" w:space="0" w:color="auto"/>
        <w:left w:val="none" w:sz="0" w:space="0" w:color="auto"/>
        <w:bottom w:val="none" w:sz="0" w:space="0" w:color="auto"/>
        <w:right w:val="none" w:sz="0" w:space="0" w:color="auto"/>
      </w:divBdr>
    </w:div>
    <w:div w:id="1160148619">
      <w:bodyDiv w:val="1"/>
      <w:marLeft w:val="0"/>
      <w:marRight w:val="0"/>
      <w:marTop w:val="0"/>
      <w:marBottom w:val="0"/>
      <w:divBdr>
        <w:top w:val="none" w:sz="0" w:space="0" w:color="auto"/>
        <w:left w:val="none" w:sz="0" w:space="0" w:color="auto"/>
        <w:bottom w:val="none" w:sz="0" w:space="0" w:color="auto"/>
        <w:right w:val="none" w:sz="0" w:space="0" w:color="auto"/>
      </w:divBdr>
      <w:divsChild>
        <w:div w:id="1365059674">
          <w:marLeft w:val="0"/>
          <w:marRight w:val="0"/>
          <w:marTop w:val="0"/>
          <w:marBottom w:val="0"/>
          <w:divBdr>
            <w:top w:val="none" w:sz="0" w:space="0" w:color="auto"/>
            <w:left w:val="none" w:sz="0" w:space="0" w:color="auto"/>
            <w:bottom w:val="none" w:sz="0" w:space="0" w:color="auto"/>
            <w:right w:val="none" w:sz="0" w:space="0" w:color="auto"/>
          </w:divBdr>
        </w:div>
        <w:div w:id="614757314">
          <w:marLeft w:val="0"/>
          <w:marRight w:val="0"/>
          <w:marTop w:val="0"/>
          <w:marBottom w:val="0"/>
          <w:divBdr>
            <w:top w:val="none" w:sz="0" w:space="0" w:color="auto"/>
            <w:left w:val="none" w:sz="0" w:space="0" w:color="auto"/>
            <w:bottom w:val="none" w:sz="0" w:space="0" w:color="auto"/>
            <w:right w:val="none" w:sz="0" w:space="0" w:color="auto"/>
          </w:divBdr>
        </w:div>
        <w:div w:id="2022774646">
          <w:marLeft w:val="0"/>
          <w:marRight w:val="0"/>
          <w:marTop w:val="0"/>
          <w:marBottom w:val="0"/>
          <w:divBdr>
            <w:top w:val="none" w:sz="0" w:space="0" w:color="auto"/>
            <w:left w:val="none" w:sz="0" w:space="0" w:color="auto"/>
            <w:bottom w:val="none" w:sz="0" w:space="0" w:color="auto"/>
            <w:right w:val="none" w:sz="0" w:space="0" w:color="auto"/>
          </w:divBdr>
        </w:div>
        <w:div w:id="736245127">
          <w:marLeft w:val="0"/>
          <w:marRight w:val="0"/>
          <w:marTop w:val="0"/>
          <w:marBottom w:val="0"/>
          <w:divBdr>
            <w:top w:val="none" w:sz="0" w:space="0" w:color="auto"/>
            <w:left w:val="none" w:sz="0" w:space="0" w:color="auto"/>
            <w:bottom w:val="none" w:sz="0" w:space="0" w:color="auto"/>
            <w:right w:val="none" w:sz="0" w:space="0" w:color="auto"/>
          </w:divBdr>
        </w:div>
        <w:div w:id="607274668">
          <w:marLeft w:val="0"/>
          <w:marRight w:val="0"/>
          <w:marTop w:val="0"/>
          <w:marBottom w:val="0"/>
          <w:divBdr>
            <w:top w:val="none" w:sz="0" w:space="0" w:color="auto"/>
            <w:left w:val="none" w:sz="0" w:space="0" w:color="auto"/>
            <w:bottom w:val="none" w:sz="0" w:space="0" w:color="auto"/>
            <w:right w:val="none" w:sz="0" w:space="0" w:color="auto"/>
          </w:divBdr>
        </w:div>
      </w:divsChild>
    </w:div>
    <w:div w:id="1190070957">
      <w:bodyDiv w:val="1"/>
      <w:marLeft w:val="0"/>
      <w:marRight w:val="0"/>
      <w:marTop w:val="0"/>
      <w:marBottom w:val="0"/>
      <w:divBdr>
        <w:top w:val="none" w:sz="0" w:space="0" w:color="auto"/>
        <w:left w:val="none" w:sz="0" w:space="0" w:color="auto"/>
        <w:bottom w:val="none" w:sz="0" w:space="0" w:color="auto"/>
        <w:right w:val="none" w:sz="0" w:space="0" w:color="auto"/>
      </w:divBdr>
    </w:div>
    <w:div w:id="1210142785">
      <w:bodyDiv w:val="1"/>
      <w:marLeft w:val="0"/>
      <w:marRight w:val="0"/>
      <w:marTop w:val="0"/>
      <w:marBottom w:val="0"/>
      <w:divBdr>
        <w:top w:val="none" w:sz="0" w:space="0" w:color="auto"/>
        <w:left w:val="none" w:sz="0" w:space="0" w:color="auto"/>
        <w:bottom w:val="none" w:sz="0" w:space="0" w:color="auto"/>
        <w:right w:val="none" w:sz="0" w:space="0" w:color="auto"/>
      </w:divBdr>
    </w:div>
    <w:div w:id="1214345854">
      <w:bodyDiv w:val="1"/>
      <w:marLeft w:val="0"/>
      <w:marRight w:val="0"/>
      <w:marTop w:val="0"/>
      <w:marBottom w:val="0"/>
      <w:divBdr>
        <w:top w:val="none" w:sz="0" w:space="0" w:color="auto"/>
        <w:left w:val="none" w:sz="0" w:space="0" w:color="auto"/>
        <w:bottom w:val="none" w:sz="0" w:space="0" w:color="auto"/>
        <w:right w:val="none" w:sz="0" w:space="0" w:color="auto"/>
      </w:divBdr>
    </w:div>
    <w:div w:id="1217397657">
      <w:bodyDiv w:val="1"/>
      <w:marLeft w:val="0"/>
      <w:marRight w:val="0"/>
      <w:marTop w:val="0"/>
      <w:marBottom w:val="0"/>
      <w:divBdr>
        <w:top w:val="none" w:sz="0" w:space="0" w:color="auto"/>
        <w:left w:val="none" w:sz="0" w:space="0" w:color="auto"/>
        <w:bottom w:val="none" w:sz="0" w:space="0" w:color="auto"/>
        <w:right w:val="none" w:sz="0" w:space="0" w:color="auto"/>
      </w:divBdr>
    </w:div>
    <w:div w:id="1234662351">
      <w:bodyDiv w:val="1"/>
      <w:marLeft w:val="0"/>
      <w:marRight w:val="0"/>
      <w:marTop w:val="0"/>
      <w:marBottom w:val="0"/>
      <w:divBdr>
        <w:top w:val="none" w:sz="0" w:space="0" w:color="auto"/>
        <w:left w:val="none" w:sz="0" w:space="0" w:color="auto"/>
        <w:bottom w:val="none" w:sz="0" w:space="0" w:color="auto"/>
        <w:right w:val="none" w:sz="0" w:space="0" w:color="auto"/>
      </w:divBdr>
      <w:divsChild>
        <w:div w:id="521558111">
          <w:marLeft w:val="547"/>
          <w:marRight w:val="0"/>
          <w:marTop w:val="0"/>
          <w:marBottom w:val="0"/>
          <w:divBdr>
            <w:top w:val="none" w:sz="0" w:space="0" w:color="auto"/>
            <w:left w:val="none" w:sz="0" w:space="0" w:color="auto"/>
            <w:bottom w:val="none" w:sz="0" w:space="0" w:color="auto"/>
            <w:right w:val="none" w:sz="0" w:space="0" w:color="auto"/>
          </w:divBdr>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73902701">
      <w:bodyDiv w:val="1"/>
      <w:marLeft w:val="0"/>
      <w:marRight w:val="0"/>
      <w:marTop w:val="0"/>
      <w:marBottom w:val="0"/>
      <w:divBdr>
        <w:top w:val="none" w:sz="0" w:space="0" w:color="auto"/>
        <w:left w:val="none" w:sz="0" w:space="0" w:color="auto"/>
        <w:bottom w:val="none" w:sz="0" w:space="0" w:color="auto"/>
        <w:right w:val="none" w:sz="0" w:space="0" w:color="auto"/>
      </w:divBdr>
    </w:div>
    <w:div w:id="1288512318">
      <w:bodyDiv w:val="1"/>
      <w:marLeft w:val="0"/>
      <w:marRight w:val="0"/>
      <w:marTop w:val="0"/>
      <w:marBottom w:val="0"/>
      <w:divBdr>
        <w:top w:val="none" w:sz="0" w:space="0" w:color="auto"/>
        <w:left w:val="none" w:sz="0" w:space="0" w:color="auto"/>
        <w:bottom w:val="none" w:sz="0" w:space="0" w:color="auto"/>
        <w:right w:val="none" w:sz="0" w:space="0" w:color="auto"/>
      </w:divBdr>
    </w:div>
    <w:div w:id="1296642439">
      <w:bodyDiv w:val="1"/>
      <w:marLeft w:val="0"/>
      <w:marRight w:val="0"/>
      <w:marTop w:val="0"/>
      <w:marBottom w:val="0"/>
      <w:divBdr>
        <w:top w:val="none" w:sz="0" w:space="0" w:color="auto"/>
        <w:left w:val="none" w:sz="0" w:space="0" w:color="auto"/>
        <w:bottom w:val="none" w:sz="0" w:space="0" w:color="auto"/>
        <w:right w:val="none" w:sz="0" w:space="0" w:color="auto"/>
      </w:divBdr>
    </w:div>
    <w:div w:id="1317149709">
      <w:bodyDiv w:val="1"/>
      <w:marLeft w:val="0"/>
      <w:marRight w:val="0"/>
      <w:marTop w:val="0"/>
      <w:marBottom w:val="0"/>
      <w:divBdr>
        <w:top w:val="none" w:sz="0" w:space="0" w:color="auto"/>
        <w:left w:val="none" w:sz="0" w:space="0" w:color="auto"/>
        <w:bottom w:val="none" w:sz="0" w:space="0" w:color="auto"/>
        <w:right w:val="none" w:sz="0" w:space="0" w:color="auto"/>
      </w:divBdr>
      <w:divsChild>
        <w:div w:id="1568224946">
          <w:marLeft w:val="0"/>
          <w:marRight w:val="0"/>
          <w:marTop w:val="0"/>
          <w:marBottom w:val="0"/>
          <w:divBdr>
            <w:top w:val="none" w:sz="0" w:space="0" w:color="auto"/>
            <w:left w:val="none" w:sz="0" w:space="0" w:color="auto"/>
            <w:bottom w:val="none" w:sz="0" w:space="0" w:color="auto"/>
            <w:right w:val="none" w:sz="0" w:space="0" w:color="auto"/>
          </w:divBdr>
        </w:div>
        <w:div w:id="1839035078">
          <w:marLeft w:val="0"/>
          <w:marRight w:val="0"/>
          <w:marTop w:val="0"/>
          <w:marBottom w:val="0"/>
          <w:divBdr>
            <w:top w:val="none" w:sz="0" w:space="0" w:color="auto"/>
            <w:left w:val="none" w:sz="0" w:space="0" w:color="auto"/>
            <w:bottom w:val="none" w:sz="0" w:space="0" w:color="auto"/>
            <w:right w:val="none" w:sz="0" w:space="0" w:color="auto"/>
          </w:divBdr>
        </w:div>
      </w:divsChild>
    </w:div>
    <w:div w:id="1346135596">
      <w:bodyDiv w:val="1"/>
      <w:marLeft w:val="0"/>
      <w:marRight w:val="0"/>
      <w:marTop w:val="0"/>
      <w:marBottom w:val="0"/>
      <w:divBdr>
        <w:top w:val="none" w:sz="0" w:space="0" w:color="auto"/>
        <w:left w:val="none" w:sz="0" w:space="0" w:color="auto"/>
        <w:bottom w:val="none" w:sz="0" w:space="0" w:color="auto"/>
        <w:right w:val="none" w:sz="0" w:space="0" w:color="auto"/>
      </w:divBdr>
    </w:div>
    <w:div w:id="1366521733">
      <w:bodyDiv w:val="1"/>
      <w:marLeft w:val="0"/>
      <w:marRight w:val="0"/>
      <w:marTop w:val="0"/>
      <w:marBottom w:val="0"/>
      <w:divBdr>
        <w:top w:val="none" w:sz="0" w:space="0" w:color="auto"/>
        <w:left w:val="none" w:sz="0" w:space="0" w:color="auto"/>
        <w:bottom w:val="none" w:sz="0" w:space="0" w:color="auto"/>
        <w:right w:val="none" w:sz="0" w:space="0" w:color="auto"/>
      </w:divBdr>
      <w:divsChild>
        <w:div w:id="963733552">
          <w:marLeft w:val="0"/>
          <w:marRight w:val="0"/>
          <w:marTop w:val="0"/>
          <w:marBottom w:val="0"/>
          <w:divBdr>
            <w:top w:val="none" w:sz="0" w:space="0" w:color="auto"/>
            <w:left w:val="none" w:sz="0" w:space="0" w:color="auto"/>
            <w:bottom w:val="none" w:sz="0" w:space="0" w:color="auto"/>
            <w:right w:val="none" w:sz="0" w:space="0" w:color="auto"/>
          </w:divBdr>
        </w:div>
        <w:div w:id="734594557">
          <w:marLeft w:val="0"/>
          <w:marRight w:val="0"/>
          <w:marTop w:val="0"/>
          <w:marBottom w:val="0"/>
          <w:divBdr>
            <w:top w:val="none" w:sz="0" w:space="0" w:color="auto"/>
            <w:left w:val="none" w:sz="0" w:space="0" w:color="auto"/>
            <w:bottom w:val="none" w:sz="0" w:space="0" w:color="auto"/>
            <w:right w:val="none" w:sz="0" w:space="0" w:color="auto"/>
          </w:divBdr>
        </w:div>
        <w:div w:id="1124226707">
          <w:marLeft w:val="0"/>
          <w:marRight w:val="0"/>
          <w:marTop w:val="0"/>
          <w:marBottom w:val="0"/>
          <w:divBdr>
            <w:top w:val="none" w:sz="0" w:space="0" w:color="auto"/>
            <w:left w:val="none" w:sz="0" w:space="0" w:color="auto"/>
            <w:bottom w:val="none" w:sz="0" w:space="0" w:color="auto"/>
            <w:right w:val="none" w:sz="0" w:space="0" w:color="auto"/>
          </w:divBdr>
        </w:div>
        <w:div w:id="1985960824">
          <w:marLeft w:val="0"/>
          <w:marRight w:val="0"/>
          <w:marTop w:val="0"/>
          <w:marBottom w:val="0"/>
          <w:divBdr>
            <w:top w:val="none" w:sz="0" w:space="0" w:color="auto"/>
            <w:left w:val="none" w:sz="0" w:space="0" w:color="auto"/>
            <w:bottom w:val="none" w:sz="0" w:space="0" w:color="auto"/>
            <w:right w:val="none" w:sz="0" w:space="0" w:color="auto"/>
          </w:divBdr>
        </w:div>
        <w:div w:id="1016158042">
          <w:marLeft w:val="0"/>
          <w:marRight w:val="0"/>
          <w:marTop w:val="0"/>
          <w:marBottom w:val="0"/>
          <w:divBdr>
            <w:top w:val="none" w:sz="0" w:space="0" w:color="auto"/>
            <w:left w:val="none" w:sz="0" w:space="0" w:color="auto"/>
            <w:bottom w:val="none" w:sz="0" w:space="0" w:color="auto"/>
            <w:right w:val="none" w:sz="0" w:space="0" w:color="auto"/>
          </w:divBdr>
        </w:div>
        <w:div w:id="889802513">
          <w:marLeft w:val="0"/>
          <w:marRight w:val="0"/>
          <w:marTop w:val="0"/>
          <w:marBottom w:val="0"/>
          <w:divBdr>
            <w:top w:val="none" w:sz="0" w:space="0" w:color="auto"/>
            <w:left w:val="none" w:sz="0" w:space="0" w:color="auto"/>
            <w:bottom w:val="none" w:sz="0" w:space="0" w:color="auto"/>
            <w:right w:val="none" w:sz="0" w:space="0" w:color="auto"/>
          </w:divBdr>
        </w:div>
      </w:divsChild>
    </w:div>
    <w:div w:id="1380276202">
      <w:bodyDiv w:val="1"/>
      <w:marLeft w:val="0"/>
      <w:marRight w:val="0"/>
      <w:marTop w:val="0"/>
      <w:marBottom w:val="0"/>
      <w:divBdr>
        <w:top w:val="none" w:sz="0" w:space="0" w:color="auto"/>
        <w:left w:val="none" w:sz="0" w:space="0" w:color="auto"/>
        <w:bottom w:val="none" w:sz="0" w:space="0" w:color="auto"/>
        <w:right w:val="none" w:sz="0" w:space="0" w:color="auto"/>
      </w:divBdr>
    </w:div>
    <w:div w:id="1413427210">
      <w:bodyDiv w:val="1"/>
      <w:marLeft w:val="0"/>
      <w:marRight w:val="0"/>
      <w:marTop w:val="0"/>
      <w:marBottom w:val="0"/>
      <w:divBdr>
        <w:top w:val="none" w:sz="0" w:space="0" w:color="auto"/>
        <w:left w:val="none" w:sz="0" w:space="0" w:color="auto"/>
        <w:bottom w:val="none" w:sz="0" w:space="0" w:color="auto"/>
        <w:right w:val="none" w:sz="0" w:space="0" w:color="auto"/>
      </w:divBdr>
    </w:div>
    <w:div w:id="1413699261">
      <w:bodyDiv w:val="1"/>
      <w:marLeft w:val="0"/>
      <w:marRight w:val="0"/>
      <w:marTop w:val="0"/>
      <w:marBottom w:val="0"/>
      <w:divBdr>
        <w:top w:val="none" w:sz="0" w:space="0" w:color="auto"/>
        <w:left w:val="none" w:sz="0" w:space="0" w:color="auto"/>
        <w:bottom w:val="none" w:sz="0" w:space="0" w:color="auto"/>
        <w:right w:val="none" w:sz="0" w:space="0" w:color="auto"/>
      </w:divBdr>
    </w:div>
    <w:div w:id="1443303191">
      <w:bodyDiv w:val="1"/>
      <w:marLeft w:val="0"/>
      <w:marRight w:val="0"/>
      <w:marTop w:val="0"/>
      <w:marBottom w:val="0"/>
      <w:divBdr>
        <w:top w:val="none" w:sz="0" w:space="0" w:color="auto"/>
        <w:left w:val="none" w:sz="0" w:space="0" w:color="auto"/>
        <w:bottom w:val="none" w:sz="0" w:space="0" w:color="auto"/>
        <w:right w:val="none" w:sz="0" w:space="0" w:color="auto"/>
      </w:divBdr>
    </w:div>
    <w:div w:id="1443384179">
      <w:bodyDiv w:val="1"/>
      <w:marLeft w:val="0"/>
      <w:marRight w:val="0"/>
      <w:marTop w:val="0"/>
      <w:marBottom w:val="0"/>
      <w:divBdr>
        <w:top w:val="none" w:sz="0" w:space="0" w:color="auto"/>
        <w:left w:val="none" w:sz="0" w:space="0" w:color="auto"/>
        <w:bottom w:val="none" w:sz="0" w:space="0" w:color="auto"/>
        <w:right w:val="none" w:sz="0" w:space="0" w:color="auto"/>
      </w:divBdr>
    </w:div>
    <w:div w:id="1471089398">
      <w:bodyDiv w:val="1"/>
      <w:marLeft w:val="0"/>
      <w:marRight w:val="0"/>
      <w:marTop w:val="0"/>
      <w:marBottom w:val="0"/>
      <w:divBdr>
        <w:top w:val="none" w:sz="0" w:space="0" w:color="auto"/>
        <w:left w:val="none" w:sz="0" w:space="0" w:color="auto"/>
        <w:bottom w:val="none" w:sz="0" w:space="0" w:color="auto"/>
        <w:right w:val="none" w:sz="0" w:space="0" w:color="auto"/>
      </w:divBdr>
    </w:div>
    <w:div w:id="1479152517">
      <w:bodyDiv w:val="1"/>
      <w:marLeft w:val="0"/>
      <w:marRight w:val="0"/>
      <w:marTop w:val="0"/>
      <w:marBottom w:val="0"/>
      <w:divBdr>
        <w:top w:val="none" w:sz="0" w:space="0" w:color="auto"/>
        <w:left w:val="none" w:sz="0" w:space="0" w:color="auto"/>
        <w:bottom w:val="none" w:sz="0" w:space="0" w:color="auto"/>
        <w:right w:val="none" w:sz="0" w:space="0" w:color="auto"/>
      </w:divBdr>
    </w:div>
    <w:div w:id="1480607958">
      <w:bodyDiv w:val="1"/>
      <w:marLeft w:val="0"/>
      <w:marRight w:val="0"/>
      <w:marTop w:val="0"/>
      <w:marBottom w:val="0"/>
      <w:divBdr>
        <w:top w:val="none" w:sz="0" w:space="0" w:color="auto"/>
        <w:left w:val="none" w:sz="0" w:space="0" w:color="auto"/>
        <w:bottom w:val="none" w:sz="0" w:space="0" w:color="auto"/>
        <w:right w:val="none" w:sz="0" w:space="0" w:color="auto"/>
      </w:divBdr>
    </w:div>
    <w:div w:id="1485317558">
      <w:bodyDiv w:val="1"/>
      <w:marLeft w:val="0"/>
      <w:marRight w:val="0"/>
      <w:marTop w:val="0"/>
      <w:marBottom w:val="0"/>
      <w:divBdr>
        <w:top w:val="none" w:sz="0" w:space="0" w:color="auto"/>
        <w:left w:val="none" w:sz="0" w:space="0" w:color="auto"/>
        <w:bottom w:val="none" w:sz="0" w:space="0" w:color="auto"/>
        <w:right w:val="none" w:sz="0" w:space="0" w:color="auto"/>
      </w:divBdr>
    </w:div>
    <w:div w:id="1492062753">
      <w:bodyDiv w:val="1"/>
      <w:marLeft w:val="0"/>
      <w:marRight w:val="0"/>
      <w:marTop w:val="0"/>
      <w:marBottom w:val="0"/>
      <w:divBdr>
        <w:top w:val="none" w:sz="0" w:space="0" w:color="auto"/>
        <w:left w:val="none" w:sz="0" w:space="0" w:color="auto"/>
        <w:bottom w:val="none" w:sz="0" w:space="0" w:color="auto"/>
        <w:right w:val="none" w:sz="0" w:space="0" w:color="auto"/>
      </w:divBdr>
    </w:div>
    <w:div w:id="1543640460">
      <w:bodyDiv w:val="1"/>
      <w:marLeft w:val="0"/>
      <w:marRight w:val="0"/>
      <w:marTop w:val="0"/>
      <w:marBottom w:val="0"/>
      <w:divBdr>
        <w:top w:val="none" w:sz="0" w:space="0" w:color="auto"/>
        <w:left w:val="none" w:sz="0" w:space="0" w:color="auto"/>
        <w:bottom w:val="none" w:sz="0" w:space="0" w:color="auto"/>
        <w:right w:val="none" w:sz="0" w:space="0" w:color="auto"/>
      </w:divBdr>
    </w:div>
    <w:div w:id="1594245248">
      <w:bodyDiv w:val="1"/>
      <w:marLeft w:val="0"/>
      <w:marRight w:val="0"/>
      <w:marTop w:val="0"/>
      <w:marBottom w:val="0"/>
      <w:divBdr>
        <w:top w:val="none" w:sz="0" w:space="0" w:color="auto"/>
        <w:left w:val="none" w:sz="0" w:space="0" w:color="auto"/>
        <w:bottom w:val="none" w:sz="0" w:space="0" w:color="auto"/>
        <w:right w:val="none" w:sz="0" w:space="0" w:color="auto"/>
      </w:divBdr>
      <w:divsChild>
        <w:div w:id="1764837817">
          <w:marLeft w:val="0"/>
          <w:marRight w:val="0"/>
          <w:marTop w:val="0"/>
          <w:marBottom w:val="0"/>
          <w:divBdr>
            <w:top w:val="none" w:sz="0" w:space="0" w:color="auto"/>
            <w:left w:val="none" w:sz="0" w:space="0" w:color="auto"/>
            <w:bottom w:val="none" w:sz="0" w:space="0" w:color="auto"/>
            <w:right w:val="none" w:sz="0" w:space="0" w:color="auto"/>
          </w:divBdr>
          <w:divsChild>
            <w:div w:id="281114355">
              <w:marLeft w:val="0"/>
              <w:marRight w:val="0"/>
              <w:marTop w:val="0"/>
              <w:marBottom w:val="0"/>
              <w:divBdr>
                <w:top w:val="none" w:sz="0" w:space="0" w:color="auto"/>
                <w:left w:val="none" w:sz="0" w:space="0" w:color="auto"/>
                <w:bottom w:val="none" w:sz="0" w:space="0" w:color="auto"/>
                <w:right w:val="none" w:sz="0" w:space="0" w:color="auto"/>
              </w:divBdr>
              <w:divsChild>
                <w:div w:id="7441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87997">
      <w:bodyDiv w:val="1"/>
      <w:marLeft w:val="0"/>
      <w:marRight w:val="0"/>
      <w:marTop w:val="0"/>
      <w:marBottom w:val="0"/>
      <w:divBdr>
        <w:top w:val="none" w:sz="0" w:space="0" w:color="auto"/>
        <w:left w:val="none" w:sz="0" w:space="0" w:color="auto"/>
        <w:bottom w:val="none" w:sz="0" w:space="0" w:color="auto"/>
        <w:right w:val="none" w:sz="0" w:space="0" w:color="auto"/>
      </w:divBdr>
      <w:divsChild>
        <w:div w:id="2067071162">
          <w:marLeft w:val="0"/>
          <w:marRight w:val="0"/>
          <w:marTop w:val="0"/>
          <w:marBottom w:val="0"/>
          <w:divBdr>
            <w:top w:val="none" w:sz="0" w:space="0" w:color="auto"/>
            <w:left w:val="none" w:sz="0" w:space="0" w:color="auto"/>
            <w:bottom w:val="none" w:sz="0" w:space="0" w:color="auto"/>
            <w:right w:val="none" w:sz="0" w:space="0" w:color="auto"/>
          </w:divBdr>
          <w:divsChild>
            <w:div w:id="370110909">
              <w:marLeft w:val="0"/>
              <w:marRight w:val="0"/>
              <w:marTop w:val="0"/>
              <w:marBottom w:val="0"/>
              <w:divBdr>
                <w:top w:val="none" w:sz="0" w:space="0" w:color="auto"/>
                <w:left w:val="none" w:sz="0" w:space="0" w:color="auto"/>
                <w:bottom w:val="none" w:sz="0" w:space="0" w:color="auto"/>
                <w:right w:val="none" w:sz="0" w:space="0" w:color="auto"/>
              </w:divBdr>
              <w:divsChild>
                <w:div w:id="13196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55836">
      <w:bodyDiv w:val="1"/>
      <w:marLeft w:val="0"/>
      <w:marRight w:val="0"/>
      <w:marTop w:val="0"/>
      <w:marBottom w:val="0"/>
      <w:divBdr>
        <w:top w:val="none" w:sz="0" w:space="0" w:color="auto"/>
        <w:left w:val="none" w:sz="0" w:space="0" w:color="auto"/>
        <w:bottom w:val="none" w:sz="0" w:space="0" w:color="auto"/>
        <w:right w:val="none" w:sz="0" w:space="0" w:color="auto"/>
      </w:divBdr>
      <w:divsChild>
        <w:div w:id="418723056">
          <w:marLeft w:val="0"/>
          <w:marRight w:val="0"/>
          <w:marTop w:val="0"/>
          <w:marBottom w:val="0"/>
          <w:divBdr>
            <w:top w:val="none" w:sz="0" w:space="0" w:color="auto"/>
            <w:left w:val="none" w:sz="0" w:space="0" w:color="auto"/>
            <w:bottom w:val="none" w:sz="0" w:space="0" w:color="auto"/>
            <w:right w:val="none" w:sz="0" w:space="0" w:color="auto"/>
          </w:divBdr>
          <w:divsChild>
            <w:div w:id="1590194558">
              <w:marLeft w:val="0"/>
              <w:marRight w:val="0"/>
              <w:marTop w:val="0"/>
              <w:marBottom w:val="0"/>
              <w:divBdr>
                <w:top w:val="none" w:sz="0" w:space="0" w:color="auto"/>
                <w:left w:val="none" w:sz="0" w:space="0" w:color="auto"/>
                <w:bottom w:val="none" w:sz="0" w:space="0" w:color="auto"/>
                <w:right w:val="none" w:sz="0" w:space="0" w:color="auto"/>
              </w:divBdr>
              <w:divsChild>
                <w:div w:id="21119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35266">
      <w:bodyDiv w:val="1"/>
      <w:marLeft w:val="0"/>
      <w:marRight w:val="0"/>
      <w:marTop w:val="0"/>
      <w:marBottom w:val="0"/>
      <w:divBdr>
        <w:top w:val="none" w:sz="0" w:space="0" w:color="auto"/>
        <w:left w:val="none" w:sz="0" w:space="0" w:color="auto"/>
        <w:bottom w:val="none" w:sz="0" w:space="0" w:color="auto"/>
        <w:right w:val="none" w:sz="0" w:space="0" w:color="auto"/>
      </w:divBdr>
    </w:div>
    <w:div w:id="1705016220">
      <w:bodyDiv w:val="1"/>
      <w:marLeft w:val="0"/>
      <w:marRight w:val="0"/>
      <w:marTop w:val="0"/>
      <w:marBottom w:val="0"/>
      <w:divBdr>
        <w:top w:val="none" w:sz="0" w:space="0" w:color="auto"/>
        <w:left w:val="none" w:sz="0" w:space="0" w:color="auto"/>
        <w:bottom w:val="none" w:sz="0" w:space="0" w:color="auto"/>
        <w:right w:val="none" w:sz="0" w:space="0" w:color="auto"/>
      </w:divBdr>
    </w:div>
    <w:div w:id="1777213352">
      <w:bodyDiv w:val="1"/>
      <w:marLeft w:val="0"/>
      <w:marRight w:val="0"/>
      <w:marTop w:val="0"/>
      <w:marBottom w:val="0"/>
      <w:divBdr>
        <w:top w:val="none" w:sz="0" w:space="0" w:color="auto"/>
        <w:left w:val="none" w:sz="0" w:space="0" w:color="auto"/>
        <w:bottom w:val="none" w:sz="0" w:space="0" w:color="auto"/>
        <w:right w:val="none" w:sz="0" w:space="0" w:color="auto"/>
      </w:divBdr>
    </w:div>
    <w:div w:id="1812821958">
      <w:bodyDiv w:val="1"/>
      <w:marLeft w:val="0"/>
      <w:marRight w:val="0"/>
      <w:marTop w:val="0"/>
      <w:marBottom w:val="0"/>
      <w:divBdr>
        <w:top w:val="none" w:sz="0" w:space="0" w:color="auto"/>
        <w:left w:val="none" w:sz="0" w:space="0" w:color="auto"/>
        <w:bottom w:val="none" w:sz="0" w:space="0" w:color="auto"/>
        <w:right w:val="none" w:sz="0" w:space="0" w:color="auto"/>
      </w:divBdr>
    </w:div>
    <w:div w:id="1833259552">
      <w:bodyDiv w:val="1"/>
      <w:marLeft w:val="0"/>
      <w:marRight w:val="0"/>
      <w:marTop w:val="0"/>
      <w:marBottom w:val="0"/>
      <w:divBdr>
        <w:top w:val="none" w:sz="0" w:space="0" w:color="auto"/>
        <w:left w:val="none" w:sz="0" w:space="0" w:color="auto"/>
        <w:bottom w:val="none" w:sz="0" w:space="0" w:color="auto"/>
        <w:right w:val="none" w:sz="0" w:space="0" w:color="auto"/>
      </w:divBdr>
      <w:divsChild>
        <w:div w:id="795221897">
          <w:marLeft w:val="0"/>
          <w:marRight w:val="0"/>
          <w:marTop w:val="0"/>
          <w:marBottom w:val="0"/>
          <w:divBdr>
            <w:top w:val="none" w:sz="0" w:space="0" w:color="auto"/>
            <w:left w:val="none" w:sz="0" w:space="0" w:color="auto"/>
            <w:bottom w:val="none" w:sz="0" w:space="0" w:color="auto"/>
            <w:right w:val="none" w:sz="0" w:space="0" w:color="auto"/>
          </w:divBdr>
          <w:divsChild>
            <w:div w:id="2144692322">
              <w:marLeft w:val="0"/>
              <w:marRight w:val="0"/>
              <w:marTop w:val="0"/>
              <w:marBottom w:val="0"/>
              <w:divBdr>
                <w:top w:val="none" w:sz="0" w:space="0" w:color="auto"/>
                <w:left w:val="none" w:sz="0" w:space="0" w:color="auto"/>
                <w:bottom w:val="none" w:sz="0" w:space="0" w:color="auto"/>
                <w:right w:val="none" w:sz="0" w:space="0" w:color="auto"/>
              </w:divBdr>
              <w:divsChild>
                <w:div w:id="16856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76213">
      <w:bodyDiv w:val="1"/>
      <w:marLeft w:val="0"/>
      <w:marRight w:val="0"/>
      <w:marTop w:val="0"/>
      <w:marBottom w:val="0"/>
      <w:divBdr>
        <w:top w:val="none" w:sz="0" w:space="0" w:color="auto"/>
        <w:left w:val="none" w:sz="0" w:space="0" w:color="auto"/>
        <w:bottom w:val="none" w:sz="0" w:space="0" w:color="auto"/>
        <w:right w:val="none" w:sz="0" w:space="0" w:color="auto"/>
      </w:divBdr>
      <w:divsChild>
        <w:div w:id="2009596023">
          <w:marLeft w:val="547"/>
          <w:marRight w:val="0"/>
          <w:marTop w:val="0"/>
          <w:marBottom w:val="0"/>
          <w:divBdr>
            <w:top w:val="none" w:sz="0" w:space="0" w:color="auto"/>
            <w:left w:val="none" w:sz="0" w:space="0" w:color="auto"/>
            <w:bottom w:val="none" w:sz="0" w:space="0" w:color="auto"/>
            <w:right w:val="none" w:sz="0" w:space="0" w:color="auto"/>
          </w:divBdr>
        </w:div>
      </w:divsChild>
    </w:div>
    <w:div w:id="1871337848">
      <w:bodyDiv w:val="1"/>
      <w:marLeft w:val="0"/>
      <w:marRight w:val="0"/>
      <w:marTop w:val="0"/>
      <w:marBottom w:val="0"/>
      <w:divBdr>
        <w:top w:val="none" w:sz="0" w:space="0" w:color="auto"/>
        <w:left w:val="none" w:sz="0" w:space="0" w:color="auto"/>
        <w:bottom w:val="none" w:sz="0" w:space="0" w:color="auto"/>
        <w:right w:val="none" w:sz="0" w:space="0" w:color="auto"/>
      </w:divBdr>
    </w:div>
    <w:div w:id="1877769770">
      <w:bodyDiv w:val="1"/>
      <w:marLeft w:val="0"/>
      <w:marRight w:val="0"/>
      <w:marTop w:val="0"/>
      <w:marBottom w:val="0"/>
      <w:divBdr>
        <w:top w:val="none" w:sz="0" w:space="0" w:color="auto"/>
        <w:left w:val="none" w:sz="0" w:space="0" w:color="auto"/>
        <w:bottom w:val="none" w:sz="0" w:space="0" w:color="auto"/>
        <w:right w:val="none" w:sz="0" w:space="0" w:color="auto"/>
      </w:divBdr>
    </w:div>
    <w:div w:id="1951011248">
      <w:bodyDiv w:val="1"/>
      <w:marLeft w:val="0"/>
      <w:marRight w:val="0"/>
      <w:marTop w:val="0"/>
      <w:marBottom w:val="0"/>
      <w:divBdr>
        <w:top w:val="none" w:sz="0" w:space="0" w:color="auto"/>
        <w:left w:val="none" w:sz="0" w:space="0" w:color="auto"/>
        <w:bottom w:val="none" w:sz="0" w:space="0" w:color="auto"/>
        <w:right w:val="none" w:sz="0" w:space="0" w:color="auto"/>
      </w:divBdr>
    </w:div>
    <w:div w:id="1963534123">
      <w:bodyDiv w:val="1"/>
      <w:marLeft w:val="0"/>
      <w:marRight w:val="0"/>
      <w:marTop w:val="0"/>
      <w:marBottom w:val="0"/>
      <w:divBdr>
        <w:top w:val="none" w:sz="0" w:space="0" w:color="auto"/>
        <w:left w:val="none" w:sz="0" w:space="0" w:color="auto"/>
        <w:bottom w:val="none" w:sz="0" w:space="0" w:color="auto"/>
        <w:right w:val="none" w:sz="0" w:space="0" w:color="auto"/>
      </w:divBdr>
    </w:div>
    <w:div w:id="1964651879">
      <w:bodyDiv w:val="1"/>
      <w:marLeft w:val="0"/>
      <w:marRight w:val="0"/>
      <w:marTop w:val="0"/>
      <w:marBottom w:val="0"/>
      <w:divBdr>
        <w:top w:val="none" w:sz="0" w:space="0" w:color="auto"/>
        <w:left w:val="none" w:sz="0" w:space="0" w:color="auto"/>
        <w:bottom w:val="none" w:sz="0" w:space="0" w:color="auto"/>
        <w:right w:val="none" w:sz="0" w:space="0" w:color="auto"/>
      </w:divBdr>
    </w:div>
    <w:div w:id="1994530068">
      <w:bodyDiv w:val="1"/>
      <w:marLeft w:val="0"/>
      <w:marRight w:val="0"/>
      <w:marTop w:val="0"/>
      <w:marBottom w:val="0"/>
      <w:divBdr>
        <w:top w:val="none" w:sz="0" w:space="0" w:color="auto"/>
        <w:left w:val="none" w:sz="0" w:space="0" w:color="auto"/>
        <w:bottom w:val="none" w:sz="0" w:space="0" w:color="auto"/>
        <w:right w:val="none" w:sz="0" w:space="0" w:color="auto"/>
      </w:divBdr>
    </w:div>
    <w:div w:id="2001031423">
      <w:bodyDiv w:val="1"/>
      <w:marLeft w:val="0"/>
      <w:marRight w:val="0"/>
      <w:marTop w:val="0"/>
      <w:marBottom w:val="0"/>
      <w:divBdr>
        <w:top w:val="none" w:sz="0" w:space="0" w:color="auto"/>
        <w:left w:val="none" w:sz="0" w:space="0" w:color="auto"/>
        <w:bottom w:val="none" w:sz="0" w:space="0" w:color="auto"/>
        <w:right w:val="none" w:sz="0" w:space="0" w:color="auto"/>
      </w:divBdr>
    </w:div>
    <w:div w:id="2027369076">
      <w:bodyDiv w:val="1"/>
      <w:marLeft w:val="0"/>
      <w:marRight w:val="0"/>
      <w:marTop w:val="0"/>
      <w:marBottom w:val="0"/>
      <w:divBdr>
        <w:top w:val="none" w:sz="0" w:space="0" w:color="auto"/>
        <w:left w:val="none" w:sz="0" w:space="0" w:color="auto"/>
        <w:bottom w:val="none" w:sz="0" w:space="0" w:color="auto"/>
        <w:right w:val="none" w:sz="0" w:space="0" w:color="auto"/>
      </w:divBdr>
      <w:divsChild>
        <w:div w:id="3481415">
          <w:marLeft w:val="0"/>
          <w:marRight w:val="0"/>
          <w:marTop w:val="0"/>
          <w:marBottom w:val="0"/>
          <w:divBdr>
            <w:top w:val="none" w:sz="0" w:space="0" w:color="auto"/>
            <w:left w:val="none" w:sz="0" w:space="0" w:color="auto"/>
            <w:bottom w:val="none" w:sz="0" w:space="0" w:color="auto"/>
            <w:right w:val="none" w:sz="0" w:space="0" w:color="auto"/>
          </w:divBdr>
          <w:divsChild>
            <w:div w:id="1232039834">
              <w:marLeft w:val="0"/>
              <w:marRight w:val="0"/>
              <w:marTop w:val="0"/>
              <w:marBottom w:val="0"/>
              <w:divBdr>
                <w:top w:val="none" w:sz="0" w:space="0" w:color="auto"/>
                <w:left w:val="none" w:sz="0" w:space="0" w:color="auto"/>
                <w:bottom w:val="none" w:sz="0" w:space="0" w:color="auto"/>
                <w:right w:val="none" w:sz="0" w:space="0" w:color="auto"/>
              </w:divBdr>
              <w:divsChild>
                <w:div w:id="19895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29972">
      <w:bodyDiv w:val="1"/>
      <w:marLeft w:val="0"/>
      <w:marRight w:val="0"/>
      <w:marTop w:val="0"/>
      <w:marBottom w:val="0"/>
      <w:divBdr>
        <w:top w:val="none" w:sz="0" w:space="0" w:color="auto"/>
        <w:left w:val="none" w:sz="0" w:space="0" w:color="auto"/>
        <w:bottom w:val="none" w:sz="0" w:space="0" w:color="auto"/>
        <w:right w:val="none" w:sz="0" w:space="0" w:color="auto"/>
      </w:divBdr>
      <w:divsChild>
        <w:div w:id="855117231">
          <w:marLeft w:val="0"/>
          <w:marRight w:val="0"/>
          <w:marTop w:val="0"/>
          <w:marBottom w:val="0"/>
          <w:divBdr>
            <w:top w:val="none" w:sz="0" w:space="0" w:color="auto"/>
            <w:left w:val="none" w:sz="0" w:space="0" w:color="auto"/>
            <w:bottom w:val="none" w:sz="0" w:space="0" w:color="auto"/>
            <w:right w:val="none" w:sz="0" w:space="0" w:color="auto"/>
          </w:divBdr>
          <w:divsChild>
            <w:div w:id="416944294">
              <w:marLeft w:val="0"/>
              <w:marRight w:val="0"/>
              <w:marTop w:val="0"/>
              <w:marBottom w:val="0"/>
              <w:divBdr>
                <w:top w:val="none" w:sz="0" w:space="0" w:color="auto"/>
                <w:left w:val="none" w:sz="0" w:space="0" w:color="auto"/>
                <w:bottom w:val="none" w:sz="0" w:space="0" w:color="auto"/>
                <w:right w:val="none" w:sz="0" w:space="0" w:color="auto"/>
              </w:divBdr>
              <w:divsChild>
                <w:div w:id="200916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4895">
      <w:bodyDiv w:val="1"/>
      <w:marLeft w:val="0"/>
      <w:marRight w:val="0"/>
      <w:marTop w:val="0"/>
      <w:marBottom w:val="0"/>
      <w:divBdr>
        <w:top w:val="none" w:sz="0" w:space="0" w:color="auto"/>
        <w:left w:val="none" w:sz="0" w:space="0" w:color="auto"/>
        <w:bottom w:val="none" w:sz="0" w:space="0" w:color="auto"/>
        <w:right w:val="none" w:sz="0" w:space="0" w:color="auto"/>
      </w:divBdr>
    </w:div>
    <w:div w:id="2103647064">
      <w:bodyDiv w:val="1"/>
      <w:marLeft w:val="0"/>
      <w:marRight w:val="0"/>
      <w:marTop w:val="0"/>
      <w:marBottom w:val="0"/>
      <w:divBdr>
        <w:top w:val="none" w:sz="0" w:space="0" w:color="auto"/>
        <w:left w:val="none" w:sz="0" w:space="0" w:color="auto"/>
        <w:bottom w:val="none" w:sz="0" w:space="0" w:color="auto"/>
        <w:right w:val="none" w:sz="0" w:space="0" w:color="auto"/>
      </w:divBdr>
    </w:div>
    <w:div w:id="213825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demoscope.ru/weekly/ssp/rus_reg_asfr.php?reg=14" TargetMode="External"/><Relationship Id="rId26" Type="http://schemas.openxmlformats.org/officeDocument/2006/relationships/hyperlink" Target="https://www.top-technologies.ru/ru/article/view?id=33868" TargetMode="External"/><Relationship Id="rId39" Type="http://schemas.openxmlformats.org/officeDocument/2006/relationships/hyperlink" Target="https://books.google.ru/books?id=r_TSY5sxnO8C&amp;printsec=frontcover&amp;hl=ru" TargetMode="External"/><Relationship Id="rId21" Type="http://schemas.openxmlformats.org/officeDocument/2006/relationships/hyperlink" Target="http://www.kommersant.ru/doc/3181674" TargetMode="External"/><Relationship Id="rId34" Type="http://schemas.openxmlformats.org/officeDocument/2006/relationships/hyperlink" Target="http://www.gfk.com/ru/insaity/report/tendencii-v-detskoi-roznice/" TargetMode="External"/><Relationship Id="rId42" Type="http://schemas.openxmlformats.org/officeDocument/2006/relationships/hyperlink" Target="http://proxy.library.spbu.ru:2055/science/article/pii/S0969698916302946" TargetMode="External"/><Relationship Id="rId47" Type="http://schemas.openxmlformats.org/officeDocument/2006/relationships/hyperlink" Target="http://proxy.library.spbu.ru:2167/doi/10.1177/1469540513485271" TargetMode="External"/><Relationship Id="rId50" Type="http://schemas.openxmlformats.org/officeDocument/2006/relationships/hyperlink" Target="https://www.princeton.edu/~kahneman/docs/Publications/Fairness_DK_JLK_RHT_1986.pdf" TargetMode="External"/><Relationship Id="rId55" Type="http://schemas.openxmlformats.org/officeDocument/2006/relationships/hyperlink" Target="http://www.bus.iastate.edu/kpalan/mkt504/reichheldetalautumn.pdf" TargetMode="External"/><Relationship Id="rId63" Type="http://schemas.openxmlformats.org/officeDocument/2006/relationships/image" Target="media/image11.png"/><Relationship Id="rId68" Type="http://schemas.openxmlformats.org/officeDocument/2006/relationships/image" Target="media/image16.png"/><Relationship Id="rId76" Type="http://schemas.openxmlformats.org/officeDocument/2006/relationships/image" Target="media/image24.png"/><Relationship Id="rId84" Type="http://schemas.openxmlformats.org/officeDocument/2006/relationships/image" Target="media/image32.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nielsen.com/content/dam/nielsenglobal/eu/docs/pdf/9110_Global_Baby_Care_Report_Sep2.pdf" TargetMode="External"/><Relationship Id="rId11" Type="http://schemas.openxmlformats.org/officeDocument/2006/relationships/image" Target="media/image3.png"/><Relationship Id="rId24" Type="http://schemas.openxmlformats.org/officeDocument/2006/relationships/hyperlink" Target="https://marketium.ru/kak-uderzhat-klientov/" TargetMode="External"/><Relationship Id="rId32" Type="http://schemas.openxmlformats.org/officeDocument/2006/relationships/hyperlink" Target="http://petrostat.gks.ru/wps/wcm/connect/rosstat_ts/petrostat/resources/9e901880406832ceb618f7367ccd0f13/01dem_g.pdf" TargetMode="External"/><Relationship Id="rId37" Type="http://schemas.openxmlformats.org/officeDocument/2006/relationships/hyperlink" Target="http://petrostat.gks.ru/wps/wcm/connect/rosstat_ts/petrostat/resources/d1a49f804e3a2b55818ffdfd7f06bf82/nas_g.pdf" TargetMode="External"/><Relationship Id="rId40" Type="http://schemas.openxmlformats.org/officeDocument/2006/relationships/hyperlink" Target="http://www.portal.euromonitor.com.ezproxy.gsom.spbu.ru:2048/portal/analysis/tab" TargetMode="External"/><Relationship Id="rId45" Type="http://schemas.openxmlformats.org/officeDocument/2006/relationships/hyperlink" Target="http://proxy.library.spbu.ru:2354/doi/full/10.1080/10548408.2012.638559" TargetMode="External"/><Relationship Id="rId53" Type="http://schemas.openxmlformats.org/officeDocument/2006/relationships/hyperlink" Target="http://advantage.marketline.com.ezproxy.gsom.spbu.ru:2048/Product?ptype=Industries&amp;pid=MLIP2125-0017" TargetMode="External"/><Relationship Id="rId58" Type="http://schemas.openxmlformats.org/officeDocument/2006/relationships/hyperlink" Target="http://onlinelibrary.wiley.com/doi/10.1002/mar.20030/abstract" TargetMode="External"/><Relationship Id="rId66" Type="http://schemas.openxmlformats.org/officeDocument/2006/relationships/image" Target="media/image14.png"/><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9.png"/><Relationship Id="rId82" Type="http://schemas.openxmlformats.org/officeDocument/2006/relationships/image" Target="media/image30.png"/><Relationship Id="rId19" Type="http://schemas.openxmlformats.org/officeDocument/2006/relationships/hyperlink" Target="https://lenta.ru/articles/2015/05/12/baba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onf.ru/2016/06/01/zaborenko-rynok-detskogo-pitaniya-po-prezhnemu-zavisim-ot-zarubezhnogo-syrya/" TargetMode="External"/><Relationship Id="rId27" Type="http://schemas.openxmlformats.org/officeDocument/2006/relationships/hyperlink" Target="http://www.win2win.ru/&#1083;&#1102;&#1073;&#1103;&#1090;-&#1076;&#1077;&#1090;&#1080;-&#1074;&#1099;&#1073;&#1080;&#1088;&#1072;&#1102;&#1090;-&#1084;&#1072;&#1084;&#1099;-&#1086;&#1073;&#1089;&#1091;&#1078;&#1076;&#1077;&#1085;&#1080;&#1077;-&#1073;/" TargetMode="External"/><Relationship Id="rId30" Type="http://schemas.openxmlformats.org/officeDocument/2006/relationships/hyperlink" Target="http://www.blukoshko.ru/news/detail.php?ID=11174" TargetMode="External"/><Relationship Id="rId35" Type="http://schemas.openxmlformats.org/officeDocument/2006/relationships/hyperlink" Target="https://www.retail.ru/articles/91348/" TargetMode="External"/><Relationship Id="rId43" Type="http://schemas.openxmlformats.org/officeDocument/2006/relationships/hyperlink" Target="http://docslide.net/documents/copeland-1923-hbr-article-56264ccdd4e25.html" TargetMode="External"/><Relationship Id="rId48" Type="http://schemas.openxmlformats.org/officeDocument/2006/relationships/hyperlink" Target="http://www.jstor.org/stable/3149402" TargetMode="External"/><Relationship Id="rId56" Type="http://schemas.openxmlformats.org/officeDocument/2006/relationships/hyperlink" Target="http://www.raosoft.com/samplesize.html" TargetMode="External"/><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hyperlink" Target="http://proxy.library.spbu.ru:2354/doi/abs/10.2753/JOA0091-3367370208?src=recsys" TargetMode="Externa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goo.gl/forms/cFUg0Axy0PT6ezDi1" TargetMode="External"/><Relationship Id="rId17" Type="http://schemas.openxmlformats.org/officeDocument/2006/relationships/hyperlink" Target="http://cyberleninka.ru/article/n/otsenka-vospriyatiya-brendov-potrebitelem-proizvoditelem-i-investorom-razvitie-predstavleniya-o-kapitale-brenda-1" TargetMode="External"/><Relationship Id="rId25" Type="http://schemas.openxmlformats.org/officeDocument/2006/relationships/hyperlink" Target="http://www.mamadaika.ru/article.php?article_id=12511" TargetMode="External"/><Relationship Id="rId33" Type="http://schemas.openxmlformats.org/officeDocument/2006/relationships/hyperlink" Target="http://www.vestnikmanagement.spbu.ru/archive/pdf/335.pdf" TargetMode="External"/><Relationship Id="rId38" Type="http://schemas.openxmlformats.org/officeDocument/2006/relationships/hyperlink" Target="http://petrostat.gks.ru/wps/wcm/connect/rosstat_ts/petrostat/resources/4e67d90040bd4afc874f87a3e1dde74c/&#1057;&#1055;&#1073;+&#1095;&#1080;&#1089;&#1083;+&#1085;&#1072;+01.01.2017+&#1087;&#1086;+&#1052;&#1054;.pdf" TargetMode="External"/><Relationship Id="rId46" Type="http://schemas.openxmlformats.org/officeDocument/2006/relationships/hyperlink" Target="https://books.google.ru/books?id=mwNLxn8-lZ8C&amp;printsec=frontcover&amp;hl=ru&amp;source=gbs_atb" TargetMode="External"/><Relationship Id="rId59" Type="http://schemas.openxmlformats.org/officeDocument/2006/relationships/image" Target="media/image7.jpeg"/><Relationship Id="rId67" Type="http://schemas.openxmlformats.org/officeDocument/2006/relationships/image" Target="media/image15.png"/><Relationship Id="rId20" Type="http://schemas.openxmlformats.org/officeDocument/2006/relationships/hyperlink" Target="http://gov.spb.ru/gov/otrasl/trud/demogr/" TargetMode="External"/><Relationship Id="rId41" Type="http://schemas.openxmlformats.org/officeDocument/2006/relationships/hyperlink" Target="https://www0.gsb.columbia.edu/mygsb/faculty/research/pubfiles/593/The_Chain_of_Effects.pdf" TargetMode="External"/><Relationship Id="rId54" Type="http://schemas.openxmlformats.org/officeDocument/2006/relationships/hyperlink" Target="http://www.jstor.org/stable/1252099?origin=JSTOR-pdf" TargetMode="External"/><Relationship Id="rId62" Type="http://schemas.openxmlformats.org/officeDocument/2006/relationships/image" Target="media/image10.png"/><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rogressfood.ru/press/news/izvestnyy-brend-detskogo-pitaniya-frutonyanya-pokazal-blogeram-zavod-v-lipetske" TargetMode="External"/><Relationship Id="rId28" Type="http://schemas.openxmlformats.org/officeDocument/2006/relationships/hyperlink" Target="http://kidsoboz.ru/article/marketing_i_upakovka_detskih_tovarov_po_vzroslomu/" TargetMode="External"/><Relationship Id="rId36" Type="http://schemas.openxmlformats.org/officeDocument/2006/relationships/hyperlink" Target="http://grebennikon.ru/article-ZKD4.html" TargetMode="External"/><Relationship Id="rId49" Type="http://schemas.openxmlformats.org/officeDocument/2006/relationships/hyperlink" Target="http://journals.sagepub.com/doi/abs/10.1177/1094670507299382" TargetMode="External"/><Relationship Id="rId57" Type="http://schemas.openxmlformats.org/officeDocument/2006/relationships/hyperlink" Target="https://www.researchgate.net/publication/286484036_Customer_Loyalty_Development_The_Role_Of_Switching_Costs" TargetMode="External"/><Relationship Id="rId10" Type="http://schemas.openxmlformats.org/officeDocument/2006/relationships/image" Target="media/image2.png"/><Relationship Id="rId31" Type="http://schemas.openxmlformats.org/officeDocument/2006/relationships/hyperlink" Target="http://petrostat.gks.ru/wps/wcm/connect/rosstat_ts/petrostat/resources/e150360044c291d4b000f520d5236cbc/%D0%9F%D1%80%D0%BE%D0%B3%D0%BD%D0%BE%D0%B7_2014_%D0%A1%D0%9F%D0%B1_%D0%9B%D0%9E.pdf" TargetMode="External"/><Relationship Id="rId44" Type="http://schemas.openxmlformats.org/officeDocument/2006/relationships/hyperlink" Target="https://archive.ama.org/archive/ResourceLibrary/JournalofMarketing/Pages/1997/61/2/9705011685.aspx" TargetMode="External"/><Relationship Id="rId52" Type="http://schemas.openxmlformats.org/officeDocument/2006/relationships/hyperlink" Target="ftp://ftp.repec.org/opt/ReDIF/RePEc/mtk/febpdf/febawb58.pdf" TargetMode="External"/><Relationship Id="rId60" Type="http://schemas.openxmlformats.org/officeDocument/2006/relationships/image" Target="media/image8.jpeg"/><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s>
</file>

<file path=word/_rels/footnotes.xml.rels><?xml version="1.0" encoding="UTF-8" standalone="yes"?>
<Relationships xmlns="http://schemas.openxmlformats.org/package/2006/relationships"><Relationship Id="rId13" Type="http://schemas.openxmlformats.org/officeDocument/2006/relationships/hyperlink" Target="https://books.google.ru/books?id=mwNLxn8-lZ8C&amp;printsec=frontcover&amp;hl=ru&amp;source=gbs_atb" TargetMode="External"/><Relationship Id="rId18" Type="http://schemas.openxmlformats.org/officeDocument/2006/relationships/hyperlink" Target="https://www.princeton.edu/~kahneman/docs/Publications/Fairness_DK_JLK_RHT_1986.pdf" TargetMode="External"/><Relationship Id="rId26" Type="http://schemas.openxmlformats.org/officeDocument/2006/relationships/hyperlink" Target="https://www0.gsb.columbia.edu/mygsb/faculty/research/pubfiles/593/The_Chain_of_Effects.pdf" TargetMode="External"/><Relationship Id="rId39" Type="http://schemas.openxmlformats.org/officeDocument/2006/relationships/hyperlink" Target="https://marketium.ru/kak-uderzhat-klientov/" TargetMode="External"/><Relationship Id="rId21" Type="http://schemas.openxmlformats.org/officeDocument/2006/relationships/hyperlink" Target="http://www.jstor.org/stable/1252129" TargetMode="External"/><Relationship Id="rId34" Type="http://schemas.openxmlformats.org/officeDocument/2006/relationships/hyperlink" Target="http://www.portal.euromonitor.com.ezproxy.gsom.spbu.ru:2048/portal/analysis/tab" TargetMode="External"/><Relationship Id="rId42" Type="http://schemas.openxmlformats.org/officeDocument/2006/relationships/hyperlink" Target="http://proxy.library.spbu.ru:2167/doi/10.1177/1469540513485271" TargetMode="External"/><Relationship Id="rId47" Type="http://schemas.openxmlformats.org/officeDocument/2006/relationships/hyperlink" Target="https://www.researchgate.net/publication/286484036_Customer_Loyalty_Development_The_Role_Of_Switching_Costs" TargetMode="External"/><Relationship Id="rId50" Type="http://schemas.openxmlformats.org/officeDocument/2006/relationships/hyperlink" Target="http://proxy.library.spbu.ru:2055/science/article/pii/S0969698916302946" TargetMode="External"/><Relationship Id="rId55" Type="http://schemas.openxmlformats.org/officeDocument/2006/relationships/hyperlink" Target="http://www.win2win.ru/&#1083;&#1102;&#1073;&#1103;&#1090;-&#1076;&#1077;&#1090;&#1080;-&#1074;&#1099;&#1073;&#1080;&#1088;&#1072;&#1102;&#1090;-&#1084;&#1072;&#1084;&#1099;-&#1086;&#1073;&#1089;&#1091;&#1078;&#1076;&#1077;&#1085;&#1080;&#1077;-&#1073;/" TargetMode="External"/><Relationship Id="rId7" Type="http://schemas.openxmlformats.org/officeDocument/2006/relationships/hyperlink" Target="https://books.google.ru/books?id=r_TSY5sxnO8C&amp;printsec=frontcover&amp;hl=ru" TargetMode="External"/><Relationship Id="rId12" Type="http://schemas.openxmlformats.org/officeDocument/2006/relationships/hyperlink" Target="http://docslide.net/documents/copeland-1923-hbr-article-56264ccdd4e25.html" TargetMode="External"/><Relationship Id="rId17" Type="http://schemas.openxmlformats.org/officeDocument/2006/relationships/hyperlink" Target="http://www.jstor.org/stable/1252099?origin=JSTOR-pdf" TargetMode="External"/><Relationship Id="rId25" Type="http://schemas.openxmlformats.org/officeDocument/2006/relationships/hyperlink" Target="https://archive.ama.org/archive/ResourceLibrary/JournalofMarketing/Pages/1997/61/2/9705011685.aspx" TargetMode="External"/><Relationship Id="rId33" Type="http://schemas.openxmlformats.org/officeDocument/2006/relationships/hyperlink" Target="http://www.portal.euromonitor.com.ezproxy.gsom.spbu.ru:2048/portal/analysis/tab" TargetMode="External"/><Relationship Id="rId38" Type="http://schemas.openxmlformats.org/officeDocument/2006/relationships/hyperlink" Target="http://progressfood.ru/press/news/izvestnyy-brend-detskogo-pitaniya-frutonyanya-pokazal-blogeram-zavod-v-lipetske" TargetMode="External"/><Relationship Id="rId46" Type="http://schemas.openxmlformats.org/officeDocument/2006/relationships/hyperlink" Target="http://proxy.library.spbu.ru:2055/science/article/pii/S0969698916302946" TargetMode="External"/><Relationship Id="rId59" Type="http://schemas.openxmlformats.org/officeDocument/2006/relationships/hyperlink" Target="http://www.gfk.com/ru/insaity/report/tendencii-v-detskoi-roznice/" TargetMode="External"/><Relationship Id="rId2" Type="http://schemas.openxmlformats.org/officeDocument/2006/relationships/hyperlink" Target="https://lenta.ru/articles/2015/05/12/babadu/" TargetMode="External"/><Relationship Id="rId16" Type="http://schemas.openxmlformats.org/officeDocument/2006/relationships/hyperlink" Target="ftp://ftp.repec.org/opt/ReDIF/RePEc/mtk/febpdf/febawb58.pdf" TargetMode="External"/><Relationship Id="rId20" Type="http://schemas.openxmlformats.org/officeDocument/2006/relationships/hyperlink" Target="http://onlinelibrary.wiley.com/doi/10.1002/mar.20030/abstract" TargetMode="External"/><Relationship Id="rId29" Type="http://schemas.openxmlformats.org/officeDocument/2006/relationships/hyperlink" Target="http://www.mamadaika.ru/article.php?article_id=12511" TargetMode="External"/><Relationship Id="rId41" Type="http://schemas.openxmlformats.org/officeDocument/2006/relationships/hyperlink" Target="http://kidsoboz.ru/article/marketing_i_upakovka_detskih_tovarov_po_vzroslomu/" TargetMode="External"/><Relationship Id="rId54" Type="http://schemas.openxmlformats.org/officeDocument/2006/relationships/hyperlink" Target="https://www.retail.ru/articles/91348/" TargetMode="External"/><Relationship Id="rId1" Type="http://schemas.openxmlformats.org/officeDocument/2006/relationships/hyperlink" Target="http://www.gfk.com/ru/insaity/report/tendencii-v-detskoi-roznice/" TargetMode="External"/><Relationship Id="rId6" Type="http://schemas.openxmlformats.org/officeDocument/2006/relationships/hyperlink" Target="http://www.gfk.com/ru/insaity/report/tendencii-v-detskoi-roznice/" TargetMode="External"/><Relationship Id="rId11" Type="http://schemas.openxmlformats.org/officeDocument/2006/relationships/hyperlink" Target="http://docslide.net/documents/copeland-1923-hbr-article-56264ccdd4e25.html" TargetMode="External"/><Relationship Id="rId24" Type="http://schemas.openxmlformats.org/officeDocument/2006/relationships/hyperlink" Target="https://www.researchgate.net/publication/286484036_Customer_Loyalty_Development_The_Role_Of_Switching_Costs" TargetMode="External"/><Relationship Id="rId32" Type="http://schemas.openxmlformats.org/officeDocument/2006/relationships/hyperlink" Target="http://petrostat.gks.ru/wps/wcm/connect/rosstat_ts/petrostat/resources/e150360044c291d4b000f520d5236cbc/%D0%9F%D1%80%D0%BE%D0%B3%D0%BD%D0%BE%D0%B7_2014_%D0%A1%D0%9F%D0%B1_%D0%9B%D0%9E.pdf" TargetMode="External"/><Relationship Id="rId37" Type="http://schemas.openxmlformats.org/officeDocument/2006/relationships/hyperlink" Target="https://www.top-technologies.ru/ru/article/view?id=33868" TargetMode="External"/><Relationship Id="rId40" Type="http://schemas.openxmlformats.org/officeDocument/2006/relationships/hyperlink" Target="http://www.gfk.com/ru/insaity/report/tendencii-v-detskoi-roznice/" TargetMode="External"/><Relationship Id="rId45" Type="http://schemas.openxmlformats.org/officeDocument/2006/relationships/hyperlink" Target="http://proxy.library.spbu.ru:2354/doi/full/10.1080/10548408.2012.638559" TargetMode="External"/><Relationship Id="rId53" Type="http://schemas.openxmlformats.org/officeDocument/2006/relationships/hyperlink" Target="https://books.google.ru/books?id=mwNLxn8-lZ8C&amp;printsec=frontcover&amp;hl=ru&amp;source=gbs_atb" TargetMode="External"/><Relationship Id="rId58" Type="http://schemas.openxmlformats.org/officeDocument/2006/relationships/hyperlink" Target="http://www.raosoft.com/samplesize.html" TargetMode="External"/><Relationship Id="rId5" Type="http://schemas.openxmlformats.org/officeDocument/2006/relationships/hyperlink" Target="http://onf.ru/2016/06/01/zaborenko-rynok-detskogo-pitaniya-po-prezhnemu-zavisim-ot-zarubezhnogo-syrya/" TargetMode="External"/><Relationship Id="rId15" Type="http://schemas.openxmlformats.org/officeDocument/2006/relationships/hyperlink" Target="http://onlinelibrary.wiley.com/doi/10.1002/mar.20030/abstract" TargetMode="External"/><Relationship Id="rId23" Type="http://schemas.openxmlformats.org/officeDocument/2006/relationships/hyperlink" Target="http://journals.sagepub.com/doi/abs/10.1177/1094670507299382" TargetMode="External"/><Relationship Id="rId28" Type="http://schemas.openxmlformats.org/officeDocument/2006/relationships/hyperlink" Target="http://www.blukoshko.ru/news/detail.php?ID=11174" TargetMode="External"/><Relationship Id="rId36" Type="http://schemas.openxmlformats.org/officeDocument/2006/relationships/hyperlink" Target="http://www.win2win.ru/&#1083;&#1102;&#1073;&#1103;&#1090;-&#1076;&#1077;&#1090;&#1080;-&#1074;&#1099;&#1073;&#1080;&#1088;&#1072;&#1102;&#1090;-&#1084;&#1072;&#1084;&#1099;-&#1086;&#1073;&#1089;&#1091;&#1078;&#1076;&#1077;&#1085;&#1080;&#1077;-&#1073;/" TargetMode="External"/><Relationship Id="rId49" Type="http://schemas.openxmlformats.org/officeDocument/2006/relationships/hyperlink" Target="http://proxy.library.spbu.ru:2155/doi/full/10.1108/09564230310489231" TargetMode="External"/><Relationship Id="rId57" Type="http://schemas.openxmlformats.org/officeDocument/2006/relationships/hyperlink" Target="http://petrostat.gks.ru/wps/wcm/connect/rosstat_ts/petrostat/resources/d1a49f804e3a2b55818ffdfd7f06bf82/nas_g.pdf" TargetMode="External"/><Relationship Id="rId10" Type="http://schemas.openxmlformats.org/officeDocument/2006/relationships/hyperlink" Target="http://www.vestnikmanagement.spbu.ru/archive/pdf/335.pdf" TargetMode="External"/><Relationship Id="rId19" Type="http://schemas.openxmlformats.org/officeDocument/2006/relationships/hyperlink" Target="https://books.google.ru/books?id=mwNLxn8-lZ8C&amp;printsec=frontcover&amp;hl=ru&amp;source=gbs_atb" TargetMode="External"/><Relationship Id="rId31" Type="http://schemas.openxmlformats.org/officeDocument/2006/relationships/hyperlink" Target="http://petrostat.gks.ru/wps/wcm/connect/rosstat_ts/petrostat/resources/9e901880406832ceb618f7367ccd0f13/01dem_g.pdf" TargetMode="External"/><Relationship Id="rId44" Type="http://schemas.openxmlformats.org/officeDocument/2006/relationships/hyperlink" Target="http://www.nielsen.com/content/dam/nielsenglobal/eu/docs/pdf/9110_Global_Baby_Care_Report_Sep2.pdf" TargetMode="External"/><Relationship Id="rId52" Type="http://schemas.openxmlformats.org/officeDocument/2006/relationships/hyperlink" Target="http://journals.sagepub.com/doi/abs/10.1177/1094670507299382" TargetMode="External"/><Relationship Id="rId60" Type="http://schemas.openxmlformats.org/officeDocument/2006/relationships/hyperlink" Target="http://demoscope.ru/weekly/ssp/rus_reg_asfr.php?reg=14" TargetMode="External"/><Relationship Id="rId4" Type="http://schemas.openxmlformats.org/officeDocument/2006/relationships/hyperlink" Target="http://www.blukoshko.ru/news/detail.php?ID=11174" TargetMode="External"/><Relationship Id="rId9" Type="http://schemas.openxmlformats.org/officeDocument/2006/relationships/hyperlink" Target="http://www.bus.iastate.edu/kpalan/mkt504/reichheldetalautumn.pdf" TargetMode="External"/><Relationship Id="rId14" Type="http://schemas.openxmlformats.org/officeDocument/2006/relationships/hyperlink" Target="http://grebennikon.ru/article-ZKD4.html" TargetMode="External"/><Relationship Id="rId22" Type="http://schemas.openxmlformats.org/officeDocument/2006/relationships/hyperlink" Target="https://hbr.org/1995/11/why-satisfied-customers-defect" TargetMode="External"/><Relationship Id="rId27" Type="http://schemas.openxmlformats.org/officeDocument/2006/relationships/hyperlink" Target="http://advantage.marketline.com.ezproxy.gsom.spbu.ru:2048/Product?ptype=Industries&amp;pid=MLIP2125-0017" TargetMode="External"/><Relationship Id="rId30" Type="http://schemas.openxmlformats.org/officeDocument/2006/relationships/hyperlink" Target="http://gov.spb.ru/gov/otrasl/trud/demogr/" TargetMode="External"/><Relationship Id="rId35" Type="http://schemas.openxmlformats.org/officeDocument/2006/relationships/hyperlink" Target="http://www.kommersant.ru/doc/3181674" TargetMode="External"/><Relationship Id="rId43" Type="http://schemas.openxmlformats.org/officeDocument/2006/relationships/hyperlink" Target="http://proxy.library.spbu.ru:2055/science/article/pii/S0969698916302946" TargetMode="External"/><Relationship Id="rId48" Type="http://schemas.openxmlformats.org/officeDocument/2006/relationships/hyperlink" Target="http://proxy.library.spbu.ru:2354/doi/abs/10.2753/JOA0091-3367370208?src=recsys" TargetMode="External"/><Relationship Id="rId56" Type="http://schemas.openxmlformats.org/officeDocument/2006/relationships/hyperlink" Target="http://petrostat.gks.ru/wps/wcm/connect/rosstat_ts/petrostat/resources/4e67d90040bd4afc874f87a3e1dde74c/&#1057;&#1055;&#1073;+&#1095;&#1080;&#1089;&#1083;+&#1085;&#1072;+01.01.2017+&#1087;&#1086;+&#1052;&#1054;.pdf" TargetMode="External"/><Relationship Id="rId8" Type="http://schemas.openxmlformats.org/officeDocument/2006/relationships/hyperlink" Target="http://cyberleninka.ru/article/n/otsenka-vospriyatiya-brendov-potrebitelem-proizvoditelem-i-investorom-razvitie-predstavleniya-o-kapitale-brenda-1" TargetMode="External"/><Relationship Id="rId51" Type="http://schemas.openxmlformats.org/officeDocument/2006/relationships/hyperlink" Target="http://proxy.library.spbu.ru:2155/doi/full/10.1108/09564230310489231" TargetMode="External"/><Relationship Id="rId3" Type="http://schemas.openxmlformats.org/officeDocument/2006/relationships/hyperlink" Target="http://www.gfk.com/ru/insaity/report/tendencii-v-detskoi-rozni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FE989-52EB-443E-BBD7-E19120787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97</Pages>
  <Words>23872</Words>
  <Characters>136077</Characters>
  <Application>Microsoft Office Word</Application>
  <DocSecurity>0</DocSecurity>
  <Lines>1133</Lines>
  <Paragraphs>319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Харисова Ксения Рашидовна</dc:creator>
  <cp:lastModifiedBy>Administrator</cp:lastModifiedBy>
  <cp:revision>6</cp:revision>
  <cp:lastPrinted>2017-05-24T13:27:00Z</cp:lastPrinted>
  <dcterms:created xsi:type="dcterms:W3CDTF">2017-05-24T12:22:00Z</dcterms:created>
  <dcterms:modified xsi:type="dcterms:W3CDTF">2017-05-24T13:40:00Z</dcterms:modified>
</cp:coreProperties>
</file>