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Санкт-Петербургский государственный университет</w:t>
      </w:r>
    </w:p>
    <w:p w:rsidR="00A44693" w:rsidRDefault="00A44693" w:rsidP="00A44693">
      <w:pPr>
        <w:pStyle w:val="a8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ВЫПУСКНАЯ КВАЛИФИКАЦИОННАЯ РАБОТА</w:t>
      </w: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направлению 41.03.04 «Политология»</w:t>
      </w: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профиль: «Мировая политика и международные отношения»</w:t>
      </w: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РОЛЬ ООН В УРЕГУЛИРОВАНИИ </w:t>
      </w:r>
      <w:r w:rsidR="00A40E7E">
        <w:rPr>
          <w:color w:val="000000"/>
          <w:sz w:val="27"/>
          <w:szCs w:val="27"/>
        </w:rPr>
        <w:t>СИРИЙСКОГО КОНФЛИКТА</w:t>
      </w:r>
    </w:p>
    <w:p w:rsidR="00A44693" w:rsidRDefault="00A44693" w:rsidP="00A44693">
      <w:pPr>
        <w:pStyle w:val="a8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rPr>
          <w:color w:val="000000"/>
          <w:sz w:val="27"/>
          <w:szCs w:val="27"/>
        </w:rPr>
      </w:pPr>
    </w:p>
    <w:p w:rsidR="00A44693" w:rsidRDefault="00A44693" w:rsidP="00A44693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Студентки 4 курса бакалавриата</w:t>
      </w:r>
    </w:p>
    <w:p w:rsidR="00A44693" w:rsidRDefault="00A44693" w:rsidP="00A44693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Костиной Анастасии Андреевны</w:t>
      </w:r>
    </w:p>
    <w:p w:rsidR="00A44693" w:rsidRDefault="00A44693" w:rsidP="00A44693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___________/__________/</w:t>
      </w:r>
    </w:p>
    <w:p w:rsidR="00A44693" w:rsidRDefault="00A44693" w:rsidP="00A44693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</w:t>
      </w:r>
    </w:p>
    <w:p w:rsidR="00A44693" w:rsidRDefault="00A44693" w:rsidP="00A44693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Проф., д. филос. наук,</w:t>
      </w:r>
    </w:p>
    <w:p w:rsidR="00A44693" w:rsidRDefault="00A44693" w:rsidP="00A44693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Мутагиров Джамал Зейнутдинович</w:t>
      </w:r>
    </w:p>
    <w:p w:rsidR="00A44693" w:rsidRDefault="00A44693" w:rsidP="00A44693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_________/__________/</w:t>
      </w:r>
    </w:p>
    <w:p w:rsid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</w:t>
      </w:r>
    </w:p>
    <w:p w:rsidR="0029562C" w:rsidRPr="00A44693" w:rsidRDefault="00A44693" w:rsidP="00A44693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</w:t>
      </w:r>
    </w:p>
    <w:p w:rsidR="0029562C" w:rsidRDefault="0029562C" w:rsidP="0029562C">
      <w:pPr>
        <w:pStyle w:val="a8"/>
        <w:jc w:val="center"/>
        <w:rPr>
          <w:color w:val="000000"/>
          <w:sz w:val="28"/>
          <w:szCs w:val="27"/>
        </w:rPr>
      </w:pPr>
      <w:r w:rsidRPr="0029562C">
        <w:rPr>
          <w:color w:val="000000"/>
          <w:sz w:val="28"/>
          <w:szCs w:val="27"/>
        </w:rPr>
        <w:lastRenderedPageBreak/>
        <w:t>ОГЛАВЛЕНИЕ</w:t>
      </w:r>
    </w:p>
    <w:p w:rsidR="00A44693" w:rsidRDefault="0029562C" w:rsidP="00A44693">
      <w:pPr>
        <w:pStyle w:val="a8"/>
        <w:spacing w:line="360" w:lineRule="auto"/>
        <w:jc w:val="center"/>
        <w:rPr>
          <w:color w:val="000000"/>
          <w:sz w:val="28"/>
          <w:szCs w:val="28"/>
        </w:rPr>
      </w:pPr>
      <w:r w:rsidRPr="0029562C">
        <w:rPr>
          <w:color w:val="000000"/>
          <w:sz w:val="28"/>
          <w:szCs w:val="28"/>
        </w:rPr>
        <w:t>ВВЕДЕНИЕ .............................................................................</w:t>
      </w:r>
      <w:r>
        <w:rPr>
          <w:color w:val="000000"/>
          <w:sz w:val="28"/>
          <w:szCs w:val="28"/>
        </w:rPr>
        <w:t>..................................3</w:t>
      </w:r>
    </w:p>
    <w:p w:rsidR="0029562C" w:rsidRPr="00A44693" w:rsidRDefault="0029562C" w:rsidP="00A44693">
      <w:pPr>
        <w:pStyle w:val="a8"/>
        <w:spacing w:line="360" w:lineRule="auto"/>
        <w:jc w:val="center"/>
        <w:rPr>
          <w:color w:val="000000"/>
          <w:sz w:val="28"/>
          <w:szCs w:val="27"/>
        </w:rPr>
      </w:pPr>
      <w:r w:rsidRPr="0029562C">
        <w:rPr>
          <w:color w:val="000000"/>
          <w:sz w:val="28"/>
          <w:szCs w:val="28"/>
        </w:rPr>
        <w:t xml:space="preserve">ГЛАВА 1. </w:t>
      </w:r>
      <w:r w:rsidRPr="0029562C">
        <w:rPr>
          <w:sz w:val="28"/>
          <w:szCs w:val="28"/>
        </w:rPr>
        <w:t>ОРГАНИЗАЦИЯ ОБЪЕДИНЕННЫХ НАЦИЙ: ОСОБЕННОСТИ, ВНУТРЕННИЕ ПРОБЛЕМЫ И ВЫЗОВЫ СОВРЕМЕННОСТИ</w:t>
      </w:r>
      <w:r w:rsidRPr="0029562C">
        <w:rPr>
          <w:color w:val="000000"/>
          <w:sz w:val="28"/>
          <w:szCs w:val="28"/>
        </w:rPr>
        <w:t xml:space="preserve">..........................7 </w:t>
      </w:r>
    </w:p>
    <w:p w:rsidR="0029562C" w:rsidRPr="00E974D0" w:rsidRDefault="0029562C" w:rsidP="00E974D0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62C">
        <w:rPr>
          <w:rFonts w:ascii="Times New Roman" w:hAnsi="Times New Roman" w:cs="Times New Roman"/>
          <w:sz w:val="28"/>
          <w:szCs w:val="28"/>
        </w:rPr>
        <w:t xml:space="preserve">Новации Организации Объединенных Наций и ее уникальное значение для мирового </w:t>
      </w:r>
      <w:r w:rsidRPr="00E974D0">
        <w:rPr>
          <w:rFonts w:ascii="Times New Roman" w:hAnsi="Times New Roman" w:cs="Times New Roman"/>
          <w:sz w:val="28"/>
          <w:szCs w:val="28"/>
        </w:rPr>
        <w:t>порядка</w:t>
      </w:r>
      <w:r w:rsidRPr="00E974D0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</w:t>
      </w:r>
      <w:r w:rsidR="00E974D0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E974D0" w:rsidRPr="00E974D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9562C" w:rsidRPr="00E974D0" w:rsidRDefault="0029562C" w:rsidP="00E974D0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4D0">
        <w:rPr>
          <w:rFonts w:ascii="Times New Roman" w:hAnsi="Times New Roman" w:cs="Times New Roman"/>
          <w:sz w:val="28"/>
          <w:szCs w:val="28"/>
        </w:rPr>
        <w:t>Современные тенденции в структуре международных отношений как вектор реформирования ООН………………………………………………</w:t>
      </w:r>
      <w:r w:rsidR="00E974D0">
        <w:rPr>
          <w:rFonts w:ascii="Times New Roman" w:hAnsi="Times New Roman" w:cs="Times New Roman"/>
          <w:sz w:val="28"/>
          <w:szCs w:val="28"/>
        </w:rPr>
        <w:t>………….</w:t>
      </w:r>
      <w:r w:rsidRPr="00E974D0">
        <w:rPr>
          <w:rFonts w:ascii="Times New Roman" w:hAnsi="Times New Roman" w:cs="Times New Roman"/>
          <w:sz w:val="28"/>
          <w:szCs w:val="28"/>
        </w:rPr>
        <w:t>18</w:t>
      </w:r>
    </w:p>
    <w:p w:rsidR="00E974D0" w:rsidRPr="00E974D0" w:rsidRDefault="00E974D0" w:rsidP="00E974D0">
      <w:pPr>
        <w:pStyle w:val="a3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D0">
        <w:rPr>
          <w:rFonts w:ascii="Times New Roman" w:hAnsi="Times New Roman" w:cs="Times New Roman"/>
          <w:sz w:val="28"/>
          <w:szCs w:val="28"/>
        </w:rPr>
        <w:t xml:space="preserve">Деструкции в деятельности Организации Объединенных Наций: </w:t>
      </w:r>
    </w:p>
    <w:p w:rsidR="0029562C" w:rsidRPr="00E974D0" w:rsidRDefault="00E974D0" w:rsidP="00E974D0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974D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74D0">
        <w:rPr>
          <w:rFonts w:ascii="Times New Roman" w:hAnsi="Times New Roman" w:cs="Times New Roman"/>
          <w:sz w:val="28"/>
          <w:szCs w:val="28"/>
        </w:rPr>
        <w:t>тент-а</w:t>
      </w:r>
      <w:r>
        <w:rPr>
          <w:rFonts w:ascii="Times New Roman" w:hAnsi="Times New Roman" w:cs="Times New Roman"/>
          <w:sz w:val="28"/>
          <w:szCs w:val="28"/>
        </w:rPr>
        <w:t xml:space="preserve">нализ российских и американских </w:t>
      </w:r>
      <w:r w:rsidRPr="00E974D0">
        <w:rPr>
          <w:rFonts w:ascii="Times New Roman" w:hAnsi="Times New Roman" w:cs="Times New Roman"/>
          <w:sz w:val="28"/>
          <w:szCs w:val="28"/>
        </w:rPr>
        <w:t>СМИ……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E974D0">
        <w:rPr>
          <w:rFonts w:ascii="Times New Roman" w:hAnsi="Times New Roman" w:cs="Times New Roman"/>
          <w:sz w:val="28"/>
          <w:szCs w:val="28"/>
        </w:rPr>
        <w:t>……………....27</w:t>
      </w:r>
    </w:p>
    <w:p w:rsidR="00E974D0" w:rsidRDefault="00E974D0" w:rsidP="00E974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4D0">
        <w:rPr>
          <w:rFonts w:ascii="Times New Roman" w:hAnsi="Times New Roman" w:cs="Times New Roman"/>
          <w:sz w:val="28"/>
          <w:szCs w:val="28"/>
        </w:rPr>
        <w:t>ГЛАВА 2. ПРИЧИНЫ КРАХА ОРГАНИЗАЦИИ  ОБЪЕДИНЕННЫХ НАЦИЙ В УРЕГУЛИРОВАНИИ СИРИЙСКОГО КОНФЛИКТА……</w:t>
      </w:r>
      <w:r>
        <w:rPr>
          <w:rFonts w:ascii="Times New Roman" w:hAnsi="Times New Roman" w:cs="Times New Roman"/>
          <w:sz w:val="28"/>
          <w:szCs w:val="28"/>
        </w:rPr>
        <w:t>………………......38</w:t>
      </w:r>
    </w:p>
    <w:p w:rsidR="00E974D0" w:rsidRDefault="00E974D0" w:rsidP="00E974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Причины гражданской войны в Сирии……………………………………….40</w:t>
      </w:r>
    </w:p>
    <w:p w:rsidR="00E974D0" w:rsidRPr="00E974D0" w:rsidRDefault="00E974D0" w:rsidP="00E974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Эскалация сирийского конфликта и действия ООН………………………..47</w:t>
      </w:r>
    </w:p>
    <w:p w:rsidR="0029562C" w:rsidRPr="00E974D0" w:rsidRDefault="00E974D0" w:rsidP="00E974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4D0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……………………………………………………………………..57</w:t>
      </w:r>
    </w:p>
    <w:p w:rsidR="00E974D0" w:rsidRPr="00E974D0" w:rsidRDefault="00E974D0" w:rsidP="00E974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4D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805457">
        <w:rPr>
          <w:rFonts w:ascii="Times New Roman" w:hAnsi="Times New Roman" w:cs="Times New Roman"/>
          <w:sz w:val="28"/>
          <w:szCs w:val="28"/>
        </w:rPr>
        <w:t>………………………………59</w:t>
      </w:r>
    </w:p>
    <w:p w:rsidR="00E974D0" w:rsidRPr="00E974D0" w:rsidRDefault="00E974D0" w:rsidP="00E974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4D0">
        <w:rPr>
          <w:rFonts w:ascii="Times New Roman" w:hAnsi="Times New Roman" w:cs="Times New Roman"/>
          <w:sz w:val="28"/>
          <w:szCs w:val="28"/>
        </w:rPr>
        <w:t>ПРИЛОЖЕНИЕ</w:t>
      </w:r>
      <w:r w:rsidR="008054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…………………………………………………………………….69</w:t>
      </w:r>
    </w:p>
    <w:p w:rsidR="0029562C" w:rsidRDefault="0029562C" w:rsidP="00E974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C" w:rsidRDefault="0029562C" w:rsidP="002956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B2C" w:rsidRPr="0029562C" w:rsidRDefault="00ED3B2C" w:rsidP="00FD5A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62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D5A4C" w:rsidRPr="00ED3B2C" w:rsidRDefault="00FD5A4C" w:rsidP="00FD5A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C8" w:rsidRDefault="00ED3B2C" w:rsidP="00974C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Опустошительная Вторая мировая война </w:t>
      </w:r>
      <w:r w:rsidR="00974CC8"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r w:rsidR="00974CC8" w:rsidRPr="00C26047">
        <w:rPr>
          <w:rFonts w:ascii="Times New Roman" w:hAnsi="Times New Roman" w:cs="Times New Roman"/>
          <w:sz w:val="28"/>
          <w:szCs w:val="28"/>
        </w:rPr>
        <w:t>разлом фунд</w:t>
      </w:r>
      <w:r w:rsidR="00974CC8" w:rsidRPr="00C26047">
        <w:rPr>
          <w:rFonts w:ascii="Times New Roman" w:hAnsi="Times New Roman" w:cs="Times New Roman"/>
          <w:sz w:val="28"/>
          <w:szCs w:val="28"/>
        </w:rPr>
        <w:t>а</w:t>
      </w:r>
      <w:r w:rsidR="00974CC8" w:rsidRPr="00C26047">
        <w:rPr>
          <w:rFonts w:ascii="Times New Roman" w:hAnsi="Times New Roman" w:cs="Times New Roman"/>
          <w:sz w:val="28"/>
          <w:szCs w:val="28"/>
        </w:rPr>
        <w:t>мента международной безопасности заставил</w:t>
      </w:r>
      <w:r w:rsidR="00C26047" w:rsidRPr="00C26047">
        <w:rPr>
          <w:rFonts w:ascii="Times New Roman" w:hAnsi="Times New Roman" w:cs="Times New Roman"/>
          <w:sz w:val="28"/>
          <w:szCs w:val="28"/>
        </w:rPr>
        <w:t>и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 </w:t>
      </w:r>
      <w:r w:rsidR="00E35ABD">
        <w:rPr>
          <w:rFonts w:ascii="Times New Roman" w:hAnsi="Times New Roman" w:cs="Times New Roman"/>
          <w:sz w:val="28"/>
          <w:szCs w:val="28"/>
        </w:rPr>
        <w:t>государства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 </w:t>
      </w:r>
      <w:r w:rsidR="00C26047">
        <w:rPr>
          <w:rFonts w:ascii="Times New Roman" w:hAnsi="Times New Roman" w:cs="Times New Roman"/>
          <w:sz w:val="28"/>
          <w:szCs w:val="28"/>
        </w:rPr>
        <w:t>аккумулировать все свои силы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 </w:t>
      </w:r>
      <w:r w:rsidR="00C26047">
        <w:rPr>
          <w:rFonts w:ascii="Times New Roman" w:hAnsi="Times New Roman" w:cs="Times New Roman"/>
          <w:sz w:val="28"/>
          <w:szCs w:val="28"/>
        </w:rPr>
        <w:t>для</w:t>
      </w:r>
      <w:r w:rsidR="00E35ABD">
        <w:rPr>
          <w:rFonts w:ascii="Times New Roman" w:hAnsi="Times New Roman" w:cs="Times New Roman"/>
          <w:sz w:val="28"/>
          <w:szCs w:val="28"/>
        </w:rPr>
        <w:t xml:space="preserve"> совместного</w:t>
      </w:r>
      <w:r w:rsidR="00C26047">
        <w:rPr>
          <w:rFonts w:ascii="Times New Roman" w:hAnsi="Times New Roman" w:cs="Times New Roman"/>
          <w:sz w:val="28"/>
          <w:szCs w:val="28"/>
        </w:rPr>
        <w:t xml:space="preserve"> установления нового </w:t>
      </w:r>
      <w:r w:rsidR="00974CC8" w:rsidRPr="00C26047">
        <w:rPr>
          <w:rFonts w:ascii="Times New Roman" w:hAnsi="Times New Roman" w:cs="Times New Roman"/>
          <w:sz w:val="28"/>
          <w:szCs w:val="28"/>
        </w:rPr>
        <w:t>устойчив</w:t>
      </w:r>
      <w:r w:rsidR="006A41E7">
        <w:rPr>
          <w:rFonts w:ascii="Times New Roman" w:hAnsi="Times New Roman" w:cs="Times New Roman"/>
          <w:sz w:val="28"/>
          <w:szCs w:val="28"/>
        </w:rPr>
        <w:t>ого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 </w:t>
      </w:r>
      <w:r w:rsidR="00C26047">
        <w:rPr>
          <w:rFonts w:ascii="Times New Roman" w:hAnsi="Times New Roman" w:cs="Times New Roman"/>
          <w:sz w:val="28"/>
          <w:szCs w:val="28"/>
        </w:rPr>
        <w:t>мирового поря</w:t>
      </w:r>
      <w:r w:rsidR="00C26047">
        <w:rPr>
          <w:rFonts w:ascii="Times New Roman" w:hAnsi="Times New Roman" w:cs="Times New Roman"/>
          <w:sz w:val="28"/>
          <w:szCs w:val="28"/>
        </w:rPr>
        <w:t>д</w:t>
      </w:r>
      <w:r w:rsidR="00C26047">
        <w:rPr>
          <w:rFonts w:ascii="Times New Roman" w:hAnsi="Times New Roman" w:cs="Times New Roman"/>
          <w:sz w:val="28"/>
          <w:szCs w:val="28"/>
        </w:rPr>
        <w:t xml:space="preserve">ка, базирующегося на взаимовыгодной </w:t>
      </w:r>
      <w:r w:rsidR="00671AC8">
        <w:rPr>
          <w:rFonts w:ascii="Times New Roman" w:hAnsi="Times New Roman" w:cs="Times New Roman"/>
          <w:sz w:val="28"/>
          <w:szCs w:val="28"/>
        </w:rPr>
        <w:t xml:space="preserve">и многосторонней </w:t>
      </w:r>
      <w:r w:rsidR="00E35ABD">
        <w:rPr>
          <w:rFonts w:ascii="Times New Roman" w:hAnsi="Times New Roman" w:cs="Times New Roman"/>
          <w:sz w:val="28"/>
          <w:szCs w:val="28"/>
        </w:rPr>
        <w:t>кооперации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. </w:t>
      </w:r>
      <w:r w:rsidR="00C26047" w:rsidRPr="00C26047">
        <w:rPr>
          <w:rFonts w:ascii="Times New Roman" w:hAnsi="Times New Roman" w:cs="Times New Roman"/>
          <w:sz w:val="28"/>
          <w:szCs w:val="28"/>
        </w:rPr>
        <w:t>Вопл</w:t>
      </w:r>
      <w:r w:rsidR="00C26047" w:rsidRPr="00C26047">
        <w:rPr>
          <w:rFonts w:ascii="Times New Roman" w:hAnsi="Times New Roman" w:cs="Times New Roman"/>
          <w:sz w:val="28"/>
          <w:szCs w:val="28"/>
        </w:rPr>
        <w:t>о</w:t>
      </w:r>
      <w:r w:rsidR="00C26047" w:rsidRPr="00C26047">
        <w:rPr>
          <w:rFonts w:ascii="Times New Roman" w:hAnsi="Times New Roman" w:cs="Times New Roman"/>
          <w:sz w:val="28"/>
          <w:szCs w:val="28"/>
        </w:rPr>
        <w:t xml:space="preserve">щением этого </w:t>
      </w:r>
      <w:r w:rsidR="00C26047">
        <w:rPr>
          <w:rFonts w:ascii="Times New Roman" w:hAnsi="Times New Roman" w:cs="Times New Roman"/>
          <w:sz w:val="28"/>
          <w:szCs w:val="28"/>
        </w:rPr>
        <w:t>намерения</w:t>
      </w:r>
      <w:r w:rsidR="00C26047" w:rsidRPr="00C26047">
        <w:rPr>
          <w:rFonts w:ascii="Times New Roman" w:hAnsi="Times New Roman" w:cs="Times New Roman"/>
          <w:sz w:val="28"/>
          <w:szCs w:val="28"/>
        </w:rPr>
        <w:t xml:space="preserve"> стала Организация Объединенных Наций</w:t>
      </w:r>
      <w:r w:rsidR="00C26047">
        <w:rPr>
          <w:rFonts w:ascii="Times New Roman" w:hAnsi="Times New Roman" w:cs="Times New Roman"/>
          <w:sz w:val="28"/>
          <w:szCs w:val="28"/>
        </w:rPr>
        <w:t>, закрепи</w:t>
      </w:r>
      <w:r w:rsidR="00C26047">
        <w:rPr>
          <w:rFonts w:ascii="Times New Roman" w:hAnsi="Times New Roman" w:cs="Times New Roman"/>
          <w:sz w:val="28"/>
          <w:szCs w:val="28"/>
        </w:rPr>
        <w:t>в</w:t>
      </w:r>
      <w:r w:rsidR="00C26047">
        <w:rPr>
          <w:rFonts w:ascii="Times New Roman" w:hAnsi="Times New Roman" w:cs="Times New Roman"/>
          <w:sz w:val="28"/>
          <w:szCs w:val="28"/>
        </w:rPr>
        <w:t xml:space="preserve">шая 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 </w:t>
      </w:r>
      <w:r w:rsidR="00C26047">
        <w:rPr>
          <w:rFonts w:ascii="Times New Roman" w:hAnsi="Times New Roman" w:cs="Times New Roman"/>
          <w:sz w:val="28"/>
          <w:szCs w:val="28"/>
        </w:rPr>
        <w:t xml:space="preserve">в своем Уставе </w:t>
      </w:r>
      <w:r w:rsidR="00E35ABD">
        <w:rPr>
          <w:rFonts w:ascii="Times New Roman" w:hAnsi="Times New Roman" w:cs="Times New Roman"/>
          <w:sz w:val="28"/>
          <w:szCs w:val="28"/>
        </w:rPr>
        <w:t>такие основополагающие принципы выстраивания отн</w:t>
      </w:r>
      <w:r w:rsidR="00E35ABD">
        <w:rPr>
          <w:rFonts w:ascii="Times New Roman" w:hAnsi="Times New Roman" w:cs="Times New Roman"/>
          <w:sz w:val="28"/>
          <w:szCs w:val="28"/>
        </w:rPr>
        <w:t>о</w:t>
      </w:r>
      <w:r w:rsidR="00E35ABD">
        <w:rPr>
          <w:rFonts w:ascii="Times New Roman" w:hAnsi="Times New Roman" w:cs="Times New Roman"/>
          <w:sz w:val="28"/>
          <w:szCs w:val="28"/>
        </w:rPr>
        <w:t xml:space="preserve">шений между </w:t>
      </w:r>
      <w:r w:rsidR="004F6671">
        <w:rPr>
          <w:rFonts w:ascii="Times New Roman" w:hAnsi="Times New Roman" w:cs="Times New Roman"/>
          <w:sz w:val="28"/>
          <w:szCs w:val="28"/>
        </w:rPr>
        <w:t xml:space="preserve">суверенными </w:t>
      </w:r>
      <w:r w:rsidR="00E35ABD">
        <w:rPr>
          <w:rFonts w:ascii="Times New Roman" w:hAnsi="Times New Roman" w:cs="Times New Roman"/>
          <w:sz w:val="28"/>
          <w:szCs w:val="28"/>
        </w:rPr>
        <w:t>субъектами, как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 у</w:t>
      </w:r>
      <w:r w:rsidR="00E35ABD">
        <w:rPr>
          <w:rFonts w:ascii="Times New Roman" w:hAnsi="Times New Roman" w:cs="Times New Roman"/>
          <w:sz w:val="28"/>
          <w:szCs w:val="28"/>
        </w:rPr>
        <w:t>важение прав</w:t>
      </w:r>
      <w:r w:rsidR="00E62944">
        <w:rPr>
          <w:rFonts w:ascii="Times New Roman" w:hAnsi="Times New Roman" w:cs="Times New Roman"/>
          <w:sz w:val="28"/>
          <w:szCs w:val="28"/>
        </w:rPr>
        <w:t xml:space="preserve"> человека, гарантия невмешательства во внутренние дела друг друга</w:t>
      </w:r>
      <w:r w:rsidR="00E35ABD">
        <w:rPr>
          <w:rFonts w:ascii="Times New Roman" w:hAnsi="Times New Roman" w:cs="Times New Roman"/>
          <w:sz w:val="28"/>
          <w:szCs w:val="28"/>
        </w:rPr>
        <w:t>, отказ</w:t>
      </w:r>
      <w:r w:rsidR="00974CC8" w:rsidRPr="00C26047">
        <w:rPr>
          <w:rFonts w:ascii="Times New Roman" w:hAnsi="Times New Roman" w:cs="Times New Roman"/>
          <w:sz w:val="28"/>
          <w:szCs w:val="28"/>
        </w:rPr>
        <w:t xml:space="preserve"> от насилия или угрозы его применения.</w:t>
      </w:r>
      <w:r w:rsidR="004F6671">
        <w:rPr>
          <w:rFonts w:ascii="Times New Roman" w:hAnsi="Times New Roman" w:cs="Times New Roman"/>
          <w:sz w:val="28"/>
          <w:szCs w:val="28"/>
        </w:rPr>
        <w:t xml:space="preserve"> ООН была призвана оправдать надежды человечества на ми</w:t>
      </w:r>
      <w:r w:rsidR="004F6671">
        <w:rPr>
          <w:rFonts w:ascii="Times New Roman" w:hAnsi="Times New Roman" w:cs="Times New Roman"/>
          <w:sz w:val="28"/>
          <w:szCs w:val="28"/>
        </w:rPr>
        <w:t>р</w:t>
      </w:r>
      <w:r w:rsidR="004F6671">
        <w:rPr>
          <w:rFonts w:ascii="Times New Roman" w:hAnsi="Times New Roman" w:cs="Times New Roman"/>
          <w:sz w:val="28"/>
          <w:szCs w:val="28"/>
        </w:rPr>
        <w:t xml:space="preserve">ное сосуществование, однако интенсификация боевых действий в Сирии и </w:t>
      </w:r>
      <w:r w:rsidR="00E62944">
        <w:rPr>
          <w:rFonts w:ascii="Times New Roman" w:hAnsi="Times New Roman" w:cs="Times New Roman"/>
          <w:sz w:val="28"/>
          <w:szCs w:val="28"/>
        </w:rPr>
        <w:t>на</w:t>
      </w:r>
      <w:r w:rsidR="00E62944">
        <w:rPr>
          <w:rFonts w:ascii="Times New Roman" w:hAnsi="Times New Roman" w:cs="Times New Roman"/>
          <w:sz w:val="28"/>
          <w:szCs w:val="28"/>
        </w:rPr>
        <w:t>д</w:t>
      </w:r>
      <w:r w:rsidR="00E62944">
        <w:rPr>
          <w:rFonts w:ascii="Times New Roman" w:hAnsi="Times New Roman" w:cs="Times New Roman"/>
          <w:sz w:val="28"/>
          <w:szCs w:val="28"/>
        </w:rPr>
        <w:t xml:space="preserve">вигающаяся </w:t>
      </w:r>
      <w:r w:rsidR="004F6671">
        <w:rPr>
          <w:rFonts w:ascii="Times New Roman" w:hAnsi="Times New Roman" w:cs="Times New Roman"/>
          <w:sz w:val="28"/>
          <w:szCs w:val="28"/>
        </w:rPr>
        <w:t>угроза дестабилизации</w:t>
      </w:r>
      <w:r w:rsidR="006F08FE">
        <w:rPr>
          <w:rFonts w:ascii="Times New Roman" w:hAnsi="Times New Roman" w:cs="Times New Roman"/>
          <w:sz w:val="28"/>
          <w:szCs w:val="28"/>
        </w:rPr>
        <w:t xml:space="preserve"> Ближнего Востока заставляет </w:t>
      </w:r>
      <w:r w:rsidR="00034A40">
        <w:rPr>
          <w:rFonts w:ascii="Times New Roman" w:hAnsi="Times New Roman" w:cs="Times New Roman"/>
          <w:sz w:val="28"/>
          <w:szCs w:val="28"/>
        </w:rPr>
        <w:t xml:space="preserve">усомниться в валидности продекламированных целей и </w:t>
      </w:r>
      <w:r w:rsidR="006F08FE">
        <w:rPr>
          <w:rFonts w:ascii="Times New Roman" w:hAnsi="Times New Roman" w:cs="Times New Roman"/>
          <w:sz w:val="28"/>
          <w:szCs w:val="28"/>
        </w:rPr>
        <w:t>переосмыслить деятельность надн</w:t>
      </w:r>
      <w:r w:rsidR="006F08FE">
        <w:rPr>
          <w:rFonts w:ascii="Times New Roman" w:hAnsi="Times New Roman" w:cs="Times New Roman"/>
          <w:sz w:val="28"/>
          <w:szCs w:val="28"/>
        </w:rPr>
        <w:t>а</w:t>
      </w:r>
      <w:r w:rsidR="006F08FE">
        <w:rPr>
          <w:rFonts w:ascii="Times New Roman" w:hAnsi="Times New Roman" w:cs="Times New Roman"/>
          <w:sz w:val="28"/>
          <w:szCs w:val="28"/>
        </w:rPr>
        <w:t xml:space="preserve">ционального института. </w:t>
      </w:r>
      <w:r w:rsidR="004F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DC" w:rsidRDefault="00336BA3" w:rsidP="00E05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неправительственная международная организация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Amnesty</w:t>
      </w:r>
      <w:r w:rsidRPr="0033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ternational</w:t>
      </w:r>
      <w:r>
        <w:rPr>
          <w:rFonts w:ascii="Times New Roman" w:hAnsi="Times New Roman" w:cs="Times New Roman"/>
          <w:sz w:val="28"/>
          <w:szCs w:val="28"/>
        </w:rPr>
        <w:t>» публикует доклады о состоянии прав человека по всему миру, 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таясь зафиксировать все нарушения и обратить </w:t>
      </w:r>
      <w:r w:rsidR="00232021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внимание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151EF1">
        <w:rPr>
          <w:rFonts w:ascii="Times New Roman" w:hAnsi="Times New Roman" w:cs="Times New Roman"/>
          <w:sz w:val="28"/>
          <w:szCs w:val="28"/>
        </w:rPr>
        <w:t>с целью переориентирования</w:t>
      </w:r>
      <w:r w:rsidR="00900CAF">
        <w:rPr>
          <w:rFonts w:ascii="Times New Roman" w:hAnsi="Times New Roman" w:cs="Times New Roman"/>
          <w:sz w:val="28"/>
          <w:szCs w:val="28"/>
        </w:rPr>
        <w:t xml:space="preserve"> политического курса</w:t>
      </w:r>
      <w:r w:rsidR="00232021">
        <w:rPr>
          <w:rFonts w:ascii="Times New Roman" w:hAnsi="Times New Roman" w:cs="Times New Roman"/>
          <w:sz w:val="28"/>
          <w:szCs w:val="28"/>
        </w:rPr>
        <w:t xml:space="preserve"> целого ряда государств </w:t>
      </w:r>
      <w:r w:rsidR="00900CAF">
        <w:rPr>
          <w:rFonts w:ascii="Times New Roman" w:hAnsi="Times New Roman" w:cs="Times New Roman"/>
          <w:sz w:val="28"/>
          <w:szCs w:val="28"/>
        </w:rPr>
        <w:t>в сторону демократизации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2021">
        <w:rPr>
          <w:rFonts w:ascii="Times New Roman" w:hAnsi="Times New Roman" w:cs="Times New Roman"/>
          <w:sz w:val="28"/>
          <w:szCs w:val="28"/>
        </w:rPr>
        <w:t>В</w:t>
      </w:r>
      <w:r w:rsidR="00900CAF">
        <w:rPr>
          <w:rFonts w:ascii="Times New Roman" w:hAnsi="Times New Roman" w:cs="Times New Roman"/>
          <w:sz w:val="28"/>
          <w:szCs w:val="28"/>
        </w:rPr>
        <w:t xml:space="preserve"> последнем</w:t>
      </w:r>
      <w:r w:rsidR="00232021">
        <w:rPr>
          <w:rFonts w:ascii="Times New Roman" w:hAnsi="Times New Roman" w:cs="Times New Roman"/>
          <w:sz w:val="28"/>
          <w:szCs w:val="28"/>
        </w:rPr>
        <w:t xml:space="preserve"> обзоре</w:t>
      </w:r>
      <w:r w:rsidR="00900CAF">
        <w:rPr>
          <w:rFonts w:ascii="Times New Roman" w:hAnsi="Times New Roman" w:cs="Times New Roman"/>
          <w:sz w:val="28"/>
          <w:szCs w:val="28"/>
        </w:rPr>
        <w:t xml:space="preserve"> правозащитной организации</w:t>
      </w:r>
      <w:r w:rsidR="00232021">
        <w:rPr>
          <w:rFonts w:ascii="Times New Roman" w:hAnsi="Times New Roman" w:cs="Times New Roman"/>
          <w:sz w:val="28"/>
          <w:szCs w:val="28"/>
        </w:rPr>
        <w:t xml:space="preserve"> </w:t>
      </w:r>
      <w:r w:rsidR="00900CAF">
        <w:rPr>
          <w:rFonts w:ascii="Times New Roman" w:hAnsi="Times New Roman" w:cs="Times New Roman"/>
          <w:sz w:val="28"/>
          <w:szCs w:val="28"/>
        </w:rPr>
        <w:t>чи</w:t>
      </w:r>
      <w:r w:rsidR="00900CAF">
        <w:rPr>
          <w:rFonts w:ascii="Times New Roman" w:hAnsi="Times New Roman" w:cs="Times New Roman"/>
          <w:sz w:val="28"/>
          <w:szCs w:val="28"/>
        </w:rPr>
        <w:t>с</w:t>
      </w:r>
      <w:r w:rsidR="00900CAF">
        <w:rPr>
          <w:rFonts w:ascii="Times New Roman" w:hAnsi="Times New Roman" w:cs="Times New Roman"/>
          <w:sz w:val="28"/>
          <w:szCs w:val="28"/>
        </w:rPr>
        <w:t>лится и Сирийская Арабская Республика</w:t>
      </w:r>
      <w:r w:rsidR="00A6695C">
        <w:rPr>
          <w:rFonts w:ascii="Times New Roman" w:hAnsi="Times New Roman" w:cs="Times New Roman"/>
          <w:sz w:val="28"/>
          <w:szCs w:val="28"/>
        </w:rPr>
        <w:t xml:space="preserve"> (САР)</w:t>
      </w:r>
      <w:r w:rsidR="00900CAF">
        <w:rPr>
          <w:rFonts w:ascii="Times New Roman" w:hAnsi="Times New Roman" w:cs="Times New Roman"/>
          <w:sz w:val="28"/>
          <w:szCs w:val="28"/>
        </w:rPr>
        <w:t xml:space="preserve">. </w:t>
      </w:r>
      <w:r w:rsidR="002320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Amnesty</w:t>
      </w:r>
      <w:r w:rsidRPr="0090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32021">
        <w:rPr>
          <w:rFonts w:ascii="Times New Roman" w:hAnsi="Times New Roman" w:cs="Times New Roman"/>
          <w:sz w:val="28"/>
          <w:szCs w:val="28"/>
        </w:rPr>
        <w:t>»</w:t>
      </w:r>
      <w:r w:rsidRPr="00900CAF">
        <w:rPr>
          <w:rFonts w:ascii="Times New Roman" w:hAnsi="Times New Roman" w:cs="Times New Roman"/>
          <w:sz w:val="28"/>
          <w:szCs w:val="28"/>
        </w:rPr>
        <w:t xml:space="preserve"> </w:t>
      </w:r>
      <w:r w:rsidR="006709DC">
        <w:rPr>
          <w:rFonts w:ascii="Times New Roman" w:hAnsi="Times New Roman" w:cs="Times New Roman"/>
          <w:sz w:val="28"/>
          <w:szCs w:val="28"/>
        </w:rPr>
        <w:t>инфо</w:t>
      </w:r>
      <w:r w:rsidR="006709DC">
        <w:rPr>
          <w:rFonts w:ascii="Times New Roman" w:hAnsi="Times New Roman" w:cs="Times New Roman"/>
          <w:sz w:val="28"/>
          <w:szCs w:val="28"/>
        </w:rPr>
        <w:t>р</w:t>
      </w:r>
      <w:r w:rsidR="006709DC">
        <w:rPr>
          <w:rFonts w:ascii="Times New Roman" w:hAnsi="Times New Roman" w:cs="Times New Roman"/>
          <w:sz w:val="28"/>
          <w:szCs w:val="28"/>
        </w:rPr>
        <w:t>мирует о следующих преступлениях,</w:t>
      </w:r>
      <w:r w:rsidR="00FE34A3">
        <w:rPr>
          <w:rFonts w:ascii="Times New Roman" w:hAnsi="Times New Roman" w:cs="Times New Roman"/>
          <w:sz w:val="28"/>
          <w:szCs w:val="28"/>
        </w:rPr>
        <w:t xml:space="preserve"> в которых повинны</w:t>
      </w:r>
      <w:r w:rsidR="00450ECB">
        <w:rPr>
          <w:rFonts w:ascii="Times New Roman" w:hAnsi="Times New Roman" w:cs="Times New Roman"/>
          <w:sz w:val="28"/>
          <w:szCs w:val="28"/>
        </w:rPr>
        <w:t xml:space="preserve"> участники вооруже</w:t>
      </w:r>
      <w:r w:rsidR="00450ECB">
        <w:rPr>
          <w:rFonts w:ascii="Times New Roman" w:hAnsi="Times New Roman" w:cs="Times New Roman"/>
          <w:sz w:val="28"/>
          <w:szCs w:val="28"/>
        </w:rPr>
        <w:t>н</w:t>
      </w:r>
      <w:r w:rsidR="00450ECB">
        <w:rPr>
          <w:rFonts w:ascii="Times New Roman" w:hAnsi="Times New Roman" w:cs="Times New Roman"/>
          <w:sz w:val="28"/>
          <w:szCs w:val="28"/>
        </w:rPr>
        <w:t>ного конфликта</w:t>
      </w:r>
      <w:r w:rsidR="006709DC">
        <w:rPr>
          <w:rFonts w:ascii="Times New Roman" w:hAnsi="Times New Roman" w:cs="Times New Roman"/>
          <w:sz w:val="28"/>
          <w:szCs w:val="28"/>
        </w:rPr>
        <w:t>:</w:t>
      </w:r>
    </w:p>
    <w:p w:rsidR="006709DC" w:rsidRDefault="00034A40" w:rsidP="006709D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9DC" w:rsidRPr="006709DC">
        <w:rPr>
          <w:rFonts w:ascii="Times New Roman" w:hAnsi="Times New Roman" w:cs="Times New Roman"/>
          <w:sz w:val="28"/>
          <w:szCs w:val="28"/>
        </w:rPr>
        <w:t>Нападения неизбирательного характера и прямые нападения на мирное население;</w:t>
      </w:r>
    </w:p>
    <w:p w:rsidR="006709DC" w:rsidRPr="006709DC" w:rsidRDefault="006709DC" w:rsidP="006709D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C">
        <w:rPr>
          <w:rFonts w:ascii="Times New Roman" w:hAnsi="Times New Roman" w:cs="Times New Roman"/>
          <w:sz w:val="28"/>
          <w:szCs w:val="28"/>
        </w:rPr>
        <w:t>Осады и блокирование гуманитарных поставок;</w:t>
      </w:r>
    </w:p>
    <w:p w:rsidR="006709DC" w:rsidRPr="006709DC" w:rsidRDefault="006709DC" w:rsidP="006709D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C">
        <w:rPr>
          <w:rFonts w:ascii="Times New Roman" w:hAnsi="Times New Roman" w:cs="Times New Roman"/>
          <w:sz w:val="28"/>
          <w:szCs w:val="28"/>
        </w:rPr>
        <w:t xml:space="preserve">Нападения на медицинские учреждения и медработников; </w:t>
      </w:r>
    </w:p>
    <w:p w:rsidR="006709DC" w:rsidRPr="006709DC" w:rsidRDefault="006709DC" w:rsidP="006709D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C">
        <w:rPr>
          <w:rFonts w:ascii="Times New Roman" w:hAnsi="Times New Roman" w:cs="Times New Roman"/>
          <w:sz w:val="28"/>
          <w:szCs w:val="28"/>
        </w:rPr>
        <w:t>Незаконные убийства и похищения;</w:t>
      </w:r>
    </w:p>
    <w:p w:rsidR="006709DC" w:rsidRPr="006709DC" w:rsidRDefault="006709DC" w:rsidP="006709D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C">
        <w:rPr>
          <w:rFonts w:ascii="Times New Roman" w:hAnsi="Times New Roman" w:cs="Times New Roman"/>
          <w:sz w:val="28"/>
          <w:szCs w:val="28"/>
        </w:rPr>
        <w:t>Пытки и другие виды жестокого обращения;</w:t>
      </w:r>
    </w:p>
    <w:p w:rsidR="00336BA3" w:rsidRDefault="006709DC" w:rsidP="006709D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C">
        <w:rPr>
          <w:rFonts w:ascii="Times New Roman" w:hAnsi="Times New Roman" w:cs="Times New Roman"/>
          <w:sz w:val="28"/>
          <w:szCs w:val="28"/>
        </w:rPr>
        <w:lastRenderedPageBreak/>
        <w:t xml:space="preserve">Несправедливые </w:t>
      </w:r>
      <w:r w:rsidR="00BC33A2">
        <w:rPr>
          <w:rFonts w:ascii="Times New Roman" w:hAnsi="Times New Roman" w:cs="Times New Roman"/>
          <w:sz w:val="28"/>
          <w:szCs w:val="28"/>
        </w:rPr>
        <w:t>с</w:t>
      </w:r>
      <w:r w:rsidRPr="006709DC">
        <w:rPr>
          <w:rFonts w:ascii="Times New Roman" w:hAnsi="Times New Roman" w:cs="Times New Roman"/>
          <w:sz w:val="28"/>
          <w:szCs w:val="28"/>
        </w:rPr>
        <w:t>удебные процессы</w:t>
      </w:r>
      <w:r w:rsidR="00034A40">
        <w:rPr>
          <w:rFonts w:ascii="Times New Roman" w:hAnsi="Times New Roman" w:cs="Times New Roman"/>
          <w:sz w:val="28"/>
          <w:szCs w:val="28"/>
        </w:rPr>
        <w:t>»</w:t>
      </w:r>
      <w:r w:rsidRPr="006709DC">
        <w:rPr>
          <w:rFonts w:ascii="Times New Roman" w:hAnsi="Times New Roman" w:cs="Times New Roman"/>
          <w:sz w:val="28"/>
          <w:szCs w:val="28"/>
        </w:rPr>
        <w:t>.</w:t>
      </w:r>
      <w:r w:rsidR="00034A4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6F08FE" w:rsidRDefault="006302C2" w:rsidP="006F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ООН </w:t>
      </w:r>
      <w:r w:rsidR="00F5458C">
        <w:rPr>
          <w:rFonts w:ascii="Times New Roman" w:hAnsi="Times New Roman" w:cs="Times New Roman"/>
          <w:sz w:val="28"/>
          <w:szCs w:val="28"/>
        </w:rPr>
        <w:t xml:space="preserve">с 2011 года, начала гражданской войны, </w:t>
      </w:r>
      <w:r>
        <w:rPr>
          <w:rFonts w:ascii="Times New Roman" w:hAnsi="Times New Roman" w:cs="Times New Roman"/>
          <w:sz w:val="28"/>
          <w:szCs w:val="28"/>
        </w:rPr>
        <w:t>предпринимает</w:t>
      </w:r>
      <w:r w:rsidR="0056423E">
        <w:rPr>
          <w:rFonts w:ascii="Times New Roman" w:hAnsi="Times New Roman" w:cs="Times New Roman"/>
          <w:sz w:val="28"/>
          <w:szCs w:val="28"/>
        </w:rPr>
        <w:t xml:space="preserve"> попытки нивелировать </w:t>
      </w:r>
      <w:r w:rsidR="00450ECB">
        <w:rPr>
          <w:rFonts w:ascii="Times New Roman" w:hAnsi="Times New Roman" w:cs="Times New Roman"/>
          <w:sz w:val="28"/>
          <w:szCs w:val="28"/>
        </w:rPr>
        <w:t>разв</w:t>
      </w:r>
      <w:r w:rsidR="006F08FE">
        <w:rPr>
          <w:rFonts w:ascii="Times New Roman" w:hAnsi="Times New Roman" w:cs="Times New Roman"/>
          <w:sz w:val="28"/>
          <w:szCs w:val="28"/>
        </w:rPr>
        <w:t>ернувшее в Сирии насилие. И</w:t>
      </w:r>
      <w:r w:rsidR="00450ECB">
        <w:rPr>
          <w:rFonts w:ascii="Times New Roman" w:hAnsi="Times New Roman" w:cs="Times New Roman"/>
          <w:sz w:val="28"/>
          <w:szCs w:val="28"/>
        </w:rPr>
        <w:t>счисляемое сотнями тысяч к</w:t>
      </w:r>
      <w:r w:rsidR="00450ECB">
        <w:rPr>
          <w:rFonts w:ascii="Times New Roman" w:hAnsi="Times New Roman" w:cs="Times New Roman"/>
          <w:sz w:val="28"/>
          <w:szCs w:val="28"/>
        </w:rPr>
        <w:t>о</w:t>
      </w:r>
      <w:r w:rsidR="00450ECB">
        <w:rPr>
          <w:rFonts w:ascii="Times New Roman" w:hAnsi="Times New Roman" w:cs="Times New Roman"/>
          <w:sz w:val="28"/>
          <w:szCs w:val="28"/>
        </w:rPr>
        <w:t>личество пострадавших и погибших</w:t>
      </w:r>
      <w:r w:rsidR="00151EF1">
        <w:rPr>
          <w:rFonts w:ascii="Times New Roman" w:hAnsi="Times New Roman" w:cs="Times New Roman"/>
          <w:sz w:val="28"/>
          <w:szCs w:val="28"/>
        </w:rPr>
        <w:t xml:space="preserve"> сирийцев</w:t>
      </w:r>
      <w:r w:rsidR="00450ECB">
        <w:rPr>
          <w:rFonts w:ascii="Times New Roman" w:hAnsi="Times New Roman" w:cs="Times New Roman"/>
          <w:sz w:val="28"/>
          <w:szCs w:val="28"/>
        </w:rPr>
        <w:t xml:space="preserve"> доказывают неэффективность </w:t>
      </w:r>
      <w:r w:rsidR="006F08FE">
        <w:rPr>
          <w:rFonts w:ascii="Times New Roman" w:hAnsi="Times New Roman" w:cs="Times New Roman"/>
          <w:sz w:val="28"/>
          <w:szCs w:val="28"/>
        </w:rPr>
        <w:t>универсального конструкта</w:t>
      </w:r>
      <w:r w:rsidR="00450ECB">
        <w:rPr>
          <w:rFonts w:ascii="Times New Roman" w:hAnsi="Times New Roman" w:cs="Times New Roman"/>
          <w:sz w:val="28"/>
          <w:szCs w:val="28"/>
        </w:rPr>
        <w:t xml:space="preserve">. </w:t>
      </w:r>
      <w:r w:rsidR="00151EF1">
        <w:rPr>
          <w:rFonts w:ascii="Times New Roman" w:hAnsi="Times New Roman" w:cs="Times New Roman"/>
          <w:sz w:val="28"/>
          <w:szCs w:val="28"/>
        </w:rPr>
        <w:t>Военные столкновения продол</w:t>
      </w:r>
      <w:r w:rsidR="002F3BD6">
        <w:rPr>
          <w:rFonts w:ascii="Times New Roman" w:hAnsi="Times New Roman" w:cs="Times New Roman"/>
          <w:sz w:val="28"/>
          <w:szCs w:val="28"/>
        </w:rPr>
        <w:t xml:space="preserve">жаются, а консенсус в Совете </w:t>
      </w:r>
      <w:r w:rsidR="00BC33A2">
        <w:rPr>
          <w:rFonts w:ascii="Times New Roman" w:hAnsi="Times New Roman" w:cs="Times New Roman"/>
          <w:sz w:val="28"/>
          <w:szCs w:val="28"/>
        </w:rPr>
        <w:t xml:space="preserve">Безопасности по </w:t>
      </w:r>
      <w:r w:rsidR="006F08FE">
        <w:rPr>
          <w:rFonts w:ascii="Times New Roman" w:hAnsi="Times New Roman" w:cs="Times New Roman"/>
          <w:sz w:val="28"/>
          <w:szCs w:val="28"/>
        </w:rPr>
        <w:t xml:space="preserve">Сирии так и не был достигнут, поэтому </w:t>
      </w:r>
      <w:r w:rsidR="006F08FE" w:rsidRPr="003C666D">
        <w:rPr>
          <w:rFonts w:ascii="Times New Roman" w:hAnsi="Times New Roman" w:cs="Times New Roman"/>
          <w:b/>
          <w:sz w:val="28"/>
          <w:szCs w:val="28"/>
        </w:rPr>
        <w:t>актуал</w:t>
      </w:r>
      <w:r w:rsidR="006F08FE" w:rsidRPr="003C666D">
        <w:rPr>
          <w:rFonts w:ascii="Times New Roman" w:hAnsi="Times New Roman" w:cs="Times New Roman"/>
          <w:b/>
          <w:sz w:val="28"/>
          <w:szCs w:val="28"/>
        </w:rPr>
        <w:t>ь</w:t>
      </w:r>
      <w:r w:rsidR="006F08FE" w:rsidRPr="003C666D">
        <w:rPr>
          <w:rFonts w:ascii="Times New Roman" w:hAnsi="Times New Roman" w:cs="Times New Roman"/>
          <w:b/>
          <w:sz w:val="28"/>
          <w:szCs w:val="28"/>
        </w:rPr>
        <w:t>ность темы</w:t>
      </w:r>
      <w:r w:rsidR="006F08FE">
        <w:rPr>
          <w:rFonts w:ascii="Times New Roman" w:hAnsi="Times New Roman" w:cs="Times New Roman"/>
          <w:sz w:val="28"/>
          <w:szCs w:val="28"/>
        </w:rPr>
        <w:t xml:space="preserve"> исследования не </w:t>
      </w:r>
      <w:r w:rsidR="00034A40">
        <w:rPr>
          <w:rFonts w:ascii="Times New Roman" w:hAnsi="Times New Roman" w:cs="Times New Roman"/>
          <w:sz w:val="28"/>
          <w:szCs w:val="28"/>
        </w:rPr>
        <w:t>ставится под сомнение</w:t>
      </w:r>
      <w:r w:rsidR="006F08FE">
        <w:rPr>
          <w:rFonts w:ascii="Times New Roman" w:hAnsi="Times New Roman" w:cs="Times New Roman"/>
          <w:sz w:val="28"/>
          <w:szCs w:val="28"/>
        </w:rPr>
        <w:t xml:space="preserve">. </w:t>
      </w:r>
      <w:r w:rsidR="0008120C">
        <w:rPr>
          <w:rFonts w:ascii="Times New Roman" w:hAnsi="Times New Roman" w:cs="Times New Roman"/>
          <w:sz w:val="28"/>
          <w:szCs w:val="28"/>
        </w:rPr>
        <w:t xml:space="preserve">Глобальные мировые процессы и </w:t>
      </w:r>
      <w:r w:rsidR="00034A40">
        <w:rPr>
          <w:rFonts w:ascii="Times New Roman" w:hAnsi="Times New Roman" w:cs="Times New Roman"/>
          <w:sz w:val="28"/>
          <w:szCs w:val="28"/>
        </w:rPr>
        <w:t xml:space="preserve">вызванные </w:t>
      </w:r>
      <w:r w:rsidR="0008120C">
        <w:rPr>
          <w:rFonts w:ascii="Times New Roman" w:hAnsi="Times New Roman" w:cs="Times New Roman"/>
          <w:sz w:val="28"/>
          <w:szCs w:val="28"/>
        </w:rPr>
        <w:t xml:space="preserve">ими качественные сдвиги </w:t>
      </w:r>
      <w:r w:rsidR="00C33B68">
        <w:rPr>
          <w:rFonts w:ascii="Times New Roman" w:hAnsi="Times New Roman" w:cs="Times New Roman"/>
          <w:sz w:val="28"/>
          <w:szCs w:val="28"/>
        </w:rPr>
        <w:t xml:space="preserve">в структуре международных отношений </w:t>
      </w:r>
      <w:r w:rsidR="0008120C">
        <w:rPr>
          <w:rFonts w:ascii="Times New Roman" w:hAnsi="Times New Roman" w:cs="Times New Roman"/>
          <w:sz w:val="28"/>
          <w:szCs w:val="28"/>
        </w:rPr>
        <w:t xml:space="preserve">требуют формирования </w:t>
      </w:r>
      <w:r w:rsidR="00C33B68">
        <w:rPr>
          <w:rFonts w:ascii="Times New Roman" w:hAnsi="Times New Roman" w:cs="Times New Roman"/>
          <w:sz w:val="28"/>
          <w:szCs w:val="28"/>
        </w:rPr>
        <w:t xml:space="preserve">не только витальной, но и результативной </w:t>
      </w:r>
      <w:r w:rsidR="0008120C">
        <w:rPr>
          <w:rFonts w:ascii="Times New Roman" w:hAnsi="Times New Roman" w:cs="Times New Roman"/>
          <w:sz w:val="28"/>
          <w:szCs w:val="28"/>
        </w:rPr>
        <w:t xml:space="preserve">надгосударственной инфраструктуры. </w:t>
      </w:r>
      <w:r w:rsidR="00C33B68">
        <w:rPr>
          <w:rFonts w:ascii="Times New Roman" w:hAnsi="Times New Roman" w:cs="Times New Roman"/>
          <w:sz w:val="28"/>
          <w:szCs w:val="28"/>
        </w:rPr>
        <w:t>Перед нами стоит вопрос того, как мо</w:t>
      </w:r>
      <w:r w:rsidR="00C33B68">
        <w:rPr>
          <w:rFonts w:ascii="Times New Roman" w:hAnsi="Times New Roman" w:cs="Times New Roman"/>
          <w:sz w:val="28"/>
          <w:szCs w:val="28"/>
        </w:rPr>
        <w:t>ж</w:t>
      </w:r>
      <w:r w:rsidR="00C33B68">
        <w:rPr>
          <w:rFonts w:ascii="Times New Roman" w:hAnsi="Times New Roman" w:cs="Times New Roman"/>
          <w:sz w:val="28"/>
          <w:szCs w:val="28"/>
        </w:rPr>
        <w:t>но было бы реанимировать статус Организации Объединенных Наций как и</w:t>
      </w:r>
      <w:r w:rsidR="00C33B68">
        <w:rPr>
          <w:rFonts w:ascii="Times New Roman" w:hAnsi="Times New Roman" w:cs="Times New Roman"/>
          <w:sz w:val="28"/>
          <w:szCs w:val="28"/>
        </w:rPr>
        <w:t>с</w:t>
      </w:r>
      <w:r w:rsidR="00C33B68">
        <w:rPr>
          <w:rFonts w:ascii="Times New Roman" w:hAnsi="Times New Roman" w:cs="Times New Roman"/>
          <w:sz w:val="28"/>
          <w:szCs w:val="28"/>
        </w:rPr>
        <w:t xml:space="preserve">кусственно воздвигнутого института </w:t>
      </w:r>
      <w:r w:rsidR="00034A40">
        <w:rPr>
          <w:rFonts w:ascii="Times New Roman" w:hAnsi="Times New Roman" w:cs="Times New Roman"/>
          <w:sz w:val="28"/>
          <w:szCs w:val="28"/>
        </w:rPr>
        <w:t>надзора за происходящим</w:t>
      </w:r>
      <w:r w:rsidR="00C33B68">
        <w:rPr>
          <w:rFonts w:ascii="Times New Roman" w:hAnsi="Times New Roman" w:cs="Times New Roman"/>
          <w:sz w:val="28"/>
          <w:szCs w:val="28"/>
        </w:rPr>
        <w:t xml:space="preserve"> в мире.</w:t>
      </w:r>
      <w:r w:rsidR="001E004F">
        <w:rPr>
          <w:rFonts w:ascii="Times New Roman" w:hAnsi="Times New Roman" w:cs="Times New Roman"/>
          <w:sz w:val="28"/>
          <w:szCs w:val="28"/>
        </w:rPr>
        <w:t xml:space="preserve"> </w:t>
      </w:r>
      <w:r w:rsidR="008411CA">
        <w:rPr>
          <w:rFonts w:ascii="Times New Roman" w:hAnsi="Times New Roman" w:cs="Times New Roman"/>
          <w:sz w:val="28"/>
          <w:szCs w:val="28"/>
        </w:rPr>
        <w:t>Повс</w:t>
      </w:r>
      <w:r w:rsidR="008411CA">
        <w:rPr>
          <w:rFonts w:ascii="Times New Roman" w:hAnsi="Times New Roman" w:cs="Times New Roman"/>
          <w:sz w:val="28"/>
          <w:szCs w:val="28"/>
        </w:rPr>
        <w:t>е</w:t>
      </w:r>
      <w:r w:rsidR="008411CA">
        <w:rPr>
          <w:rFonts w:ascii="Times New Roman" w:hAnsi="Times New Roman" w:cs="Times New Roman"/>
          <w:sz w:val="28"/>
          <w:szCs w:val="28"/>
        </w:rPr>
        <w:t>местная пенетрация демократических ценностей, адептом которых выступает ООН, невозможна, пока в отдельных точках планеты  не прекращается огонь</w:t>
      </w:r>
      <w:r w:rsidR="0025440E">
        <w:rPr>
          <w:rFonts w:ascii="Times New Roman" w:hAnsi="Times New Roman" w:cs="Times New Roman"/>
          <w:sz w:val="28"/>
          <w:szCs w:val="28"/>
        </w:rPr>
        <w:t>,</w:t>
      </w:r>
      <w:r w:rsidR="001C1902">
        <w:rPr>
          <w:rFonts w:ascii="Times New Roman" w:hAnsi="Times New Roman" w:cs="Times New Roman"/>
          <w:sz w:val="28"/>
          <w:szCs w:val="28"/>
        </w:rPr>
        <w:t xml:space="preserve"> и стороны конфликта делают выбор в пользу оружия, а не конвенциональных практик. </w:t>
      </w:r>
      <w:r w:rsidR="0084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6D" w:rsidRDefault="003C666D" w:rsidP="006F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F0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="00B018F0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018F0">
        <w:rPr>
          <w:rFonts w:ascii="Times New Roman" w:hAnsi="Times New Roman" w:cs="Times New Roman"/>
          <w:sz w:val="28"/>
          <w:szCs w:val="28"/>
        </w:rPr>
        <w:t xml:space="preserve"> шаги ООН по устранению гражда</w:t>
      </w:r>
      <w:r w:rsidR="00B018F0">
        <w:rPr>
          <w:rFonts w:ascii="Times New Roman" w:hAnsi="Times New Roman" w:cs="Times New Roman"/>
          <w:sz w:val="28"/>
          <w:szCs w:val="28"/>
        </w:rPr>
        <w:t>н</w:t>
      </w:r>
      <w:r w:rsidR="00B018F0">
        <w:rPr>
          <w:rFonts w:ascii="Times New Roman" w:hAnsi="Times New Roman" w:cs="Times New Roman"/>
          <w:sz w:val="28"/>
          <w:szCs w:val="28"/>
        </w:rPr>
        <w:t>ской войны в Сирии.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6D" w:rsidRPr="00B018F0" w:rsidRDefault="003C666D" w:rsidP="006F08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F0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018F0">
        <w:rPr>
          <w:rFonts w:ascii="Times New Roman" w:hAnsi="Times New Roman" w:cs="Times New Roman"/>
          <w:b/>
          <w:sz w:val="28"/>
          <w:szCs w:val="28"/>
        </w:rPr>
        <w:t>ом</w:t>
      </w:r>
      <w:r w:rsidRPr="00B018F0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B0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8F0">
        <w:rPr>
          <w:rFonts w:ascii="Times New Roman" w:hAnsi="Times New Roman" w:cs="Times New Roman"/>
          <w:sz w:val="28"/>
          <w:szCs w:val="28"/>
        </w:rPr>
        <w:t>являю</w:t>
      </w:r>
      <w:r w:rsidR="00B018F0" w:rsidRPr="00B018F0">
        <w:rPr>
          <w:rFonts w:ascii="Times New Roman" w:hAnsi="Times New Roman" w:cs="Times New Roman"/>
          <w:sz w:val="28"/>
          <w:szCs w:val="28"/>
        </w:rPr>
        <w:t>тся</w:t>
      </w:r>
      <w:r w:rsidR="00B018F0">
        <w:rPr>
          <w:rFonts w:ascii="Times New Roman" w:hAnsi="Times New Roman" w:cs="Times New Roman"/>
          <w:sz w:val="28"/>
          <w:szCs w:val="28"/>
        </w:rPr>
        <w:t xml:space="preserve"> причины провала международной организации в ликвидации насилия в САР.</w:t>
      </w:r>
      <w:r w:rsidR="00B018F0" w:rsidRPr="00B018F0">
        <w:rPr>
          <w:rFonts w:ascii="Times New Roman" w:hAnsi="Times New Roman" w:cs="Times New Roman"/>
          <w:sz w:val="28"/>
          <w:szCs w:val="28"/>
        </w:rPr>
        <w:t xml:space="preserve"> </w:t>
      </w:r>
      <w:r w:rsidR="00455D5A" w:rsidRPr="00B0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6D" w:rsidRDefault="00FE34A3" w:rsidP="00455D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 век ставит Организацию</w:t>
      </w:r>
      <w:r w:rsidR="003C666D" w:rsidRPr="003C666D">
        <w:rPr>
          <w:rFonts w:ascii="Times New Roman" w:hAnsi="Times New Roman" w:cs="Times New Roman"/>
          <w:sz w:val="28"/>
          <w:szCs w:val="28"/>
        </w:rPr>
        <w:t xml:space="preserve"> Объе</w:t>
      </w:r>
      <w:r w:rsidR="00455D5A">
        <w:rPr>
          <w:rFonts w:ascii="Times New Roman" w:hAnsi="Times New Roman" w:cs="Times New Roman"/>
          <w:sz w:val="28"/>
          <w:szCs w:val="28"/>
        </w:rPr>
        <w:t>диненных Наций</w:t>
      </w:r>
      <w:r>
        <w:rPr>
          <w:rFonts w:ascii="Times New Roman" w:hAnsi="Times New Roman" w:cs="Times New Roman"/>
          <w:sz w:val="28"/>
          <w:szCs w:val="28"/>
        </w:rPr>
        <w:t xml:space="preserve"> перед фактом ген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рирования</w:t>
      </w:r>
      <w:r w:rsidR="00455D5A">
        <w:rPr>
          <w:rFonts w:ascii="Times New Roman" w:hAnsi="Times New Roman" w:cs="Times New Roman"/>
          <w:sz w:val="28"/>
          <w:szCs w:val="28"/>
        </w:rPr>
        <w:t xml:space="preserve"> качественно нового</w:t>
      </w:r>
      <w:r w:rsidR="003C666D" w:rsidRPr="003C666D">
        <w:rPr>
          <w:rFonts w:ascii="Times New Roman" w:hAnsi="Times New Roman" w:cs="Times New Roman"/>
          <w:sz w:val="28"/>
          <w:szCs w:val="28"/>
        </w:rPr>
        <w:t xml:space="preserve"> </w:t>
      </w:r>
      <w:r w:rsidR="00455D5A">
        <w:rPr>
          <w:rFonts w:ascii="Times New Roman" w:hAnsi="Times New Roman" w:cs="Times New Roman"/>
          <w:sz w:val="28"/>
          <w:szCs w:val="28"/>
        </w:rPr>
        <w:t xml:space="preserve">подхода к </w:t>
      </w:r>
      <w:r w:rsidR="003C666D" w:rsidRPr="003C666D">
        <w:rPr>
          <w:rFonts w:ascii="Times New Roman" w:hAnsi="Times New Roman" w:cs="Times New Roman"/>
          <w:sz w:val="28"/>
          <w:szCs w:val="28"/>
        </w:rPr>
        <w:t xml:space="preserve">борьбе с глобальными </w:t>
      </w:r>
      <w:r w:rsidR="00B018F0">
        <w:rPr>
          <w:rFonts w:ascii="Times New Roman" w:hAnsi="Times New Roman" w:cs="Times New Roman"/>
          <w:sz w:val="28"/>
          <w:szCs w:val="28"/>
        </w:rPr>
        <w:t>вызовами</w:t>
      </w:r>
      <w:r w:rsidR="003C666D" w:rsidRPr="003C666D">
        <w:rPr>
          <w:rFonts w:ascii="Times New Roman" w:hAnsi="Times New Roman" w:cs="Times New Roman"/>
          <w:sz w:val="28"/>
          <w:szCs w:val="28"/>
        </w:rPr>
        <w:t xml:space="preserve">. Мы </w:t>
      </w:r>
      <w:r w:rsidR="0062072A">
        <w:rPr>
          <w:rFonts w:ascii="Times New Roman" w:hAnsi="Times New Roman" w:cs="Times New Roman"/>
          <w:sz w:val="28"/>
          <w:szCs w:val="28"/>
        </w:rPr>
        <w:t>считаем</w:t>
      </w:r>
      <w:r w:rsidR="00151EF1">
        <w:rPr>
          <w:rFonts w:ascii="Times New Roman" w:hAnsi="Times New Roman" w:cs="Times New Roman"/>
          <w:sz w:val="28"/>
          <w:szCs w:val="28"/>
        </w:rPr>
        <w:t>, что</w:t>
      </w:r>
      <w:r w:rsidR="002F3BD6">
        <w:rPr>
          <w:rFonts w:ascii="Times New Roman" w:hAnsi="Times New Roman" w:cs="Times New Roman"/>
          <w:sz w:val="28"/>
          <w:szCs w:val="28"/>
        </w:rPr>
        <w:t xml:space="preserve"> </w:t>
      </w:r>
      <w:r w:rsidR="003C666D">
        <w:rPr>
          <w:rFonts w:ascii="Times New Roman" w:hAnsi="Times New Roman" w:cs="Times New Roman"/>
          <w:sz w:val="28"/>
          <w:szCs w:val="28"/>
        </w:rPr>
        <w:t>ООН</w:t>
      </w:r>
      <w:r w:rsidR="00BC33A2">
        <w:rPr>
          <w:rFonts w:ascii="Times New Roman" w:hAnsi="Times New Roman" w:cs="Times New Roman"/>
          <w:sz w:val="28"/>
          <w:szCs w:val="28"/>
        </w:rPr>
        <w:t xml:space="preserve"> под натиском внутренних проблем, уже ставших хронич</w:t>
      </w:r>
      <w:r w:rsidR="00BC33A2">
        <w:rPr>
          <w:rFonts w:ascii="Times New Roman" w:hAnsi="Times New Roman" w:cs="Times New Roman"/>
          <w:sz w:val="28"/>
          <w:szCs w:val="28"/>
        </w:rPr>
        <w:t>е</w:t>
      </w:r>
      <w:r w:rsidR="00BC33A2">
        <w:rPr>
          <w:rFonts w:ascii="Times New Roman" w:hAnsi="Times New Roman" w:cs="Times New Roman"/>
          <w:sz w:val="28"/>
          <w:szCs w:val="28"/>
        </w:rPr>
        <w:t>скими</w:t>
      </w:r>
      <w:r w:rsidR="001168C7">
        <w:rPr>
          <w:rFonts w:ascii="Times New Roman" w:hAnsi="Times New Roman" w:cs="Times New Roman"/>
          <w:sz w:val="28"/>
          <w:szCs w:val="28"/>
        </w:rPr>
        <w:t>,</w:t>
      </w:r>
      <w:r w:rsidR="0062072A">
        <w:rPr>
          <w:rFonts w:ascii="Times New Roman" w:hAnsi="Times New Roman" w:cs="Times New Roman"/>
          <w:sz w:val="28"/>
          <w:szCs w:val="28"/>
        </w:rPr>
        <w:t xml:space="preserve"> не способна оперативно реагир</w:t>
      </w:r>
      <w:r w:rsidR="001C1902">
        <w:rPr>
          <w:rFonts w:ascii="Times New Roman" w:hAnsi="Times New Roman" w:cs="Times New Roman"/>
          <w:sz w:val="28"/>
          <w:szCs w:val="28"/>
        </w:rPr>
        <w:t>овать на поступающие угрозы</w:t>
      </w:r>
      <w:r w:rsidR="003C666D">
        <w:rPr>
          <w:rFonts w:ascii="Times New Roman" w:hAnsi="Times New Roman" w:cs="Times New Roman"/>
          <w:sz w:val="28"/>
          <w:szCs w:val="28"/>
        </w:rPr>
        <w:t>, как д</w:t>
      </w:r>
      <w:r w:rsidR="003C666D">
        <w:rPr>
          <w:rFonts w:ascii="Times New Roman" w:hAnsi="Times New Roman" w:cs="Times New Roman"/>
          <w:sz w:val="28"/>
          <w:szCs w:val="28"/>
        </w:rPr>
        <w:t>е</w:t>
      </w:r>
      <w:r w:rsidR="003C666D">
        <w:rPr>
          <w:rFonts w:ascii="Times New Roman" w:hAnsi="Times New Roman" w:cs="Times New Roman"/>
          <w:sz w:val="28"/>
          <w:szCs w:val="28"/>
        </w:rPr>
        <w:t>монстрируе</w:t>
      </w:r>
      <w:r w:rsidR="00B018F0">
        <w:rPr>
          <w:rFonts w:ascii="Times New Roman" w:hAnsi="Times New Roman" w:cs="Times New Roman"/>
          <w:sz w:val="28"/>
          <w:szCs w:val="28"/>
        </w:rPr>
        <w:t xml:space="preserve">т </w:t>
      </w:r>
      <w:r w:rsidR="004609F3">
        <w:rPr>
          <w:rFonts w:ascii="Times New Roman" w:hAnsi="Times New Roman" w:cs="Times New Roman"/>
          <w:sz w:val="28"/>
          <w:szCs w:val="28"/>
        </w:rPr>
        <w:t>незатихающее</w:t>
      </w:r>
      <w:r w:rsidR="00B018F0">
        <w:rPr>
          <w:rFonts w:ascii="Times New Roman" w:hAnsi="Times New Roman" w:cs="Times New Roman"/>
          <w:sz w:val="28"/>
          <w:szCs w:val="28"/>
        </w:rPr>
        <w:t xml:space="preserve"> противостояние на Ближнем Востоке</w:t>
      </w:r>
      <w:r w:rsidR="003C666D">
        <w:rPr>
          <w:rFonts w:ascii="Times New Roman" w:hAnsi="Times New Roman" w:cs="Times New Roman"/>
          <w:sz w:val="28"/>
          <w:szCs w:val="28"/>
        </w:rPr>
        <w:t xml:space="preserve">. </w:t>
      </w:r>
      <w:r w:rsidR="001168C7">
        <w:rPr>
          <w:rFonts w:ascii="Times New Roman" w:hAnsi="Times New Roman" w:cs="Times New Roman"/>
          <w:sz w:val="28"/>
          <w:szCs w:val="28"/>
        </w:rPr>
        <w:t xml:space="preserve">Паралич </w:t>
      </w:r>
      <w:r w:rsidR="003C666D">
        <w:rPr>
          <w:rFonts w:ascii="Times New Roman" w:hAnsi="Times New Roman" w:cs="Times New Roman"/>
          <w:sz w:val="28"/>
          <w:szCs w:val="28"/>
        </w:rPr>
        <w:t>м</w:t>
      </w:r>
      <w:r w:rsidR="003C666D">
        <w:rPr>
          <w:rFonts w:ascii="Times New Roman" w:hAnsi="Times New Roman" w:cs="Times New Roman"/>
          <w:sz w:val="28"/>
          <w:szCs w:val="28"/>
        </w:rPr>
        <w:t>е</w:t>
      </w:r>
      <w:r w:rsidR="003C666D">
        <w:rPr>
          <w:rFonts w:ascii="Times New Roman" w:hAnsi="Times New Roman" w:cs="Times New Roman"/>
          <w:sz w:val="28"/>
          <w:szCs w:val="28"/>
        </w:rPr>
        <w:lastRenderedPageBreak/>
        <w:t>ждународной организации</w:t>
      </w:r>
      <w:r w:rsidR="001168C7">
        <w:rPr>
          <w:rFonts w:ascii="Times New Roman" w:hAnsi="Times New Roman" w:cs="Times New Roman"/>
          <w:sz w:val="28"/>
          <w:szCs w:val="28"/>
        </w:rPr>
        <w:t xml:space="preserve"> – следствие пролонгации вопроса реформирования.</w:t>
      </w:r>
      <w:r w:rsidR="003C666D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455D5A">
        <w:rPr>
          <w:rFonts w:ascii="Times New Roman" w:hAnsi="Times New Roman" w:cs="Times New Roman"/>
          <w:sz w:val="28"/>
          <w:szCs w:val="28"/>
        </w:rPr>
        <w:t xml:space="preserve"> </w:t>
      </w:r>
      <w:r w:rsidR="00455D5A" w:rsidRPr="00B018F0">
        <w:rPr>
          <w:rFonts w:ascii="Times New Roman" w:hAnsi="Times New Roman" w:cs="Times New Roman"/>
          <w:b/>
          <w:sz w:val="28"/>
          <w:szCs w:val="28"/>
        </w:rPr>
        <w:t>целью</w:t>
      </w:r>
      <w:r w:rsidR="003C666D" w:rsidRPr="00B018F0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3C666D">
        <w:rPr>
          <w:rFonts w:ascii="Times New Roman" w:hAnsi="Times New Roman" w:cs="Times New Roman"/>
          <w:sz w:val="28"/>
          <w:szCs w:val="28"/>
        </w:rPr>
        <w:t xml:space="preserve"> </w:t>
      </w:r>
      <w:r w:rsidR="00455D5A">
        <w:rPr>
          <w:rFonts w:ascii="Times New Roman" w:hAnsi="Times New Roman" w:cs="Times New Roman"/>
          <w:sz w:val="28"/>
          <w:szCs w:val="28"/>
        </w:rPr>
        <w:t>является выявление деструктивных фа</w:t>
      </w:r>
      <w:r w:rsidR="00455D5A">
        <w:rPr>
          <w:rFonts w:ascii="Times New Roman" w:hAnsi="Times New Roman" w:cs="Times New Roman"/>
          <w:sz w:val="28"/>
          <w:szCs w:val="28"/>
        </w:rPr>
        <w:t>к</w:t>
      </w:r>
      <w:r w:rsidR="00455D5A">
        <w:rPr>
          <w:rFonts w:ascii="Times New Roman" w:hAnsi="Times New Roman" w:cs="Times New Roman"/>
          <w:sz w:val="28"/>
          <w:szCs w:val="28"/>
        </w:rPr>
        <w:t xml:space="preserve">торов в </w:t>
      </w:r>
      <w:r w:rsidR="00034A40">
        <w:rPr>
          <w:rFonts w:ascii="Times New Roman" w:hAnsi="Times New Roman" w:cs="Times New Roman"/>
          <w:sz w:val="28"/>
          <w:szCs w:val="28"/>
        </w:rPr>
        <w:t>функционировании</w:t>
      </w:r>
      <w:r w:rsidR="00455D5A">
        <w:rPr>
          <w:rFonts w:ascii="Times New Roman" w:hAnsi="Times New Roman" w:cs="Times New Roman"/>
          <w:sz w:val="28"/>
          <w:szCs w:val="28"/>
        </w:rPr>
        <w:t xml:space="preserve"> ООН посредством анализа ее действий по урегул</w:t>
      </w:r>
      <w:r w:rsidR="00455D5A">
        <w:rPr>
          <w:rFonts w:ascii="Times New Roman" w:hAnsi="Times New Roman" w:cs="Times New Roman"/>
          <w:sz w:val="28"/>
          <w:szCs w:val="28"/>
        </w:rPr>
        <w:t>и</w:t>
      </w:r>
      <w:r w:rsidR="00455D5A">
        <w:rPr>
          <w:rFonts w:ascii="Times New Roman" w:hAnsi="Times New Roman" w:cs="Times New Roman"/>
          <w:sz w:val="28"/>
          <w:szCs w:val="28"/>
        </w:rPr>
        <w:t xml:space="preserve">рованию вооруженного конфликта в Сирии. </w:t>
      </w:r>
      <w:r w:rsidR="00B018F0">
        <w:rPr>
          <w:rFonts w:ascii="Times New Roman" w:hAnsi="Times New Roman" w:cs="Times New Roman"/>
          <w:sz w:val="28"/>
          <w:szCs w:val="28"/>
        </w:rPr>
        <w:t>Для достижения данной цели ст</w:t>
      </w:r>
      <w:r w:rsidR="00B018F0">
        <w:rPr>
          <w:rFonts w:ascii="Times New Roman" w:hAnsi="Times New Roman" w:cs="Times New Roman"/>
          <w:sz w:val="28"/>
          <w:szCs w:val="28"/>
        </w:rPr>
        <w:t>а</w:t>
      </w:r>
      <w:r w:rsidR="00B018F0">
        <w:rPr>
          <w:rFonts w:ascii="Times New Roman" w:hAnsi="Times New Roman" w:cs="Times New Roman"/>
          <w:sz w:val="28"/>
          <w:szCs w:val="28"/>
        </w:rPr>
        <w:t xml:space="preserve">вятся </w:t>
      </w:r>
      <w:r w:rsidR="00B018F0" w:rsidRPr="00B018F0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E054BF" w:rsidRPr="0021297D" w:rsidRDefault="00B018F0" w:rsidP="0021297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D">
        <w:rPr>
          <w:rFonts w:ascii="Times New Roman" w:hAnsi="Times New Roman" w:cs="Times New Roman"/>
          <w:sz w:val="28"/>
          <w:szCs w:val="28"/>
        </w:rPr>
        <w:t>определить роль Организации Объединенных Наций в структуре международных отношений</w:t>
      </w:r>
      <w:r w:rsidR="0021297D" w:rsidRPr="0021297D">
        <w:rPr>
          <w:rFonts w:ascii="Times New Roman" w:hAnsi="Times New Roman" w:cs="Times New Roman"/>
          <w:sz w:val="28"/>
          <w:szCs w:val="28"/>
        </w:rPr>
        <w:t xml:space="preserve"> и ее особенности как института</w:t>
      </w:r>
      <w:r w:rsidRPr="0021297D">
        <w:rPr>
          <w:rFonts w:ascii="Times New Roman" w:hAnsi="Times New Roman" w:cs="Times New Roman"/>
          <w:sz w:val="28"/>
          <w:szCs w:val="28"/>
        </w:rPr>
        <w:t>;</w:t>
      </w:r>
    </w:p>
    <w:p w:rsidR="00B018F0" w:rsidRPr="0021297D" w:rsidRDefault="00B018F0" w:rsidP="0021297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D">
        <w:rPr>
          <w:rFonts w:ascii="Times New Roman" w:hAnsi="Times New Roman" w:cs="Times New Roman"/>
          <w:sz w:val="28"/>
          <w:szCs w:val="28"/>
        </w:rPr>
        <w:t>о</w:t>
      </w:r>
      <w:r w:rsidR="0021297D" w:rsidRPr="0021297D">
        <w:rPr>
          <w:rFonts w:ascii="Times New Roman" w:hAnsi="Times New Roman" w:cs="Times New Roman"/>
          <w:sz w:val="28"/>
          <w:szCs w:val="28"/>
        </w:rPr>
        <w:t>писать современные глобальные тенденции для обозначения н</w:t>
      </w:r>
      <w:r w:rsidR="0021297D" w:rsidRPr="0021297D">
        <w:rPr>
          <w:rFonts w:ascii="Times New Roman" w:hAnsi="Times New Roman" w:cs="Times New Roman"/>
          <w:sz w:val="28"/>
          <w:szCs w:val="28"/>
        </w:rPr>
        <w:t>а</w:t>
      </w:r>
      <w:r w:rsidR="0021297D" w:rsidRPr="0021297D">
        <w:rPr>
          <w:rFonts w:ascii="Times New Roman" w:hAnsi="Times New Roman" w:cs="Times New Roman"/>
          <w:sz w:val="28"/>
          <w:szCs w:val="28"/>
        </w:rPr>
        <w:t>правления преобразования ООН;</w:t>
      </w:r>
    </w:p>
    <w:p w:rsidR="00E11DE1" w:rsidRPr="0021297D" w:rsidRDefault="0021297D" w:rsidP="0021297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D">
        <w:rPr>
          <w:rFonts w:ascii="Times New Roman" w:hAnsi="Times New Roman" w:cs="Times New Roman"/>
          <w:sz w:val="28"/>
          <w:szCs w:val="28"/>
        </w:rPr>
        <w:t>установить слабые места универсальной организации, требующие реформирования;</w:t>
      </w:r>
    </w:p>
    <w:p w:rsidR="0021297D" w:rsidRPr="0021297D" w:rsidRDefault="0021297D" w:rsidP="0021297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D">
        <w:rPr>
          <w:rFonts w:ascii="Times New Roman" w:hAnsi="Times New Roman" w:cs="Times New Roman"/>
          <w:sz w:val="28"/>
          <w:szCs w:val="28"/>
        </w:rPr>
        <w:t>дать оценку деятельности ООН в сирийском конфликте.</w:t>
      </w:r>
    </w:p>
    <w:p w:rsidR="00DE77BA" w:rsidRDefault="00CB0C3C" w:rsidP="00696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неэффективности Организации Объединенных Наций является достаточно изученной как в зарубежной, так и отечественной </w:t>
      </w:r>
      <w:r w:rsidRPr="00F14C2E">
        <w:rPr>
          <w:rFonts w:ascii="Times New Roman" w:hAnsi="Times New Roman" w:cs="Times New Roman"/>
          <w:b/>
          <w:sz w:val="28"/>
          <w:szCs w:val="28"/>
        </w:rPr>
        <w:t>научной литер</w:t>
      </w:r>
      <w:r w:rsidRPr="00F14C2E">
        <w:rPr>
          <w:rFonts w:ascii="Times New Roman" w:hAnsi="Times New Roman" w:cs="Times New Roman"/>
          <w:b/>
          <w:sz w:val="28"/>
          <w:szCs w:val="28"/>
        </w:rPr>
        <w:t>а</w:t>
      </w:r>
      <w:r w:rsidRPr="00F14C2E">
        <w:rPr>
          <w:rFonts w:ascii="Times New Roman" w:hAnsi="Times New Roman" w:cs="Times New Roman"/>
          <w:b/>
          <w:sz w:val="28"/>
          <w:szCs w:val="28"/>
        </w:rPr>
        <w:t>туре</w:t>
      </w:r>
      <w:r w:rsidRPr="0011514B">
        <w:rPr>
          <w:rFonts w:ascii="Times New Roman" w:hAnsi="Times New Roman" w:cs="Times New Roman"/>
          <w:sz w:val="28"/>
          <w:szCs w:val="28"/>
        </w:rPr>
        <w:t xml:space="preserve">. </w:t>
      </w:r>
      <w:r w:rsidR="0011514B" w:rsidRPr="0011514B">
        <w:rPr>
          <w:rFonts w:ascii="Times New Roman" w:hAnsi="Times New Roman" w:cs="Times New Roman"/>
          <w:sz w:val="28"/>
          <w:szCs w:val="28"/>
        </w:rPr>
        <w:t>В последние годы наблюдается п</w:t>
      </w:r>
      <w:r w:rsidRPr="0011514B">
        <w:rPr>
          <w:rFonts w:ascii="Times New Roman" w:hAnsi="Times New Roman" w:cs="Times New Roman"/>
          <w:sz w:val="28"/>
          <w:szCs w:val="28"/>
        </w:rPr>
        <w:t>овышение интереса</w:t>
      </w:r>
      <w:r w:rsidR="0011514B" w:rsidRPr="0011514B">
        <w:rPr>
          <w:rFonts w:ascii="Times New Roman" w:hAnsi="Times New Roman" w:cs="Times New Roman"/>
          <w:sz w:val="28"/>
          <w:szCs w:val="28"/>
        </w:rPr>
        <w:t xml:space="preserve"> к данной теме в св</w:t>
      </w:r>
      <w:r w:rsidR="0011514B" w:rsidRPr="0011514B">
        <w:rPr>
          <w:rFonts w:ascii="Times New Roman" w:hAnsi="Times New Roman" w:cs="Times New Roman"/>
          <w:sz w:val="28"/>
          <w:szCs w:val="28"/>
        </w:rPr>
        <w:t>я</w:t>
      </w:r>
      <w:r w:rsidR="0011514B" w:rsidRPr="0011514B">
        <w:rPr>
          <w:rFonts w:ascii="Times New Roman" w:hAnsi="Times New Roman" w:cs="Times New Roman"/>
          <w:sz w:val="28"/>
          <w:szCs w:val="28"/>
        </w:rPr>
        <w:t xml:space="preserve">зи с развитием теорий демократизации и «global governance». </w:t>
      </w:r>
      <w:r w:rsidRPr="0011514B">
        <w:rPr>
          <w:rFonts w:ascii="Times New Roman" w:hAnsi="Times New Roman" w:cs="Times New Roman"/>
          <w:sz w:val="28"/>
          <w:szCs w:val="28"/>
        </w:rPr>
        <w:t xml:space="preserve"> </w:t>
      </w:r>
      <w:r w:rsidR="0011514B">
        <w:rPr>
          <w:rFonts w:ascii="Times New Roman" w:hAnsi="Times New Roman" w:cs="Times New Roman"/>
          <w:sz w:val="28"/>
          <w:szCs w:val="28"/>
        </w:rPr>
        <w:t>Авторы задаются вопросами</w:t>
      </w:r>
      <w:r w:rsidR="0011514B" w:rsidRPr="0011514B">
        <w:rPr>
          <w:rFonts w:ascii="Times New Roman" w:hAnsi="Times New Roman" w:cs="Times New Roman"/>
          <w:sz w:val="28"/>
          <w:szCs w:val="28"/>
        </w:rPr>
        <w:t>, как эмпирически можно изме</w:t>
      </w:r>
      <w:r w:rsidR="004609F3">
        <w:rPr>
          <w:rFonts w:ascii="Times New Roman" w:hAnsi="Times New Roman" w:cs="Times New Roman"/>
          <w:sz w:val="28"/>
          <w:szCs w:val="28"/>
        </w:rPr>
        <w:t>рить демократию, каково значение</w:t>
      </w:r>
      <w:r w:rsidR="0011514B" w:rsidRPr="0011514B">
        <w:rPr>
          <w:rFonts w:ascii="Times New Roman" w:hAnsi="Times New Roman" w:cs="Times New Roman"/>
          <w:sz w:val="28"/>
          <w:szCs w:val="28"/>
        </w:rPr>
        <w:t xml:space="preserve"> глобализации в современном мире</w:t>
      </w:r>
      <w:r w:rsidR="0011514B">
        <w:rPr>
          <w:rFonts w:ascii="Times New Roman" w:hAnsi="Times New Roman" w:cs="Times New Roman"/>
          <w:sz w:val="28"/>
          <w:szCs w:val="28"/>
        </w:rPr>
        <w:t>,</w:t>
      </w:r>
      <w:r w:rsidR="0011514B" w:rsidRPr="0011514B">
        <w:rPr>
          <w:rFonts w:ascii="Times New Roman" w:hAnsi="Times New Roman" w:cs="Times New Roman"/>
          <w:sz w:val="28"/>
          <w:szCs w:val="28"/>
        </w:rPr>
        <w:t xml:space="preserve"> и какое место во всех этих процессах зан</w:t>
      </w:r>
      <w:r w:rsidR="0011514B" w:rsidRPr="0011514B">
        <w:rPr>
          <w:rFonts w:ascii="Times New Roman" w:hAnsi="Times New Roman" w:cs="Times New Roman"/>
          <w:sz w:val="28"/>
          <w:szCs w:val="28"/>
        </w:rPr>
        <w:t>и</w:t>
      </w:r>
      <w:r w:rsidR="0011514B" w:rsidRPr="0011514B">
        <w:rPr>
          <w:rFonts w:ascii="Times New Roman" w:hAnsi="Times New Roman" w:cs="Times New Roman"/>
          <w:sz w:val="28"/>
          <w:szCs w:val="28"/>
        </w:rPr>
        <w:t xml:space="preserve">мают </w:t>
      </w:r>
      <w:r w:rsidR="00F14C2E">
        <w:rPr>
          <w:rFonts w:ascii="Times New Roman" w:hAnsi="Times New Roman" w:cs="Times New Roman"/>
          <w:sz w:val="28"/>
          <w:szCs w:val="28"/>
        </w:rPr>
        <w:t xml:space="preserve">правительственные и неправительственные надгосударственные </w:t>
      </w:r>
      <w:r w:rsidR="0011514B" w:rsidRPr="0011514B">
        <w:rPr>
          <w:rFonts w:ascii="Times New Roman" w:hAnsi="Times New Roman" w:cs="Times New Roman"/>
          <w:sz w:val="28"/>
          <w:szCs w:val="28"/>
        </w:rPr>
        <w:t>инстит</w:t>
      </w:r>
      <w:r w:rsidR="0011514B" w:rsidRPr="0011514B">
        <w:rPr>
          <w:rFonts w:ascii="Times New Roman" w:hAnsi="Times New Roman" w:cs="Times New Roman"/>
          <w:sz w:val="28"/>
          <w:szCs w:val="28"/>
        </w:rPr>
        <w:t>у</w:t>
      </w:r>
      <w:r w:rsidR="0011514B" w:rsidRPr="0011514B">
        <w:rPr>
          <w:rFonts w:ascii="Times New Roman" w:hAnsi="Times New Roman" w:cs="Times New Roman"/>
          <w:sz w:val="28"/>
          <w:szCs w:val="28"/>
        </w:rPr>
        <w:t>ты.</w:t>
      </w:r>
      <w:r w:rsidR="0011514B">
        <w:rPr>
          <w:rFonts w:ascii="Times New Roman" w:hAnsi="Times New Roman" w:cs="Times New Roman"/>
          <w:sz w:val="28"/>
          <w:szCs w:val="28"/>
        </w:rPr>
        <w:t xml:space="preserve"> </w:t>
      </w:r>
      <w:r w:rsidR="00F14C2E">
        <w:rPr>
          <w:rFonts w:ascii="Times New Roman" w:hAnsi="Times New Roman" w:cs="Times New Roman"/>
          <w:sz w:val="28"/>
          <w:szCs w:val="28"/>
        </w:rPr>
        <w:t>Множество работ посвящено международному праву, его имплементации и привлечению внешних акторов к ответственности за нарушение глобальных норм. Следует отметить таких ученых, как</w:t>
      </w:r>
      <w:r w:rsidR="004F7BDA">
        <w:rPr>
          <w:rFonts w:ascii="Times New Roman" w:hAnsi="Times New Roman" w:cs="Times New Roman"/>
          <w:sz w:val="28"/>
          <w:szCs w:val="28"/>
        </w:rPr>
        <w:t xml:space="preserve"> В. Г. Барановский,</w:t>
      </w:r>
      <w:r w:rsidR="00F14C2E">
        <w:rPr>
          <w:rFonts w:ascii="Times New Roman" w:hAnsi="Times New Roman" w:cs="Times New Roman"/>
          <w:sz w:val="28"/>
          <w:szCs w:val="28"/>
        </w:rPr>
        <w:t xml:space="preserve"> В. Ф. Заемский,</w:t>
      </w:r>
      <w:r w:rsidR="004F7BDA">
        <w:rPr>
          <w:rFonts w:ascii="Times New Roman" w:hAnsi="Times New Roman" w:cs="Times New Roman"/>
          <w:sz w:val="28"/>
          <w:szCs w:val="28"/>
        </w:rPr>
        <w:t xml:space="preserve"> А. П. Кочетков,</w:t>
      </w:r>
      <w:r w:rsidR="00F14C2E" w:rsidRPr="00F14C2E">
        <w:rPr>
          <w:rFonts w:ascii="Times New Roman" w:hAnsi="Times New Roman" w:cs="Times New Roman"/>
          <w:sz w:val="28"/>
          <w:szCs w:val="28"/>
        </w:rPr>
        <w:t xml:space="preserve"> </w:t>
      </w:r>
      <w:r w:rsidR="00F14C2E">
        <w:rPr>
          <w:rFonts w:ascii="Times New Roman" w:hAnsi="Times New Roman" w:cs="Times New Roman"/>
          <w:sz w:val="28"/>
          <w:szCs w:val="28"/>
        </w:rPr>
        <w:t>С. А. Ланцов</w:t>
      </w:r>
      <w:r w:rsidR="004F7BDA">
        <w:rPr>
          <w:rFonts w:ascii="Times New Roman" w:hAnsi="Times New Roman" w:cs="Times New Roman"/>
          <w:sz w:val="28"/>
          <w:szCs w:val="28"/>
        </w:rPr>
        <w:t>,</w:t>
      </w:r>
      <w:r w:rsidR="00F14C2E">
        <w:rPr>
          <w:rFonts w:ascii="Times New Roman" w:hAnsi="Times New Roman" w:cs="Times New Roman"/>
          <w:sz w:val="28"/>
          <w:szCs w:val="28"/>
        </w:rPr>
        <w:t xml:space="preserve"> </w:t>
      </w:r>
      <w:r w:rsidR="004F7BDA">
        <w:rPr>
          <w:rFonts w:ascii="Times New Roman" w:hAnsi="Times New Roman" w:cs="Times New Roman"/>
          <w:sz w:val="28"/>
          <w:szCs w:val="28"/>
        </w:rPr>
        <w:t xml:space="preserve">М. М. Лебедева, </w:t>
      </w:r>
      <w:r w:rsidR="00F14C2E">
        <w:rPr>
          <w:rFonts w:ascii="Times New Roman" w:hAnsi="Times New Roman" w:cs="Times New Roman"/>
          <w:sz w:val="28"/>
          <w:szCs w:val="28"/>
        </w:rPr>
        <w:t>Д. З. Мутагиров,</w:t>
      </w:r>
      <w:r w:rsidR="004F7BDA">
        <w:rPr>
          <w:rFonts w:ascii="Times New Roman" w:hAnsi="Times New Roman" w:cs="Times New Roman"/>
          <w:sz w:val="28"/>
          <w:szCs w:val="28"/>
        </w:rPr>
        <w:t xml:space="preserve"> А. И. Никитин, С. К. Ознобищев</w:t>
      </w:r>
      <w:r w:rsidR="00DE77BA">
        <w:rPr>
          <w:rFonts w:ascii="Times New Roman" w:hAnsi="Times New Roman" w:cs="Times New Roman"/>
          <w:sz w:val="28"/>
          <w:szCs w:val="28"/>
        </w:rPr>
        <w:t>. Из зарубежных авторов в этом научном поле активно раб</w:t>
      </w:r>
      <w:r w:rsidR="00DE77BA">
        <w:rPr>
          <w:rFonts w:ascii="Times New Roman" w:hAnsi="Times New Roman" w:cs="Times New Roman"/>
          <w:sz w:val="28"/>
          <w:szCs w:val="28"/>
        </w:rPr>
        <w:t>о</w:t>
      </w:r>
      <w:r w:rsidR="00DE77BA">
        <w:rPr>
          <w:rFonts w:ascii="Times New Roman" w:hAnsi="Times New Roman" w:cs="Times New Roman"/>
          <w:sz w:val="28"/>
          <w:szCs w:val="28"/>
        </w:rPr>
        <w:t>тают Т. Вайсс, Д. Кин, Х. Кохлер, Т. Кэдмэн, П. Пост, Р. Стюарт, Й. Урпела</w:t>
      </w:r>
      <w:r w:rsidR="00DE77BA">
        <w:rPr>
          <w:rFonts w:ascii="Times New Roman" w:hAnsi="Times New Roman" w:cs="Times New Roman"/>
          <w:sz w:val="28"/>
          <w:szCs w:val="28"/>
        </w:rPr>
        <w:t>и</w:t>
      </w:r>
      <w:r w:rsidR="00DE77BA">
        <w:rPr>
          <w:rFonts w:ascii="Times New Roman" w:hAnsi="Times New Roman" w:cs="Times New Roman"/>
          <w:sz w:val="28"/>
          <w:szCs w:val="28"/>
        </w:rPr>
        <w:t xml:space="preserve">нэн. </w:t>
      </w:r>
    </w:p>
    <w:p w:rsidR="00DE77BA" w:rsidRDefault="00291D76" w:rsidP="00696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источников в исследовании использовались </w:t>
      </w:r>
      <w:r w:rsidR="00DE77BA">
        <w:rPr>
          <w:rFonts w:ascii="Times New Roman" w:hAnsi="Times New Roman" w:cs="Times New Roman"/>
          <w:sz w:val="28"/>
          <w:szCs w:val="28"/>
        </w:rPr>
        <w:t>рез</w:t>
      </w:r>
      <w:r w:rsidR="00DE77BA">
        <w:rPr>
          <w:rFonts w:ascii="Times New Roman" w:hAnsi="Times New Roman" w:cs="Times New Roman"/>
          <w:sz w:val="28"/>
          <w:szCs w:val="28"/>
        </w:rPr>
        <w:t>о</w:t>
      </w:r>
      <w:r w:rsidR="00DE77BA">
        <w:rPr>
          <w:rFonts w:ascii="Times New Roman" w:hAnsi="Times New Roman" w:cs="Times New Roman"/>
          <w:sz w:val="28"/>
          <w:szCs w:val="28"/>
        </w:rPr>
        <w:t>люции Совета Безопасности, Устав ООН и доклады</w:t>
      </w:r>
      <w:r>
        <w:rPr>
          <w:rFonts w:ascii="Times New Roman" w:hAnsi="Times New Roman" w:cs="Times New Roman"/>
          <w:sz w:val="28"/>
          <w:szCs w:val="28"/>
        </w:rPr>
        <w:t xml:space="preserve"> входящих в структуру</w:t>
      </w:r>
      <w:r w:rsidR="00DE77BA">
        <w:rPr>
          <w:rFonts w:ascii="Times New Roman" w:hAnsi="Times New Roman" w:cs="Times New Roman"/>
          <w:sz w:val="28"/>
          <w:szCs w:val="28"/>
        </w:rPr>
        <w:t xml:space="preserve"> </w:t>
      </w:r>
      <w:r w:rsidR="009857D0">
        <w:rPr>
          <w:rFonts w:ascii="Times New Roman" w:hAnsi="Times New Roman" w:cs="Times New Roman"/>
          <w:sz w:val="28"/>
          <w:szCs w:val="28"/>
        </w:rPr>
        <w:t>о</w:t>
      </w:r>
      <w:r w:rsidR="009857D0">
        <w:rPr>
          <w:rFonts w:ascii="Times New Roman" w:hAnsi="Times New Roman" w:cs="Times New Roman"/>
          <w:sz w:val="28"/>
          <w:szCs w:val="28"/>
        </w:rPr>
        <w:t>р</w:t>
      </w:r>
      <w:r w:rsidR="009857D0">
        <w:rPr>
          <w:rFonts w:ascii="Times New Roman" w:hAnsi="Times New Roman" w:cs="Times New Roman"/>
          <w:sz w:val="28"/>
          <w:szCs w:val="28"/>
        </w:rPr>
        <w:lastRenderedPageBreak/>
        <w:t xml:space="preserve">ганизации </w:t>
      </w:r>
      <w:r>
        <w:rPr>
          <w:rFonts w:ascii="Times New Roman" w:hAnsi="Times New Roman" w:cs="Times New Roman"/>
          <w:sz w:val="28"/>
          <w:szCs w:val="28"/>
        </w:rPr>
        <w:t>органов, занимающихся мониторингом гуманитарной обстановки</w:t>
      </w:r>
      <w:r w:rsidR="009857D0">
        <w:rPr>
          <w:rFonts w:ascii="Times New Roman" w:hAnsi="Times New Roman" w:cs="Times New Roman"/>
          <w:sz w:val="28"/>
          <w:szCs w:val="28"/>
        </w:rPr>
        <w:t xml:space="preserve"> в Сирии. </w:t>
      </w:r>
    </w:p>
    <w:p w:rsidR="00FA48AD" w:rsidRPr="00697F9E" w:rsidRDefault="00FA48AD" w:rsidP="00696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A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A48AD">
        <w:rPr>
          <w:rFonts w:ascii="Times New Roman" w:hAnsi="Times New Roman" w:cs="Times New Roman"/>
          <w:b/>
          <w:sz w:val="28"/>
          <w:szCs w:val="28"/>
        </w:rPr>
        <w:t>методологии</w:t>
      </w:r>
      <w:r w:rsidRPr="00FA48AD">
        <w:rPr>
          <w:rFonts w:ascii="Times New Roman" w:hAnsi="Times New Roman" w:cs="Times New Roman"/>
          <w:sz w:val="28"/>
          <w:szCs w:val="28"/>
        </w:rPr>
        <w:t xml:space="preserve"> был выбран неоинституциональный подход.</w:t>
      </w:r>
    </w:p>
    <w:p w:rsidR="004278D9" w:rsidRPr="00697F9E" w:rsidRDefault="004278D9" w:rsidP="00696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1D">
        <w:rPr>
          <w:rFonts w:ascii="Times New Roman" w:hAnsi="Times New Roman" w:cs="Times New Roman"/>
          <w:b/>
          <w:sz w:val="28"/>
          <w:szCs w:val="28"/>
        </w:rPr>
        <w:t>Метод</w:t>
      </w:r>
      <w:r w:rsidR="00034A40">
        <w:rPr>
          <w:rFonts w:ascii="Times New Roman" w:hAnsi="Times New Roman" w:cs="Times New Roman"/>
          <w:sz w:val="28"/>
          <w:szCs w:val="28"/>
        </w:rPr>
        <w:t xml:space="preserve"> исследования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1D">
        <w:rPr>
          <w:rFonts w:ascii="Times New Roman" w:hAnsi="Times New Roman" w:cs="Times New Roman"/>
          <w:sz w:val="28"/>
          <w:szCs w:val="28"/>
        </w:rPr>
        <w:t>количественный контент-анализ.</w:t>
      </w:r>
      <w:r w:rsidR="00697F9E">
        <w:rPr>
          <w:rFonts w:ascii="Times New Roman" w:hAnsi="Times New Roman" w:cs="Times New Roman"/>
          <w:sz w:val="28"/>
          <w:szCs w:val="28"/>
        </w:rPr>
        <w:t xml:space="preserve"> Результаты были апробированы на </w:t>
      </w:r>
      <w:r w:rsidR="00697F9E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697F9E" w:rsidRPr="00697F9E">
        <w:rPr>
          <w:rFonts w:ascii="Times New Roman" w:hAnsi="Times New Roman" w:cs="Times New Roman"/>
          <w:sz w:val="28"/>
          <w:szCs w:val="28"/>
        </w:rPr>
        <w:t xml:space="preserve"> </w:t>
      </w:r>
      <w:r w:rsidR="00697F9E">
        <w:rPr>
          <w:rFonts w:ascii="Times New Roman" w:hAnsi="Times New Roman" w:cs="Times New Roman"/>
          <w:sz w:val="28"/>
          <w:szCs w:val="28"/>
        </w:rPr>
        <w:t>Международной научной конференции студентов, а</w:t>
      </w:r>
      <w:r w:rsidR="00697F9E">
        <w:rPr>
          <w:rFonts w:ascii="Times New Roman" w:hAnsi="Times New Roman" w:cs="Times New Roman"/>
          <w:sz w:val="28"/>
          <w:szCs w:val="28"/>
        </w:rPr>
        <w:t>с</w:t>
      </w:r>
      <w:r w:rsidR="00697F9E">
        <w:rPr>
          <w:rFonts w:ascii="Times New Roman" w:hAnsi="Times New Roman" w:cs="Times New Roman"/>
          <w:sz w:val="28"/>
          <w:szCs w:val="28"/>
        </w:rPr>
        <w:t xml:space="preserve">пирантов и молодых ученых «Ломоносов», проходившей с 10 по 14 апреля 2017 года. </w:t>
      </w: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D9" w:rsidRDefault="004278D9" w:rsidP="00B43C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259" w:rsidRPr="00034A40" w:rsidRDefault="00AC6259" w:rsidP="00697F9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438C" w:rsidRDefault="004C438C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8C" w:rsidRDefault="004C438C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59" w:rsidRPr="00697F9E" w:rsidRDefault="00F64D61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A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782E63" w:rsidRPr="00A335AB">
        <w:rPr>
          <w:rFonts w:ascii="Times New Roman" w:hAnsi="Times New Roman" w:cs="Times New Roman"/>
          <w:b/>
          <w:sz w:val="28"/>
          <w:szCs w:val="28"/>
        </w:rPr>
        <w:t>.</w:t>
      </w:r>
      <w:r w:rsidR="00CC6828" w:rsidRPr="00A3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5CD" w:rsidRPr="00A335AB">
        <w:rPr>
          <w:rFonts w:ascii="Times New Roman" w:hAnsi="Times New Roman" w:cs="Times New Roman"/>
          <w:b/>
          <w:sz w:val="28"/>
          <w:szCs w:val="28"/>
        </w:rPr>
        <w:t>ОРГАНИЗАЦИЯ ОБЪЕДИНЕННЫХ НАЦИЙ</w:t>
      </w:r>
      <w:r w:rsidR="00ED3B2C" w:rsidRPr="00A335AB">
        <w:rPr>
          <w:rFonts w:ascii="Times New Roman" w:hAnsi="Times New Roman" w:cs="Times New Roman"/>
          <w:b/>
          <w:sz w:val="28"/>
          <w:szCs w:val="28"/>
        </w:rPr>
        <w:t>:</w:t>
      </w:r>
      <w:r w:rsidR="00CB05CD" w:rsidRPr="00A33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259" w:rsidRPr="00697F9E" w:rsidRDefault="00CB05CD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AB">
        <w:rPr>
          <w:rFonts w:ascii="Times New Roman" w:hAnsi="Times New Roman" w:cs="Times New Roman"/>
          <w:b/>
          <w:sz w:val="28"/>
          <w:szCs w:val="28"/>
        </w:rPr>
        <w:t xml:space="preserve">ОСОБЕННОСТИ, ВНУТРЕННИЕ ПРОБЛЕМЫ И ВЫЗОВЫ </w:t>
      </w:r>
    </w:p>
    <w:p w:rsidR="00FD5A4C" w:rsidRPr="00A335AB" w:rsidRDefault="00CB05CD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AB">
        <w:rPr>
          <w:rFonts w:ascii="Times New Roman" w:hAnsi="Times New Roman" w:cs="Times New Roman"/>
          <w:b/>
          <w:sz w:val="28"/>
          <w:szCs w:val="28"/>
        </w:rPr>
        <w:t>СОВРЕМЕННОСТИ</w:t>
      </w:r>
    </w:p>
    <w:p w:rsidR="00FD5A4C" w:rsidRPr="00FD5A4C" w:rsidRDefault="00FD5A4C" w:rsidP="00FD5A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E63" w:rsidRPr="00782E63" w:rsidRDefault="00782E63" w:rsidP="00FD5A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E63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Ричарда Стюарт</w:t>
      </w:r>
      <w:r w:rsidR="006D44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профессора из школы юридических наук Нью-Йоркского университета</w:t>
      </w:r>
      <w:r w:rsidRPr="00782E63">
        <w:rPr>
          <w:rFonts w:ascii="Times New Roman" w:hAnsi="Times New Roman" w:cs="Times New Roman"/>
          <w:sz w:val="28"/>
          <w:szCs w:val="28"/>
        </w:rPr>
        <w:t>, одними из главных агентов координации и агр</w:t>
      </w:r>
      <w:r w:rsidRPr="00782E63">
        <w:rPr>
          <w:rFonts w:ascii="Times New Roman" w:hAnsi="Times New Roman" w:cs="Times New Roman"/>
          <w:sz w:val="28"/>
          <w:szCs w:val="28"/>
        </w:rPr>
        <w:t>е</w:t>
      </w:r>
      <w:r w:rsidRPr="00782E63">
        <w:rPr>
          <w:rFonts w:ascii="Times New Roman" w:hAnsi="Times New Roman" w:cs="Times New Roman"/>
          <w:sz w:val="28"/>
          <w:szCs w:val="28"/>
        </w:rPr>
        <w:t>гации информационных потоков</w:t>
      </w:r>
      <w:r w:rsidR="001E004F">
        <w:rPr>
          <w:rFonts w:ascii="Times New Roman" w:hAnsi="Times New Roman" w:cs="Times New Roman"/>
          <w:sz w:val="28"/>
          <w:szCs w:val="28"/>
        </w:rPr>
        <w:t xml:space="preserve"> на космополитическом уровне</w:t>
      </w:r>
      <w:r w:rsidRPr="00782E63">
        <w:rPr>
          <w:rFonts w:ascii="Times New Roman" w:hAnsi="Times New Roman" w:cs="Times New Roman"/>
          <w:sz w:val="28"/>
          <w:szCs w:val="28"/>
        </w:rPr>
        <w:t xml:space="preserve"> являются ме</w:t>
      </w:r>
      <w:r w:rsidRPr="00782E63">
        <w:rPr>
          <w:rFonts w:ascii="Times New Roman" w:hAnsi="Times New Roman" w:cs="Times New Roman"/>
          <w:sz w:val="28"/>
          <w:szCs w:val="28"/>
        </w:rPr>
        <w:t>ж</w:t>
      </w:r>
      <w:r w:rsidRPr="00782E63">
        <w:rPr>
          <w:rFonts w:ascii="Times New Roman" w:hAnsi="Times New Roman" w:cs="Times New Roman"/>
          <w:sz w:val="28"/>
          <w:szCs w:val="28"/>
        </w:rPr>
        <w:t xml:space="preserve">дународные организации, которые выносят приговоры, создают юридические детерминанты и следят за их </w:t>
      </w:r>
      <w:r w:rsidR="00034A40">
        <w:rPr>
          <w:rFonts w:ascii="Times New Roman" w:hAnsi="Times New Roman" w:cs="Times New Roman"/>
          <w:sz w:val="28"/>
          <w:szCs w:val="28"/>
        </w:rPr>
        <w:t>реализацией</w:t>
      </w:r>
      <w:r w:rsidRPr="00782E63">
        <w:rPr>
          <w:rFonts w:ascii="Times New Roman" w:hAnsi="Times New Roman" w:cs="Times New Roman"/>
          <w:sz w:val="28"/>
          <w:szCs w:val="28"/>
        </w:rPr>
        <w:t>. Несомненно, ярко на фоне всех ныне действующих международных институтов с точки зрения амбициозности п</w:t>
      </w:r>
      <w:r w:rsidRPr="00782E63">
        <w:rPr>
          <w:rFonts w:ascii="Times New Roman" w:hAnsi="Times New Roman" w:cs="Times New Roman"/>
          <w:sz w:val="28"/>
          <w:szCs w:val="28"/>
        </w:rPr>
        <w:t>о</w:t>
      </w:r>
      <w:r w:rsidRPr="00782E63">
        <w:rPr>
          <w:rFonts w:ascii="Times New Roman" w:hAnsi="Times New Roman" w:cs="Times New Roman"/>
          <w:sz w:val="28"/>
          <w:szCs w:val="28"/>
        </w:rPr>
        <w:t>ставленных целей, географического охвата и масштабности деятельности выд</w:t>
      </w:r>
      <w:r w:rsidRPr="00782E63">
        <w:rPr>
          <w:rFonts w:ascii="Times New Roman" w:hAnsi="Times New Roman" w:cs="Times New Roman"/>
          <w:sz w:val="28"/>
          <w:szCs w:val="28"/>
        </w:rPr>
        <w:t>е</w:t>
      </w:r>
      <w:r w:rsidRPr="00782E63">
        <w:rPr>
          <w:rFonts w:ascii="Times New Roman" w:hAnsi="Times New Roman" w:cs="Times New Roman"/>
          <w:sz w:val="28"/>
          <w:szCs w:val="28"/>
        </w:rPr>
        <w:t>ляется ООН.</w:t>
      </w:r>
      <w:r w:rsidR="00C91A8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78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D9" w:rsidRDefault="000048EE" w:rsidP="00D5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глава нацелена на определение</w:t>
      </w:r>
      <w:r w:rsidR="00782E63">
        <w:rPr>
          <w:rFonts w:ascii="Times New Roman" w:hAnsi="Times New Roman" w:cs="Times New Roman"/>
          <w:sz w:val="28"/>
          <w:szCs w:val="28"/>
        </w:rPr>
        <w:t xml:space="preserve"> роли и места Организации Объ</w:t>
      </w:r>
      <w:r w:rsidR="00782E63">
        <w:rPr>
          <w:rFonts w:ascii="Times New Roman" w:hAnsi="Times New Roman" w:cs="Times New Roman"/>
          <w:sz w:val="28"/>
          <w:szCs w:val="28"/>
        </w:rPr>
        <w:t>е</w:t>
      </w:r>
      <w:r w:rsidR="00782E63">
        <w:rPr>
          <w:rFonts w:ascii="Times New Roman" w:hAnsi="Times New Roman" w:cs="Times New Roman"/>
          <w:sz w:val="28"/>
          <w:szCs w:val="28"/>
        </w:rPr>
        <w:t>диненных Наций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2A8">
        <w:rPr>
          <w:rFonts w:ascii="Times New Roman" w:hAnsi="Times New Roman" w:cs="Times New Roman"/>
          <w:sz w:val="28"/>
          <w:szCs w:val="28"/>
        </w:rPr>
        <w:t>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D9">
        <w:rPr>
          <w:rFonts w:ascii="Times New Roman" w:hAnsi="Times New Roman" w:cs="Times New Roman"/>
          <w:sz w:val="28"/>
          <w:szCs w:val="28"/>
        </w:rPr>
        <w:t>глобальных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63">
        <w:rPr>
          <w:rFonts w:ascii="Times New Roman" w:hAnsi="Times New Roman" w:cs="Times New Roman"/>
          <w:sz w:val="28"/>
          <w:szCs w:val="28"/>
        </w:rPr>
        <w:t>процессах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F8C">
        <w:rPr>
          <w:rFonts w:ascii="Times New Roman" w:hAnsi="Times New Roman" w:cs="Times New Roman"/>
          <w:sz w:val="28"/>
          <w:szCs w:val="28"/>
        </w:rPr>
        <w:t xml:space="preserve"> </w:t>
      </w:r>
      <w:r w:rsidR="004609F3">
        <w:rPr>
          <w:rFonts w:ascii="Times New Roman" w:hAnsi="Times New Roman" w:cs="Times New Roman"/>
          <w:sz w:val="28"/>
          <w:szCs w:val="28"/>
        </w:rPr>
        <w:t>а также выявлению ее уязвимых</w:t>
      </w:r>
      <w:r>
        <w:rPr>
          <w:rFonts w:ascii="Times New Roman" w:hAnsi="Times New Roman" w:cs="Times New Roman"/>
          <w:sz w:val="28"/>
          <w:szCs w:val="28"/>
        </w:rPr>
        <w:t xml:space="preserve"> мест, </w:t>
      </w:r>
      <w:r w:rsidR="00034A40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D9">
        <w:rPr>
          <w:rFonts w:ascii="Times New Roman" w:hAnsi="Times New Roman" w:cs="Times New Roman"/>
          <w:sz w:val="28"/>
          <w:szCs w:val="28"/>
        </w:rPr>
        <w:t xml:space="preserve">воцарению мира во всем мире. </w:t>
      </w:r>
    </w:p>
    <w:p w:rsidR="00CB05CD" w:rsidRDefault="00CB05CD" w:rsidP="00D5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259" w:rsidRPr="00AC6259" w:rsidRDefault="00355BE6" w:rsidP="00AC6259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CD">
        <w:rPr>
          <w:rFonts w:ascii="Times New Roman" w:hAnsi="Times New Roman" w:cs="Times New Roman"/>
          <w:b/>
          <w:sz w:val="28"/>
          <w:szCs w:val="28"/>
        </w:rPr>
        <w:t>Новации Организации Объединенных Наций и ее уникальное</w:t>
      </w:r>
    </w:p>
    <w:p w:rsidR="00CB05CD" w:rsidRDefault="00355BE6" w:rsidP="00AC6259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CD">
        <w:rPr>
          <w:rFonts w:ascii="Times New Roman" w:hAnsi="Times New Roman" w:cs="Times New Roman"/>
          <w:b/>
          <w:sz w:val="28"/>
          <w:szCs w:val="28"/>
        </w:rPr>
        <w:t>значение для мирового порядка</w:t>
      </w:r>
    </w:p>
    <w:p w:rsidR="00BD5CBA" w:rsidRPr="00BD5CBA" w:rsidRDefault="00BD5CBA" w:rsidP="00BD5CBA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50A57" w:rsidRDefault="005C5942" w:rsidP="00EB57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0918">
        <w:rPr>
          <w:rFonts w:ascii="Times New Roman" w:hAnsi="Times New Roman" w:cs="Times New Roman"/>
          <w:sz w:val="28"/>
          <w:szCs w:val="28"/>
        </w:rPr>
        <w:t>дея отказа от</w:t>
      </w:r>
      <w:r w:rsidR="00EE2A69">
        <w:rPr>
          <w:rFonts w:ascii="Times New Roman" w:hAnsi="Times New Roman" w:cs="Times New Roman"/>
          <w:sz w:val="28"/>
          <w:szCs w:val="28"/>
        </w:rPr>
        <w:t xml:space="preserve"> применения силы – это не продукт </w:t>
      </w:r>
      <w:r w:rsidR="00EE2A6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E2A69" w:rsidRPr="00EE2A69">
        <w:rPr>
          <w:rFonts w:ascii="Times New Roman" w:hAnsi="Times New Roman" w:cs="Times New Roman"/>
          <w:sz w:val="28"/>
          <w:szCs w:val="28"/>
        </w:rPr>
        <w:t xml:space="preserve"> </w:t>
      </w:r>
      <w:r w:rsidR="00EE2A69">
        <w:rPr>
          <w:rFonts w:ascii="Times New Roman" w:hAnsi="Times New Roman" w:cs="Times New Roman"/>
          <w:sz w:val="28"/>
          <w:szCs w:val="28"/>
        </w:rPr>
        <w:t xml:space="preserve">века. Еще в </w:t>
      </w:r>
      <w:r w:rsidR="00EE2A6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E2A69" w:rsidRPr="00EE2A69">
        <w:rPr>
          <w:rFonts w:ascii="Times New Roman" w:hAnsi="Times New Roman" w:cs="Times New Roman"/>
          <w:sz w:val="28"/>
          <w:szCs w:val="28"/>
        </w:rPr>
        <w:t xml:space="preserve"> </w:t>
      </w:r>
      <w:r w:rsidR="00EE2A69">
        <w:rPr>
          <w:rFonts w:ascii="Times New Roman" w:hAnsi="Times New Roman" w:cs="Times New Roman"/>
          <w:sz w:val="28"/>
          <w:szCs w:val="28"/>
        </w:rPr>
        <w:t>столетии Эразм Роттердамский призывал разрешать возникающие противор</w:t>
      </w:r>
      <w:r w:rsidR="00EE2A69">
        <w:rPr>
          <w:rFonts w:ascii="Times New Roman" w:hAnsi="Times New Roman" w:cs="Times New Roman"/>
          <w:sz w:val="28"/>
          <w:szCs w:val="28"/>
        </w:rPr>
        <w:t>е</w:t>
      </w:r>
      <w:r w:rsidR="00EE2A69">
        <w:rPr>
          <w:rFonts w:ascii="Times New Roman" w:hAnsi="Times New Roman" w:cs="Times New Roman"/>
          <w:sz w:val="28"/>
          <w:szCs w:val="28"/>
        </w:rPr>
        <w:t xml:space="preserve">чия </w:t>
      </w:r>
      <w:r w:rsidR="003C226D">
        <w:rPr>
          <w:rFonts w:ascii="Times New Roman" w:hAnsi="Times New Roman" w:cs="Times New Roman"/>
          <w:sz w:val="28"/>
          <w:szCs w:val="28"/>
        </w:rPr>
        <w:t>словом</w:t>
      </w:r>
      <w:r w:rsidR="00EE2A69">
        <w:rPr>
          <w:rFonts w:ascii="Times New Roman" w:hAnsi="Times New Roman" w:cs="Times New Roman"/>
          <w:sz w:val="28"/>
          <w:szCs w:val="28"/>
        </w:rPr>
        <w:t>.</w:t>
      </w:r>
      <w:r w:rsidR="005572CD" w:rsidRPr="005572CD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5572CD">
        <w:rPr>
          <w:rFonts w:ascii="Times New Roman" w:hAnsi="Times New Roman" w:cs="Times New Roman"/>
          <w:color w:val="000000"/>
          <w:sz w:val="28"/>
          <w:szCs w:val="27"/>
        </w:rPr>
        <w:t>Р</w:t>
      </w:r>
      <w:r w:rsidR="005572CD" w:rsidRPr="00EE2A69">
        <w:rPr>
          <w:rFonts w:ascii="Times New Roman" w:hAnsi="Times New Roman" w:cs="Times New Roman"/>
          <w:color w:val="000000"/>
          <w:sz w:val="28"/>
          <w:szCs w:val="27"/>
        </w:rPr>
        <w:t>азум человечества не может предпочитать войну вместо мира.</w:t>
      </w:r>
      <w:r w:rsidR="00EE2A69">
        <w:rPr>
          <w:rFonts w:ascii="Times New Roman" w:hAnsi="Times New Roman" w:cs="Times New Roman"/>
          <w:sz w:val="28"/>
          <w:szCs w:val="28"/>
        </w:rPr>
        <w:t xml:space="preserve"> </w:t>
      </w:r>
      <w:r w:rsidR="003C226D">
        <w:rPr>
          <w:rFonts w:ascii="Times New Roman" w:hAnsi="Times New Roman" w:cs="Times New Roman"/>
          <w:color w:val="000000"/>
          <w:sz w:val="28"/>
          <w:szCs w:val="27"/>
        </w:rPr>
        <w:t>О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боротная сторона любой войны – это потери. Включение государства в гонку за первенство </w:t>
      </w:r>
      <w:r w:rsidR="00EE2A69">
        <w:rPr>
          <w:rFonts w:ascii="Times New Roman" w:hAnsi="Times New Roman" w:cs="Times New Roman"/>
          <w:color w:val="000000"/>
          <w:sz w:val="28"/>
          <w:szCs w:val="27"/>
        </w:rPr>
        <w:t xml:space="preserve">на международной арене 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>и участие в сраже</w:t>
      </w:r>
      <w:r w:rsidR="004609F3">
        <w:rPr>
          <w:rFonts w:ascii="Times New Roman" w:hAnsi="Times New Roman" w:cs="Times New Roman"/>
          <w:color w:val="000000"/>
          <w:sz w:val="28"/>
          <w:szCs w:val="27"/>
        </w:rPr>
        <w:t>ниях за раздел карты мира отождествляются с колоссальными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 как </w:t>
      </w:r>
      <w:r w:rsidR="004609F3">
        <w:rPr>
          <w:rFonts w:ascii="Times New Roman" w:hAnsi="Times New Roman" w:cs="Times New Roman"/>
          <w:color w:val="000000"/>
          <w:sz w:val="28"/>
          <w:szCs w:val="27"/>
        </w:rPr>
        <w:t>материальными, так и людскими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 затрат</w:t>
      </w:r>
      <w:r w:rsidR="00034A40">
        <w:rPr>
          <w:rFonts w:ascii="Times New Roman" w:hAnsi="Times New Roman" w:cs="Times New Roman"/>
          <w:color w:val="000000"/>
          <w:sz w:val="28"/>
          <w:szCs w:val="27"/>
        </w:rPr>
        <w:t>ами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r w:rsidR="00034A40" w:rsidRPr="00EE2A69">
        <w:rPr>
          <w:rFonts w:ascii="Times New Roman" w:hAnsi="Times New Roman" w:cs="Times New Roman"/>
          <w:color w:val="000000"/>
          <w:sz w:val="28"/>
          <w:szCs w:val="27"/>
        </w:rPr>
        <w:t>Война – это причина экономических кризисов</w:t>
      </w:r>
      <w:r w:rsidR="00034A40">
        <w:rPr>
          <w:rFonts w:ascii="Times New Roman" w:hAnsi="Times New Roman" w:cs="Times New Roman"/>
          <w:color w:val="000000"/>
          <w:sz w:val="28"/>
          <w:szCs w:val="27"/>
        </w:rPr>
        <w:t>, нищеты</w:t>
      </w:r>
      <w:r w:rsidR="00034A40" w:rsidRPr="00EE2A69">
        <w:rPr>
          <w:rFonts w:ascii="Times New Roman" w:hAnsi="Times New Roman" w:cs="Times New Roman"/>
          <w:color w:val="000000"/>
          <w:sz w:val="28"/>
          <w:szCs w:val="27"/>
        </w:rPr>
        <w:t>, падения уровня жизни, то есть зло.</w:t>
      </w:r>
      <w:r w:rsidR="00034A40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EE2A69">
        <w:rPr>
          <w:rFonts w:ascii="Times New Roman" w:hAnsi="Times New Roman" w:cs="Times New Roman"/>
          <w:color w:val="000000"/>
          <w:sz w:val="28"/>
          <w:szCs w:val="27"/>
        </w:rPr>
        <w:t>В своем трактате «Жалоба миру» философ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3C226D">
        <w:rPr>
          <w:rFonts w:ascii="Times New Roman" w:hAnsi="Times New Roman" w:cs="Times New Roman"/>
          <w:color w:val="000000"/>
          <w:sz w:val="28"/>
          <w:szCs w:val="27"/>
        </w:rPr>
        <w:t xml:space="preserve">обращает </w:t>
      </w:r>
      <w:r w:rsidR="003C226D">
        <w:rPr>
          <w:rFonts w:ascii="Times New Roman" w:hAnsi="Times New Roman" w:cs="Times New Roman"/>
          <w:color w:val="000000"/>
          <w:sz w:val="28"/>
          <w:szCs w:val="27"/>
        </w:rPr>
        <w:lastRenderedPageBreak/>
        <w:t>внимание</w:t>
      </w:r>
      <w:r w:rsidR="00787C50">
        <w:rPr>
          <w:rFonts w:ascii="Times New Roman" w:hAnsi="Times New Roman" w:cs="Times New Roman"/>
          <w:color w:val="000000"/>
          <w:sz w:val="28"/>
          <w:szCs w:val="27"/>
        </w:rPr>
        <w:t xml:space="preserve"> на то</w:t>
      </w:r>
      <w:r w:rsidR="00EE2A69">
        <w:rPr>
          <w:rFonts w:ascii="Times New Roman" w:hAnsi="Times New Roman" w:cs="Times New Roman"/>
          <w:color w:val="000000"/>
          <w:sz w:val="28"/>
          <w:szCs w:val="27"/>
        </w:rPr>
        <w:t xml:space="preserve">, что 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основное бремя войны </w:t>
      </w:r>
      <w:r w:rsidR="002068B0">
        <w:rPr>
          <w:rFonts w:ascii="Times New Roman" w:hAnsi="Times New Roman" w:cs="Times New Roman"/>
          <w:color w:val="000000"/>
          <w:sz w:val="28"/>
          <w:szCs w:val="27"/>
        </w:rPr>
        <w:t>несет население</w:t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>, которое облагается непосильными нало</w:t>
      </w:r>
      <w:r w:rsidR="002068B0">
        <w:rPr>
          <w:rFonts w:ascii="Times New Roman" w:hAnsi="Times New Roman" w:cs="Times New Roman"/>
          <w:color w:val="000000"/>
          <w:sz w:val="28"/>
          <w:szCs w:val="27"/>
        </w:rPr>
        <w:t>гами, в то время как г</w:t>
      </w:r>
      <w:r w:rsidR="002068B0" w:rsidRPr="00EE2A69">
        <w:rPr>
          <w:rFonts w:ascii="Times New Roman" w:hAnsi="Times New Roman" w:cs="Times New Roman"/>
          <w:color w:val="000000"/>
          <w:sz w:val="28"/>
          <w:szCs w:val="27"/>
        </w:rPr>
        <w:t>осударственные деятели целенапра</w:t>
      </w:r>
      <w:r w:rsidR="002068B0" w:rsidRPr="00EE2A69">
        <w:rPr>
          <w:rFonts w:ascii="Times New Roman" w:hAnsi="Times New Roman" w:cs="Times New Roman"/>
          <w:color w:val="000000"/>
          <w:sz w:val="28"/>
          <w:szCs w:val="27"/>
        </w:rPr>
        <w:t>в</w:t>
      </w:r>
      <w:r w:rsidR="002068B0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ленно </w:t>
      </w:r>
      <w:r w:rsidR="00034A40">
        <w:rPr>
          <w:rFonts w:ascii="Times New Roman" w:hAnsi="Times New Roman" w:cs="Times New Roman"/>
          <w:color w:val="000000"/>
          <w:sz w:val="28"/>
          <w:szCs w:val="27"/>
        </w:rPr>
        <w:t>создают</w:t>
      </w:r>
      <w:r w:rsidR="002068B0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 условия для </w:t>
      </w:r>
      <w:r w:rsidR="00034A40">
        <w:rPr>
          <w:rFonts w:ascii="Times New Roman" w:hAnsi="Times New Roman" w:cs="Times New Roman"/>
          <w:color w:val="000000"/>
          <w:sz w:val="28"/>
          <w:szCs w:val="27"/>
        </w:rPr>
        <w:t>вооруженного наступления</w:t>
      </w:r>
      <w:r w:rsidR="002068B0" w:rsidRPr="00EE2A69">
        <w:rPr>
          <w:rFonts w:ascii="Times New Roman" w:hAnsi="Times New Roman" w:cs="Times New Roman"/>
          <w:color w:val="000000"/>
          <w:sz w:val="28"/>
          <w:szCs w:val="27"/>
        </w:rPr>
        <w:t>, чтобы завоевать славу и собрать трофеи.</w:t>
      </w:r>
      <w:r w:rsidR="00AE5431">
        <w:rPr>
          <w:rStyle w:val="a6"/>
          <w:rFonts w:ascii="Times New Roman" w:hAnsi="Times New Roman" w:cs="Times New Roman"/>
          <w:color w:val="000000"/>
          <w:sz w:val="28"/>
          <w:szCs w:val="27"/>
        </w:rPr>
        <w:footnoteReference w:id="4"/>
      </w:r>
      <w:r w:rsidR="00EE2A69" w:rsidRPr="00EE2A6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650A57" w:rsidRDefault="00650A57" w:rsidP="00EB5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50A57">
        <w:rPr>
          <w:rFonts w:ascii="Times New Roman" w:hAnsi="Times New Roman" w:cs="Times New Roman"/>
          <w:color w:val="000000"/>
          <w:sz w:val="28"/>
          <w:szCs w:val="27"/>
        </w:rPr>
        <w:t>Чтобы упорядочить международную систему</w:t>
      </w:r>
      <w:r w:rsidR="009757A7"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 xml:space="preserve"> Гуго Гроций в трактате «О праве войны и мира» (1625 г.) предлагал включить в межгосударственные о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>т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 xml:space="preserve">ношения </w:t>
      </w:r>
      <w:r w:rsidR="000C67E9">
        <w:rPr>
          <w:rFonts w:ascii="Times New Roman" w:hAnsi="Times New Roman" w:cs="Times New Roman"/>
          <w:color w:val="000000"/>
          <w:sz w:val="28"/>
          <w:szCs w:val="27"/>
        </w:rPr>
        <w:t xml:space="preserve">медиатора, </w:t>
      </w:r>
      <w:r w:rsidR="00034A40">
        <w:rPr>
          <w:rFonts w:ascii="Times New Roman" w:hAnsi="Times New Roman" w:cs="Times New Roman"/>
          <w:color w:val="000000"/>
          <w:sz w:val="28"/>
          <w:szCs w:val="27"/>
        </w:rPr>
        <w:t>подталкивающего стороны к бескровной ликвидации</w:t>
      </w:r>
      <w:r w:rsidR="00787C50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>сп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>о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>р</w:t>
      </w:r>
      <w:r w:rsidR="00034A40">
        <w:rPr>
          <w:rFonts w:ascii="Times New Roman" w:hAnsi="Times New Roman" w:cs="Times New Roman"/>
          <w:color w:val="000000"/>
          <w:sz w:val="28"/>
          <w:szCs w:val="27"/>
        </w:rPr>
        <w:t>ов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 xml:space="preserve">. Эта третья сторона – право, </w:t>
      </w:r>
      <w:r w:rsidR="001C1902">
        <w:rPr>
          <w:rFonts w:ascii="Times New Roman" w:hAnsi="Times New Roman" w:cs="Times New Roman"/>
          <w:color w:val="000000"/>
          <w:sz w:val="28"/>
          <w:szCs w:val="27"/>
        </w:rPr>
        <w:t>беспристрастное и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 xml:space="preserve"> единое для всех акторов мировой политики, диктующее четкие критерии того, что считать справедл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 xml:space="preserve">вым.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Право – это </w:t>
      </w:r>
      <w:r w:rsidRPr="00650A57">
        <w:rPr>
          <w:rFonts w:ascii="Times New Roman" w:hAnsi="Times New Roman" w:cs="Times New Roman"/>
          <w:color w:val="000000"/>
          <w:sz w:val="28"/>
          <w:szCs w:val="27"/>
        </w:rPr>
        <w:t>гарант прочности миропорядка.</w:t>
      </w:r>
    </w:p>
    <w:p w:rsidR="00D54AD9" w:rsidRPr="00D54AD9" w:rsidRDefault="00AE5431" w:rsidP="006324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 XVIII в.</w:t>
      </w:r>
      <w:r>
        <w:rPr>
          <w:rFonts w:ascii="Times New Roman" w:hAnsi="Times New Roman" w:cs="Times New Roman"/>
          <w:sz w:val="28"/>
          <w:szCs w:val="28"/>
        </w:rPr>
        <w:t xml:space="preserve"> сугубо философские рассуждения о построении </w:t>
      </w:r>
      <w:r w:rsidR="00D54AD9" w:rsidRPr="00D54AD9">
        <w:rPr>
          <w:rFonts w:ascii="Times New Roman" w:hAnsi="Times New Roman" w:cs="Times New Roman"/>
          <w:sz w:val="28"/>
          <w:szCs w:val="28"/>
        </w:rPr>
        <w:t>наднационал</w:t>
      </w:r>
      <w:r w:rsidR="00D54AD9" w:rsidRPr="00D54AD9">
        <w:rPr>
          <w:rFonts w:ascii="Times New Roman" w:hAnsi="Times New Roman" w:cs="Times New Roman"/>
          <w:sz w:val="28"/>
          <w:szCs w:val="28"/>
        </w:rPr>
        <w:t>ь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ного института </w:t>
      </w:r>
      <w:r>
        <w:rPr>
          <w:rFonts w:ascii="Times New Roman" w:hAnsi="Times New Roman" w:cs="Times New Roman"/>
          <w:sz w:val="28"/>
          <w:szCs w:val="28"/>
        </w:rPr>
        <w:t>приобретаю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т более очерченные формы в виде проектов.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54AD9" w:rsidRPr="00D54AD9">
        <w:rPr>
          <w:rFonts w:ascii="Times New Roman" w:hAnsi="Times New Roman" w:cs="Times New Roman"/>
          <w:sz w:val="28"/>
          <w:szCs w:val="28"/>
        </w:rPr>
        <w:t>е</w:t>
      </w:r>
      <w:r w:rsidR="00D54AD9" w:rsidRPr="00D54AD9">
        <w:rPr>
          <w:rFonts w:ascii="Times New Roman" w:hAnsi="Times New Roman" w:cs="Times New Roman"/>
          <w:sz w:val="28"/>
          <w:szCs w:val="28"/>
        </w:rPr>
        <w:t>тальностью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D9" w:rsidRPr="00D54AD9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нической проработанностью отличается </w:t>
      </w:r>
      <w:r w:rsidR="000F3C67">
        <w:rPr>
          <w:rFonts w:ascii="Times New Roman" w:hAnsi="Times New Roman" w:cs="Times New Roman"/>
          <w:sz w:val="28"/>
          <w:szCs w:val="28"/>
        </w:rPr>
        <w:t>работа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 </w:t>
      </w:r>
      <w:r w:rsidR="006324E9">
        <w:rPr>
          <w:rFonts w:ascii="Times New Roman" w:hAnsi="Times New Roman" w:cs="Times New Roman"/>
          <w:sz w:val="28"/>
          <w:szCs w:val="28"/>
        </w:rPr>
        <w:t>Вильяма Пе</w:t>
      </w:r>
      <w:r w:rsidR="006324E9">
        <w:rPr>
          <w:rFonts w:ascii="Times New Roman" w:hAnsi="Times New Roman" w:cs="Times New Roman"/>
          <w:sz w:val="28"/>
          <w:szCs w:val="28"/>
        </w:rPr>
        <w:t>н</w:t>
      </w:r>
      <w:r w:rsidR="006324E9">
        <w:rPr>
          <w:rFonts w:ascii="Times New Roman" w:hAnsi="Times New Roman" w:cs="Times New Roman"/>
          <w:sz w:val="28"/>
          <w:szCs w:val="28"/>
        </w:rPr>
        <w:t>на (1644 – 1719 гг.), где а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нглийский мыслитель излагает </w:t>
      </w:r>
      <w:r w:rsidR="006324E9">
        <w:rPr>
          <w:rFonts w:ascii="Times New Roman" w:hAnsi="Times New Roman" w:cs="Times New Roman"/>
          <w:sz w:val="28"/>
          <w:szCs w:val="28"/>
        </w:rPr>
        <w:t>мысль о коллекти</w:t>
      </w:r>
      <w:r w:rsidR="003F1D6F">
        <w:rPr>
          <w:rFonts w:ascii="Times New Roman" w:hAnsi="Times New Roman" w:cs="Times New Roman"/>
          <w:sz w:val="28"/>
          <w:szCs w:val="28"/>
        </w:rPr>
        <w:t>вной безопасности и учреждении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 Общеевропейского Собрания, куда входили бы по добровольному согласию представители европейских держав для </w:t>
      </w:r>
      <w:r w:rsidR="000F3C67">
        <w:rPr>
          <w:rFonts w:ascii="Times New Roman" w:hAnsi="Times New Roman" w:cs="Times New Roman"/>
          <w:sz w:val="28"/>
          <w:szCs w:val="28"/>
        </w:rPr>
        <w:t>рассмотрения вопросов</w:t>
      </w:r>
      <w:r w:rsidR="00D54AD9" w:rsidRPr="00D54AD9">
        <w:rPr>
          <w:rFonts w:ascii="Times New Roman" w:hAnsi="Times New Roman" w:cs="Times New Roman"/>
          <w:sz w:val="28"/>
          <w:szCs w:val="28"/>
        </w:rPr>
        <w:t>, кото</w:t>
      </w:r>
      <w:r w:rsidR="000F3C67">
        <w:rPr>
          <w:rFonts w:ascii="Times New Roman" w:hAnsi="Times New Roman" w:cs="Times New Roman"/>
          <w:sz w:val="28"/>
          <w:szCs w:val="28"/>
        </w:rPr>
        <w:t>рые не удалось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 уладить посредством обычных посольств. Зас</w:t>
      </w:r>
      <w:r w:rsidR="00D54AD9" w:rsidRPr="00D54AD9">
        <w:rPr>
          <w:rFonts w:ascii="Times New Roman" w:hAnsi="Times New Roman" w:cs="Times New Roman"/>
          <w:sz w:val="28"/>
          <w:szCs w:val="28"/>
        </w:rPr>
        <w:t>е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324E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D54AD9" w:rsidRPr="00D54AD9">
        <w:rPr>
          <w:rFonts w:ascii="Times New Roman" w:hAnsi="Times New Roman" w:cs="Times New Roman"/>
          <w:sz w:val="28"/>
          <w:szCs w:val="28"/>
        </w:rPr>
        <w:t>должны проводиться в</w:t>
      </w:r>
      <w:r w:rsidR="006324E9">
        <w:rPr>
          <w:rFonts w:ascii="Times New Roman" w:hAnsi="Times New Roman" w:cs="Times New Roman"/>
          <w:sz w:val="28"/>
          <w:szCs w:val="28"/>
        </w:rPr>
        <w:t xml:space="preserve"> 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обычном порядке раз в два или три года и по возникновению чрезвычайных случаев, требующих незамедлительных действий. Состав Парламента </w:t>
      </w:r>
      <w:r w:rsidR="003F1D6F">
        <w:rPr>
          <w:rFonts w:ascii="Times New Roman" w:hAnsi="Times New Roman" w:cs="Times New Roman"/>
          <w:sz w:val="28"/>
          <w:szCs w:val="28"/>
        </w:rPr>
        <w:t>комплектуется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 по критерию вносимых ежего</w:t>
      </w:r>
      <w:r w:rsidR="00D54AD9" w:rsidRPr="00D54AD9">
        <w:rPr>
          <w:rFonts w:ascii="Times New Roman" w:hAnsi="Times New Roman" w:cs="Times New Roman"/>
          <w:sz w:val="28"/>
          <w:szCs w:val="28"/>
        </w:rPr>
        <w:t>д</w:t>
      </w:r>
      <w:r w:rsidR="00D54AD9" w:rsidRPr="00D54AD9">
        <w:rPr>
          <w:rFonts w:ascii="Times New Roman" w:hAnsi="Times New Roman" w:cs="Times New Roman"/>
          <w:sz w:val="28"/>
          <w:szCs w:val="28"/>
        </w:rPr>
        <w:t>ных взносов: сумма прямо пропорциональна количеству представителей от к</w:t>
      </w:r>
      <w:r w:rsidR="00D54AD9" w:rsidRPr="00D54AD9">
        <w:rPr>
          <w:rFonts w:ascii="Times New Roman" w:hAnsi="Times New Roman" w:cs="Times New Roman"/>
          <w:sz w:val="28"/>
          <w:szCs w:val="28"/>
        </w:rPr>
        <w:t>а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ждой державы. </w:t>
      </w:r>
    </w:p>
    <w:p w:rsidR="00D54AD9" w:rsidRPr="00D54AD9" w:rsidRDefault="000F3C67" w:rsidP="001E3F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обзор работ выше доказывает, что </w:t>
      </w:r>
      <w:r w:rsidR="001E3FAF">
        <w:rPr>
          <w:rFonts w:ascii="Times New Roman" w:hAnsi="Times New Roman" w:cs="Times New Roman"/>
          <w:sz w:val="28"/>
          <w:szCs w:val="28"/>
        </w:rPr>
        <w:t xml:space="preserve">Лига Нация, </w:t>
      </w:r>
      <w:r>
        <w:rPr>
          <w:rFonts w:ascii="Times New Roman" w:hAnsi="Times New Roman" w:cs="Times New Roman"/>
          <w:sz w:val="28"/>
          <w:szCs w:val="28"/>
        </w:rPr>
        <w:t>появившаяся</w:t>
      </w:r>
      <w:r w:rsidR="001E3FAF">
        <w:rPr>
          <w:rFonts w:ascii="Times New Roman" w:hAnsi="Times New Roman" w:cs="Times New Roman"/>
          <w:sz w:val="28"/>
          <w:szCs w:val="28"/>
        </w:rPr>
        <w:t xml:space="preserve"> позже в 1920 г.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1E3FAF">
        <w:rPr>
          <w:rFonts w:ascii="Times New Roman" w:hAnsi="Times New Roman" w:cs="Times New Roman"/>
          <w:sz w:val="28"/>
          <w:szCs w:val="28"/>
        </w:rPr>
        <w:t xml:space="preserve"> реак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1E3FAF">
        <w:rPr>
          <w:rFonts w:ascii="Times New Roman" w:hAnsi="Times New Roman" w:cs="Times New Roman"/>
          <w:sz w:val="28"/>
          <w:szCs w:val="28"/>
        </w:rPr>
        <w:t xml:space="preserve"> на горький опыт Первой мировой войны, не явл</w:t>
      </w:r>
      <w:r w:rsidR="001E3FAF">
        <w:rPr>
          <w:rFonts w:ascii="Times New Roman" w:hAnsi="Times New Roman" w:cs="Times New Roman"/>
          <w:sz w:val="28"/>
          <w:szCs w:val="28"/>
        </w:rPr>
        <w:t>я</w:t>
      </w:r>
      <w:r w:rsidR="001E3FAF">
        <w:rPr>
          <w:rFonts w:ascii="Times New Roman" w:hAnsi="Times New Roman" w:cs="Times New Roman"/>
          <w:sz w:val="28"/>
          <w:szCs w:val="28"/>
        </w:rPr>
        <w:t>лась</w:t>
      </w:r>
      <w:r w:rsidR="001E3FAF" w:rsidRPr="00D54AD9">
        <w:rPr>
          <w:rFonts w:ascii="Times New Roman" w:hAnsi="Times New Roman" w:cs="Times New Roman"/>
          <w:sz w:val="28"/>
          <w:szCs w:val="28"/>
        </w:rPr>
        <w:t xml:space="preserve"> идейно инновационной</w:t>
      </w:r>
      <w:r w:rsidR="001E3FAF">
        <w:rPr>
          <w:rFonts w:ascii="Times New Roman" w:hAnsi="Times New Roman" w:cs="Times New Roman"/>
          <w:sz w:val="28"/>
          <w:szCs w:val="28"/>
        </w:rPr>
        <w:t xml:space="preserve"> и иллюстрировала собой уже заложенную </w:t>
      </w:r>
      <w:r w:rsidR="00D54AD9" w:rsidRPr="00D54AD9">
        <w:rPr>
          <w:rFonts w:ascii="Times New Roman" w:hAnsi="Times New Roman" w:cs="Times New Roman"/>
          <w:sz w:val="28"/>
          <w:szCs w:val="28"/>
        </w:rPr>
        <w:t>тенде</w:t>
      </w:r>
      <w:r w:rsidR="00D54AD9" w:rsidRPr="00D54AD9">
        <w:rPr>
          <w:rFonts w:ascii="Times New Roman" w:hAnsi="Times New Roman" w:cs="Times New Roman"/>
          <w:sz w:val="28"/>
          <w:szCs w:val="28"/>
        </w:rPr>
        <w:t>н</w:t>
      </w:r>
      <w:r w:rsidR="00D54AD9" w:rsidRPr="00D54AD9">
        <w:rPr>
          <w:rFonts w:ascii="Times New Roman" w:hAnsi="Times New Roman" w:cs="Times New Roman"/>
          <w:sz w:val="28"/>
          <w:szCs w:val="28"/>
        </w:rPr>
        <w:lastRenderedPageBreak/>
        <w:t>цию движения государств к сплочению из соображений поддержания мира. Развитие мысли</w:t>
      </w:r>
      <w:r w:rsidR="003F1D6F">
        <w:rPr>
          <w:rFonts w:ascii="Times New Roman" w:hAnsi="Times New Roman" w:cs="Times New Roman"/>
          <w:sz w:val="28"/>
          <w:szCs w:val="28"/>
        </w:rPr>
        <w:t>, следовательно,</w:t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 предшествует реализации.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D54AD9" w:rsidRPr="00D5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6E" w:rsidRPr="002B616E" w:rsidRDefault="00EF2F8A" w:rsidP="002B61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16E">
        <w:rPr>
          <w:rFonts w:ascii="Times New Roman" w:hAnsi="Times New Roman" w:cs="Times New Roman"/>
          <w:sz w:val="28"/>
          <w:szCs w:val="28"/>
        </w:rPr>
        <w:t xml:space="preserve">Парадокс заключается в том, что предпринимаемые действия по </w:t>
      </w:r>
      <w:r w:rsidR="000F3C67">
        <w:rPr>
          <w:rFonts w:ascii="Times New Roman" w:hAnsi="Times New Roman" w:cs="Times New Roman"/>
          <w:sz w:val="28"/>
          <w:szCs w:val="28"/>
        </w:rPr>
        <w:t>цеме</w:t>
      </w:r>
      <w:r w:rsidR="000F3C67">
        <w:rPr>
          <w:rFonts w:ascii="Times New Roman" w:hAnsi="Times New Roman" w:cs="Times New Roman"/>
          <w:sz w:val="28"/>
          <w:szCs w:val="28"/>
        </w:rPr>
        <w:t>н</w:t>
      </w:r>
      <w:r w:rsidR="000F3C67">
        <w:rPr>
          <w:rFonts w:ascii="Times New Roman" w:hAnsi="Times New Roman" w:cs="Times New Roman"/>
          <w:sz w:val="28"/>
          <w:szCs w:val="28"/>
        </w:rPr>
        <w:t>тированию</w:t>
      </w:r>
      <w:r w:rsidRPr="002B616E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0F3C67">
        <w:rPr>
          <w:rFonts w:ascii="Times New Roman" w:hAnsi="Times New Roman" w:cs="Times New Roman"/>
          <w:sz w:val="28"/>
          <w:szCs w:val="28"/>
        </w:rPr>
        <w:t>инициировали глобальное насилие</w:t>
      </w:r>
      <w:r w:rsidRPr="002B616E">
        <w:rPr>
          <w:rFonts w:ascii="Times New Roman" w:hAnsi="Times New Roman" w:cs="Times New Roman"/>
          <w:sz w:val="28"/>
          <w:szCs w:val="28"/>
        </w:rPr>
        <w:t>, то е</w:t>
      </w:r>
      <w:r w:rsidR="00787C50" w:rsidRPr="002B616E">
        <w:rPr>
          <w:rFonts w:ascii="Times New Roman" w:hAnsi="Times New Roman" w:cs="Times New Roman"/>
          <w:sz w:val="28"/>
          <w:szCs w:val="28"/>
        </w:rPr>
        <w:t>сть</w:t>
      </w:r>
      <w:r w:rsidR="000F3C67">
        <w:rPr>
          <w:rFonts w:ascii="Times New Roman" w:hAnsi="Times New Roman" w:cs="Times New Roman"/>
          <w:sz w:val="28"/>
          <w:szCs w:val="28"/>
        </w:rPr>
        <w:t xml:space="preserve"> привели к</w:t>
      </w:r>
      <w:r w:rsidR="00787C50" w:rsidRPr="002B616E">
        <w:rPr>
          <w:rFonts w:ascii="Times New Roman" w:hAnsi="Times New Roman" w:cs="Times New Roman"/>
          <w:sz w:val="28"/>
          <w:szCs w:val="28"/>
        </w:rPr>
        <w:t xml:space="preserve"> противоположному результату, что ознаменовало</w:t>
      </w:r>
      <w:r w:rsidR="002B616E" w:rsidRPr="002B616E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787C50" w:rsidRPr="002B616E">
        <w:rPr>
          <w:rFonts w:ascii="Times New Roman" w:hAnsi="Times New Roman" w:cs="Times New Roman"/>
          <w:sz w:val="28"/>
          <w:szCs w:val="28"/>
        </w:rPr>
        <w:t xml:space="preserve"> крушение</w:t>
      </w:r>
      <w:r w:rsidR="00056EB1">
        <w:rPr>
          <w:rFonts w:ascii="Times New Roman" w:hAnsi="Times New Roman" w:cs="Times New Roman"/>
          <w:sz w:val="28"/>
          <w:szCs w:val="28"/>
        </w:rPr>
        <w:t xml:space="preserve"> наднаци</w:t>
      </w:r>
      <w:r w:rsidR="00056EB1">
        <w:rPr>
          <w:rFonts w:ascii="Times New Roman" w:hAnsi="Times New Roman" w:cs="Times New Roman"/>
          <w:sz w:val="28"/>
          <w:szCs w:val="28"/>
        </w:rPr>
        <w:t>о</w:t>
      </w:r>
      <w:r w:rsidR="00056EB1">
        <w:rPr>
          <w:rFonts w:ascii="Times New Roman" w:hAnsi="Times New Roman" w:cs="Times New Roman"/>
          <w:sz w:val="28"/>
          <w:szCs w:val="28"/>
        </w:rPr>
        <w:t>нального конструкта</w:t>
      </w:r>
      <w:r w:rsidR="00D54AD9" w:rsidRPr="002B616E">
        <w:rPr>
          <w:rFonts w:ascii="Times New Roman" w:hAnsi="Times New Roman" w:cs="Times New Roman"/>
          <w:sz w:val="28"/>
          <w:szCs w:val="28"/>
        </w:rPr>
        <w:t>. Устройство Лиги Наций и повед</w:t>
      </w:r>
      <w:r w:rsidR="002B616E" w:rsidRPr="002B616E">
        <w:rPr>
          <w:rFonts w:ascii="Times New Roman" w:hAnsi="Times New Roman" w:cs="Times New Roman"/>
          <w:sz w:val="28"/>
          <w:szCs w:val="28"/>
        </w:rPr>
        <w:t>ение ее учредителей</w:t>
      </w:r>
      <w:r w:rsidR="000F3C67">
        <w:rPr>
          <w:rFonts w:ascii="Times New Roman" w:hAnsi="Times New Roman" w:cs="Times New Roman"/>
          <w:sz w:val="28"/>
          <w:szCs w:val="28"/>
        </w:rPr>
        <w:t>, о</w:t>
      </w:r>
      <w:r w:rsidR="000F3C67">
        <w:rPr>
          <w:rFonts w:ascii="Times New Roman" w:hAnsi="Times New Roman" w:cs="Times New Roman"/>
          <w:sz w:val="28"/>
          <w:szCs w:val="28"/>
        </w:rPr>
        <w:t>т</w:t>
      </w:r>
      <w:r w:rsidR="000F3C67">
        <w:rPr>
          <w:rFonts w:ascii="Times New Roman" w:hAnsi="Times New Roman" w:cs="Times New Roman"/>
          <w:sz w:val="28"/>
          <w:szCs w:val="28"/>
        </w:rPr>
        <w:t>мечает И. В. Радиков,</w:t>
      </w:r>
      <w:r w:rsidR="002B616E" w:rsidRPr="002B616E">
        <w:rPr>
          <w:rFonts w:ascii="Times New Roman" w:hAnsi="Times New Roman" w:cs="Times New Roman"/>
          <w:sz w:val="28"/>
          <w:szCs w:val="28"/>
        </w:rPr>
        <w:t xml:space="preserve"> </w:t>
      </w:r>
      <w:r w:rsidR="003F1D6F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D54AD9" w:rsidRPr="002B616E">
        <w:rPr>
          <w:rFonts w:ascii="Times New Roman" w:hAnsi="Times New Roman" w:cs="Times New Roman"/>
          <w:sz w:val="28"/>
          <w:szCs w:val="28"/>
        </w:rPr>
        <w:t xml:space="preserve"> сохранение маккиавеллиевских па</w:t>
      </w:r>
      <w:r w:rsidR="00D54AD9" w:rsidRPr="002B616E">
        <w:rPr>
          <w:rFonts w:ascii="Times New Roman" w:hAnsi="Times New Roman" w:cs="Times New Roman"/>
          <w:sz w:val="28"/>
          <w:szCs w:val="28"/>
        </w:rPr>
        <w:t>т</w:t>
      </w:r>
      <w:r w:rsidR="00D54AD9" w:rsidRPr="002B616E">
        <w:rPr>
          <w:rFonts w:ascii="Times New Roman" w:hAnsi="Times New Roman" w:cs="Times New Roman"/>
          <w:sz w:val="28"/>
          <w:szCs w:val="28"/>
        </w:rPr>
        <w:t xml:space="preserve">тернов государственного мышления. </w:t>
      </w:r>
      <w:r w:rsidR="002B616E" w:rsidRPr="002B616E">
        <w:rPr>
          <w:rFonts w:ascii="Times New Roman" w:hAnsi="Times New Roman" w:cs="Times New Roman"/>
          <w:sz w:val="28"/>
          <w:szCs w:val="28"/>
        </w:rPr>
        <w:t xml:space="preserve">Лига Наций </w:t>
      </w:r>
      <w:r w:rsidR="002B616E">
        <w:rPr>
          <w:rFonts w:ascii="Times New Roman" w:hAnsi="Times New Roman" w:cs="Times New Roman"/>
          <w:sz w:val="28"/>
          <w:szCs w:val="28"/>
        </w:rPr>
        <w:t xml:space="preserve">стала марионеткой </w:t>
      </w:r>
      <w:r w:rsidR="002B616E" w:rsidRPr="002B616E">
        <w:rPr>
          <w:rFonts w:ascii="Times New Roman" w:hAnsi="Times New Roman" w:cs="Times New Roman"/>
          <w:sz w:val="28"/>
          <w:szCs w:val="28"/>
        </w:rPr>
        <w:t>победит</w:t>
      </w:r>
      <w:r w:rsidR="002B616E" w:rsidRPr="002B616E">
        <w:rPr>
          <w:rFonts w:ascii="Times New Roman" w:hAnsi="Times New Roman" w:cs="Times New Roman"/>
          <w:sz w:val="28"/>
          <w:szCs w:val="28"/>
        </w:rPr>
        <w:t>е</w:t>
      </w:r>
      <w:r w:rsidR="002B616E" w:rsidRPr="002B616E">
        <w:rPr>
          <w:rFonts w:ascii="Times New Roman" w:hAnsi="Times New Roman" w:cs="Times New Roman"/>
          <w:sz w:val="28"/>
          <w:szCs w:val="28"/>
        </w:rPr>
        <w:t xml:space="preserve">лей в Первой мировой войне, </w:t>
      </w:r>
      <w:r w:rsidR="002B616E">
        <w:rPr>
          <w:rFonts w:ascii="Times New Roman" w:hAnsi="Times New Roman" w:cs="Times New Roman"/>
          <w:sz w:val="28"/>
          <w:szCs w:val="28"/>
        </w:rPr>
        <w:t>обслуживающей</w:t>
      </w:r>
      <w:r w:rsidR="002B616E" w:rsidRPr="002B616E">
        <w:rPr>
          <w:rFonts w:ascii="Times New Roman" w:hAnsi="Times New Roman" w:cs="Times New Roman"/>
          <w:sz w:val="28"/>
          <w:szCs w:val="28"/>
        </w:rPr>
        <w:t xml:space="preserve"> их узконаправленные интересы, </w:t>
      </w:r>
      <w:r w:rsidR="002B616E">
        <w:rPr>
          <w:rFonts w:ascii="Times New Roman" w:hAnsi="Times New Roman" w:cs="Times New Roman"/>
          <w:sz w:val="28"/>
          <w:szCs w:val="28"/>
        </w:rPr>
        <w:t xml:space="preserve">когда как </w:t>
      </w:r>
      <w:r w:rsidR="002B616E" w:rsidRPr="002B616E">
        <w:rPr>
          <w:rFonts w:ascii="Times New Roman" w:hAnsi="Times New Roman" w:cs="Times New Roman"/>
          <w:sz w:val="28"/>
          <w:szCs w:val="28"/>
        </w:rPr>
        <w:t>малые государства даже формально были лишены реальной возмо</w:t>
      </w:r>
      <w:r w:rsidR="002B616E" w:rsidRPr="002B616E">
        <w:rPr>
          <w:rFonts w:ascii="Times New Roman" w:hAnsi="Times New Roman" w:cs="Times New Roman"/>
          <w:sz w:val="28"/>
          <w:szCs w:val="28"/>
        </w:rPr>
        <w:t>ж</w:t>
      </w:r>
      <w:r w:rsidR="002B616E" w:rsidRPr="002B616E">
        <w:rPr>
          <w:rFonts w:ascii="Times New Roman" w:hAnsi="Times New Roman" w:cs="Times New Roman"/>
          <w:sz w:val="28"/>
          <w:szCs w:val="28"/>
        </w:rPr>
        <w:t>ности воздействия на международные процессы</w:t>
      </w:r>
      <w:r w:rsidR="002B616E">
        <w:rPr>
          <w:rFonts w:ascii="Times New Roman" w:hAnsi="Times New Roman" w:cs="Times New Roman"/>
          <w:sz w:val="28"/>
          <w:szCs w:val="28"/>
        </w:rPr>
        <w:t>.</w:t>
      </w:r>
      <w:r w:rsidR="000F3C67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7D41D0" w:rsidRDefault="00D54AD9" w:rsidP="007A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34E">
        <w:rPr>
          <w:rFonts w:ascii="Times New Roman" w:hAnsi="Times New Roman" w:cs="Times New Roman"/>
          <w:sz w:val="28"/>
          <w:szCs w:val="28"/>
        </w:rPr>
        <w:t>Как и Лига Наций, ООН появилас</w:t>
      </w:r>
      <w:r w:rsidR="00C25C89">
        <w:rPr>
          <w:rFonts w:ascii="Times New Roman" w:hAnsi="Times New Roman" w:cs="Times New Roman"/>
          <w:sz w:val="28"/>
          <w:szCs w:val="28"/>
        </w:rPr>
        <w:t xml:space="preserve">ь на обломках </w:t>
      </w:r>
      <w:r w:rsidR="00B92672">
        <w:rPr>
          <w:rFonts w:ascii="Times New Roman" w:hAnsi="Times New Roman" w:cs="Times New Roman"/>
          <w:sz w:val="28"/>
          <w:szCs w:val="28"/>
        </w:rPr>
        <w:t>мироустройства</w:t>
      </w:r>
      <w:r w:rsidR="00C25C89">
        <w:rPr>
          <w:rFonts w:ascii="Times New Roman" w:hAnsi="Times New Roman" w:cs="Times New Roman"/>
          <w:sz w:val="28"/>
          <w:szCs w:val="28"/>
        </w:rPr>
        <w:t>,</w:t>
      </w:r>
      <w:r w:rsidRPr="00EC034E">
        <w:rPr>
          <w:rFonts w:ascii="Times New Roman" w:hAnsi="Times New Roman" w:cs="Times New Roman"/>
          <w:sz w:val="28"/>
          <w:szCs w:val="28"/>
        </w:rPr>
        <w:t xml:space="preserve"> в усл</w:t>
      </w:r>
      <w:r w:rsidRPr="00EC034E">
        <w:rPr>
          <w:rFonts w:ascii="Times New Roman" w:hAnsi="Times New Roman" w:cs="Times New Roman"/>
          <w:sz w:val="28"/>
          <w:szCs w:val="28"/>
        </w:rPr>
        <w:t>о</w:t>
      </w:r>
      <w:r w:rsidRPr="00EC034E">
        <w:rPr>
          <w:rFonts w:ascii="Times New Roman" w:hAnsi="Times New Roman" w:cs="Times New Roman"/>
          <w:sz w:val="28"/>
          <w:szCs w:val="28"/>
        </w:rPr>
        <w:t xml:space="preserve">виях крайней дестабилизации и </w:t>
      </w:r>
      <w:r w:rsidR="00C25C89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EC034E">
        <w:rPr>
          <w:rFonts w:ascii="Times New Roman" w:hAnsi="Times New Roman" w:cs="Times New Roman"/>
          <w:sz w:val="28"/>
          <w:szCs w:val="28"/>
        </w:rPr>
        <w:t>напряжения.</w:t>
      </w:r>
      <w:r w:rsidR="000E43F3">
        <w:rPr>
          <w:rFonts w:ascii="Times New Roman" w:hAnsi="Times New Roman" w:cs="Times New Roman"/>
          <w:sz w:val="28"/>
          <w:szCs w:val="28"/>
        </w:rPr>
        <w:t xml:space="preserve"> И если Первая мир</w:t>
      </w:r>
      <w:r w:rsidR="000E43F3">
        <w:rPr>
          <w:rFonts w:ascii="Times New Roman" w:hAnsi="Times New Roman" w:cs="Times New Roman"/>
          <w:sz w:val="28"/>
          <w:szCs w:val="28"/>
        </w:rPr>
        <w:t>о</w:t>
      </w:r>
      <w:r w:rsidR="000E43F3">
        <w:rPr>
          <w:rFonts w:ascii="Times New Roman" w:hAnsi="Times New Roman" w:cs="Times New Roman"/>
          <w:sz w:val="28"/>
          <w:szCs w:val="28"/>
        </w:rPr>
        <w:t>вая война, как пишет С.</w:t>
      </w:r>
      <w:r w:rsidR="00400389">
        <w:rPr>
          <w:rFonts w:ascii="Times New Roman" w:hAnsi="Times New Roman" w:cs="Times New Roman"/>
          <w:sz w:val="28"/>
          <w:szCs w:val="28"/>
        </w:rPr>
        <w:t xml:space="preserve"> </w:t>
      </w:r>
      <w:r w:rsidR="000E43F3">
        <w:rPr>
          <w:rFonts w:ascii="Times New Roman" w:hAnsi="Times New Roman" w:cs="Times New Roman"/>
          <w:sz w:val="28"/>
          <w:szCs w:val="28"/>
        </w:rPr>
        <w:t xml:space="preserve">А. Ланцов, </w:t>
      </w:r>
      <w:r w:rsidR="00B92672">
        <w:rPr>
          <w:rFonts w:ascii="Times New Roman" w:hAnsi="Times New Roman" w:cs="Times New Roman"/>
          <w:sz w:val="28"/>
          <w:szCs w:val="28"/>
        </w:rPr>
        <w:t>частично</w:t>
      </w:r>
      <w:r w:rsidR="000E43F3">
        <w:rPr>
          <w:rFonts w:ascii="Times New Roman" w:hAnsi="Times New Roman" w:cs="Times New Roman"/>
          <w:sz w:val="28"/>
          <w:szCs w:val="28"/>
        </w:rPr>
        <w:t xml:space="preserve"> пошатнула</w:t>
      </w:r>
      <w:r w:rsidR="00993A21">
        <w:rPr>
          <w:rFonts w:ascii="Times New Roman" w:hAnsi="Times New Roman" w:cs="Times New Roman"/>
          <w:sz w:val="28"/>
          <w:szCs w:val="28"/>
        </w:rPr>
        <w:t xml:space="preserve"> региональный це</w:t>
      </w:r>
      <w:r w:rsidR="00993A21">
        <w:rPr>
          <w:rFonts w:ascii="Times New Roman" w:hAnsi="Times New Roman" w:cs="Times New Roman"/>
          <w:sz w:val="28"/>
          <w:szCs w:val="28"/>
        </w:rPr>
        <w:t>н</w:t>
      </w:r>
      <w:r w:rsidR="00993A21">
        <w:rPr>
          <w:rFonts w:ascii="Times New Roman" w:hAnsi="Times New Roman" w:cs="Times New Roman"/>
          <w:sz w:val="28"/>
          <w:szCs w:val="28"/>
        </w:rPr>
        <w:t>тризм</w:t>
      </w:r>
      <w:r w:rsidR="000E43F3">
        <w:rPr>
          <w:rFonts w:ascii="Times New Roman" w:hAnsi="Times New Roman" w:cs="Times New Roman"/>
          <w:sz w:val="28"/>
          <w:szCs w:val="28"/>
        </w:rPr>
        <w:t xml:space="preserve">, подключив к столкновению </w:t>
      </w:r>
      <w:r w:rsidR="00993A21">
        <w:rPr>
          <w:rFonts w:ascii="Times New Roman" w:hAnsi="Times New Roman" w:cs="Times New Roman"/>
          <w:sz w:val="28"/>
          <w:szCs w:val="28"/>
        </w:rPr>
        <w:t xml:space="preserve">и </w:t>
      </w:r>
      <w:r w:rsidR="000E43F3">
        <w:rPr>
          <w:rFonts w:ascii="Times New Roman" w:hAnsi="Times New Roman" w:cs="Times New Roman"/>
          <w:sz w:val="28"/>
          <w:szCs w:val="28"/>
        </w:rPr>
        <w:t>неевропейские государства</w:t>
      </w:r>
      <w:r w:rsidR="00993A21">
        <w:rPr>
          <w:rFonts w:ascii="Times New Roman" w:hAnsi="Times New Roman" w:cs="Times New Roman"/>
          <w:sz w:val="28"/>
          <w:szCs w:val="28"/>
        </w:rPr>
        <w:t>, то Вторая м</w:t>
      </w:r>
      <w:r w:rsidR="00993A21">
        <w:rPr>
          <w:rFonts w:ascii="Times New Roman" w:hAnsi="Times New Roman" w:cs="Times New Roman"/>
          <w:sz w:val="28"/>
          <w:szCs w:val="28"/>
        </w:rPr>
        <w:t>и</w:t>
      </w:r>
      <w:r w:rsidR="00993A21">
        <w:rPr>
          <w:rFonts w:ascii="Times New Roman" w:hAnsi="Times New Roman" w:cs="Times New Roman"/>
          <w:sz w:val="28"/>
          <w:szCs w:val="28"/>
        </w:rPr>
        <w:t>ровая – придала забвению сосредоточение всех отношений в Европе и вывела их на глобальный уровень.</w:t>
      </w:r>
      <w:r w:rsidR="00993A21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5A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D9" w:rsidRDefault="005A4352" w:rsidP="007A0B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Лавиния </w:t>
      </w:r>
      <w:r w:rsidR="005F3376">
        <w:rPr>
          <w:rFonts w:ascii="Times New Roman" w:hAnsi="Times New Roman" w:cs="Times New Roman"/>
          <w:sz w:val="28"/>
          <w:szCs w:val="28"/>
        </w:rPr>
        <w:t xml:space="preserve">Беджан, профессор из Ясского университета, </w:t>
      </w:r>
      <w:r w:rsidR="007D41D0">
        <w:rPr>
          <w:rFonts w:ascii="Times New Roman" w:hAnsi="Times New Roman" w:cs="Times New Roman"/>
          <w:sz w:val="28"/>
          <w:szCs w:val="28"/>
        </w:rPr>
        <w:t>видит в учрежд</w:t>
      </w:r>
      <w:r w:rsidR="007D41D0">
        <w:rPr>
          <w:rFonts w:ascii="Times New Roman" w:hAnsi="Times New Roman" w:cs="Times New Roman"/>
          <w:sz w:val="28"/>
          <w:szCs w:val="28"/>
        </w:rPr>
        <w:t>е</w:t>
      </w:r>
      <w:r w:rsidR="007D41D0">
        <w:rPr>
          <w:rFonts w:ascii="Times New Roman" w:hAnsi="Times New Roman" w:cs="Times New Roman"/>
          <w:sz w:val="28"/>
          <w:szCs w:val="28"/>
        </w:rPr>
        <w:t>нии</w:t>
      </w:r>
      <w:r w:rsidR="005F3376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</w:t>
      </w:r>
      <w:r w:rsidR="00947E98">
        <w:rPr>
          <w:rFonts w:ascii="Times New Roman" w:hAnsi="Times New Roman" w:cs="Times New Roman"/>
          <w:sz w:val="28"/>
          <w:szCs w:val="28"/>
        </w:rPr>
        <w:t xml:space="preserve">апофеоз, логичный </w:t>
      </w:r>
      <w:r w:rsidR="005F3376">
        <w:rPr>
          <w:rFonts w:ascii="Times New Roman" w:hAnsi="Times New Roman" w:cs="Times New Roman"/>
          <w:sz w:val="28"/>
          <w:szCs w:val="28"/>
        </w:rPr>
        <w:t>консолидирова</w:t>
      </w:r>
      <w:r w:rsidR="005F3376">
        <w:rPr>
          <w:rFonts w:ascii="Times New Roman" w:hAnsi="Times New Roman" w:cs="Times New Roman"/>
          <w:sz w:val="28"/>
          <w:szCs w:val="28"/>
        </w:rPr>
        <w:t>н</w:t>
      </w:r>
      <w:r w:rsidR="005F3376">
        <w:rPr>
          <w:rFonts w:ascii="Times New Roman" w:hAnsi="Times New Roman" w:cs="Times New Roman"/>
          <w:sz w:val="28"/>
          <w:szCs w:val="28"/>
        </w:rPr>
        <w:t xml:space="preserve">ный акт </w:t>
      </w:r>
      <w:r w:rsidR="007A0B44">
        <w:rPr>
          <w:rFonts w:ascii="Times New Roman" w:hAnsi="Times New Roman" w:cs="Times New Roman"/>
          <w:sz w:val="28"/>
          <w:szCs w:val="28"/>
        </w:rPr>
        <w:t xml:space="preserve">физически и ментально </w:t>
      </w:r>
      <w:r w:rsidR="005C6CAA">
        <w:rPr>
          <w:rFonts w:ascii="Times New Roman" w:hAnsi="Times New Roman" w:cs="Times New Roman"/>
          <w:sz w:val="28"/>
          <w:szCs w:val="28"/>
        </w:rPr>
        <w:t>обессиленного</w:t>
      </w:r>
      <w:r w:rsidR="005F3376">
        <w:rPr>
          <w:rFonts w:ascii="Times New Roman" w:hAnsi="Times New Roman" w:cs="Times New Roman"/>
          <w:sz w:val="28"/>
          <w:szCs w:val="28"/>
        </w:rPr>
        <w:t xml:space="preserve"> войной человечества по созд</w:t>
      </w:r>
      <w:r w:rsidR="005F3376">
        <w:rPr>
          <w:rFonts w:ascii="Times New Roman" w:hAnsi="Times New Roman" w:cs="Times New Roman"/>
          <w:sz w:val="28"/>
          <w:szCs w:val="28"/>
        </w:rPr>
        <w:t>а</w:t>
      </w:r>
      <w:r w:rsidR="005F3376">
        <w:rPr>
          <w:rFonts w:ascii="Times New Roman" w:hAnsi="Times New Roman" w:cs="Times New Roman"/>
          <w:sz w:val="28"/>
          <w:szCs w:val="28"/>
        </w:rPr>
        <w:t xml:space="preserve">нию </w:t>
      </w:r>
      <w:r w:rsidR="007A0B44">
        <w:rPr>
          <w:rFonts w:ascii="Times New Roman" w:hAnsi="Times New Roman" w:cs="Times New Roman"/>
          <w:sz w:val="28"/>
          <w:szCs w:val="28"/>
        </w:rPr>
        <w:t xml:space="preserve">прочного </w:t>
      </w:r>
      <w:r w:rsidR="00D54AD9" w:rsidRPr="00EC034E">
        <w:rPr>
          <w:rFonts w:ascii="Times New Roman" w:hAnsi="Times New Roman" w:cs="Times New Roman"/>
          <w:sz w:val="28"/>
          <w:szCs w:val="28"/>
        </w:rPr>
        <w:t>каркаса</w:t>
      </w:r>
      <w:r w:rsidR="007A0B4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D41D0">
        <w:rPr>
          <w:rFonts w:ascii="Times New Roman" w:hAnsi="Times New Roman" w:cs="Times New Roman"/>
          <w:sz w:val="28"/>
          <w:szCs w:val="28"/>
        </w:rPr>
        <w:t>.</w:t>
      </w:r>
      <w:r w:rsidR="007D41D0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7D41D0">
        <w:rPr>
          <w:rFonts w:ascii="Times New Roman" w:hAnsi="Times New Roman" w:cs="Times New Roman"/>
          <w:sz w:val="28"/>
          <w:szCs w:val="28"/>
        </w:rPr>
        <w:t xml:space="preserve"> </w:t>
      </w:r>
      <w:r w:rsidR="007A0B44">
        <w:rPr>
          <w:rFonts w:ascii="Times New Roman" w:hAnsi="Times New Roman" w:cs="Times New Roman"/>
          <w:sz w:val="28"/>
          <w:szCs w:val="28"/>
        </w:rPr>
        <w:t xml:space="preserve">Румынский ученый обращает внимание на юридические </w:t>
      </w:r>
      <w:r w:rsidR="00B905F4">
        <w:rPr>
          <w:rFonts w:ascii="Times New Roman" w:hAnsi="Times New Roman" w:cs="Times New Roman"/>
          <w:sz w:val="28"/>
          <w:szCs w:val="28"/>
        </w:rPr>
        <w:t xml:space="preserve">нововведения </w:t>
      </w:r>
      <w:r w:rsidR="007A0B44">
        <w:rPr>
          <w:rFonts w:ascii="Times New Roman" w:hAnsi="Times New Roman" w:cs="Times New Roman"/>
          <w:sz w:val="28"/>
          <w:szCs w:val="28"/>
        </w:rPr>
        <w:t xml:space="preserve">в Уставе </w:t>
      </w:r>
      <w:r w:rsidR="0077041B">
        <w:rPr>
          <w:rFonts w:ascii="Times New Roman" w:hAnsi="Times New Roman" w:cs="Times New Roman"/>
          <w:sz w:val="28"/>
          <w:szCs w:val="28"/>
        </w:rPr>
        <w:t>ООН, проводя параллель с Лигой Н</w:t>
      </w:r>
      <w:r w:rsidR="0077041B">
        <w:rPr>
          <w:rFonts w:ascii="Times New Roman" w:hAnsi="Times New Roman" w:cs="Times New Roman"/>
          <w:sz w:val="28"/>
          <w:szCs w:val="28"/>
        </w:rPr>
        <w:t>а</w:t>
      </w:r>
      <w:r w:rsidR="0077041B">
        <w:rPr>
          <w:rFonts w:ascii="Times New Roman" w:hAnsi="Times New Roman" w:cs="Times New Roman"/>
          <w:sz w:val="28"/>
          <w:szCs w:val="28"/>
        </w:rPr>
        <w:lastRenderedPageBreak/>
        <w:t>ций.</w:t>
      </w:r>
      <w:r w:rsidR="00AD5901">
        <w:rPr>
          <w:rFonts w:ascii="Times New Roman" w:hAnsi="Times New Roman" w:cs="Times New Roman"/>
          <w:sz w:val="28"/>
          <w:szCs w:val="28"/>
        </w:rPr>
        <w:t xml:space="preserve"> Во-первых, порядок</w:t>
      </w:r>
      <w:r w:rsidR="0046665A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AD5901">
        <w:rPr>
          <w:rFonts w:ascii="Times New Roman" w:hAnsi="Times New Roman" w:cs="Times New Roman"/>
          <w:sz w:val="28"/>
          <w:szCs w:val="28"/>
        </w:rPr>
        <w:t xml:space="preserve">, закрепленный по окончании Второй мировой войны, </w:t>
      </w:r>
      <w:r w:rsidR="003F1D6F">
        <w:rPr>
          <w:rFonts w:ascii="Times New Roman" w:hAnsi="Times New Roman" w:cs="Times New Roman"/>
          <w:sz w:val="28"/>
          <w:szCs w:val="28"/>
        </w:rPr>
        <w:t>ускорил распад</w:t>
      </w:r>
      <w:r w:rsidR="00AD5901">
        <w:rPr>
          <w:rFonts w:ascii="Times New Roman" w:hAnsi="Times New Roman" w:cs="Times New Roman"/>
          <w:sz w:val="28"/>
          <w:szCs w:val="28"/>
        </w:rPr>
        <w:t xml:space="preserve"> </w:t>
      </w:r>
      <w:r w:rsidR="0046665A">
        <w:rPr>
          <w:rFonts w:ascii="Times New Roman" w:hAnsi="Times New Roman" w:cs="Times New Roman"/>
          <w:sz w:val="28"/>
          <w:szCs w:val="28"/>
        </w:rPr>
        <w:t>колониализма</w:t>
      </w:r>
      <w:r w:rsidR="00AD5901">
        <w:rPr>
          <w:rFonts w:ascii="Times New Roman" w:hAnsi="Times New Roman" w:cs="Times New Roman"/>
          <w:sz w:val="28"/>
          <w:szCs w:val="28"/>
        </w:rPr>
        <w:t xml:space="preserve">. Во-вторых, статья о неиспользовании силы </w:t>
      </w:r>
      <w:r w:rsidR="0002771E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056EB1">
        <w:rPr>
          <w:rFonts w:ascii="Times New Roman" w:hAnsi="Times New Roman" w:cs="Times New Roman"/>
          <w:sz w:val="28"/>
          <w:szCs w:val="28"/>
        </w:rPr>
        <w:t xml:space="preserve">содержательную </w:t>
      </w:r>
      <w:r w:rsidR="0002771E">
        <w:rPr>
          <w:rFonts w:ascii="Times New Roman" w:hAnsi="Times New Roman" w:cs="Times New Roman"/>
          <w:sz w:val="28"/>
          <w:szCs w:val="28"/>
        </w:rPr>
        <w:t xml:space="preserve">эволюцию </w:t>
      </w:r>
      <w:r w:rsidR="00AD5901">
        <w:rPr>
          <w:rFonts w:ascii="Times New Roman" w:hAnsi="Times New Roman" w:cs="Times New Roman"/>
          <w:sz w:val="28"/>
          <w:szCs w:val="28"/>
        </w:rPr>
        <w:t xml:space="preserve">от </w:t>
      </w:r>
      <w:r w:rsidR="00C91A8E">
        <w:rPr>
          <w:rFonts w:ascii="Times New Roman" w:hAnsi="Times New Roman" w:cs="Times New Roman"/>
          <w:sz w:val="28"/>
          <w:szCs w:val="28"/>
        </w:rPr>
        <w:t xml:space="preserve">узкого </w:t>
      </w:r>
      <w:r w:rsidR="00AD590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46665A">
        <w:rPr>
          <w:rFonts w:ascii="Times New Roman" w:hAnsi="Times New Roman" w:cs="Times New Roman"/>
          <w:sz w:val="28"/>
          <w:szCs w:val="28"/>
        </w:rPr>
        <w:t>«вооруженной экспа</w:t>
      </w:r>
      <w:r w:rsidR="0046665A">
        <w:rPr>
          <w:rFonts w:ascii="Times New Roman" w:hAnsi="Times New Roman" w:cs="Times New Roman"/>
          <w:sz w:val="28"/>
          <w:szCs w:val="28"/>
        </w:rPr>
        <w:t>н</w:t>
      </w:r>
      <w:r w:rsidR="0046665A">
        <w:rPr>
          <w:rFonts w:ascii="Times New Roman" w:hAnsi="Times New Roman" w:cs="Times New Roman"/>
          <w:sz w:val="28"/>
          <w:szCs w:val="28"/>
        </w:rPr>
        <w:t>сии»</w:t>
      </w:r>
      <w:r w:rsidR="0002771E">
        <w:rPr>
          <w:rFonts w:ascii="Times New Roman" w:hAnsi="Times New Roman" w:cs="Times New Roman"/>
          <w:sz w:val="28"/>
          <w:szCs w:val="28"/>
        </w:rPr>
        <w:t xml:space="preserve"> (</w:t>
      </w:r>
      <w:r w:rsidR="0044527A">
        <w:rPr>
          <w:rFonts w:ascii="Times New Roman" w:hAnsi="Times New Roman" w:cs="Times New Roman"/>
          <w:sz w:val="28"/>
          <w:szCs w:val="28"/>
        </w:rPr>
        <w:t>подход Лиги Наций</w:t>
      </w:r>
      <w:r w:rsidR="0002771E">
        <w:rPr>
          <w:rFonts w:ascii="Times New Roman" w:hAnsi="Times New Roman" w:cs="Times New Roman"/>
          <w:sz w:val="28"/>
          <w:szCs w:val="28"/>
        </w:rPr>
        <w:t>)</w:t>
      </w:r>
      <w:r w:rsidR="0046665A">
        <w:rPr>
          <w:rFonts w:ascii="Times New Roman" w:hAnsi="Times New Roman" w:cs="Times New Roman"/>
          <w:sz w:val="28"/>
          <w:szCs w:val="28"/>
        </w:rPr>
        <w:t xml:space="preserve"> до политического и экономического вмешательства.</w:t>
      </w:r>
      <w:r w:rsidR="0002771E">
        <w:rPr>
          <w:rFonts w:ascii="Times New Roman" w:hAnsi="Times New Roman" w:cs="Times New Roman"/>
          <w:sz w:val="28"/>
          <w:szCs w:val="28"/>
        </w:rPr>
        <w:t xml:space="preserve"> Лавиния Беджан отстаивает позицию, что </w:t>
      </w:r>
      <w:r w:rsidR="005C6CAA">
        <w:rPr>
          <w:rFonts w:ascii="Times New Roman" w:hAnsi="Times New Roman" w:cs="Times New Roman"/>
          <w:sz w:val="28"/>
          <w:szCs w:val="28"/>
        </w:rPr>
        <w:t>максима</w:t>
      </w:r>
      <w:r w:rsidR="0002771E">
        <w:rPr>
          <w:rFonts w:ascii="Times New Roman" w:hAnsi="Times New Roman" w:cs="Times New Roman"/>
          <w:sz w:val="28"/>
          <w:szCs w:val="28"/>
        </w:rPr>
        <w:t xml:space="preserve"> исключения насилия из м</w:t>
      </w:r>
      <w:r w:rsidR="0002771E">
        <w:rPr>
          <w:rFonts w:ascii="Times New Roman" w:hAnsi="Times New Roman" w:cs="Times New Roman"/>
          <w:sz w:val="28"/>
          <w:szCs w:val="28"/>
        </w:rPr>
        <w:t>е</w:t>
      </w:r>
      <w:r w:rsidR="0002771E">
        <w:rPr>
          <w:rFonts w:ascii="Times New Roman" w:hAnsi="Times New Roman" w:cs="Times New Roman"/>
          <w:sz w:val="28"/>
          <w:szCs w:val="28"/>
        </w:rPr>
        <w:t>ждународной практики кристалли</w:t>
      </w:r>
      <w:r w:rsidR="005C6CAA">
        <w:rPr>
          <w:rFonts w:ascii="Times New Roman" w:hAnsi="Times New Roman" w:cs="Times New Roman"/>
          <w:sz w:val="28"/>
          <w:szCs w:val="28"/>
        </w:rPr>
        <w:t>зировалась</w:t>
      </w:r>
      <w:r w:rsidR="0044527A">
        <w:rPr>
          <w:rFonts w:ascii="Times New Roman" w:hAnsi="Times New Roman" w:cs="Times New Roman"/>
          <w:sz w:val="28"/>
          <w:szCs w:val="28"/>
        </w:rPr>
        <w:t xml:space="preserve"> в международном праве</w:t>
      </w:r>
      <w:r w:rsidR="00676282">
        <w:rPr>
          <w:rFonts w:ascii="Times New Roman" w:hAnsi="Times New Roman" w:cs="Times New Roman"/>
          <w:sz w:val="28"/>
          <w:szCs w:val="28"/>
        </w:rPr>
        <w:t xml:space="preserve"> именно с принятия основополагающего документа ООН.</w:t>
      </w:r>
      <w:r w:rsidR="0044527A">
        <w:rPr>
          <w:rFonts w:ascii="Times New Roman" w:hAnsi="Times New Roman" w:cs="Times New Roman"/>
          <w:sz w:val="28"/>
          <w:szCs w:val="28"/>
        </w:rPr>
        <w:t xml:space="preserve"> Подвергли</w:t>
      </w:r>
      <w:r w:rsidR="00676282">
        <w:rPr>
          <w:rFonts w:ascii="Times New Roman" w:hAnsi="Times New Roman" w:cs="Times New Roman"/>
          <w:sz w:val="28"/>
          <w:szCs w:val="28"/>
        </w:rPr>
        <w:t xml:space="preserve">сь инверсии и </w:t>
      </w:r>
      <w:r w:rsidR="0044527A">
        <w:rPr>
          <w:rFonts w:ascii="Times New Roman" w:hAnsi="Times New Roman" w:cs="Times New Roman"/>
          <w:sz w:val="28"/>
          <w:szCs w:val="28"/>
        </w:rPr>
        <w:t xml:space="preserve">сами принципы выстраивания </w:t>
      </w:r>
      <w:r w:rsidR="003F1D6F">
        <w:rPr>
          <w:rFonts w:ascii="Times New Roman" w:hAnsi="Times New Roman" w:cs="Times New Roman"/>
          <w:sz w:val="28"/>
          <w:szCs w:val="28"/>
        </w:rPr>
        <w:t>интеракций</w:t>
      </w:r>
      <w:r w:rsidR="0044527A">
        <w:rPr>
          <w:rFonts w:ascii="Times New Roman" w:hAnsi="Times New Roman" w:cs="Times New Roman"/>
          <w:sz w:val="28"/>
          <w:szCs w:val="28"/>
        </w:rPr>
        <w:t xml:space="preserve"> между государствами. Традиционно, н</w:t>
      </w:r>
      <w:r w:rsidR="0044527A">
        <w:rPr>
          <w:rFonts w:ascii="Times New Roman" w:hAnsi="Times New Roman" w:cs="Times New Roman"/>
          <w:sz w:val="28"/>
          <w:szCs w:val="28"/>
        </w:rPr>
        <w:t>а</w:t>
      </w:r>
      <w:r w:rsidR="0044527A">
        <w:rPr>
          <w:rFonts w:ascii="Times New Roman" w:hAnsi="Times New Roman" w:cs="Times New Roman"/>
          <w:sz w:val="28"/>
          <w:szCs w:val="28"/>
        </w:rPr>
        <w:t>рушившее обязательство государство несло ответственность за свои против</w:t>
      </w:r>
      <w:r w:rsidR="0044527A">
        <w:rPr>
          <w:rFonts w:ascii="Times New Roman" w:hAnsi="Times New Roman" w:cs="Times New Roman"/>
          <w:sz w:val="28"/>
          <w:szCs w:val="28"/>
        </w:rPr>
        <w:t>о</w:t>
      </w:r>
      <w:r w:rsidR="0044527A">
        <w:rPr>
          <w:rFonts w:ascii="Times New Roman" w:hAnsi="Times New Roman" w:cs="Times New Roman"/>
          <w:sz w:val="28"/>
          <w:szCs w:val="28"/>
        </w:rPr>
        <w:t>правные поступки посредством выплаты репараций</w:t>
      </w:r>
      <w:r w:rsidR="00B905F4">
        <w:rPr>
          <w:rFonts w:ascii="Times New Roman" w:hAnsi="Times New Roman" w:cs="Times New Roman"/>
          <w:sz w:val="28"/>
          <w:szCs w:val="28"/>
        </w:rPr>
        <w:t xml:space="preserve"> потерпевшей ущерб с</w:t>
      </w:r>
      <w:r w:rsidR="00056EB1">
        <w:rPr>
          <w:rFonts w:ascii="Times New Roman" w:hAnsi="Times New Roman" w:cs="Times New Roman"/>
          <w:sz w:val="28"/>
          <w:szCs w:val="28"/>
        </w:rPr>
        <w:t>тор</w:t>
      </w:r>
      <w:r w:rsidR="00056EB1">
        <w:rPr>
          <w:rFonts w:ascii="Times New Roman" w:hAnsi="Times New Roman" w:cs="Times New Roman"/>
          <w:sz w:val="28"/>
          <w:szCs w:val="28"/>
        </w:rPr>
        <w:t>о</w:t>
      </w:r>
      <w:r w:rsidR="00056EB1">
        <w:rPr>
          <w:rFonts w:ascii="Times New Roman" w:hAnsi="Times New Roman" w:cs="Times New Roman"/>
          <w:sz w:val="28"/>
          <w:szCs w:val="28"/>
        </w:rPr>
        <w:t>не. «Жертва» могла обр</w:t>
      </w:r>
      <w:r w:rsidR="005C6CAA">
        <w:rPr>
          <w:rFonts w:ascii="Times New Roman" w:hAnsi="Times New Roman" w:cs="Times New Roman"/>
          <w:sz w:val="28"/>
          <w:szCs w:val="28"/>
        </w:rPr>
        <w:t>атиться за военной помощью</w:t>
      </w:r>
      <w:r w:rsidR="00056EB1">
        <w:rPr>
          <w:rFonts w:ascii="Times New Roman" w:hAnsi="Times New Roman" w:cs="Times New Roman"/>
          <w:sz w:val="28"/>
          <w:szCs w:val="28"/>
        </w:rPr>
        <w:t xml:space="preserve"> к своим союзникам или недоброжелателям</w:t>
      </w:r>
      <w:r w:rsidR="00B905F4">
        <w:rPr>
          <w:rFonts w:ascii="Times New Roman" w:hAnsi="Times New Roman" w:cs="Times New Roman"/>
          <w:sz w:val="28"/>
          <w:szCs w:val="28"/>
        </w:rPr>
        <w:t xml:space="preserve"> «преступника». </w:t>
      </w:r>
      <w:r w:rsidR="005C6CAA">
        <w:rPr>
          <w:rFonts w:ascii="Times New Roman" w:hAnsi="Times New Roman" w:cs="Times New Roman"/>
          <w:sz w:val="28"/>
          <w:szCs w:val="28"/>
        </w:rPr>
        <w:t>То есть, п</w:t>
      </w:r>
      <w:r w:rsidR="004E061A">
        <w:rPr>
          <w:rFonts w:ascii="Times New Roman" w:hAnsi="Times New Roman" w:cs="Times New Roman"/>
          <w:sz w:val="28"/>
          <w:szCs w:val="28"/>
        </w:rPr>
        <w:t xml:space="preserve">одвергнутый нападению субъект собственными усилиями искал выхода из невыгодного положения. Публичное рассмотрение инцидента запускалось с момента подачи потерпевшим заявления </w:t>
      </w:r>
      <w:r w:rsidR="00056EB1">
        <w:rPr>
          <w:rFonts w:ascii="Times New Roman" w:hAnsi="Times New Roman" w:cs="Times New Roman"/>
          <w:sz w:val="28"/>
          <w:szCs w:val="28"/>
        </w:rPr>
        <w:t xml:space="preserve">уже </w:t>
      </w:r>
      <w:r w:rsidR="004E061A">
        <w:rPr>
          <w:rFonts w:ascii="Times New Roman" w:hAnsi="Times New Roman" w:cs="Times New Roman"/>
          <w:sz w:val="28"/>
          <w:szCs w:val="28"/>
        </w:rPr>
        <w:t>о свершившемся факте. Акцентируем внимание, что м</w:t>
      </w:r>
      <w:r w:rsidR="00B905F4">
        <w:rPr>
          <w:rFonts w:ascii="Times New Roman" w:hAnsi="Times New Roman" w:cs="Times New Roman"/>
          <w:sz w:val="28"/>
          <w:szCs w:val="28"/>
        </w:rPr>
        <w:t xml:space="preserve">ежгосударственные отношения были двухсторонними. Инновационно, </w:t>
      </w:r>
      <w:r w:rsidR="0064005F">
        <w:rPr>
          <w:rFonts w:ascii="Times New Roman" w:hAnsi="Times New Roman" w:cs="Times New Roman"/>
          <w:sz w:val="28"/>
          <w:szCs w:val="28"/>
        </w:rPr>
        <w:t>в случае агрессии и попол</w:t>
      </w:r>
      <w:r w:rsidR="0064005F">
        <w:rPr>
          <w:rFonts w:ascii="Times New Roman" w:hAnsi="Times New Roman" w:cs="Times New Roman"/>
          <w:sz w:val="28"/>
          <w:szCs w:val="28"/>
        </w:rPr>
        <w:t>з</w:t>
      </w:r>
      <w:r w:rsidR="0064005F">
        <w:rPr>
          <w:rFonts w:ascii="Times New Roman" w:hAnsi="Times New Roman" w:cs="Times New Roman"/>
          <w:sz w:val="28"/>
          <w:szCs w:val="28"/>
        </w:rPr>
        <w:t>нове</w:t>
      </w:r>
      <w:r w:rsidR="005C6CAA">
        <w:rPr>
          <w:rFonts w:ascii="Times New Roman" w:hAnsi="Times New Roman" w:cs="Times New Roman"/>
          <w:sz w:val="28"/>
          <w:szCs w:val="28"/>
        </w:rPr>
        <w:t>ния</w:t>
      </w:r>
      <w:r w:rsidR="0064005F">
        <w:rPr>
          <w:rFonts w:ascii="Times New Roman" w:hAnsi="Times New Roman" w:cs="Times New Roman"/>
          <w:sz w:val="28"/>
          <w:szCs w:val="28"/>
        </w:rPr>
        <w:t xml:space="preserve"> на фундаментальные глобальные ценности</w:t>
      </w:r>
      <w:r w:rsidR="00B006AB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64005F">
        <w:rPr>
          <w:rFonts w:ascii="Times New Roman" w:hAnsi="Times New Roman" w:cs="Times New Roman"/>
          <w:sz w:val="28"/>
          <w:szCs w:val="28"/>
        </w:rPr>
        <w:t xml:space="preserve"> делинквентное государс</w:t>
      </w:r>
      <w:r w:rsidR="0064005F">
        <w:rPr>
          <w:rFonts w:ascii="Times New Roman" w:hAnsi="Times New Roman" w:cs="Times New Roman"/>
          <w:sz w:val="28"/>
          <w:szCs w:val="28"/>
        </w:rPr>
        <w:t>т</w:t>
      </w:r>
      <w:r w:rsidR="0064005F">
        <w:rPr>
          <w:rFonts w:ascii="Times New Roman" w:hAnsi="Times New Roman" w:cs="Times New Roman"/>
          <w:sz w:val="28"/>
          <w:szCs w:val="28"/>
        </w:rPr>
        <w:t>во отвечает перед всем международным сообществом, а не исключительно п</w:t>
      </w:r>
      <w:r w:rsidR="0064005F">
        <w:rPr>
          <w:rFonts w:ascii="Times New Roman" w:hAnsi="Times New Roman" w:cs="Times New Roman"/>
          <w:sz w:val="28"/>
          <w:szCs w:val="28"/>
        </w:rPr>
        <w:t>е</w:t>
      </w:r>
      <w:r w:rsidR="0064005F">
        <w:rPr>
          <w:rFonts w:ascii="Times New Roman" w:hAnsi="Times New Roman" w:cs="Times New Roman"/>
          <w:sz w:val="28"/>
          <w:szCs w:val="28"/>
        </w:rPr>
        <w:t xml:space="preserve">ред ущемленной стороной. Любой </w:t>
      </w:r>
      <w:r w:rsidR="00F27D66">
        <w:rPr>
          <w:rFonts w:ascii="Times New Roman" w:hAnsi="Times New Roman" w:cs="Times New Roman"/>
          <w:sz w:val="28"/>
          <w:szCs w:val="28"/>
        </w:rPr>
        <w:t>самостоятельный</w:t>
      </w:r>
      <w:r w:rsidR="0064005F">
        <w:rPr>
          <w:rFonts w:ascii="Times New Roman" w:hAnsi="Times New Roman" w:cs="Times New Roman"/>
          <w:sz w:val="28"/>
          <w:szCs w:val="28"/>
        </w:rPr>
        <w:t xml:space="preserve"> актор вправе призвать возмутителя спокойствия </w:t>
      </w:r>
      <w:r w:rsidR="00D56ECE">
        <w:rPr>
          <w:rFonts w:ascii="Times New Roman" w:hAnsi="Times New Roman" w:cs="Times New Roman"/>
          <w:sz w:val="28"/>
          <w:szCs w:val="28"/>
        </w:rPr>
        <w:t>к нак</w:t>
      </w:r>
      <w:r w:rsidR="00F27D66">
        <w:rPr>
          <w:rFonts w:ascii="Times New Roman" w:hAnsi="Times New Roman" w:cs="Times New Roman"/>
          <w:sz w:val="28"/>
          <w:szCs w:val="28"/>
        </w:rPr>
        <w:t>азанию, независимо от того, понес он убытки или нет, исходя не из корыстных целей, а - благополучия всего мира. Сопр</w:t>
      </w:r>
      <w:r w:rsidR="00F27D66">
        <w:rPr>
          <w:rFonts w:ascii="Times New Roman" w:hAnsi="Times New Roman" w:cs="Times New Roman"/>
          <w:sz w:val="28"/>
          <w:szCs w:val="28"/>
        </w:rPr>
        <w:t>о</w:t>
      </w:r>
      <w:r w:rsidR="00F27D66">
        <w:rPr>
          <w:rFonts w:ascii="Times New Roman" w:hAnsi="Times New Roman" w:cs="Times New Roman"/>
          <w:sz w:val="28"/>
          <w:szCs w:val="28"/>
        </w:rPr>
        <w:t xml:space="preserve">тивление нарушителя </w:t>
      </w:r>
      <w:r w:rsidR="00056EB1">
        <w:rPr>
          <w:rFonts w:ascii="Times New Roman" w:hAnsi="Times New Roman" w:cs="Times New Roman"/>
          <w:sz w:val="28"/>
          <w:szCs w:val="28"/>
        </w:rPr>
        <w:t>предполагается нивелировать</w:t>
      </w:r>
      <w:r w:rsidR="00B006AB">
        <w:rPr>
          <w:rFonts w:ascii="Times New Roman" w:hAnsi="Times New Roman" w:cs="Times New Roman"/>
          <w:sz w:val="28"/>
          <w:szCs w:val="28"/>
        </w:rPr>
        <w:t xml:space="preserve"> </w:t>
      </w:r>
      <w:r w:rsidR="00E30C3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006AB">
        <w:rPr>
          <w:rFonts w:ascii="Times New Roman" w:hAnsi="Times New Roman" w:cs="Times New Roman"/>
          <w:sz w:val="28"/>
          <w:szCs w:val="28"/>
        </w:rPr>
        <w:t>единодушно</w:t>
      </w:r>
      <w:r w:rsidR="00E30C33">
        <w:rPr>
          <w:rFonts w:ascii="Times New Roman" w:hAnsi="Times New Roman" w:cs="Times New Roman"/>
          <w:sz w:val="28"/>
          <w:szCs w:val="28"/>
        </w:rPr>
        <w:t>й</w:t>
      </w:r>
      <w:r w:rsidR="00B006AB">
        <w:rPr>
          <w:rFonts w:ascii="Times New Roman" w:hAnsi="Times New Roman" w:cs="Times New Roman"/>
          <w:sz w:val="28"/>
          <w:szCs w:val="28"/>
        </w:rPr>
        <w:t xml:space="preserve"> </w:t>
      </w:r>
      <w:r w:rsidR="008A4B0A">
        <w:rPr>
          <w:rFonts w:ascii="Times New Roman" w:hAnsi="Times New Roman" w:cs="Times New Roman"/>
          <w:sz w:val="28"/>
          <w:szCs w:val="28"/>
        </w:rPr>
        <w:t>итер</w:t>
      </w:r>
      <w:r w:rsidR="008A4B0A">
        <w:rPr>
          <w:rFonts w:ascii="Times New Roman" w:hAnsi="Times New Roman" w:cs="Times New Roman"/>
          <w:sz w:val="28"/>
          <w:szCs w:val="28"/>
        </w:rPr>
        <w:t>а</w:t>
      </w:r>
      <w:r w:rsidR="008A4B0A">
        <w:rPr>
          <w:rFonts w:ascii="Times New Roman" w:hAnsi="Times New Roman" w:cs="Times New Roman"/>
          <w:sz w:val="28"/>
          <w:szCs w:val="28"/>
        </w:rPr>
        <w:t>ции</w:t>
      </w:r>
      <w:r w:rsidR="003A629B">
        <w:rPr>
          <w:rFonts w:ascii="Times New Roman" w:hAnsi="Times New Roman" w:cs="Times New Roman"/>
          <w:sz w:val="28"/>
          <w:szCs w:val="28"/>
        </w:rPr>
        <w:t xml:space="preserve"> всеми государствами</w:t>
      </w:r>
      <w:r w:rsidR="00E30C33">
        <w:rPr>
          <w:rFonts w:ascii="Times New Roman" w:hAnsi="Times New Roman" w:cs="Times New Roman"/>
          <w:sz w:val="28"/>
          <w:szCs w:val="28"/>
        </w:rPr>
        <w:t xml:space="preserve"> ненасильственных контрмер</w:t>
      </w:r>
      <w:r w:rsidR="00B006AB">
        <w:rPr>
          <w:rFonts w:ascii="Times New Roman" w:hAnsi="Times New Roman" w:cs="Times New Roman"/>
          <w:sz w:val="28"/>
          <w:szCs w:val="28"/>
        </w:rPr>
        <w:t xml:space="preserve"> (прекращение эконом</w:t>
      </w:r>
      <w:r w:rsidR="00B006AB">
        <w:rPr>
          <w:rFonts w:ascii="Times New Roman" w:hAnsi="Times New Roman" w:cs="Times New Roman"/>
          <w:sz w:val="28"/>
          <w:szCs w:val="28"/>
        </w:rPr>
        <w:t>и</w:t>
      </w:r>
      <w:r w:rsidR="00B006AB">
        <w:rPr>
          <w:rFonts w:ascii="Times New Roman" w:hAnsi="Times New Roman" w:cs="Times New Roman"/>
          <w:sz w:val="28"/>
          <w:szCs w:val="28"/>
        </w:rPr>
        <w:t xml:space="preserve">ческих отношений, коммуникаций по почте, морю, воздуху, дипломатическая блокада). </w:t>
      </w:r>
    </w:p>
    <w:p w:rsidR="00D54AD9" w:rsidRDefault="00E900D0" w:rsidP="0029562C">
      <w:pPr>
        <w:pStyle w:val="a8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Кстати, </w:t>
      </w:r>
      <w:r w:rsidR="00D54AD9" w:rsidRPr="00EC034E">
        <w:rPr>
          <w:rFonts w:eastAsiaTheme="minorHAnsi"/>
          <w:sz w:val="28"/>
          <w:szCs w:val="28"/>
          <w:lang w:eastAsia="en-US"/>
        </w:rPr>
        <w:t>Франклин Рузвельт отмечал, что первостепенно при реконстру</w:t>
      </w:r>
      <w:r w:rsidR="00D54AD9" w:rsidRPr="00EC034E">
        <w:rPr>
          <w:rFonts w:eastAsiaTheme="minorHAnsi"/>
          <w:sz w:val="28"/>
          <w:szCs w:val="28"/>
          <w:lang w:eastAsia="en-US"/>
        </w:rPr>
        <w:t>к</w:t>
      </w:r>
      <w:r w:rsidR="00D54AD9" w:rsidRPr="00EC034E">
        <w:rPr>
          <w:rFonts w:eastAsiaTheme="minorHAnsi"/>
          <w:sz w:val="28"/>
          <w:szCs w:val="28"/>
          <w:lang w:eastAsia="en-US"/>
        </w:rPr>
        <w:t xml:space="preserve">ции мирового порядка должны быть </w:t>
      </w:r>
      <w:r w:rsidR="009757A7">
        <w:rPr>
          <w:rFonts w:eastAsiaTheme="minorHAnsi"/>
          <w:sz w:val="28"/>
          <w:szCs w:val="28"/>
          <w:lang w:eastAsia="en-US"/>
        </w:rPr>
        <w:t>учтены</w:t>
      </w:r>
      <w:r w:rsidR="00D54AD9" w:rsidRPr="00EC034E">
        <w:rPr>
          <w:rFonts w:eastAsiaTheme="minorHAnsi"/>
          <w:sz w:val="28"/>
          <w:szCs w:val="28"/>
          <w:lang w:eastAsia="en-US"/>
        </w:rPr>
        <w:t xml:space="preserve"> допущенные Лигой Наций ошибки и просчеты. А</w:t>
      </w:r>
      <w:r w:rsidR="00CA3000">
        <w:rPr>
          <w:rFonts w:eastAsiaTheme="minorHAnsi"/>
          <w:sz w:val="28"/>
          <w:szCs w:val="28"/>
          <w:lang w:eastAsia="en-US"/>
        </w:rPr>
        <w:t xml:space="preserve"> главным</w:t>
      </w:r>
      <w:r w:rsidR="00D54AD9" w:rsidRPr="00EC034E">
        <w:rPr>
          <w:rFonts w:eastAsiaTheme="minorHAnsi"/>
          <w:sz w:val="28"/>
          <w:szCs w:val="28"/>
          <w:lang w:eastAsia="en-US"/>
        </w:rPr>
        <w:t xml:space="preserve"> </w:t>
      </w:r>
      <w:r w:rsidR="00284442">
        <w:rPr>
          <w:rFonts w:eastAsiaTheme="minorHAnsi"/>
          <w:sz w:val="28"/>
          <w:szCs w:val="28"/>
          <w:lang w:eastAsia="en-US"/>
        </w:rPr>
        <w:t xml:space="preserve">разрушительным </w:t>
      </w:r>
      <w:r w:rsidR="00D54AD9" w:rsidRPr="00EC034E">
        <w:rPr>
          <w:rFonts w:eastAsiaTheme="minorHAnsi"/>
          <w:sz w:val="28"/>
          <w:szCs w:val="28"/>
          <w:lang w:eastAsia="en-US"/>
        </w:rPr>
        <w:t>фактором, который загнал деятел</w:t>
      </w:r>
      <w:r w:rsidR="00D54AD9" w:rsidRPr="00EC034E">
        <w:rPr>
          <w:rFonts w:eastAsiaTheme="minorHAnsi"/>
          <w:sz w:val="28"/>
          <w:szCs w:val="28"/>
          <w:lang w:eastAsia="en-US"/>
        </w:rPr>
        <w:t>ь</w:t>
      </w:r>
      <w:r w:rsidR="00D54AD9" w:rsidRPr="00EC034E">
        <w:rPr>
          <w:rFonts w:eastAsiaTheme="minorHAnsi"/>
          <w:sz w:val="28"/>
          <w:szCs w:val="28"/>
          <w:lang w:eastAsia="en-US"/>
        </w:rPr>
        <w:t>ность наднационального института в тупик, виделся 32-ым президентом США в неспособности стран-победительниц коллективно отражать появляющиеся</w:t>
      </w:r>
      <w:r w:rsidR="00EC034E" w:rsidRPr="00EC034E">
        <w:rPr>
          <w:rFonts w:eastAsiaTheme="minorHAnsi"/>
          <w:sz w:val="28"/>
          <w:szCs w:val="28"/>
          <w:lang w:eastAsia="en-US"/>
        </w:rPr>
        <w:t xml:space="preserve"> </w:t>
      </w:r>
      <w:r w:rsidR="00D54AD9" w:rsidRPr="00EC034E">
        <w:rPr>
          <w:rFonts w:eastAsiaTheme="minorHAnsi"/>
          <w:sz w:val="28"/>
          <w:szCs w:val="28"/>
          <w:lang w:eastAsia="en-US"/>
        </w:rPr>
        <w:t>у</w:t>
      </w:r>
      <w:r w:rsidR="00D54AD9" w:rsidRPr="00EC034E">
        <w:rPr>
          <w:rFonts w:eastAsiaTheme="minorHAnsi"/>
          <w:sz w:val="28"/>
          <w:szCs w:val="28"/>
          <w:lang w:eastAsia="en-US"/>
        </w:rPr>
        <w:t>г</w:t>
      </w:r>
      <w:r w:rsidR="00D54AD9" w:rsidRPr="00EC034E">
        <w:rPr>
          <w:rFonts w:eastAsiaTheme="minorHAnsi"/>
          <w:sz w:val="28"/>
          <w:szCs w:val="28"/>
          <w:lang w:eastAsia="en-US"/>
        </w:rPr>
        <w:t>розы миру. Поэтому Ф. Рузвельт предлагал разрешение данной проблемы в</w:t>
      </w:r>
      <w:r w:rsidR="00EC034E" w:rsidRPr="00EC034E">
        <w:rPr>
          <w:rFonts w:eastAsiaTheme="minorHAnsi"/>
          <w:sz w:val="28"/>
          <w:szCs w:val="28"/>
          <w:lang w:eastAsia="en-US"/>
        </w:rPr>
        <w:t xml:space="preserve"> </w:t>
      </w:r>
      <w:r w:rsidR="00D54AD9" w:rsidRPr="00EC034E">
        <w:rPr>
          <w:rFonts w:eastAsiaTheme="minorHAnsi"/>
          <w:sz w:val="28"/>
          <w:szCs w:val="28"/>
          <w:lang w:eastAsia="en-US"/>
        </w:rPr>
        <w:t>в</w:t>
      </w:r>
      <w:r w:rsidR="00D54AD9" w:rsidRPr="00EC034E">
        <w:rPr>
          <w:rFonts w:eastAsiaTheme="minorHAnsi"/>
          <w:sz w:val="28"/>
          <w:szCs w:val="28"/>
          <w:lang w:eastAsia="en-US"/>
        </w:rPr>
        <w:t>и</w:t>
      </w:r>
      <w:r w:rsidR="00D54AD9" w:rsidRPr="00EC034E">
        <w:rPr>
          <w:rFonts w:eastAsiaTheme="minorHAnsi"/>
          <w:sz w:val="28"/>
          <w:szCs w:val="28"/>
          <w:lang w:eastAsia="en-US"/>
        </w:rPr>
        <w:t>де альянса четырех полицейских. Соединенные Штаты Америки, Великоб</w:t>
      </w:r>
      <w:r w:rsidR="00CA3000">
        <w:rPr>
          <w:rFonts w:eastAsiaTheme="minorHAnsi"/>
          <w:sz w:val="28"/>
          <w:szCs w:val="28"/>
          <w:lang w:eastAsia="en-US"/>
        </w:rPr>
        <w:t>рит</w:t>
      </w:r>
      <w:r w:rsidR="00CA3000">
        <w:rPr>
          <w:rFonts w:eastAsiaTheme="minorHAnsi"/>
          <w:sz w:val="28"/>
          <w:szCs w:val="28"/>
          <w:lang w:eastAsia="en-US"/>
        </w:rPr>
        <w:t>а</w:t>
      </w:r>
      <w:r w:rsidR="00CA3000">
        <w:rPr>
          <w:rFonts w:eastAsiaTheme="minorHAnsi"/>
          <w:sz w:val="28"/>
          <w:szCs w:val="28"/>
          <w:lang w:eastAsia="en-US"/>
        </w:rPr>
        <w:t xml:space="preserve">ния, Советский Союз и Китай, </w:t>
      </w:r>
      <w:r w:rsidR="00D54AD9" w:rsidRPr="00EC034E">
        <w:rPr>
          <w:rFonts w:eastAsiaTheme="minorHAnsi"/>
          <w:sz w:val="28"/>
          <w:szCs w:val="28"/>
          <w:lang w:eastAsia="en-US"/>
        </w:rPr>
        <w:t>как сильнейшие державы</w:t>
      </w:r>
      <w:r w:rsidR="00CA3000">
        <w:rPr>
          <w:rFonts w:eastAsiaTheme="minorHAnsi"/>
          <w:sz w:val="28"/>
          <w:szCs w:val="28"/>
          <w:lang w:eastAsia="en-US"/>
        </w:rPr>
        <w:t>,</w:t>
      </w:r>
      <w:r w:rsidR="00D54AD9" w:rsidRPr="00EC034E">
        <w:rPr>
          <w:rFonts w:eastAsiaTheme="minorHAnsi"/>
          <w:sz w:val="28"/>
          <w:szCs w:val="28"/>
          <w:lang w:eastAsia="en-US"/>
        </w:rPr>
        <w:t xml:space="preserve"> дол</w:t>
      </w:r>
      <w:r w:rsidR="00CA3000">
        <w:rPr>
          <w:rFonts w:eastAsiaTheme="minorHAnsi"/>
          <w:sz w:val="28"/>
          <w:szCs w:val="28"/>
          <w:lang w:eastAsia="en-US"/>
        </w:rPr>
        <w:t>жны были бы взя</w:t>
      </w:r>
      <w:r w:rsidR="00056EB1">
        <w:rPr>
          <w:rFonts w:eastAsiaTheme="minorHAnsi"/>
          <w:sz w:val="28"/>
          <w:szCs w:val="28"/>
          <w:lang w:eastAsia="en-US"/>
        </w:rPr>
        <w:t>ть на себя роль гарантов безопасности</w:t>
      </w:r>
      <w:r w:rsidR="00CA3000">
        <w:rPr>
          <w:rFonts w:eastAsiaTheme="minorHAnsi"/>
          <w:sz w:val="28"/>
          <w:szCs w:val="28"/>
          <w:lang w:eastAsia="en-US"/>
        </w:rPr>
        <w:t>. Для вразумления агрессоров полицейские наделялись бы правом использования силы</w:t>
      </w:r>
      <w:r w:rsidR="009757A7">
        <w:rPr>
          <w:rFonts w:eastAsiaTheme="minorHAnsi"/>
          <w:sz w:val="28"/>
          <w:szCs w:val="28"/>
          <w:lang w:eastAsia="en-US"/>
        </w:rPr>
        <w:t>, если эта</w:t>
      </w:r>
      <w:r w:rsidR="00D54AD9" w:rsidRPr="00EC034E">
        <w:rPr>
          <w:rFonts w:eastAsiaTheme="minorHAnsi"/>
          <w:sz w:val="28"/>
          <w:szCs w:val="28"/>
          <w:lang w:eastAsia="en-US"/>
        </w:rPr>
        <w:t xml:space="preserve"> мера ради устранения об</w:t>
      </w:r>
      <w:r w:rsidR="00D54AD9" w:rsidRPr="00EC034E">
        <w:rPr>
          <w:rFonts w:eastAsiaTheme="minorHAnsi"/>
          <w:sz w:val="28"/>
          <w:szCs w:val="28"/>
          <w:lang w:eastAsia="en-US"/>
        </w:rPr>
        <w:t>о</w:t>
      </w:r>
      <w:r w:rsidR="00D54AD9" w:rsidRPr="00EC034E">
        <w:rPr>
          <w:rFonts w:eastAsiaTheme="minorHAnsi"/>
          <w:sz w:val="28"/>
          <w:szCs w:val="28"/>
          <w:lang w:eastAsia="en-US"/>
        </w:rPr>
        <w:t xml:space="preserve">стрения </w:t>
      </w:r>
      <w:r w:rsidR="00CA3000">
        <w:rPr>
          <w:rFonts w:eastAsiaTheme="minorHAnsi"/>
          <w:sz w:val="28"/>
          <w:szCs w:val="28"/>
          <w:lang w:eastAsia="en-US"/>
        </w:rPr>
        <w:t xml:space="preserve">конкретного конфликта являлась бы </w:t>
      </w:r>
      <w:r w:rsidR="005C6CAA">
        <w:rPr>
          <w:rFonts w:eastAsiaTheme="minorHAnsi"/>
          <w:sz w:val="28"/>
          <w:szCs w:val="28"/>
          <w:lang w:eastAsia="en-US"/>
        </w:rPr>
        <w:t>разумной.</w:t>
      </w:r>
      <w:r w:rsidR="005C6CAA">
        <w:rPr>
          <w:rStyle w:val="a6"/>
          <w:rFonts w:eastAsiaTheme="minorHAnsi"/>
          <w:sz w:val="28"/>
          <w:szCs w:val="28"/>
          <w:lang w:eastAsia="en-US"/>
        </w:rPr>
        <w:footnoteReference w:id="11"/>
      </w:r>
    </w:p>
    <w:p w:rsidR="005D3477" w:rsidRDefault="00483A76" w:rsidP="00712D57">
      <w:pPr>
        <w:pStyle w:val="a8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Инструментарий организации-преемницы значительно расширился</w:t>
      </w:r>
      <w:r w:rsidR="00400389">
        <w:rPr>
          <w:rFonts w:eastAsiaTheme="minorHAnsi"/>
          <w:sz w:val="28"/>
          <w:szCs w:val="28"/>
          <w:lang w:eastAsia="en-US"/>
        </w:rPr>
        <w:t xml:space="preserve"> (глава </w:t>
      </w:r>
      <w:r w:rsidR="00400389">
        <w:rPr>
          <w:rFonts w:eastAsiaTheme="minorHAnsi"/>
          <w:sz w:val="28"/>
          <w:szCs w:val="28"/>
          <w:lang w:val="en-US" w:eastAsia="en-US"/>
        </w:rPr>
        <w:t>VII</w:t>
      </w:r>
      <w:r w:rsidR="00400389" w:rsidRPr="00400389">
        <w:rPr>
          <w:rFonts w:eastAsiaTheme="minorHAnsi"/>
          <w:sz w:val="28"/>
          <w:szCs w:val="28"/>
          <w:lang w:eastAsia="en-US"/>
        </w:rPr>
        <w:t xml:space="preserve"> </w:t>
      </w:r>
      <w:r w:rsidR="00400389">
        <w:rPr>
          <w:rFonts w:eastAsiaTheme="minorHAnsi"/>
          <w:sz w:val="28"/>
          <w:szCs w:val="28"/>
          <w:lang w:eastAsia="en-US"/>
        </w:rPr>
        <w:t>Устава)</w:t>
      </w:r>
      <w:r w:rsidR="008164D4">
        <w:rPr>
          <w:rFonts w:eastAsiaTheme="minorHAnsi"/>
          <w:sz w:val="28"/>
          <w:szCs w:val="28"/>
          <w:lang w:eastAsia="en-US"/>
        </w:rPr>
        <w:t xml:space="preserve"> в сопоставлении с Лигой Наций</w:t>
      </w:r>
      <w:r>
        <w:rPr>
          <w:rFonts w:eastAsiaTheme="minorHAnsi"/>
          <w:sz w:val="28"/>
          <w:szCs w:val="28"/>
          <w:lang w:eastAsia="en-US"/>
        </w:rPr>
        <w:t xml:space="preserve">. Именно советский проект стал в этом пункте базой для </w:t>
      </w:r>
      <w:r w:rsidR="004D62EE">
        <w:rPr>
          <w:rFonts w:eastAsiaTheme="minorHAnsi"/>
          <w:sz w:val="28"/>
          <w:szCs w:val="28"/>
          <w:lang w:eastAsia="en-US"/>
        </w:rPr>
        <w:t>конституции</w:t>
      </w:r>
      <w:r>
        <w:rPr>
          <w:rFonts w:eastAsiaTheme="minorHAnsi"/>
          <w:sz w:val="28"/>
          <w:szCs w:val="28"/>
          <w:lang w:eastAsia="en-US"/>
        </w:rPr>
        <w:t xml:space="preserve"> ООН.</w:t>
      </w:r>
      <w:r w:rsidR="00712D57">
        <w:rPr>
          <w:rStyle w:val="a6"/>
          <w:rFonts w:eastAsiaTheme="minorHAnsi"/>
          <w:sz w:val="28"/>
          <w:szCs w:val="28"/>
          <w:lang w:eastAsia="en-US"/>
        </w:rPr>
        <w:footnoteReference w:id="12"/>
      </w:r>
      <w:r w:rsidR="005D3477">
        <w:rPr>
          <w:rFonts w:eastAsiaTheme="minorHAnsi"/>
          <w:sz w:val="28"/>
          <w:szCs w:val="28"/>
          <w:lang w:eastAsia="en-US"/>
        </w:rPr>
        <w:t xml:space="preserve"> Меры располагаются в порядке </w:t>
      </w:r>
      <w:r w:rsidR="008164D4">
        <w:rPr>
          <w:rFonts w:eastAsiaTheme="minorHAnsi"/>
          <w:sz w:val="28"/>
          <w:szCs w:val="28"/>
          <w:lang w:eastAsia="en-US"/>
        </w:rPr>
        <w:t>«</w:t>
      </w:r>
      <w:r w:rsidR="005D3477">
        <w:rPr>
          <w:rFonts w:eastAsiaTheme="minorHAnsi"/>
          <w:sz w:val="28"/>
          <w:szCs w:val="28"/>
          <w:lang w:eastAsia="en-US"/>
        </w:rPr>
        <w:t>возрастания</w:t>
      </w:r>
      <w:r w:rsidR="008164D4">
        <w:rPr>
          <w:rFonts w:eastAsiaTheme="minorHAnsi"/>
          <w:sz w:val="28"/>
          <w:szCs w:val="28"/>
          <w:lang w:eastAsia="en-US"/>
        </w:rPr>
        <w:t>»</w:t>
      </w:r>
      <w:r w:rsidR="005D3477">
        <w:rPr>
          <w:rFonts w:eastAsiaTheme="minorHAnsi"/>
          <w:sz w:val="28"/>
          <w:szCs w:val="28"/>
          <w:lang w:eastAsia="en-US"/>
        </w:rPr>
        <w:t>:</w:t>
      </w:r>
    </w:p>
    <w:p w:rsidR="005D3477" w:rsidRDefault="00712D5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D3477" w:rsidRPr="00EC034E">
        <w:rPr>
          <w:rFonts w:eastAsiaTheme="minorHAnsi"/>
          <w:sz w:val="28"/>
          <w:szCs w:val="28"/>
          <w:lang w:eastAsia="en-US"/>
        </w:rPr>
        <w:t>Направление просьбы столкнувшимся сторонам ненасильственного ур</w:t>
      </w:r>
      <w:r w:rsidR="005D3477" w:rsidRPr="00EC034E">
        <w:rPr>
          <w:rFonts w:eastAsiaTheme="minorHAnsi"/>
          <w:sz w:val="28"/>
          <w:szCs w:val="28"/>
          <w:lang w:eastAsia="en-US"/>
        </w:rPr>
        <w:t>е</w:t>
      </w:r>
      <w:r w:rsidR="005D3477" w:rsidRPr="00EC034E">
        <w:rPr>
          <w:rFonts w:eastAsiaTheme="minorHAnsi"/>
          <w:sz w:val="28"/>
          <w:szCs w:val="28"/>
          <w:lang w:eastAsia="en-US"/>
        </w:rPr>
        <w:t>гулирования спора;</w:t>
      </w:r>
    </w:p>
    <w:p w:rsid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Обращение с предупреждением о последующем применении других мер, предусмотренных учредительным документом;</w:t>
      </w:r>
    </w:p>
    <w:p w:rsid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Приостановка любых экономических связей;</w:t>
      </w:r>
    </w:p>
    <w:p w:rsid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Разрыв дипломатических отношений;</w:t>
      </w:r>
    </w:p>
    <w:p w:rsid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Прекращение транспортных сообщений;</w:t>
      </w:r>
    </w:p>
    <w:p w:rsid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Развертывание баз на территории членов организации для проведения операций;</w:t>
      </w:r>
    </w:p>
    <w:p w:rsid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Морская и сухопутная блокада;</w:t>
      </w:r>
    </w:p>
    <w:p w:rsid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Военно-морские и военно-воздушные демонстрации;</w:t>
      </w:r>
    </w:p>
    <w:p w:rsidR="005D3477" w:rsidRDefault="005D3477" w:rsidP="0029562C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lastRenderedPageBreak/>
        <w:t>Воздушные налеты на определенные военные объекты;</w:t>
      </w:r>
    </w:p>
    <w:p w:rsidR="005D3477" w:rsidRPr="005D3477" w:rsidRDefault="005D3477" w:rsidP="005D3477">
      <w:pPr>
        <w:pStyle w:val="a8"/>
        <w:numPr>
          <w:ilvl w:val="0"/>
          <w:numId w:val="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3477">
        <w:rPr>
          <w:rFonts w:eastAsiaTheme="minorHAnsi"/>
          <w:sz w:val="28"/>
          <w:szCs w:val="28"/>
          <w:lang w:eastAsia="en-US"/>
        </w:rPr>
        <w:t>Вооруж</w:t>
      </w:r>
      <w:r w:rsidR="00C62331">
        <w:rPr>
          <w:rFonts w:eastAsiaTheme="minorHAnsi"/>
          <w:sz w:val="28"/>
          <w:szCs w:val="28"/>
          <w:lang w:eastAsia="en-US"/>
        </w:rPr>
        <w:t>енные действия против агрессора</w:t>
      </w:r>
      <w:r w:rsidR="00712D57">
        <w:rPr>
          <w:rFonts w:eastAsiaTheme="minorHAnsi"/>
          <w:sz w:val="28"/>
          <w:szCs w:val="28"/>
          <w:lang w:eastAsia="en-US"/>
        </w:rPr>
        <w:t>»</w:t>
      </w:r>
      <w:r w:rsidR="00C62331">
        <w:rPr>
          <w:rFonts w:eastAsiaTheme="minorHAnsi"/>
          <w:sz w:val="28"/>
          <w:szCs w:val="28"/>
          <w:lang w:eastAsia="en-US"/>
        </w:rPr>
        <w:t>.</w:t>
      </w:r>
      <w:r w:rsidR="00C62331" w:rsidRPr="00C62331">
        <w:rPr>
          <w:rStyle w:val="a6"/>
          <w:rFonts w:eastAsiaTheme="minorHAnsi"/>
          <w:sz w:val="28"/>
          <w:szCs w:val="28"/>
          <w:lang w:eastAsia="en-US"/>
        </w:rPr>
        <w:t xml:space="preserve"> </w:t>
      </w:r>
      <w:r w:rsidR="00C62331">
        <w:rPr>
          <w:rStyle w:val="a6"/>
          <w:rFonts w:eastAsiaTheme="minorHAnsi"/>
          <w:sz w:val="28"/>
          <w:szCs w:val="28"/>
          <w:lang w:eastAsia="en-US"/>
        </w:rPr>
        <w:footnoteReference w:id="13"/>
      </w:r>
    </w:p>
    <w:p w:rsidR="00200E01" w:rsidRDefault="005D3477" w:rsidP="00400389">
      <w:pPr>
        <w:pStyle w:val="a8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Иерархия методов воздействия на правонарушителя подразумевает, что чл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ны ООН будут действовать по порядку, соответственно списку, и возьмутся за оружие </w:t>
      </w:r>
      <w:r w:rsidR="00400389">
        <w:rPr>
          <w:rFonts w:eastAsiaTheme="minorHAnsi"/>
          <w:sz w:val="28"/>
          <w:szCs w:val="28"/>
          <w:lang w:eastAsia="en-US"/>
        </w:rPr>
        <w:t xml:space="preserve">только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00389">
        <w:rPr>
          <w:rFonts w:eastAsiaTheme="minorHAnsi"/>
          <w:sz w:val="28"/>
          <w:szCs w:val="28"/>
          <w:lang w:eastAsia="en-US"/>
        </w:rPr>
        <w:t xml:space="preserve">том </w:t>
      </w:r>
      <w:r>
        <w:rPr>
          <w:rFonts w:eastAsiaTheme="minorHAnsi"/>
          <w:sz w:val="28"/>
          <w:szCs w:val="28"/>
          <w:lang w:eastAsia="en-US"/>
        </w:rPr>
        <w:t>случа</w:t>
      </w:r>
      <w:r w:rsidR="00400389">
        <w:rPr>
          <w:rFonts w:eastAsiaTheme="minorHAnsi"/>
          <w:sz w:val="28"/>
          <w:szCs w:val="28"/>
          <w:lang w:eastAsia="en-US"/>
        </w:rPr>
        <w:t>е, когда все остальные</w:t>
      </w:r>
      <w:r w:rsidR="00200E01">
        <w:rPr>
          <w:rFonts w:eastAsiaTheme="minorHAnsi"/>
          <w:sz w:val="28"/>
          <w:szCs w:val="28"/>
          <w:lang w:eastAsia="en-US"/>
        </w:rPr>
        <w:t>, исключающие</w:t>
      </w:r>
      <w:r w:rsidR="001621A9">
        <w:rPr>
          <w:rFonts w:eastAsiaTheme="minorHAnsi"/>
          <w:sz w:val="28"/>
          <w:szCs w:val="28"/>
          <w:lang w:eastAsia="en-US"/>
        </w:rPr>
        <w:t xml:space="preserve"> насилие</w:t>
      </w:r>
      <w:r w:rsidR="00400389">
        <w:rPr>
          <w:rFonts w:eastAsiaTheme="minorHAnsi"/>
          <w:sz w:val="28"/>
          <w:szCs w:val="28"/>
          <w:lang w:eastAsia="en-US"/>
        </w:rPr>
        <w:t xml:space="preserve"> меры </w:t>
      </w:r>
      <w:r>
        <w:rPr>
          <w:rFonts w:eastAsiaTheme="minorHAnsi"/>
          <w:sz w:val="28"/>
          <w:szCs w:val="28"/>
          <w:lang w:eastAsia="en-US"/>
        </w:rPr>
        <w:t>были исчерпаны и не дали результатов.</w:t>
      </w:r>
    </w:p>
    <w:p w:rsidR="00400389" w:rsidRDefault="008164D4" w:rsidP="00D85961">
      <w:pPr>
        <w:pStyle w:val="a8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Концептуальным шагом вперед </w:t>
      </w:r>
      <w:r w:rsidR="006E29AC">
        <w:rPr>
          <w:rFonts w:eastAsiaTheme="minorHAnsi"/>
          <w:sz w:val="28"/>
          <w:szCs w:val="28"/>
          <w:lang w:eastAsia="en-US"/>
        </w:rPr>
        <w:t>стала глава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VII</w:t>
      </w:r>
      <w:r w:rsidRPr="008164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Устава. Логично, что если обнаружить </w:t>
      </w:r>
      <w:r w:rsidR="006E29AC">
        <w:rPr>
          <w:rFonts w:eastAsiaTheme="minorHAnsi"/>
          <w:sz w:val="28"/>
          <w:szCs w:val="28"/>
          <w:lang w:eastAsia="en-US"/>
        </w:rPr>
        <w:t xml:space="preserve">симптомы той или иной </w:t>
      </w:r>
      <w:r w:rsidR="00AB1E73">
        <w:rPr>
          <w:rFonts w:eastAsiaTheme="minorHAnsi"/>
          <w:sz w:val="28"/>
          <w:szCs w:val="28"/>
          <w:lang w:eastAsia="en-US"/>
        </w:rPr>
        <w:t>болезни раньше</w:t>
      </w:r>
      <w:r w:rsidR="006E29AC">
        <w:rPr>
          <w:rFonts w:eastAsiaTheme="minorHAnsi"/>
          <w:sz w:val="28"/>
          <w:szCs w:val="28"/>
          <w:lang w:eastAsia="en-US"/>
        </w:rPr>
        <w:t xml:space="preserve"> достижения</w:t>
      </w:r>
      <w:r w:rsidR="00F17319">
        <w:rPr>
          <w:rFonts w:eastAsiaTheme="minorHAnsi"/>
          <w:sz w:val="28"/>
          <w:szCs w:val="28"/>
          <w:lang w:eastAsia="en-US"/>
        </w:rPr>
        <w:t xml:space="preserve"> </w:t>
      </w:r>
      <w:r w:rsidR="00AB1E73">
        <w:rPr>
          <w:rFonts w:eastAsiaTheme="minorHAnsi"/>
          <w:sz w:val="28"/>
          <w:szCs w:val="28"/>
          <w:lang w:eastAsia="en-US"/>
        </w:rPr>
        <w:t xml:space="preserve">ею </w:t>
      </w:r>
      <w:r w:rsidR="00F17319">
        <w:rPr>
          <w:rFonts w:eastAsiaTheme="minorHAnsi"/>
          <w:sz w:val="28"/>
          <w:szCs w:val="28"/>
          <w:lang w:eastAsia="en-US"/>
        </w:rPr>
        <w:t>точки</w:t>
      </w:r>
      <w:r w:rsidR="006E29AC">
        <w:rPr>
          <w:rFonts w:eastAsiaTheme="minorHAnsi"/>
          <w:sz w:val="28"/>
          <w:szCs w:val="28"/>
          <w:lang w:eastAsia="en-US"/>
        </w:rPr>
        <w:t xml:space="preserve"> </w:t>
      </w:r>
      <w:r w:rsidR="00F17319">
        <w:rPr>
          <w:rFonts w:eastAsiaTheme="minorHAnsi"/>
          <w:sz w:val="28"/>
          <w:szCs w:val="28"/>
          <w:lang w:eastAsia="en-US"/>
        </w:rPr>
        <w:t>ап</w:t>
      </w:r>
      <w:r w:rsidR="00F17319">
        <w:rPr>
          <w:rFonts w:eastAsiaTheme="minorHAnsi"/>
          <w:sz w:val="28"/>
          <w:szCs w:val="28"/>
          <w:lang w:eastAsia="en-US"/>
        </w:rPr>
        <w:t>о</w:t>
      </w:r>
      <w:r w:rsidR="00F17319">
        <w:rPr>
          <w:rFonts w:eastAsiaTheme="minorHAnsi"/>
          <w:sz w:val="28"/>
          <w:szCs w:val="28"/>
          <w:lang w:eastAsia="en-US"/>
        </w:rPr>
        <w:t>гея</w:t>
      </w:r>
      <w:r w:rsidR="006E29AC">
        <w:rPr>
          <w:rFonts w:eastAsiaTheme="minorHAnsi"/>
          <w:sz w:val="28"/>
          <w:szCs w:val="28"/>
          <w:lang w:eastAsia="en-US"/>
        </w:rPr>
        <w:t xml:space="preserve">, то вероятность летального исхода значительно снизится. Если конфликт устранить на стадии «зародыша», то получится избежать </w:t>
      </w:r>
      <w:r w:rsidR="00E17C8A">
        <w:rPr>
          <w:rFonts w:eastAsiaTheme="minorHAnsi"/>
          <w:sz w:val="28"/>
          <w:szCs w:val="28"/>
          <w:lang w:eastAsia="en-US"/>
        </w:rPr>
        <w:t>эскалации с кров</w:t>
      </w:r>
      <w:r w:rsidR="00E17C8A">
        <w:rPr>
          <w:rFonts w:eastAsiaTheme="minorHAnsi"/>
          <w:sz w:val="28"/>
          <w:szCs w:val="28"/>
          <w:lang w:eastAsia="en-US"/>
        </w:rPr>
        <w:t>о</w:t>
      </w:r>
      <w:r w:rsidR="00E17C8A">
        <w:rPr>
          <w:rFonts w:eastAsiaTheme="minorHAnsi"/>
          <w:sz w:val="28"/>
          <w:szCs w:val="28"/>
          <w:lang w:eastAsia="en-US"/>
        </w:rPr>
        <w:t>пролитиями и разрушениями</w:t>
      </w:r>
      <w:r w:rsidR="006E29AC">
        <w:rPr>
          <w:rFonts w:eastAsiaTheme="minorHAnsi"/>
          <w:sz w:val="28"/>
          <w:szCs w:val="28"/>
          <w:lang w:eastAsia="en-US"/>
        </w:rPr>
        <w:t>. Эта формула</w:t>
      </w:r>
      <w:r w:rsidR="007F6E7B">
        <w:rPr>
          <w:rFonts w:eastAsiaTheme="minorHAnsi"/>
          <w:sz w:val="28"/>
          <w:szCs w:val="28"/>
          <w:lang w:eastAsia="en-US"/>
        </w:rPr>
        <w:t xml:space="preserve"> в практике ООН</w:t>
      </w:r>
      <w:r w:rsidR="006E29AC">
        <w:rPr>
          <w:rFonts w:eastAsiaTheme="minorHAnsi"/>
          <w:sz w:val="28"/>
          <w:szCs w:val="28"/>
          <w:lang w:eastAsia="en-US"/>
        </w:rPr>
        <w:t xml:space="preserve"> получила назв</w:t>
      </w:r>
      <w:r w:rsidR="00C075FF">
        <w:rPr>
          <w:rFonts w:eastAsiaTheme="minorHAnsi"/>
          <w:sz w:val="28"/>
          <w:szCs w:val="28"/>
          <w:lang w:eastAsia="en-US"/>
        </w:rPr>
        <w:t>ание «превентивная дипломатия».</w:t>
      </w:r>
      <w:r w:rsidR="006E29AC">
        <w:rPr>
          <w:rFonts w:eastAsiaTheme="minorHAnsi"/>
          <w:sz w:val="28"/>
          <w:szCs w:val="28"/>
          <w:lang w:eastAsia="en-US"/>
        </w:rPr>
        <w:t xml:space="preserve"> </w:t>
      </w:r>
      <w:r w:rsidR="00E17C8A">
        <w:rPr>
          <w:rFonts w:eastAsiaTheme="minorHAnsi"/>
          <w:sz w:val="28"/>
          <w:szCs w:val="28"/>
          <w:lang w:eastAsia="en-US"/>
        </w:rPr>
        <w:t xml:space="preserve">Д. В. Малышев и В. Ф. Заемский </w:t>
      </w:r>
      <w:r w:rsidR="00214A92">
        <w:rPr>
          <w:rFonts w:eastAsiaTheme="minorHAnsi"/>
          <w:sz w:val="28"/>
          <w:szCs w:val="28"/>
          <w:lang w:eastAsia="en-US"/>
        </w:rPr>
        <w:t>поясняют</w:t>
      </w:r>
      <w:r w:rsidR="007F6E7B">
        <w:rPr>
          <w:rFonts w:eastAsiaTheme="minorHAnsi"/>
          <w:sz w:val="28"/>
          <w:szCs w:val="28"/>
          <w:lang w:eastAsia="en-US"/>
        </w:rPr>
        <w:t>, что нововведение универсального института носит комплексный характер и вкл</w:t>
      </w:r>
      <w:r w:rsidR="007F6E7B">
        <w:rPr>
          <w:rFonts w:eastAsiaTheme="minorHAnsi"/>
          <w:sz w:val="28"/>
          <w:szCs w:val="28"/>
          <w:lang w:eastAsia="en-US"/>
        </w:rPr>
        <w:t>ю</w:t>
      </w:r>
      <w:r w:rsidR="007F6E7B">
        <w:rPr>
          <w:rFonts w:eastAsiaTheme="minorHAnsi"/>
          <w:sz w:val="28"/>
          <w:szCs w:val="28"/>
          <w:lang w:eastAsia="en-US"/>
        </w:rPr>
        <w:t xml:space="preserve">чает в себя ряд </w:t>
      </w:r>
      <w:r w:rsidR="00F17319">
        <w:rPr>
          <w:rFonts w:eastAsiaTheme="minorHAnsi"/>
          <w:sz w:val="28"/>
          <w:szCs w:val="28"/>
          <w:lang w:eastAsia="en-US"/>
        </w:rPr>
        <w:t xml:space="preserve">антиципирующих </w:t>
      </w:r>
      <w:r w:rsidR="007F6E7B">
        <w:rPr>
          <w:rFonts w:eastAsiaTheme="minorHAnsi"/>
          <w:sz w:val="28"/>
          <w:szCs w:val="28"/>
          <w:lang w:eastAsia="en-US"/>
        </w:rPr>
        <w:t>мероприятий:</w:t>
      </w:r>
    </w:p>
    <w:p w:rsidR="007F6E7B" w:rsidRDefault="00712D57" w:rsidP="007F6E7B">
      <w:pPr>
        <w:pStyle w:val="a8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F6E7B">
        <w:rPr>
          <w:rFonts w:eastAsiaTheme="minorHAnsi"/>
          <w:sz w:val="28"/>
          <w:szCs w:val="28"/>
          <w:lang w:eastAsia="en-US"/>
        </w:rPr>
        <w:t xml:space="preserve">Миротворчество (обеспечение условий для </w:t>
      </w:r>
      <w:r w:rsidR="00214A92">
        <w:rPr>
          <w:rFonts w:eastAsiaTheme="minorHAnsi"/>
          <w:sz w:val="28"/>
          <w:szCs w:val="28"/>
          <w:lang w:eastAsia="en-US"/>
        </w:rPr>
        <w:t>конвенционального ра</w:t>
      </w:r>
      <w:r w:rsidR="00214A92">
        <w:rPr>
          <w:rFonts w:eastAsiaTheme="minorHAnsi"/>
          <w:sz w:val="28"/>
          <w:szCs w:val="28"/>
          <w:lang w:eastAsia="en-US"/>
        </w:rPr>
        <w:t>з</w:t>
      </w:r>
      <w:r w:rsidR="00214A92">
        <w:rPr>
          <w:rFonts w:eastAsiaTheme="minorHAnsi"/>
          <w:sz w:val="28"/>
          <w:szCs w:val="28"/>
          <w:lang w:eastAsia="en-US"/>
        </w:rPr>
        <w:t>решения спора и упреждение перетекания возникшего разногласия в конфликт)</w:t>
      </w:r>
      <w:r w:rsidR="007F6E7B">
        <w:rPr>
          <w:rFonts w:eastAsiaTheme="minorHAnsi"/>
          <w:sz w:val="28"/>
          <w:szCs w:val="28"/>
          <w:lang w:eastAsia="en-US"/>
        </w:rPr>
        <w:t>;</w:t>
      </w:r>
    </w:p>
    <w:p w:rsidR="007F6E7B" w:rsidRDefault="007F6E7B" w:rsidP="007F6E7B">
      <w:pPr>
        <w:pStyle w:val="a8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Поддержание мира</w:t>
      </w:r>
      <w:r w:rsidR="00214A92">
        <w:rPr>
          <w:rFonts w:eastAsiaTheme="minorHAnsi"/>
          <w:sz w:val="28"/>
          <w:szCs w:val="28"/>
          <w:lang w:eastAsia="en-US"/>
        </w:rPr>
        <w:t xml:space="preserve"> (размещение контингента ООН уже по факту ко</w:t>
      </w:r>
      <w:r w:rsidR="00214A92">
        <w:rPr>
          <w:rFonts w:eastAsiaTheme="minorHAnsi"/>
          <w:sz w:val="28"/>
          <w:szCs w:val="28"/>
          <w:lang w:eastAsia="en-US"/>
        </w:rPr>
        <w:t>н</w:t>
      </w:r>
      <w:r w:rsidR="00214A92">
        <w:rPr>
          <w:rFonts w:eastAsiaTheme="minorHAnsi"/>
          <w:sz w:val="28"/>
          <w:szCs w:val="28"/>
          <w:lang w:eastAsia="en-US"/>
        </w:rPr>
        <w:t>фликта для гарантии прекращения насилия с обеих сторон)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6E7B" w:rsidRDefault="007F6E7B" w:rsidP="00D85961">
      <w:pPr>
        <w:pStyle w:val="a8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Миростроительство</w:t>
      </w:r>
      <w:r w:rsidR="00214A92">
        <w:rPr>
          <w:rFonts w:eastAsiaTheme="minorHAnsi"/>
          <w:sz w:val="28"/>
          <w:szCs w:val="28"/>
          <w:lang w:eastAsia="en-US"/>
        </w:rPr>
        <w:t xml:space="preserve"> (оказание помощи по завершении конфликта)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6E7B" w:rsidRDefault="007F6E7B" w:rsidP="007F6E7B">
      <w:pPr>
        <w:pStyle w:val="a8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Превентивное разоружение</w:t>
      </w:r>
      <w:r w:rsidR="00214A92">
        <w:rPr>
          <w:rFonts w:eastAsiaTheme="minorHAnsi"/>
          <w:sz w:val="28"/>
          <w:szCs w:val="28"/>
          <w:lang w:eastAsia="en-US"/>
        </w:rPr>
        <w:t xml:space="preserve"> (минимизация</w:t>
      </w:r>
      <w:r w:rsidR="003E74E0">
        <w:rPr>
          <w:rFonts w:eastAsiaTheme="minorHAnsi"/>
          <w:sz w:val="28"/>
          <w:szCs w:val="28"/>
          <w:lang w:eastAsia="en-US"/>
        </w:rPr>
        <w:t xml:space="preserve"> военных ресурсов</w:t>
      </w:r>
      <w:r w:rsidR="00214A92">
        <w:rPr>
          <w:rFonts w:eastAsiaTheme="minorHAnsi"/>
          <w:sz w:val="28"/>
          <w:szCs w:val="28"/>
          <w:lang w:eastAsia="en-US"/>
        </w:rPr>
        <w:t xml:space="preserve"> </w:t>
      </w:r>
      <w:r w:rsidR="003E74E0">
        <w:rPr>
          <w:rFonts w:eastAsiaTheme="minorHAnsi"/>
          <w:sz w:val="28"/>
          <w:szCs w:val="28"/>
          <w:lang w:eastAsia="en-US"/>
        </w:rPr>
        <w:t>в поте</w:t>
      </w:r>
      <w:r w:rsidR="003E74E0">
        <w:rPr>
          <w:rFonts w:eastAsiaTheme="minorHAnsi"/>
          <w:sz w:val="28"/>
          <w:szCs w:val="28"/>
          <w:lang w:eastAsia="en-US"/>
        </w:rPr>
        <w:t>н</w:t>
      </w:r>
      <w:r w:rsidR="003E74E0">
        <w:rPr>
          <w:rFonts w:eastAsiaTheme="minorHAnsi"/>
          <w:sz w:val="28"/>
          <w:szCs w:val="28"/>
          <w:lang w:eastAsia="en-US"/>
        </w:rPr>
        <w:t>циально горячей точке)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7F6E7B" w:rsidRDefault="007F6E7B" w:rsidP="00D85961">
      <w:pPr>
        <w:pStyle w:val="a8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Превентивное развертывание</w:t>
      </w:r>
      <w:r w:rsidR="003E74E0">
        <w:rPr>
          <w:rFonts w:eastAsiaTheme="minorHAnsi"/>
          <w:sz w:val="28"/>
          <w:szCs w:val="28"/>
          <w:lang w:eastAsia="en-US"/>
        </w:rPr>
        <w:t xml:space="preserve"> (</w:t>
      </w:r>
      <w:r w:rsidR="000F0CC0">
        <w:rPr>
          <w:rFonts w:eastAsiaTheme="minorHAnsi"/>
          <w:sz w:val="28"/>
          <w:szCs w:val="28"/>
          <w:lang w:eastAsia="en-US"/>
        </w:rPr>
        <w:t xml:space="preserve">локализация миротворческих сил в зоне вероятного </w:t>
      </w:r>
      <w:r w:rsidR="00C075FF">
        <w:rPr>
          <w:rFonts w:eastAsiaTheme="minorHAnsi"/>
          <w:sz w:val="28"/>
          <w:szCs w:val="28"/>
          <w:lang w:eastAsia="en-US"/>
        </w:rPr>
        <w:t>возникновения ко</w:t>
      </w:r>
      <w:r w:rsidR="000F0CC0">
        <w:rPr>
          <w:rFonts w:eastAsiaTheme="minorHAnsi"/>
          <w:sz w:val="28"/>
          <w:szCs w:val="28"/>
          <w:lang w:eastAsia="en-US"/>
        </w:rPr>
        <w:t>нфликта)</w:t>
      </w:r>
      <w:r w:rsidR="00712D5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C62331">
        <w:rPr>
          <w:rStyle w:val="a6"/>
          <w:rFonts w:eastAsiaTheme="minorHAnsi"/>
          <w:sz w:val="28"/>
          <w:szCs w:val="28"/>
          <w:lang w:eastAsia="en-US"/>
        </w:rPr>
        <w:footnoteReference w:id="14"/>
      </w:r>
      <w:r w:rsidR="00C62331">
        <w:rPr>
          <w:rFonts w:eastAsiaTheme="minorHAnsi"/>
          <w:sz w:val="28"/>
          <w:szCs w:val="28"/>
          <w:lang w:eastAsia="en-US"/>
        </w:rPr>
        <w:t xml:space="preserve"> </w:t>
      </w:r>
      <w:r w:rsidR="00C62331">
        <w:rPr>
          <w:rStyle w:val="a6"/>
          <w:rFonts w:eastAsiaTheme="minorHAnsi"/>
          <w:sz w:val="28"/>
          <w:szCs w:val="28"/>
          <w:lang w:eastAsia="en-US"/>
        </w:rPr>
        <w:footnoteReference w:id="15"/>
      </w:r>
    </w:p>
    <w:p w:rsidR="007F6E7B" w:rsidRDefault="004D62EE" w:rsidP="009B15EB">
      <w:pPr>
        <w:pStyle w:val="a8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Отто Спийкерс из Утрехтского университета </w:t>
      </w:r>
      <w:r w:rsidR="00461E4F">
        <w:rPr>
          <w:rFonts w:eastAsiaTheme="minorHAnsi"/>
          <w:sz w:val="28"/>
          <w:szCs w:val="28"/>
          <w:lang w:eastAsia="en-US"/>
        </w:rPr>
        <w:t xml:space="preserve">указывает, что </w:t>
      </w:r>
      <w:r w:rsidR="00712D57">
        <w:rPr>
          <w:rFonts w:eastAsiaTheme="minorHAnsi"/>
          <w:sz w:val="28"/>
          <w:szCs w:val="28"/>
          <w:lang w:eastAsia="en-US"/>
        </w:rPr>
        <w:t>Устав организ</w:t>
      </w:r>
      <w:r w:rsidR="00712D57">
        <w:rPr>
          <w:rFonts w:eastAsiaTheme="minorHAnsi"/>
          <w:sz w:val="28"/>
          <w:szCs w:val="28"/>
          <w:lang w:eastAsia="en-US"/>
        </w:rPr>
        <w:t>а</w:t>
      </w:r>
      <w:r w:rsidR="00712D57">
        <w:rPr>
          <w:rFonts w:eastAsiaTheme="minorHAnsi"/>
          <w:sz w:val="28"/>
          <w:szCs w:val="28"/>
          <w:lang w:eastAsia="en-US"/>
        </w:rPr>
        <w:t>ции не есть математическое сложение автономных норм, а процесс солидарного движения человечества в согласии с глобальными ценностями. М</w:t>
      </w:r>
      <w:r w:rsidR="002D3873">
        <w:rPr>
          <w:rFonts w:eastAsiaTheme="minorHAnsi"/>
          <w:sz w:val="28"/>
          <w:szCs w:val="28"/>
          <w:lang w:eastAsia="en-US"/>
        </w:rPr>
        <w:t xml:space="preserve">асштабная война, закончившаяся в 1945 году, </w:t>
      </w:r>
      <w:r w:rsidR="00712D57">
        <w:rPr>
          <w:rFonts w:eastAsiaTheme="minorHAnsi"/>
          <w:sz w:val="28"/>
          <w:szCs w:val="28"/>
          <w:lang w:eastAsia="en-US"/>
        </w:rPr>
        <w:t>отождествляется</w:t>
      </w:r>
      <w:r w:rsidR="009757A7">
        <w:rPr>
          <w:rFonts w:eastAsiaTheme="minorHAnsi"/>
          <w:sz w:val="28"/>
          <w:szCs w:val="28"/>
          <w:lang w:eastAsia="en-US"/>
        </w:rPr>
        <w:t xml:space="preserve"> автором</w:t>
      </w:r>
      <w:r w:rsidR="00712D57">
        <w:rPr>
          <w:rFonts w:eastAsiaTheme="minorHAnsi"/>
          <w:sz w:val="28"/>
          <w:szCs w:val="28"/>
          <w:lang w:eastAsia="en-US"/>
        </w:rPr>
        <w:t xml:space="preserve"> с</w:t>
      </w:r>
      <w:r w:rsidR="00CF615A">
        <w:rPr>
          <w:rFonts w:eastAsiaTheme="minorHAnsi"/>
          <w:sz w:val="28"/>
          <w:szCs w:val="28"/>
          <w:lang w:eastAsia="en-US"/>
        </w:rPr>
        <w:t xml:space="preserve"> </w:t>
      </w:r>
      <w:r w:rsidR="00712D57">
        <w:rPr>
          <w:rFonts w:eastAsiaTheme="minorHAnsi"/>
          <w:sz w:val="28"/>
          <w:szCs w:val="28"/>
          <w:lang w:eastAsia="en-US"/>
        </w:rPr>
        <w:t>моментом</w:t>
      </w:r>
      <w:r w:rsidR="00CF615A">
        <w:rPr>
          <w:rFonts w:eastAsiaTheme="minorHAnsi"/>
          <w:sz w:val="28"/>
          <w:szCs w:val="28"/>
          <w:lang w:eastAsia="en-US"/>
        </w:rPr>
        <w:t xml:space="preserve"> сме</w:t>
      </w:r>
      <w:r w:rsidR="00CF615A">
        <w:rPr>
          <w:rFonts w:eastAsiaTheme="minorHAnsi"/>
          <w:sz w:val="28"/>
          <w:szCs w:val="28"/>
          <w:lang w:eastAsia="en-US"/>
        </w:rPr>
        <w:t>р</w:t>
      </w:r>
      <w:r w:rsidR="00CF615A">
        <w:rPr>
          <w:rFonts w:eastAsiaTheme="minorHAnsi"/>
          <w:sz w:val="28"/>
          <w:szCs w:val="28"/>
          <w:lang w:eastAsia="en-US"/>
        </w:rPr>
        <w:t>ти мира, когда как</w:t>
      </w:r>
      <w:r w:rsidR="009B15EB">
        <w:rPr>
          <w:rFonts w:eastAsiaTheme="minorHAnsi"/>
          <w:sz w:val="28"/>
          <w:szCs w:val="28"/>
          <w:lang w:eastAsia="en-US"/>
        </w:rPr>
        <w:t xml:space="preserve"> п</w:t>
      </w:r>
      <w:r w:rsidR="00886B5C">
        <w:rPr>
          <w:rFonts w:eastAsiaTheme="minorHAnsi"/>
          <w:sz w:val="28"/>
          <w:szCs w:val="28"/>
          <w:lang w:eastAsia="en-US"/>
        </w:rPr>
        <w:t>ринятие Устава ООН</w:t>
      </w:r>
      <w:r w:rsidR="00461E4F">
        <w:rPr>
          <w:rFonts w:eastAsiaTheme="minorHAnsi"/>
          <w:sz w:val="28"/>
          <w:szCs w:val="28"/>
          <w:lang w:eastAsia="en-US"/>
        </w:rPr>
        <w:t xml:space="preserve"> </w:t>
      </w:r>
      <w:r w:rsidR="00886B5C">
        <w:rPr>
          <w:rFonts w:eastAsiaTheme="minorHAnsi"/>
          <w:sz w:val="28"/>
          <w:szCs w:val="28"/>
          <w:lang w:eastAsia="en-US"/>
        </w:rPr>
        <w:t>очертил</w:t>
      </w:r>
      <w:r w:rsidR="000841F4">
        <w:rPr>
          <w:rFonts w:eastAsiaTheme="minorHAnsi"/>
          <w:sz w:val="28"/>
          <w:szCs w:val="28"/>
          <w:lang w:eastAsia="en-US"/>
        </w:rPr>
        <w:t>о</w:t>
      </w:r>
      <w:r w:rsidR="00886B5C">
        <w:rPr>
          <w:rFonts w:eastAsiaTheme="minorHAnsi"/>
          <w:sz w:val="28"/>
          <w:szCs w:val="28"/>
          <w:lang w:eastAsia="en-US"/>
        </w:rPr>
        <w:t xml:space="preserve"> обр</w:t>
      </w:r>
      <w:r w:rsidR="00AB1E73">
        <w:rPr>
          <w:rFonts w:eastAsiaTheme="minorHAnsi"/>
          <w:sz w:val="28"/>
          <w:szCs w:val="28"/>
          <w:lang w:eastAsia="en-US"/>
        </w:rPr>
        <w:t>аз будущего</w:t>
      </w:r>
      <w:r w:rsidR="000841F4">
        <w:rPr>
          <w:rFonts w:eastAsiaTheme="minorHAnsi"/>
          <w:sz w:val="28"/>
          <w:szCs w:val="28"/>
          <w:lang w:eastAsia="en-US"/>
        </w:rPr>
        <w:t xml:space="preserve"> на фоне общественной аномии</w:t>
      </w:r>
      <w:r w:rsidR="00886B5C">
        <w:rPr>
          <w:rFonts w:eastAsiaTheme="minorHAnsi"/>
          <w:sz w:val="28"/>
          <w:szCs w:val="28"/>
          <w:lang w:eastAsia="en-US"/>
        </w:rPr>
        <w:t>.</w:t>
      </w:r>
      <w:r w:rsidR="00FB1FA2">
        <w:rPr>
          <w:rStyle w:val="a6"/>
          <w:rFonts w:eastAsiaTheme="minorHAnsi"/>
          <w:sz w:val="28"/>
          <w:szCs w:val="28"/>
          <w:lang w:eastAsia="en-US"/>
        </w:rPr>
        <w:footnoteReference w:id="16"/>
      </w:r>
      <w:r w:rsidR="00712D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17"/>
      </w:r>
    </w:p>
    <w:p w:rsidR="00352552" w:rsidRDefault="00712D57" w:rsidP="0029562C">
      <w:pPr>
        <w:pStyle w:val="a8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71D6F">
        <w:rPr>
          <w:rFonts w:eastAsiaTheme="minorHAnsi"/>
          <w:sz w:val="28"/>
          <w:szCs w:val="28"/>
          <w:lang w:eastAsia="en-US"/>
        </w:rPr>
        <w:t>екомпозируя</w:t>
      </w:r>
      <w:r w:rsidR="00FA7835">
        <w:rPr>
          <w:rFonts w:eastAsiaTheme="minorHAnsi"/>
          <w:sz w:val="28"/>
          <w:szCs w:val="28"/>
          <w:lang w:eastAsia="en-US"/>
        </w:rPr>
        <w:t xml:space="preserve"> </w:t>
      </w:r>
      <w:r w:rsidR="00AB1E73">
        <w:rPr>
          <w:rFonts w:eastAsiaTheme="minorHAnsi"/>
          <w:sz w:val="28"/>
          <w:szCs w:val="28"/>
          <w:lang w:eastAsia="en-US"/>
        </w:rPr>
        <w:t>сам алгоритм ликвидации</w:t>
      </w:r>
      <w:r w:rsidR="00352552">
        <w:rPr>
          <w:rFonts w:eastAsiaTheme="minorHAnsi"/>
          <w:sz w:val="28"/>
          <w:szCs w:val="28"/>
          <w:lang w:eastAsia="en-US"/>
        </w:rPr>
        <w:t xml:space="preserve"> организацией</w:t>
      </w:r>
      <w:r w:rsidR="00FA7835">
        <w:rPr>
          <w:rFonts w:eastAsiaTheme="minorHAnsi"/>
          <w:sz w:val="28"/>
          <w:szCs w:val="28"/>
          <w:lang w:eastAsia="en-US"/>
        </w:rPr>
        <w:t xml:space="preserve"> </w:t>
      </w:r>
      <w:r w:rsidR="00AB1E73">
        <w:rPr>
          <w:rFonts w:eastAsiaTheme="minorHAnsi"/>
          <w:sz w:val="28"/>
          <w:szCs w:val="28"/>
          <w:lang w:eastAsia="en-US"/>
        </w:rPr>
        <w:t>проблемы</w:t>
      </w:r>
      <w:r>
        <w:rPr>
          <w:rFonts w:eastAsiaTheme="minorHAnsi"/>
          <w:sz w:val="28"/>
          <w:szCs w:val="28"/>
          <w:lang w:eastAsia="en-US"/>
        </w:rPr>
        <w:t>, Отто Спийкерс обозначает, что п</w:t>
      </w:r>
      <w:r w:rsidR="00FA7835">
        <w:rPr>
          <w:rFonts w:eastAsiaTheme="minorHAnsi"/>
          <w:sz w:val="28"/>
          <w:szCs w:val="28"/>
          <w:lang w:eastAsia="en-US"/>
        </w:rPr>
        <w:t>ервый шаг неизбежно у</w:t>
      </w:r>
      <w:r w:rsidR="009B15EB">
        <w:rPr>
          <w:rFonts w:eastAsiaTheme="minorHAnsi"/>
          <w:sz w:val="28"/>
          <w:szCs w:val="28"/>
          <w:lang w:eastAsia="en-US"/>
        </w:rPr>
        <w:t>пирается в</w:t>
      </w:r>
      <w:r w:rsidR="00352552">
        <w:rPr>
          <w:rFonts w:eastAsiaTheme="minorHAnsi"/>
          <w:sz w:val="28"/>
          <w:szCs w:val="28"/>
          <w:lang w:eastAsia="en-US"/>
        </w:rPr>
        <w:t xml:space="preserve"> вопрос того, что именно считать глобально значимым. Убеждения могут дебатироваться беск</w:t>
      </w:r>
      <w:r w:rsidR="00352552">
        <w:rPr>
          <w:rFonts w:eastAsiaTheme="minorHAnsi"/>
          <w:sz w:val="28"/>
          <w:szCs w:val="28"/>
          <w:lang w:eastAsia="en-US"/>
        </w:rPr>
        <w:t>о</w:t>
      </w:r>
      <w:r w:rsidR="00352552">
        <w:rPr>
          <w:rFonts w:eastAsiaTheme="minorHAnsi"/>
          <w:sz w:val="28"/>
          <w:szCs w:val="28"/>
          <w:lang w:eastAsia="en-US"/>
        </w:rPr>
        <w:t>нечно. Даже если согласие и было достигнуто по некоторым базисным ценн</w:t>
      </w:r>
      <w:r w:rsidR="00352552">
        <w:rPr>
          <w:rFonts w:eastAsiaTheme="minorHAnsi"/>
          <w:sz w:val="28"/>
          <w:szCs w:val="28"/>
          <w:lang w:eastAsia="en-US"/>
        </w:rPr>
        <w:t>о</w:t>
      </w:r>
      <w:r w:rsidR="00352552">
        <w:rPr>
          <w:rFonts w:eastAsiaTheme="minorHAnsi"/>
          <w:sz w:val="28"/>
          <w:szCs w:val="28"/>
          <w:lang w:eastAsia="en-US"/>
        </w:rPr>
        <w:t>стям, то все равно останется место для различий ввиду многообразия интерпр</w:t>
      </w:r>
      <w:r w:rsidR="00352552">
        <w:rPr>
          <w:rFonts w:eastAsiaTheme="minorHAnsi"/>
          <w:sz w:val="28"/>
          <w:szCs w:val="28"/>
          <w:lang w:eastAsia="en-US"/>
        </w:rPr>
        <w:t>е</w:t>
      </w:r>
      <w:r w:rsidR="00352552">
        <w:rPr>
          <w:rFonts w:eastAsiaTheme="minorHAnsi"/>
          <w:sz w:val="28"/>
          <w:szCs w:val="28"/>
          <w:lang w:eastAsia="en-US"/>
        </w:rPr>
        <w:t>таций относительно имплементации</w:t>
      </w:r>
      <w:r w:rsidR="00FA7835">
        <w:rPr>
          <w:rFonts w:eastAsiaTheme="minorHAnsi"/>
          <w:sz w:val="28"/>
          <w:szCs w:val="28"/>
          <w:lang w:eastAsia="en-US"/>
        </w:rPr>
        <w:t xml:space="preserve"> </w:t>
      </w:r>
      <w:r w:rsidR="00352552">
        <w:rPr>
          <w:rFonts w:eastAsiaTheme="minorHAnsi"/>
          <w:sz w:val="28"/>
          <w:szCs w:val="28"/>
          <w:lang w:eastAsia="en-US"/>
        </w:rPr>
        <w:t>ценности</w:t>
      </w:r>
      <w:r w:rsidR="00897F28">
        <w:rPr>
          <w:rFonts w:eastAsiaTheme="minorHAnsi"/>
          <w:sz w:val="28"/>
          <w:szCs w:val="28"/>
          <w:lang w:eastAsia="en-US"/>
        </w:rPr>
        <w:t xml:space="preserve"> «</w:t>
      </w:r>
      <w:r w:rsidR="00897F28">
        <w:rPr>
          <w:rFonts w:eastAsiaTheme="minorHAnsi"/>
          <w:sz w:val="28"/>
          <w:szCs w:val="28"/>
          <w:lang w:val="en-US" w:eastAsia="en-US"/>
        </w:rPr>
        <w:t>n</w:t>
      </w:r>
      <w:r w:rsidR="00897F28">
        <w:rPr>
          <w:rFonts w:eastAsiaTheme="minorHAnsi"/>
          <w:sz w:val="28"/>
          <w:szCs w:val="28"/>
          <w:lang w:eastAsia="en-US"/>
        </w:rPr>
        <w:t>»</w:t>
      </w:r>
      <w:r w:rsidR="00352552">
        <w:rPr>
          <w:rFonts w:eastAsiaTheme="minorHAnsi"/>
          <w:sz w:val="28"/>
          <w:szCs w:val="28"/>
          <w:lang w:eastAsia="en-US"/>
        </w:rPr>
        <w:t xml:space="preserve"> в каждом конкретном случае. Международное сообщество признает, что </w:t>
      </w:r>
      <w:r w:rsidR="00897F28">
        <w:rPr>
          <w:rFonts w:eastAsiaTheme="minorHAnsi"/>
          <w:sz w:val="28"/>
          <w:szCs w:val="28"/>
          <w:lang w:eastAsia="en-US"/>
        </w:rPr>
        <w:t xml:space="preserve">индивиды должны уважать выбор друг друга, но это не означает </w:t>
      </w:r>
      <w:r w:rsidR="00FF13DF">
        <w:rPr>
          <w:rFonts w:eastAsiaTheme="minorHAnsi"/>
          <w:sz w:val="28"/>
          <w:szCs w:val="28"/>
          <w:lang w:eastAsia="en-US"/>
        </w:rPr>
        <w:t xml:space="preserve">ношение всеми идентичных </w:t>
      </w:r>
      <w:r w:rsidR="00897F28">
        <w:rPr>
          <w:rFonts w:eastAsiaTheme="minorHAnsi"/>
          <w:sz w:val="28"/>
          <w:szCs w:val="28"/>
          <w:lang w:eastAsia="en-US"/>
        </w:rPr>
        <w:t xml:space="preserve">линз в </w:t>
      </w:r>
      <w:r w:rsidR="00715DFD">
        <w:rPr>
          <w:rFonts w:eastAsiaTheme="minorHAnsi"/>
          <w:sz w:val="28"/>
          <w:szCs w:val="28"/>
          <w:lang w:eastAsia="en-US"/>
        </w:rPr>
        <w:t>неоднозна</w:t>
      </w:r>
      <w:r w:rsidR="00715DFD">
        <w:rPr>
          <w:rFonts w:eastAsiaTheme="minorHAnsi"/>
          <w:sz w:val="28"/>
          <w:szCs w:val="28"/>
          <w:lang w:eastAsia="en-US"/>
        </w:rPr>
        <w:t>ч</w:t>
      </w:r>
      <w:r w:rsidR="00715DFD">
        <w:rPr>
          <w:rFonts w:eastAsiaTheme="minorHAnsi"/>
          <w:sz w:val="28"/>
          <w:szCs w:val="28"/>
          <w:lang w:eastAsia="en-US"/>
        </w:rPr>
        <w:t>ных</w:t>
      </w:r>
      <w:r w:rsidR="00073897">
        <w:rPr>
          <w:rFonts w:eastAsiaTheme="minorHAnsi"/>
          <w:sz w:val="28"/>
          <w:szCs w:val="28"/>
          <w:lang w:eastAsia="en-US"/>
        </w:rPr>
        <w:t xml:space="preserve"> </w:t>
      </w:r>
      <w:r w:rsidR="00897F28">
        <w:rPr>
          <w:rFonts w:eastAsiaTheme="minorHAnsi"/>
          <w:sz w:val="28"/>
          <w:szCs w:val="28"/>
          <w:lang w:eastAsia="en-US"/>
        </w:rPr>
        <w:t>вопросах аборта, эвтаназии и брака. Более того, ценности относительны</w:t>
      </w:r>
      <w:r w:rsidR="00C54118">
        <w:rPr>
          <w:rFonts w:eastAsiaTheme="minorHAnsi"/>
          <w:sz w:val="28"/>
          <w:szCs w:val="28"/>
          <w:lang w:eastAsia="en-US"/>
        </w:rPr>
        <w:t xml:space="preserve"> и лабильны</w:t>
      </w:r>
      <w:r w:rsidR="00897F28">
        <w:rPr>
          <w:rFonts w:eastAsiaTheme="minorHAnsi"/>
          <w:sz w:val="28"/>
          <w:szCs w:val="28"/>
          <w:lang w:eastAsia="en-US"/>
        </w:rPr>
        <w:t xml:space="preserve">. Люди могут и периодически пересматривают свои убеждения. </w:t>
      </w:r>
      <w:r w:rsidR="00073897">
        <w:rPr>
          <w:rFonts w:eastAsiaTheme="minorHAnsi"/>
          <w:sz w:val="28"/>
          <w:szCs w:val="28"/>
          <w:lang w:eastAsia="en-US"/>
        </w:rPr>
        <w:t>По сути, эволюция норм – это история прогресса. Рабство исчезло. Право на сам</w:t>
      </w:r>
      <w:r w:rsidR="00073897">
        <w:rPr>
          <w:rFonts w:eastAsiaTheme="minorHAnsi"/>
          <w:sz w:val="28"/>
          <w:szCs w:val="28"/>
          <w:lang w:eastAsia="en-US"/>
        </w:rPr>
        <w:t>о</w:t>
      </w:r>
      <w:r w:rsidR="00073897">
        <w:rPr>
          <w:rFonts w:eastAsiaTheme="minorHAnsi"/>
          <w:sz w:val="28"/>
          <w:szCs w:val="28"/>
          <w:lang w:eastAsia="en-US"/>
        </w:rPr>
        <w:t xml:space="preserve">определение заменило колониализм. </w:t>
      </w:r>
      <w:r w:rsidR="00897F28">
        <w:rPr>
          <w:rFonts w:eastAsiaTheme="minorHAnsi"/>
          <w:sz w:val="28"/>
          <w:szCs w:val="28"/>
          <w:lang w:eastAsia="en-US"/>
        </w:rPr>
        <w:t xml:space="preserve">Как же </w:t>
      </w:r>
      <w:r w:rsidR="00073897">
        <w:rPr>
          <w:rFonts w:eastAsiaTheme="minorHAnsi"/>
          <w:sz w:val="28"/>
          <w:szCs w:val="28"/>
          <w:lang w:eastAsia="en-US"/>
        </w:rPr>
        <w:t xml:space="preserve">в таких условиях </w:t>
      </w:r>
      <w:r w:rsidR="00FF13DF">
        <w:rPr>
          <w:rFonts w:eastAsiaTheme="minorHAnsi"/>
          <w:sz w:val="28"/>
          <w:szCs w:val="28"/>
          <w:lang w:eastAsia="en-US"/>
        </w:rPr>
        <w:t>установить</w:t>
      </w:r>
      <w:r w:rsidR="00897F28">
        <w:rPr>
          <w:rFonts w:eastAsiaTheme="minorHAnsi"/>
          <w:sz w:val="28"/>
          <w:szCs w:val="28"/>
          <w:lang w:eastAsia="en-US"/>
        </w:rPr>
        <w:t xml:space="preserve"> </w:t>
      </w:r>
      <w:r w:rsidR="00073897">
        <w:rPr>
          <w:rFonts w:eastAsiaTheme="minorHAnsi"/>
          <w:sz w:val="28"/>
          <w:szCs w:val="28"/>
          <w:lang w:eastAsia="en-US"/>
        </w:rPr>
        <w:t>б</w:t>
      </w:r>
      <w:r w:rsidR="00073897">
        <w:rPr>
          <w:rFonts w:eastAsiaTheme="minorHAnsi"/>
          <w:sz w:val="28"/>
          <w:szCs w:val="28"/>
          <w:lang w:eastAsia="en-US"/>
        </w:rPr>
        <w:t>а</w:t>
      </w:r>
      <w:r w:rsidR="00073897">
        <w:rPr>
          <w:rFonts w:eastAsiaTheme="minorHAnsi"/>
          <w:sz w:val="28"/>
          <w:szCs w:val="28"/>
          <w:lang w:eastAsia="en-US"/>
        </w:rPr>
        <w:t>ланс и объединить весь мир под эгидой одной идеи?</w:t>
      </w:r>
      <w:r w:rsidR="00007213">
        <w:rPr>
          <w:rFonts w:eastAsiaTheme="minorHAnsi"/>
          <w:sz w:val="28"/>
          <w:szCs w:val="28"/>
          <w:lang w:eastAsia="en-US"/>
        </w:rPr>
        <w:t xml:space="preserve"> Как </w:t>
      </w:r>
      <w:r w:rsidR="00715DFD">
        <w:rPr>
          <w:rFonts w:eastAsiaTheme="minorHAnsi"/>
          <w:sz w:val="28"/>
          <w:szCs w:val="28"/>
          <w:lang w:eastAsia="en-US"/>
        </w:rPr>
        <w:t>найти среднее знач</w:t>
      </w:r>
      <w:r w:rsidR="00715DFD">
        <w:rPr>
          <w:rFonts w:eastAsiaTheme="minorHAnsi"/>
          <w:sz w:val="28"/>
          <w:szCs w:val="28"/>
          <w:lang w:eastAsia="en-US"/>
        </w:rPr>
        <w:t>е</w:t>
      </w:r>
      <w:r w:rsidR="00715DFD">
        <w:rPr>
          <w:rFonts w:eastAsiaTheme="minorHAnsi"/>
          <w:sz w:val="28"/>
          <w:szCs w:val="28"/>
          <w:lang w:eastAsia="en-US"/>
        </w:rPr>
        <w:t>ние</w:t>
      </w:r>
      <w:r w:rsidR="00007213">
        <w:rPr>
          <w:rFonts w:eastAsiaTheme="minorHAnsi"/>
          <w:sz w:val="28"/>
          <w:szCs w:val="28"/>
          <w:lang w:eastAsia="en-US"/>
        </w:rPr>
        <w:t xml:space="preserve">? </w:t>
      </w:r>
      <w:r w:rsidR="00073897">
        <w:rPr>
          <w:rFonts w:eastAsiaTheme="minorHAnsi"/>
          <w:sz w:val="28"/>
          <w:szCs w:val="28"/>
          <w:lang w:eastAsia="en-US"/>
        </w:rPr>
        <w:t xml:space="preserve"> </w:t>
      </w:r>
    </w:p>
    <w:p w:rsidR="00073897" w:rsidRDefault="00FF13DF" w:rsidP="0029562C">
      <w:pPr>
        <w:pStyle w:val="a8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глобальных ценностей</w:t>
      </w:r>
      <w:r w:rsidR="00947E98">
        <w:rPr>
          <w:rFonts w:eastAsiaTheme="minorHAnsi"/>
          <w:sz w:val="28"/>
          <w:szCs w:val="28"/>
          <w:lang w:eastAsia="en-US"/>
        </w:rPr>
        <w:t>, разъясняет исследователь Утрехтск</w:t>
      </w:r>
      <w:r w:rsidR="00947E98">
        <w:rPr>
          <w:rFonts w:eastAsiaTheme="minorHAnsi"/>
          <w:sz w:val="28"/>
          <w:szCs w:val="28"/>
          <w:lang w:eastAsia="en-US"/>
        </w:rPr>
        <w:t>о</w:t>
      </w:r>
      <w:r w:rsidR="00947E98">
        <w:rPr>
          <w:rFonts w:eastAsiaTheme="minorHAnsi"/>
          <w:sz w:val="28"/>
          <w:szCs w:val="28"/>
          <w:lang w:eastAsia="en-US"/>
        </w:rPr>
        <w:t>го альма-матер,</w:t>
      </w:r>
      <w:r>
        <w:rPr>
          <w:rFonts w:eastAsiaTheme="minorHAnsi"/>
          <w:sz w:val="28"/>
          <w:szCs w:val="28"/>
          <w:lang w:eastAsia="en-US"/>
        </w:rPr>
        <w:t xml:space="preserve"> инициируется серьезными катастрофами и де</w:t>
      </w:r>
      <w:r w:rsidR="00947E98">
        <w:rPr>
          <w:rFonts w:eastAsiaTheme="minorHAnsi"/>
          <w:sz w:val="28"/>
          <w:szCs w:val="28"/>
          <w:lang w:eastAsia="en-US"/>
        </w:rPr>
        <w:t>пр</w:t>
      </w:r>
      <w:r>
        <w:rPr>
          <w:rFonts w:eastAsiaTheme="minorHAnsi"/>
          <w:sz w:val="28"/>
          <w:szCs w:val="28"/>
          <w:lang w:eastAsia="en-US"/>
        </w:rPr>
        <w:t>и</w:t>
      </w:r>
      <w:r w:rsidR="00947E9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ациями.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иск мотивирован ощущением недостатка, осознание</w:t>
      </w:r>
      <w:r w:rsidR="00C7084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того, что состояние о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ружающего мира может и должно быть</w:t>
      </w:r>
      <w:r w:rsidR="00007CA0">
        <w:rPr>
          <w:rFonts w:eastAsiaTheme="minorHAnsi"/>
          <w:sz w:val="28"/>
          <w:szCs w:val="28"/>
          <w:lang w:eastAsia="en-US"/>
        </w:rPr>
        <w:t xml:space="preserve"> лучше. Самый простой способ сделать </w:t>
      </w:r>
      <w:r w:rsidR="00007CA0">
        <w:rPr>
          <w:rFonts w:eastAsiaTheme="minorHAnsi"/>
          <w:sz w:val="28"/>
          <w:szCs w:val="28"/>
          <w:lang w:eastAsia="en-US"/>
        </w:rPr>
        <w:lastRenderedPageBreak/>
        <w:t>выбор среди</w:t>
      </w:r>
      <w:r w:rsidR="00715DFD">
        <w:rPr>
          <w:rFonts w:eastAsiaTheme="minorHAnsi"/>
          <w:sz w:val="28"/>
          <w:szCs w:val="28"/>
          <w:lang w:eastAsia="en-US"/>
        </w:rPr>
        <w:t xml:space="preserve"> </w:t>
      </w:r>
      <w:r w:rsidR="00007CA0">
        <w:rPr>
          <w:rFonts w:eastAsiaTheme="minorHAnsi"/>
          <w:sz w:val="28"/>
          <w:szCs w:val="28"/>
          <w:lang w:eastAsia="en-US"/>
        </w:rPr>
        <w:t>бесчисленного множества</w:t>
      </w:r>
      <w:r w:rsidR="00BF03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ценностей – сравнить «сейчас», фокус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руясь на</w:t>
      </w:r>
      <w:r w:rsidR="00027C6B">
        <w:rPr>
          <w:rFonts w:eastAsiaTheme="minorHAnsi"/>
          <w:sz w:val="28"/>
          <w:szCs w:val="28"/>
          <w:lang w:eastAsia="en-US"/>
        </w:rPr>
        <w:t xml:space="preserve"> минусах, с картиной мира, где все недочеты устранены.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7E98">
        <w:rPr>
          <w:rFonts w:eastAsiaTheme="minorHAnsi"/>
          <w:sz w:val="28"/>
          <w:szCs w:val="28"/>
          <w:lang w:eastAsia="en-US"/>
        </w:rPr>
        <w:t xml:space="preserve">Агрегировав всю критику, </w:t>
      </w:r>
      <w:r w:rsidR="00CF3192">
        <w:rPr>
          <w:rFonts w:eastAsiaTheme="minorHAnsi"/>
          <w:sz w:val="28"/>
          <w:szCs w:val="28"/>
          <w:lang w:eastAsia="en-US"/>
        </w:rPr>
        <w:t xml:space="preserve">претендующий на всеобщее представительство неофит должен </w:t>
      </w:r>
      <w:r w:rsidR="00947E98">
        <w:rPr>
          <w:rFonts w:eastAsiaTheme="minorHAnsi"/>
          <w:sz w:val="28"/>
          <w:szCs w:val="28"/>
          <w:lang w:eastAsia="en-US"/>
        </w:rPr>
        <w:t>предложить</w:t>
      </w:r>
      <w:r w:rsidR="00CF3192">
        <w:rPr>
          <w:rFonts w:eastAsiaTheme="minorHAnsi"/>
          <w:sz w:val="28"/>
          <w:szCs w:val="28"/>
          <w:lang w:eastAsia="en-US"/>
        </w:rPr>
        <w:t xml:space="preserve"> и обрисовать альтернативу, которая инте</w:t>
      </w:r>
      <w:r w:rsidR="00007CA0">
        <w:rPr>
          <w:rFonts w:eastAsiaTheme="minorHAnsi"/>
          <w:sz w:val="28"/>
          <w:szCs w:val="28"/>
          <w:lang w:eastAsia="en-US"/>
        </w:rPr>
        <w:t>грирует всех членов ун</w:t>
      </w:r>
      <w:r w:rsidR="00007CA0">
        <w:rPr>
          <w:rFonts w:eastAsiaTheme="minorHAnsi"/>
          <w:sz w:val="28"/>
          <w:szCs w:val="28"/>
          <w:lang w:eastAsia="en-US"/>
        </w:rPr>
        <w:t>и</w:t>
      </w:r>
      <w:r w:rsidR="00007CA0">
        <w:rPr>
          <w:rFonts w:eastAsiaTheme="minorHAnsi"/>
          <w:sz w:val="28"/>
          <w:szCs w:val="28"/>
          <w:lang w:eastAsia="en-US"/>
        </w:rPr>
        <w:t>версума</w:t>
      </w:r>
      <w:r w:rsidR="00CF3192">
        <w:rPr>
          <w:rFonts w:eastAsiaTheme="minorHAnsi"/>
          <w:sz w:val="28"/>
          <w:szCs w:val="28"/>
          <w:lang w:eastAsia="en-US"/>
        </w:rPr>
        <w:t>.</w:t>
      </w:r>
      <w:r w:rsidR="00027C6B">
        <w:rPr>
          <w:rFonts w:eastAsiaTheme="minorHAnsi"/>
          <w:sz w:val="28"/>
          <w:szCs w:val="28"/>
          <w:lang w:eastAsia="en-US"/>
        </w:rPr>
        <w:t xml:space="preserve"> Юридические детерминанты</w:t>
      </w:r>
      <w:r w:rsidR="00CF615A">
        <w:rPr>
          <w:rFonts w:eastAsiaTheme="minorHAnsi"/>
          <w:sz w:val="28"/>
          <w:szCs w:val="28"/>
          <w:lang w:eastAsia="en-US"/>
        </w:rPr>
        <w:t>, следовательно,</w:t>
      </w:r>
      <w:r w:rsidR="00282238">
        <w:rPr>
          <w:rFonts w:eastAsiaTheme="minorHAnsi"/>
          <w:sz w:val="28"/>
          <w:szCs w:val="28"/>
          <w:lang w:eastAsia="en-US"/>
        </w:rPr>
        <w:t xml:space="preserve"> вторичны</w:t>
      </w:r>
      <w:r w:rsidR="00027C6B">
        <w:rPr>
          <w:rFonts w:eastAsiaTheme="minorHAnsi"/>
          <w:sz w:val="28"/>
          <w:szCs w:val="28"/>
          <w:lang w:eastAsia="en-US"/>
        </w:rPr>
        <w:t xml:space="preserve"> </w:t>
      </w:r>
      <w:r w:rsidR="00CF3192">
        <w:rPr>
          <w:rFonts w:eastAsiaTheme="minorHAnsi"/>
          <w:sz w:val="28"/>
          <w:szCs w:val="28"/>
          <w:lang w:eastAsia="en-US"/>
        </w:rPr>
        <w:t>и аккомодир</w:t>
      </w:r>
      <w:r w:rsidR="00CF3192">
        <w:rPr>
          <w:rFonts w:eastAsiaTheme="minorHAnsi"/>
          <w:sz w:val="28"/>
          <w:szCs w:val="28"/>
          <w:lang w:eastAsia="en-US"/>
        </w:rPr>
        <w:t>о</w:t>
      </w:r>
      <w:r w:rsidR="00CF3192">
        <w:rPr>
          <w:rFonts w:eastAsiaTheme="minorHAnsi"/>
          <w:sz w:val="28"/>
          <w:szCs w:val="28"/>
          <w:lang w:eastAsia="en-US"/>
        </w:rPr>
        <w:t xml:space="preserve">ваны </w:t>
      </w:r>
      <w:r w:rsidR="00205A7E">
        <w:rPr>
          <w:rFonts w:eastAsiaTheme="minorHAnsi"/>
          <w:sz w:val="28"/>
          <w:szCs w:val="28"/>
          <w:lang w:eastAsia="en-US"/>
        </w:rPr>
        <w:t>под вдохновляющие</w:t>
      </w:r>
      <w:r w:rsidR="00282238">
        <w:rPr>
          <w:rFonts w:eastAsiaTheme="minorHAnsi"/>
          <w:sz w:val="28"/>
          <w:szCs w:val="28"/>
          <w:lang w:eastAsia="en-US"/>
        </w:rPr>
        <w:t xml:space="preserve"> народы ценности</w:t>
      </w:r>
      <w:r w:rsidR="00027C6B">
        <w:rPr>
          <w:rFonts w:eastAsiaTheme="minorHAnsi"/>
          <w:sz w:val="28"/>
          <w:szCs w:val="28"/>
          <w:lang w:eastAsia="en-US"/>
        </w:rPr>
        <w:t>.</w:t>
      </w:r>
    </w:p>
    <w:p w:rsidR="00D93C17" w:rsidRDefault="00027C6B" w:rsidP="009B62A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3C17">
        <w:rPr>
          <w:rFonts w:ascii="Times New Roman" w:hAnsi="Times New Roman" w:cs="Times New Roman"/>
          <w:sz w:val="28"/>
          <w:szCs w:val="28"/>
        </w:rPr>
        <w:t>К началу конференции в Сан-Франциско</w:t>
      </w:r>
      <w:r w:rsidR="00007213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D93C17">
        <w:rPr>
          <w:rFonts w:ascii="Times New Roman" w:hAnsi="Times New Roman" w:cs="Times New Roman"/>
          <w:sz w:val="28"/>
          <w:szCs w:val="28"/>
        </w:rPr>
        <w:t xml:space="preserve"> война уже подходи</w:t>
      </w:r>
      <w:r w:rsidR="00A46CBD">
        <w:rPr>
          <w:rFonts w:ascii="Times New Roman" w:hAnsi="Times New Roman" w:cs="Times New Roman"/>
          <w:sz w:val="28"/>
          <w:szCs w:val="28"/>
        </w:rPr>
        <w:t>ла к концу, и общий враг был почти</w:t>
      </w:r>
      <w:r w:rsidRPr="00D93C17">
        <w:rPr>
          <w:rFonts w:ascii="Times New Roman" w:hAnsi="Times New Roman" w:cs="Times New Roman"/>
          <w:sz w:val="28"/>
          <w:szCs w:val="28"/>
        </w:rPr>
        <w:t xml:space="preserve"> повержен. </w:t>
      </w:r>
      <w:r w:rsidR="00D93C17" w:rsidRPr="00D93C17">
        <w:rPr>
          <w:rFonts w:ascii="Times New Roman" w:hAnsi="Times New Roman" w:cs="Times New Roman"/>
          <w:sz w:val="28"/>
          <w:szCs w:val="28"/>
        </w:rPr>
        <w:t>Поэтому перед новой международной орган</w:t>
      </w:r>
      <w:r w:rsidR="00D93C17" w:rsidRPr="00D93C17">
        <w:rPr>
          <w:rFonts w:ascii="Times New Roman" w:hAnsi="Times New Roman" w:cs="Times New Roman"/>
          <w:sz w:val="28"/>
          <w:szCs w:val="28"/>
        </w:rPr>
        <w:t>и</w:t>
      </w:r>
      <w:r w:rsidR="00D93C17" w:rsidRPr="00D93C17">
        <w:rPr>
          <w:rFonts w:ascii="Times New Roman" w:hAnsi="Times New Roman" w:cs="Times New Roman"/>
          <w:sz w:val="28"/>
          <w:szCs w:val="28"/>
        </w:rPr>
        <w:t>зацией стояла задача генерации чего-то более подходящего</w:t>
      </w:r>
      <w:r w:rsidR="00282238">
        <w:rPr>
          <w:rFonts w:ascii="Times New Roman" w:hAnsi="Times New Roman" w:cs="Times New Roman"/>
          <w:sz w:val="28"/>
          <w:szCs w:val="28"/>
        </w:rPr>
        <w:t xml:space="preserve">, </w:t>
      </w:r>
      <w:r w:rsidR="00D93C17" w:rsidRPr="00D93C17">
        <w:rPr>
          <w:rFonts w:ascii="Times New Roman" w:hAnsi="Times New Roman" w:cs="Times New Roman"/>
          <w:sz w:val="28"/>
          <w:szCs w:val="28"/>
        </w:rPr>
        <w:t>чем отдельное г</w:t>
      </w:r>
      <w:r w:rsidR="00D93C17" w:rsidRPr="00D93C17">
        <w:rPr>
          <w:rFonts w:ascii="Times New Roman" w:hAnsi="Times New Roman" w:cs="Times New Roman"/>
          <w:sz w:val="28"/>
          <w:szCs w:val="28"/>
        </w:rPr>
        <w:t>о</w:t>
      </w:r>
      <w:r w:rsidR="00D93C17" w:rsidRPr="00D93C17">
        <w:rPr>
          <w:rFonts w:ascii="Times New Roman" w:hAnsi="Times New Roman" w:cs="Times New Roman"/>
          <w:sz w:val="28"/>
          <w:szCs w:val="28"/>
        </w:rPr>
        <w:t>сударство-агрессор, для сплочения человечества. Выход был найден в конс</w:t>
      </w:r>
      <w:r w:rsidR="00D93C17" w:rsidRPr="00D93C17">
        <w:rPr>
          <w:rFonts w:ascii="Times New Roman" w:hAnsi="Times New Roman" w:cs="Times New Roman"/>
          <w:sz w:val="28"/>
          <w:szCs w:val="28"/>
        </w:rPr>
        <w:t>т</w:t>
      </w:r>
      <w:r w:rsidR="00D93C17" w:rsidRPr="00D93C17">
        <w:rPr>
          <w:rFonts w:ascii="Times New Roman" w:hAnsi="Times New Roman" w:cs="Times New Roman"/>
          <w:sz w:val="28"/>
          <w:szCs w:val="28"/>
        </w:rPr>
        <w:t xml:space="preserve">руировании абстрактного зла. Отцы-основатели </w:t>
      </w:r>
      <w:r w:rsidR="00D93C17">
        <w:rPr>
          <w:rFonts w:ascii="Times New Roman" w:hAnsi="Times New Roman" w:cs="Times New Roman"/>
          <w:sz w:val="28"/>
          <w:szCs w:val="28"/>
        </w:rPr>
        <w:t xml:space="preserve">представляли, что Устав, как и любая конституция, должна содержать в себе потенцию </w:t>
      </w:r>
      <w:r w:rsidR="00282238">
        <w:rPr>
          <w:rFonts w:ascii="Times New Roman" w:hAnsi="Times New Roman" w:cs="Times New Roman"/>
          <w:sz w:val="28"/>
          <w:szCs w:val="28"/>
        </w:rPr>
        <w:t>воодушевлять</w:t>
      </w:r>
      <w:r w:rsidR="00D93C17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D93C17">
        <w:rPr>
          <w:rFonts w:ascii="Times New Roman" w:hAnsi="Times New Roman" w:cs="Times New Roman"/>
          <w:sz w:val="28"/>
          <w:szCs w:val="28"/>
        </w:rPr>
        <w:t>т</w:t>
      </w:r>
      <w:r w:rsidR="00D93C17">
        <w:rPr>
          <w:rFonts w:ascii="Times New Roman" w:hAnsi="Times New Roman" w:cs="Times New Roman"/>
          <w:sz w:val="28"/>
          <w:szCs w:val="28"/>
        </w:rPr>
        <w:t xml:space="preserve">во на протяжении долгого времени. Это означало, что язык Устава должен быть </w:t>
      </w:r>
      <w:r w:rsidR="004035BA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D93C17">
        <w:rPr>
          <w:rFonts w:ascii="Times New Roman" w:hAnsi="Times New Roman" w:cs="Times New Roman"/>
          <w:sz w:val="28"/>
          <w:szCs w:val="28"/>
        </w:rPr>
        <w:t>гибким, чтобы сохранить актуальность</w:t>
      </w:r>
      <w:r w:rsidR="00712D57">
        <w:rPr>
          <w:rFonts w:ascii="Times New Roman" w:hAnsi="Times New Roman" w:cs="Times New Roman"/>
          <w:sz w:val="28"/>
          <w:szCs w:val="28"/>
        </w:rPr>
        <w:t xml:space="preserve"> спустя многие десятилетия</w:t>
      </w:r>
      <w:r w:rsidR="004035BA">
        <w:rPr>
          <w:rFonts w:ascii="Times New Roman" w:hAnsi="Times New Roman" w:cs="Times New Roman"/>
          <w:sz w:val="28"/>
          <w:szCs w:val="28"/>
        </w:rPr>
        <w:t>, и в то же время достаточно точным, чтобы все государства</w:t>
      </w:r>
      <w:r w:rsidR="00282238">
        <w:rPr>
          <w:rFonts w:ascii="Times New Roman" w:hAnsi="Times New Roman" w:cs="Times New Roman"/>
          <w:sz w:val="28"/>
          <w:szCs w:val="28"/>
        </w:rPr>
        <w:t xml:space="preserve"> ясно</w:t>
      </w:r>
      <w:r w:rsidR="004035BA">
        <w:rPr>
          <w:rFonts w:ascii="Times New Roman" w:hAnsi="Times New Roman" w:cs="Times New Roman"/>
          <w:sz w:val="28"/>
          <w:szCs w:val="28"/>
        </w:rPr>
        <w:t xml:space="preserve"> понимали свои обязательства.  </w:t>
      </w:r>
      <w:r w:rsidR="009B62AA">
        <w:rPr>
          <w:rFonts w:ascii="Times New Roman" w:hAnsi="Times New Roman" w:cs="Times New Roman"/>
          <w:sz w:val="28"/>
          <w:szCs w:val="28"/>
        </w:rPr>
        <w:t>Отто Спийкерс подчеркивает, что с</w:t>
      </w:r>
      <w:r w:rsidR="00007213">
        <w:rPr>
          <w:rFonts w:ascii="Times New Roman" w:hAnsi="Times New Roman" w:cs="Times New Roman"/>
          <w:sz w:val="28"/>
          <w:szCs w:val="28"/>
        </w:rPr>
        <w:t xml:space="preserve">ила ООН скрыта именно в ее предназначении </w:t>
      </w:r>
      <w:r w:rsidR="009B62AA">
        <w:rPr>
          <w:rFonts w:ascii="Times New Roman" w:hAnsi="Times New Roman" w:cs="Times New Roman"/>
          <w:sz w:val="28"/>
          <w:szCs w:val="28"/>
        </w:rPr>
        <w:t>–</w:t>
      </w:r>
      <w:r w:rsidR="00D71D6F">
        <w:rPr>
          <w:rFonts w:ascii="Times New Roman" w:hAnsi="Times New Roman" w:cs="Times New Roman"/>
          <w:sz w:val="28"/>
          <w:szCs w:val="28"/>
        </w:rPr>
        <w:t xml:space="preserve"> </w:t>
      </w:r>
      <w:r w:rsidR="009B62AA">
        <w:rPr>
          <w:rFonts w:ascii="Times New Roman" w:hAnsi="Times New Roman" w:cs="Times New Roman"/>
          <w:sz w:val="28"/>
          <w:szCs w:val="28"/>
        </w:rPr>
        <w:t>подталкивании</w:t>
      </w:r>
      <w:r w:rsidR="009F4827">
        <w:rPr>
          <w:rFonts w:ascii="Times New Roman" w:hAnsi="Times New Roman" w:cs="Times New Roman"/>
          <w:sz w:val="28"/>
          <w:szCs w:val="28"/>
        </w:rPr>
        <w:t xml:space="preserve"> </w:t>
      </w:r>
      <w:r w:rsidR="009B62AA">
        <w:rPr>
          <w:rFonts w:ascii="Times New Roman" w:hAnsi="Times New Roman" w:cs="Times New Roman"/>
          <w:sz w:val="28"/>
          <w:szCs w:val="28"/>
        </w:rPr>
        <w:t>к</w:t>
      </w:r>
      <w:r w:rsidR="009F4827">
        <w:rPr>
          <w:rFonts w:ascii="Times New Roman" w:hAnsi="Times New Roman" w:cs="Times New Roman"/>
          <w:sz w:val="28"/>
          <w:szCs w:val="28"/>
        </w:rPr>
        <w:t xml:space="preserve"> </w:t>
      </w:r>
      <w:r w:rsidR="009B62AA">
        <w:rPr>
          <w:rFonts w:ascii="Times New Roman" w:hAnsi="Times New Roman" w:cs="Times New Roman"/>
          <w:sz w:val="28"/>
          <w:szCs w:val="28"/>
        </w:rPr>
        <w:t>содействию и подключении государств к</w:t>
      </w:r>
      <w:r w:rsidR="00007CA0">
        <w:rPr>
          <w:rFonts w:ascii="Times New Roman" w:hAnsi="Times New Roman" w:cs="Times New Roman"/>
          <w:sz w:val="28"/>
          <w:szCs w:val="28"/>
        </w:rPr>
        <w:t xml:space="preserve"> кол</w:t>
      </w:r>
      <w:r w:rsidR="009B62AA">
        <w:rPr>
          <w:rFonts w:ascii="Times New Roman" w:hAnsi="Times New Roman" w:cs="Times New Roman"/>
          <w:sz w:val="28"/>
          <w:szCs w:val="28"/>
        </w:rPr>
        <w:t>лективному</w:t>
      </w:r>
      <w:r w:rsidR="00007CA0">
        <w:rPr>
          <w:rFonts w:ascii="Times New Roman" w:hAnsi="Times New Roman" w:cs="Times New Roman"/>
          <w:sz w:val="28"/>
          <w:szCs w:val="28"/>
        </w:rPr>
        <w:t xml:space="preserve"> мозгово</w:t>
      </w:r>
      <w:r w:rsidR="009B62AA">
        <w:rPr>
          <w:rFonts w:ascii="Times New Roman" w:hAnsi="Times New Roman" w:cs="Times New Roman"/>
          <w:sz w:val="28"/>
          <w:szCs w:val="28"/>
        </w:rPr>
        <w:t>му</w:t>
      </w:r>
      <w:r w:rsidR="00007CA0">
        <w:rPr>
          <w:rFonts w:ascii="Times New Roman" w:hAnsi="Times New Roman" w:cs="Times New Roman"/>
          <w:sz w:val="28"/>
          <w:szCs w:val="28"/>
        </w:rPr>
        <w:t xml:space="preserve"> шту</w:t>
      </w:r>
      <w:r w:rsidR="009F4827">
        <w:rPr>
          <w:rFonts w:ascii="Times New Roman" w:hAnsi="Times New Roman" w:cs="Times New Roman"/>
          <w:sz w:val="28"/>
          <w:szCs w:val="28"/>
        </w:rPr>
        <w:t>р</w:t>
      </w:r>
      <w:r w:rsidR="009B62AA">
        <w:rPr>
          <w:rFonts w:ascii="Times New Roman" w:hAnsi="Times New Roman" w:cs="Times New Roman"/>
          <w:sz w:val="28"/>
          <w:szCs w:val="28"/>
        </w:rPr>
        <w:t>му</w:t>
      </w:r>
      <w:r w:rsidR="009F4827">
        <w:rPr>
          <w:rFonts w:ascii="Times New Roman" w:hAnsi="Times New Roman" w:cs="Times New Roman"/>
          <w:sz w:val="28"/>
          <w:szCs w:val="28"/>
        </w:rPr>
        <w:t xml:space="preserve"> о </w:t>
      </w:r>
      <w:r w:rsidR="009B62AA">
        <w:rPr>
          <w:rFonts w:ascii="Times New Roman" w:hAnsi="Times New Roman" w:cs="Times New Roman"/>
          <w:sz w:val="28"/>
          <w:szCs w:val="28"/>
        </w:rPr>
        <w:t>путях</w:t>
      </w:r>
      <w:r w:rsidR="009F4827">
        <w:rPr>
          <w:rFonts w:ascii="Times New Roman" w:hAnsi="Times New Roman" w:cs="Times New Roman"/>
          <w:sz w:val="28"/>
          <w:szCs w:val="28"/>
        </w:rPr>
        <w:t xml:space="preserve"> улучшения этого мира</w:t>
      </w:r>
      <w:r w:rsidR="000841F4">
        <w:rPr>
          <w:rFonts w:ascii="Times New Roman" w:hAnsi="Times New Roman" w:cs="Times New Roman"/>
          <w:sz w:val="28"/>
          <w:szCs w:val="28"/>
        </w:rPr>
        <w:t>, что пре</w:t>
      </w:r>
      <w:r w:rsidR="000841F4">
        <w:rPr>
          <w:rFonts w:ascii="Times New Roman" w:hAnsi="Times New Roman" w:cs="Times New Roman"/>
          <w:sz w:val="28"/>
          <w:szCs w:val="28"/>
        </w:rPr>
        <w:t>д</w:t>
      </w:r>
      <w:r w:rsidR="000841F4">
        <w:rPr>
          <w:rFonts w:ascii="Times New Roman" w:hAnsi="Times New Roman" w:cs="Times New Roman"/>
          <w:sz w:val="28"/>
          <w:szCs w:val="28"/>
        </w:rPr>
        <w:t xml:space="preserve">ставляет собой </w:t>
      </w:r>
      <w:r w:rsidR="001E3F49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0841F4">
        <w:rPr>
          <w:rFonts w:ascii="Times New Roman" w:hAnsi="Times New Roman" w:cs="Times New Roman"/>
          <w:sz w:val="28"/>
          <w:szCs w:val="28"/>
        </w:rPr>
        <w:t>ной функцию ООН</w:t>
      </w:r>
      <w:r w:rsidR="009F4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36" w:rsidRDefault="00455E36" w:rsidP="00D93C17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Томас Вайсс, известный специалист в области </w:t>
      </w:r>
      <w:r w:rsidR="00007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45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007C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вместительству профессор Городского университета Нью-Йорка, </w:t>
      </w:r>
      <w:r w:rsidR="004C053B">
        <w:rPr>
          <w:rFonts w:ascii="Times New Roman" w:hAnsi="Times New Roman" w:cs="Times New Roman"/>
          <w:sz w:val="28"/>
          <w:szCs w:val="28"/>
        </w:rPr>
        <w:t>рассуждает в том же ключе.</w:t>
      </w:r>
      <w:r w:rsidR="0077667B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4C053B">
        <w:rPr>
          <w:rFonts w:ascii="Times New Roman" w:hAnsi="Times New Roman" w:cs="Times New Roman"/>
          <w:sz w:val="28"/>
          <w:szCs w:val="28"/>
        </w:rPr>
        <w:t xml:space="preserve"> Идеи – это главная движущая сила для </w:t>
      </w:r>
      <w:r w:rsidR="00205A7E">
        <w:rPr>
          <w:rFonts w:ascii="Times New Roman" w:hAnsi="Times New Roman" w:cs="Times New Roman"/>
          <w:sz w:val="28"/>
          <w:szCs w:val="28"/>
        </w:rPr>
        <w:t>осуществления людьми качественного скачка</w:t>
      </w:r>
      <w:r w:rsidR="004C053B">
        <w:rPr>
          <w:rFonts w:ascii="Times New Roman" w:hAnsi="Times New Roman" w:cs="Times New Roman"/>
          <w:sz w:val="28"/>
          <w:szCs w:val="28"/>
        </w:rPr>
        <w:t>. Ни одна революция не может быть пустой по содерж</w:t>
      </w:r>
      <w:r w:rsidR="004C053B">
        <w:rPr>
          <w:rFonts w:ascii="Times New Roman" w:hAnsi="Times New Roman" w:cs="Times New Roman"/>
          <w:sz w:val="28"/>
          <w:szCs w:val="28"/>
        </w:rPr>
        <w:t>а</w:t>
      </w:r>
      <w:r w:rsidR="004C053B">
        <w:rPr>
          <w:rFonts w:ascii="Times New Roman" w:hAnsi="Times New Roman" w:cs="Times New Roman"/>
          <w:sz w:val="28"/>
          <w:szCs w:val="28"/>
        </w:rPr>
        <w:t xml:space="preserve">нию. Только смысловое </w:t>
      </w:r>
      <w:r w:rsidR="005C1F8E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="002B6EFC">
        <w:rPr>
          <w:rFonts w:ascii="Times New Roman" w:hAnsi="Times New Roman" w:cs="Times New Roman"/>
          <w:sz w:val="28"/>
          <w:szCs w:val="28"/>
        </w:rPr>
        <w:t xml:space="preserve">отводит на второй план </w:t>
      </w:r>
      <w:r w:rsidR="005C1F8E">
        <w:rPr>
          <w:rFonts w:ascii="Times New Roman" w:hAnsi="Times New Roman" w:cs="Times New Roman"/>
          <w:sz w:val="28"/>
          <w:szCs w:val="28"/>
        </w:rPr>
        <w:t>механистичность</w:t>
      </w:r>
      <w:r w:rsidR="002B6EFC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C1F8E">
        <w:rPr>
          <w:rFonts w:ascii="Times New Roman" w:hAnsi="Times New Roman" w:cs="Times New Roman"/>
          <w:sz w:val="28"/>
          <w:szCs w:val="28"/>
        </w:rPr>
        <w:t xml:space="preserve">. В распоряжении Организации Объединенных Наций, с точки зрения </w:t>
      </w:r>
      <w:r w:rsidR="005C1F8E">
        <w:rPr>
          <w:rFonts w:ascii="Times New Roman" w:hAnsi="Times New Roman" w:cs="Times New Roman"/>
          <w:sz w:val="28"/>
          <w:szCs w:val="28"/>
        </w:rPr>
        <w:lastRenderedPageBreak/>
        <w:t>Томаса Вайсса, есть три вида идей: позитивные, нормативны</w:t>
      </w:r>
      <w:r w:rsidR="0077667B">
        <w:rPr>
          <w:rFonts w:ascii="Times New Roman" w:hAnsi="Times New Roman" w:cs="Times New Roman"/>
          <w:sz w:val="28"/>
          <w:szCs w:val="28"/>
        </w:rPr>
        <w:t>е и</w:t>
      </w:r>
      <w:r w:rsidR="005C1F8E">
        <w:rPr>
          <w:rFonts w:ascii="Times New Roman" w:hAnsi="Times New Roman" w:cs="Times New Roman"/>
          <w:sz w:val="28"/>
          <w:szCs w:val="28"/>
        </w:rPr>
        <w:t xml:space="preserve"> повседневные. Первая группа </w:t>
      </w:r>
      <w:r w:rsidR="0077667B">
        <w:rPr>
          <w:rFonts w:ascii="Times New Roman" w:hAnsi="Times New Roman" w:cs="Times New Roman"/>
          <w:sz w:val="28"/>
          <w:szCs w:val="28"/>
        </w:rPr>
        <w:t>опирается на доказательства, которые поддаются проверке. Нормативные идеи посылают сигнал того, как должен выглядеть мир. После</w:t>
      </w:r>
      <w:r w:rsidR="0077667B">
        <w:rPr>
          <w:rFonts w:ascii="Times New Roman" w:hAnsi="Times New Roman" w:cs="Times New Roman"/>
          <w:sz w:val="28"/>
          <w:szCs w:val="28"/>
        </w:rPr>
        <w:t>д</w:t>
      </w:r>
      <w:r w:rsidR="0077667B">
        <w:rPr>
          <w:rFonts w:ascii="Times New Roman" w:hAnsi="Times New Roman" w:cs="Times New Roman"/>
          <w:sz w:val="28"/>
          <w:szCs w:val="28"/>
        </w:rPr>
        <w:t>ние – о том, какую стратегию использовать, чтобы д</w:t>
      </w:r>
      <w:r w:rsidR="002B6EFC">
        <w:rPr>
          <w:rFonts w:ascii="Times New Roman" w:hAnsi="Times New Roman" w:cs="Times New Roman"/>
          <w:sz w:val="28"/>
          <w:szCs w:val="28"/>
        </w:rPr>
        <w:t>остичь</w:t>
      </w:r>
      <w:r w:rsidR="0077667B">
        <w:rPr>
          <w:rFonts w:ascii="Times New Roman" w:hAnsi="Times New Roman" w:cs="Times New Roman"/>
          <w:sz w:val="28"/>
          <w:szCs w:val="28"/>
        </w:rPr>
        <w:t xml:space="preserve"> </w:t>
      </w:r>
      <w:r w:rsidR="002B6EFC">
        <w:rPr>
          <w:rFonts w:ascii="Times New Roman" w:hAnsi="Times New Roman" w:cs="Times New Roman"/>
          <w:sz w:val="28"/>
          <w:szCs w:val="28"/>
        </w:rPr>
        <w:t>желаемого уровня</w:t>
      </w:r>
      <w:r w:rsidR="0077667B">
        <w:rPr>
          <w:rFonts w:ascii="Times New Roman" w:hAnsi="Times New Roman" w:cs="Times New Roman"/>
          <w:sz w:val="28"/>
          <w:szCs w:val="28"/>
        </w:rPr>
        <w:t xml:space="preserve"> дохо</w:t>
      </w:r>
      <w:r w:rsidR="002B6EFC">
        <w:rPr>
          <w:rFonts w:ascii="Times New Roman" w:hAnsi="Times New Roman" w:cs="Times New Roman"/>
          <w:sz w:val="28"/>
          <w:szCs w:val="28"/>
        </w:rPr>
        <w:t>да</w:t>
      </w:r>
      <w:r w:rsidR="009402C0">
        <w:rPr>
          <w:rFonts w:ascii="Times New Roman" w:hAnsi="Times New Roman" w:cs="Times New Roman"/>
          <w:sz w:val="28"/>
          <w:szCs w:val="28"/>
        </w:rPr>
        <w:t xml:space="preserve"> </w:t>
      </w:r>
      <w:r w:rsidR="002B6EFC">
        <w:rPr>
          <w:rFonts w:ascii="Times New Roman" w:hAnsi="Times New Roman" w:cs="Times New Roman"/>
          <w:sz w:val="28"/>
          <w:szCs w:val="28"/>
        </w:rPr>
        <w:t>(</w:t>
      </w:r>
      <w:r w:rsidR="009402C0">
        <w:rPr>
          <w:rFonts w:ascii="Times New Roman" w:hAnsi="Times New Roman" w:cs="Times New Roman"/>
          <w:sz w:val="28"/>
          <w:szCs w:val="28"/>
        </w:rPr>
        <w:t>они менее в</w:t>
      </w:r>
      <w:r w:rsidR="00BF034E">
        <w:rPr>
          <w:rFonts w:ascii="Times New Roman" w:hAnsi="Times New Roman" w:cs="Times New Roman"/>
          <w:sz w:val="28"/>
          <w:szCs w:val="28"/>
        </w:rPr>
        <w:t>ерифицируемые и содержат некоторую долю</w:t>
      </w:r>
      <w:r w:rsidR="0077667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7667B">
        <w:rPr>
          <w:rFonts w:ascii="Times New Roman" w:hAnsi="Times New Roman" w:cs="Times New Roman"/>
          <w:sz w:val="28"/>
          <w:szCs w:val="28"/>
        </w:rPr>
        <w:t>о</w:t>
      </w:r>
      <w:r w:rsidR="0077667B">
        <w:rPr>
          <w:rFonts w:ascii="Times New Roman" w:hAnsi="Times New Roman" w:cs="Times New Roman"/>
          <w:sz w:val="28"/>
          <w:szCs w:val="28"/>
        </w:rPr>
        <w:t>сти</w:t>
      </w:r>
      <w:r w:rsidR="002B6EFC">
        <w:rPr>
          <w:rFonts w:ascii="Times New Roman" w:hAnsi="Times New Roman" w:cs="Times New Roman"/>
          <w:sz w:val="28"/>
          <w:szCs w:val="28"/>
        </w:rPr>
        <w:t>)</w:t>
      </w:r>
      <w:r w:rsidR="0077667B">
        <w:rPr>
          <w:rFonts w:ascii="Times New Roman" w:hAnsi="Times New Roman" w:cs="Times New Roman"/>
          <w:sz w:val="28"/>
          <w:szCs w:val="28"/>
        </w:rPr>
        <w:t>.</w:t>
      </w:r>
      <w:r w:rsidR="0077667B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7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7B" w:rsidRPr="00940E02" w:rsidRDefault="004B1456" w:rsidP="00D93C17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34CA0">
        <w:rPr>
          <w:rFonts w:ascii="Times New Roman" w:hAnsi="Times New Roman" w:cs="Times New Roman"/>
          <w:sz w:val="28"/>
          <w:szCs w:val="28"/>
        </w:rPr>
        <w:t>постановки тех или иных стандартов, конечно, не нова. Но цеме</w:t>
      </w:r>
      <w:r w:rsidR="00D34CA0">
        <w:rPr>
          <w:rFonts w:ascii="Times New Roman" w:hAnsi="Times New Roman" w:cs="Times New Roman"/>
          <w:sz w:val="28"/>
          <w:szCs w:val="28"/>
        </w:rPr>
        <w:t>н</w:t>
      </w:r>
      <w:r w:rsidR="00D34CA0">
        <w:rPr>
          <w:rFonts w:ascii="Times New Roman" w:hAnsi="Times New Roman" w:cs="Times New Roman"/>
          <w:sz w:val="28"/>
          <w:szCs w:val="28"/>
        </w:rPr>
        <w:t xml:space="preserve">тирование согласованных на международном уровне </w:t>
      </w:r>
      <w:r w:rsidR="00940E02">
        <w:rPr>
          <w:rFonts w:ascii="Times New Roman" w:hAnsi="Times New Roman" w:cs="Times New Roman"/>
          <w:sz w:val="28"/>
          <w:szCs w:val="28"/>
        </w:rPr>
        <w:t xml:space="preserve">эталонов, как постулирует американский ученый, – это </w:t>
      </w:r>
      <w:r w:rsidR="00827313">
        <w:rPr>
          <w:rFonts w:ascii="Times New Roman" w:hAnsi="Times New Roman" w:cs="Times New Roman"/>
          <w:sz w:val="28"/>
          <w:szCs w:val="28"/>
        </w:rPr>
        <w:t xml:space="preserve">уникальная </w:t>
      </w:r>
      <w:r w:rsidR="00940E02">
        <w:rPr>
          <w:rFonts w:ascii="Times New Roman" w:hAnsi="Times New Roman" w:cs="Times New Roman"/>
          <w:sz w:val="28"/>
          <w:szCs w:val="28"/>
        </w:rPr>
        <w:t>заслуга ООН. Томас Вайсс перечисл</w:t>
      </w:r>
      <w:r w:rsidR="00940E02">
        <w:rPr>
          <w:rFonts w:ascii="Times New Roman" w:hAnsi="Times New Roman" w:cs="Times New Roman"/>
          <w:sz w:val="28"/>
          <w:szCs w:val="28"/>
        </w:rPr>
        <w:t>я</w:t>
      </w:r>
      <w:r w:rsidR="00940E02">
        <w:rPr>
          <w:rFonts w:ascii="Times New Roman" w:hAnsi="Times New Roman" w:cs="Times New Roman"/>
          <w:sz w:val="28"/>
          <w:szCs w:val="28"/>
        </w:rPr>
        <w:t>ет</w:t>
      </w:r>
      <w:r w:rsidR="00C07BC6">
        <w:rPr>
          <w:rFonts w:ascii="Times New Roman" w:hAnsi="Times New Roman" w:cs="Times New Roman"/>
          <w:sz w:val="28"/>
          <w:szCs w:val="28"/>
        </w:rPr>
        <w:t xml:space="preserve"> внедренные</w:t>
      </w:r>
      <w:r w:rsidR="00940E02">
        <w:rPr>
          <w:rFonts w:ascii="Times New Roman" w:hAnsi="Times New Roman" w:cs="Times New Roman"/>
          <w:sz w:val="28"/>
          <w:szCs w:val="28"/>
        </w:rPr>
        <w:t xml:space="preserve"> </w:t>
      </w:r>
      <w:r w:rsidR="00C07BC6">
        <w:rPr>
          <w:rFonts w:ascii="Times New Roman" w:hAnsi="Times New Roman" w:cs="Times New Roman"/>
          <w:sz w:val="28"/>
          <w:szCs w:val="28"/>
        </w:rPr>
        <w:t>наднациональн</w:t>
      </w:r>
      <w:r w:rsidR="00C70843">
        <w:rPr>
          <w:rFonts w:ascii="Times New Roman" w:hAnsi="Times New Roman" w:cs="Times New Roman"/>
          <w:sz w:val="28"/>
          <w:szCs w:val="28"/>
        </w:rPr>
        <w:t xml:space="preserve">ым </w:t>
      </w:r>
      <w:r w:rsidR="00C07BC6">
        <w:rPr>
          <w:rFonts w:ascii="Times New Roman" w:hAnsi="Times New Roman" w:cs="Times New Roman"/>
          <w:sz w:val="28"/>
          <w:szCs w:val="28"/>
        </w:rPr>
        <w:t>конструк</w:t>
      </w:r>
      <w:r w:rsidR="00C70843">
        <w:rPr>
          <w:rFonts w:ascii="Times New Roman" w:hAnsi="Times New Roman" w:cs="Times New Roman"/>
          <w:sz w:val="28"/>
          <w:szCs w:val="28"/>
        </w:rPr>
        <w:t>том</w:t>
      </w:r>
      <w:r w:rsidR="00C07BC6">
        <w:rPr>
          <w:rFonts w:ascii="Times New Roman" w:hAnsi="Times New Roman" w:cs="Times New Roman"/>
          <w:sz w:val="28"/>
          <w:szCs w:val="28"/>
        </w:rPr>
        <w:t xml:space="preserve"> идеи</w:t>
      </w:r>
      <w:r w:rsidR="00940E02">
        <w:rPr>
          <w:rFonts w:ascii="Times New Roman" w:hAnsi="Times New Roman" w:cs="Times New Roman"/>
          <w:sz w:val="28"/>
          <w:szCs w:val="28"/>
        </w:rPr>
        <w:t>, которые «</w:t>
      </w:r>
      <w:r w:rsidR="00940E02">
        <w:rPr>
          <w:rFonts w:ascii="Times New Roman" w:hAnsi="Times New Roman" w:cs="Times New Roman"/>
          <w:sz w:val="28"/>
          <w:szCs w:val="28"/>
          <w:lang w:val="en-US"/>
        </w:rPr>
        <w:t>changed</w:t>
      </w:r>
      <w:r w:rsidR="00940E02" w:rsidRPr="00940E02">
        <w:rPr>
          <w:rFonts w:ascii="Times New Roman" w:hAnsi="Times New Roman" w:cs="Times New Roman"/>
          <w:sz w:val="28"/>
          <w:szCs w:val="28"/>
        </w:rPr>
        <w:t xml:space="preserve"> </w:t>
      </w:r>
      <w:r w:rsidR="00940E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40E02" w:rsidRPr="00940E02">
        <w:rPr>
          <w:rFonts w:ascii="Times New Roman" w:hAnsi="Times New Roman" w:cs="Times New Roman"/>
          <w:sz w:val="28"/>
          <w:szCs w:val="28"/>
        </w:rPr>
        <w:t xml:space="preserve"> </w:t>
      </w:r>
      <w:r w:rsidR="00940E0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940E02">
        <w:rPr>
          <w:rFonts w:ascii="Times New Roman" w:hAnsi="Times New Roman" w:cs="Times New Roman"/>
          <w:sz w:val="28"/>
          <w:szCs w:val="28"/>
        </w:rPr>
        <w:t>»:</w:t>
      </w:r>
    </w:p>
    <w:p w:rsidR="00940E02" w:rsidRPr="00C07BC6" w:rsidRDefault="002B6EFC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E02" w:rsidRPr="00C07BC6">
        <w:rPr>
          <w:rFonts w:ascii="Times New Roman" w:hAnsi="Times New Roman" w:cs="Times New Roman"/>
          <w:sz w:val="28"/>
          <w:szCs w:val="28"/>
        </w:rPr>
        <w:t xml:space="preserve">Права человека: от </w:t>
      </w:r>
      <w:r w:rsidR="00C07BC6">
        <w:rPr>
          <w:rFonts w:ascii="Times New Roman" w:hAnsi="Times New Roman" w:cs="Times New Roman"/>
          <w:sz w:val="28"/>
          <w:szCs w:val="28"/>
        </w:rPr>
        <w:t>у</w:t>
      </w:r>
      <w:r w:rsidR="00940E02" w:rsidRPr="00C07BC6">
        <w:rPr>
          <w:rFonts w:ascii="Times New Roman" w:hAnsi="Times New Roman" w:cs="Times New Roman"/>
          <w:sz w:val="28"/>
          <w:szCs w:val="28"/>
        </w:rPr>
        <w:t>стремления к имплементации;</w:t>
      </w:r>
    </w:p>
    <w:p w:rsidR="00940E02" w:rsidRPr="00C07BC6" w:rsidRDefault="00940E02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C6">
        <w:rPr>
          <w:rFonts w:ascii="Times New Roman" w:hAnsi="Times New Roman" w:cs="Times New Roman"/>
          <w:sz w:val="28"/>
          <w:szCs w:val="28"/>
        </w:rPr>
        <w:t>Гендер и права женщин: от расширения до равенства;</w:t>
      </w:r>
    </w:p>
    <w:p w:rsidR="00940E02" w:rsidRPr="00C07BC6" w:rsidRDefault="00940E02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C6">
        <w:rPr>
          <w:rFonts w:ascii="Times New Roman" w:hAnsi="Times New Roman" w:cs="Times New Roman"/>
          <w:sz w:val="28"/>
          <w:szCs w:val="28"/>
        </w:rPr>
        <w:t>Политика развития: выход за пределы национальных и региональных</w:t>
      </w:r>
      <w:r w:rsidR="00C07BC6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Pr="00C07BC6">
        <w:rPr>
          <w:rFonts w:ascii="Times New Roman" w:hAnsi="Times New Roman" w:cs="Times New Roman"/>
          <w:sz w:val="28"/>
          <w:szCs w:val="28"/>
        </w:rPr>
        <w:t>;</w:t>
      </w:r>
    </w:p>
    <w:p w:rsidR="00940E02" w:rsidRPr="00C07BC6" w:rsidRDefault="00940E02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C6">
        <w:rPr>
          <w:rFonts w:ascii="Times New Roman" w:hAnsi="Times New Roman" w:cs="Times New Roman"/>
          <w:sz w:val="28"/>
          <w:szCs w:val="28"/>
        </w:rPr>
        <w:t>Межнациональные экономические отношения: от национальных инт</w:t>
      </w:r>
      <w:r w:rsidRPr="00C07BC6">
        <w:rPr>
          <w:rFonts w:ascii="Times New Roman" w:hAnsi="Times New Roman" w:cs="Times New Roman"/>
          <w:sz w:val="28"/>
          <w:szCs w:val="28"/>
        </w:rPr>
        <w:t>е</w:t>
      </w:r>
      <w:r w:rsidRPr="00C07BC6">
        <w:rPr>
          <w:rFonts w:ascii="Times New Roman" w:hAnsi="Times New Roman" w:cs="Times New Roman"/>
          <w:sz w:val="28"/>
          <w:szCs w:val="28"/>
        </w:rPr>
        <w:t>ресов к глобально</w:t>
      </w:r>
      <w:r w:rsidR="00C07BC6" w:rsidRPr="00C07BC6">
        <w:rPr>
          <w:rFonts w:ascii="Times New Roman" w:hAnsi="Times New Roman" w:cs="Times New Roman"/>
          <w:sz w:val="28"/>
          <w:szCs w:val="28"/>
        </w:rPr>
        <w:t>й сол</w:t>
      </w:r>
      <w:r w:rsidRPr="00C07BC6">
        <w:rPr>
          <w:rFonts w:ascii="Times New Roman" w:hAnsi="Times New Roman" w:cs="Times New Roman"/>
          <w:sz w:val="28"/>
          <w:szCs w:val="28"/>
        </w:rPr>
        <w:t>идарности;</w:t>
      </w:r>
    </w:p>
    <w:p w:rsidR="00C07BC6" w:rsidRPr="00C07BC6" w:rsidRDefault="00C07BC6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C6">
        <w:rPr>
          <w:rFonts w:ascii="Times New Roman" w:hAnsi="Times New Roman" w:cs="Times New Roman"/>
          <w:sz w:val="28"/>
          <w:szCs w:val="28"/>
        </w:rPr>
        <w:t>Социальное развитие</w:t>
      </w:r>
      <w:r w:rsidR="004B1456" w:rsidRPr="00C07BC6">
        <w:rPr>
          <w:rFonts w:ascii="Times New Roman" w:hAnsi="Times New Roman" w:cs="Times New Roman"/>
          <w:sz w:val="28"/>
          <w:szCs w:val="28"/>
        </w:rPr>
        <w:t xml:space="preserve">: </w:t>
      </w:r>
      <w:r w:rsidRPr="00C07B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разделения на секторы до объединения </w:t>
      </w:r>
      <w:r w:rsidR="00827313">
        <w:rPr>
          <w:rFonts w:ascii="Times New Roman" w:hAnsi="Times New Roman" w:cs="Times New Roman"/>
          <w:sz w:val="28"/>
          <w:szCs w:val="28"/>
        </w:rPr>
        <w:t>во</w:t>
      </w:r>
      <w:r w:rsidR="00827313">
        <w:rPr>
          <w:rFonts w:ascii="Times New Roman" w:hAnsi="Times New Roman" w:cs="Times New Roman"/>
          <w:sz w:val="28"/>
          <w:szCs w:val="28"/>
        </w:rPr>
        <w:t>з</w:t>
      </w:r>
      <w:r w:rsidR="00827313">
        <w:rPr>
          <w:rFonts w:ascii="Times New Roman" w:hAnsi="Times New Roman" w:cs="Times New Roman"/>
          <w:sz w:val="28"/>
          <w:szCs w:val="28"/>
        </w:rPr>
        <w:t>можностей</w:t>
      </w:r>
      <w:r w:rsidRPr="00C07BC6">
        <w:rPr>
          <w:rFonts w:ascii="Times New Roman" w:hAnsi="Times New Roman" w:cs="Times New Roman"/>
          <w:sz w:val="28"/>
          <w:szCs w:val="28"/>
        </w:rPr>
        <w:t>;</w:t>
      </w:r>
    </w:p>
    <w:p w:rsidR="00C07BC6" w:rsidRPr="00C07BC6" w:rsidRDefault="00C07BC6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C6">
        <w:rPr>
          <w:rFonts w:ascii="Times New Roman" w:hAnsi="Times New Roman" w:cs="Times New Roman"/>
          <w:sz w:val="28"/>
          <w:szCs w:val="28"/>
        </w:rPr>
        <w:t>Устойчивость</w:t>
      </w:r>
      <w:r w:rsidR="004B1456" w:rsidRPr="00C07BC6">
        <w:rPr>
          <w:rFonts w:ascii="Times New Roman" w:hAnsi="Times New Roman" w:cs="Times New Roman"/>
          <w:sz w:val="28"/>
          <w:szCs w:val="28"/>
        </w:rPr>
        <w:t>:</w:t>
      </w:r>
      <w:r w:rsidRPr="00C07BC6">
        <w:rPr>
          <w:rFonts w:ascii="Times New Roman" w:hAnsi="Times New Roman" w:cs="Times New Roman"/>
          <w:sz w:val="28"/>
          <w:szCs w:val="28"/>
        </w:rPr>
        <w:t xml:space="preserve"> от защиты окружающей среды до сохранения эколог</w:t>
      </w:r>
      <w:r w:rsidRPr="00C07BC6">
        <w:rPr>
          <w:rFonts w:ascii="Times New Roman" w:hAnsi="Times New Roman" w:cs="Times New Roman"/>
          <w:sz w:val="28"/>
          <w:szCs w:val="28"/>
        </w:rPr>
        <w:t>и</w:t>
      </w:r>
      <w:r w:rsidRPr="00C07BC6">
        <w:rPr>
          <w:rFonts w:ascii="Times New Roman" w:hAnsi="Times New Roman" w:cs="Times New Roman"/>
          <w:sz w:val="28"/>
          <w:szCs w:val="28"/>
        </w:rPr>
        <w:t>ческих систем;</w:t>
      </w:r>
    </w:p>
    <w:p w:rsidR="00C07BC6" w:rsidRPr="00C07BC6" w:rsidRDefault="00C07BC6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C6">
        <w:rPr>
          <w:rFonts w:ascii="Times New Roman" w:hAnsi="Times New Roman" w:cs="Times New Roman"/>
          <w:sz w:val="28"/>
          <w:szCs w:val="28"/>
        </w:rPr>
        <w:t xml:space="preserve">Мир и безопасность: от государств к индивидам; </w:t>
      </w:r>
    </w:p>
    <w:p w:rsidR="004B1456" w:rsidRPr="00C07BC6" w:rsidRDefault="00C07BC6" w:rsidP="00C07B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C6">
        <w:rPr>
          <w:rFonts w:ascii="Times New Roman" w:hAnsi="Times New Roman" w:cs="Times New Roman"/>
          <w:sz w:val="28"/>
          <w:szCs w:val="28"/>
        </w:rPr>
        <w:t>Человеческое развитие: к расширению горизонтов</w:t>
      </w:r>
      <w:r w:rsidR="002B6EFC">
        <w:rPr>
          <w:rFonts w:ascii="Times New Roman" w:hAnsi="Times New Roman" w:cs="Times New Roman"/>
          <w:sz w:val="28"/>
          <w:szCs w:val="28"/>
        </w:rPr>
        <w:t>»</w:t>
      </w:r>
      <w:r w:rsidRPr="00C07BC6">
        <w:rPr>
          <w:rFonts w:ascii="Times New Roman" w:hAnsi="Times New Roman" w:cs="Times New Roman"/>
          <w:sz w:val="28"/>
          <w:szCs w:val="28"/>
        </w:rPr>
        <w:t>.</w:t>
      </w:r>
      <w:r w:rsidR="002B6EFC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</w:p>
    <w:p w:rsidR="004C053B" w:rsidRDefault="00555412" w:rsidP="00D93C17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Получается, ООН - это смыслообразующий агент, способствующий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риоризации произведенных ценностей на глобальном уровне.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D971F8">
        <w:rPr>
          <w:rFonts w:ascii="Times New Roman" w:hAnsi="Times New Roman" w:cs="Times New Roman"/>
          <w:sz w:val="28"/>
          <w:szCs w:val="28"/>
        </w:rPr>
        <w:t xml:space="preserve"> </w:t>
      </w:r>
      <w:r w:rsidR="009A0205">
        <w:rPr>
          <w:rFonts w:ascii="Times New Roman" w:hAnsi="Times New Roman" w:cs="Times New Roman"/>
          <w:sz w:val="28"/>
          <w:szCs w:val="28"/>
        </w:rPr>
        <w:t xml:space="preserve">Томас Вайсс признает, что международная организация </w:t>
      </w:r>
      <w:r w:rsidR="002B6EFC">
        <w:rPr>
          <w:rFonts w:ascii="Times New Roman" w:hAnsi="Times New Roman" w:cs="Times New Roman"/>
          <w:sz w:val="28"/>
          <w:szCs w:val="28"/>
        </w:rPr>
        <w:t>переживает период стагнации</w:t>
      </w:r>
      <w:r w:rsidR="00A32ECD">
        <w:rPr>
          <w:rFonts w:ascii="Times New Roman" w:hAnsi="Times New Roman" w:cs="Times New Roman"/>
          <w:sz w:val="28"/>
          <w:szCs w:val="28"/>
        </w:rPr>
        <w:t xml:space="preserve"> и</w:t>
      </w:r>
      <w:r w:rsidR="009A0205">
        <w:rPr>
          <w:rFonts w:ascii="Times New Roman" w:hAnsi="Times New Roman" w:cs="Times New Roman"/>
          <w:sz w:val="28"/>
          <w:szCs w:val="28"/>
        </w:rPr>
        <w:t xml:space="preserve"> </w:t>
      </w:r>
      <w:r w:rsidR="00A32ECD">
        <w:rPr>
          <w:rFonts w:ascii="Times New Roman" w:hAnsi="Times New Roman" w:cs="Times New Roman"/>
          <w:sz w:val="28"/>
          <w:szCs w:val="28"/>
        </w:rPr>
        <w:t>не убережен</w:t>
      </w:r>
      <w:r w:rsidR="002B6EFC">
        <w:rPr>
          <w:rFonts w:ascii="Times New Roman" w:hAnsi="Times New Roman" w:cs="Times New Roman"/>
          <w:sz w:val="28"/>
          <w:szCs w:val="28"/>
        </w:rPr>
        <w:t>а от ошибок</w:t>
      </w:r>
      <w:r w:rsidR="00A32ECD">
        <w:rPr>
          <w:rFonts w:ascii="Times New Roman" w:hAnsi="Times New Roman" w:cs="Times New Roman"/>
          <w:sz w:val="28"/>
          <w:szCs w:val="28"/>
        </w:rPr>
        <w:t xml:space="preserve">. Однако тот факт, что человеческие ценности иногда </w:t>
      </w:r>
      <w:r w:rsidR="00D14A8B">
        <w:rPr>
          <w:rFonts w:ascii="Times New Roman" w:hAnsi="Times New Roman" w:cs="Times New Roman"/>
          <w:sz w:val="28"/>
          <w:szCs w:val="28"/>
        </w:rPr>
        <w:t>во</w:t>
      </w:r>
      <w:r w:rsidR="00D14A8B">
        <w:rPr>
          <w:rFonts w:ascii="Times New Roman" w:hAnsi="Times New Roman" w:cs="Times New Roman"/>
          <w:sz w:val="28"/>
          <w:szCs w:val="28"/>
        </w:rPr>
        <w:t>з</w:t>
      </w:r>
      <w:r w:rsidR="00D14A8B">
        <w:rPr>
          <w:rFonts w:ascii="Times New Roman" w:hAnsi="Times New Roman" w:cs="Times New Roman"/>
          <w:sz w:val="28"/>
          <w:szCs w:val="28"/>
        </w:rPr>
        <w:t>вышаются</w:t>
      </w:r>
      <w:r w:rsidR="00A32ECD">
        <w:rPr>
          <w:rFonts w:ascii="Times New Roman" w:hAnsi="Times New Roman" w:cs="Times New Roman"/>
          <w:sz w:val="28"/>
          <w:szCs w:val="28"/>
        </w:rPr>
        <w:t xml:space="preserve"> над дискурсом экономической целесообразности, доказывает па</w:t>
      </w:r>
      <w:r w:rsidR="00A32ECD">
        <w:rPr>
          <w:rFonts w:ascii="Times New Roman" w:hAnsi="Times New Roman" w:cs="Times New Roman"/>
          <w:sz w:val="28"/>
          <w:szCs w:val="28"/>
        </w:rPr>
        <w:t>с</w:t>
      </w:r>
      <w:r w:rsidR="00A32ECD">
        <w:rPr>
          <w:rFonts w:ascii="Times New Roman" w:hAnsi="Times New Roman" w:cs="Times New Roman"/>
          <w:sz w:val="28"/>
          <w:szCs w:val="28"/>
        </w:rPr>
        <w:t xml:space="preserve">сионарность </w:t>
      </w:r>
      <w:r w:rsidR="00BB04FA">
        <w:rPr>
          <w:rFonts w:ascii="Times New Roman" w:hAnsi="Times New Roman" w:cs="Times New Roman"/>
          <w:sz w:val="28"/>
          <w:szCs w:val="28"/>
        </w:rPr>
        <w:t xml:space="preserve">института. </w:t>
      </w:r>
      <w:r w:rsidR="00D14A8B">
        <w:rPr>
          <w:rFonts w:ascii="Times New Roman" w:hAnsi="Times New Roman" w:cs="Times New Roman"/>
          <w:sz w:val="28"/>
          <w:szCs w:val="28"/>
        </w:rPr>
        <w:t>Интенсификация пропаганды</w:t>
      </w:r>
      <w:r w:rsidR="00687F74">
        <w:rPr>
          <w:rFonts w:ascii="Times New Roman" w:hAnsi="Times New Roman" w:cs="Times New Roman"/>
          <w:sz w:val="28"/>
          <w:szCs w:val="28"/>
        </w:rPr>
        <w:t xml:space="preserve"> вышеприведенных идей, то есть их укоренение во всех точках земли</w:t>
      </w:r>
      <w:r w:rsidR="00D14A8B">
        <w:rPr>
          <w:rFonts w:ascii="Times New Roman" w:hAnsi="Times New Roman" w:cs="Times New Roman"/>
          <w:sz w:val="28"/>
          <w:szCs w:val="28"/>
        </w:rPr>
        <w:t xml:space="preserve">, как рекомендует профессор, </w:t>
      </w:r>
      <w:r w:rsidR="00687F74">
        <w:rPr>
          <w:rFonts w:ascii="Times New Roman" w:hAnsi="Times New Roman" w:cs="Times New Roman"/>
          <w:sz w:val="28"/>
          <w:szCs w:val="28"/>
        </w:rPr>
        <w:t xml:space="preserve">- ключ к открытию новой страницы в деятельности ООН. </w:t>
      </w:r>
    </w:p>
    <w:p w:rsidR="0053258B" w:rsidRDefault="00205A7E" w:rsidP="00EC0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Пост и Йоханесс Урпелаинэн</w:t>
      </w:r>
      <w:r w:rsidR="001A3B62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62">
        <w:rPr>
          <w:rFonts w:ascii="Times New Roman" w:hAnsi="Times New Roman" w:cs="Times New Roman"/>
          <w:sz w:val="28"/>
          <w:szCs w:val="28"/>
        </w:rPr>
        <w:t>приходят к выводу, что наднаци</w:t>
      </w:r>
      <w:r w:rsidR="001A3B62">
        <w:rPr>
          <w:rFonts w:ascii="Times New Roman" w:hAnsi="Times New Roman" w:cs="Times New Roman"/>
          <w:sz w:val="28"/>
          <w:szCs w:val="28"/>
        </w:rPr>
        <w:t>о</w:t>
      </w:r>
      <w:r w:rsidR="001A3B62">
        <w:rPr>
          <w:rFonts w:ascii="Times New Roman" w:hAnsi="Times New Roman" w:cs="Times New Roman"/>
          <w:sz w:val="28"/>
          <w:szCs w:val="28"/>
        </w:rPr>
        <w:t>нальные образования способствуют идеологической гомогенизации мира п</w:t>
      </w:r>
      <w:r w:rsidR="001A3B62">
        <w:rPr>
          <w:rFonts w:ascii="Times New Roman" w:hAnsi="Times New Roman" w:cs="Times New Roman"/>
          <w:sz w:val="28"/>
          <w:szCs w:val="28"/>
        </w:rPr>
        <w:t>о</w:t>
      </w:r>
      <w:r w:rsidR="001A3B62">
        <w:rPr>
          <w:rFonts w:ascii="Times New Roman" w:hAnsi="Times New Roman" w:cs="Times New Roman"/>
          <w:sz w:val="28"/>
          <w:szCs w:val="28"/>
        </w:rPr>
        <w:t>средством консолидации демократий. Особенно ценно их участие в</w:t>
      </w:r>
      <w:r w:rsidR="0033053D">
        <w:rPr>
          <w:rFonts w:ascii="Times New Roman" w:hAnsi="Times New Roman" w:cs="Times New Roman"/>
          <w:sz w:val="28"/>
          <w:szCs w:val="28"/>
        </w:rPr>
        <w:t xml:space="preserve"> </w:t>
      </w:r>
      <w:r w:rsidR="00D71D6F">
        <w:rPr>
          <w:rFonts w:ascii="Times New Roman" w:hAnsi="Times New Roman" w:cs="Times New Roman"/>
          <w:sz w:val="28"/>
          <w:szCs w:val="28"/>
        </w:rPr>
        <w:t>период</w:t>
      </w:r>
      <w:r w:rsidR="0033053D">
        <w:rPr>
          <w:rFonts w:ascii="Times New Roman" w:hAnsi="Times New Roman" w:cs="Times New Roman"/>
          <w:sz w:val="28"/>
          <w:szCs w:val="28"/>
        </w:rPr>
        <w:t xml:space="preserve"> транзита. Неопытное государство с еще неокрепшим набором демократических институтов может получить экспертное мнение об улучшении управления для наиболее гладкого</w:t>
      </w:r>
      <w:r w:rsidR="002B6EFC">
        <w:rPr>
          <w:rFonts w:ascii="Times New Roman" w:hAnsi="Times New Roman" w:cs="Times New Roman"/>
          <w:sz w:val="28"/>
          <w:szCs w:val="28"/>
        </w:rPr>
        <w:t xml:space="preserve"> и безболезненного</w:t>
      </w:r>
      <w:r w:rsidR="0033053D">
        <w:rPr>
          <w:rFonts w:ascii="Times New Roman" w:hAnsi="Times New Roman" w:cs="Times New Roman"/>
          <w:sz w:val="28"/>
          <w:szCs w:val="28"/>
        </w:rPr>
        <w:t xml:space="preserve"> политического перехода. Честные выб</w:t>
      </w:r>
      <w:r w:rsidR="0033053D">
        <w:rPr>
          <w:rFonts w:ascii="Times New Roman" w:hAnsi="Times New Roman" w:cs="Times New Roman"/>
          <w:sz w:val="28"/>
          <w:szCs w:val="28"/>
        </w:rPr>
        <w:t>о</w:t>
      </w:r>
      <w:r w:rsidR="0033053D">
        <w:rPr>
          <w:rFonts w:ascii="Times New Roman" w:hAnsi="Times New Roman" w:cs="Times New Roman"/>
          <w:sz w:val="28"/>
          <w:szCs w:val="28"/>
        </w:rPr>
        <w:t>ры – это точка бифу</w:t>
      </w:r>
      <w:r w:rsidR="007C0992">
        <w:rPr>
          <w:rFonts w:ascii="Times New Roman" w:hAnsi="Times New Roman" w:cs="Times New Roman"/>
          <w:sz w:val="28"/>
          <w:szCs w:val="28"/>
        </w:rPr>
        <w:t xml:space="preserve">ркации, разлом между старым и новым режимами. ООН может стать гарантом проведения </w:t>
      </w:r>
      <w:r w:rsidR="00573EE5">
        <w:rPr>
          <w:rFonts w:ascii="Times New Roman" w:hAnsi="Times New Roman" w:cs="Times New Roman"/>
          <w:sz w:val="28"/>
          <w:szCs w:val="28"/>
        </w:rPr>
        <w:t>транспарентного</w:t>
      </w:r>
      <w:r w:rsidR="008F7560">
        <w:rPr>
          <w:rFonts w:ascii="Times New Roman" w:hAnsi="Times New Roman" w:cs="Times New Roman"/>
          <w:sz w:val="28"/>
          <w:szCs w:val="28"/>
        </w:rPr>
        <w:t xml:space="preserve"> </w:t>
      </w:r>
      <w:r w:rsidR="007C0992">
        <w:rPr>
          <w:rFonts w:ascii="Times New Roman" w:hAnsi="Times New Roman" w:cs="Times New Roman"/>
          <w:sz w:val="28"/>
          <w:szCs w:val="28"/>
        </w:rPr>
        <w:t>электорального процесса, дав успешный старт устремленному к демократическому горизонту государс</w:t>
      </w:r>
      <w:r w:rsidR="007C0992">
        <w:rPr>
          <w:rFonts w:ascii="Times New Roman" w:hAnsi="Times New Roman" w:cs="Times New Roman"/>
          <w:sz w:val="28"/>
          <w:szCs w:val="28"/>
        </w:rPr>
        <w:t>т</w:t>
      </w:r>
      <w:r w:rsidR="007C0992">
        <w:rPr>
          <w:rFonts w:ascii="Times New Roman" w:hAnsi="Times New Roman" w:cs="Times New Roman"/>
          <w:sz w:val="28"/>
          <w:szCs w:val="28"/>
        </w:rPr>
        <w:t xml:space="preserve">ву. </w:t>
      </w:r>
      <w:r w:rsidR="008F7560">
        <w:rPr>
          <w:rFonts w:ascii="Times New Roman" w:hAnsi="Times New Roman" w:cs="Times New Roman"/>
          <w:sz w:val="28"/>
          <w:szCs w:val="28"/>
        </w:rPr>
        <w:t>Легитимность – само</w:t>
      </w:r>
      <w:r w:rsidR="00BF034E">
        <w:rPr>
          <w:rFonts w:ascii="Times New Roman" w:hAnsi="Times New Roman" w:cs="Times New Roman"/>
          <w:sz w:val="28"/>
          <w:szCs w:val="28"/>
        </w:rPr>
        <w:t>е ценное, что получает неофит</w:t>
      </w:r>
      <w:r w:rsidR="008F7560">
        <w:rPr>
          <w:rFonts w:ascii="Times New Roman" w:hAnsi="Times New Roman" w:cs="Times New Roman"/>
          <w:sz w:val="28"/>
          <w:szCs w:val="28"/>
        </w:rPr>
        <w:t xml:space="preserve"> от международной о</w:t>
      </w:r>
      <w:r w:rsidR="008F7560">
        <w:rPr>
          <w:rFonts w:ascii="Times New Roman" w:hAnsi="Times New Roman" w:cs="Times New Roman"/>
          <w:sz w:val="28"/>
          <w:szCs w:val="28"/>
        </w:rPr>
        <w:t>р</w:t>
      </w:r>
      <w:r w:rsidR="008F7560">
        <w:rPr>
          <w:rFonts w:ascii="Times New Roman" w:hAnsi="Times New Roman" w:cs="Times New Roman"/>
          <w:sz w:val="28"/>
          <w:szCs w:val="28"/>
        </w:rPr>
        <w:t>ганизации. Однако автор</w:t>
      </w:r>
      <w:r w:rsidR="00BF034E">
        <w:rPr>
          <w:rFonts w:ascii="Times New Roman" w:hAnsi="Times New Roman" w:cs="Times New Roman"/>
          <w:sz w:val="28"/>
          <w:szCs w:val="28"/>
        </w:rPr>
        <w:t>ы предостерегают, что оказывающий помощь институт</w:t>
      </w:r>
      <w:r w:rsidR="008F7560">
        <w:rPr>
          <w:rFonts w:ascii="Times New Roman" w:hAnsi="Times New Roman" w:cs="Times New Roman"/>
          <w:sz w:val="28"/>
          <w:szCs w:val="28"/>
        </w:rPr>
        <w:t xml:space="preserve"> бессилен </w:t>
      </w:r>
      <w:r w:rsidR="00573EE5">
        <w:rPr>
          <w:rFonts w:ascii="Times New Roman" w:hAnsi="Times New Roman" w:cs="Times New Roman"/>
          <w:sz w:val="28"/>
          <w:szCs w:val="28"/>
        </w:rPr>
        <w:t>в случае революции.</w:t>
      </w:r>
      <w:r w:rsidR="008F7560">
        <w:rPr>
          <w:rFonts w:ascii="Times New Roman" w:hAnsi="Times New Roman" w:cs="Times New Roman"/>
          <w:sz w:val="28"/>
          <w:szCs w:val="28"/>
        </w:rPr>
        <w:t xml:space="preserve"> </w:t>
      </w:r>
      <w:r w:rsidR="00573EE5">
        <w:rPr>
          <w:rFonts w:ascii="Times New Roman" w:hAnsi="Times New Roman" w:cs="Times New Roman"/>
          <w:sz w:val="28"/>
          <w:szCs w:val="28"/>
        </w:rPr>
        <w:t xml:space="preserve">Транзит при пособничестве внешнего субъекта успешен только в том случае, если конкуренция за власть высока, на арене </w:t>
      </w:r>
      <w:r w:rsidR="00573EE5">
        <w:rPr>
          <w:rFonts w:ascii="Times New Roman" w:hAnsi="Times New Roman" w:cs="Times New Roman"/>
          <w:sz w:val="28"/>
          <w:szCs w:val="28"/>
        </w:rPr>
        <w:lastRenderedPageBreak/>
        <w:t>представлена палитра</w:t>
      </w:r>
      <w:r w:rsidR="00B312FF">
        <w:rPr>
          <w:rFonts w:ascii="Times New Roman" w:hAnsi="Times New Roman" w:cs="Times New Roman"/>
          <w:sz w:val="28"/>
          <w:szCs w:val="28"/>
        </w:rPr>
        <w:t xml:space="preserve"> политических</w:t>
      </w:r>
      <w:r w:rsidR="00573EE5">
        <w:rPr>
          <w:rFonts w:ascii="Times New Roman" w:hAnsi="Times New Roman" w:cs="Times New Roman"/>
          <w:sz w:val="28"/>
          <w:szCs w:val="28"/>
        </w:rPr>
        <w:t xml:space="preserve"> гру</w:t>
      </w:r>
      <w:r w:rsidR="00D71D6F">
        <w:rPr>
          <w:rFonts w:ascii="Times New Roman" w:hAnsi="Times New Roman" w:cs="Times New Roman"/>
          <w:sz w:val="28"/>
          <w:szCs w:val="28"/>
        </w:rPr>
        <w:t>пп, а вероятность обратного</w:t>
      </w:r>
      <w:r w:rsidR="002B6EFC">
        <w:rPr>
          <w:rFonts w:ascii="Times New Roman" w:hAnsi="Times New Roman" w:cs="Times New Roman"/>
          <w:sz w:val="28"/>
          <w:szCs w:val="28"/>
        </w:rPr>
        <w:t xml:space="preserve"> авторита</w:t>
      </w:r>
      <w:r w:rsidR="002B6EFC">
        <w:rPr>
          <w:rFonts w:ascii="Times New Roman" w:hAnsi="Times New Roman" w:cs="Times New Roman"/>
          <w:sz w:val="28"/>
          <w:szCs w:val="28"/>
        </w:rPr>
        <w:t>р</w:t>
      </w:r>
      <w:r w:rsidR="002B6EFC">
        <w:rPr>
          <w:rFonts w:ascii="Times New Roman" w:hAnsi="Times New Roman" w:cs="Times New Roman"/>
          <w:sz w:val="28"/>
          <w:szCs w:val="28"/>
        </w:rPr>
        <w:t xml:space="preserve">ного </w:t>
      </w:r>
      <w:r w:rsidR="00D71D6F">
        <w:rPr>
          <w:rFonts w:ascii="Times New Roman" w:hAnsi="Times New Roman" w:cs="Times New Roman"/>
          <w:sz w:val="28"/>
          <w:szCs w:val="28"/>
        </w:rPr>
        <w:t>по</w:t>
      </w:r>
      <w:r w:rsidR="00573EE5">
        <w:rPr>
          <w:rFonts w:ascii="Times New Roman" w:hAnsi="Times New Roman" w:cs="Times New Roman"/>
          <w:sz w:val="28"/>
          <w:szCs w:val="28"/>
        </w:rPr>
        <w:t>ворота минимальна.</w:t>
      </w:r>
      <w:r w:rsidR="00573EE5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573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C5" w:rsidRDefault="005E69C4" w:rsidP="00573E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 ли звучит сценарий</w:t>
      </w:r>
      <w:r w:rsidR="00573EE5">
        <w:rPr>
          <w:rFonts w:ascii="Times New Roman" w:hAnsi="Times New Roman" w:cs="Times New Roman"/>
          <w:sz w:val="28"/>
          <w:szCs w:val="28"/>
        </w:rPr>
        <w:t>, когда национальное правительство</w:t>
      </w:r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деленное полнотой власти,</w:t>
      </w:r>
      <w:r w:rsidR="00573EE5">
        <w:rPr>
          <w:rFonts w:ascii="Times New Roman" w:hAnsi="Times New Roman" w:cs="Times New Roman"/>
          <w:sz w:val="28"/>
          <w:szCs w:val="28"/>
        </w:rPr>
        <w:t xml:space="preserve"> </w:t>
      </w:r>
      <w:r w:rsidR="00163149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советам постороннего актора? </w:t>
      </w:r>
      <w:r w:rsidR="002B6EFC">
        <w:rPr>
          <w:rFonts w:ascii="Times New Roman" w:hAnsi="Times New Roman" w:cs="Times New Roman"/>
          <w:sz w:val="28"/>
          <w:szCs w:val="28"/>
        </w:rPr>
        <w:t>Ответ на этот вопрос предлагают</w:t>
      </w:r>
      <w:r w:rsidR="00B312FF">
        <w:rPr>
          <w:rFonts w:ascii="Times New Roman" w:hAnsi="Times New Roman" w:cs="Times New Roman"/>
          <w:sz w:val="28"/>
          <w:szCs w:val="28"/>
        </w:rPr>
        <w:t xml:space="preserve"> профессора из Рочестерского университета </w:t>
      </w:r>
      <w:r>
        <w:rPr>
          <w:rFonts w:ascii="Times New Roman" w:hAnsi="Times New Roman" w:cs="Times New Roman"/>
          <w:sz w:val="28"/>
          <w:szCs w:val="28"/>
        </w:rPr>
        <w:t>Рэндалл Стоун и Сунгинг Фэнг</w:t>
      </w:r>
      <w:r w:rsidR="002B6EFC">
        <w:rPr>
          <w:rFonts w:ascii="Times New Roman" w:hAnsi="Times New Roman" w:cs="Times New Roman"/>
          <w:sz w:val="28"/>
          <w:szCs w:val="28"/>
        </w:rPr>
        <w:t>. Авторы</w:t>
      </w:r>
      <w:r w:rsidR="00B312FF">
        <w:rPr>
          <w:rFonts w:ascii="Times New Roman" w:hAnsi="Times New Roman" w:cs="Times New Roman"/>
          <w:sz w:val="28"/>
          <w:szCs w:val="28"/>
        </w:rPr>
        <w:t xml:space="preserve"> смоде</w:t>
      </w:r>
      <w:r w:rsidR="002B6EFC">
        <w:rPr>
          <w:rFonts w:ascii="Times New Roman" w:hAnsi="Times New Roman" w:cs="Times New Roman"/>
          <w:sz w:val="28"/>
          <w:szCs w:val="28"/>
        </w:rPr>
        <w:t xml:space="preserve">лировали </w:t>
      </w:r>
      <w:r w:rsidR="00B312FF">
        <w:rPr>
          <w:rFonts w:ascii="Times New Roman" w:hAnsi="Times New Roman" w:cs="Times New Roman"/>
          <w:sz w:val="28"/>
          <w:szCs w:val="28"/>
        </w:rPr>
        <w:t xml:space="preserve">ситуацию, </w:t>
      </w:r>
      <w:r w:rsidR="002B6EFC">
        <w:rPr>
          <w:rFonts w:ascii="Times New Roman" w:hAnsi="Times New Roman" w:cs="Times New Roman"/>
          <w:sz w:val="28"/>
          <w:szCs w:val="28"/>
        </w:rPr>
        <w:t>при которой</w:t>
      </w:r>
      <w:r w:rsidR="00B312FF">
        <w:rPr>
          <w:rFonts w:ascii="Times New Roman" w:hAnsi="Times New Roman" w:cs="Times New Roman"/>
          <w:sz w:val="28"/>
          <w:szCs w:val="28"/>
        </w:rPr>
        <w:t xml:space="preserve"> «д</w:t>
      </w:r>
      <w:r w:rsidR="00B312FF">
        <w:rPr>
          <w:rFonts w:ascii="Times New Roman" w:hAnsi="Times New Roman" w:cs="Times New Roman"/>
          <w:sz w:val="28"/>
          <w:szCs w:val="28"/>
        </w:rPr>
        <w:t>о</w:t>
      </w:r>
      <w:r w:rsidR="00B312FF">
        <w:rPr>
          <w:rFonts w:ascii="Times New Roman" w:hAnsi="Times New Roman" w:cs="Times New Roman"/>
          <w:sz w:val="28"/>
          <w:szCs w:val="28"/>
        </w:rPr>
        <w:t>машние» элиты получают п</w:t>
      </w:r>
      <w:r w:rsidR="00C772D7">
        <w:rPr>
          <w:rFonts w:ascii="Times New Roman" w:hAnsi="Times New Roman" w:cs="Times New Roman"/>
          <w:sz w:val="28"/>
          <w:szCs w:val="28"/>
        </w:rPr>
        <w:t>люсы от следования разработанным</w:t>
      </w:r>
      <w:r w:rsidR="00B312FF">
        <w:rPr>
          <w:rFonts w:ascii="Times New Roman" w:hAnsi="Times New Roman" w:cs="Times New Roman"/>
          <w:sz w:val="28"/>
          <w:szCs w:val="28"/>
        </w:rPr>
        <w:t xml:space="preserve"> «сверху» рек</w:t>
      </w:r>
      <w:r w:rsidR="00B312FF">
        <w:rPr>
          <w:rFonts w:ascii="Times New Roman" w:hAnsi="Times New Roman" w:cs="Times New Roman"/>
          <w:sz w:val="28"/>
          <w:szCs w:val="28"/>
        </w:rPr>
        <w:t>о</w:t>
      </w:r>
      <w:r w:rsidR="00B312FF">
        <w:rPr>
          <w:rFonts w:ascii="Times New Roman" w:hAnsi="Times New Roman" w:cs="Times New Roman"/>
          <w:sz w:val="28"/>
          <w:szCs w:val="28"/>
        </w:rPr>
        <w:t xml:space="preserve">мендациям. </w:t>
      </w:r>
      <w:r w:rsidR="002B6EFC">
        <w:rPr>
          <w:rFonts w:ascii="Times New Roman" w:hAnsi="Times New Roman" w:cs="Times New Roman"/>
          <w:sz w:val="28"/>
          <w:szCs w:val="28"/>
        </w:rPr>
        <w:t>Выяснилось, что г</w:t>
      </w:r>
      <w:r w:rsidR="00C772D7">
        <w:rPr>
          <w:rFonts w:ascii="Times New Roman" w:hAnsi="Times New Roman" w:cs="Times New Roman"/>
          <w:sz w:val="28"/>
          <w:szCs w:val="28"/>
        </w:rPr>
        <w:t>лавный рычаг международной организации – убеждение, подкрепленное доверием. Чем более аннигилирован конфликт и</w:t>
      </w:r>
      <w:r w:rsidR="00C772D7">
        <w:rPr>
          <w:rFonts w:ascii="Times New Roman" w:hAnsi="Times New Roman" w:cs="Times New Roman"/>
          <w:sz w:val="28"/>
          <w:szCs w:val="28"/>
        </w:rPr>
        <w:t>н</w:t>
      </w:r>
      <w:r w:rsidR="00C772D7">
        <w:rPr>
          <w:rFonts w:ascii="Times New Roman" w:hAnsi="Times New Roman" w:cs="Times New Roman"/>
          <w:sz w:val="28"/>
          <w:szCs w:val="28"/>
        </w:rPr>
        <w:t xml:space="preserve">тересов, чем более умеренной позиции придерживается институт и чем более </w:t>
      </w:r>
      <w:r w:rsidR="00D71D6F">
        <w:rPr>
          <w:rFonts w:ascii="Times New Roman" w:hAnsi="Times New Roman" w:cs="Times New Roman"/>
          <w:sz w:val="28"/>
          <w:szCs w:val="28"/>
        </w:rPr>
        <w:t xml:space="preserve">он </w:t>
      </w:r>
      <w:r w:rsidR="00163149">
        <w:rPr>
          <w:rFonts w:ascii="Times New Roman" w:hAnsi="Times New Roman" w:cs="Times New Roman"/>
          <w:sz w:val="28"/>
          <w:szCs w:val="28"/>
        </w:rPr>
        <w:t>опытен</w:t>
      </w:r>
      <w:r w:rsidR="00BF034E">
        <w:rPr>
          <w:rFonts w:ascii="Times New Roman" w:hAnsi="Times New Roman" w:cs="Times New Roman"/>
          <w:sz w:val="28"/>
          <w:szCs w:val="28"/>
        </w:rPr>
        <w:t xml:space="preserve">, </w:t>
      </w:r>
      <w:r w:rsidR="00C772D7">
        <w:rPr>
          <w:rFonts w:ascii="Times New Roman" w:hAnsi="Times New Roman" w:cs="Times New Roman"/>
          <w:sz w:val="28"/>
          <w:szCs w:val="28"/>
        </w:rPr>
        <w:t>тем вероятнее исход, когда государство принимает помощь.</w:t>
      </w:r>
      <w:r w:rsidR="00C772D7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C77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D61" w:rsidRDefault="00A5377D" w:rsidP="00FF52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сам факт учреждения ООН </w:t>
      </w:r>
      <w:r w:rsidR="00384EF2">
        <w:rPr>
          <w:rFonts w:ascii="Times New Roman" w:hAnsi="Times New Roman" w:cs="Times New Roman"/>
          <w:sz w:val="28"/>
          <w:szCs w:val="28"/>
        </w:rPr>
        <w:t>дал второе дыхание послевоенному бытию человечества</w:t>
      </w:r>
      <w:r w:rsidR="005F3926">
        <w:rPr>
          <w:rFonts w:ascii="Times New Roman" w:hAnsi="Times New Roman" w:cs="Times New Roman"/>
          <w:sz w:val="28"/>
          <w:szCs w:val="28"/>
        </w:rPr>
        <w:t>. Был</w:t>
      </w:r>
      <w:r>
        <w:rPr>
          <w:rFonts w:ascii="Times New Roman" w:hAnsi="Times New Roman" w:cs="Times New Roman"/>
          <w:sz w:val="28"/>
          <w:szCs w:val="28"/>
        </w:rPr>
        <w:t xml:space="preserve"> внесен ряд </w:t>
      </w:r>
      <w:r w:rsidR="00313666">
        <w:rPr>
          <w:rFonts w:ascii="Times New Roman" w:hAnsi="Times New Roman" w:cs="Times New Roman"/>
          <w:sz w:val="28"/>
          <w:szCs w:val="28"/>
        </w:rPr>
        <w:t xml:space="preserve">юридических новаций, </w:t>
      </w:r>
      <w:r w:rsidR="00384EF2">
        <w:rPr>
          <w:rFonts w:ascii="Times New Roman" w:hAnsi="Times New Roman" w:cs="Times New Roman"/>
          <w:sz w:val="28"/>
          <w:szCs w:val="28"/>
        </w:rPr>
        <w:t>зацементирова</w:t>
      </w:r>
      <w:r w:rsidR="00384EF2">
        <w:rPr>
          <w:rFonts w:ascii="Times New Roman" w:hAnsi="Times New Roman" w:cs="Times New Roman"/>
          <w:sz w:val="28"/>
          <w:szCs w:val="28"/>
        </w:rPr>
        <w:t>в</w:t>
      </w:r>
      <w:r w:rsidR="00384EF2">
        <w:rPr>
          <w:rFonts w:ascii="Times New Roman" w:hAnsi="Times New Roman" w:cs="Times New Roman"/>
          <w:sz w:val="28"/>
          <w:szCs w:val="28"/>
        </w:rPr>
        <w:t xml:space="preserve">шие иные, </w:t>
      </w:r>
      <w:r w:rsidR="005F3926">
        <w:rPr>
          <w:rFonts w:ascii="Times New Roman" w:hAnsi="Times New Roman" w:cs="Times New Roman"/>
          <w:sz w:val="28"/>
          <w:szCs w:val="28"/>
        </w:rPr>
        <w:t xml:space="preserve">модифицированные </w:t>
      </w:r>
      <w:r w:rsidR="00384EF2">
        <w:rPr>
          <w:rFonts w:ascii="Times New Roman" w:hAnsi="Times New Roman" w:cs="Times New Roman"/>
          <w:sz w:val="28"/>
          <w:szCs w:val="28"/>
        </w:rPr>
        <w:t xml:space="preserve">принципы выстраивания </w:t>
      </w:r>
      <w:r w:rsidR="005F3926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384EF2">
        <w:rPr>
          <w:rFonts w:ascii="Times New Roman" w:hAnsi="Times New Roman" w:cs="Times New Roman"/>
          <w:sz w:val="28"/>
          <w:szCs w:val="28"/>
        </w:rPr>
        <w:t>отн</w:t>
      </w:r>
      <w:r w:rsidR="00384EF2">
        <w:rPr>
          <w:rFonts w:ascii="Times New Roman" w:hAnsi="Times New Roman" w:cs="Times New Roman"/>
          <w:sz w:val="28"/>
          <w:szCs w:val="28"/>
        </w:rPr>
        <w:t>о</w:t>
      </w:r>
      <w:r w:rsidR="00384EF2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5F3926">
        <w:rPr>
          <w:rFonts w:ascii="Times New Roman" w:hAnsi="Times New Roman" w:cs="Times New Roman"/>
          <w:sz w:val="28"/>
          <w:szCs w:val="28"/>
        </w:rPr>
        <w:t>между включенными в них участниками. Универсальный конструкт ук</w:t>
      </w:r>
      <w:r w:rsidR="005F3926">
        <w:rPr>
          <w:rFonts w:ascii="Times New Roman" w:hAnsi="Times New Roman" w:cs="Times New Roman"/>
          <w:sz w:val="28"/>
          <w:szCs w:val="28"/>
        </w:rPr>
        <w:t>а</w:t>
      </w:r>
      <w:r w:rsidR="005F3926">
        <w:rPr>
          <w:rFonts w:ascii="Times New Roman" w:hAnsi="Times New Roman" w:cs="Times New Roman"/>
          <w:sz w:val="28"/>
          <w:szCs w:val="28"/>
        </w:rPr>
        <w:t>зал</w:t>
      </w:r>
      <w:r w:rsidR="00E66292">
        <w:rPr>
          <w:rFonts w:ascii="Times New Roman" w:hAnsi="Times New Roman" w:cs="Times New Roman"/>
          <w:sz w:val="28"/>
          <w:szCs w:val="28"/>
        </w:rPr>
        <w:t xml:space="preserve"> ценностный</w:t>
      </w:r>
      <w:r w:rsidR="005F3926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E66292">
        <w:rPr>
          <w:rFonts w:ascii="Times New Roman" w:hAnsi="Times New Roman" w:cs="Times New Roman"/>
          <w:sz w:val="28"/>
          <w:szCs w:val="28"/>
        </w:rPr>
        <w:t xml:space="preserve"> и</w:t>
      </w:r>
      <w:r w:rsidR="005F3926">
        <w:rPr>
          <w:rFonts w:ascii="Times New Roman" w:hAnsi="Times New Roman" w:cs="Times New Roman"/>
          <w:sz w:val="28"/>
          <w:szCs w:val="28"/>
        </w:rPr>
        <w:t xml:space="preserve"> </w:t>
      </w:r>
      <w:r w:rsidR="00C77063">
        <w:rPr>
          <w:rFonts w:ascii="Times New Roman" w:hAnsi="Times New Roman" w:cs="Times New Roman"/>
          <w:sz w:val="28"/>
          <w:szCs w:val="28"/>
        </w:rPr>
        <w:t>склонил все государства</w:t>
      </w:r>
      <w:r w:rsidR="00E66292">
        <w:rPr>
          <w:rFonts w:ascii="Times New Roman" w:hAnsi="Times New Roman" w:cs="Times New Roman"/>
          <w:sz w:val="28"/>
          <w:szCs w:val="28"/>
        </w:rPr>
        <w:t xml:space="preserve"> примкнуть к</w:t>
      </w:r>
      <w:r w:rsidR="00C77063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E66292">
        <w:rPr>
          <w:rFonts w:ascii="Times New Roman" w:hAnsi="Times New Roman" w:cs="Times New Roman"/>
          <w:sz w:val="28"/>
          <w:szCs w:val="28"/>
        </w:rPr>
        <w:t xml:space="preserve"> движ</w:t>
      </w:r>
      <w:r w:rsidR="00E66292">
        <w:rPr>
          <w:rFonts w:ascii="Times New Roman" w:hAnsi="Times New Roman" w:cs="Times New Roman"/>
          <w:sz w:val="28"/>
          <w:szCs w:val="28"/>
        </w:rPr>
        <w:t>е</w:t>
      </w:r>
      <w:r w:rsidR="00E66292">
        <w:rPr>
          <w:rFonts w:ascii="Times New Roman" w:hAnsi="Times New Roman" w:cs="Times New Roman"/>
          <w:sz w:val="28"/>
          <w:szCs w:val="28"/>
        </w:rPr>
        <w:t>нию</w:t>
      </w:r>
      <w:r w:rsidR="00C77063">
        <w:rPr>
          <w:rFonts w:ascii="Times New Roman" w:hAnsi="Times New Roman" w:cs="Times New Roman"/>
          <w:sz w:val="28"/>
          <w:szCs w:val="28"/>
        </w:rPr>
        <w:t>. Описанные в главе исследования</w:t>
      </w:r>
      <w:r w:rsidR="00BF034E">
        <w:rPr>
          <w:rFonts w:ascii="Times New Roman" w:hAnsi="Times New Roman" w:cs="Times New Roman"/>
          <w:sz w:val="28"/>
          <w:szCs w:val="28"/>
        </w:rPr>
        <w:t xml:space="preserve"> доказывают, как</w:t>
      </w:r>
      <w:r w:rsidR="00FF5277">
        <w:rPr>
          <w:rFonts w:ascii="Times New Roman" w:hAnsi="Times New Roman" w:cs="Times New Roman"/>
          <w:sz w:val="28"/>
          <w:szCs w:val="28"/>
        </w:rPr>
        <w:t>ие</w:t>
      </w:r>
      <w:r w:rsidR="00BF034E">
        <w:rPr>
          <w:rFonts w:ascii="Times New Roman" w:hAnsi="Times New Roman" w:cs="Times New Roman"/>
          <w:sz w:val="28"/>
          <w:szCs w:val="28"/>
        </w:rPr>
        <w:t xml:space="preserve"> перспективы откр</w:t>
      </w:r>
      <w:r w:rsidR="00BF034E">
        <w:rPr>
          <w:rFonts w:ascii="Times New Roman" w:hAnsi="Times New Roman" w:cs="Times New Roman"/>
          <w:sz w:val="28"/>
          <w:szCs w:val="28"/>
        </w:rPr>
        <w:t>ы</w:t>
      </w:r>
      <w:r w:rsidR="00BF034E">
        <w:rPr>
          <w:rFonts w:ascii="Times New Roman" w:hAnsi="Times New Roman" w:cs="Times New Roman"/>
          <w:sz w:val="28"/>
          <w:szCs w:val="28"/>
        </w:rPr>
        <w:t>ваю</w:t>
      </w:r>
      <w:r w:rsidR="00C77063">
        <w:rPr>
          <w:rFonts w:ascii="Times New Roman" w:hAnsi="Times New Roman" w:cs="Times New Roman"/>
          <w:sz w:val="28"/>
          <w:szCs w:val="28"/>
        </w:rPr>
        <w:t xml:space="preserve">тся перед ООН, какой </w:t>
      </w:r>
      <w:r w:rsidR="00ED7B78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C77063">
        <w:rPr>
          <w:rFonts w:ascii="Times New Roman" w:hAnsi="Times New Roman" w:cs="Times New Roman"/>
          <w:sz w:val="28"/>
          <w:szCs w:val="28"/>
        </w:rPr>
        <w:t>она имплицитно в себе</w:t>
      </w:r>
      <w:r w:rsidR="00144EC2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C77063">
        <w:rPr>
          <w:rFonts w:ascii="Times New Roman" w:hAnsi="Times New Roman" w:cs="Times New Roman"/>
          <w:sz w:val="28"/>
          <w:szCs w:val="28"/>
        </w:rPr>
        <w:t>.</w:t>
      </w:r>
      <w:r w:rsidR="005C5942">
        <w:rPr>
          <w:rFonts w:ascii="Times New Roman" w:hAnsi="Times New Roman" w:cs="Times New Roman"/>
          <w:sz w:val="28"/>
          <w:szCs w:val="28"/>
        </w:rPr>
        <w:t xml:space="preserve"> Акселерация </w:t>
      </w:r>
      <w:r w:rsidR="00C70843">
        <w:rPr>
          <w:rFonts w:ascii="Times New Roman" w:hAnsi="Times New Roman" w:cs="Times New Roman"/>
          <w:sz w:val="28"/>
          <w:szCs w:val="28"/>
        </w:rPr>
        <w:t>шага</w:t>
      </w:r>
      <w:r w:rsidR="00F247AE">
        <w:rPr>
          <w:rFonts w:ascii="Times New Roman" w:hAnsi="Times New Roman" w:cs="Times New Roman"/>
          <w:sz w:val="28"/>
          <w:szCs w:val="28"/>
        </w:rPr>
        <w:t xml:space="preserve"> международной о</w:t>
      </w:r>
      <w:r w:rsidR="00163149">
        <w:rPr>
          <w:rFonts w:ascii="Times New Roman" w:hAnsi="Times New Roman" w:cs="Times New Roman"/>
          <w:sz w:val="28"/>
          <w:szCs w:val="28"/>
        </w:rPr>
        <w:t>рганизации по намеченному пути</w:t>
      </w:r>
      <w:r w:rsidR="00F247AE">
        <w:rPr>
          <w:rFonts w:ascii="Times New Roman" w:hAnsi="Times New Roman" w:cs="Times New Roman"/>
          <w:sz w:val="28"/>
          <w:szCs w:val="28"/>
        </w:rPr>
        <w:t xml:space="preserve"> упир</w:t>
      </w:r>
      <w:r w:rsidR="00BF034E">
        <w:rPr>
          <w:rFonts w:ascii="Times New Roman" w:hAnsi="Times New Roman" w:cs="Times New Roman"/>
          <w:sz w:val="28"/>
          <w:szCs w:val="28"/>
        </w:rPr>
        <w:t>ается в вопрос ее реформирования</w:t>
      </w:r>
      <w:r w:rsidR="005C5942">
        <w:rPr>
          <w:rFonts w:ascii="Times New Roman" w:hAnsi="Times New Roman" w:cs="Times New Roman"/>
          <w:sz w:val="28"/>
          <w:szCs w:val="28"/>
        </w:rPr>
        <w:t>, что и буд</w:t>
      </w:r>
      <w:r w:rsidR="00FF5277">
        <w:rPr>
          <w:rFonts w:ascii="Times New Roman" w:hAnsi="Times New Roman" w:cs="Times New Roman"/>
          <w:sz w:val="28"/>
          <w:szCs w:val="28"/>
        </w:rPr>
        <w:t>ет подробно рассмотрено ниже</w:t>
      </w:r>
      <w:r w:rsidR="005C5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BA" w:rsidRDefault="00BD5CBA" w:rsidP="00285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C81" w:rsidRDefault="009B2C81" w:rsidP="00285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C81" w:rsidRDefault="009B2C81" w:rsidP="00285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C81" w:rsidRDefault="009B2C81" w:rsidP="00285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C81" w:rsidRDefault="009B2C81" w:rsidP="00285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C81" w:rsidRDefault="009B2C81" w:rsidP="00285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C81" w:rsidRDefault="009B2C81" w:rsidP="00285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5AB" w:rsidRDefault="00BA37E3" w:rsidP="009B2C81">
      <w:pPr>
        <w:pStyle w:val="a3"/>
        <w:numPr>
          <w:ilvl w:val="1"/>
          <w:numId w:val="18"/>
        </w:numPr>
        <w:spacing w:line="240" w:lineRule="auto"/>
        <w:ind w:left="10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E1B7A" w:rsidRPr="00BD5CBA">
        <w:rPr>
          <w:rFonts w:ascii="Times New Roman" w:hAnsi="Times New Roman" w:cs="Times New Roman"/>
          <w:b/>
          <w:sz w:val="28"/>
          <w:szCs w:val="28"/>
        </w:rPr>
        <w:t>Современные тенденции в структуре международных отношений как вектор реформирования ООН</w:t>
      </w:r>
    </w:p>
    <w:p w:rsidR="009B2C81" w:rsidRPr="009B2C81" w:rsidRDefault="009B2C81" w:rsidP="009B2C81">
      <w:pPr>
        <w:spacing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</w:p>
    <w:p w:rsidR="00C76B91" w:rsidRDefault="00FF5277" w:rsidP="00C76B9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D56">
        <w:rPr>
          <w:rFonts w:ascii="Times New Roman" w:hAnsi="Times New Roman" w:cs="Times New Roman"/>
          <w:sz w:val="28"/>
          <w:szCs w:val="28"/>
        </w:rPr>
        <w:t xml:space="preserve">Для установления причин </w:t>
      </w:r>
      <w:r w:rsidR="00163149">
        <w:rPr>
          <w:rFonts w:ascii="Times New Roman" w:hAnsi="Times New Roman" w:cs="Times New Roman"/>
          <w:sz w:val="28"/>
          <w:szCs w:val="28"/>
        </w:rPr>
        <w:t>обструкции</w:t>
      </w:r>
      <w:r w:rsidR="00C76B91" w:rsidRPr="003C1D56">
        <w:rPr>
          <w:rFonts w:ascii="Times New Roman" w:hAnsi="Times New Roman" w:cs="Times New Roman"/>
          <w:sz w:val="28"/>
          <w:szCs w:val="28"/>
        </w:rPr>
        <w:t xml:space="preserve"> деятельности Организации Объ</w:t>
      </w:r>
      <w:r w:rsidR="00C76B91" w:rsidRPr="003C1D56">
        <w:rPr>
          <w:rFonts w:ascii="Times New Roman" w:hAnsi="Times New Roman" w:cs="Times New Roman"/>
          <w:sz w:val="28"/>
          <w:szCs w:val="28"/>
        </w:rPr>
        <w:t>е</w:t>
      </w:r>
      <w:r w:rsidR="00C76B91" w:rsidRPr="003C1D56">
        <w:rPr>
          <w:rFonts w:ascii="Times New Roman" w:hAnsi="Times New Roman" w:cs="Times New Roman"/>
          <w:sz w:val="28"/>
          <w:szCs w:val="28"/>
        </w:rPr>
        <w:t xml:space="preserve">диненных Наций </w:t>
      </w:r>
      <w:r w:rsidRPr="003C1D56">
        <w:rPr>
          <w:rFonts w:ascii="Times New Roman" w:hAnsi="Times New Roman" w:cs="Times New Roman"/>
          <w:sz w:val="28"/>
          <w:szCs w:val="28"/>
        </w:rPr>
        <w:t>представляется целесообразным</w:t>
      </w:r>
      <w:r w:rsidR="00C76B91" w:rsidRPr="003C1D56">
        <w:rPr>
          <w:rFonts w:ascii="Times New Roman" w:hAnsi="Times New Roman" w:cs="Times New Roman"/>
          <w:sz w:val="28"/>
          <w:szCs w:val="28"/>
        </w:rPr>
        <w:t xml:space="preserve"> описать основные тенденции,</w:t>
      </w:r>
      <w:r w:rsidR="00C76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91">
        <w:rPr>
          <w:rFonts w:ascii="Times New Roman" w:hAnsi="Times New Roman" w:cs="Times New Roman"/>
          <w:sz w:val="28"/>
          <w:szCs w:val="28"/>
        </w:rPr>
        <w:t>наблюдаемые в глобальной политике, и их воздействие на институциональный дизайн мировой системы. Преобразование ООН не</w:t>
      </w:r>
      <w:r w:rsidR="003C1D56">
        <w:rPr>
          <w:rFonts w:ascii="Times New Roman" w:hAnsi="Times New Roman" w:cs="Times New Roman"/>
          <w:sz w:val="28"/>
          <w:szCs w:val="28"/>
        </w:rPr>
        <w:t xml:space="preserve"> м</w:t>
      </w:r>
      <w:r w:rsidR="00C27657">
        <w:rPr>
          <w:rFonts w:ascii="Times New Roman" w:hAnsi="Times New Roman" w:cs="Times New Roman"/>
          <w:sz w:val="28"/>
          <w:szCs w:val="28"/>
        </w:rPr>
        <w:t>ожет осуществляться в в</w:t>
      </w:r>
      <w:r w:rsidR="00C27657">
        <w:rPr>
          <w:rFonts w:ascii="Times New Roman" w:hAnsi="Times New Roman" w:cs="Times New Roman"/>
          <w:sz w:val="28"/>
          <w:szCs w:val="28"/>
        </w:rPr>
        <w:t>а</w:t>
      </w:r>
      <w:r w:rsidR="00C27657">
        <w:rPr>
          <w:rFonts w:ascii="Times New Roman" w:hAnsi="Times New Roman" w:cs="Times New Roman"/>
          <w:sz w:val="28"/>
          <w:szCs w:val="28"/>
        </w:rPr>
        <w:t>кууме, поэтому в</w:t>
      </w:r>
      <w:r w:rsidR="003C1D56">
        <w:rPr>
          <w:rFonts w:ascii="Times New Roman" w:hAnsi="Times New Roman" w:cs="Times New Roman"/>
          <w:sz w:val="28"/>
          <w:szCs w:val="28"/>
        </w:rPr>
        <w:t xml:space="preserve"> программе реформирования должны быть учтены все особе</w:t>
      </w:r>
      <w:r w:rsidR="003C1D56">
        <w:rPr>
          <w:rFonts w:ascii="Times New Roman" w:hAnsi="Times New Roman" w:cs="Times New Roman"/>
          <w:sz w:val="28"/>
          <w:szCs w:val="28"/>
        </w:rPr>
        <w:t>н</w:t>
      </w:r>
      <w:r w:rsidR="003C1D56">
        <w:rPr>
          <w:rFonts w:ascii="Times New Roman" w:hAnsi="Times New Roman" w:cs="Times New Roman"/>
          <w:sz w:val="28"/>
          <w:szCs w:val="28"/>
        </w:rPr>
        <w:t>ности современной структуры международных отношений.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ученые еще в прошлом столетии отмечали</w:t>
      </w:r>
      <w:r w:rsidR="00ED7B78">
        <w:rPr>
          <w:rFonts w:ascii="Times New Roman" w:hAnsi="Times New Roman" w:cs="Times New Roman"/>
          <w:sz w:val="28"/>
          <w:szCs w:val="28"/>
        </w:rPr>
        <w:t>, что мир подвергается</w:t>
      </w:r>
      <w:r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ED7B78">
        <w:rPr>
          <w:rFonts w:ascii="Times New Roman" w:hAnsi="Times New Roman" w:cs="Times New Roman"/>
          <w:sz w:val="28"/>
          <w:szCs w:val="28"/>
        </w:rPr>
        <w:t>о новым трансформациям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частности, Ю. М. Лотман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писал о слиянии мозаичных культур в один централизующий культурный код под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действием открытого информационного поля, а Джозеф С. Най</w:t>
      </w:r>
      <w:r w:rsidRPr="000C3B02">
        <w:rPr>
          <w:rFonts w:ascii="Times New Roman" w:hAnsi="Times New Roman" w:cs="Times New Roman"/>
          <w:sz w:val="28"/>
          <w:szCs w:val="28"/>
        </w:rPr>
        <w:t xml:space="preserve"> и Роберт О. К</w:t>
      </w:r>
      <w:r w:rsidRPr="000C3B02">
        <w:rPr>
          <w:rFonts w:ascii="Times New Roman" w:hAnsi="Times New Roman" w:cs="Times New Roman"/>
          <w:sz w:val="28"/>
          <w:szCs w:val="28"/>
        </w:rPr>
        <w:t>е</w:t>
      </w:r>
      <w:r w:rsidRPr="000C3B02">
        <w:rPr>
          <w:rFonts w:ascii="Times New Roman" w:hAnsi="Times New Roman" w:cs="Times New Roman"/>
          <w:sz w:val="28"/>
          <w:szCs w:val="28"/>
        </w:rPr>
        <w:t>охейн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 – об увеличении количества неправительственных акторов и</w:t>
      </w:r>
      <w:r w:rsidRPr="000C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общего надгосударственного уровня управления.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CC2">
        <w:rPr>
          <w:rFonts w:ascii="Times New Roman" w:hAnsi="Times New Roman" w:cs="Times New Roman"/>
          <w:sz w:val="28"/>
          <w:szCs w:val="28"/>
        </w:rPr>
        <w:t>Окончание холодной войны</w:t>
      </w:r>
      <w:r>
        <w:rPr>
          <w:rFonts w:ascii="Times New Roman" w:hAnsi="Times New Roman" w:cs="Times New Roman"/>
          <w:sz w:val="28"/>
          <w:szCs w:val="28"/>
        </w:rPr>
        <w:t xml:space="preserve"> привело к разрушению биполярной 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международных отношений,  базирующейся на противостоянии двух маст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донтов мировой политики США и СССР. Две сверхдержавы многократно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восходили остальные государства по мощи и количеству инструментов дом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нирования, что раскололо мир на противоборствующие идеологические блоки и замедлило процессы глобальной конструктивной интеграции.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пишет В.</w:t>
      </w:r>
      <w:r w:rsidR="009B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Барановский, полицентризм – характеристика ныне </w:t>
      </w:r>
      <w:r w:rsidR="009B2C81">
        <w:rPr>
          <w:rFonts w:ascii="Times New Roman" w:hAnsi="Times New Roman" w:cs="Times New Roman"/>
          <w:sz w:val="28"/>
          <w:szCs w:val="28"/>
        </w:rPr>
        <w:t>скл</w:t>
      </w:r>
      <w:r w:rsidR="009B2C81">
        <w:rPr>
          <w:rFonts w:ascii="Times New Roman" w:hAnsi="Times New Roman" w:cs="Times New Roman"/>
          <w:sz w:val="28"/>
          <w:szCs w:val="28"/>
        </w:rPr>
        <w:t>а</w:t>
      </w:r>
      <w:r w:rsidR="009B2C81">
        <w:rPr>
          <w:rFonts w:ascii="Times New Roman" w:hAnsi="Times New Roman" w:cs="Times New Roman"/>
          <w:sz w:val="28"/>
          <w:szCs w:val="28"/>
        </w:rPr>
        <w:t>дывающегося</w:t>
      </w:r>
      <w:r>
        <w:rPr>
          <w:rFonts w:ascii="Times New Roman" w:hAnsi="Times New Roman" w:cs="Times New Roman"/>
          <w:sz w:val="28"/>
          <w:szCs w:val="28"/>
        </w:rPr>
        <w:t xml:space="preserve"> миропорядка.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 На международной арене громко зая</w:t>
      </w:r>
      <w:r w:rsidR="001F28B0">
        <w:rPr>
          <w:rFonts w:ascii="Times New Roman" w:hAnsi="Times New Roman" w:cs="Times New Roman"/>
          <w:sz w:val="28"/>
          <w:szCs w:val="28"/>
        </w:rPr>
        <w:t>в</w:t>
      </w:r>
      <w:r w:rsidR="00C27657">
        <w:rPr>
          <w:rFonts w:ascii="Times New Roman" w:hAnsi="Times New Roman" w:cs="Times New Roman"/>
          <w:sz w:val="28"/>
          <w:szCs w:val="28"/>
        </w:rPr>
        <w:t>или о себе ранее находившиеся в</w:t>
      </w:r>
      <w:r>
        <w:rPr>
          <w:rFonts w:ascii="Times New Roman" w:hAnsi="Times New Roman" w:cs="Times New Roman"/>
          <w:sz w:val="28"/>
          <w:szCs w:val="28"/>
        </w:rPr>
        <w:t xml:space="preserve"> периферии государства, произошла дистрибуция сил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 новоиспеченными центрами влияния. Четкое и категоричное разделение между союзами, группами государств исчезло. Всестороннее экономическое сотруд</w:t>
      </w:r>
      <w:r w:rsidR="009B2C81">
        <w:rPr>
          <w:rFonts w:ascii="Times New Roman" w:hAnsi="Times New Roman" w:cs="Times New Roman"/>
          <w:sz w:val="28"/>
          <w:szCs w:val="28"/>
        </w:rPr>
        <w:t>ничество и</w:t>
      </w:r>
      <w:r>
        <w:rPr>
          <w:rFonts w:ascii="Times New Roman" w:hAnsi="Times New Roman" w:cs="Times New Roman"/>
          <w:sz w:val="28"/>
          <w:szCs w:val="28"/>
        </w:rPr>
        <w:t xml:space="preserve"> пронизыва</w:t>
      </w:r>
      <w:r w:rsidR="009B2C81">
        <w:rPr>
          <w:rFonts w:ascii="Times New Roman" w:hAnsi="Times New Roman" w:cs="Times New Roman"/>
          <w:sz w:val="28"/>
          <w:szCs w:val="28"/>
        </w:rPr>
        <w:t xml:space="preserve">ющие планету сети коммуникаций </w:t>
      </w:r>
      <w:r>
        <w:rPr>
          <w:rFonts w:ascii="Times New Roman" w:hAnsi="Times New Roman" w:cs="Times New Roman"/>
          <w:sz w:val="28"/>
          <w:szCs w:val="28"/>
        </w:rPr>
        <w:t>стали перспе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тивным фундаментом для инновационного типа </w:t>
      </w:r>
      <w:r w:rsidR="00C27657">
        <w:rPr>
          <w:rFonts w:ascii="Times New Roman" w:hAnsi="Times New Roman" w:cs="Times New Roman"/>
          <w:sz w:val="28"/>
          <w:szCs w:val="28"/>
        </w:rPr>
        <w:t>взаимодействий суверенных субъектов, аналогичному мутуализму.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среди профессоров политической науки исчезнов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биполярности и прекращение холодной войны остается спорным вопросом. Например, Д. З. Мутагиров рассматривает конфронтацию как перманентное и имманентное состояние глобальной системы.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Война, определяемая как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пытка отдельных государств </w:t>
      </w:r>
      <w:r w:rsidR="00C27657">
        <w:rPr>
          <w:rFonts w:ascii="Times New Roman" w:hAnsi="Times New Roman" w:cs="Times New Roman"/>
          <w:sz w:val="28"/>
          <w:szCs w:val="28"/>
        </w:rPr>
        <w:t>зафиксировать</w:t>
      </w:r>
      <w:r>
        <w:rPr>
          <w:rFonts w:ascii="Times New Roman" w:hAnsi="Times New Roman" w:cs="Times New Roman"/>
          <w:sz w:val="28"/>
          <w:szCs w:val="28"/>
        </w:rPr>
        <w:t xml:space="preserve"> выгодный для себя статус-кво,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принимать разные формы. Понятие войны не ограничивается вооруженным столкновением с убитыми и ранеными, но и включает информационные,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номические, дипломатические методы продвижения национальных интересов. Исходя из этого теоретического наполнения, и проводится линия между «гор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чей» и «холодной» войнами. «Холодная» война не знает временных границ,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как  «горячая» - имеет четко обозначенные точки начала и конца, протекает открыто и сопровождается применением оружия.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другой </w:t>
      </w:r>
      <w:r w:rsidR="001F28B0">
        <w:rPr>
          <w:rFonts w:ascii="Times New Roman" w:hAnsi="Times New Roman" w:cs="Times New Roman"/>
          <w:sz w:val="28"/>
          <w:szCs w:val="28"/>
        </w:rPr>
        <w:t xml:space="preserve">стороне спора С.К. Ознобищев избегает </w:t>
      </w:r>
      <w:r>
        <w:rPr>
          <w:rFonts w:ascii="Times New Roman" w:hAnsi="Times New Roman" w:cs="Times New Roman"/>
          <w:sz w:val="28"/>
          <w:szCs w:val="28"/>
        </w:rPr>
        <w:t>маркировать наст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пившую фазу натянутых отношений между Москвой и Вашингтоном на фоне событий в Сирии и Украине новой холодной войной.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 Повисшее в воздухе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пряжение не окрашено в идеологические краски. Две державы находятся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одной идеологической системы. После распада Советского Союза Россия переняла западный политический строй, встала на рельсы капитализма,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завшись от коммунистических идеалов. Более того, фазы охлаждения меняются вспышками </w:t>
      </w:r>
      <w:r w:rsidR="009B2C81">
        <w:rPr>
          <w:rFonts w:ascii="Times New Roman" w:hAnsi="Times New Roman" w:cs="Times New Roman"/>
          <w:sz w:val="28"/>
          <w:szCs w:val="28"/>
        </w:rPr>
        <w:t>плодотворного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сотрудничества. Жесткая поляризация отсутствует,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США и Россия осознают необходимость выработки общей стратегии по борьбе с угрозами в сфере безопасности. 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представляется интернацио</w:t>
      </w:r>
      <w:r w:rsidR="00C27657">
        <w:rPr>
          <w:rFonts w:ascii="Times New Roman" w:hAnsi="Times New Roman" w:cs="Times New Roman"/>
          <w:sz w:val="28"/>
          <w:szCs w:val="28"/>
        </w:rPr>
        <w:t>нальный научный проект («Ко</w:t>
      </w:r>
      <w:r w:rsidR="00C27657">
        <w:rPr>
          <w:rFonts w:ascii="Times New Roman" w:hAnsi="Times New Roman" w:cs="Times New Roman"/>
          <w:sz w:val="28"/>
          <w:szCs w:val="28"/>
        </w:rPr>
        <w:t>н</w:t>
      </w:r>
      <w:r w:rsidR="00C27657">
        <w:rPr>
          <w:rFonts w:ascii="Times New Roman" w:hAnsi="Times New Roman" w:cs="Times New Roman"/>
          <w:sz w:val="28"/>
          <w:szCs w:val="28"/>
        </w:rPr>
        <w:t>церт</w:t>
      </w:r>
      <w:r>
        <w:rPr>
          <w:rFonts w:ascii="Times New Roman" w:hAnsi="Times New Roman" w:cs="Times New Roman"/>
          <w:sz w:val="28"/>
          <w:szCs w:val="28"/>
        </w:rPr>
        <w:t xml:space="preserve"> великих держав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века»), объединивший 20 политологов из 9 стран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ра, в том числе и России в лице А. И. Никитина.</w:t>
      </w:r>
      <w:r w:rsidR="009B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исследователей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ствила попытку экстраполировать феномен европейского равновесия на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менную почву и путем сравнения потенциалов государств смоделировать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политическую картину современности. Концепция баланса сил заключает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 идею недопущения обретения гегемонии какой-либо державой. На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арене активно проявляют себя ряд акторов, в распоряжении которых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ходится приблизительно одинаковый запас военной и экономической мощи. Ожидается, что агрессор на пути </w:t>
      </w:r>
      <w:r w:rsidR="009B2C81">
        <w:rPr>
          <w:rFonts w:ascii="Times New Roman" w:hAnsi="Times New Roman" w:cs="Times New Roman"/>
          <w:sz w:val="28"/>
          <w:szCs w:val="28"/>
        </w:rPr>
        <w:t>претворения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C81">
        <w:rPr>
          <w:rFonts w:ascii="Times New Roman" w:hAnsi="Times New Roman" w:cs="Times New Roman"/>
          <w:sz w:val="28"/>
          <w:szCs w:val="28"/>
        </w:rPr>
        <w:t xml:space="preserve">в жизнь </w:t>
      </w:r>
      <w:r>
        <w:rPr>
          <w:rFonts w:ascii="Times New Roman" w:hAnsi="Times New Roman" w:cs="Times New Roman"/>
          <w:sz w:val="28"/>
          <w:szCs w:val="28"/>
        </w:rPr>
        <w:t>своих империалистич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амбиций встретит объединившиеся в коалицию другие государства,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вместно превосходящие </w:t>
      </w:r>
      <w:r w:rsidR="009B2C8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 вооруженной силе. Из рационального расчета последний отступит. Подобным о</w:t>
      </w:r>
      <w:r w:rsidRPr="006D681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разом державы сдерживают друг друга на основе превентивной дипломатии. Политологи задались вопросом, какие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составили бы ядро гипотетического концерта в условиях ныне сложившег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 миропорядка. Участники отбирались по следующим критериям:</w:t>
      </w:r>
    </w:p>
    <w:p w:rsidR="00457B89" w:rsidRDefault="009B2C81" w:rsidP="0045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7B89">
        <w:rPr>
          <w:rFonts w:ascii="Times New Roman" w:hAnsi="Times New Roman" w:cs="Times New Roman"/>
          <w:sz w:val="28"/>
          <w:szCs w:val="28"/>
        </w:rPr>
        <w:t>у</w:t>
      </w:r>
      <w:r w:rsidR="00457B89" w:rsidRPr="00F315FB">
        <w:rPr>
          <w:rFonts w:ascii="Times New Roman" w:hAnsi="Times New Roman" w:cs="Times New Roman"/>
          <w:sz w:val="28"/>
          <w:szCs w:val="28"/>
        </w:rPr>
        <w:t>ровень экономического развития по показателям ВНП;</w:t>
      </w:r>
    </w:p>
    <w:p w:rsidR="00457B89" w:rsidRPr="00F315FB" w:rsidRDefault="00457B89" w:rsidP="0045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военных расходов;</w:t>
      </w:r>
    </w:p>
    <w:p w:rsidR="00457B89" w:rsidRPr="00F315FB" w:rsidRDefault="00457B89" w:rsidP="0045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315FB">
        <w:rPr>
          <w:rFonts w:ascii="Times New Roman" w:hAnsi="Times New Roman" w:cs="Times New Roman"/>
          <w:sz w:val="28"/>
          <w:szCs w:val="28"/>
        </w:rPr>
        <w:t>инансирование деятельности международных организаций;</w:t>
      </w:r>
    </w:p>
    <w:p w:rsidR="00457B89" w:rsidRPr="00F315FB" w:rsidRDefault="00457B89" w:rsidP="0045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15FB">
        <w:rPr>
          <w:rFonts w:ascii="Times New Roman" w:hAnsi="Times New Roman" w:cs="Times New Roman"/>
          <w:sz w:val="28"/>
          <w:szCs w:val="28"/>
        </w:rPr>
        <w:t>частие в операциях по поддержанию мира;</w:t>
      </w:r>
    </w:p>
    <w:p w:rsidR="00457B89" w:rsidRPr="00F315FB" w:rsidRDefault="00457B89" w:rsidP="0045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315FB">
        <w:rPr>
          <w:rFonts w:ascii="Times New Roman" w:hAnsi="Times New Roman" w:cs="Times New Roman"/>
          <w:sz w:val="28"/>
          <w:szCs w:val="28"/>
        </w:rPr>
        <w:t>ленство в Совете Безопасности ООН и Большой двадцатке</w:t>
      </w:r>
      <w:r w:rsidR="009B2C81">
        <w:rPr>
          <w:rFonts w:ascii="Times New Roman" w:hAnsi="Times New Roman" w:cs="Times New Roman"/>
          <w:sz w:val="28"/>
          <w:szCs w:val="28"/>
        </w:rPr>
        <w:t>»</w:t>
      </w:r>
      <w:r w:rsidRPr="00F315FB">
        <w:rPr>
          <w:rFonts w:ascii="Times New Roman" w:hAnsi="Times New Roman" w:cs="Times New Roman"/>
          <w:sz w:val="28"/>
          <w:szCs w:val="28"/>
        </w:rPr>
        <w:t>.</w:t>
      </w:r>
      <w:r w:rsidR="009B2C81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</w:p>
    <w:p w:rsidR="00457B89" w:rsidRPr="00294140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сравнительного анализа в десятку стран-локомотивов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 Бразилия, США, Китай, Индия, Индонезия, Япония, Мексика, Россия, Саудовская Аравия и Европейский Союз (взят как один политический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низм). Проведенное исследование подтверждает наличие множества центров влияния в инфраструктуре международных отношений, что не сводится к бор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бе только Москвы и Вашингтона.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Неконтролируемые и стремительно захватывающие новые территории и культуры процессы</w:t>
      </w:r>
      <w:r w:rsidR="00964E38">
        <w:rPr>
          <w:rFonts w:ascii="Times New Roman" w:hAnsi="Times New Roman" w:cs="Times New Roman"/>
          <w:sz w:val="28"/>
          <w:szCs w:val="28"/>
        </w:rPr>
        <w:t xml:space="preserve"> глобализации служат</w:t>
      </w:r>
      <w:r>
        <w:rPr>
          <w:rFonts w:ascii="Times New Roman" w:hAnsi="Times New Roman" w:cs="Times New Roman"/>
          <w:sz w:val="28"/>
          <w:szCs w:val="28"/>
        </w:rPr>
        <w:t xml:space="preserve"> «скреп</w:t>
      </w:r>
      <w:r w:rsidR="00964E3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 государств, способствуя их интеграции. Взаимозависимость – порождаемый глобализацией эффект. В условиях неизбежности кооперации государства все чаще выбирают модель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во внешней политике, обратную макиавеллевской. Эта модель подр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зумевает нахождение компромисса, учет инте</w:t>
      </w:r>
      <w:r w:rsidR="00964E38">
        <w:rPr>
          <w:rFonts w:ascii="Times New Roman" w:hAnsi="Times New Roman" w:cs="Times New Roman"/>
          <w:sz w:val="28"/>
          <w:szCs w:val="28"/>
        </w:rPr>
        <w:t>ресов других сторон и инкорп</w:t>
      </w:r>
      <w:r w:rsidR="00964E38">
        <w:rPr>
          <w:rFonts w:ascii="Times New Roman" w:hAnsi="Times New Roman" w:cs="Times New Roman"/>
          <w:sz w:val="28"/>
          <w:szCs w:val="28"/>
        </w:rPr>
        <w:t>о</w:t>
      </w:r>
      <w:r w:rsidR="00964E38">
        <w:rPr>
          <w:rFonts w:ascii="Times New Roman" w:hAnsi="Times New Roman" w:cs="Times New Roman"/>
          <w:sz w:val="28"/>
          <w:szCs w:val="28"/>
        </w:rPr>
        <w:t>рирование</w:t>
      </w:r>
      <w:r>
        <w:rPr>
          <w:rFonts w:ascii="Times New Roman" w:hAnsi="Times New Roman" w:cs="Times New Roman"/>
          <w:sz w:val="28"/>
          <w:szCs w:val="28"/>
        </w:rPr>
        <w:t xml:space="preserve"> их в процесс принятия решений для достижения взаимовыгодного результата, что стало особенно актуально в рамках </w:t>
      </w:r>
      <w:r w:rsidR="00964E38">
        <w:rPr>
          <w:rFonts w:ascii="Times New Roman" w:hAnsi="Times New Roman" w:cs="Times New Roman"/>
          <w:sz w:val="28"/>
          <w:szCs w:val="28"/>
        </w:rPr>
        <w:t>образования общего врага в виде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38">
        <w:rPr>
          <w:rFonts w:ascii="Times New Roman" w:hAnsi="Times New Roman" w:cs="Times New Roman"/>
          <w:sz w:val="28"/>
          <w:szCs w:val="28"/>
        </w:rPr>
        <w:t>терроризма.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E5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А. П. Кочеткова, глобализация не является благом в чистом виде.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 У процесса сплетения множества отдельных «мозаик» на политической карте мира в единое унифиц</w:t>
      </w:r>
      <w:r w:rsidR="001F28B0">
        <w:rPr>
          <w:rFonts w:ascii="Times New Roman" w:hAnsi="Times New Roman" w:cs="Times New Roman"/>
          <w:sz w:val="28"/>
          <w:szCs w:val="28"/>
        </w:rPr>
        <w:t>ированное целое есть и обратная</w:t>
      </w:r>
      <w:r>
        <w:rPr>
          <w:rFonts w:ascii="Times New Roman" w:hAnsi="Times New Roman" w:cs="Times New Roman"/>
          <w:sz w:val="28"/>
          <w:szCs w:val="28"/>
        </w:rPr>
        <w:t xml:space="preserve"> сторона. </w:t>
      </w:r>
      <w:r w:rsidR="00827F62">
        <w:rPr>
          <w:rFonts w:ascii="Times New Roman" w:hAnsi="Times New Roman" w:cs="Times New Roman"/>
          <w:sz w:val="28"/>
          <w:szCs w:val="28"/>
        </w:rPr>
        <w:t xml:space="preserve">Границы государств перестают быть «железными и непроницаемыми занавесами». </w:t>
      </w:r>
      <w:r>
        <w:rPr>
          <w:rFonts w:ascii="Times New Roman" w:hAnsi="Times New Roman" w:cs="Times New Roman"/>
          <w:sz w:val="28"/>
          <w:szCs w:val="28"/>
        </w:rPr>
        <w:t>Под страхом ассимиляции и размывания своей самобытности национальные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 демонстрируют тенденцию  сопротивления движению в фарватере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дания общего глобально-информационного пространства. Реакционный пов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 объясняется тем, что конструирование наднационального уровня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неизбежно приравнивается к отказу от некоторой доли суверенитета</w:t>
      </w:r>
      <w:r w:rsidR="009B2C81">
        <w:rPr>
          <w:rFonts w:ascii="Times New Roman" w:hAnsi="Times New Roman" w:cs="Times New Roman"/>
          <w:sz w:val="28"/>
          <w:szCs w:val="28"/>
        </w:rPr>
        <w:t xml:space="preserve"> и о</w:t>
      </w:r>
      <w:r w:rsidR="009B2C81">
        <w:rPr>
          <w:rFonts w:ascii="Times New Roman" w:hAnsi="Times New Roman" w:cs="Times New Roman"/>
          <w:sz w:val="28"/>
          <w:szCs w:val="28"/>
        </w:rPr>
        <w:t>г</w:t>
      </w:r>
      <w:r w:rsidR="009B2C81">
        <w:rPr>
          <w:rFonts w:ascii="Times New Roman" w:hAnsi="Times New Roman" w:cs="Times New Roman"/>
          <w:sz w:val="28"/>
          <w:szCs w:val="28"/>
        </w:rPr>
        <w:t>раничению властных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C81">
        <w:rPr>
          <w:rFonts w:ascii="Times New Roman" w:hAnsi="Times New Roman" w:cs="Times New Roman"/>
          <w:sz w:val="28"/>
          <w:szCs w:val="28"/>
        </w:rPr>
        <w:t>Спорно,</w:t>
      </w:r>
      <w:r>
        <w:rPr>
          <w:rFonts w:ascii="Times New Roman" w:hAnsi="Times New Roman" w:cs="Times New Roman"/>
          <w:sz w:val="28"/>
          <w:szCs w:val="28"/>
        </w:rPr>
        <w:t xml:space="preserve"> согла</w:t>
      </w:r>
      <w:r w:rsidR="009B2C81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B2C81">
        <w:rPr>
          <w:rFonts w:ascii="Times New Roman" w:hAnsi="Times New Roman" w:cs="Times New Roman"/>
          <w:sz w:val="28"/>
          <w:szCs w:val="28"/>
        </w:rPr>
        <w:t xml:space="preserve"> ли добровольно наци</w:t>
      </w:r>
      <w:r w:rsidR="009B2C81">
        <w:rPr>
          <w:rFonts w:ascii="Times New Roman" w:hAnsi="Times New Roman" w:cs="Times New Roman"/>
          <w:sz w:val="28"/>
          <w:szCs w:val="28"/>
        </w:rPr>
        <w:t>о</w:t>
      </w:r>
      <w:r w:rsidR="009B2C81">
        <w:rPr>
          <w:rFonts w:ascii="Times New Roman" w:hAnsi="Times New Roman" w:cs="Times New Roman"/>
          <w:sz w:val="28"/>
          <w:szCs w:val="28"/>
        </w:rPr>
        <w:lastRenderedPageBreak/>
        <w:t>нальная элита</w:t>
      </w:r>
      <w:r>
        <w:rPr>
          <w:rFonts w:ascii="Times New Roman" w:hAnsi="Times New Roman" w:cs="Times New Roman"/>
          <w:sz w:val="28"/>
          <w:szCs w:val="28"/>
        </w:rPr>
        <w:t xml:space="preserve"> лимитир</w:t>
      </w:r>
      <w:r w:rsidR="00B9666B">
        <w:rPr>
          <w:rFonts w:ascii="Times New Roman" w:hAnsi="Times New Roman" w:cs="Times New Roman"/>
          <w:sz w:val="28"/>
          <w:szCs w:val="28"/>
        </w:rPr>
        <w:t>овать юридически закрепленные</w:t>
      </w:r>
      <w:r>
        <w:rPr>
          <w:rFonts w:ascii="Times New Roman" w:hAnsi="Times New Roman" w:cs="Times New Roman"/>
          <w:sz w:val="28"/>
          <w:szCs w:val="28"/>
        </w:rPr>
        <w:t xml:space="preserve"> монополии ради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мытых</w:t>
      </w:r>
      <w:r w:rsidR="002E7148">
        <w:rPr>
          <w:rFonts w:ascii="Times New Roman" w:hAnsi="Times New Roman" w:cs="Times New Roman"/>
          <w:sz w:val="28"/>
          <w:szCs w:val="28"/>
        </w:rPr>
        <w:t xml:space="preserve"> и идеалистических формулировок.</w:t>
      </w:r>
      <w:r>
        <w:rPr>
          <w:rFonts w:ascii="Times New Roman" w:hAnsi="Times New Roman" w:cs="Times New Roman"/>
          <w:sz w:val="28"/>
          <w:szCs w:val="28"/>
        </w:rPr>
        <w:t xml:space="preserve"> Описанные А. П. Кочетковым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следствия глобализации представляются опасными вызовами глобальному управлению, таящие в себе раскол и кризис демократии. </w:t>
      </w:r>
    </w:p>
    <w:p w:rsidR="00457B89" w:rsidRPr="0028119A" w:rsidRDefault="00457B89" w:rsidP="00457B89">
      <w:pPr>
        <w:pStyle w:val="a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1468C">
        <w:rPr>
          <w:sz w:val="28"/>
          <w:szCs w:val="28"/>
        </w:rPr>
        <w:t>Еще одна ключевая тенденция в трансформации структуры междунаро</w:t>
      </w:r>
      <w:r w:rsidRPr="0021468C">
        <w:rPr>
          <w:sz w:val="28"/>
          <w:szCs w:val="28"/>
        </w:rPr>
        <w:t>д</w:t>
      </w:r>
      <w:r w:rsidRPr="0021468C">
        <w:rPr>
          <w:sz w:val="28"/>
          <w:szCs w:val="28"/>
        </w:rPr>
        <w:t>ных отношений – возрастание роли и количества неправительственных акт</w:t>
      </w:r>
      <w:r w:rsidRPr="0021468C">
        <w:rPr>
          <w:sz w:val="28"/>
          <w:szCs w:val="28"/>
        </w:rPr>
        <w:t>о</w:t>
      </w:r>
      <w:r w:rsidRPr="0021468C">
        <w:rPr>
          <w:sz w:val="28"/>
          <w:szCs w:val="28"/>
        </w:rPr>
        <w:t>ров.</w:t>
      </w:r>
      <w:r w:rsidR="00EC6FE5">
        <w:rPr>
          <w:rStyle w:val="a6"/>
          <w:sz w:val="28"/>
          <w:szCs w:val="28"/>
        </w:rPr>
        <w:footnoteReference w:id="35"/>
      </w:r>
      <w:r w:rsidRPr="0021468C">
        <w:rPr>
          <w:sz w:val="28"/>
          <w:szCs w:val="28"/>
        </w:rPr>
        <w:t xml:space="preserve"> </w:t>
      </w:r>
      <w:r>
        <w:rPr>
          <w:sz w:val="28"/>
          <w:szCs w:val="28"/>
        </w:rPr>
        <w:t>Мор Митрани, профессор Еврейского университета в Иерусалиме,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лирует, что в последнее время участие общественных ассоциаций в ми</w:t>
      </w:r>
      <w:r w:rsidR="009B2C81">
        <w:rPr>
          <w:sz w:val="28"/>
          <w:szCs w:val="28"/>
        </w:rPr>
        <w:t>ровой политике значительно усилилось</w:t>
      </w:r>
      <w:r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36"/>
      </w:r>
      <w:r w:rsidR="00B9666B">
        <w:rPr>
          <w:sz w:val="28"/>
          <w:szCs w:val="28"/>
        </w:rPr>
        <w:t xml:space="preserve"> </w:t>
      </w:r>
      <w:r w:rsidR="00827F62">
        <w:rPr>
          <w:sz w:val="28"/>
          <w:szCs w:val="28"/>
        </w:rPr>
        <w:t>Непрерывно находящиеся в статусе «о</w:t>
      </w:r>
      <w:r w:rsidR="00827F62">
        <w:rPr>
          <w:sz w:val="28"/>
          <w:szCs w:val="28"/>
        </w:rPr>
        <w:t>н</w:t>
      </w:r>
      <w:r w:rsidR="00827F62">
        <w:rPr>
          <w:sz w:val="28"/>
          <w:szCs w:val="28"/>
        </w:rPr>
        <w:t>лайн» интернациональные сети социальных интеракций, срастаясь воедино, о</w:t>
      </w:r>
      <w:r w:rsidR="00827F62">
        <w:rPr>
          <w:sz w:val="28"/>
          <w:szCs w:val="28"/>
        </w:rPr>
        <w:t>б</w:t>
      </w:r>
      <w:r w:rsidR="00827F62">
        <w:rPr>
          <w:sz w:val="28"/>
          <w:szCs w:val="28"/>
        </w:rPr>
        <w:t xml:space="preserve">разуют сферу, представленную целым спектром движений и организаций. </w:t>
      </w:r>
      <w:r>
        <w:rPr>
          <w:sz w:val="28"/>
          <w:szCs w:val="28"/>
        </w:rPr>
        <w:t>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зия государственного суверенитета и демонстрация правительствами неспосо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побороть глобальные проблемы открыло для новых субъектов место на политическом поле. И, как указывает, Джон Кин, политолог из Сиднейского университета, они представляют собой не прост</w:t>
      </w:r>
      <w:r w:rsidR="00FF5122">
        <w:rPr>
          <w:sz w:val="28"/>
          <w:szCs w:val="28"/>
        </w:rPr>
        <w:t>о совокупность неправительс</w:t>
      </w:r>
      <w:r w:rsidR="00FF5122">
        <w:rPr>
          <w:sz w:val="28"/>
          <w:szCs w:val="28"/>
        </w:rPr>
        <w:t>т</w:t>
      </w:r>
      <w:r w:rsidR="00FF5122">
        <w:rPr>
          <w:sz w:val="28"/>
          <w:szCs w:val="28"/>
        </w:rPr>
        <w:t>венных</w:t>
      </w:r>
      <w:r>
        <w:rPr>
          <w:sz w:val="28"/>
          <w:szCs w:val="28"/>
        </w:rPr>
        <w:t xml:space="preserve"> акторов, но порожденный уникальными процессами динамичный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самбль, способствующий установлению партнерства равных.</w:t>
      </w:r>
      <w:r>
        <w:rPr>
          <w:rStyle w:val="a6"/>
          <w:sz w:val="28"/>
          <w:szCs w:val="28"/>
        </w:rPr>
        <w:footnoteReference w:id="37"/>
      </w:r>
      <w:r w:rsidR="00FF5122">
        <w:rPr>
          <w:sz w:val="28"/>
          <w:szCs w:val="28"/>
        </w:rPr>
        <w:t xml:space="preserve"> Все вышеук</w:t>
      </w:r>
      <w:r w:rsidR="00FF5122">
        <w:rPr>
          <w:sz w:val="28"/>
          <w:szCs w:val="28"/>
        </w:rPr>
        <w:t>а</w:t>
      </w:r>
      <w:r w:rsidR="00FF5122">
        <w:rPr>
          <w:sz w:val="28"/>
          <w:szCs w:val="28"/>
        </w:rPr>
        <w:t>занное, по словам Мор Митрани, свидетельствует о</w:t>
      </w:r>
      <w:r w:rsidR="00827F62">
        <w:rPr>
          <w:sz w:val="28"/>
          <w:szCs w:val="28"/>
        </w:rPr>
        <w:t xml:space="preserve"> </w:t>
      </w:r>
      <w:r w:rsidR="00FF5122">
        <w:rPr>
          <w:sz w:val="28"/>
          <w:szCs w:val="28"/>
        </w:rPr>
        <w:t>существовании</w:t>
      </w:r>
      <w:r w:rsidR="00827F62">
        <w:rPr>
          <w:sz w:val="28"/>
          <w:szCs w:val="28"/>
        </w:rPr>
        <w:t xml:space="preserve"> глобального гражданского общества (</w:t>
      </w:r>
      <w:r w:rsidR="00827F62">
        <w:rPr>
          <w:sz w:val="28"/>
          <w:szCs w:val="28"/>
          <w:lang w:val="en-US"/>
        </w:rPr>
        <w:t>GCS</w:t>
      </w:r>
      <w:r w:rsidR="00827F62" w:rsidRPr="00F91E56">
        <w:rPr>
          <w:sz w:val="28"/>
          <w:szCs w:val="28"/>
        </w:rPr>
        <w:t>)</w:t>
      </w:r>
      <w:r w:rsidR="00FF5122">
        <w:rPr>
          <w:sz w:val="28"/>
          <w:szCs w:val="28"/>
        </w:rPr>
        <w:t>.</w:t>
      </w:r>
    </w:p>
    <w:p w:rsidR="00457B89" w:rsidRPr="002619C7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Студенческие протесты в Европе 1968 года, продолжает </w:t>
      </w:r>
      <w:r w:rsidR="00FF5122">
        <w:rPr>
          <w:rFonts w:ascii="Times New Roman" w:hAnsi="Times New Roman" w:cs="Times New Roman"/>
          <w:sz w:val="28"/>
          <w:szCs w:val="28"/>
        </w:rPr>
        <w:t>профессор из Еврейского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7148">
        <w:rPr>
          <w:rFonts w:ascii="Times New Roman" w:hAnsi="Times New Roman" w:cs="Times New Roman"/>
          <w:sz w:val="28"/>
          <w:szCs w:val="28"/>
        </w:rPr>
        <w:t>содействовали зарождению</w:t>
      </w:r>
      <w:r w:rsidR="009B2C81">
        <w:rPr>
          <w:rFonts w:ascii="Times New Roman" w:hAnsi="Times New Roman" w:cs="Times New Roman"/>
          <w:sz w:val="28"/>
          <w:szCs w:val="28"/>
        </w:rPr>
        <w:t xml:space="preserve"> </w:t>
      </w:r>
      <w:r w:rsidR="00FF5122">
        <w:rPr>
          <w:rFonts w:ascii="Times New Roman" w:hAnsi="Times New Roman" w:cs="Times New Roman"/>
          <w:sz w:val="28"/>
          <w:szCs w:val="28"/>
          <w:lang w:val="en-US"/>
        </w:rPr>
        <w:t>GCS</w:t>
      </w:r>
      <w:r w:rsidR="00FF5122" w:rsidRPr="00FF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 же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концепт появился в 1990-е г.). </w:t>
      </w:r>
      <w:r w:rsidR="009B11BD">
        <w:rPr>
          <w:rFonts w:ascii="Times New Roman" w:hAnsi="Times New Roman" w:cs="Times New Roman"/>
          <w:sz w:val="28"/>
          <w:szCs w:val="28"/>
        </w:rPr>
        <w:t>Транснациональные</w:t>
      </w:r>
      <w:r w:rsidR="009B2C8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вижения активистов смогли организовать конкретные действия по конкретным проблемам, что не могло </w:t>
      </w:r>
      <w:r w:rsidR="00B6478E">
        <w:rPr>
          <w:rFonts w:ascii="Times New Roman" w:hAnsi="Times New Roman" w:cs="Times New Roman"/>
          <w:sz w:val="28"/>
          <w:szCs w:val="28"/>
        </w:rPr>
        <w:t>выйти</w:t>
      </w:r>
      <w:r>
        <w:rPr>
          <w:rFonts w:ascii="Times New Roman" w:hAnsi="Times New Roman" w:cs="Times New Roman"/>
          <w:sz w:val="28"/>
          <w:szCs w:val="28"/>
        </w:rPr>
        <w:t xml:space="preserve"> из поля зрения ученых. </w:t>
      </w:r>
      <w:r w:rsidRPr="002619C7">
        <w:rPr>
          <w:rFonts w:ascii="Times New Roman" w:hAnsi="Times New Roman" w:cs="Times New Roman"/>
          <w:sz w:val="28"/>
          <w:szCs w:val="28"/>
        </w:rPr>
        <w:t>Ян Шольте, профессор Гётеборгского ун</w:t>
      </w:r>
      <w:r w:rsidRPr="002619C7">
        <w:rPr>
          <w:rFonts w:ascii="Times New Roman" w:hAnsi="Times New Roman" w:cs="Times New Roman"/>
          <w:sz w:val="28"/>
          <w:szCs w:val="28"/>
        </w:rPr>
        <w:t>и</w:t>
      </w:r>
      <w:r w:rsidRPr="002619C7">
        <w:rPr>
          <w:rFonts w:ascii="Times New Roman" w:hAnsi="Times New Roman" w:cs="Times New Roman"/>
          <w:sz w:val="28"/>
          <w:szCs w:val="28"/>
        </w:rPr>
        <w:lastRenderedPageBreak/>
        <w:t xml:space="preserve">верситета,  в своей работе, датированной 1999 годом, </w:t>
      </w:r>
      <w:r>
        <w:rPr>
          <w:rFonts w:ascii="Times New Roman" w:hAnsi="Times New Roman" w:cs="Times New Roman"/>
          <w:sz w:val="28"/>
          <w:szCs w:val="28"/>
        </w:rPr>
        <w:t>разработал</w:t>
      </w:r>
      <w:r w:rsidRPr="002619C7">
        <w:rPr>
          <w:rFonts w:ascii="Times New Roman" w:hAnsi="Times New Roman" w:cs="Times New Roman"/>
          <w:sz w:val="28"/>
          <w:szCs w:val="28"/>
        </w:rPr>
        <w:t xml:space="preserve"> критерии, по которым можно отнести то или иное объединение к </w:t>
      </w:r>
      <w:r w:rsidRPr="002619C7">
        <w:rPr>
          <w:rFonts w:ascii="Times New Roman" w:hAnsi="Times New Roman" w:cs="Times New Roman"/>
          <w:sz w:val="28"/>
          <w:szCs w:val="28"/>
          <w:lang w:val="en-US"/>
        </w:rPr>
        <w:t>GCS</w:t>
      </w:r>
      <w:r w:rsidRPr="002619C7">
        <w:rPr>
          <w:rFonts w:ascii="Times New Roman" w:hAnsi="Times New Roman" w:cs="Times New Roman"/>
          <w:sz w:val="28"/>
          <w:szCs w:val="28"/>
        </w:rPr>
        <w:t>:</w:t>
      </w:r>
    </w:p>
    <w:p w:rsidR="00457B89" w:rsidRPr="007E6E06" w:rsidRDefault="009B11BD" w:rsidP="00457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7B89">
        <w:rPr>
          <w:rFonts w:ascii="Times New Roman" w:hAnsi="Times New Roman" w:cs="Times New Roman"/>
          <w:sz w:val="28"/>
          <w:szCs w:val="28"/>
        </w:rPr>
        <w:t>о</w:t>
      </w:r>
      <w:r w:rsidR="00457B89" w:rsidRPr="007E6E06">
        <w:rPr>
          <w:rFonts w:ascii="Times New Roman" w:hAnsi="Times New Roman" w:cs="Times New Roman"/>
          <w:sz w:val="28"/>
          <w:szCs w:val="28"/>
        </w:rPr>
        <w:t>бращено к проблемам, не ограниченным одним государством;</w:t>
      </w:r>
    </w:p>
    <w:p w:rsidR="00457B89" w:rsidRPr="007E6E06" w:rsidRDefault="00457B89" w:rsidP="00457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6E06">
        <w:rPr>
          <w:rFonts w:ascii="Times New Roman" w:hAnsi="Times New Roman" w:cs="Times New Roman"/>
          <w:sz w:val="28"/>
          <w:szCs w:val="28"/>
        </w:rPr>
        <w:t>овлекает граждан из разных государств посредством горизонтал</w:t>
      </w:r>
      <w:r w:rsidRPr="007E6E06">
        <w:rPr>
          <w:rFonts w:ascii="Times New Roman" w:hAnsi="Times New Roman" w:cs="Times New Roman"/>
          <w:sz w:val="28"/>
          <w:szCs w:val="28"/>
        </w:rPr>
        <w:t>ь</w:t>
      </w:r>
      <w:r w:rsidRPr="007E6E06">
        <w:rPr>
          <w:rFonts w:ascii="Times New Roman" w:hAnsi="Times New Roman" w:cs="Times New Roman"/>
          <w:sz w:val="28"/>
          <w:szCs w:val="28"/>
        </w:rPr>
        <w:t>ных связей;</w:t>
      </w:r>
    </w:p>
    <w:p w:rsidR="00457B89" w:rsidRPr="007E6E06" w:rsidRDefault="00457B89" w:rsidP="00457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6E06">
        <w:rPr>
          <w:rFonts w:ascii="Times New Roman" w:hAnsi="Times New Roman" w:cs="Times New Roman"/>
          <w:sz w:val="28"/>
          <w:szCs w:val="28"/>
        </w:rPr>
        <w:t>редставляет собой глобальную структуру;</w:t>
      </w:r>
    </w:p>
    <w:p w:rsidR="00457B89" w:rsidRPr="007E6E06" w:rsidRDefault="00457B89" w:rsidP="00457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06">
        <w:rPr>
          <w:rFonts w:ascii="Times New Roman" w:hAnsi="Times New Roman" w:cs="Times New Roman"/>
          <w:sz w:val="28"/>
          <w:szCs w:val="28"/>
        </w:rPr>
        <w:t>стремится к развитию наднациональной солидарности</w:t>
      </w:r>
      <w:r w:rsidR="009B11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единой и конвенционально разделяемой всеми политологами деф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ниции гражданского глобального общества. Однако все научные интерпрет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можно условно разделить на два теоретических фронта: нормативно-дескриптиный и структурно-агентный. Представители первого подхода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ставляют </w:t>
      </w:r>
      <w:r>
        <w:rPr>
          <w:rFonts w:ascii="Times New Roman" w:hAnsi="Times New Roman" w:cs="Times New Roman"/>
          <w:sz w:val="28"/>
          <w:szCs w:val="28"/>
          <w:lang w:val="en-US"/>
        </w:rPr>
        <w:t>GCS</w:t>
      </w:r>
      <w:r w:rsidRPr="006C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идеальную модель устройства мировой системы, где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двигаются и воплощаются в жизнь идеи правосудия, свободы и равенства.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правительственные акторы – проводники неолиберальных ценностей, </w:t>
      </w:r>
      <w:r w:rsidR="009B11BD">
        <w:rPr>
          <w:rFonts w:ascii="Times New Roman" w:hAnsi="Times New Roman" w:cs="Times New Roman"/>
          <w:sz w:val="28"/>
          <w:szCs w:val="28"/>
        </w:rPr>
        <w:t>спосо</w:t>
      </w:r>
      <w:r w:rsidR="009B11BD">
        <w:rPr>
          <w:rFonts w:ascii="Times New Roman" w:hAnsi="Times New Roman" w:cs="Times New Roman"/>
          <w:sz w:val="28"/>
          <w:szCs w:val="28"/>
        </w:rPr>
        <w:t>б</w:t>
      </w:r>
      <w:r w:rsidR="009B11BD">
        <w:rPr>
          <w:rFonts w:ascii="Times New Roman" w:hAnsi="Times New Roman" w:cs="Times New Roman"/>
          <w:sz w:val="28"/>
          <w:szCs w:val="28"/>
        </w:rPr>
        <w:t>ствующие гармонизации мира</w:t>
      </w:r>
      <w:r>
        <w:rPr>
          <w:rFonts w:ascii="Times New Roman" w:hAnsi="Times New Roman" w:cs="Times New Roman"/>
          <w:sz w:val="28"/>
          <w:szCs w:val="28"/>
        </w:rPr>
        <w:t>. Ричард Фолк, изучающий международное право в Принстонском университете, определяет глобальное гражданское общество как значительно расширенное «мы», формирующее общее чувство принадле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к единому универсуму.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Мэри Кальдор, исследователь в области «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B04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governance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Лондонской школы экономики и политических наук, более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цифично подходит к обозначению </w:t>
      </w:r>
      <w:r>
        <w:rPr>
          <w:rFonts w:ascii="Times New Roman" w:hAnsi="Times New Roman" w:cs="Times New Roman"/>
          <w:sz w:val="28"/>
          <w:szCs w:val="28"/>
          <w:lang w:val="en-US"/>
        </w:rPr>
        <w:t>GCS</w:t>
      </w:r>
      <w:r>
        <w:rPr>
          <w:rFonts w:ascii="Times New Roman" w:hAnsi="Times New Roman" w:cs="Times New Roman"/>
          <w:sz w:val="28"/>
          <w:szCs w:val="28"/>
        </w:rPr>
        <w:t xml:space="preserve"> как агенту политической эмансип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 Через все труды ученых прослеживается идея, что преимущество косм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политичного гражданского общества заключается в представлении и выраж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мнений и нужд граждан, когда последние были проигнорированы, не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чили защиты или поддержки со стороны своих национальных органов власти. Неправительственные организации и ассоциации выступают связующим 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ном между гражданами и государствами, организуют общую платформу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вия, тем самым презентуя более этичный и плюральный способ конструиров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взаимодействия в поле политики.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нормативно-дескриптивном подходе есть ряд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белов.</w:t>
      </w:r>
      <w:r w:rsidRPr="0021468C">
        <w:rPr>
          <w:rFonts w:ascii="Times New Roman" w:hAnsi="Times New Roman" w:cs="Times New Roman"/>
          <w:sz w:val="28"/>
          <w:szCs w:val="28"/>
        </w:rPr>
        <w:t xml:space="preserve"> </w:t>
      </w:r>
      <w:r w:rsidRPr="00647B63">
        <w:rPr>
          <w:rFonts w:ascii="Times New Roman" w:hAnsi="Times New Roman" w:cs="Times New Roman"/>
          <w:sz w:val="28"/>
          <w:szCs w:val="28"/>
        </w:rPr>
        <w:t>Утверждая, что GCS является позитивной силой, упускается из виду п</w:t>
      </w:r>
      <w:r w:rsidRPr="00647B63">
        <w:rPr>
          <w:rFonts w:ascii="Times New Roman" w:hAnsi="Times New Roman" w:cs="Times New Roman"/>
          <w:sz w:val="28"/>
          <w:szCs w:val="28"/>
        </w:rPr>
        <w:t>о</w:t>
      </w:r>
      <w:r w:rsidRPr="00647B63">
        <w:rPr>
          <w:rFonts w:ascii="Times New Roman" w:hAnsi="Times New Roman" w:cs="Times New Roman"/>
          <w:sz w:val="28"/>
          <w:szCs w:val="28"/>
        </w:rPr>
        <w:t>нятие власти и борьбы внутри</w:t>
      </w:r>
      <w:r>
        <w:rPr>
          <w:rFonts w:ascii="Times New Roman" w:hAnsi="Times New Roman" w:cs="Times New Roman"/>
          <w:sz w:val="28"/>
          <w:szCs w:val="28"/>
        </w:rPr>
        <w:t xml:space="preserve"> и вне</w:t>
      </w:r>
      <w:r w:rsidRPr="00647B63">
        <w:rPr>
          <w:rFonts w:ascii="Times New Roman" w:hAnsi="Times New Roman" w:cs="Times New Roman"/>
          <w:sz w:val="28"/>
          <w:szCs w:val="28"/>
        </w:rPr>
        <w:t xml:space="preserve"> глобального гражданского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На этот недочет обращают внимание сторонники структурно-агентного подхода, которые видят в глобальном гражданском обществе противовес государства. Как пишет Нера Чандхоке, профессор факультета политической науки в Дели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 университете, активисты, осуществляют мониторинг дейст</w:t>
      </w:r>
      <w:r w:rsidR="009B11BD">
        <w:rPr>
          <w:rFonts w:ascii="Times New Roman" w:hAnsi="Times New Roman" w:cs="Times New Roman"/>
          <w:sz w:val="28"/>
          <w:szCs w:val="28"/>
        </w:rPr>
        <w:t>вий прав</w:t>
      </w:r>
      <w:r w:rsidR="009B11BD">
        <w:rPr>
          <w:rFonts w:ascii="Times New Roman" w:hAnsi="Times New Roman" w:cs="Times New Roman"/>
          <w:sz w:val="28"/>
          <w:szCs w:val="28"/>
        </w:rPr>
        <w:t>и</w:t>
      </w:r>
      <w:r w:rsidR="009B11BD">
        <w:rPr>
          <w:rFonts w:ascii="Times New Roman" w:hAnsi="Times New Roman" w:cs="Times New Roman"/>
          <w:sz w:val="28"/>
          <w:szCs w:val="28"/>
        </w:rPr>
        <w:t>тельств и нацелены на унификацию</w:t>
      </w:r>
      <w:r>
        <w:rPr>
          <w:rFonts w:ascii="Times New Roman" w:hAnsi="Times New Roman" w:cs="Times New Roman"/>
          <w:sz w:val="28"/>
          <w:szCs w:val="28"/>
        </w:rPr>
        <w:t xml:space="preserve"> поведения государств согласно зафиксир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 международным нормам.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 К примеру, организация </w:t>
      </w:r>
      <w:r w:rsidRPr="00431A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Amnesty</w:t>
      </w:r>
      <w:r w:rsidRPr="0043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tional</w:t>
      </w:r>
      <w:r w:rsidRPr="00431A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объединяющая более семи миллион людей по всему миру, ежегодно проводит исследования о количестве приведенных в исполнение смертных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говоров и стремится своими действиями приостановить нарушение </w:t>
      </w:r>
      <w:r w:rsidR="00B6478E">
        <w:rPr>
          <w:rFonts w:ascii="Times New Roman" w:hAnsi="Times New Roman" w:cs="Times New Roman"/>
          <w:sz w:val="28"/>
          <w:szCs w:val="28"/>
        </w:rPr>
        <w:t>правител</w:t>
      </w:r>
      <w:r w:rsidR="00B6478E">
        <w:rPr>
          <w:rFonts w:ascii="Times New Roman" w:hAnsi="Times New Roman" w:cs="Times New Roman"/>
          <w:sz w:val="28"/>
          <w:szCs w:val="28"/>
        </w:rPr>
        <w:t>ь</w:t>
      </w:r>
      <w:r w:rsidR="00B6478E">
        <w:rPr>
          <w:rFonts w:ascii="Times New Roman" w:hAnsi="Times New Roman" w:cs="Times New Roman"/>
          <w:sz w:val="28"/>
          <w:szCs w:val="28"/>
        </w:rPr>
        <w:t xml:space="preserve">ствами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фундаментальных, объективных, данных от рождения человеку прав. В последнем отчете за 2016 год </w:t>
      </w:r>
      <w:r w:rsidRPr="004569F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Amnesty</w:t>
      </w:r>
      <w:r w:rsidRPr="0045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4569FD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информирует о казнях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тысячи человек в 23 странах.</w:t>
      </w:r>
      <w:r w:rsidR="007D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списке, как и в предыдущие годы, лидирует Китай. Активисты </w:t>
      </w:r>
      <w:r w:rsidR="00B6478E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только о приблизительных масштабах нарушений </w:t>
      </w:r>
      <w:r w:rsidR="00FF5122">
        <w:rPr>
          <w:rFonts w:ascii="Times New Roman" w:hAnsi="Times New Roman" w:cs="Times New Roman"/>
          <w:sz w:val="28"/>
          <w:szCs w:val="28"/>
        </w:rPr>
        <w:t>Пекином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гуманитарных стандартов по причине причисления</w:t>
      </w:r>
      <w:r w:rsidR="00B6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данных к государственной тайне. </w:t>
      </w:r>
      <w:r w:rsidR="00A46CBD">
        <w:rPr>
          <w:rFonts w:ascii="Times New Roman" w:hAnsi="Times New Roman" w:cs="Times New Roman"/>
          <w:sz w:val="28"/>
          <w:szCs w:val="28"/>
        </w:rPr>
        <w:t>По</w:t>
      </w:r>
      <w:r w:rsidR="002E7148">
        <w:rPr>
          <w:rFonts w:ascii="Times New Roman" w:hAnsi="Times New Roman" w:cs="Times New Roman"/>
          <w:sz w:val="28"/>
          <w:szCs w:val="28"/>
        </w:rPr>
        <w:t xml:space="preserve"> этой причине</w:t>
      </w:r>
      <w:r w:rsidR="00A46CB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 была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нуждена с 2009 года </w:t>
      </w:r>
      <w:r w:rsidR="009B11BD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Китайской Народ</w:t>
      </w:r>
      <w:r w:rsidR="009B11BD">
        <w:rPr>
          <w:rFonts w:ascii="Times New Roman" w:hAnsi="Times New Roman" w:cs="Times New Roman"/>
          <w:sz w:val="28"/>
          <w:szCs w:val="28"/>
        </w:rPr>
        <w:t>ной Республики из публик</w:t>
      </w:r>
      <w:r w:rsidR="009B11BD">
        <w:rPr>
          <w:rFonts w:ascii="Times New Roman" w:hAnsi="Times New Roman" w:cs="Times New Roman"/>
          <w:sz w:val="28"/>
          <w:szCs w:val="28"/>
        </w:rPr>
        <w:t>а</w:t>
      </w:r>
      <w:r w:rsidR="009B11BD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 xml:space="preserve"> из-за отсутствия достоверной  информации обо всех жертвах. Идущие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Китая Иран (536), Саудовская Аравия (154), Ирак (88) и Пакистан (87)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сут ответственность за 87% от всех случаев казней, которые удалось отследить. </w:t>
      </w:r>
      <w:r w:rsidRPr="00027BB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Amnesty</w:t>
      </w:r>
      <w:r w:rsidRPr="00B7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7103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извещает о тревожной и печальной тенденции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числа вынесенных смертных приговоров (3117) в 55 странах в сравнении с </w:t>
      </w:r>
      <w:r>
        <w:rPr>
          <w:rFonts w:ascii="Times New Roman" w:hAnsi="Times New Roman" w:cs="Times New Roman"/>
          <w:sz w:val="28"/>
          <w:szCs w:val="28"/>
        </w:rPr>
        <w:lastRenderedPageBreak/>
        <w:t>2015 (1988) и 2014 (2466) годами. Зачастую дела осужденных не были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через беспристрастный, справедливый и независимый суд, а признания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вершении тех или иных противоправных деяниях были получены в результате жестокого обращения и пыток.</w:t>
      </w:r>
      <w:r w:rsidR="007D3718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З. Мутагиров, специалист по правам человека из Санкт-Петербургского государственного университета, неоднократно поднимает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блему соотношения полномочий государства и общества в своих публикациях. Принято считать, что государство – это вершитель судеб своего народа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трон, оберегающий и заботящийся о своих гражданах. В этой трактовке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вторично по отношению к государству. Только по милости и доброте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его властителя народ может получить какие-либо материальные или духовные блага.</w:t>
      </w:r>
      <w:r w:rsidR="007D3718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89" w:rsidRDefault="00457B8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З. Мутагиров переворачивает патримониальную парадигму, постул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руя, что именно люди </w:t>
      </w:r>
      <w:r w:rsidR="009B11BD">
        <w:rPr>
          <w:rFonts w:ascii="Times New Roman" w:hAnsi="Times New Roman" w:cs="Times New Roman"/>
          <w:sz w:val="28"/>
          <w:szCs w:val="28"/>
        </w:rPr>
        <w:t>коллективно</w:t>
      </w:r>
      <w:r>
        <w:rPr>
          <w:rFonts w:ascii="Times New Roman" w:hAnsi="Times New Roman" w:cs="Times New Roman"/>
          <w:sz w:val="28"/>
          <w:szCs w:val="28"/>
        </w:rPr>
        <w:t xml:space="preserve"> сооружают благополучие и проделывают путь к прогрессу государства. Граждане ежедневно придают смысл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экзистенции посредством труда, направляя значительную часть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измеримых результатов в государственную казну в виде налогов. 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с его совокупными интеллектуальными ресурсами и практическими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выками – это колоссальный потенциал и богатство. Именно общество учрежд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институты, устанавливает границы возможного поведения органов власти и санкционирует проведение того или иного политического курса. Поэтому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дарство – это слуга, водружающий на свои плечи обязанность по снабжению народа всеми правами и свободами, прописанными в международных деклар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циях и уставах. Права человека – это необходимый онтологический базис для оптимального функционирования индивида. Добавим, что право на жизнь не ограничивается лишь физическим пребыванием в посюстороннем мире,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несет дополнительную смысловую нагрузку</w:t>
      </w:r>
      <w:r w:rsidR="00B6478E">
        <w:rPr>
          <w:rFonts w:ascii="Times New Roman" w:hAnsi="Times New Roman" w:cs="Times New Roman"/>
          <w:sz w:val="28"/>
          <w:szCs w:val="28"/>
        </w:rPr>
        <w:t>. Гражданин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78E">
        <w:rPr>
          <w:rFonts w:ascii="Times New Roman" w:hAnsi="Times New Roman" w:cs="Times New Roman"/>
          <w:sz w:val="28"/>
          <w:szCs w:val="28"/>
        </w:rPr>
        <w:t xml:space="preserve"> опр</w:t>
      </w:r>
      <w:r w:rsidR="00B6478E">
        <w:rPr>
          <w:rFonts w:ascii="Times New Roman" w:hAnsi="Times New Roman" w:cs="Times New Roman"/>
          <w:sz w:val="28"/>
          <w:szCs w:val="28"/>
        </w:rPr>
        <w:t>е</w:t>
      </w:r>
      <w:r w:rsidR="00B6478E">
        <w:rPr>
          <w:rFonts w:ascii="Times New Roman" w:hAnsi="Times New Roman" w:cs="Times New Roman"/>
          <w:sz w:val="28"/>
          <w:szCs w:val="28"/>
        </w:rPr>
        <w:t xml:space="preserve">деленную жизнь», раскрываемую как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4C72">
        <w:rPr>
          <w:rFonts w:ascii="Times New Roman" w:hAnsi="Times New Roman" w:cs="Times New Roman"/>
          <w:sz w:val="28"/>
          <w:szCs w:val="28"/>
        </w:rPr>
        <w:t xml:space="preserve">остойную и свободную. </w:t>
      </w:r>
      <w:r w:rsidR="009B11BD">
        <w:rPr>
          <w:rFonts w:ascii="Times New Roman" w:hAnsi="Times New Roman" w:cs="Times New Roman"/>
          <w:sz w:val="28"/>
          <w:szCs w:val="28"/>
        </w:rPr>
        <w:t>В свою очередь, «д</w:t>
      </w:r>
      <w:r w:rsidR="00B44C72">
        <w:rPr>
          <w:rFonts w:ascii="Times New Roman" w:hAnsi="Times New Roman" w:cs="Times New Roman"/>
          <w:sz w:val="28"/>
          <w:szCs w:val="28"/>
        </w:rPr>
        <w:t>остойность</w:t>
      </w:r>
      <w:r>
        <w:rPr>
          <w:rFonts w:ascii="Times New Roman" w:hAnsi="Times New Roman" w:cs="Times New Roman"/>
          <w:sz w:val="28"/>
          <w:szCs w:val="28"/>
        </w:rPr>
        <w:t>» может быть операционализирована через разработанный ООН интегральный показатель человеческого развития (ИЧР), включающий индексы образования, здоровья и дохода.</w:t>
      </w:r>
      <w:r w:rsidRPr="00667E0F">
        <w:rPr>
          <w:rFonts w:ascii="Times New Roman" w:hAnsi="Times New Roman" w:cs="Times New Roman"/>
          <w:sz w:val="28"/>
          <w:szCs w:val="28"/>
        </w:rPr>
        <w:t xml:space="preserve"> </w:t>
      </w:r>
      <w:r w:rsidR="009B11BD">
        <w:rPr>
          <w:rFonts w:ascii="Times New Roman" w:hAnsi="Times New Roman" w:cs="Times New Roman"/>
          <w:sz w:val="28"/>
          <w:szCs w:val="28"/>
        </w:rPr>
        <w:t>По итогам расчета</w:t>
      </w:r>
      <w:r>
        <w:rPr>
          <w:rFonts w:ascii="Times New Roman" w:hAnsi="Times New Roman" w:cs="Times New Roman"/>
          <w:sz w:val="28"/>
          <w:szCs w:val="28"/>
        </w:rPr>
        <w:t xml:space="preserve"> 2014 года только 49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 были отнесены в категорию «страны с очень высоким ИЧР».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89" w:rsidRPr="00667E0F" w:rsidRDefault="003417C9" w:rsidP="00457B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457B89">
        <w:rPr>
          <w:rFonts w:ascii="Times New Roman" w:hAnsi="Times New Roman" w:cs="Times New Roman"/>
          <w:sz w:val="28"/>
          <w:szCs w:val="28"/>
        </w:rPr>
        <w:t xml:space="preserve">иссия </w:t>
      </w:r>
      <w:r w:rsidR="00457B89" w:rsidRPr="0031162E">
        <w:rPr>
          <w:rFonts w:ascii="Times New Roman" w:hAnsi="Times New Roman" w:cs="Times New Roman"/>
          <w:sz w:val="28"/>
          <w:szCs w:val="28"/>
        </w:rPr>
        <w:t xml:space="preserve"> </w:t>
      </w:r>
      <w:r w:rsidR="00457B89">
        <w:rPr>
          <w:rFonts w:ascii="Times New Roman" w:hAnsi="Times New Roman" w:cs="Times New Roman"/>
          <w:sz w:val="28"/>
          <w:szCs w:val="28"/>
        </w:rPr>
        <w:t xml:space="preserve">глобальных </w:t>
      </w:r>
      <w:r w:rsidR="00457B89" w:rsidRPr="0031162E">
        <w:rPr>
          <w:rFonts w:ascii="Times New Roman" w:hAnsi="Times New Roman" w:cs="Times New Roman"/>
          <w:sz w:val="28"/>
          <w:szCs w:val="28"/>
        </w:rPr>
        <w:t>гражданских</w:t>
      </w:r>
      <w:r w:rsidR="00457B89">
        <w:rPr>
          <w:rFonts w:ascii="Times New Roman" w:hAnsi="Times New Roman" w:cs="Times New Roman"/>
          <w:sz w:val="28"/>
          <w:szCs w:val="28"/>
        </w:rPr>
        <w:t xml:space="preserve"> сообществ, с точки зр</w:t>
      </w:r>
      <w:r w:rsidR="00457B89">
        <w:rPr>
          <w:rFonts w:ascii="Times New Roman" w:hAnsi="Times New Roman" w:cs="Times New Roman"/>
          <w:sz w:val="28"/>
          <w:szCs w:val="28"/>
        </w:rPr>
        <w:t>е</w:t>
      </w:r>
      <w:r w:rsidR="00457B89">
        <w:rPr>
          <w:rFonts w:ascii="Times New Roman" w:hAnsi="Times New Roman" w:cs="Times New Roman"/>
          <w:sz w:val="28"/>
          <w:szCs w:val="28"/>
        </w:rPr>
        <w:t>ния структурно-агентного направления, – превращение общественного мнения в мощный инструмент давления на процесс принятия решений</w:t>
      </w:r>
      <w:r w:rsidR="00457B89" w:rsidRPr="0031162E">
        <w:rPr>
          <w:rFonts w:ascii="Times New Roman" w:hAnsi="Times New Roman" w:cs="Times New Roman"/>
          <w:sz w:val="28"/>
          <w:szCs w:val="28"/>
        </w:rPr>
        <w:t xml:space="preserve"> </w:t>
      </w:r>
      <w:r w:rsidR="00457B89">
        <w:rPr>
          <w:rFonts w:ascii="Times New Roman" w:hAnsi="Times New Roman" w:cs="Times New Roman"/>
          <w:sz w:val="28"/>
          <w:szCs w:val="28"/>
        </w:rPr>
        <w:t>международного масштаба, укрощение амбиций держав и борьба с эгоистическими устремл</w:t>
      </w:r>
      <w:r w:rsidR="00457B89">
        <w:rPr>
          <w:rFonts w:ascii="Times New Roman" w:hAnsi="Times New Roman" w:cs="Times New Roman"/>
          <w:sz w:val="28"/>
          <w:szCs w:val="28"/>
        </w:rPr>
        <w:t>е</w:t>
      </w:r>
      <w:r w:rsidR="00457B89">
        <w:rPr>
          <w:rFonts w:ascii="Times New Roman" w:hAnsi="Times New Roman" w:cs="Times New Roman"/>
          <w:sz w:val="28"/>
          <w:szCs w:val="28"/>
        </w:rPr>
        <w:t xml:space="preserve">ниями национальных элит. </w:t>
      </w:r>
    </w:p>
    <w:p w:rsidR="003417C9" w:rsidRDefault="00457B89" w:rsidP="00457B89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  <w:t xml:space="preserve">Необходимо обратить внимание на то, что </w:t>
      </w:r>
      <w:r w:rsidR="003417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оба подхода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искажают реал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ность и нуждаются в толике рационализма. А. А. Кокошин</w:t>
      </w:r>
      <w:r w:rsidRPr="005359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пишет, что госуда</w:t>
      </w:r>
      <w:r w:rsidRPr="005359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5359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ства по-прежнему остаются ключевыми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игроками во внешнеполитическом пр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странстве.</w:t>
      </w:r>
      <w:r w:rsidRPr="00C1217E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>
        <w:rPr>
          <w:sz w:val="28"/>
          <w:szCs w:val="28"/>
        </w:rPr>
        <w:t xml:space="preserve"> </w:t>
      </w:r>
      <w:r w:rsidRPr="00C121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Все сообщества активистов так или иначе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интегрированы в стати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ную политику. Они опосредованы государствами, так как последние учрежд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ют и санкционируют допустимые методы и границы их деятельности. </w:t>
      </w:r>
    </w:p>
    <w:p w:rsidR="00457B89" w:rsidRDefault="00457B89" w:rsidP="00A335AB">
      <w:pPr>
        <w:spacing w:line="36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  <w:t xml:space="preserve">Резюмируя все вышесказанное,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XXI</w:t>
      </w:r>
      <w:r w:rsidRPr="00203C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век знаменует собой ментальный 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реворот в восприятии демократии. Идеи демократизации, подхватываемые процессами глобализации, с легкостью преодолевают территориальные рубежи государств и все более отчетливо приобретают черту космополитизма. Адепт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 этих идеалов выступают неправительственные гражданские сообщества, б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зирующиеся на горизонтальных связях и непрерывных коммуникациях. Оп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санные процессы не могут не оказывать давления на само мироустройство, </w:t>
      </w:r>
      <w:r w:rsidR="009B11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9B11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9B11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формируя его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Во-первых, наблюдается дисперсия политической власти и фо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мирование новых центров влияния, а, во-вторых, постепенное осознание нео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ходимости укрепления наднационального уровня управления на фоне усугу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ления глобальных проблем. Государства, как и прежде, держат первенство в процессе принятия решений, сохраняя некоторую «традиционность» системы, но, в целом, структура международ</w:t>
      </w:r>
      <w:r w:rsidR="00B44C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ных отношений поступательно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перестраив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ется на новый формат взаимоприемлемого сотрудничества.</w:t>
      </w:r>
      <w:r w:rsidR="00B44C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Насколько успешно Организация Объединенных Наций подстраивается под эти изменения, будет раскрыто в следующем параграфе.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BD5CBA" w:rsidRPr="00457B89" w:rsidRDefault="00BD5CBA" w:rsidP="00A335AB">
      <w:pPr>
        <w:spacing w:line="36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76B91" w:rsidRPr="00BD5CBA" w:rsidRDefault="00E974D0" w:rsidP="00A335AB">
      <w:pPr>
        <w:pStyle w:val="a3"/>
        <w:numPr>
          <w:ilvl w:val="1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B7A" w:rsidRPr="00BD5CBA">
        <w:rPr>
          <w:rFonts w:ascii="Times New Roman" w:hAnsi="Times New Roman" w:cs="Times New Roman"/>
          <w:b/>
          <w:sz w:val="28"/>
          <w:szCs w:val="28"/>
        </w:rPr>
        <w:t>Деструкции в деятельности Организации Объединенных Наций</w:t>
      </w:r>
      <w:r w:rsidR="004278D9">
        <w:rPr>
          <w:rFonts w:ascii="Times New Roman" w:hAnsi="Times New Roman" w:cs="Times New Roman"/>
          <w:b/>
          <w:sz w:val="28"/>
          <w:szCs w:val="28"/>
        </w:rPr>
        <w:t xml:space="preserve">: контент-анализ российских и американских СМИ </w:t>
      </w:r>
    </w:p>
    <w:p w:rsidR="00BD5CBA" w:rsidRPr="00BD5CBA" w:rsidRDefault="00BD5CBA" w:rsidP="00A335AB">
      <w:pPr>
        <w:pStyle w:val="a3"/>
        <w:spacing w:line="36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5C5942" w:rsidRDefault="005C5942" w:rsidP="005C59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Наозенин Барма, Эли Ратнер и Стивен Вебер </w:t>
      </w:r>
      <w:r w:rsidR="00B44C72">
        <w:rPr>
          <w:rFonts w:ascii="Times New Roman" w:hAnsi="Times New Roman" w:cs="Times New Roman"/>
          <w:sz w:val="28"/>
          <w:szCs w:val="28"/>
        </w:rPr>
        <w:t xml:space="preserve">находят несоответствия в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44C7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западных обозревателей о наступлении эры либерализма</w:t>
      </w:r>
      <w:r w:rsidR="003417C9">
        <w:rPr>
          <w:rFonts w:ascii="Times New Roman" w:hAnsi="Times New Roman" w:cs="Times New Roman"/>
          <w:sz w:val="28"/>
          <w:szCs w:val="28"/>
        </w:rPr>
        <w:t>, сопоста</w:t>
      </w:r>
      <w:r w:rsidR="003417C9">
        <w:rPr>
          <w:rFonts w:ascii="Times New Roman" w:hAnsi="Times New Roman" w:cs="Times New Roman"/>
          <w:sz w:val="28"/>
          <w:szCs w:val="28"/>
        </w:rPr>
        <w:t>в</w:t>
      </w:r>
      <w:r w:rsidR="003417C9">
        <w:rPr>
          <w:rFonts w:ascii="Times New Roman" w:hAnsi="Times New Roman" w:cs="Times New Roman"/>
          <w:sz w:val="28"/>
          <w:szCs w:val="28"/>
        </w:rPr>
        <w:t>ляя их</w:t>
      </w:r>
      <w:r>
        <w:rPr>
          <w:rFonts w:ascii="Times New Roman" w:hAnsi="Times New Roman" w:cs="Times New Roman"/>
          <w:sz w:val="28"/>
          <w:szCs w:val="28"/>
        </w:rPr>
        <w:t xml:space="preserve"> с реальными </w:t>
      </w:r>
      <w:r w:rsidR="00355BE6">
        <w:rPr>
          <w:rFonts w:ascii="Times New Roman" w:hAnsi="Times New Roman" w:cs="Times New Roman"/>
          <w:sz w:val="28"/>
          <w:szCs w:val="28"/>
        </w:rPr>
        <w:t>фактами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8B1">
        <w:rPr>
          <w:rFonts w:ascii="Times New Roman" w:hAnsi="Times New Roman" w:cs="Times New Roman"/>
          <w:sz w:val="28"/>
          <w:szCs w:val="28"/>
        </w:rPr>
        <w:t>Перестановка сил</w:t>
      </w:r>
      <w:r w:rsidR="00B44C72">
        <w:rPr>
          <w:rFonts w:ascii="Times New Roman" w:hAnsi="Times New Roman" w:cs="Times New Roman"/>
          <w:sz w:val="28"/>
          <w:szCs w:val="28"/>
        </w:rPr>
        <w:t>, продолжают авторы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8B1">
        <w:rPr>
          <w:rFonts w:ascii="Times New Roman" w:hAnsi="Times New Roman" w:cs="Times New Roman"/>
          <w:sz w:val="28"/>
          <w:szCs w:val="28"/>
        </w:rPr>
        <w:t xml:space="preserve"> должна была сделать международную политику более демократичной и легитимной, обращенной ко всем культурам</w:t>
      </w:r>
      <w:r>
        <w:rPr>
          <w:rFonts w:ascii="Times New Roman" w:hAnsi="Times New Roman" w:cs="Times New Roman"/>
          <w:sz w:val="28"/>
          <w:szCs w:val="28"/>
        </w:rPr>
        <w:t xml:space="preserve"> и нациям</w:t>
      </w:r>
      <w:r w:rsidRPr="00CA08B1">
        <w:rPr>
          <w:rFonts w:ascii="Times New Roman" w:hAnsi="Times New Roman" w:cs="Times New Roman"/>
          <w:sz w:val="28"/>
          <w:szCs w:val="28"/>
        </w:rPr>
        <w:t>. Экономическая интеграция должна была трансформировать мировую систему таким образом, что вхождение</w:t>
      </w:r>
      <w:r>
        <w:rPr>
          <w:rFonts w:ascii="Times New Roman" w:hAnsi="Times New Roman" w:cs="Times New Roman"/>
          <w:sz w:val="28"/>
          <w:szCs w:val="28"/>
        </w:rPr>
        <w:t xml:space="preserve"> в нее сулило бы</w:t>
      </w:r>
      <w:r w:rsidRPr="00CA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больших выгод</w:t>
      </w:r>
      <w:r w:rsidRPr="00CA08B1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путь изоляции</w:t>
      </w:r>
      <w:r w:rsidRPr="00CA08B1">
        <w:rPr>
          <w:rFonts w:ascii="Times New Roman" w:hAnsi="Times New Roman" w:cs="Times New Roman"/>
          <w:sz w:val="28"/>
          <w:szCs w:val="28"/>
        </w:rPr>
        <w:t xml:space="preserve">. Вместо этого,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сударства </w:t>
      </w:r>
      <w:r w:rsidR="009B11BD">
        <w:rPr>
          <w:rFonts w:ascii="Times New Roman" w:hAnsi="Times New Roman" w:cs="Times New Roman"/>
          <w:sz w:val="28"/>
          <w:szCs w:val="28"/>
        </w:rPr>
        <w:t>не скоординированы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1BD">
        <w:rPr>
          <w:rFonts w:ascii="Times New Roman" w:hAnsi="Times New Roman" w:cs="Times New Roman"/>
          <w:sz w:val="28"/>
          <w:szCs w:val="28"/>
        </w:rPr>
        <w:t xml:space="preserve">и предлагают </w:t>
      </w:r>
      <w:r w:rsidR="00B44C72">
        <w:rPr>
          <w:rFonts w:ascii="Times New Roman" w:hAnsi="Times New Roman" w:cs="Times New Roman"/>
          <w:sz w:val="28"/>
          <w:szCs w:val="28"/>
        </w:rPr>
        <w:t>незначительную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договоренность по климату. Как показал первичный анализ американских СМИ через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 «</w:t>
      </w:r>
      <w:r>
        <w:rPr>
          <w:rFonts w:ascii="Times New Roman" w:hAnsi="Times New Roman" w:cs="Times New Roman"/>
          <w:sz w:val="28"/>
          <w:szCs w:val="28"/>
          <w:lang w:val="en-US"/>
        </w:rPr>
        <w:t>Wordstat</w:t>
      </w:r>
      <w:r>
        <w:rPr>
          <w:rFonts w:ascii="Times New Roman" w:hAnsi="Times New Roman" w:cs="Times New Roman"/>
          <w:sz w:val="28"/>
          <w:szCs w:val="28"/>
        </w:rPr>
        <w:t>», в статьях, отобранных по тегу «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2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2B79">
        <w:rPr>
          <w:rFonts w:ascii="Times New Roman" w:hAnsi="Times New Roman" w:cs="Times New Roman"/>
          <w:sz w:val="28"/>
          <w:szCs w:val="28"/>
        </w:rPr>
        <w:t>.</w:t>
      </w:r>
      <w:r w:rsidR="00EB6F2E">
        <w:rPr>
          <w:rFonts w:ascii="Times New Roman" w:hAnsi="Times New Roman" w:cs="Times New Roman"/>
          <w:sz w:val="28"/>
          <w:szCs w:val="28"/>
        </w:rPr>
        <w:t xml:space="preserve">», в рейтинге </w:t>
      </w:r>
      <w:r>
        <w:rPr>
          <w:rFonts w:ascii="Times New Roman" w:hAnsi="Times New Roman" w:cs="Times New Roman"/>
          <w:sz w:val="28"/>
          <w:szCs w:val="28"/>
        </w:rPr>
        <w:t>часто встр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чаемых слов фигурируют «</w:t>
      </w:r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7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military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7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Pr="00F72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fighting</w:t>
      </w:r>
      <w:r w:rsidRPr="00F72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fighters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вую очередь это связано с запусками Северной Кореей баллистических ракет средней дальности (достигает объект поражении на расстоянии 3-4 тысяч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лометров) и испытанием водородной бомбы, а также затянувшейся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ской войной в Сирии и </w:t>
      </w:r>
      <w:r w:rsidR="009B11B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зрастанием мощи террористической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«ИГИЛ». Напомним, что разработки северокорейским правительством ядерн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оружия противоречат нормам международного права и запрещены Советом Безопасности, а «Исламское государство» является </w:t>
      </w:r>
      <w:r w:rsidR="003417C9">
        <w:rPr>
          <w:rFonts w:ascii="Times New Roman" w:hAnsi="Times New Roman" w:cs="Times New Roman"/>
          <w:sz w:val="28"/>
          <w:szCs w:val="28"/>
        </w:rPr>
        <w:t>главным</w:t>
      </w:r>
      <w:r w:rsidR="00B44C72">
        <w:rPr>
          <w:rFonts w:ascii="Times New Roman" w:hAnsi="Times New Roman" w:cs="Times New Roman"/>
          <w:sz w:val="28"/>
          <w:szCs w:val="28"/>
        </w:rPr>
        <w:t xml:space="preserve"> беспокойством</w:t>
      </w:r>
      <w:r>
        <w:rPr>
          <w:rFonts w:ascii="Times New Roman" w:hAnsi="Times New Roman" w:cs="Times New Roman"/>
          <w:sz w:val="28"/>
          <w:szCs w:val="28"/>
        </w:rPr>
        <w:t xml:space="preserve"> ООН. Где же тот конец истории, о ко</w:t>
      </w:r>
      <w:r w:rsidR="001D31CC">
        <w:rPr>
          <w:rFonts w:ascii="Times New Roman" w:hAnsi="Times New Roman" w:cs="Times New Roman"/>
          <w:sz w:val="28"/>
          <w:szCs w:val="28"/>
        </w:rPr>
        <w:t>тором пророчил Фрэнсис Фукуяма?</w:t>
      </w:r>
      <w:r w:rsidR="001D31CC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</w:p>
    <w:p w:rsidR="005C5942" w:rsidRDefault="005C5942" w:rsidP="005C59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77">
        <w:rPr>
          <w:rFonts w:ascii="Times New Roman" w:hAnsi="Times New Roman" w:cs="Times New Roman"/>
          <w:sz w:val="28"/>
          <w:szCs w:val="28"/>
        </w:rPr>
        <w:t xml:space="preserve">Торжество либерального порядка, отмечают </w:t>
      </w:r>
      <w:r>
        <w:rPr>
          <w:rFonts w:ascii="Times New Roman" w:hAnsi="Times New Roman" w:cs="Times New Roman"/>
          <w:sz w:val="28"/>
          <w:szCs w:val="28"/>
        </w:rPr>
        <w:t>Наозенин Барма, Эли Ратнер и Стивен Вебер</w:t>
      </w:r>
      <w:r w:rsidRPr="00EB5777">
        <w:rPr>
          <w:rFonts w:ascii="Times New Roman" w:hAnsi="Times New Roman" w:cs="Times New Roman"/>
          <w:sz w:val="28"/>
          <w:szCs w:val="28"/>
        </w:rPr>
        <w:t xml:space="preserve">, на сегодняшний день остается </w:t>
      </w:r>
      <w:r w:rsidR="00B44C72">
        <w:rPr>
          <w:rFonts w:ascii="Times New Roman" w:hAnsi="Times New Roman" w:cs="Times New Roman"/>
          <w:sz w:val="28"/>
          <w:szCs w:val="28"/>
        </w:rPr>
        <w:t>лишь намерением</w:t>
      </w:r>
      <w:r>
        <w:rPr>
          <w:rFonts w:ascii="Times New Roman" w:hAnsi="Times New Roman" w:cs="Times New Roman"/>
          <w:sz w:val="28"/>
          <w:szCs w:val="28"/>
        </w:rPr>
        <w:t>. Договоре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ключевых игроков во внешней политике носят декларативных характер и</w:t>
      </w:r>
      <w:r w:rsidRPr="00EB577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прослеживаются в их реальном поведении. </w:t>
      </w:r>
      <w:r w:rsidRPr="00EB5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Сторонники неолиберального направления защищают свой концепт мироустройства, апеллируя к устаревшим мерилам успеха: предотвращение третьей мировой войны и </w:t>
      </w:r>
      <w:r w:rsidR="00C71885">
        <w:rPr>
          <w:rFonts w:ascii="Times New Roman" w:hAnsi="Times New Roman" w:cs="Times New Roman"/>
          <w:sz w:val="28"/>
          <w:szCs w:val="28"/>
        </w:rPr>
        <w:t>витальность</w:t>
      </w:r>
      <w:r>
        <w:rPr>
          <w:rFonts w:ascii="Times New Roman" w:hAnsi="Times New Roman" w:cs="Times New Roman"/>
          <w:sz w:val="28"/>
          <w:szCs w:val="28"/>
        </w:rPr>
        <w:t xml:space="preserve"> надн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циональных структур. Считаем, что подобные критерии только </w:t>
      </w:r>
      <w:r w:rsidR="00F41C25">
        <w:rPr>
          <w:rFonts w:ascii="Times New Roman" w:hAnsi="Times New Roman" w:cs="Times New Roman"/>
          <w:sz w:val="28"/>
          <w:szCs w:val="28"/>
        </w:rPr>
        <w:t>понижают м</w:t>
      </w:r>
      <w:r w:rsidR="00F41C25">
        <w:rPr>
          <w:rFonts w:ascii="Times New Roman" w:hAnsi="Times New Roman" w:cs="Times New Roman"/>
          <w:sz w:val="28"/>
          <w:szCs w:val="28"/>
        </w:rPr>
        <w:t>о</w:t>
      </w:r>
      <w:r w:rsidR="00F41C25">
        <w:rPr>
          <w:rFonts w:ascii="Times New Roman" w:hAnsi="Times New Roman" w:cs="Times New Roman"/>
          <w:sz w:val="28"/>
          <w:szCs w:val="28"/>
        </w:rPr>
        <w:t>тивацию</w:t>
      </w:r>
      <w:r w:rsidR="00914328">
        <w:rPr>
          <w:rFonts w:ascii="Times New Roman" w:hAnsi="Times New Roman" w:cs="Times New Roman"/>
          <w:sz w:val="28"/>
          <w:szCs w:val="28"/>
        </w:rPr>
        <w:t xml:space="preserve"> </w:t>
      </w:r>
      <w:r w:rsidR="006968B3">
        <w:rPr>
          <w:rFonts w:ascii="Times New Roman" w:hAnsi="Times New Roman" w:cs="Times New Roman"/>
          <w:sz w:val="28"/>
          <w:szCs w:val="28"/>
        </w:rPr>
        <w:t>к развитию</w:t>
      </w:r>
      <w:r>
        <w:rPr>
          <w:rFonts w:ascii="Times New Roman" w:hAnsi="Times New Roman" w:cs="Times New Roman"/>
          <w:sz w:val="28"/>
          <w:szCs w:val="28"/>
        </w:rPr>
        <w:t xml:space="preserve">, так как с помощью формулировки «наихудшего сценария удалось избежать» оправдываются провалы по многим другим пунктам. </w:t>
      </w:r>
    </w:p>
    <w:p w:rsidR="00C71885" w:rsidRDefault="005C5942" w:rsidP="00D8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Предполагалось, что после развала Советского Союза все государства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4328">
        <w:rPr>
          <w:rFonts w:ascii="Times New Roman" w:hAnsi="Times New Roman" w:cs="Times New Roman"/>
          <w:sz w:val="28"/>
          <w:szCs w:val="28"/>
        </w:rPr>
        <w:t>тянутся к либеральным ценностям</w:t>
      </w:r>
      <w:r>
        <w:rPr>
          <w:rFonts w:ascii="Times New Roman" w:hAnsi="Times New Roman" w:cs="Times New Roman"/>
          <w:sz w:val="28"/>
          <w:szCs w:val="28"/>
        </w:rPr>
        <w:t>. На практике же демократизация свелась к формуле соблюдения всех формальных правил избирательного процесса, не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трагивая «неосязаемой» политической культуры, «ядра» общества. Многие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торитарные правительства адаптировались к требованиям «продвинутого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временного государства» и нашли способы камуфлирования </w:t>
      </w:r>
      <w:r w:rsidR="00914328">
        <w:rPr>
          <w:rFonts w:ascii="Times New Roman" w:hAnsi="Times New Roman" w:cs="Times New Roman"/>
          <w:sz w:val="28"/>
          <w:szCs w:val="28"/>
        </w:rPr>
        <w:t>своих режимов под вуалью</w:t>
      </w:r>
      <w:r>
        <w:rPr>
          <w:rFonts w:ascii="Times New Roman" w:hAnsi="Times New Roman" w:cs="Times New Roman"/>
          <w:sz w:val="28"/>
          <w:szCs w:val="28"/>
        </w:rPr>
        <w:t xml:space="preserve"> демократии. </w:t>
      </w:r>
      <w:r w:rsidR="00914328">
        <w:rPr>
          <w:rFonts w:ascii="Times New Roman" w:hAnsi="Times New Roman" w:cs="Times New Roman"/>
          <w:sz w:val="28"/>
          <w:szCs w:val="28"/>
        </w:rPr>
        <w:t>Это демонстрирует наличие сбоя</w:t>
      </w:r>
      <w:r w:rsidR="002C58FC">
        <w:rPr>
          <w:rFonts w:ascii="Times New Roman" w:hAnsi="Times New Roman" w:cs="Times New Roman"/>
          <w:sz w:val="28"/>
          <w:szCs w:val="28"/>
        </w:rPr>
        <w:t xml:space="preserve"> в самом устройстве </w:t>
      </w:r>
      <w:r w:rsidR="00D81DF0">
        <w:rPr>
          <w:rFonts w:ascii="Times New Roman" w:hAnsi="Times New Roman" w:cs="Times New Roman"/>
          <w:sz w:val="28"/>
          <w:szCs w:val="28"/>
        </w:rPr>
        <w:t>«</w:t>
      </w:r>
      <w:r w:rsidR="002C58FC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2C58FC" w:rsidRPr="002C58FC">
        <w:rPr>
          <w:rFonts w:ascii="Times New Roman" w:hAnsi="Times New Roman" w:cs="Times New Roman"/>
          <w:sz w:val="28"/>
          <w:szCs w:val="28"/>
        </w:rPr>
        <w:t xml:space="preserve"> </w:t>
      </w:r>
      <w:r w:rsidR="002C58FC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D81DF0">
        <w:rPr>
          <w:rFonts w:ascii="Times New Roman" w:hAnsi="Times New Roman" w:cs="Times New Roman"/>
          <w:sz w:val="28"/>
          <w:szCs w:val="28"/>
        </w:rPr>
        <w:t>»</w:t>
      </w:r>
      <w:r w:rsidR="00914328">
        <w:rPr>
          <w:rFonts w:ascii="Times New Roman" w:hAnsi="Times New Roman" w:cs="Times New Roman"/>
          <w:sz w:val="28"/>
          <w:szCs w:val="28"/>
        </w:rPr>
        <w:t>.</w:t>
      </w:r>
    </w:p>
    <w:p w:rsidR="00BB52AA" w:rsidRDefault="00D81DF0" w:rsidP="00BB52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Ханс Кохлер,</w:t>
      </w:r>
      <w:r w:rsidR="006D7A64">
        <w:rPr>
          <w:rFonts w:ascii="Times New Roman" w:hAnsi="Times New Roman" w:cs="Times New Roman"/>
          <w:sz w:val="28"/>
          <w:szCs w:val="28"/>
        </w:rPr>
        <w:t xml:space="preserve"> </w:t>
      </w:r>
      <w:r w:rsidR="00322E9F">
        <w:rPr>
          <w:rFonts w:ascii="Times New Roman" w:hAnsi="Times New Roman" w:cs="Times New Roman"/>
          <w:sz w:val="28"/>
          <w:szCs w:val="28"/>
        </w:rPr>
        <w:t>ученый из университета Инсбрука,</w:t>
      </w:r>
      <w:r w:rsidR="00322E9F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322E9F">
        <w:rPr>
          <w:rFonts w:ascii="Times New Roman" w:hAnsi="Times New Roman" w:cs="Times New Roman"/>
          <w:sz w:val="28"/>
          <w:szCs w:val="28"/>
        </w:rPr>
        <w:t xml:space="preserve"> </w:t>
      </w:r>
      <w:r w:rsidR="003A17A7">
        <w:rPr>
          <w:rFonts w:ascii="Times New Roman" w:hAnsi="Times New Roman" w:cs="Times New Roman"/>
          <w:sz w:val="28"/>
          <w:szCs w:val="28"/>
        </w:rPr>
        <w:t>утверждает, что сл</w:t>
      </w:r>
      <w:r w:rsidR="003A17A7">
        <w:rPr>
          <w:rFonts w:ascii="Times New Roman" w:hAnsi="Times New Roman" w:cs="Times New Roman"/>
          <w:sz w:val="28"/>
          <w:szCs w:val="28"/>
        </w:rPr>
        <w:t>а</w:t>
      </w:r>
      <w:r w:rsidR="003A17A7">
        <w:rPr>
          <w:rFonts w:ascii="Times New Roman" w:hAnsi="Times New Roman" w:cs="Times New Roman"/>
          <w:sz w:val="28"/>
          <w:szCs w:val="28"/>
        </w:rPr>
        <w:t>бость ООН состоит в непримиримом нормативном противоречии между при</w:t>
      </w:r>
      <w:r w:rsidR="003A17A7">
        <w:rPr>
          <w:rFonts w:ascii="Times New Roman" w:hAnsi="Times New Roman" w:cs="Times New Roman"/>
          <w:sz w:val="28"/>
          <w:szCs w:val="28"/>
        </w:rPr>
        <w:t>н</w:t>
      </w:r>
      <w:r w:rsidR="003A17A7">
        <w:rPr>
          <w:rFonts w:ascii="Times New Roman" w:hAnsi="Times New Roman" w:cs="Times New Roman"/>
          <w:sz w:val="28"/>
          <w:szCs w:val="28"/>
        </w:rPr>
        <w:t>ципом суверенного равенства всех членов организац</w:t>
      </w:r>
      <w:r w:rsidR="00C06ACD">
        <w:rPr>
          <w:rFonts w:ascii="Times New Roman" w:hAnsi="Times New Roman" w:cs="Times New Roman"/>
          <w:sz w:val="28"/>
          <w:szCs w:val="28"/>
        </w:rPr>
        <w:t>ии и привилегированном положением</w:t>
      </w:r>
      <w:r w:rsidR="003A17A7">
        <w:rPr>
          <w:rFonts w:ascii="Times New Roman" w:hAnsi="Times New Roman" w:cs="Times New Roman"/>
          <w:sz w:val="28"/>
          <w:szCs w:val="28"/>
        </w:rPr>
        <w:t xml:space="preserve"> пяти</w:t>
      </w:r>
      <w:r w:rsidR="00C06ACD">
        <w:rPr>
          <w:rFonts w:ascii="Times New Roman" w:hAnsi="Times New Roman" w:cs="Times New Roman"/>
          <w:sz w:val="28"/>
          <w:szCs w:val="28"/>
        </w:rPr>
        <w:t xml:space="preserve"> государств Совета Безопасности</w:t>
      </w:r>
      <w:r w:rsidR="003A17A7">
        <w:rPr>
          <w:rFonts w:ascii="Times New Roman" w:hAnsi="Times New Roman" w:cs="Times New Roman"/>
          <w:sz w:val="28"/>
          <w:szCs w:val="28"/>
        </w:rPr>
        <w:t xml:space="preserve">. </w:t>
      </w:r>
      <w:r w:rsidR="00914328">
        <w:rPr>
          <w:rFonts w:ascii="Times New Roman" w:hAnsi="Times New Roman" w:cs="Times New Roman"/>
          <w:sz w:val="28"/>
          <w:szCs w:val="28"/>
        </w:rPr>
        <w:t>ООН отражает</w:t>
      </w:r>
      <w:r w:rsidR="003A17A7">
        <w:rPr>
          <w:rFonts w:ascii="Times New Roman" w:hAnsi="Times New Roman" w:cs="Times New Roman"/>
          <w:sz w:val="28"/>
          <w:szCs w:val="28"/>
        </w:rPr>
        <w:t xml:space="preserve"> послевое</w:t>
      </w:r>
      <w:r w:rsidR="003A17A7">
        <w:rPr>
          <w:rFonts w:ascii="Times New Roman" w:hAnsi="Times New Roman" w:cs="Times New Roman"/>
          <w:sz w:val="28"/>
          <w:szCs w:val="28"/>
        </w:rPr>
        <w:t>н</w:t>
      </w:r>
      <w:r w:rsidR="003A17A7">
        <w:rPr>
          <w:rFonts w:ascii="Times New Roman" w:hAnsi="Times New Roman" w:cs="Times New Roman"/>
          <w:sz w:val="28"/>
          <w:szCs w:val="28"/>
        </w:rPr>
        <w:lastRenderedPageBreak/>
        <w:t>ный силовой баланс, поэтому институт не способен к реформированию самого себя. Согласно Уставу, верховенство международного права базируется на си</w:t>
      </w:r>
      <w:r w:rsidR="003A17A7">
        <w:rPr>
          <w:rFonts w:ascii="Times New Roman" w:hAnsi="Times New Roman" w:cs="Times New Roman"/>
          <w:sz w:val="28"/>
          <w:szCs w:val="28"/>
        </w:rPr>
        <w:t>с</w:t>
      </w:r>
      <w:r w:rsidR="003A17A7">
        <w:rPr>
          <w:rFonts w:ascii="Times New Roman" w:hAnsi="Times New Roman" w:cs="Times New Roman"/>
          <w:sz w:val="28"/>
          <w:szCs w:val="28"/>
        </w:rPr>
        <w:t xml:space="preserve">теме коллективной безопасности, а </w:t>
      </w:r>
      <w:r w:rsidR="00C06ACD">
        <w:rPr>
          <w:rFonts w:ascii="Times New Roman" w:hAnsi="Times New Roman" w:cs="Times New Roman"/>
          <w:sz w:val="28"/>
          <w:szCs w:val="28"/>
        </w:rPr>
        <w:t xml:space="preserve">Совбез </w:t>
      </w:r>
      <w:r w:rsidR="006968B3">
        <w:rPr>
          <w:rFonts w:ascii="Times New Roman" w:hAnsi="Times New Roman" w:cs="Times New Roman"/>
          <w:sz w:val="28"/>
          <w:szCs w:val="28"/>
        </w:rPr>
        <w:t>обеспечивает</w:t>
      </w:r>
      <w:r w:rsidR="003A17A7">
        <w:rPr>
          <w:rFonts w:ascii="Times New Roman" w:hAnsi="Times New Roman" w:cs="Times New Roman"/>
          <w:sz w:val="28"/>
          <w:szCs w:val="28"/>
        </w:rPr>
        <w:t xml:space="preserve"> ее прочность. Однако члены </w:t>
      </w:r>
      <w:r w:rsidR="00C06ACD">
        <w:rPr>
          <w:rFonts w:ascii="Times New Roman" w:hAnsi="Times New Roman" w:cs="Times New Roman"/>
          <w:sz w:val="28"/>
          <w:szCs w:val="28"/>
        </w:rPr>
        <w:t>этого органа, привязанные к праву вето, фактически освобождены от распространения действия международного права.</w:t>
      </w:r>
      <w:r w:rsidR="00EA3CE0">
        <w:rPr>
          <w:rFonts w:ascii="Times New Roman" w:hAnsi="Times New Roman" w:cs="Times New Roman"/>
          <w:sz w:val="28"/>
          <w:szCs w:val="28"/>
        </w:rPr>
        <w:t xml:space="preserve"> Напомним, что </w:t>
      </w:r>
      <w:r w:rsidR="00EA3CE0" w:rsidRPr="00EA3CE0">
        <w:rPr>
          <w:rFonts w:ascii="Times New Roman" w:hAnsi="Times New Roman" w:cs="Times New Roman"/>
          <w:sz w:val="28"/>
          <w:szCs w:val="28"/>
        </w:rPr>
        <w:t>достаточно одного использованного права вето постоянного члена, чтобы уничтожить в</w:t>
      </w:r>
      <w:r w:rsidR="00EA3CE0" w:rsidRPr="00EA3CE0">
        <w:rPr>
          <w:rFonts w:ascii="Times New Roman" w:hAnsi="Times New Roman" w:cs="Times New Roman"/>
          <w:sz w:val="28"/>
          <w:szCs w:val="28"/>
        </w:rPr>
        <w:t>о</w:t>
      </w:r>
      <w:r w:rsidR="00EA3CE0" w:rsidRPr="00EA3CE0">
        <w:rPr>
          <w:rFonts w:ascii="Times New Roman" w:hAnsi="Times New Roman" w:cs="Times New Roman"/>
          <w:sz w:val="28"/>
          <w:szCs w:val="28"/>
        </w:rPr>
        <w:t>лю всех остальных субъектов.</w:t>
      </w:r>
      <w:r w:rsidR="00C06ACD">
        <w:rPr>
          <w:rFonts w:ascii="Times New Roman" w:hAnsi="Times New Roman" w:cs="Times New Roman"/>
          <w:sz w:val="28"/>
          <w:szCs w:val="28"/>
        </w:rPr>
        <w:t xml:space="preserve"> В самом скелете ООН, заключает австрийский профессор, заложена амбивалентность. </w:t>
      </w:r>
      <w:r w:rsidR="00D845BC">
        <w:rPr>
          <w:rFonts w:ascii="Times New Roman" w:hAnsi="Times New Roman" w:cs="Times New Roman"/>
          <w:sz w:val="28"/>
          <w:szCs w:val="28"/>
        </w:rPr>
        <w:t xml:space="preserve">Победители во Второй мировой войне не </w:t>
      </w:r>
      <w:r w:rsidR="003234DC">
        <w:rPr>
          <w:rFonts w:ascii="Times New Roman" w:hAnsi="Times New Roman" w:cs="Times New Roman"/>
          <w:sz w:val="28"/>
          <w:szCs w:val="28"/>
        </w:rPr>
        <w:t>инкорпорировали</w:t>
      </w:r>
      <w:r w:rsidR="00914328">
        <w:rPr>
          <w:rFonts w:ascii="Times New Roman" w:hAnsi="Times New Roman" w:cs="Times New Roman"/>
          <w:sz w:val="28"/>
          <w:szCs w:val="28"/>
        </w:rPr>
        <w:t xml:space="preserve"> урок Лиги Наций</w:t>
      </w:r>
      <w:r w:rsidR="00D845BC">
        <w:rPr>
          <w:rFonts w:ascii="Times New Roman" w:hAnsi="Times New Roman" w:cs="Times New Roman"/>
          <w:sz w:val="28"/>
          <w:szCs w:val="28"/>
        </w:rPr>
        <w:t>. Конституция наднационального субъе</w:t>
      </w:r>
      <w:r w:rsidR="00D845BC">
        <w:rPr>
          <w:rFonts w:ascii="Times New Roman" w:hAnsi="Times New Roman" w:cs="Times New Roman"/>
          <w:sz w:val="28"/>
          <w:szCs w:val="28"/>
        </w:rPr>
        <w:t>к</w:t>
      </w:r>
      <w:r w:rsidR="00D845BC">
        <w:rPr>
          <w:rFonts w:ascii="Times New Roman" w:hAnsi="Times New Roman" w:cs="Times New Roman"/>
          <w:sz w:val="28"/>
          <w:szCs w:val="28"/>
        </w:rPr>
        <w:t>та – результат традиционной, рационалистической политики, а не проект</w:t>
      </w:r>
      <w:r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="00D845BC">
        <w:rPr>
          <w:rFonts w:ascii="Times New Roman" w:hAnsi="Times New Roman" w:cs="Times New Roman"/>
          <w:sz w:val="28"/>
          <w:szCs w:val="28"/>
        </w:rPr>
        <w:t>.</w:t>
      </w:r>
      <w:r w:rsidR="00BB52AA">
        <w:rPr>
          <w:rFonts w:ascii="Times New Roman" w:hAnsi="Times New Roman" w:cs="Times New Roman"/>
          <w:sz w:val="28"/>
          <w:szCs w:val="28"/>
        </w:rPr>
        <w:t xml:space="preserve"> </w:t>
      </w:r>
      <w:r w:rsidR="00D845BC" w:rsidRPr="00FC4CAD">
        <w:rPr>
          <w:rFonts w:ascii="Times New Roman" w:hAnsi="Times New Roman" w:cs="Times New Roman"/>
          <w:sz w:val="28"/>
          <w:szCs w:val="28"/>
        </w:rPr>
        <w:t>Совет Безопасности демонстрирует превосходство силы над законом, используя свой статус для обслуживания национальных</w:t>
      </w:r>
      <w:r w:rsidR="00BB52AA">
        <w:rPr>
          <w:rFonts w:ascii="Times New Roman" w:hAnsi="Times New Roman" w:cs="Times New Roman"/>
          <w:sz w:val="28"/>
          <w:szCs w:val="28"/>
        </w:rPr>
        <w:t xml:space="preserve">, а не </w:t>
      </w:r>
      <w:r w:rsidR="006968B3">
        <w:rPr>
          <w:rFonts w:ascii="Times New Roman" w:hAnsi="Times New Roman" w:cs="Times New Roman"/>
          <w:sz w:val="28"/>
          <w:szCs w:val="28"/>
        </w:rPr>
        <w:t>обоюдных</w:t>
      </w:r>
      <w:r w:rsidR="00D845BC" w:rsidRPr="00FC4CAD">
        <w:rPr>
          <w:rFonts w:ascii="Times New Roman" w:hAnsi="Times New Roman" w:cs="Times New Roman"/>
          <w:sz w:val="28"/>
          <w:szCs w:val="28"/>
        </w:rPr>
        <w:t xml:space="preserve"> инт</w:t>
      </w:r>
      <w:r w:rsidR="00D845BC" w:rsidRPr="00FC4CAD">
        <w:rPr>
          <w:rFonts w:ascii="Times New Roman" w:hAnsi="Times New Roman" w:cs="Times New Roman"/>
          <w:sz w:val="28"/>
          <w:szCs w:val="28"/>
        </w:rPr>
        <w:t>е</w:t>
      </w:r>
      <w:r w:rsidR="00D845BC" w:rsidRPr="00FC4CAD">
        <w:rPr>
          <w:rFonts w:ascii="Times New Roman" w:hAnsi="Times New Roman" w:cs="Times New Roman"/>
          <w:sz w:val="28"/>
          <w:szCs w:val="28"/>
        </w:rPr>
        <w:t xml:space="preserve">ресов. </w:t>
      </w:r>
      <w:r w:rsidR="006968B3">
        <w:rPr>
          <w:rFonts w:ascii="Times New Roman" w:hAnsi="Times New Roman" w:cs="Times New Roman"/>
          <w:sz w:val="28"/>
          <w:szCs w:val="28"/>
        </w:rPr>
        <w:t>Таким образом, к</w:t>
      </w:r>
      <w:r w:rsidR="00D845BC" w:rsidRPr="00FC4CAD">
        <w:rPr>
          <w:rFonts w:ascii="Times New Roman" w:hAnsi="Times New Roman" w:cs="Times New Roman"/>
          <w:sz w:val="28"/>
          <w:szCs w:val="28"/>
        </w:rPr>
        <w:t>онтрадикция между одновременно существующими нормами равенства и неравенства</w:t>
      </w:r>
      <w:r w:rsidR="00BB52A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845BC" w:rsidRPr="00FC4CAD">
        <w:rPr>
          <w:rFonts w:ascii="Times New Roman" w:hAnsi="Times New Roman" w:cs="Times New Roman"/>
          <w:sz w:val="28"/>
          <w:szCs w:val="28"/>
        </w:rPr>
        <w:t xml:space="preserve"> подорвали леги</w:t>
      </w:r>
      <w:r w:rsidR="00FC4CAD" w:rsidRPr="00FC4CAD">
        <w:rPr>
          <w:rFonts w:ascii="Times New Roman" w:hAnsi="Times New Roman" w:cs="Times New Roman"/>
          <w:sz w:val="28"/>
          <w:szCs w:val="28"/>
        </w:rPr>
        <w:t>тимность</w:t>
      </w:r>
      <w:r w:rsidR="00BB52AA">
        <w:rPr>
          <w:rFonts w:ascii="Times New Roman" w:hAnsi="Times New Roman" w:cs="Times New Roman"/>
          <w:sz w:val="28"/>
          <w:szCs w:val="28"/>
        </w:rPr>
        <w:t xml:space="preserve"> организации уже с момента ее основания</w:t>
      </w:r>
      <w:r w:rsidR="00FC4CAD" w:rsidRPr="00FC4CAD">
        <w:rPr>
          <w:rFonts w:ascii="Times New Roman" w:hAnsi="Times New Roman" w:cs="Times New Roman"/>
          <w:sz w:val="28"/>
          <w:szCs w:val="28"/>
        </w:rPr>
        <w:t>.</w:t>
      </w:r>
      <w:r w:rsidR="00904268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</w:p>
    <w:p w:rsidR="00635226" w:rsidRDefault="00EB6F2E" w:rsidP="00EA3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Кристаллизации этих привилегий</w:t>
      </w:r>
      <w:r w:rsidR="00635226">
        <w:rPr>
          <w:rFonts w:ascii="Times New Roman" w:hAnsi="Times New Roman" w:cs="Times New Roman"/>
          <w:sz w:val="28"/>
          <w:szCs w:val="28"/>
        </w:rPr>
        <w:t xml:space="preserve">,  как отмечает </w:t>
      </w:r>
      <w:r w:rsidR="00635226" w:rsidRPr="00635226">
        <w:rPr>
          <w:rFonts w:ascii="Times New Roman" w:hAnsi="Times New Roman" w:cs="Times New Roman"/>
          <w:sz w:val="28"/>
          <w:szCs w:val="28"/>
        </w:rPr>
        <w:t>Бердал Арал,</w:t>
      </w:r>
      <w:r w:rsidR="00635226" w:rsidRPr="002867EA">
        <w:rPr>
          <w:rFonts w:ascii="Times New Roman" w:hAnsi="Times New Roman" w:cs="Times New Roman"/>
          <w:sz w:val="28"/>
          <w:szCs w:val="28"/>
        </w:rPr>
        <w:t xml:space="preserve"> способс</w:t>
      </w:r>
      <w:r w:rsidR="00635226" w:rsidRPr="002867EA">
        <w:rPr>
          <w:rFonts w:ascii="Times New Roman" w:hAnsi="Times New Roman" w:cs="Times New Roman"/>
          <w:sz w:val="28"/>
          <w:szCs w:val="28"/>
        </w:rPr>
        <w:t>т</w:t>
      </w:r>
      <w:r w:rsidR="00635226" w:rsidRPr="002867EA">
        <w:rPr>
          <w:rFonts w:ascii="Times New Roman" w:hAnsi="Times New Roman" w:cs="Times New Roman"/>
          <w:sz w:val="28"/>
          <w:szCs w:val="28"/>
        </w:rPr>
        <w:t xml:space="preserve">вуют юридические проблемы </w:t>
      </w:r>
      <w:r w:rsidR="002867EA">
        <w:rPr>
          <w:rFonts w:ascii="Times New Roman" w:hAnsi="Times New Roman" w:cs="Times New Roman"/>
          <w:sz w:val="28"/>
          <w:szCs w:val="28"/>
        </w:rPr>
        <w:t>в законодательстве ООН. Санкционирование всех тактических шагов глобальной организации – это прерогатива Совбеза. К пр</w:t>
      </w:r>
      <w:r w:rsidR="002867EA">
        <w:rPr>
          <w:rFonts w:ascii="Times New Roman" w:hAnsi="Times New Roman" w:cs="Times New Roman"/>
          <w:sz w:val="28"/>
          <w:szCs w:val="28"/>
        </w:rPr>
        <w:t>и</w:t>
      </w:r>
      <w:r w:rsidR="002867EA">
        <w:rPr>
          <w:rFonts w:ascii="Times New Roman" w:hAnsi="Times New Roman" w:cs="Times New Roman"/>
          <w:sz w:val="28"/>
          <w:szCs w:val="28"/>
        </w:rPr>
        <w:t>меру, введение международного контингента в зону конфликта де-юре нево</w:t>
      </w:r>
      <w:r w:rsidR="002867EA">
        <w:rPr>
          <w:rFonts w:ascii="Times New Roman" w:hAnsi="Times New Roman" w:cs="Times New Roman"/>
          <w:sz w:val="28"/>
          <w:szCs w:val="28"/>
        </w:rPr>
        <w:t>з</w:t>
      </w:r>
      <w:r w:rsidR="002867EA">
        <w:rPr>
          <w:rFonts w:ascii="Times New Roman" w:hAnsi="Times New Roman" w:cs="Times New Roman"/>
          <w:sz w:val="28"/>
          <w:szCs w:val="28"/>
        </w:rPr>
        <w:t xml:space="preserve">можно без выпуска соответствующей резолюции. </w:t>
      </w:r>
      <w:r w:rsidR="00914328" w:rsidRPr="00EA3CE0">
        <w:rPr>
          <w:rFonts w:ascii="Times New Roman" w:hAnsi="Times New Roman" w:cs="Times New Roman"/>
          <w:sz w:val="28"/>
          <w:szCs w:val="28"/>
        </w:rPr>
        <w:t xml:space="preserve">Нет специальных указаний </w:t>
      </w:r>
      <w:r w:rsidR="00914328">
        <w:rPr>
          <w:rFonts w:ascii="Times New Roman" w:hAnsi="Times New Roman" w:cs="Times New Roman"/>
          <w:sz w:val="28"/>
          <w:szCs w:val="28"/>
        </w:rPr>
        <w:t>того, что считать опасностью, расшатывающей</w:t>
      </w:r>
      <w:r w:rsidR="00914328" w:rsidRPr="00EA3CE0">
        <w:rPr>
          <w:rFonts w:ascii="Times New Roman" w:hAnsi="Times New Roman" w:cs="Times New Roman"/>
          <w:sz w:val="28"/>
          <w:szCs w:val="28"/>
        </w:rPr>
        <w:t xml:space="preserve"> </w:t>
      </w:r>
      <w:r w:rsidR="00914328">
        <w:rPr>
          <w:rFonts w:ascii="Times New Roman" w:hAnsi="Times New Roman" w:cs="Times New Roman"/>
          <w:sz w:val="28"/>
          <w:szCs w:val="28"/>
        </w:rPr>
        <w:t>устойчивость</w:t>
      </w:r>
      <w:r w:rsidR="00914328" w:rsidRPr="00EA3CE0">
        <w:rPr>
          <w:rFonts w:ascii="Times New Roman" w:hAnsi="Times New Roman" w:cs="Times New Roman"/>
          <w:sz w:val="28"/>
          <w:szCs w:val="28"/>
        </w:rPr>
        <w:t xml:space="preserve"> мирового порядка</w:t>
      </w:r>
      <w:r w:rsidR="00914328">
        <w:rPr>
          <w:rFonts w:ascii="Times New Roman" w:hAnsi="Times New Roman" w:cs="Times New Roman"/>
          <w:sz w:val="28"/>
          <w:szCs w:val="28"/>
        </w:rPr>
        <w:t xml:space="preserve"> и требующих незамедлительного реагирования</w:t>
      </w:r>
      <w:r w:rsidR="00914328" w:rsidRPr="00EA3CE0">
        <w:rPr>
          <w:rFonts w:ascii="Times New Roman" w:hAnsi="Times New Roman" w:cs="Times New Roman"/>
          <w:sz w:val="28"/>
          <w:szCs w:val="28"/>
        </w:rPr>
        <w:t>.</w:t>
      </w:r>
      <w:r w:rsidR="00914328">
        <w:rPr>
          <w:rFonts w:ascii="Times New Roman" w:hAnsi="Times New Roman" w:cs="Times New Roman"/>
          <w:sz w:val="28"/>
          <w:szCs w:val="28"/>
        </w:rPr>
        <w:t xml:space="preserve"> </w:t>
      </w:r>
      <w:r w:rsidR="002867EA">
        <w:rPr>
          <w:rFonts w:ascii="Times New Roman" w:hAnsi="Times New Roman" w:cs="Times New Roman"/>
          <w:sz w:val="28"/>
          <w:szCs w:val="28"/>
        </w:rPr>
        <w:t>Расплывчатая дефиниция «у</w:t>
      </w:r>
      <w:r w:rsidR="002867EA">
        <w:rPr>
          <w:rFonts w:ascii="Times New Roman" w:hAnsi="Times New Roman" w:cs="Times New Roman"/>
          <w:sz w:val="28"/>
          <w:szCs w:val="28"/>
        </w:rPr>
        <w:t>г</w:t>
      </w:r>
      <w:r w:rsidR="002867EA">
        <w:rPr>
          <w:rFonts w:ascii="Times New Roman" w:hAnsi="Times New Roman" w:cs="Times New Roman"/>
          <w:sz w:val="28"/>
          <w:szCs w:val="28"/>
        </w:rPr>
        <w:t>розы»</w:t>
      </w:r>
      <w:r w:rsidR="001B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членам</w:t>
      </w:r>
      <w:r w:rsidR="001B22B1">
        <w:rPr>
          <w:rFonts w:ascii="Times New Roman" w:hAnsi="Times New Roman" w:cs="Times New Roman"/>
          <w:sz w:val="28"/>
          <w:szCs w:val="28"/>
        </w:rPr>
        <w:t xml:space="preserve"> постоянно функционирующего органа </w:t>
      </w:r>
      <w:r w:rsidR="006968B3">
        <w:rPr>
          <w:rFonts w:ascii="Times New Roman" w:hAnsi="Times New Roman" w:cs="Times New Roman"/>
          <w:sz w:val="28"/>
          <w:szCs w:val="28"/>
        </w:rPr>
        <w:t>свободу</w:t>
      </w:r>
      <w:r w:rsidR="001B22B1">
        <w:rPr>
          <w:rFonts w:ascii="Times New Roman" w:hAnsi="Times New Roman" w:cs="Times New Roman"/>
          <w:sz w:val="28"/>
          <w:szCs w:val="28"/>
        </w:rPr>
        <w:t xml:space="preserve"> интерпрет</w:t>
      </w:r>
      <w:r w:rsidR="001B22B1">
        <w:rPr>
          <w:rFonts w:ascii="Times New Roman" w:hAnsi="Times New Roman" w:cs="Times New Roman"/>
          <w:sz w:val="28"/>
          <w:szCs w:val="28"/>
        </w:rPr>
        <w:t>а</w:t>
      </w:r>
      <w:r w:rsidR="006968B3">
        <w:rPr>
          <w:rFonts w:ascii="Times New Roman" w:hAnsi="Times New Roman" w:cs="Times New Roman"/>
          <w:sz w:val="28"/>
          <w:szCs w:val="28"/>
        </w:rPr>
        <w:t>ции и возможность</w:t>
      </w:r>
      <w:r w:rsidR="001B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аккомодации </w:t>
      </w:r>
      <w:r w:rsidR="001B22B1">
        <w:rPr>
          <w:rFonts w:ascii="Times New Roman" w:hAnsi="Times New Roman" w:cs="Times New Roman"/>
          <w:sz w:val="28"/>
          <w:szCs w:val="28"/>
        </w:rPr>
        <w:t xml:space="preserve">понятия под </w:t>
      </w:r>
      <w:r w:rsidR="006968B3">
        <w:rPr>
          <w:rFonts w:ascii="Times New Roman" w:hAnsi="Times New Roman" w:cs="Times New Roman"/>
          <w:sz w:val="28"/>
          <w:szCs w:val="28"/>
        </w:rPr>
        <w:t>таргетированные</w:t>
      </w:r>
      <w:r w:rsidR="001B22B1">
        <w:rPr>
          <w:rFonts w:ascii="Times New Roman" w:hAnsi="Times New Roman" w:cs="Times New Roman"/>
          <w:sz w:val="28"/>
          <w:szCs w:val="28"/>
        </w:rPr>
        <w:t xml:space="preserve"> притязания.</w:t>
      </w:r>
      <w:r w:rsidR="00142A79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="00635226" w:rsidRPr="009A78CD">
        <w:rPr>
          <w:rFonts w:ascii="Times New Roman" w:hAnsi="Times New Roman" w:cs="Times New Roman"/>
          <w:sz w:val="24"/>
        </w:rPr>
        <w:t xml:space="preserve"> </w:t>
      </w:r>
    </w:p>
    <w:p w:rsidR="00D845BC" w:rsidRDefault="00BB52AA" w:rsidP="00BB52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Усугубляет</w:t>
      </w:r>
      <w:r w:rsidR="00F64D61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, по мнению уже упомянутой </w:t>
      </w:r>
      <w:r w:rsidR="00103B27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Лавинии Беджан,</w:t>
      </w:r>
      <w:r w:rsidR="003234DC">
        <w:rPr>
          <w:rFonts w:ascii="Times New Roman" w:hAnsi="Times New Roman" w:cs="Times New Roman"/>
          <w:sz w:val="28"/>
          <w:szCs w:val="28"/>
        </w:rPr>
        <w:t xml:space="preserve"> атаксия судебной системы ООН. </w:t>
      </w:r>
      <w:r w:rsidR="00F64D61">
        <w:rPr>
          <w:rFonts w:ascii="Times New Roman" w:hAnsi="Times New Roman" w:cs="Times New Roman"/>
          <w:sz w:val="28"/>
          <w:szCs w:val="28"/>
        </w:rPr>
        <w:t>Издаваемые Совбезом документы не подвергаются судебной проверке, а м</w:t>
      </w:r>
      <w:r w:rsidR="003234DC">
        <w:rPr>
          <w:rFonts w:ascii="Times New Roman" w:hAnsi="Times New Roman" w:cs="Times New Roman"/>
          <w:sz w:val="28"/>
          <w:szCs w:val="28"/>
        </w:rPr>
        <w:t xml:space="preserve">еждународный суд компетентен только легально. </w:t>
      </w:r>
      <w:r w:rsidR="00F43A25">
        <w:rPr>
          <w:rFonts w:ascii="Times New Roman" w:hAnsi="Times New Roman" w:cs="Times New Roman"/>
          <w:sz w:val="28"/>
          <w:szCs w:val="28"/>
        </w:rPr>
        <w:t>Он не приспособлен к лавированию в политических делах и выносит приговор по свершившему</w:t>
      </w:r>
      <w:r w:rsidR="00103B27">
        <w:rPr>
          <w:rFonts w:ascii="Times New Roman" w:hAnsi="Times New Roman" w:cs="Times New Roman"/>
          <w:sz w:val="28"/>
          <w:szCs w:val="28"/>
        </w:rPr>
        <w:t>ся факту, а о</w:t>
      </w:r>
      <w:r w:rsidR="00F43A25">
        <w:rPr>
          <w:rFonts w:ascii="Times New Roman" w:hAnsi="Times New Roman" w:cs="Times New Roman"/>
          <w:sz w:val="28"/>
          <w:szCs w:val="28"/>
        </w:rPr>
        <w:t xml:space="preserve">бращаться в инстанцию </w:t>
      </w:r>
      <w:r w:rsidR="00103B27">
        <w:rPr>
          <w:rFonts w:ascii="Times New Roman" w:hAnsi="Times New Roman" w:cs="Times New Roman"/>
          <w:sz w:val="28"/>
          <w:szCs w:val="28"/>
        </w:rPr>
        <w:t>могут только государства. Нет определенности в соблюдении нарушителем вынесенного р</w:t>
      </w:r>
      <w:r w:rsidR="00103B27">
        <w:rPr>
          <w:rFonts w:ascii="Times New Roman" w:hAnsi="Times New Roman" w:cs="Times New Roman"/>
          <w:sz w:val="28"/>
          <w:szCs w:val="28"/>
        </w:rPr>
        <w:t>е</w:t>
      </w:r>
      <w:r w:rsidR="00103B27">
        <w:rPr>
          <w:rFonts w:ascii="Times New Roman" w:hAnsi="Times New Roman" w:cs="Times New Roman"/>
          <w:sz w:val="28"/>
          <w:szCs w:val="28"/>
        </w:rPr>
        <w:t xml:space="preserve">шения. В случае игнорирования воли суда заявитель может </w:t>
      </w:r>
      <w:r w:rsidR="005B564A">
        <w:rPr>
          <w:rFonts w:ascii="Times New Roman" w:hAnsi="Times New Roman" w:cs="Times New Roman"/>
          <w:sz w:val="28"/>
          <w:szCs w:val="28"/>
        </w:rPr>
        <w:t>направиться</w:t>
      </w:r>
      <w:r w:rsidR="00103B27">
        <w:rPr>
          <w:rFonts w:ascii="Times New Roman" w:hAnsi="Times New Roman" w:cs="Times New Roman"/>
          <w:sz w:val="28"/>
          <w:szCs w:val="28"/>
        </w:rPr>
        <w:t xml:space="preserve"> за р</w:t>
      </w:r>
      <w:r w:rsidR="00103B27">
        <w:rPr>
          <w:rFonts w:ascii="Times New Roman" w:hAnsi="Times New Roman" w:cs="Times New Roman"/>
          <w:sz w:val="28"/>
          <w:szCs w:val="28"/>
        </w:rPr>
        <w:t>е</w:t>
      </w:r>
      <w:r w:rsidR="00103B27">
        <w:rPr>
          <w:rFonts w:ascii="Times New Roman" w:hAnsi="Times New Roman" w:cs="Times New Roman"/>
          <w:sz w:val="28"/>
          <w:szCs w:val="28"/>
        </w:rPr>
        <w:t>коменда</w:t>
      </w:r>
      <w:r w:rsidR="005B564A">
        <w:rPr>
          <w:rFonts w:ascii="Times New Roman" w:hAnsi="Times New Roman" w:cs="Times New Roman"/>
          <w:sz w:val="28"/>
          <w:szCs w:val="28"/>
        </w:rPr>
        <w:t>цией в</w:t>
      </w:r>
      <w:r w:rsidR="00103B27">
        <w:rPr>
          <w:rFonts w:ascii="Times New Roman" w:hAnsi="Times New Roman" w:cs="Times New Roman"/>
          <w:sz w:val="28"/>
          <w:szCs w:val="28"/>
        </w:rPr>
        <w:t xml:space="preserve"> Совет Безопаснос</w:t>
      </w:r>
      <w:r w:rsidR="00914328">
        <w:rPr>
          <w:rFonts w:ascii="Times New Roman" w:hAnsi="Times New Roman" w:cs="Times New Roman"/>
          <w:sz w:val="28"/>
          <w:szCs w:val="28"/>
        </w:rPr>
        <w:t xml:space="preserve">ти, но это </w:t>
      </w:r>
      <w:r w:rsidR="005B564A">
        <w:rPr>
          <w:rFonts w:ascii="Times New Roman" w:hAnsi="Times New Roman" w:cs="Times New Roman"/>
          <w:sz w:val="28"/>
          <w:szCs w:val="28"/>
        </w:rPr>
        <w:t>не означает, что преступившая закон сторона неизбежно понесет наказание.</w:t>
      </w:r>
      <w:r w:rsidR="005B564A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="005B5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F5" w:rsidRDefault="00142A79" w:rsidP="00EA0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этой проблемы Наозенин Барма, Эли Ратнер и Стивен Вебер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дят причину обструкции деятельности </w:t>
      </w:r>
      <w:r w:rsidR="00EA03F5">
        <w:rPr>
          <w:rFonts w:ascii="Times New Roman" w:hAnsi="Times New Roman" w:cs="Times New Roman"/>
          <w:sz w:val="28"/>
          <w:szCs w:val="28"/>
        </w:rPr>
        <w:t xml:space="preserve">ООН </w:t>
      </w:r>
      <w:r>
        <w:rPr>
          <w:rFonts w:ascii="Times New Roman" w:hAnsi="Times New Roman" w:cs="Times New Roman"/>
          <w:sz w:val="28"/>
          <w:szCs w:val="28"/>
        </w:rPr>
        <w:t xml:space="preserve">не в одном или нескольких </w:t>
      </w:r>
      <w:r w:rsidR="00F64D61">
        <w:rPr>
          <w:rFonts w:ascii="Times New Roman" w:hAnsi="Times New Roman" w:cs="Times New Roman"/>
          <w:sz w:val="28"/>
          <w:szCs w:val="28"/>
        </w:rPr>
        <w:t>неп</w:t>
      </w:r>
      <w:r w:rsidR="00F64D61">
        <w:rPr>
          <w:rFonts w:ascii="Times New Roman" w:hAnsi="Times New Roman" w:cs="Times New Roman"/>
          <w:sz w:val="28"/>
          <w:szCs w:val="28"/>
        </w:rPr>
        <w:t>о</w:t>
      </w:r>
      <w:r w:rsidR="00F64D61">
        <w:rPr>
          <w:rFonts w:ascii="Times New Roman" w:hAnsi="Times New Roman" w:cs="Times New Roman"/>
          <w:sz w:val="28"/>
          <w:szCs w:val="28"/>
        </w:rPr>
        <w:t>слушных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государствах, а в потере международным сообществом доверия друг к другу. Все согласившиеся с зафиксированными юридическими регуляторами действий на международной арене, на самом деле, не верят в значимость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можность их практического применения. </w:t>
      </w:r>
      <w:r w:rsidRPr="009C7EE3">
        <w:rPr>
          <w:rFonts w:ascii="Times New Roman" w:hAnsi="Times New Roman" w:cs="Times New Roman"/>
          <w:sz w:val="28"/>
          <w:szCs w:val="28"/>
        </w:rPr>
        <w:t>Государства попали в ловушку раз</w:t>
      </w:r>
      <w:r w:rsidRPr="009C7EE3">
        <w:rPr>
          <w:rFonts w:ascii="Times New Roman" w:hAnsi="Times New Roman" w:cs="Times New Roman"/>
          <w:sz w:val="28"/>
          <w:szCs w:val="28"/>
        </w:rPr>
        <w:t>у</w:t>
      </w:r>
      <w:r w:rsidRPr="009C7EE3">
        <w:rPr>
          <w:rFonts w:ascii="Times New Roman" w:hAnsi="Times New Roman" w:cs="Times New Roman"/>
          <w:sz w:val="28"/>
          <w:szCs w:val="28"/>
        </w:rPr>
        <w:t>ма, сомневаясь в устойчивости связей, поэт</w:t>
      </w:r>
      <w:r w:rsidR="00EA03F5">
        <w:rPr>
          <w:rFonts w:ascii="Times New Roman" w:hAnsi="Times New Roman" w:cs="Times New Roman"/>
          <w:sz w:val="28"/>
          <w:szCs w:val="28"/>
        </w:rPr>
        <w:t>ому пренебрегают этими нормами.</w:t>
      </w:r>
      <w:r w:rsidR="00EA03F5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</w:p>
    <w:p w:rsidR="001C0608" w:rsidRDefault="00EA03F5" w:rsidP="001D3E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Ричард Стюарт, анализируя агентов </w:t>
      </w:r>
      <w:r w:rsidR="00F64D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EA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F64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пишет, что </w:t>
      </w:r>
      <w:r w:rsidRPr="001D3E71">
        <w:rPr>
          <w:rFonts w:ascii="Times New Roman" w:hAnsi="Times New Roman" w:cs="Times New Roman"/>
          <w:sz w:val="28"/>
          <w:szCs w:val="28"/>
        </w:rPr>
        <w:t>на</w:t>
      </w:r>
      <w:r w:rsidRPr="001D3E71">
        <w:rPr>
          <w:rFonts w:ascii="Times New Roman" w:hAnsi="Times New Roman" w:cs="Times New Roman"/>
          <w:sz w:val="28"/>
          <w:szCs w:val="28"/>
        </w:rPr>
        <w:t>д</w:t>
      </w:r>
      <w:r w:rsidRPr="001D3E71">
        <w:rPr>
          <w:rFonts w:ascii="Times New Roman" w:hAnsi="Times New Roman" w:cs="Times New Roman"/>
          <w:sz w:val="28"/>
          <w:szCs w:val="28"/>
        </w:rPr>
        <w:t xml:space="preserve">государственные образования носят административный характер и зачастую бюрократичны. </w:t>
      </w:r>
      <w:r w:rsidR="001D3E71" w:rsidRPr="001D3E71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914328">
        <w:rPr>
          <w:rFonts w:ascii="Times New Roman" w:hAnsi="Times New Roman" w:cs="Times New Roman"/>
          <w:sz w:val="28"/>
          <w:szCs w:val="28"/>
        </w:rPr>
        <w:t>критикует</w:t>
      </w:r>
      <w:r w:rsidRPr="001D3E71">
        <w:rPr>
          <w:rFonts w:ascii="Times New Roman" w:hAnsi="Times New Roman" w:cs="Times New Roman"/>
          <w:sz w:val="28"/>
          <w:szCs w:val="28"/>
        </w:rPr>
        <w:t xml:space="preserve"> </w:t>
      </w:r>
      <w:r w:rsidR="001D3E71">
        <w:rPr>
          <w:rFonts w:ascii="Times New Roman" w:hAnsi="Times New Roman" w:cs="Times New Roman"/>
          <w:sz w:val="28"/>
          <w:szCs w:val="28"/>
        </w:rPr>
        <w:t xml:space="preserve">межправительственные </w:t>
      </w:r>
      <w:r w:rsidR="001D3E71" w:rsidRPr="001D3E7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D3E71">
        <w:rPr>
          <w:rFonts w:ascii="Times New Roman" w:hAnsi="Times New Roman" w:cs="Times New Roman"/>
          <w:sz w:val="28"/>
          <w:szCs w:val="28"/>
        </w:rPr>
        <w:t>за пренебрежение интересов уязвимых групп. Из процесса принятия решений о</w:t>
      </w:r>
      <w:r w:rsidRPr="001D3E71">
        <w:rPr>
          <w:rFonts w:ascii="Times New Roman" w:hAnsi="Times New Roman" w:cs="Times New Roman"/>
          <w:sz w:val="28"/>
          <w:szCs w:val="28"/>
        </w:rPr>
        <w:t>т</w:t>
      </w:r>
      <w:r w:rsidRPr="001D3E71">
        <w:rPr>
          <w:rFonts w:ascii="Times New Roman" w:hAnsi="Times New Roman" w:cs="Times New Roman"/>
          <w:sz w:val="28"/>
          <w:szCs w:val="28"/>
        </w:rPr>
        <w:t>тесняются слабые государства. Такие субъекты могут не снабжаться необход</w:t>
      </w:r>
      <w:r w:rsidRPr="001D3E71">
        <w:rPr>
          <w:rFonts w:ascii="Times New Roman" w:hAnsi="Times New Roman" w:cs="Times New Roman"/>
          <w:sz w:val="28"/>
          <w:szCs w:val="28"/>
        </w:rPr>
        <w:t>и</w:t>
      </w:r>
      <w:r w:rsidRPr="001D3E71">
        <w:rPr>
          <w:rFonts w:ascii="Times New Roman" w:hAnsi="Times New Roman" w:cs="Times New Roman"/>
          <w:sz w:val="28"/>
          <w:szCs w:val="28"/>
        </w:rPr>
        <w:t>мой релевантной информацией, не иметь инструментов влияния</w:t>
      </w:r>
      <w:r w:rsidR="001D3E71">
        <w:rPr>
          <w:rFonts w:ascii="Times New Roman" w:hAnsi="Times New Roman" w:cs="Times New Roman"/>
          <w:sz w:val="28"/>
          <w:szCs w:val="28"/>
        </w:rPr>
        <w:t>. Процедуры</w:t>
      </w:r>
      <w:r w:rsidR="001C0608">
        <w:rPr>
          <w:rFonts w:ascii="Times New Roman" w:hAnsi="Times New Roman" w:cs="Times New Roman"/>
          <w:sz w:val="28"/>
          <w:szCs w:val="28"/>
        </w:rPr>
        <w:t>, посредством которых управляются институты,</w:t>
      </w:r>
      <w:r w:rsidR="001D3E71">
        <w:rPr>
          <w:rFonts w:ascii="Times New Roman" w:hAnsi="Times New Roman" w:cs="Times New Roman"/>
          <w:sz w:val="28"/>
          <w:szCs w:val="28"/>
        </w:rPr>
        <w:t xml:space="preserve"> не являются беспристрастными.</w:t>
      </w:r>
      <w:r w:rsidRPr="001D3E71">
        <w:rPr>
          <w:rFonts w:ascii="Times New Roman" w:hAnsi="Times New Roman" w:cs="Times New Roman"/>
          <w:sz w:val="28"/>
          <w:szCs w:val="28"/>
        </w:rPr>
        <w:t xml:space="preserve"> В частности, когда Совет Безопасности вымещает лист организаций и</w:t>
      </w:r>
      <w:r w:rsidR="001D3E71">
        <w:rPr>
          <w:rFonts w:ascii="Times New Roman" w:hAnsi="Times New Roman" w:cs="Times New Roman"/>
          <w:sz w:val="28"/>
          <w:szCs w:val="28"/>
        </w:rPr>
        <w:t>ли</w:t>
      </w:r>
      <w:r w:rsidRPr="001D3E71">
        <w:rPr>
          <w:rFonts w:ascii="Times New Roman" w:hAnsi="Times New Roman" w:cs="Times New Roman"/>
          <w:sz w:val="28"/>
          <w:szCs w:val="28"/>
        </w:rPr>
        <w:t xml:space="preserve"> инд</w:t>
      </w:r>
      <w:r w:rsidRPr="001D3E71">
        <w:rPr>
          <w:rFonts w:ascii="Times New Roman" w:hAnsi="Times New Roman" w:cs="Times New Roman"/>
          <w:sz w:val="28"/>
          <w:szCs w:val="28"/>
        </w:rPr>
        <w:t>и</w:t>
      </w:r>
      <w:r w:rsidRPr="001D3E71">
        <w:rPr>
          <w:rFonts w:ascii="Times New Roman" w:hAnsi="Times New Roman" w:cs="Times New Roman"/>
          <w:sz w:val="28"/>
          <w:szCs w:val="28"/>
        </w:rPr>
        <w:t xml:space="preserve">видов, подозреваемых в финансировании терроризма, в целях заморозки их </w:t>
      </w:r>
      <w:r w:rsidRPr="001D3E71">
        <w:rPr>
          <w:rFonts w:ascii="Times New Roman" w:hAnsi="Times New Roman" w:cs="Times New Roman"/>
          <w:sz w:val="28"/>
          <w:szCs w:val="28"/>
        </w:rPr>
        <w:lastRenderedPageBreak/>
        <w:t>счетов, у последних нет процедурных прав оспорить решение</w:t>
      </w:r>
      <w:r w:rsidR="001C0608">
        <w:rPr>
          <w:rFonts w:ascii="Times New Roman" w:hAnsi="Times New Roman" w:cs="Times New Roman"/>
          <w:sz w:val="28"/>
          <w:szCs w:val="28"/>
        </w:rPr>
        <w:t>,</w:t>
      </w:r>
      <w:r w:rsidRPr="001D3E71">
        <w:rPr>
          <w:rFonts w:ascii="Times New Roman" w:hAnsi="Times New Roman" w:cs="Times New Roman"/>
          <w:sz w:val="28"/>
          <w:szCs w:val="28"/>
        </w:rPr>
        <w:t xml:space="preserve"> или же они о</w:t>
      </w:r>
      <w:r w:rsidRPr="001D3E71">
        <w:rPr>
          <w:rFonts w:ascii="Times New Roman" w:hAnsi="Times New Roman" w:cs="Times New Roman"/>
          <w:sz w:val="28"/>
          <w:szCs w:val="28"/>
        </w:rPr>
        <w:t>с</w:t>
      </w:r>
      <w:r w:rsidRPr="001D3E71">
        <w:rPr>
          <w:rFonts w:ascii="Times New Roman" w:hAnsi="Times New Roman" w:cs="Times New Roman"/>
          <w:sz w:val="28"/>
          <w:szCs w:val="28"/>
        </w:rPr>
        <w:t>таются в неведении о подозрении, пока этот лист не опубликуют.</w:t>
      </w:r>
      <w:r w:rsidR="007E485F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</w:p>
    <w:p w:rsidR="00615CEC" w:rsidRDefault="00615CEC" w:rsidP="00615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EC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="00B34DAA"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="006C43B2">
        <w:rPr>
          <w:rFonts w:ascii="Times New Roman" w:hAnsi="Times New Roman" w:cs="Times New Roman"/>
          <w:sz w:val="28"/>
          <w:szCs w:val="28"/>
        </w:rPr>
        <w:t>Тим Кэдме</w:t>
      </w:r>
      <w:r w:rsidRPr="00615CEC">
        <w:rPr>
          <w:rFonts w:ascii="Times New Roman" w:hAnsi="Times New Roman" w:cs="Times New Roman"/>
          <w:sz w:val="28"/>
          <w:szCs w:val="28"/>
        </w:rPr>
        <w:t xml:space="preserve">н, – имманентный </w:t>
      </w:r>
      <w:r w:rsidR="00B34DAA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615CEC">
        <w:rPr>
          <w:rFonts w:ascii="Times New Roman" w:hAnsi="Times New Roman" w:cs="Times New Roman"/>
          <w:sz w:val="28"/>
          <w:szCs w:val="28"/>
        </w:rPr>
        <w:t>демократич</w:t>
      </w:r>
      <w:r w:rsidRPr="00615CEC">
        <w:rPr>
          <w:rFonts w:ascii="Times New Roman" w:hAnsi="Times New Roman" w:cs="Times New Roman"/>
          <w:sz w:val="28"/>
          <w:szCs w:val="28"/>
        </w:rPr>
        <w:t>е</w:t>
      </w:r>
      <w:r w:rsidRPr="00615CEC">
        <w:rPr>
          <w:rFonts w:ascii="Times New Roman" w:hAnsi="Times New Roman" w:cs="Times New Roman"/>
          <w:sz w:val="28"/>
          <w:szCs w:val="28"/>
        </w:rPr>
        <w:t xml:space="preserve">ского взаимодействия,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61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 нивелируется</w:t>
      </w:r>
      <w:r w:rsidR="006968B3">
        <w:rPr>
          <w:rFonts w:ascii="Times New Roman" w:hAnsi="Times New Roman" w:cs="Times New Roman"/>
          <w:sz w:val="28"/>
          <w:szCs w:val="28"/>
        </w:rPr>
        <w:t xml:space="preserve"> путем коллаборации</w:t>
      </w:r>
      <w:r w:rsidRPr="00615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CEC">
        <w:rPr>
          <w:rFonts w:ascii="Times New Roman" w:hAnsi="Times New Roman" w:cs="Times New Roman"/>
          <w:sz w:val="28"/>
          <w:szCs w:val="28"/>
        </w:rPr>
        <w:t>К</w:t>
      </w:r>
      <w:r w:rsidRPr="00615CEC">
        <w:rPr>
          <w:rFonts w:ascii="Times New Roman" w:hAnsi="Times New Roman" w:cs="Times New Roman"/>
          <w:sz w:val="28"/>
          <w:szCs w:val="28"/>
        </w:rPr>
        <w:t>а</w:t>
      </w:r>
      <w:r w:rsidRPr="00615CEC">
        <w:rPr>
          <w:rFonts w:ascii="Times New Roman" w:hAnsi="Times New Roman" w:cs="Times New Roman"/>
          <w:sz w:val="28"/>
          <w:szCs w:val="28"/>
        </w:rPr>
        <w:t xml:space="preserve">чество глобального управления зависит от степени его плюрастичности. </w:t>
      </w:r>
      <w:r w:rsidR="00B34DAA">
        <w:rPr>
          <w:rFonts w:ascii="Times New Roman" w:hAnsi="Times New Roman" w:cs="Times New Roman"/>
          <w:sz w:val="28"/>
          <w:szCs w:val="28"/>
        </w:rPr>
        <w:t>Этал</w:t>
      </w:r>
      <w:r w:rsidR="00B34DAA">
        <w:rPr>
          <w:rFonts w:ascii="Times New Roman" w:hAnsi="Times New Roman" w:cs="Times New Roman"/>
          <w:sz w:val="28"/>
          <w:szCs w:val="28"/>
        </w:rPr>
        <w:t>о</w:t>
      </w:r>
      <w:r w:rsidR="00B34DAA">
        <w:rPr>
          <w:rFonts w:ascii="Times New Roman" w:hAnsi="Times New Roman" w:cs="Times New Roman"/>
          <w:sz w:val="28"/>
          <w:szCs w:val="28"/>
        </w:rPr>
        <w:t xml:space="preserve">ном, по мнению профессора из университета Гриффита, служит Конвенция ООН по климату, в </w:t>
      </w:r>
      <w:r w:rsidR="00E61953">
        <w:rPr>
          <w:rFonts w:ascii="Times New Roman" w:hAnsi="Times New Roman" w:cs="Times New Roman"/>
          <w:sz w:val="28"/>
          <w:szCs w:val="28"/>
        </w:rPr>
        <w:t>разработке которой приняли участие разнопрофильные с</w:t>
      </w:r>
      <w:r w:rsidR="00E61953">
        <w:rPr>
          <w:rFonts w:ascii="Times New Roman" w:hAnsi="Times New Roman" w:cs="Times New Roman"/>
          <w:sz w:val="28"/>
          <w:szCs w:val="28"/>
        </w:rPr>
        <w:t>о</w:t>
      </w:r>
      <w:r w:rsidR="00E61953">
        <w:rPr>
          <w:rFonts w:ascii="Times New Roman" w:hAnsi="Times New Roman" w:cs="Times New Roman"/>
          <w:sz w:val="28"/>
          <w:szCs w:val="28"/>
        </w:rPr>
        <w:t>циальные группы, неправительственные акторы и корпоративный сектор. К</w:t>
      </w:r>
      <w:r w:rsidR="00E61953">
        <w:rPr>
          <w:rFonts w:ascii="Times New Roman" w:hAnsi="Times New Roman" w:cs="Times New Roman"/>
          <w:sz w:val="28"/>
          <w:szCs w:val="28"/>
        </w:rPr>
        <w:t>о</w:t>
      </w:r>
      <w:r w:rsidR="00E61953">
        <w:rPr>
          <w:rFonts w:ascii="Times New Roman" w:hAnsi="Times New Roman" w:cs="Times New Roman"/>
          <w:sz w:val="28"/>
          <w:szCs w:val="28"/>
        </w:rPr>
        <w:t xml:space="preserve">ординация программы </w:t>
      </w:r>
      <w:r w:rsidR="009A53E2">
        <w:rPr>
          <w:rFonts w:ascii="Times New Roman" w:hAnsi="Times New Roman" w:cs="Times New Roman"/>
          <w:sz w:val="28"/>
          <w:szCs w:val="28"/>
        </w:rPr>
        <w:t>контролировалась</w:t>
      </w:r>
      <w:r w:rsidR="00E61953">
        <w:rPr>
          <w:rFonts w:ascii="Times New Roman" w:hAnsi="Times New Roman" w:cs="Times New Roman"/>
          <w:sz w:val="28"/>
          <w:szCs w:val="28"/>
        </w:rPr>
        <w:t xml:space="preserve"> социум</w:t>
      </w:r>
      <w:r w:rsidR="009A53E2">
        <w:rPr>
          <w:rFonts w:ascii="Times New Roman" w:hAnsi="Times New Roman" w:cs="Times New Roman"/>
          <w:sz w:val="28"/>
          <w:szCs w:val="28"/>
        </w:rPr>
        <w:t>ом</w:t>
      </w:r>
      <w:r w:rsidR="00E61953">
        <w:rPr>
          <w:rFonts w:ascii="Times New Roman" w:hAnsi="Times New Roman" w:cs="Times New Roman"/>
          <w:sz w:val="28"/>
          <w:szCs w:val="28"/>
        </w:rPr>
        <w:t>, осуществлялась на мул</w:t>
      </w:r>
      <w:r w:rsidR="00E61953">
        <w:rPr>
          <w:rFonts w:ascii="Times New Roman" w:hAnsi="Times New Roman" w:cs="Times New Roman"/>
          <w:sz w:val="28"/>
          <w:szCs w:val="28"/>
        </w:rPr>
        <w:t>ь</w:t>
      </w:r>
      <w:r w:rsidR="00E61953">
        <w:rPr>
          <w:rFonts w:ascii="Times New Roman" w:hAnsi="Times New Roman" w:cs="Times New Roman"/>
          <w:sz w:val="28"/>
          <w:szCs w:val="28"/>
        </w:rPr>
        <w:t xml:space="preserve">тиуровнях, что воплощает собой децентрализованную модель </w:t>
      </w:r>
      <w:r w:rsidR="00416749">
        <w:rPr>
          <w:rFonts w:ascii="Times New Roman" w:hAnsi="Times New Roman" w:cs="Times New Roman"/>
          <w:sz w:val="28"/>
          <w:szCs w:val="28"/>
        </w:rPr>
        <w:t>«</w:t>
      </w:r>
      <w:r w:rsidR="00E61953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E61953" w:rsidRPr="00E61953">
        <w:rPr>
          <w:rFonts w:ascii="Times New Roman" w:hAnsi="Times New Roman" w:cs="Times New Roman"/>
          <w:sz w:val="28"/>
          <w:szCs w:val="28"/>
        </w:rPr>
        <w:t>-</w:t>
      </w:r>
      <w:r w:rsidR="00E61953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416749">
        <w:rPr>
          <w:rFonts w:ascii="Times New Roman" w:hAnsi="Times New Roman" w:cs="Times New Roman"/>
          <w:sz w:val="28"/>
          <w:szCs w:val="28"/>
        </w:rPr>
        <w:t>»</w:t>
      </w:r>
      <w:r w:rsidR="00E61953">
        <w:rPr>
          <w:rFonts w:ascii="Times New Roman" w:hAnsi="Times New Roman" w:cs="Times New Roman"/>
          <w:sz w:val="28"/>
          <w:szCs w:val="28"/>
        </w:rPr>
        <w:t xml:space="preserve">. </w:t>
      </w:r>
      <w:r w:rsidR="009E546A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16749">
        <w:rPr>
          <w:rFonts w:ascii="Times New Roman" w:hAnsi="Times New Roman" w:cs="Times New Roman"/>
          <w:sz w:val="28"/>
          <w:szCs w:val="28"/>
        </w:rPr>
        <w:t>залогами</w:t>
      </w:r>
      <w:r w:rsidR="009E546A">
        <w:rPr>
          <w:rFonts w:ascii="Times New Roman" w:hAnsi="Times New Roman" w:cs="Times New Roman"/>
          <w:sz w:val="28"/>
          <w:szCs w:val="28"/>
        </w:rPr>
        <w:t xml:space="preserve"> успеха наднационального конструкта являются:</w:t>
      </w:r>
    </w:p>
    <w:p w:rsidR="00D80811" w:rsidRPr="00D80811" w:rsidRDefault="00920A00" w:rsidP="00D8081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11">
        <w:rPr>
          <w:rFonts w:ascii="Times New Roman" w:hAnsi="Times New Roman" w:cs="Times New Roman"/>
          <w:sz w:val="28"/>
          <w:szCs w:val="28"/>
        </w:rPr>
        <w:t>Инклюзивность</w:t>
      </w:r>
      <w:r w:rsidR="00D80811">
        <w:rPr>
          <w:rFonts w:ascii="Times New Roman" w:hAnsi="Times New Roman" w:cs="Times New Roman"/>
          <w:sz w:val="28"/>
          <w:szCs w:val="28"/>
        </w:rPr>
        <w:t>;</w:t>
      </w:r>
    </w:p>
    <w:p w:rsidR="00D80811" w:rsidRDefault="009E546A" w:rsidP="00D808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глобализации усложняют структуру </w:t>
      </w:r>
      <w:r w:rsidR="000267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9E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0267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ставит перед его институциональными элементами вопрос реновации системы </w:t>
      </w:r>
      <w:r w:rsidR="00920A00">
        <w:rPr>
          <w:rFonts w:ascii="Times New Roman" w:hAnsi="Times New Roman" w:cs="Times New Roman"/>
          <w:sz w:val="28"/>
          <w:szCs w:val="28"/>
        </w:rPr>
        <w:t>представительства интересов. Включенность можно разбить на две части: до</w:t>
      </w:r>
      <w:r w:rsidR="00920A00">
        <w:rPr>
          <w:rFonts w:ascii="Times New Roman" w:hAnsi="Times New Roman" w:cs="Times New Roman"/>
          <w:sz w:val="28"/>
          <w:szCs w:val="28"/>
        </w:rPr>
        <w:t>с</w:t>
      </w:r>
      <w:r w:rsidR="00920A00">
        <w:rPr>
          <w:rFonts w:ascii="Times New Roman" w:hAnsi="Times New Roman" w:cs="Times New Roman"/>
          <w:sz w:val="28"/>
          <w:szCs w:val="28"/>
        </w:rPr>
        <w:t>туп и вес. Доступ – это количество участников, непосредственно инкорпорир</w:t>
      </w:r>
      <w:r w:rsidR="00920A00">
        <w:rPr>
          <w:rFonts w:ascii="Times New Roman" w:hAnsi="Times New Roman" w:cs="Times New Roman"/>
          <w:sz w:val="28"/>
          <w:szCs w:val="28"/>
        </w:rPr>
        <w:t>о</w:t>
      </w:r>
      <w:r w:rsidR="00920A00">
        <w:rPr>
          <w:rFonts w:ascii="Times New Roman" w:hAnsi="Times New Roman" w:cs="Times New Roman"/>
          <w:sz w:val="28"/>
          <w:szCs w:val="28"/>
        </w:rPr>
        <w:t xml:space="preserve">ванных в выработку политического курса. Вес - </w:t>
      </w:r>
      <w:r w:rsidR="003869A1">
        <w:rPr>
          <w:rFonts w:ascii="Times New Roman" w:hAnsi="Times New Roman" w:cs="Times New Roman"/>
          <w:sz w:val="28"/>
          <w:szCs w:val="28"/>
        </w:rPr>
        <w:t>принцип</w:t>
      </w:r>
      <w:r w:rsidR="00615CEC" w:rsidRPr="00920A00">
        <w:rPr>
          <w:rFonts w:ascii="Times New Roman" w:hAnsi="Times New Roman" w:cs="Times New Roman"/>
          <w:sz w:val="28"/>
          <w:szCs w:val="28"/>
        </w:rPr>
        <w:t xml:space="preserve"> </w:t>
      </w:r>
      <w:r w:rsidR="00D80811">
        <w:rPr>
          <w:rFonts w:ascii="Times New Roman" w:hAnsi="Times New Roman" w:cs="Times New Roman"/>
          <w:sz w:val="28"/>
          <w:szCs w:val="28"/>
        </w:rPr>
        <w:t>распределения</w:t>
      </w:r>
      <w:r w:rsidR="00920A00" w:rsidRPr="00920A00">
        <w:rPr>
          <w:rFonts w:ascii="Times New Roman" w:hAnsi="Times New Roman" w:cs="Times New Roman"/>
          <w:sz w:val="28"/>
          <w:szCs w:val="28"/>
        </w:rPr>
        <w:t xml:space="preserve"> гол</w:t>
      </w:r>
      <w:r w:rsidR="00920A00" w:rsidRPr="00920A00">
        <w:rPr>
          <w:rFonts w:ascii="Times New Roman" w:hAnsi="Times New Roman" w:cs="Times New Roman"/>
          <w:sz w:val="28"/>
          <w:szCs w:val="28"/>
        </w:rPr>
        <w:t>о</w:t>
      </w:r>
      <w:r w:rsidR="00920A00" w:rsidRPr="00920A00">
        <w:rPr>
          <w:rFonts w:ascii="Times New Roman" w:hAnsi="Times New Roman" w:cs="Times New Roman"/>
          <w:sz w:val="28"/>
          <w:szCs w:val="28"/>
        </w:rPr>
        <w:t>сов между членами</w:t>
      </w:r>
      <w:r w:rsidR="00615CEC" w:rsidRPr="00920A00">
        <w:rPr>
          <w:rFonts w:ascii="Times New Roman" w:hAnsi="Times New Roman" w:cs="Times New Roman"/>
          <w:sz w:val="28"/>
          <w:szCs w:val="28"/>
        </w:rPr>
        <w:t>.</w:t>
      </w:r>
      <w:r w:rsidR="00615CEC" w:rsidRPr="002D2B06">
        <w:rPr>
          <w:rFonts w:ascii="Times New Roman" w:hAnsi="Times New Roman" w:cs="Times New Roman"/>
          <w:sz w:val="24"/>
        </w:rPr>
        <w:t xml:space="preserve"> </w:t>
      </w:r>
      <w:r w:rsidR="00D80811">
        <w:rPr>
          <w:rFonts w:ascii="Times New Roman" w:hAnsi="Times New Roman" w:cs="Times New Roman"/>
          <w:sz w:val="28"/>
          <w:szCs w:val="28"/>
        </w:rPr>
        <w:t xml:space="preserve">Если </w:t>
      </w:r>
      <w:r w:rsidR="00920A00" w:rsidRPr="00D80811">
        <w:rPr>
          <w:rFonts w:ascii="Times New Roman" w:hAnsi="Times New Roman" w:cs="Times New Roman"/>
          <w:sz w:val="28"/>
          <w:szCs w:val="28"/>
        </w:rPr>
        <w:t xml:space="preserve">поощряется вовлечение </w:t>
      </w:r>
      <w:r w:rsidR="00D80811" w:rsidRPr="00D80811">
        <w:rPr>
          <w:rFonts w:ascii="Times New Roman" w:hAnsi="Times New Roman" w:cs="Times New Roman"/>
          <w:sz w:val="28"/>
          <w:szCs w:val="28"/>
        </w:rPr>
        <w:t>целого ассортимента</w:t>
      </w:r>
      <w:r w:rsidR="00615CEC" w:rsidRPr="00D8081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80811" w:rsidRPr="00D80811">
        <w:rPr>
          <w:rFonts w:ascii="Times New Roman" w:hAnsi="Times New Roman" w:cs="Times New Roman"/>
          <w:sz w:val="28"/>
          <w:szCs w:val="28"/>
        </w:rPr>
        <w:t xml:space="preserve"> (в том </w:t>
      </w:r>
      <w:r w:rsidR="00D80811">
        <w:rPr>
          <w:rFonts w:ascii="Times New Roman" w:hAnsi="Times New Roman" w:cs="Times New Roman"/>
          <w:sz w:val="28"/>
          <w:szCs w:val="28"/>
        </w:rPr>
        <w:t>числе маргинальных), а голоса между ними разделены конгруэнтно, то т</w:t>
      </w:r>
      <w:r w:rsidR="00D80811">
        <w:rPr>
          <w:rFonts w:ascii="Times New Roman" w:hAnsi="Times New Roman" w:cs="Times New Roman"/>
          <w:sz w:val="28"/>
          <w:szCs w:val="28"/>
        </w:rPr>
        <w:t>а</w:t>
      </w:r>
      <w:r w:rsidR="00D80811">
        <w:rPr>
          <w:rFonts w:ascii="Times New Roman" w:hAnsi="Times New Roman" w:cs="Times New Roman"/>
          <w:sz w:val="28"/>
          <w:szCs w:val="28"/>
        </w:rPr>
        <w:t xml:space="preserve">кое глобальное управление считается инклюзивным. </w:t>
      </w:r>
    </w:p>
    <w:p w:rsidR="00D80811" w:rsidRPr="00D80811" w:rsidRDefault="00615CEC" w:rsidP="00D808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811">
        <w:rPr>
          <w:rFonts w:ascii="Times New Roman" w:hAnsi="Times New Roman" w:cs="Times New Roman"/>
          <w:sz w:val="28"/>
          <w:szCs w:val="28"/>
        </w:rPr>
        <w:t>Подотчетность</w:t>
      </w:r>
      <w:r w:rsidR="00D80811" w:rsidRPr="00D80811">
        <w:rPr>
          <w:rFonts w:ascii="Times New Roman" w:hAnsi="Times New Roman" w:cs="Times New Roman"/>
          <w:sz w:val="28"/>
          <w:szCs w:val="28"/>
        </w:rPr>
        <w:t>;</w:t>
      </w:r>
    </w:p>
    <w:p w:rsidR="00615CEC" w:rsidRDefault="004C7747" w:rsidP="00994C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Ожидается, что решения мирового правительства будут достигать всех уголков планеты. Только</w:t>
      </w:r>
      <w:r w:rsidR="00D8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5CEC" w:rsidRPr="00D80811">
        <w:rPr>
          <w:rFonts w:ascii="Times New Roman" w:hAnsi="Times New Roman" w:cs="Times New Roman"/>
          <w:sz w:val="28"/>
          <w:szCs w:val="28"/>
        </w:rPr>
        <w:t>вобода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CEC" w:rsidRPr="00D8081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37891">
        <w:rPr>
          <w:rFonts w:ascii="Times New Roman" w:hAnsi="Times New Roman" w:cs="Times New Roman"/>
          <w:sz w:val="28"/>
          <w:szCs w:val="28"/>
        </w:rPr>
        <w:t xml:space="preserve">и публичный доступ ко всем данным </w:t>
      </w:r>
      <w:r w:rsidR="00615CEC" w:rsidRPr="00D80811">
        <w:rPr>
          <w:rFonts w:ascii="Times New Roman" w:hAnsi="Times New Roman" w:cs="Times New Roman"/>
          <w:sz w:val="28"/>
          <w:szCs w:val="28"/>
        </w:rPr>
        <w:t xml:space="preserve">может компенсировать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географическую </w:t>
      </w:r>
      <w:r w:rsidR="00615CEC" w:rsidRPr="00D80811">
        <w:rPr>
          <w:rFonts w:ascii="Times New Roman" w:hAnsi="Times New Roman" w:cs="Times New Roman"/>
          <w:sz w:val="28"/>
          <w:szCs w:val="28"/>
        </w:rPr>
        <w:t>отдаленность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637891">
        <w:rPr>
          <w:rFonts w:ascii="Times New Roman" w:hAnsi="Times New Roman" w:cs="Times New Roman"/>
          <w:sz w:val="28"/>
          <w:szCs w:val="28"/>
        </w:rPr>
        <w:t xml:space="preserve"> и </w:t>
      </w:r>
      <w:r w:rsidR="000D5FA8">
        <w:rPr>
          <w:rFonts w:ascii="Times New Roman" w:hAnsi="Times New Roman" w:cs="Times New Roman"/>
          <w:sz w:val="28"/>
          <w:szCs w:val="28"/>
        </w:rPr>
        <w:t>пр</w:t>
      </w:r>
      <w:r w:rsidR="000D5FA8">
        <w:rPr>
          <w:rFonts w:ascii="Times New Roman" w:hAnsi="Times New Roman" w:cs="Times New Roman"/>
          <w:sz w:val="28"/>
          <w:szCs w:val="28"/>
        </w:rPr>
        <w:t>о</w:t>
      </w:r>
      <w:r w:rsidR="000D5FA8">
        <w:rPr>
          <w:rFonts w:ascii="Times New Roman" w:hAnsi="Times New Roman" w:cs="Times New Roman"/>
          <w:sz w:val="28"/>
          <w:szCs w:val="28"/>
        </w:rPr>
        <w:t>вести мосты доверия</w:t>
      </w:r>
      <w:r w:rsidR="00637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811" w:rsidRDefault="00D80811" w:rsidP="00994C1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11">
        <w:rPr>
          <w:rFonts w:ascii="Times New Roman" w:hAnsi="Times New Roman" w:cs="Times New Roman"/>
          <w:sz w:val="28"/>
          <w:szCs w:val="28"/>
        </w:rPr>
        <w:lastRenderedPageBreak/>
        <w:t>Медиация;</w:t>
      </w:r>
    </w:p>
    <w:p w:rsidR="005436AB" w:rsidRPr="005436AB" w:rsidRDefault="005436AB" w:rsidP="00994C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Неспособность ликвидировать конфликт – верный индикатор провала </w:t>
      </w:r>
      <w:r w:rsidR="00FE26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54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="00FE26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поэтому необходимо снабдить систему оперативным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д</w:t>
      </w:r>
      <w:r w:rsidR="00141EAF">
        <w:rPr>
          <w:rFonts w:ascii="Times New Roman" w:hAnsi="Times New Roman" w:cs="Times New Roman"/>
          <w:sz w:val="28"/>
          <w:szCs w:val="28"/>
        </w:rPr>
        <w:t>искурсивного разре</w:t>
      </w:r>
      <w:r w:rsidR="00FE26DE">
        <w:rPr>
          <w:rFonts w:ascii="Times New Roman" w:hAnsi="Times New Roman" w:cs="Times New Roman"/>
          <w:sz w:val="28"/>
          <w:szCs w:val="28"/>
        </w:rPr>
        <w:t>шения споров, который бы сближал</w:t>
      </w:r>
      <w:r w:rsidR="00141EAF">
        <w:rPr>
          <w:rFonts w:ascii="Times New Roman" w:hAnsi="Times New Roman" w:cs="Times New Roman"/>
          <w:sz w:val="28"/>
          <w:szCs w:val="28"/>
        </w:rPr>
        <w:t xml:space="preserve"> </w:t>
      </w:r>
      <w:r w:rsidR="00A26C17">
        <w:rPr>
          <w:rFonts w:ascii="Times New Roman" w:hAnsi="Times New Roman" w:cs="Times New Roman"/>
          <w:sz w:val="28"/>
          <w:szCs w:val="28"/>
        </w:rPr>
        <w:t>разнополюсные</w:t>
      </w:r>
      <w:r w:rsidR="00141EAF">
        <w:rPr>
          <w:rFonts w:ascii="Times New Roman" w:hAnsi="Times New Roman" w:cs="Times New Roman"/>
          <w:sz w:val="28"/>
          <w:szCs w:val="28"/>
        </w:rPr>
        <w:t xml:space="preserve"> интересы.</w:t>
      </w:r>
    </w:p>
    <w:p w:rsidR="00353B8B" w:rsidRPr="00353B8B" w:rsidRDefault="00D80811" w:rsidP="00353B8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Имплементация.</w:t>
      </w:r>
    </w:p>
    <w:p w:rsidR="00141EAF" w:rsidRPr="00353B8B" w:rsidRDefault="000D5FA8" w:rsidP="00353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B8B">
        <w:rPr>
          <w:rFonts w:ascii="Times New Roman" w:hAnsi="Times New Roman" w:cs="Times New Roman"/>
          <w:sz w:val="28"/>
          <w:szCs w:val="28"/>
        </w:rPr>
        <w:t>Императивы</w:t>
      </w:r>
      <w:r w:rsidR="00141EAF" w:rsidRPr="00353B8B">
        <w:rPr>
          <w:rFonts w:ascii="Times New Roman" w:hAnsi="Times New Roman" w:cs="Times New Roman"/>
          <w:sz w:val="28"/>
          <w:szCs w:val="28"/>
        </w:rPr>
        <w:t xml:space="preserve"> и достигнутые соглашения не могут оставаться на бумаге. Игнорирование или неудачи мирового правительства в реализации </w:t>
      </w:r>
      <w:r w:rsidR="003869A1" w:rsidRPr="00353B8B">
        <w:rPr>
          <w:rFonts w:ascii="Times New Roman" w:hAnsi="Times New Roman" w:cs="Times New Roman"/>
          <w:sz w:val="28"/>
          <w:szCs w:val="28"/>
        </w:rPr>
        <w:t>курса</w:t>
      </w:r>
      <w:r w:rsidR="00141EAF" w:rsidRPr="00353B8B">
        <w:rPr>
          <w:rFonts w:ascii="Times New Roman" w:hAnsi="Times New Roman" w:cs="Times New Roman"/>
          <w:sz w:val="28"/>
          <w:szCs w:val="28"/>
        </w:rPr>
        <w:t xml:space="preserve"> </w:t>
      </w:r>
      <w:r w:rsidR="00A26C17" w:rsidRPr="00353B8B">
        <w:rPr>
          <w:rFonts w:ascii="Times New Roman" w:hAnsi="Times New Roman" w:cs="Times New Roman"/>
          <w:sz w:val="28"/>
          <w:szCs w:val="28"/>
        </w:rPr>
        <w:t>могут</w:t>
      </w:r>
      <w:r w:rsidR="00141EAF" w:rsidRPr="00353B8B">
        <w:rPr>
          <w:rFonts w:ascii="Times New Roman" w:hAnsi="Times New Roman" w:cs="Times New Roman"/>
          <w:sz w:val="28"/>
          <w:szCs w:val="28"/>
        </w:rPr>
        <w:t xml:space="preserve"> о</w:t>
      </w:r>
      <w:r w:rsidR="00A26C17" w:rsidRPr="00353B8B">
        <w:rPr>
          <w:rFonts w:ascii="Times New Roman" w:hAnsi="Times New Roman" w:cs="Times New Roman"/>
          <w:sz w:val="28"/>
          <w:szCs w:val="28"/>
        </w:rPr>
        <w:t xml:space="preserve">бернуться его </w:t>
      </w:r>
      <w:r w:rsidR="00141EAF" w:rsidRPr="00353B8B">
        <w:rPr>
          <w:rFonts w:ascii="Times New Roman" w:hAnsi="Times New Roman" w:cs="Times New Roman"/>
          <w:sz w:val="28"/>
          <w:szCs w:val="28"/>
        </w:rPr>
        <w:t>дискредитацией.</w:t>
      </w:r>
      <w:r w:rsidR="001928F7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A26C17" w:rsidRPr="00353B8B">
        <w:rPr>
          <w:rFonts w:ascii="Times New Roman" w:hAnsi="Times New Roman" w:cs="Times New Roman"/>
          <w:sz w:val="28"/>
          <w:szCs w:val="28"/>
        </w:rPr>
        <w:t xml:space="preserve"> </w:t>
      </w:r>
      <w:r w:rsidR="00141EAF" w:rsidRPr="0035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D9" w:rsidRDefault="003869A1" w:rsidP="004278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Накладывая</w:t>
      </w:r>
      <w:r w:rsidR="00A26C17">
        <w:rPr>
          <w:rFonts w:ascii="Times New Roman" w:hAnsi="Times New Roman" w:cs="Times New Roman"/>
          <w:sz w:val="28"/>
          <w:szCs w:val="28"/>
        </w:rPr>
        <w:t xml:space="preserve"> вышеописанную матрицу критериев на ООН, </w:t>
      </w:r>
      <w:r w:rsidR="001928F7">
        <w:rPr>
          <w:rFonts w:ascii="Times New Roman" w:hAnsi="Times New Roman" w:cs="Times New Roman"/>
          <w:sz w:val="28"/>
          <w:szCs w:val="28"/>
        </w:rPr>
        <w:t>мы делаем</w:t>
      </w:r>
      <w:r w:rsidR="00A26C17">
        <w:rPr>
          <w:rFonts w:ascii="Times New Roman" w:hAnsi="Times New Roman" w:cs="Times New Roman"/>
          <w:sz w:val="28"/>
          <w:szCs w:val="28"/>
        </w:rPr>
        <w:t xml:space="preserve"> в</w:t>
      </w:r>
      <w:r w:rsidR="00A26C17">
        <w:rPr>
          <w:rFonts w:ascii="Times New Roman" w:hAnsi="Times New Roman" w:cs="Times New Roman"/>
          <w:sz w:val="28"/>
          <w:szCs w:val="28"/>
        </w:rPr>
        <w:t>ы</w:t>
      </w:r>
      <w:r w:rsidR="00A26C17">
        <w:rPr>
          <w:rFonts w:ascii="Times New Roman" w:hAnsi="Times New Roman" w:cs="Times New Roman"/>
          <w:sz w:val="28"/>
          <w:szCs w:val="28"/>
        </w:rPr>
        <w:t>вод, что универсальная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уверенно</w:t>
      </w:r>
      <w:r w:rsidR="00A26C17">
        <w:rPr>
          <w:rFonts w:ascii="Times New Roman" w:hAnsi="Times New Roman" w:cs="Times New Roman"/>
          <w:sz w:val="28"/>
          <w:szCs w:val="28"/>
        </w:rPr>
        <w:t xml:space="preserve"> проигрывает </w:t>
      </w:r>
      <w:r>
        <w:rPr>
          <w:rFonts w:ascii="Times New Roman" w:hAnsi="Times New Roman" w:cs="Times New Roman"/>
          <w:sz w:val="28"/>
          <w:szCs w:val="28"/>
        </w:rPr>
        <w:t>почти по всем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</w:t>
      </w:r>
      <w:r w:rsidR="00A26C17">
        <w:rPr>
          <w:rFonts w:ascii="Times New Roman" w:hAnsi="Times New Roman" w:cs="Times New Roman"/>
          <w:sz w:val="28"/>
          <w:szCs w:val="28"/>
        </w:rPr>
        <w:t xml:space="preserve">. </w:t>
      </w:r>
      <w:r w:rsidR="004278D9">
        <w:rPr>
          <w:rFonts w:ascii="Times New Roman" w:hAnsi="Times New Roman" w:cs="Times New Roman"/>
          <w:sz w:val="28"/>
          <w:szCs w:val="28"/>
        </w:rPr>
        <w:t xml:space="preserve">Для подкрепления выводов был проведен </w:t>
      </w:r>
      <w:r w:rsidR="004278D9" w:rsidRPr="004278D9">
        <w:rPr>
          <w:rFonts w:ascii="Times New Roman" w:hAnsi="Times New Roman" w:cs="Times New Roman"/>
          <w:sz w:val="28"/>
          <w:szCs w:val="28"/>
        </w:rPr>
        <w:t>количественный контент-анализ</w:t>
      </w:r>
      <w:r w:rsidR="004278D9">
        <w:rPr>
          <w:rFonts w:ascii="Times New Roman" w:hAnsi="Times New Roman" w:cs="Times New Roman"/>
          <w:sz w:val="28"/>
          <w:szCs w:val="28"/>
        </w:rPr>
        <w:t xml:space="preserve"> российских и американских СМИ в период с августа 2015 г. по май 2016 г. по тегу «ООН» и 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278D9" w:rsidRPr="00B6380C">
        <w:rPr>
          <w:rFonts w:ascii="Times New Roman" w:hAnsi="Times New Roman" w:cs="Times New Roman"/>
          <w:sz w:val="28"/>
          <w:szCs w:val="28"/>
        </w:rPr>
        <w:t>.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278D9" w:rsidRPr="00B6380C">
        <w:rPr>
          <w:rFonts w:ascii="Times New Roman" w:hAnsi="Times New Roman" w:cs="Times New Roman"/>
          <w:sz w:val="28"/>
          <w:szCs w:val="28"/>
        </w:rPr>
        <w:t>.</w:t>
      </w:r>
      <w:r w:rsidR="004278D9">
        <w:rPr>
          <w:rFonts w:ascii="Times New Roman" w:hAnsi="Times New Roman" w:cs="Times New Roman"/>
          <w:sz w:val="28"/>
          <w:szCs w:val="28"/>
        </w:rPr>
        <w:t>». Изучались следующие издания: «Новая газета», «Росси</w:t>
      </w:r>
      <w:r w:rsidR="004278D9">
        <w:rPr>
          <w:rFonts w:ascii="Times New Roman" w:hAnsi="Times New Roman" w:cs="Times New Roman"/>
          <w:sz w:val="28"/>
          <w:szCs w:val="28"/>
        </w:rPr>
        <w:t>й</w:t>
      </w:r>
      <w:r w:rsidR="004278D9">
        <w:rPr>
          <w:rFonts w:ascii="Times New Roman" w:hAnsi="Times New Roman" w:cs="Times New Roman"/>
          <w:sz w:val="28"/>
          <w:szCs w:val="28"/>
        </w:rPr>
        <w:t>ская газета», «Лента», «Дождь», «Коммерсант», 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278D9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278D9">
        <w:rPr>
          <w:rFonts w:ascii="Times New Roman" w:hAnsi="Times New Roman" w:cs="Times New Roman"/>
          <w:sz w:val="28"/>
          <w:szCs w:val="28"/>
        </w:rPr>
        <w:t>»,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</w:rPr>
        <w:t>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Newsweek</w:t>
      </w:r>
      <w:r w:rsidR="004278D9">
        <w:rPr>
          <w:rFonts w:ascii="Times New Roman" w:hAnsi="Times New Roman" w:cs="Times New Roman"/>
          <w:sz w:val="28"/>
          <w:szCs w:val="28"/>
        </w:rPr>
        <w:t>»,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</w:rPr>
        <w:t>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4278D9">
        <w:rPr>
          <w:rFonts w:ascii="Times New Roman" w:hAnsi="Times New Roman" w:cs="Times New Roman"/>
          <w:sz w:val="28"/>
          <w:szCs w:val="28"/>
        </w:rPr>
        <w:t>»,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</w:rPr>
        <w:t>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278D9">
        <w:rPr>
          <w:rFonts w:ascii="Times New Roman" w:hAnsi="Times New Roman" w:cs="Times New Roman"/>
          <w:sz w:val="28"/>
          <w:szCs w:val="28"/>
        </w:rPr>
        <w:t>» и</w:t>
      </w:r>
      <w:r w:rsidR="004278D9" w:rsidRPr="00FA48AD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</w:rPr>
        <w:t>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4278D9">
        <w:rPr>
          <w:rFonts w:ascii="Times New Roman" w:hAnsi="Times New Roman" w:cs="Times New Roman"/>
          <w:sz w:val="28"/>
          <w:szCs w:val="28"/>
        </w:rPr>
        <w:t xml:space="preserve"> 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4278D9">
        <w:rPr>
          <w:rFonts w:ascii="Times New Roman" w:hAnsi="Times New Roman" w:cs="Times New Roman"/>
          <w:sz w:val="28"/>
          <w:szCs w:val="28"/>
        </w:rPr>
        <w:t>». В выбо</w:t>
      </w:r>
      <w:r w:rsidR="004278D9">
        <w:rPr>
          <w:rFonts w:ascii="Times New Roman" w:hAnsi="Times New Roman" w:cs="Times New Roman"/>
          <w:sz w:val="28"/>
          <w:szCs w:val="28"/>
        </w:rPr>
        <w:t>р</w:t>
      </w:r>
      <w:r w:rsidR="004278D9">
        <w:rPr>
          <w:rFonts w:ascii="Times New Roman" w:hAnsi="Times New Roman" w:cs="Times New Roman"/>
          <w:sz w:val="28"/>
          <w:szCs w:val="28"/>
        </w:rPr>
        <w:t xml:space="preserve">ку вошли 464 статьи. </w:t>
      </w:r>
      <w:r w:rsidR="001F375F">
        <w:rPr>
          <w:rFonts w:ascii="Times New Roman" w:hAnsi="Times New Roman" w:cs="Times New Roman"/>
          <w:sz w:val="28"/>
          <w:szCs w:val="28"/>
        </w:rPr>
        <w:t>От каждого информационного источника случайно отб</w:t>
      </w:r>
      <w:r w:rsidR="001F375F">
        <w:rPr>
          <w:rFonts w:ascii="Times New Roman" w:hAnsi="Times New Roman" w:cs="Times New Roman"/>
          <w:sz w:val="28"/>
          <w:szCs w:val="28"/>
        </w:rPr>
        <w:t>и</w:t>
      </w:r>
      <w:r w:rsidR="001F375F">
        <w:rPr>
          <w:rFonts w:ascii="Times New Roman" w:hAnsi="Times New Roman" w:cs="Times New Roman"/>
          <w:sz w:val="28"/>
          <w:szCs w:val="28"/>
        </w:rPr>
        <w:t xml:space="preserve">рались по </w:t>
      </w:r>
      <w:r w:rsidR="00776433">
        <w:rPr>
          <w:rFonts w:ascii="Times New Roman" w:hAnsi="Times New Roman" w:cs="Times New Roman"/>
          <w:sz w:val="28"/>
          <w:szCs w:val="28"/>
        </w:rPr>
        <w:t xml:space="preserve">4-5 статей в месяц. </w:t>
      </w:r>
      <w:r w:rsidR="004278D9">
        <w:rPr>
          <w:rFonts w:ascii="Times New Roman" w:hAnsi="Times New Roman" w:cs="Times New Roman"/>
          <w:sz w:val="28"/>
          <w:szCs w:val="28"/>
        </w:rPr>
        <w:t>Сначала весь текстовый массив был изучен с п</w:t>
      </w:r>
      <w:r w:rsidR="004278D9">
        <w:rPr>
          <w:rFonts w:ascii="Times New Roman" w:hAnsi="Times New Roman" w:cs="Times New Roman"/>
          <w:sz w:val="28"/>
          <w:szCs w:val="28"/>
        </w:rPr>
        <w:t>о</w:t>
      </w:r>
      <w:r w:rsidR="004278D9">
        <w:rPr>
          <w:rFonts w:ascii="Times New Roman" w:hAnsi="Times New Roman" w:cs="Times New Roman"/>
          <w:sz w:val="28"/>
          <w:szCs w:val="28"/>
        </w:rPr>
        <w:t>мощью программы 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Wordstat</w:t>
      </w:r>
      <w:r w:rsidR="004278D9">
        <w:rPr>
          <w:rFonts w:ascii="Times New Roman" w:hAnsi="Times New Roman" w:cs="Times New Roman"/>
          <w:sz w:val="28"/>
          <w:szCs w:val="28"/>
        </w:rPr>
        <w:t>» для выявления его лингвистической структуры. Программа подсчитывает, какие слова в документе встречаются чаще других, и ранжирует их соответственно частоте. Далее была разработана система катег</w:t>
      </w:r>
      <w:r w:rsidR="004278D9">
        <w:rPr>
          <w:rFonts w:ascii="Times New Roman" w:hAnsi="Times New Roman" w:cs="Times New Roman"/>
          <w:sz w:val="28"/>
          <w:szCs w:val="28"/>
        </w:rPr>
        <w:t>о</w:t>
      </w:r>
      <w:r w:rsidR="004278D9">
        <w:rPr>
          <w:rFonts w:ascii="Times New Roman" w:hAnsi="Times New Roman" w:cs="Times New Roman"/>
          <w:sz w:val="28"/>
          <w:szCs w:val="28"/>
        </w:rPr>
        <w:t>рий для определения того, какой орган ООН преимущественно упоминается средствами массовой информации при оповещении деятельности универсал</w:t>
      </w:r>
      <w:r w:rsidR="004278D9">
        <w:rPr>
          <w:rFonts w:ascii="Times New Roman" w:hAnsi="Times New Roman" w:cs="Times New Roman"/>
          <w:sz w:val="28"/>
          <w:szCs w:val="28"/>
        </w:rPr>
        <w:t>ь</w:t>
      </w:r>
      <w:r w:rsidR="004278D9">
        <w:rPr>
          <w:rFonts w:ascii="Times New Roman" w:hAnsi="Times New Roman" w:cs="Times New Roman"/>
          <w:sz w:val="28"/>
          <w:szCs w:val="28"/>
        </w:rPr>
        <w:t>ного института в целом, а также к каким мерам прибегает организация для ра</w:t>
      </w:r>
      <w:r w:rsidR="004278D9">
        <w:rPr>
          <w:rFonts w:ascii="Times New Roman" w:hAnsi="Times New Roman" w:cs="Times New Roman"/>
          <w:sz w:val="28"/>
          <w:szCs w:val="28"/>
        </w:rPr>
        <w:t>з</w:t>
      </w:r>
      <w:r w:rsidR="004278D9">
        <w:rPr>
          <w:rFonts w:ascii="Times New Roman" w:hAnsi="Times New Roman" w:cs="Times New Roman"/>
          <w:sz w:val="28"/>
          <w:szCs w:val="28"/>
        </w:rPr>
        <w:t xml:space="preserve">решения угрожающих безопасности споров. Следуя этой логике, категория «система ООН» была разбита на две подкатегории: «Генеральная Ассамблея», </w:t>
      </w:r>
      <w:r w:rsidR="004278D9">
        <w:rPr>
          <w:rFonts w:ascii="Times New Roman" w:hAnsi="Times New Roman" w:cs="Times New Roman"/>
          <w:sz w:val="28"/>
          <w:szCs w:val="28"/>
        </w:rPr>
        <w:lastRenderedPageBreak/>
        <w:t>«Совет Безопасности».  Объемная по содержанию категория о «предпринима</w:t>
      </w:r>
      <w:r w:rsidR="004278D9">
        <w:rPr>
          <w:rFonts w:ascii="Times New Roman" w:hAnsi="Times New Roman" w:cs="Times New Roman"/>
          <w:sz w:val="28"/>
          <w:szCs w:val="28"/>
        </w:rPr>
        <w:t>е</w:t>
      </w:r>
      <w:r w:rsidR="004278D9">
        <w:rPr>
          <w:rFonts w:ascii="Times New Roman" w:hAnsi="Times New Roman" w:cs="Times New Roman"/>
          <w:sz w:val="28"/>
          <w:szCs w:val="28"/>
        </w:rPr>
        <w:t>мых мерах ООН по аннигиляции и замораживанию конфликтов» включила в себя пять подкатегорий: «гуманитарная помощь», «миротворческая миссия», «отсылка к международному праву», «санкции». Отдельно был дан запрос пр</w:t>
      </w:r>
      <w:r w:rsidR="004278D9">
        <w:rPr>
          <w:rFonts w:ascii="Times New Roman" w:hAnsi="Times New Roman" w:cs="Times New Roman"/>
          <w:sz w:val="28"/>
          <w:szCs w:val="28"/>
        </w:rPr>
        <w:t>о</w:t>
      </w:r>
      <w:r w:rsidR="004278D9">
        <w:rPr>
          <w:rFonts w:ascii="Times New Roman" w:hAnsi="Times New Roman" w:cs="Times New Roman"/>
          <w:sz w:val="28"/>
          <w:szCs w:val="28"/>
        </w:rPr>
        <w:t>грамме на поиск в генеральной совокупности текстов упоминаний «резол</w:t>
      </w:r>
      <w:r w:rsidR="004278D9">
        <w:rPr>
          <w:rFonts w:ascii="Times New Roman" w:hAnsi="Times New Roman" w:cs="Times New Roman"/>
          <w:sz w:val="28"/>
          <w:szCs w:val="28"/>
        </w:rPr>
        <w:t>ю</w:t>
      </w:r>
      <w:r w:rsidR="004278D9">
        <w:rPr>
          <w:rFonts w:ascii="Times New Roman" w:hAnsi="Times New Roman" w:cs="Times New Roman"/>
          <w:sz w:val="28"/>
          <w:szCs w:val="28"/>
        </w:rPr>
        <w:t>ций», чтобы избежать вычислительной неточности («резолюция» логически а</w:t>
      </w:r>
      <w:r w:rsidR="004278D9">
        <w:rPr>
          <w:rFonts w:ascii="Times New Roman" w:hAnsi="Times New Roman" w:cs="Times New Roman"/>
          <w:sz w:val="28"/>
          <w:szCs w:val="28"/>
        </w:rPr>
        <w:t>б</w:t>
      </w:r>
      <w:r w:rsidR="004278D9">
        <w:rPr>
          <w:rFonts w:ascii="Times New Roman" w:hAnsi="Times New Roman" w:cs="Times New Roman"/>
          <w:sz w:val="28"/>
          <w:szCs w:val="28"/>
        </w:rPr>
        <w:t>сорбирует четыре подкатегории, так как они инициируются решением Со</w:t>
      </w:r>
      <w:r w:rsidR="004278D9">
        <w:rPr>
          <w:rFonts w:ascii="Times New Roman" w:hAnsi="Times New Roman" w:cs="Times New Roman"/>
          <w:sz w:val="28"/>
          <w:szCs w:val="28"/>
        </w:rPr>
        <w:t>в</w:t>
      </w:r>
      <w:r w:rsidR="004278D9">
        <w:rPr>
          <w:rFonts w:ascii="Times New Roman" w:hAnsi="Times New Roman" w:cs="Times New Roman"/>
          <w:sz w:val="28"/>
          <w:szCs w:val="28"/>
        </w:rPr>
        <w:t>беза). Результаты были получены посредством программы «</w:t>
      </w:r>
      <w:r w:rsidR="004278D9">
        <w:rPr>
          <w:rFonts w:ascii="Times New Roman" w:hAnsi="Times New Roman" w:cs="Times New Roman"/>
          <w:sz w:val="28"/>
          <w:szCs w:val="28"/>
          <w:lang w:val="en-US"/>
        </w:rPr>
        <w:t>Yoshikoder</w:t>
      </w:r>
      <w:r w:rsidR="004278D9">
        <w:rPr>
          <w:rFonts w:ascii="Times New Roman" w:hAnsi="Times New Roman" w:cs="Times New Roman"/>
          <w:sz w:val="28"/>
          <w:szCs w:val="28"/>
        </w:rPr>
        <w:t>». С ц</w:t>
      </w:r>
      <w:r w:rsidR="004278D9">
        <w:rPr>
          <w:rFonts w:ascii="Times New Roman" w:hAnsi="Times New Roman" w:cs="Times New Roman"/>
          <w:sz w:val="28"/>
          <w:szCs w:val="28"/>
        </w:rPr>
        <w:t>е</w:t>
      </w:r>
      <w:r w:rsidR="004278D9">
        <w:rPr>
          <w:rFonts w:ascii="Times New Roman" w:hAnsi="Times New Roman" w:cs="Times New Roman"/>
          <w:sz w:val="28"/>
          <w:szCs w:val="28"/>
        </w:rPr>
        <w:t>лью выявления значимости гражданкой войны в САР для ООН был произведен поиск упоминаний в статьях «Сирии» и связанных с ней слов («сирийский», «сирийцы» и т.д.).</w:t>
      </w:r>
      <w:r w:rsidR="001F375F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</w:p>
    <w:p w:rsidR="004278D9" w:rsidRDefault="00A26C17" w:rsidP="00994C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ООН – необъятная коллекция документов</w:t>
      </w:r>
      <w:r w:rsidR="003869A1">
        <w:rPr>
          <w:rFonts w:ascii="Times New Roman" w:hAnsi="Times New Roman" w:cs="Times New Roman"/>
          <w:sz w:val="28"/>
          <w:szCs w:val="28"/>
        </w:rPr>
        <w:t>, к которой может прио</w:t>
      </w:r>
      <w:r w:rsidR="003869A1">
        <w:rPr>
          <w:rFonts w:ascii="Times New Roman" w:hAnsi="Times New Roman" w:cs="Times New Roman"/>
          <w:sz w:val="28"/>
          <w:szCs w:val="28"/>
        </w:rPr>
        <w:t>б</w:t>
      </w:r>
      <w:r w:rsidR="003869A1">
        <w:rPr>
          <w:rFonts w:ascii="Times New Roman" w:hAnsi="Times New Roman" w:cs="Times New Roman"/>
          <w:sz w:val="28"/>
          <w:szCs w:val="28"/>
        </w:rPr>
        <w:t>щиться любой желающий. Материалы заседаний всех органов вымещаются в просторах интернета на все</w:t>
      </w:r>
      <w:r w:rsidR="00994C10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3869A1">
        <w:rPr>
          <w:rFonts w:ascii="Times New Roman" w:hAnsi="Times New Roman" w:cs="Times New Roman"/>
          <w:sz w:val="28"/>
          <w:szCs w:val="28"/>
        </w:rPr>
        <w:t>обозре</w:t>
      </w:r>
      <w:r w:rsidR="00994C10">
        <w:rPr>
          <w:rFonts w:ascii="Times New Roman" w:hAnsi="Times New Roman" w:cs="Times New Roman"/>
          <w:sz w:val="28"/>
          <w:szCs w:val="28"/>
        </w:rPr>
        <w:t>ние, но ознакомление с ними затру</w:t>
      </w:r>
      <w:r w:rsidR="00994C10">
        <w:rPr>
          <w:rFonts w:ascii="Times New Roman" w:hAnsi="Times New Roman" w:cs="Times New Roman"/>
          <w:sz w:val="28"/>
          <w:szCs w:val="28"/>
        </w:rPr>
        <w:t>д</w:t>
      </w:r>
      <w:r w:rsidR="00994C10">
        <w:rPr>
          <w:rFonts w:ascii="Times New Roman" w:hAnsi="Times New Roman" w:cs="Times New Roman"/>
          <w:sz w:val="28"/>
          <w:szCs w:val="28"/>
        </w:rPr>
        <w:t>нено по причине лингвистического дефицита (файлы доступны только на 6 языках), когда как организация официально оберегает 193 государства.</w:t>
      </w:r>
      <w:r w:rsidR="0048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D9" w:rsidRDefault="004278D9" w:rsidP="004278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ООН – это огромная когерентная паутина органов, но роль ключевых - принадлежит Совету Безопасности и Генеральной Ассамблее.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контент-анализа позволяют определить соотношение их полномочий. Совет Безопасности упоминается 538 раз, когда как Генеральной Ассамблее уделяется внимание СМИ только в 168 случаях. Цифра выглядит крайне малой, учитывая тот факт, что все статьи посвящены юбилейному заседанию Гена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самблеи в честь семидесятого дня рождения ООН. Внимание всего мира было приковано к встрече Барака Обамы и Владимира Путина на фоне украинского кризиса. Атмосфера стояла напряженной из-за обостренных разногласий двух государств, поэтому президентские речи активно муссировались всеми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ниями. Делаем выводы, что, информируя о деятельности ООН, СМИ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щественно писали о действиях Совета Безопасности. Между целым и ее частью ставится знак «равно». Генеральной Ассамблее отводится второстепенная,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вещательная роль. Согласно Уставу, производимые ею решения декларативны, несмотря на то, что этот орган - квинтэссенция демократии. </w:t>
      </w:r>
    </w:p>
    <w:p w:rsidR="006C43B2" w:rsidRDefault="0048777D" w:rsidP="00994C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Эксплицитно прослеживается </w:t>
      </w:r>
      <w:r w:rsidR="000D5FA8">
        <w:rPr>
          <w:rFonts w:ascii="Times New Roman" w:hAnsi="Times New Roman" w:cs="Times New Roman"/>
          <w:sz w:val="28"/>
          <w:szCs w:val="28"/>
        </w:rPr>
        <w:t xml:space="preserve">«гротескная» </w:t>
      </w:r>
      <w:r>
        <w:rPr>
          <w:rFonts w:ascii="Times New Roman" w:hAnsi="Times New Roman" w:cs="Times New Roman"/>
          <w:sz w:val="28"/>
          <w:szCs w:val="28"/>
        </w:rPr>
        <w:t xml:space="preserve">диспропорция </w:t>
      </w:r>
      <w:r w:rsidR="000D5FA8">
        <w:rPr>
          <w:rFonts w:ascii="Times New Roman" w:hAnsi="Times New Roman" w:cs="Times New Roman"/>
          <w:sz w:val="28"/>
          <w:szCs w:val="28"/>
        </w:rPr>
        <w:t xml:space="preserve">в статусах членов ООН и вытекающих из них возможностей воздействия. Паритет </w:t>
      </w:r>
      <w:r w:rsidR="00563546">
        <w:rPr>
          <w:rFonts w:ascii="Times New Roman" w:hAnsi="Times New Roman" w:cs="Times New Roman"/>
          <w:sz w:val="28"/>
          <w:szCs w:val="28"/>
        </w:rPr>
        <w:t>апри</w:t>
      </w:r>
      <w:r w:rsidR="00563546">
        <w:rPr>
          <w:rFonts w:ascii="Times New Roman" w:hAnsi="Times New Roman" w:cs="Times New Roman"/>
          <w:sz w:val="28"/>
          <w:szCs w:val="28"/>
        </w:rPr>
        <w:t>о</w:t>
      </w:r>
      <w:r w:rsidR="00563546">
        <w:rPr>
          <w:rFonts w:ascii="Times New Roman" w:hAnsi="Times New Roman" w:cs="Times New Roman"/>
          <w:sz w:val="28"/>
          <w:szCs w:val="28"/>
        </w:rPr>
        <w:t xml:space="preserve">ри невозможен, пока в </w:t>
      </w:r>
      <w:r w:rsidR="009E662F">
        <w:rPr>
          <w:rFonts w:ascii="Times New Roman" w:hAnsi="Times New Roman" w:cs="Times New Roman"/>
          <w:sz w:val="28"/>
          <w:szCs w:val="28"/>
        </w:rPr>
        <w:t xml:space="preserve">институциональном </w:t>
      </w:r>
      <w:r w:rsidR="00557EE5">
        <w:rPr>
          <w:rFonts w:ascii="Times New Roman" w:hAnsi="Times New Roman" w:cs="Times New Roman"/>
          <w:sz w:val="28"/>
          <w:szCs w:val="28"/>
        </w:rPr>
        <w:t>каркасе</w:t>
      </w:r>
      <w:r w:rsidR="00563546">
        <w:rPr>
          <w:rFonts w:ascii="Times New Roman" w:hAnsi="Times New Roman" w:cs="Times New Roman"/>
          <w:sz w:val="28"/>
          <w:szCs w:val="28"/>
        </w:rPr>
        <w:t xml:space="preserve"> наднационального конс</w:t>
      </w:r>
      <w:r w:rsidR="00563546">
        <w:rPr>
          <w:rFonts w:ascii="Times New Roman" w:hAnsi="Times New Roman" w:cs="Times New Roman"/>
          <w:sz w:val="28"/>
          <w:szCs w:val="28"/>
        </w:rPr>
        <w:t>т</w:t>
      </w:r>
      <w:r w:rsidR="00563546">
        <w:rPr>
          <w:rFonts w:ascii="Times New Roman" w:hAnsi="Times New Roman" w:cs="Times New Roman"/>
          <w:sz w:val="28"/>
          <w:szCs w:val="28"/>
        </w:rPr>
        <w:t xml:space="preserve">рукта остается рудимент в виде Совета Безопасности. Пять его членов, держа в руках </w:t>
      </w:r>
      <w:r w:rsidR="00D81DF0">
        <w:rPr>
          <w:rFonts w:ascii="Times New Roman" w:hAnsi="Times New Roman" w:cs="Times New Roman"/>
          <w:sz w:val="28"/>
          <w:szCs w:val="28"/>
        </w:rPr>
        <w:t>выигрышные карты</w:t>
      </w:r>
      <w:r w:rsidR="00563546">
        <w:rPr>
          <w:rFonts w:ascii="Times New Roman" w:hAnsi="Times New Roman" w:cs="Times New Roman"/>
          <w:sz w:val="28"/>
          <w:szCs w:val="28"/>
        </w:rPr>
        <w:t xml:space="preserve"> под название</w:t>
      </w:r>
      <w:r w:rsidR="006968B3">
        <w:rPr>
          <w:rFonts w:ascii="Times New Roman" w:hAnsi="Times New Roman" w:cs="Times New Roman"/>
          <w:sz w:val="28"/>
          <w:szCs w:val="28"/>
        </w:rPr>
        <w:t>м</w:t>
      </w:r>
      <w:r w:rsidR="00563546">
        <w:rPr>
          <w:rFonts w:ascii="Times New Roman" w:hAnsi="Times New Roman" w:cs="Times New Roman"/>
          <w:sz w:val="28"/>
          <w:szCs w:val="28"/>
        </w:rPr>
        <w:t xml:space="preserve"> «вето», являются аффилированными субъектами, а все оставшиеся 97% - зависимыми. Статья </w:t>
      </w:r>
      <w:r w:rsidR="00557EE5">
        <w:rPr>
          <w:rFonts w:ascii="Times New Roman" w:hAnsi="Times New Roman" w:cs="Times New Roman"/>
          <w:sz w:val="28"/>
          <w:szCs w:val="28"/>
        </w:rPr>
        <w:t xml:space="preserve">2 </w:t>
      </w:r>
      <w:r w:rsidR="00563546">
        <w:rPr>
          <w:rFonts w:ascii="Times New Roman" w:hAnsi="Times New Roman" w:cs="Times New Roman"/>
          <w:sz w:val="28"/>
          <w:szCs w:val="28"/>
        </w:rPr>
        <w:t>Устава ООН</w:t>
      </w:r>
      <w:r w:rsidR="00557EE5">
        <w:rPr>
          <w:rFonts w:ascii="Times New Roman" w:hAnsi="Times New Roman" w:cs="Times New Roman"/>
          <w:sz w:val="28"/>
          <w:szCs w:val="28"/>
        </w:rPr>
        <w:t>, фикс</w:t>
      </w:r>
      <w:r w:rsidR="00557EE5">
        <w:rPr>
          <w:rFonts w:ascii="Times New Roman" w:hAnsi="Times New Roman" w:cs="Times New Roman"/>
          <w:sz w:val="28"/>
          <w:szCs w:val="28"/>
        </w:rPr>
        <w:t>и</w:t>
      </w:r>
      <w:r w:rsidR="006968B3">
        <w:rPr>
          <w:rFonts w:ascii="Times New Roman" w:hAnsi="Times New Roman" w:cs="Times New Roman"/>
          <w:sz w:val="28"/>
          <w:szCs w:val="28"/>
        </w:rPr>
        <w:t>рующая суверенное равенство</w:t>
      </w:r>
      <w:r w:rsidR="00557EE5">
        <w:rPr>
          <w:rFonts w:ascii="Times New Roman" w:hAnsi="Times New Roman" w:cs="Times New Roman"/>
          <w:sz w:val="28"/>
          <w:szCs w:val="28"/>
        </w:rPr>
        <w:t>, под этим углом зрения выглядит бут</w:t>
      </w:r>
      <w:r w:rsidR="00026720">
        <w:rPr>
          <w:rFonts w:ascii="Times New Roman" w:hAnsi="Times New Roman" w:cs="Times New Roman"/>
          <w:sz w:val="28"/>
          <w:szCs w:val="28"/>
        </w:rPr>
        <w:t>афорией</w:t>
      </w:r>
      <w:r w:rsidR="00557EE5">
        <w:rPr>
          <w:rFonts w:ascii="Times New Roman" w:hAnsi="Times New Roman" w:cs="Times New Roman"/>
          <w:sz w:val="28"/>
          <w:szCs w:val="28"/>
        </w:rPr>
        <w:t>.</w:t>
      </w:r>
      <w:r w:rsidR="009E662F">
        <w:rPr>
          <w:rFonts w:ascii="Times New Roman" w:hAnsi="Times New Roman" w:cs="Times New Roman"/>
          <w:sz w:val="28"/>
          <w:szCs w:val="28"/>
        </w:rPr>
        <w:t xml:space="preserve"> Медиация – очередной момент, которым международная орг</w:t>
      </w:r>
      <w:r w:rsidR="00932A0A">
        <w:rPr>
          <w:rFonts w:ascii="Times New Roman" w:hAnsi="Times New Roman" w:cs="Times New Roman"/>
          <w:sz w:val="28"/>
          <w:szCs w:val="28"/>
        </w:rPr>
        <w:t>анизация не может гордиться</w:t>
      </w:r>
      <w:r w:rsidR="00652DEA">
        <w:rPr>
          <w:rFonts w:ascii="Times New Roman" w:hAnsi="Times New Roman" w:cs="Times New Roman"/>
          <w:sz w:val="28"/>
          <w:szCs w:val="28"/>
        </w:rPr>
        <w:t xml:space="preserve">, если ссылаться на работы </w:t>
      </w:r>
      <w:r w:rsidR="001928F7">
        <w:rPr>
          <w:rFonts w:ascii="Times New Roman" w:hAnsi="Times New Roman" w:cs="Times New Roman"/>
          <w:sz w:val="28"/>
          <w:szCs w:val="28"/>
        </w:rPr>
        <w:t>Бердала Арала и Лавинии</w:t>
      </w:r>
      <w:r w:rsidR="00652DEA">
        <w:rPr>
          <w:rFonts w:ascii="Times New Roman" w:hAnsi="Times New Roman" w:cs="Times New Roman"/>
          <w:sz w:val="28"/>
          <w:szCs w:val="28"/>
        </w:rPr>
        <w:t xml:space="preserve"> Беджан</w:t>
      </w:r>
      <w:r w:rsidR="006C43B2">
        <w:rPr>
          <w:rFonts w:ascii="Times New Roman" w:hAnsi="Times New Roman" w:cs="Times New Roman"/>
          <w:sz w:val="28"/>
          <w:szCs w:val="28"/>
        </w:rPr>
        <w:t xml:space="preserve"> о </w:t>
      </w:r>
      <w:r w:rsidR="006968B3">
        <w:rPr>
          <w:rFonts w:ascii="Times New Roman" w:hAnsi="Times New Roman" w:cs="Times New Roman"/>
          <w:sz w:val="28"/>
          <w:szCs w:val="28"/>
        </w:rPr>
        <w:t>сбоях в судебной системе</w:t>
      </w:r>
      <w:r w:rsidR="006C43B2">
        <w:rPr>
          <w:rFonts w:ascii="Times New Roman" w:hAnsi="Times New Roman" w:cs="Times New Roman"/>
          <w:sz w:val="28"/>
          <w:szCs w:val="28"/>
        </w:rPr>
        <w:t xml:space="preserve"> ООН.</w:t>
      </w:r>
    </w:p>
    <w:p w:rsidR="00615CEC" w:rsidRPr="00AC4A60" w:rsidRDefault="006908FE" w:rsidP="00A362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C3095">
        <w:rPr>
          <w:rFonts w:ascii="Times New Roman" w:hAnsi="Times New Roman" w:cs="Times New Roman"/>
          <w:sz w:val="28"/>
          <w:szCs w:val="28"/>
        </w:rPr>
        <w:t xml:space="preserve"> контент-анализа по категории «предпринимаемые меры по аннигиляции или замораживанию конфликтов»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9474C5">
        <w:rPr>
          <w:rFonts w:ascii="Times New Roman" w:hAnsi="Times New Roman" w:cs="Times New Roman"/>
          <w:sz w:val="28"/>
          <w:szCs w:val="28"/>
        </w:rPr>
        <w:t xml:space="preserve">пределились </w:t>
      </w:r>
      <w:r w:rsidR="00ED7B78">
        <w:rPr>
          <w:rFonts w:ascii="Times New Roman" w:hAnsi="Times New Roman" w:cs="Times New Roman"/>
          <w:sz w:val="28"/>
          <w:szCs w:val="28"/>
        </w:rPr>
        <w:t xml:space="preserve">таким образом, что в дискурсе СМИ </w:t>
      </w:r>
      <w:r w:rsidR="009474C5">
        <w:rPr>
          <w:rFonts w:ascii="Times New Roman" w:hAnsi="Times New Roman" w:cs="Times New Roman"/>
          <w:sz w:val="28"/>
          <w:szCs w:val="28"/>
        </w:rPr>
        <w:t xml:space="preserve"> </w:t>
      </w:r>
      <w:r w:rsidR="00416749">
        <w:rPr>
          <w:rFonts w:ascii="Times New Roman" w:hAnsi="Times New Roman" w:cs="Times New Roman"/>
          <w:sz w:val="28"/>
          <w:szCs w:val="28"/>
        </w:rPr>
        <w:t>превалирует тема миротвор</w:t>
      </w:r>
      <w:r w:rsidR="00AD6E72">
        <w:rPr>
          <w:rFonts w:ascii="Times New Roman" w:hAnsi="Times New Roman" w:cs="Times New Roman"/>
          <w:sz w:val="28"/>
          <w:szCs w:val="28"/>
        </w:rPr>
        <w:t>ческих операций</w:t>
      </w:r>
      <w:r w:rsidR="00416749">
        <w:rPr>
          <w:rFonts w:ascii="Times New Roman" w:hAnsi="Times New Roman" w:cs="Times New Roman"/>
          <w:sz w:val="28"/>
          <w:szCs w:val="28"/>
        </w:rPr>
        <w:t>. Однако ан</w:t>
      </w:r>
      <w:r w:rsidR="00416749">
        <w:rPr>
          <w:rFonts w:ascii="Times New Roman" w:hAnsi="Times New Roman" w:cs="Times New Roman"/>
          <w:sz w:val="28"/>
          <w:szCs w:val="28"/>
        </w:rPr>
        <w:t>а</w:t>
      </w:r>
      <w:r w:rsidR="00416749">
        <w:rPr>
          <w:rFonts w:ascii="Times New Roman" w:hAnsi="Times New Roman" w:cs="Times New Roman"/>
          <w:sz w:val="28"/>
          <w:szCs w:val="28"/>
        </w:rPr>
        <w:t>лиз контекста</w:t>
      </w:r>
      <w:r w:rsidR="00AD6E72">
        <w:rPr>
          <w:rFonts w:ascii="Times New Roman" w:hAnsi="Times New Roman" w:cs="Times New Roman"/>
          <w:sz w:val="28"/>
          <w:szCs w:val="28"/>
        </w:rPr>
        <w:t xml:space="preserve"> показывает, что 65% от всех</w:t>
      </w:r>
      <w:r w:rsidR="00416749">
        <w:rPr>
          <w:rFonts w:ascii="Times New Roman" w:hAnsi="Times New Roman" w:cs="Times New Roman"/>
          <w:sz w:val="28"/>
          <w:szCs w:val="28"/>
        </w:rPr>
        <w:t xml:space="preserve"> </w:t>
      </w:r>
      <w:r w:rsidR="00AD6E72">
        <w:rPr>
          <w:rFonts w:ascii="Times New Roman" w:hAnsi="Times New Roman" w:cs="Times New Roman"/>
          <w:sz w:val="28"/>
          <w:szCs w:val="28"/>
        </w:rPr>
        <w:t>382 упоминаний о миссиях ООН н</w:t>
      </w:r>
      <w:r w:rsidR="00AD6E72">
        <w:rPr>
          <w:rFonts w:ascii="Times New Roman" w:hAnsi="Times New Roman" w:cs="Times New Roman"/>
          <w:sz w:val="28"/>
          <w:szCs w:val="28"/>
        </w:rPr>
        <w:t>е</w:t>
      </w:r>
      <w:r w:rsidR="00AD6E72">
        <w:rPr>
          <w:rFonts w:ascii="Times New Roman" w:hAnsi="Times New Roman" w:cs="Times New Roman"/>
          <w:sz w:val="28"/>
          <w:szCs w:val="28"/>
        </w:rPr>
        <w:t>сут негативную оценочную нагрузку. Такие коннотации связаны со случаями изнасилования сотрудниками международной организации несовершенноле</w:t>
      </w:r>
      <w:r w:rsidR="00AD6E72">
        <w:rPr>
          <w:rFonts w:ascii="Times New Roman" w:hAnsi="Times New Roman" w:cs="Times New Roman"/>
          <w:sz w:val="28"/>
          <w:szCs w:val="28"/>
        </w:rPr>
        <w:t>т</w:t>
      </w:r>
      <w:r w:rsidR="00AD6E72">
        <w:rPr>
          <w:rFonts w:ascii="Times New Roman" w:hAnsi="Times New Roman" w:cs="Times New Roman"/>
          <w:sz w:val="28"/>
          <w:szCs w:val="28"/>
        </w:rPr>
        <w:t>них граждан Центральной Африканской Республики</w:t>
      </w:r>
      <w:r w:rsidR="00AC4A60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="0066439F">
        <w:rPr>
          <w:rFonts w:ascii="Times New Roman" w:hAnsi="Times New Roman" w:cs="Times New Roman"/>
          <w:sz w:val="28"/>
          <w:szCs w:val="28"/>
        </w:rPr>
        <w:t>, обвинениями в корру</w:t>
      </w:r>
      <w:r w:rsidR="0066439F">
        <w:rPr>
          <w:rFonts w:ascii="Times New Roman" w:hAnsi="Times New Roman" w:cs="Times New Roman"/>
          <w:sz w:val="28"/>
          <w:szCs w:val="28"/>
        </w:rPr>
        <w:t>п</w:t>
      </w:r>
      <w:r w:rsidR="0066439F">
        <w:rPr>
          <w:rFonts w:ascii="Times New Roman" w:hAnsi="Times New Roman" w:cs="Times New Roman"/>
          <w:sz w:val="28"/>
          <w:szCs w:val="28"/>
        </w:rPr>
        <w:t>ции</w:t>
      </w:r>
      <w:r w:rsidR="00AD6E72">
        <w:rPr>
          <w:rFonts w:ascii="Times New Roman" w:hAnsi="Times New Roman" w:cs="Times New Roman"/>
          <w:sz w:val="28"/>
          <w:szCs w:val="28"/>
        </w:rPr>
        <w:t>, а также ухудшением отношений ООН с Марокко, что стало причиной тр</w:t>
      </w:r>
      <w:r w:rsidR="00AD6E72">
        <w:rPr>
          <w:rFonts w:ascii="Times New Roman" w:hAnsi="Times New Roman" w:cs="Times New Roman"/>
          <w:sz w:val="28"/>
          <w:szCs w:val="28"/>
        </w:rPr>
        <w:t>е</w:t>
      </w:r>
      <w:r w:rsidR="00AD6E72">
        <w:rPr>
          <w:rFonts w:ascii="Times New Roman" w:hAnsi="Times New Roman" w:cs="Times New Roman"/>
          <w:sz w:val="28"/>
          <w:szCs w:val="28"/>
        </w:rPr>
        <w:t xml:space="preserve">бования </w:t>
      </w:r>
      <w:r w:rsidR="00AF23DB">
        <w:rPr>
          <w:rFonts w:ascii="Times New Roman" w:hAnsi="Times New Roman" w:cs="Times New Roman"/>
          <w:sz w:val="28"/>
          <w:szCs w:val="28"/>
        </w:rPr>
        <w:t>Рабата об эвакуации 84 «голубых касок» с территории Западной Сах</w:t>
      </w:r>
      <w:r w:rsidR="00AF23DB">
        <w:rPr>
          <w:rFonts w:ascii="Times New Roman" w:hAnsi="Times New Roman" w:cs="Times New Roman"/>
          <w:sz w:val="28"/>
          <w:szCs w:val="28"/>
        </w:rPr>
        <w:t>а</w:t>
      </w:r>
      <w:r w:rsidR="00AF23DB">
        <w:rPr>
          <w:rFonts w:ascii="Times New Roman" w:hAnsi="Times New Roman" w:cs="Times New Roman"/>
          <w:sz w:val="28"/>
          <w:szCs w:val="28"/>
        </w:rPr>
        <w:t xml:space="preserve">ры в течение 72 часов. </w:t>
      </w:r>
    </w:p>
    <w:p w:rsidR="0066439F" w:rsidRDefault="0066439F" w:rsidP="00A362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по количеству упоминаний следует подкатегория «гуманитарная помощь» (219 раз). Действительно, универсальный институт прикладывает </w:t>
      </w:r>
      <w:r w:rsidR="002C57AC">
        <w:rPr>
          <w:rFonts w:ascii="Times New Roman" w:hAnsi="Times New Roman" w:cs="Times New Roman"/>
          <w:sz w:val="28"/>
          <w:szCs w:val="28"/>
        </w:rPr>
        <w:t>н</w:t>
      </w:r>
      <w:r w:rsidR="002C57AC">
        <w:rPr>
          <w:rFonts w:ascii="Times New Roman" w:hAnsi="Times New Roman" w:cs="Times New Roman"/>
          <w:sz w:val="28"/>
          <w:szCs w:val="28"/>
        </w:rPr>
        <w:t>е</w:t>
      </w:r>
      <w:r w:rsidR="002C57AC">
        <w:rPr>
          <w:rFonts w:ascii="Times New Roman" w:hAnsi="Times New Roman" w:cs="Times New Roman"/>
          <w:sz w:val="28"/>
          <w:szCs w:val="28"/>
        </w:rPr>
        <w:t xml:space="preserve">малые </w:t>
      </w:r>
      <w:r>
        <w:rPr>
          <w:rFonts w:ascii="Times New Roman" w:hAnsi="Times New Roman" w:cs="Times New Roman"/>
          <w:sz w:val="28"/>
          <w:szCs w:val="28"/>
        </w:rPr>
        <w:t xml:space="preserve">усилия в этом направлении, но </w:t>
      </w:r>
      <w:r w:rsidR="002C57AC">
        <w:rPr>
          <w:rFonts w:ascii="Times New Roman" w:hAnsi="Times New Roman" w:cs="Times New Roman"/>
          <w:sz w:val="28"/>
          <w:szCs w:val="28"/>
        </w:rPr>
        <w:t>данная мера подразумевает, что нормы международного права уже были нарушены, а конфликт разросся до масшт</w:t>
      </w:r>
      <w:r w:rsidR="002C57AC">
        <w:rPr>
          <w:rFonts w:ascii="Times New Roman" w:hAnsi="Times New Roman" w:cs="Times New Roman"/>
          <w:sz w:val="28"/>
          <w:szCs w:val="28"/>
        </w:rPr>
        <w:t>а</w:t>
      </w:r>
      <w:r w:rsidR="002C57AC">
        <w:rPr>
          <w:rFonts w:ascii="Times New Roman" w:hAnsi="Times New Roman" w:cs="Times New Roman"/>
          <w:sz w:val="28"/>
          <w:szCs w:val="28"/>
        </w:rPr>
        <w:t xml:space="preserve">бов, требующих международного вмешательства для </w:t>
      </w:r>
      <w:r w:rsidR="00932A0A">
        <w:rPr>
          <w:rFonts w:ascii="Times New Roman" w:hAnsi="Times New Roman" w:cs="Times New Roman"/>
          <w:sz w:val="28"/>
          <w:szCs w:val="28"/>
        </w:rPr>
        <w:t>смягчения</w:t>
      </w:r>
      <w:r w:rsidR="002C57AC">
        <w:rPr>
          <w:rFonts w:ascii="Times New Roman" w:hAnsi="Times New Roman" w:cs="Times New Roman"/>
          <w:sz w:val="28"/>
          <w:szCs w:val="28"/>
        </w:rPr>
        <w:t xml:space="preserve"> мучений нас</w:t>
      </w:r>
      <w:r w:rsidR="002C57AC">
        <w:rPr>
          <w:rFonts w:ascii="Times New Roman" w:hAnsi="Times New Roman" w:cs="Times New Roman"/>
          <w:sz w:val="28"/>
          <w:szCs w:val="28"/>
        </w:rPr>
        <w:t>е</w:t>
      </w:r>
      <w:r w:rsidR="002C57AC">
        <w:rPr>
          <w:rFonts w:ascii="Times New Roman" w:hAnsi="Times New Roman" w:cs="Times New Roman"/>
          <w:sz w:val="28"/>
          <w:szCs w:val="28"/>
        </w:rPr>
        <w:t>ления. То есть, провал ООН в антиципировании насилия предшествует гуман</w:t>
      </w:r>
      <w:r w:rsidR="002C57AC">
        <w:rPr>
          <w:rFonts w:ascii="Times New Roman" w:hAnsi="Times New Roman" w:cs="Times New Roman"/>
          <w:sz w:val="28"/>
          <w:szCs w:val="28"/>
        </w:rPr>
        <w:t>и</w:t>
      </w:r>
      <w:r w:rsidR="002C57AC">
        <w:rPr>
          <w:rFonts w:ascii="Times New Roman" w:hAnsi="Times New Roman" w:cs="Times New Roman"/>
          <w:sz w:val="28"/>
          <w:szCs w:val="28"/>
        </w:rPr>
        <w:t xml:space="preserve">тарной помощи. Наложение санкций – третья подкатегория в рейтинге (146 упоминаний). В выбранном промежутке </w:t>
      </w:r>
      <w:r w:rsidR="00932A0A">
        <w:rPr>
          <w:rFonts w:ascii="Times New Roman" w:hAnsi="Times New Roman" w:cs="Times New Roman"/>
          <w:sz w:val="28"/>
          <w:szCs w:val="28"/>
        </w:rPr>
        <w:t>времени одна из ключевых тем</w:t>
      </w:r>
      <w:r w:rsidR="002C57AC">
        <w:rPr>
          <w:rFonts w:ascii="Times New Roman" w:hAnsi="Times New Roman" w:cs="Times New Roman"/>
          <w:sz w:val="28"/>
          <w:szCs w:val="28"/>
        </w:rPr>
        <w:t xml:space="preserve"> статей СМИ – испытание водородной бомбы Северной Кореей. Действия КНДР стали повесткой обсуждения в Совете Безопасности, в результате чего вступили в с</w:t>
      </w:r>
      <w:r w:rsidR="002C57AC">
        <w:rPr>
          <w:rFonts w:ascii="Times New Roman" w:hAnsi="Times New Roman" w:cs="Times New Roman"/>
          <w:sz w:val="28"/>
          <w:szCs w:val="28"/>
        </w:rPr>
        <w:t>и</w:t>
      </w:r>
      <w:r w:rsidR="002C57AC">
        <w:rPr>
          <w:rFonts w:ascii="Times New Roman" w:hAnsi="Times New Roman" w:cs="Times New Roman"/>
          <w:sz w:val="28"/>
          <w:szCs w:val="28"/>
        </w:rPr>
        <w:t>лу санкции, которые считаются «самой жесткой реакцией» на отступление г</w:t>
      </w:r>
      <w:r w:rsidR="002C57AC">
        <w:rPr>
          <w:rFonts w:ascii="Times New Roman" w:hAnsi="Times New Roman" w:cs="Times New Roman"/>
          <w:sz w:val="28"/>
          <w:szCs w:val="28"/>
        </w:rPr>
        <w:t>о</w:t>
      </w:r>
      <w:r w:rsidR="002C57AC">
        <w:rPr>
          <w:rFonts w:ascii="Times New Roman" w:hAnsi="Times New Roman" w:cs="Times New Roman"/>
          <w:sz w:val="28"/>
          <w:szCs w:val="28"/>
        </w:rPr>
        <w:t>сударства от юридически зафиксированных правил поведения во внешней п</w:t>
      </w:r>
      <w:r w:rsidR="002C57AC">
        <w:rPr>
          <w:rFonts w:ascii="Times New Roman" w:hAnsi="Times New Roman" w:cs="Times New Roman"/>
          <w:sz w:val="28"/>
          <w:szCs w:val="28"/>
        </w:rPr>
        <w:t>о</w:t>
      </w:r>
      <w:r w:rsidR="002C57AC">
        <w:rPr>
          <w:rFonts w:ascii="Times New Roman" w:hAnsi="Times New Roman" w:cs="Times New Roman"/>
          <w:sz w:val="28"/>
          <w:szCs w:val="28"/>
        </w:rPr>
        <w:t>литике.</w:t>
      </w:r>
      <w:r w:rsidR="00FB1D7E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="002C57AC">
        <w:rPr>
          <w:rFonts w:ascii="Times New Roman" w:hAnsi="Times New Roman" w:cs="Times New Roman"/>
          <w:sz w:val="28"/>
          <w:szCs w:val="28"/>
        </w:rPr>
        <w:t xml:space="preserve">  Важно отметить, что Северная Корея </w:t>
      </w:r>
      <w:r w:rsidR="0099197F">
        <w:rPr>
          <w:rFonts w:ascii="Times New Roman" w:hAnsi="Times New Roman" w:cs="Times New Roman"/>
          <w:sz w:val="28"/>
          <w:szCs w:val="28"/>
        </w:rPr>
        <w:t>про</w:t>
      </w:r>
      <w:r w:rsidR="002C57AC">
        <w:rPr>
          <w:rFonts w:ascii="Times New Roman" w:hAnsi="Times New Roman" w:cs="Times New Roman"/>
          <w:sz w:val="28"/>
          <w:szCs w:val="28"/>
        </w:rPr>
        <w:t xml:space="preserve">игнорировала </w:t>
      </w:r>
      <w:r w:rsidR="0099197F">
        <w:rPr>
          <w:rFonts w:ascii="Times New Roman" w:hAnsi="Times New Roman" w:cs="Times New Roman"/>
          <w:sz w:val="28"/>
          <w:szCs w:val="28"/>
        </w:rPr>
        <w:t>изданные СБ ООН резолюции</w:t>
      </w:r>
      <w:r w:rsidR="002C57AC">
        <w:rPr>
          <w:rFonts w:ascii="Times New Roman" w:hAnsi="Times New Roman" w:cs="Times New Roman"/>
          <w:sz w:val="28"/>
          <w:szCs w:val="28"/>
        </w:rPr>
        <w:t xml:space="preserve">. </w:t>
      </w:r>
      <w:r w:rsidR="008D69C3">
        <w:rPr>
          <w:rFonts w:ascii="Times New Roman" w:hAnsi="Times New Roman" w:cs="Times New Roman"/>
          <w:sz w:val="28"/>
          <w:szCs w:val="28"/>
        </w:rPr>
        <w:t>Реже всего встречаются в статьях апелляции к междунаро</w:t>
      </w:r>
      <w:r w:rsidR="008D69C3">
        <w:rPr>
          <w:rFonts w:ascii="Times New Roman" w:hAnsi="Times New Roman" w:cs="Times New Roman"/>
          <w:sz w:val="28"/>
          <w:szCs w:val="28"/>
        </w:rPr>
        <w:t>д</w:t>
      </w:r>
      <w:r w:rsidR="008D69C3">
        <w:rPr>
          <w:rFonts w:ascii="Times New Roman" w:hAnsi="Times New Roman" w:cs="Times New Roman"/>
          <w:sz w:val="28"/>
          <w:szCs w:val="28"/>
        </w:rPr>
        <w:t>ному праву (82 раза). Средства массовой информации не склонны акцентир</w:t>
      </w:r>
      <w:r w:rsidR="008D69C3">
        <w:rPr>
          <w:rFonts w:ascii="Times New Roman" w:hAnsi="Times New Roman" w:cs="Times New Roman"/>
          <w:sz w:val="28"/>
          <w:szCs w:val="28"/>
        </w:rPr>
        <w:t>о</w:t>
      </w:r>
      <w:r w:rsidR="008D69C3">
        <w:rPr>
          <w:rFonts w:ascii="Times New Roman" w:hAnsi="Times New Roman" w:cs="Times New Roman"/>
          <w:sz w:val="28"/>
          <w:szCs w:val="28"/>
        </w:rPr>
        <w:t xml:space="preserve">вать внимание читателей на существующих </w:t>
      </w:r>
      <w:r w:rsidR="00212C26">
        <w:rPr>
          <w:rFonts w:ascii="Times New Roman" w:hAnsi="Times New Roman" w:cs="Times New Roman"/>
          <w:sz w:val="28"/>
          <w:szCs w:val="28"/>
        </w:rPr>
        <w:t>нормах, регламентирующих мир</w:t>
      </w:r>
      <w:r w:rsidR="00212C26">
        <w:rPr>
          <w:rFonts w:ascii="Times New Roman" w:hAnsi="Times New Roman" w:cs="Times New Roman"/>
          <w:sz w:val="28"/>
          <w:szCs w:val="28"/>
        </w:rPr>
        <w:t>о</w:t>
      </w:r>
      <w:r w:rsidR="00212C26">
        <w:rPr>
          <w:rFonts w:ascii="Times New Roman" w:hAnsi="Times New Roman" w:cs="Times New Roman"/>
          <w:sz w:val="28"/>
          <w:szCs w:val="28"/>
        </w:rPr>
        <w:t>вое пространство,</w:t>
      </w:r>
      <w:r w:rsidR="008D69C3">
        <w:rPr>
          <w:rFonts w:ascii="Times New Roman" w:hAnsi="Times New Roman" w:cs="Times New Roman"/>
          <w:sz w:val="28"/>
          <w:szCs w:val="28"/>
        </w:rPr>
        <w:t xml:space="preserve">  при описании событий.</w:t>
      </w:r>
    </w:p>
    <w:p w:rsidR="00ED7B78" w:rsidRDefault="008D69C3" w:rsidP="00212C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2C26">
        <w:rPr>
          <w:rFonts w:ascii="Times New Roman" w:hAnsi="Times New Roman" w:cs="Times New Roman"/>
          <w:sz w:val="28"/>
          <w:szCs w:val="28"/>
        </w:rPr>
        <w:t>указанный период выборки Совет Безопасности принял 56 резолюций</w:t>
      </w:r>
      <w:r w:rsidR="00471DB2">
        <w:rPr>
          <w:rFonts w:ascii="Times New Roman" w:hAnsi="Times New Roman" w:cs="Times New Roman"/>
          <w:sz w:val="28"/>
          <w:szCs w:val="28"/>
        </w:rPr>
        <w:t>.</w:t>
      </w:r>
      <w:r w:rsidR="00212C26">
        <w:rPr>
          <w:rFonts w:ascii="Times New Roman" w:hAnsi="Times New Roman" w:cs="Times New Roman"/>
          <w:sz w:val="28"/>
          <w:szCs w:val="28"/>
        </w:rPr>
        <w:t xml:space="preserve"> (432 упоминания). Это еще раз подтверждает дисбаланс в полномочиях органов наднационального института, потому что только Совбез инициирует и сан</w:t>
      </w:r>
      <w:r w:rsidR="00212C26">
        <w:rPr>
          <w:rFonts w:ascii="Times New Roman" w:hAnsi="Times New Roman" w:cs="Times New Roman"/>
          <w:sz w:val="28"/>
          <w:szCs w:val="28"/>
        </w:rPr>
        <w:t>к</w:t>
      </w:r>
      <w:r w:rsidR="00212C26">
        <w:rPr>
          <w:rFonts w:ascii="Times New Roman" w:hAnsi="Times New Roman" w:cs="Times New Roman"/>
          <w:sz w:val="28"/>
          <w:szCs w:val="28"/>
        </w:rPr>
        <w:t xml:space="preserve">ционирует </w:t>
      </w:r>
      <w:r w:rsidR="00F41C25">
        <w:rPr>
          <w:rFonts w:ascii="Times New Roman" w:hAnsi="Times New Roman" w:cs="Times New Roman"/>
          <w:sz w:val="28"/>
          <w:szCs w:val="28"/>
        </w:rPr>
        <w:t>шаги</w:t>
      </w:r>
      <w:r w:rsidR="00212C26">
        <w:rPr>
          <w:rFonts w:ascii="Times New Roman" w:hAnsi="Times New Roman" w:cs="Times New Roman"/>
          <w:sz w:val="28"/>
          <w:szCs w:val="28"/>
        </w:rPr>
        <w:t xml:space="preserve"> ООН посредством резолюций. При более подробном рассмо</w:t>
      </w:r>
      <w:r w:rsidR="00212C26">
        <w:rPr>
          <w:rFonts w:ascii="Times New Roman" w:hAnsi="Times New Roman" w:cs="Times New Roman"/>
          <w:sz w:val="28"/>
          <w:szCs w:val="28"/>
        </w:rPr>
        <w:t>т</w:t>
      </w:r>
      <w:r w:rsidR="00212C26">
        <w:rPr>
          <w:rFonts w:ascii="Times New Roman" w:hAnsi="Times New Roman" w:cs="Times New Roman"/>
          <w:sz w:val="28"/>
          <w:szCs w:val="28"/>
        </w:rPr>
        <w:t xml:space="preserve">рении содержания документов становится ясно, что они носят паллиативный характер. </w:t>
      </w:r>
      <w:r w:rsidR="00F41C25">
        <w:rPr>
          <w:rFonts w:ascii="Times New Roman" w:hAnsi="Times New Roman" w:cs="Times New Roman"/>
          <w:sz w:val="28"/>
          <w:szCs w:val="28"/>
        </w:rPr>
        <w:t>Все резолюции не дают старт реальным действиям, а «напоминаю</w:t>
      </w:r>
      <w:r w:rsidR="006462E6">
        <w:rPr>
          <w:rFonts w:ascii="Times New Roman" w:hAnsi="Times New Roman" w:cs="Times New Roman"/>
          <w:sz w:val="28"/>
          <w:szCs w:val="28"/>
        </w:rPr>
        <w:t>т</w:t>
      </w:r>
      <w:r w:rsidR="00F41C25">
        <w:rPr>
          <w:rFonts w:ascii="Times New Roman" w:hAnsi="Times New Roman" w:cs="Times New Roman"/>
          <w:sz w:val="28"/>
          <w:szCs w:val="28"/>
        </w:rPr>
        <w:t>»</w:t>
      </w:r>
      <w:r w:rsidR="006462E6">
        <w:rPr>
          <w:rFonts w:ascii="Times New Roman" w:hAnsi="Times New Roman" w:cs="Times New Roman"/>
          <w:sz w:val="28"/>
          <w:szCs w:val="28"/>
        </w:rPr>
        <w:t>,</w:t>
      </w:r>
      <w:r w:rsidR="00F41C25">
        <w:rPr>
          <w:rFonts w:ascii="Times New Roman" w:hAnsi="Times New Roman" w:cs="Times New Roman"/>
          <w:sz w:val="28"/>
          <w:szCs w:val="28"/>
        </w:rPr>
        <w:t xml:space="preserve"> «выражаю</w:t>
      </w:r>
      <w:r w:rsidR="006462E6">
        <w:rPr>
          <w:rFonts w:ascii="Times New Roman" w:hAnsi="Times New Roman" w:cs="Times New Roman"/>
          <w:sz w:val="28"/>
          <w:szCs w:val="28"/>
        </w:rPr>
        <w:t>т глубокую озабоченность</w:t>
      </w:r>
      <w:r w:rsidR="00F41C25">
        <w:rPr>
          <w:rFonts w:ascii="Times New Roman" w:hAnsi="Times New Roman" w:cs="Times New Roman"/>
          <w:sz w:val="28"/>
          <w:szCs w:val="28"/>
        </w:rPr>
        <w:t>», «</w:t>
      </w:r>
      <w:r w:rsidR="006462E6">
        <w:rPr>
          <w:rFonts w:ascii="Times New Roman" w:hAnsi="Times New Roman" w:cs="Times New Roman"/>
          <w:sz w:val="28"/>
          <w:szCs w:val="28"/>
        </w:rPr>
        <w:t>приветст</w:t>
      </w:r>
      <w:r w:rsidR="00F41C25">
        <w:rPr>
          <w:rFonts w:ascii="Times New Roman" w:hAnsi="Times New Roman" w:cs="Times New Roman"/>
          <w:sz w:val="28"/>
          <w:szCs w:val="28"/>
        </w:rPr>
        <w:t>вую</w:t>
      </w:r>
      <w:r w:rsidR="006462E6">
        <w:rPr>
          <w:rFonts w:ascii="Times New Roman" w:hAnsi="Times New Roman" w:cs="Times New Roman"/>
          <w:sz w:val="28"/>
          <w:szCs w:val="28"/>
        </w:rPr>
        <w:t>т</w:t>
      </w:r>
      <w:r w:rsidR="00F41C25">
        <w:rPr>
          <w:rFonts w:ascii="Times New Roman" w:hAnsi="Times New Roman" w:cs="Times New Roman"/>
          <w:sz w:val="28"/>
          <w:szCs w:val="28"/>
        </w:rPr>
        <w:t>»</w:t>
      </w:r>
      <w:r w:rsidR="006462E6">
        <w:rPr>
          <w:rFonts w:ascii="Times New Roman" w:hAnsi="Times New Roman" w:cs="Times New Roman"/>
          <w:sz w:val="28"/>
          <w:szCs w:val="28"/>
        </w:rPr>
        <w:t xml:space="preserve">, </w:t>
      </w:r>
      <w:r w:rsidR="00F41C25">
        <w:rPr>
          <w:rFonts w:ascii="Times New Roman" w:hAnsi="Times New Roman" w:cs="Times New Roman"/>
          <w:sz w:val="28"/>
          <w:szCs w:val="28"/>
        </w:rPr>
        <w:t>«призываю</w:t>
      </w:r>
      <w:r w:rsidR="006462E6">
        <w:rPr>
          <w:rFonts w:ascii="Times New Roman" w:hAnsi="Times New Roman" w:cs="Times New Roman"/>
          <w:sz w:val="28"/>
          <w:szCs w:val="28"/>
        </w:rPr>
        <w:t>т</w:t>
      </w:r>
      <w:r w:rsidR="00F41C25">
        <w:rPr>
          <w:rFonts w:ascii="Times New Roman" w:hAnsi="Times New Roman" w:cs="Times New Roman"/>
          <w:sz w:val="28"/>
          <w:szCs w:val="28"/>
        </w:rPr>
        <w:t>»</w:t>
      </w:r>
      <w:r w:rsidR="006462E6">
        <w:rPr>
          <w:rFonts w:ascii="Times New Roman" w:hAnsi="Times New Roman" w:cs="Times New Roman"/>
          <w:sz w:val="28"/>
          <w:szCs w:val="28"/>
        </w:rPr>
        <w:t xml:space="preserve">, </w:t>
      </w:r>
      <w:r w:rsidR="00F41C25">
        <w:rPr>
          <w:rFonts w:ascii="Times New Roman" w:hAnsi="Times New Roman" w:cs="Times New Roman"/>
          <w:sz w:val="28"/>
          <w:szCs w:val="28"/>
        </w:rPr>
        <w:t>«осу</w:t>
      </w:r>
      <w:r w:rsidR="00F41C25">
        <w:rPr>
          <w:rFonts w:ascii="Times New Roman" w:hAnsi="Times New Roman" w:cs="Times New Roman"/>
          <w:sz w:val="28"/>
          <w:szCs w:val="28"/>
        </w:rPr>
        <w:t>ж</w:t>
      </w:r>
      <w:r w:rsidR="00F41C25">
        <w:rPr>
          <w:rFonts w:ascii="Times New Roman" w:hAnsi="Times New Roman" w:cs="Times New Roman"/>
          <w:sz w:val="28"/>
          <w:szCs w:val="28"/>
        </w:rPr>
        <w:t>дают»</w:t>
      </w:r>
      <w:r w:rsidR="006462E6">
        <w:rPr>
          <w:rFonts w:ascii="Times New Roman" w:hAnsi="Times New Roman" w:cs="Times New Roman"/>
          <w:sz w:val="28"/>
          <w:szCs w:val="28"/>
        </w:rPr>
        <w:t xml:space="preserve"> </w:t>
      </w:r>
      <w:r w:rsidR="00F41C25">
        <w:rPr>
          <w:rFonts w:ascii="Times New Roman" w:hAnsi="Times New Roman" w:cs="Times New Roman"/>
          <w:sz w:val="28"/>
          <w:szCs w:val="28"/>
        </w:rPr>
        <w:t>или «прося</w:t>
      </w:r>
      <w:r w:rsidR="006462E6">
        <w:rPr>
          <w:rFonts w:ascii="Times New Roman" w:hAnsi="Times New Roman" w:cs="Times New Roman"/>
          <w:sz w:val="28"/>
          <w:szCs w:val="28"/>
        </w:rPr>
        <w:t>т</w:t>
      </w:r>
      <w:r w:rsidR="00F41C25">
        <w:rPr>
          <w:rFonts w:ascii="Times New Roman" w:hAnsi="Times New Roman" w:cs="Times New Roman"/>
          <w:sz w:val="28"/>
          <w:szCs w:val="28"/>
        </w:rPr>
        <w:t>».</w:t>
      </w:r>
    </w:p>
    <w:p w:rsidR="00CA5C5E" w:rsidRDefault="00F41C25" w:rsidP="00A362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32A0A">
        <w:rPr>
          <w:rFonts w:ascii="Times New Roman" w:hAnsi="Times New Roman" w:cs="Times New Roman"/>
          <w:sz w:val="28"/>
          <w:szCs w:val="28"/>
        </w:rPr>
        <w:t>Организация Объединенных Наций не преуспевает и в имплементации, одном</w:t>
      </w:r>
      <w:r w:rsidR="0054054F">
        <w:rPr>
          <w:rFonts w:ascii="Times New Roman" w:hAnsi="Times New Roman" w:cs="Times New Roman"/>
          <w:sz w:val="28"/>
          <w:szCs w:val="28"/>
        </w:rPr>
        <w:t xml:space="preserve"> из элементов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0A">
        <w:rPr>
          <w:rFonts w:ascii="Times New Roman" w:hAnsi="Times New Roman" w:cs="Times New Roman"/>
          <w:sz w:val="28"/>
          <w:szCs w:val="28"/>
        </w:rPr>
        <w:t>качества</w:t>
      </w:r>
      <w:r w:rsidR="0054054F">
        <w:rPr>
          <w:rFonts w:ascii="Times New Roman" w:hAnsi="Times New Roman" w:cs="Times New Roman"/>
          <w:sz w:val="28"/>
          <w:szCs w:val="28"/>
        </w:rPr>
        <w:t xml:space="preserve"> </w:t>
      </w:r>
      <w:r w:rsidR="00932A0A">
        <w:rPr>
          <w:rFonts w:ascii="Times New Roman" w:hAnsi="Times New Roman" w:cs="Times New Roman"/>
          <w:sz w:val="28"/>
          <w:szCs w:val="28"/>
        </w:rPr>
        <w:t>глобального управл</w:t>
      </w:r>
      <w:r w:rsidR="00932A0A">
        <w:rPr>
          <w:rFonts w:ascii="Times New Roman" w:hAnsi="Times New Roman" w:cs="Times New Roman"/>
          <w:sz w:val="28"/>
          <w:szCs w:val="28"/>
        </w:rPr>
        <w:t>е</w:t>
      </w:r>
      <w:r w:rsidR="00932A0A">
        <w:rPr>
          <w:rFonts w:ascii="Times New Roman" w:hAnsi="Times New Roman" w:cs="Times New Roman"/>
          <w:sz w:val="28"/>
          <w:szCs w:val="28"/>
        </w:rPr>
        <w:lastRenderedPageBreak/>
        <w:t xml:space="preserve">ния Тима Кэдмэна. </w:t>
      </w:r>
      <w:r w:rsidR="00DB5D6F">
        <w:rPr>
          <w:rFonts w:ascii="Times New Roman" w:hAnsi="Times New Roman" w:cs="Times New Roman"/>
          <w:sz w:val="28"/>
          <w:szCs w:val="28"/>
        </w:rPr>
        <w:t xml:space="preserve">Универсальный конструкт генерирует нормы, которые не подкрепляются практикой. Решения ООН приравниваются к рекомендациям, а не императивам, поэтому зачастую акторы пренебрегают ими. </w:t>
      </w:r>
      <w:r w:rsidR="00FB1D7E">
        <w:rPr>
          <w:rFonts w:ascii="Times New Roman" w:hAnsi="Times New Roman" w:cs="Times New Roman"/>
          <w:sz w:val="28"/>
          <w:szCs w:val="28"/>
        </w:rPr>
        <w:t>И п</w:t>
      </w:r>
      <w:r w:rsidR="00DF0A2C">
        <w:rPr>
          <w:rFonts w:ascii="Times New Roman" w:hAnsi="Times New Roman" w:cs="Times New Roman"/>
          <w:sz w:val="28"/>
          <w:szCs w:val="28"/>
        </w:rPr>
        <w:t xml:space="preserve">ревентивная дипломатия не работает в случае ООН. Миротворческие операции, призванные устранить и не допустить насилие, дискредитированы в СМИ, а гуманитарная помощь </w:t>
      </w:r>
      <w:r w:rsidR="00CA5C5E">
        <w:rPr>
          <w:rFonts w:ascii="Times New Roman" w:hAnsi="Times New Roman" w:cs="Times New Roman"/>
          <w:sz w:val="28"/>
          <w:szCs w:val="28"/>
        </w:rPr>
        <w:t xml:space="preserve">запускается, когда конфликт достигает </w:t>
      </w:r>
      <w:r w:rsidR="00AA74A9"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CA5C5E">
        <w:rPr>
          <w:rFonts w:ascii="Times New Roman" w:hAnsi="Times New Roman" w:cs="Times New Roman"/>
          <w:sz w:val="28"/>
          <w:szCs w:val="28"/>
        </w:rPr>
        <w:t xml:space="preserve">эскалации. </w:t>
      </w:r>
    </w:p>
    <w:p w:rsidR="00E444BD" w:rsidRPr="00D81DF0" w:rsidRDefault="00CA5C5E" w:rsidP="00FB1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 перечисленное подводит Организацию Объединенных Наций к проблеме реформирования. </w:t>
      </w:r>
      <w:r w:rsidR="00FB1D7E"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hAnsi="Times New Roman" w:cs="Times New Roman"/>
          <w:sz w:val="28"/>
          <w:szCs w:val="28"/>
        </w:rPr>
        <w:t xml:space="preserve"> ее деятельности объясняется несоответс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вием в</w:t>
      </w:r>
      <w:r w:rsidR="00AA74A9">
        <w:rPr>
          <w:rFonts w:ascii="Times New Roman" w:hAnsi="Times New Roman" w:cs="Times New Roman"/>
          <w:sz w:val="28"/>
          <w:szCs w:val="28"/>
        </w:rPr>
        <w:t>ремени. В институциональном фунд</w:t>
      </w:r>
      <w:r w:rsidR="00DA2304">
        <w:rPr>
          <w:rFonts w:ascii="Times New Roman" w:hAnsi="Times New Roman" w:cs="Times New Roman"/>
          <w:sz w:val="28"/>
          <w:szCs w:val="28"/>
        </w:rPr>
        <w:t>аменте международного образования</w:t>
      </w:r>
      <w:r w:rsidR="00AA74A9">
        <w:rPr>
          <w:rFonts w:ascii="Times New Roman" w:hAnsi="Times New Roman" w:cs="Times New Roman"/>
          <w:sz w:val="28"/>
          <w:szCs w:val="28"/>
        </w:rPr>
        <w:t xml:space="preserve"> </w:t>
      </w:r>
      <w:r w:rsidR="00DA2304">
        <w:rPr>
          <w:rFonts w:ascii="Times New Roman" w:hAnsi="Times New Roman" w:cs="Times New Roman"/>
          <w:sz w:val="28"/>
          <w:szCs w:val="28"/>
        </w:rPr>
        <w:t>заложено</w:t>
      </w:r>
      <w:r w:rsidR="00AA74A9">
        <w:rPr>
          <w:rFonts w:ascii="Times New Roman" w:hAnsi="Times New Roman" w:cs="Times New Roman"/>
          <w:sz w:val="28"/>
          <w:szCs w:val="28"/>
        </w:rPr>
        <w:t xml:space="preserve"> препятствие к саморегуляции </w:t>
      </w:r>
      <w:r w:rsidR="00DA2304">
        <w:rPr>
          <w:rFonts w:ascii="Times New Roman" w:hAnsi="Times New Roman" w:cs="Times New Roman"/>
          <w:sz w:val="28"/>
          <w:szCs w:val="28"/>
        </w:rPr>
        <w:t xml:space="preserve">в виде  пяти постоянных членов Совета Безопасности с правом вето. Этот орган является воплощением послевоенного статуса-кво и </w:t>
      </w:r>
      <w:r w:rsidR="00B22A0C">
        <w:rPr>
          <w:rFonts w:ascii="Times New Roman" w:hAnsi="Times New Roman" w:cs="Times New Roman"/>
          <w:sz w:val="28"/>
          <w:szCs w:val="28"/>
        </w:rPr>
        <w:t xml:space="preserve">торпедирует </w:t>
      </w:r>
      <w:r w:rsidR="00123DBE">
        <w:rPr>
          <w:rFonts w:ascii="Times New Roman" w:hAnsi="Times New Roman" w:cs="Times New Roman"/>
          <w:sz w:val="28"/>
          <w:szCs w:val="28"/>
        </w:rPr>
        <w:t>трансформацию ООН. Проект преобразования  на</w:t>
      </w:r>
      <w:r w:rsidR="00123DBE">
        <w:rPr>
          <w:rFonts w:ascii="Times New Roman" w:hAnsi="Times New Roman" w:cs="Times New Roman"/>
          <w:sz w:val="28"/>
          <w:szCs w:val="28"/>
        </w:rPr>
        <w:t>д</w:t>
      </w:r>
      <w:r w:rsidR="00413E96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123DBE">
        <w:rPr>
          <w:rFonts w:ascii="Times New Roman" w:hAnsi="Times New Roman" w:cs="Times New Roman"/>
          <w:sz w:val="28"/>
          <w:szCs w:val="28"/>
        </w:rPr>
        <w:t xml:space="preserve">конструкта должен вобрать в себя все современные тенденции, которые подробно описаны во втором параграфе главы.  </w:t>
      </w:r>
      <w:r w:rsidR="00413E96">
        <w:rPr>
          <w:rFonts w:ascii="Times New Roman" w:hAnsi="Times New Roman" w:cs="Times New Roman"/>
          <w:sz w:val="28"/>
          <w:szCs w:val="28"/>
        </w:rPr>
        <w:t>Согласно Ричарду Стюарту, во избежание демонтажа организации необходимо исправить проц</w:t>
      </w:r>
      <w:r w:rsidR="00413E96">
        <w:rPr>
          <w:rFonts w:ascii="Times New Roman" w:hAnsi="Times New Roman" w:cs="Times New Roman"/>
          <w:sz w:val="28"/>
          <w:szCs w:val="28"/>
        </w:rPr>
        <w:t>е</w:t>
      </w:r>
      <w:r w:rsidR="00413E96">
        <w:rPr>
          <w:rFonts w:ascii="Times New Roman" w:hAnsi="Times New Roman" w:cs="Times New Roman"/>
          <w:sz w:val="28"/>
          <w:szCs w:val="28"/>
        </w:rPr>
        <w:t>дуры, сделав их децентрализованными, что могло бы дать малым государствам</w:t>
      </w:r>
      <w:r w:rsidR="00FB1D7E">
        <w:rPr>
          <w:rFonts w:ascii="Times New Roman" w:hAnsi="Times New Roman" w:cs="Times New Roman"/>
          <w:sz w:val="28"/>
          <w:szCs w:val="28"/>
        </w:rPr>
        <w:t>, неправительственным организациям и движениям</w:t>
      </w:r>
      <w:r w:rsidR="00413E96">
        <w:rPr>
          <w:rFonts w:ascii="Times New Roman" w:hAnsi="Times New Roman" w:cs="Times New Roman"/>
          <w:sz w:val="28"/>
          <w:szCs w:val="28"/>
        </w:rPr>
        <w:t xml:space="preserve"> некоторую силу.</w:t>
      </w:r>
      <w:r w:rsidR="00904268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="002D4117">
        <w:rPr>
          <w:rFonts w:ascii="Times New Roman" w:hAnsi="Times New Roman" w:cs="Times New Roman"/>
          <w:sz w:val="28"/>
          <w:szCs w:val="28"/>
        </w:rPr>
        <w:t xml:space="preserve"> Ханс Ко</w:t>
      </w:r>
      <w:r w:rsidR="002D4117">
        <w:rPr>
          <w:rFonts w:ascii="Times New Roman" w:hAnsi="Times New Roman" w:cs="Times New Roman"/>
          <w:sz w:val="28"/>
          <w:szCs w:val="28"/>
        </w:rPr>
        <w:t>х</w:t>
      </w:r>
      <w:r w:rsidR="002D4117">
        <w:rPr>
          <w:rFonts w:ascii="Times New Roman" w:hAnsi="Times New Roman" w:cs="Times New Roman"/>
          <w:sz w:val="28"/>
          <w:szCs w:val="28"/>
        </w:rPr>
        <w:t>лер считает, что ООН может исправно функционировать только при условии мультиполярности. Право вето должно быть отменено и заменено специал</w:t>
      </w:r>
      <w:r w:rsidR="008039B0">
        <w:rPr>
          <w:rFonts w:ascii="Times New Roman" w:hAnsi="Times New Roman" w:cs="Times New Roman"/>
          <w:sz w:val="28"/>
          <w:szCs w:val="28"/>
        </w:rPr>
        <w:t>ьным требованием голосования</w:t>
      </w:r>
      <w:r w:rsidR="002D4117">
        <w:rPr>
          <w:rFonts w:ascii="Times New Roman" w:hAnsi="Times New Roman" w:cs="Times New Roman"/>
          <w:sz w:val="28"/>
          <w:szCs w:val="28"/>
        </w:rPr>
        <w:t xml:space="preserve"> (например, три четверти голосов). Статус же пост</w:t>
      </w:r>
      <w:r w:rsidR="002D4117">
        <w:rPr>
          <w:rFonts w:ascii="Times New Roman" w:hAnsi="Times New Roman" w:cs="Times New Roman"/>
          <w:sz w:val="28"/>
          <w:szCs w:val="28"/>
        </w:rPr>
        <w:t>о</w:t>
      </w:r>
      <w:r w:rsidR="002D4117">
        <w:rPr>
          <w:rFonts w:ascii="Times New Roman" w:hAnsi="Times New Roman" w:cs="Times New Roman"/>
          <w:sz w:val="28"/>
          <w:szCs w:val="28"/>
        </w:rPr>
        <w:t xml:space="preserve">янных членов предлагается переопределить в региональном смысле, чтобы обеспечить конгруэнтное распределение силы на глобальном уровне. </w:t>
      </w:r>
      <w:r w:rsidR="008039B0">
        <w:rPr>
          <w:rFonts w:ascii="Times New Roman" w:hAnsi="Times New Roman" w:cs="Times New Roman"/>
          <w:sz w:val="28"/>
          <w:szCs w:val="28"/>
        </w:rPr>
        <w:t>Профе</w:t>
      </w:r>
      <w:r w:rsidR="008039B0">
        <w:rPr>
          <w:rFonts w:ascii="Times New Roman" w:hAnsi="Times New Roman" w:cs="Times New Roman"/>
          <w:sz w:val="28"/>
          <w:szCs w:val="28"/>
        </w:rPr>
        <w:t>с</w:t>
      </w:r>
      <w:r w:rsidR="008039B0">
        <w:rPr>
          <w:rFonts w:ascii="Times New Roman" w:hAnsi="Times New Roman" w:cs="Times New Roman"/>
          <w:sz w:val="28"/>
          <w:szCs w:val="28"/>
        </w:rPr>
        <w:t>сор из университета Инсбрука допускает сохранение право вето, но принадл</w:t>
      </w:r>
      <w:r w:rsidR="008039B0">
        <w:rPr>
          <w:rFonts w:ascii="Times New Roman" w:hAnsi="Times New Roman" w:cs="Times New Roman"/>
          <w:sz w:val="28"/>
          <w:szCs w:val="28"/>
        </w:rPr>
        <w:t>е</w:t>
      </w:r>
      <w:r w:rsidR="008039B0">
        <w:rPr>
          <w:rFonts w:ascii="Times New Roman" w:hAnsi="Times New Roman" w:cs="Times New Roman"/>
          <w:sz w:val="28"/>
          <w:szCs w:val="28"/>
        </w:rPr>
        <w:t>жать оно должно региону, а не конкретному государству.</w:t>
      </w:r>
      <w:r w:rsidR="00904268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="002D4117">
        <w:rPr>
          <w:rFonts w:ascii="Times New Roman" w:hAnsi="Times New Roman" w:cs="Times New Roman"/>
          <w:sz w:val="28"/>
          <w:szCs w:val="28"/>
        </w:rPr>
        <w:t xml:space="preserve"> </w:t>
      </w:r>
      <w:r w:rsidR="008039B0">
        <w:rPr>
          <w:rFonts w:ascii="Times New Roman" w:hAnsi="Times New Roman" w:cs="Times New Roman"/>
          <w:sz w:val="28"/>
          <w:szCs w:val="28"/>
        </w:rPr>
        <w:t>Д. З. Мутагиров же настаивает на строгом равенстве всех членов ООН, поэтому</w:t>
      </w:r>
      <w:r w:rsidR="00904268">
        <w:rPr>
          <w:rFonts w:ascii="Times New Roman" w:hAnsi="Times New Roman" w:cs="Times New Roman"/>
          <w:sz w:val="28"/>
          <w:szCs w:val="28"/>
        </w:rPr>
        <w:t xml:space="preserve"> ключевое место в </w:t>
      </w:r>
      <w:r w:rsidR="00904268">
        <w:rPr>
          <w:rFonts w:ascii="Times New Roman" w:hAnsi="Times New Roman" w:cs="Times New Roman"/>
          <w:sz w:val="28"/>
          <w:szCs w:val="28"/>
        </w:rPr>
        <w:lastRenderedPageBreak/>
        <w:t>системе органов должна занимать</w:t>
      </w:r>
      <w:r w:rsidR="008039B0">
        <w:rPr>
          <w:rFonts w:ascii="Times New Roman" w:hAnsi="Times New Roman" w:cs="Times New Roman"/>
          <w:sz w:val="28"/>
          <w:szCs w:val="28"/>
        </w:rPr>
        <w:t xml:space="preserve"> </w:t>
      </w:r>
      <w:r w:rsidR="00904268">
        <w:rPr>
          <w:rFonts w:ascii="Times New Roman" w:hAnsi="Times New Roman" w:cs="Times New Roman"/>
          <w:sz w:val="28"/>
          <w:szCs w:val="28"/>
        </w:rPr>
        <w:t>Генеральная Ассамблея</w:t>
      </w:r>
      <w:r w:rsidR="00FB1D7E">
        <w:rPr>
          <w:rFonts w:ascii="Times New Roman" w:hAnsi="Times New Roman" w:cs="Times New Roman"/>
          <w:sz w:val="28"/>
          <w:szCs w:val="28"/>
        </w:rPr>
        <w:t>, единственный о</w:t>
      </w:r>
      <w:r w:rsidR="00FB1D7E">
        <w:rPr>
          <w:rFonts w:ascii="Times New Roman" w:hAnsi="Times New Roman" w:cs="Times New Roman"/>
          <w:sz w:val="28"/>
          <w:szCs w:val="28"/>
        </w:rPr>
        <w:t>р</w:t>
      </w:r>
      <w:r w:rsidR="00FB1D7E">
        <w:rPr>
          <w:rFonts w:ascii="Times New Roman" w:hAnsi="Times New Roman" w:cs="Times New Roman"/>
          <w:sz w:val="28"/>
          <w:szCs w:val="28"/>
        </w:rPr>
        <w:t>ган, характеризующийся инклюзивностью проводимых дискуссий.</w:t>
      </w:r>
      <w:r w:rsidR="00904268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="00904268">
        <w:rPr>
          <w:rFonts w:ascii="Times New Roman" w:hAnsi="Times New Roman" w:cs="Times New Roman"/>
          <w:sz w:val="28"/>
          <w:szCs w:val="28"/>
        </w:rPr>
        <w:t xml:space="preserve"> </w:t>
      </w:r>
      <w:r w:rsidR="009B62AA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</w:p>
    <w:p w:rsidR="00FE1B7A" w:rsidRDefault="00FE1B7A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BA" w:rsidRDefault="00BD5CBA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20" w:rsidRDefault="00026720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B2" w:rsidRDefault="00471DB2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C" w:rsidRDefault="00D8104C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B2" w:rsidRDefault="00471DB2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B2" w:rsidRDefault="00471DB2" w:rsidP="00EB79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8B" w:rsidRPr="00697F9E" w:rsidRDefault="00EB794B" w:rsidP="00353B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FE1B7A">
        <w:rPr>
          <w:rFonts w:ascii="Times New Roman" w:hAnsi="Times New Roman" w:cs="Times New Roman"/>
          <w:b/>
          <w:sz w:val="28"/>
          <w:szCs w:val="28"/>
        </w:rPr>
        <w:t>П</w:t>
      </w:r>
      <w:r w:rsidR="00BD5CBA">
        <w:rPr>
          <w:rFonts w:ascii="Times New Roman" w:hAnsi="Times New Roman" w:cs="Times New Roman"/>
          <w:b/>
          <w:sz w:val="28"/>
          <w:szCs w:val="28"/>
        </w:rPr>
        <w:t>РИЧИНЫ</w:t>
      </w:r>
      <w:r w:rsidR="00FE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CBA">
        <w:rPr>
          <w:rFonts w:ascii="Times New Roman" w:hAnsi="Times New Roman" w:cs="Times New Roman"/>
          <w:b/>
          <w:sz w:val="28"/>
          <w:szCs w:val="28"/>
        </w:rPr>
        <w:t xml:space="preserve">КРАХА ОРГАНИЗАЦИИ </w:t>
      </w:r>
      <w:r w:rsidR="00FE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CBA">
        <w:rPr>
          <w:rFonts w:ascii="Times New Roman" w:hAnsi="Times New Roman" w:cs="Times New Roman"/>
          <w:b/>
          <w:sz w:val="28"/>
          <w:szCs w:val="28"/>
        </w:rPr>
        <w:t>ОБЪЕДИНЕННЫХ</w:t>
      </w:r>
    </w:p>
    <w:p w:rsidR="00EB794B" w:rsidRDefault="00BD5CBA" w:rsidP="00353B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НАЦИЙ В УРЕГУЛИРОВАНИИ СИРИЙСКОГО КОНФЛИКТА</w:t>
      </w:r>
    </w:p>
    <w:p w:rsidR="00E261B9" w:rsidRDefault="00E261B9" w:rsidP="00A335A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5F" w:rsidRPr="00A976ED" w:rsidRDefault="0095355F" w:rsidP="00A335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М. Деллмут и Йонас Таллберг, профессора из Стокгольмского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верситета, </w:t>
      </w:r>
      <w:r w:rsidR="00D63DB3">
        <w:rPr>
          <w:rFonts w:ascii="Times New Roman" w:hAnsi="Times New Roman" w:cs="Times New Roman"/>
          <w:sz w:val="28"/>
          <w:szCs w:val="28"/>
        </w:rPr>
        <w:t>в своем исследовании выдвигают</w:t>
      </w:r>
      <w:r>
        <w:rPr>
          <w:rFonts w:ascii="Times New Roman" w:hAnsi="Times New Roman" w:cs="Times New Roman"/>
          <w:sz w:val="28"/>
          <w:szCs w:val="28"/>
        </w:rPr>
        <w:t xml:space="preserve"> несколько гипотез </w:t>
      </w:r>
      <w:r w:rsidR="00D63DB3">
        <w:rPr>
          <w:rFonts w:ascii="Times New Roman" w:hAnsi="Times New Roman" w:cs="Times New Roman"/>
          <w:sz w:val="28"/>
          <w:szCs w:val="28"/>
        </w:rPr>
        <w:t>о</w:t>
      </w:r>
      <w:r w:rsidR="002B7FC8">
        <w:rPr>
          <w:rFonts w:ascii="Times New Roman" w:hAnsi="Times New Roman" w:cs="Times New Roman"/>
          <w:sz w:val="28"/>
          <w:szCs w:val="28"/>
        </w:rPr>
        <w:t>б основаниях признания</w:t>
      </w:r>
      <w:r w:rsidR="00E11819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="00D63DB3">
        <w:rPr>
          <w:rFonts w:ascii="Times New Roman" w:hAnsi="Times New Roman" w:cs="Times New Roman"/>
          <w:sz w:val="28"/>
          <w:szCs w:val="28"/>
        </w:rPr>
        <w:t xml:space="preserve"> надгосударственных институтов</w:t>
      </w:r>
      <w:r w:rsidR="002B7FC8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C01EF5">
        <w:rPr>
          <w:rFonts w:ascii="Times New Roman" w:hAnsi="Times New Roman" w:cs="Times New Roman"/>
          <w:sz w:val="28"/>
          <w:szCs w:val="28"/>
        </w:rPr>
        <w:t>полнопра</w:t>
      </w:r>
      <w:r w:rsidR="00C01EF5">
        <w:rPr>
          <w:rFonts w:ascii="Times New Roman" w:hAnsi="Times New Roman" w:cs="Times New Roman"/>
          <w:sz w:val="28"/>
          <w:szCs w:val="28"/>
        </w:rPr>
        <w:t>в</w:t>
      </w:r>
      <w:r w:rsidR="00C01EF5">
        <w:rPr>
          <w:rFonts w:ascii="Times New Roman" w:hAnsi="Times New Roman" w:cs="Times New Roman"/>
          <w:sz w:val="28"/>
          <w:szCs w:val="28"/>
        </w:rPr>
        <w:t xml:space="preserve">ных </w:t>
      </w:r>
      <w:r w:rsidR="00E11819">
        <w:rPr>
          <w:rFonts w:ascii="Times New Roman" w:hAnsi="Times New Roman" w:cs="Times New Roman"/>
          <w:sz w:val="28"/>
          <w:szCs w:val="28"/>
        </w:rPr>
        <w:t>создателей юридических детерминант</w:t>
      </w:r>
      <w:r w:rsidR="00D63DB3">
        <w:rPr>
          <w:rFonts w:ascii="Times New Roman" w:hAnsi="Times New Roman" w:cs="Times New Roman"/>
          <w:sz w:val="28"/>
          <w:szCs w:val="28"/>
        </w:rPr>
        <w:t>.</w:t>
      </w:r>
      <w:r w:rsidR="004E0776" w:rsidRPr="0095355F"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="004E0776">
        <w:rPr>
          <w:rFonts w:ascii="Times New Roman" w:hAnsi="Times New Roman" w:cs="Times New Roman"/>
          <w:sz w:val="28"/>
          <w:szCs w:val="28"/>
        </w:rPr>
        <w:t xml:space="preserve"> </w:t>
      </w:r>
      <w:r w:rsidR="00D63DB3">
        <w:rPr>
          <w:rFonts w:ascii="Times New Roman" w:hAnsi="Times New Roman" w:cs="Times New Roman"/>
          <w:sz w:val="28"/>
          <w:szCs w:val="28"/>
        </w:rPr>
        <w:t xml:space="preserve">По их мнению, </w:t>
      </w:r>
      <w:r w:rsidR="002B7FC8">
        <w:rPr>
          <w:rFonts w:ascii="Times New Roman" w:hAnsi="Times New Roman" w:cs="Times New Roman"/>
          <w:sz w:val="28"/>
          <w:szCs w:val="28"/>
        </w:rPr>
        <w:t>необходимо разл</w:t>
      </w:r>
      <w:r w:rsidR="002B7FC8">
        <w:rPr>
          <w:rFonts w:ascii="Times New Roman" w:hAnsi="Times New Roman" w:cs="Times New Roman"/>
          <w:sz w:val="28"/>
          <w:szCs w:val="28"/>
        </w:rPr>
        <w:t>и</w:t>
      </w:r>
      <w:r w:rsidR="002B7FC8">
        <w:rPr>
          <w:rFonts w:ascii="Times New Roman" w:hAnsi="Times New Roman" w:cs="Times New Roman"/>
          <w:sz w:val="28"/>
          <w:szCs w:val="28"/>
        </w:rPr>
        <w:t xml:space="preserve">чать легитимность входящую и выходящую. </w:t>
      </w:r>
      <w:r w:rsidR="00E11819">
        <w:rPr>
          <w:rFonts w:ascii="Times New Roman" w:hAnsi="Times New Roman" w:cs="Times New Roman"/>
          <w:sz w:val="28"/>
          <w:szCs w:val="28"/>
        </w:rPr>
        <w:t xml:space="preserve">Входящая легитимность связана с генерированием </w:t>
      </w:r>
      <w:r w:rsidR="00C01EF5">
        <w:rPr>
          <w:rFonts w:ascii="Times New Roman" w:hAnsi="Times New Roman" w:cs="Times New Roman"/>
          <w:sz w:val="28"/>
          <w:szCs w:val="28"/>
        </w:rPr>
        <w:t>доверия социума как результата процедур, которые позволяют его членам или их представителям принимать участие в управлении делами международной организации.</w:t>
      </w:r>
      <w:r w:rsidR="002B7FC8">
        <w:rPr>
          <w:rFonts w:ascii="Times New Roman" w:hAnsi="Times New Roman" w:cs="Times New Roman"/>
          <w:sz w:val="28"/>
          <w:szCs w:val="28"/>
        </w:rPr>
        <w:t xml:space="preserve"> </w:t>
      </w:r>
      <w:r w:rsidRPr="0095355F">
        <w:rPr>
          <w:rFonts w:ascii="Times New Roman" w:hAnsi="Times New Roman" w:cs="Times New Roman"/>
          <w:sz w:val="28"/>
          <w:szCs w:val="28"/>
        </w:rPr>
        <w:t xml:space="preserve"> </w:t>
      </w:r>
      <w:r w:rsidR="00C01EF5">
        <w:rPr>
          <w:rFonts w:ascii="Times New Roman" w:hAnsi="Times New Roman" w:cs="Times New Roman"/>
          <w:sz w:val="28"/>
          <w:szCs w:val="28"/>
        </w:rPr>
        <w:t xml:space="preserve">Выходящая легитимность – это эффективность деятельности института и его способность продуцировать выгоды. </w:t>
      </w:r>
      <w:r w:rsidR="001C3E68">
        <w:rPr>
          <w:rFonts w:ascii="Times New Roman" w:hAnsi="Times New Roman" w:cs="Times New Roman"/>
          <w:sz w:val="28"/>
          <w:szCs w:val="28"/>
        </w:rPr>
        <w:t>Предполаг</w:t>
      </w:r>
      <w:r w:rsidR="001C3E68">
        <w:rPr>
          <w:rFonts w:ascii="Times New Roman" w:hAnsi="Times New Roman" w:cs="Times New Roman"/>
          <w:sz w:val="28"/>
          <w:szCs w:val="28"/>
        </w:rPr>
        <w:t>а</w:t>
      </w:r>
      <w:r w:rsidR="001C3E68">
        <w:rPr>
          <w:rFonts w:ascii="Times New Roman" w:hAnsi="Times New Roman" w:cs="Times New Roman"/>
          <w:sz w:val="28"/>
          <w:szCs w:val="28"/>
        </w:rPr>
        <w:t xml:space="preserve">лось, что чем выше степень </w:t>
      </w:r>
      <w:r w:rsidR="007F32B3">
        <w:rPr>
          <w:rFonts w:ascii="Times New Roman" w:hAnsi="Times New Roman" w:cs="Times New Roman"/>
          <w:sz w:val="28"/>
          <w:szCs w:val="28"/>
        </w:rPr>
        <w:t>вовлеченности</w:t>
      </w:r>
      <w:r w:rsidR="001C3E68">
        <w:rPr>
          <w:rFonts w:ascii="Times New Roman" w:hAnsi="Times New Roman" w:cs="Times New Roman"/>
          <w:sz w:val="28"/>
          <w:szCs w:val="28"/>
        </w:rPr>
        <w:t xml:space="preserve"> того или иного национального пр</w:t>
      </w:r>
      <w:r w:rsidR="001C3E68">
        <w:rPr>
          <w:rFonts w:ascii="Times New Roman" w:hAnsi="Times New Roman" w:cs="Times New Roman"/>
          <w:sz w:val="28"/>
          <w:szCs w:val="28"/>
        </w:rPr>
        <w:t>а</w:t>
      </w:r>
      <w:r w:rsidR="001C3E68">
        <w:rPr>
          <w:rFonts w:ascii="Times New Roman" w:hAnsi="Times New Roman" w:cs="Times New Roman"/>
          <w:sz w:val="28"/>
          <w:szCs w:val="28"/>
        </w:rPr>
        <w:t xml:space="preserve">вительства в </w:t>
      </w:r>
      <w:r w:rsidR="00894AE4">
        <w:rPr>
          <w:rFonts w:ascii="Times New Roman" w:hAnsi="Times New Roman" w:cs="Times New Roman"/>
          <w:sz w:val="28"/>
          <w:szCs w:val="28"/>
        </w:rPr>
        <w:t>«</w:t>
      </w:r>
      <w:r w:rsidR="00EA54CA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EA54CA" w:rsidRPr="00EA54CA">
        <w:rPr>
          <w:rFonts w:ascii="Times New Roman" w:hAnsi="Times New Roman" w:cs="Times New Roman"/>
          <w:sz w:val="28"/>
          <w:szCs w:val="28"/>
        </w:rPr>
        <w:t>-</w:t>
      </w:r>
      <w:r w:rsidR="00EA54CA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894AE4">
        <w:rPr>
          <w:rFonts w:ascii="Times New Roman" w:hAnsi="Times New Roman" w:cs="Times New Roman"/>
          <w:sz w:val="28"/>
          <w:szCs w:val="28"/>
        </w:rPr>
        <w:t>»</w:t>
      </w:r>
      <w:r w:rsidR="00EA54CA" w:rsidRPr="00EA54CA">
        <w:rPr>
          <w:rFonts w:ascii="Times New Roman" w:hAnsi="Times New Roman" w:cs="Times New Roman"/>
          <w:sz w:val="28"/>
          <w:szCs w:val="28"/>
        </w:rPr>
        <w:t xml:space="preserve"> </w:t>
      </w:r>
      <w:r w:rsidR="001C3E68">
        <w:rPr>
          <w:rFonts w:ascii="Times New Roman" w:hAnsi="Times New Roman" w:cs="Times New Roman"/>
          <w:sz w:val="28"/>
          <w:szCs w:val="28"/>
        </w:rPr>
        <w:t>организации, тем больше организация восприн</w:t>
      </w:r>
      <w:r w:rsidR="001C3E68">
        <w:rPr>
          <w:rFonts w:ascii="Times New Roman" w:hAnsi="Times New Roman" w:cs="Times New Roman"/>
          <w:sz w:val="28"/>
          <w:szCs w:val="28"/>
        </w:rPr>
        <w:t>и</w:t>
      </w:r>
      <w:r w:rsidR="001C3E68">
        <w:rPr>
          <w:rFonts w:ascii="Times New Roman" w:hAnsi="Times New Roman" w:cs="Times New Roman"/>
          <w:sz w:val="28"/>
          <w:szCs w:val="28"/>
        </w:rPr>
        <w:t>мается гражданами этого государства</w:t>
      </w:r>
      <w:r w:rsidR="00EA54CA">
        <w:rPr>
          <w:rFonts w:ascii="Times New Roman" w:hAnsi="Times New Roman" w:cs="Times New Roman"/>
          <w:sz w:val="28"/>
          <w:szCs w:val="28"/>
        </w:rPr>
        <w:t xml:space="preserve"> легитимной</w:t>
      </w:r>
      <w:r w:rsidR="001C3E68">
        <w:rPr>
          <w:rFonts w:ascii="Times New Roman" w:hAnsi="Times New Roman" w:cs="Times New Roman"/>
          <w:sz w:val="28"/>
          <w:szCs w:val="28"/>
        </w:rPr>
        <w:t>.</w:t>
      </w:r>
      <w:r w:rsidR="00C01EF5">
        <w:rPr>
          <w:rFonts w:ascii="Times New Roman" w:hAnsi="Times New Roman" w:cs="Times New Roman"/>
          <w:sz w:val="28"/>
          <w:szCs w:val="28"/>
        </w:rPr>
        <w:t xml:space="preserve"> </w:t>
      </w:r>
      <w:r w:rsidR="00EA54CA">
        <w:rPr>
          <w:rFonts w:ascii="Times New Roman" w:hAnsi="Times New Roman" w:cs="Times New Roman"/>
          <w:sz w:val="28"/>
          <w:szCs w:val="28"/>
        </w:rPr>
        <w:t>Верификация гипотезы ос</w:t>
      </w:r>
      <w:r w:rsidR="00EA54CA">
        <w:rPr>
          <w:rFonts w:ascii="Times New Roman" w:hAnsi="Times New Roman" w:cs="Times New Roman"/>
          <w:sz w:val="28"/>
          <w:szCs w:val="28"/>
        </w:rPr>
        <w:t>у</w:t>
      </w:r>
      <w:r w:rsidR="00EA54CA">
        <w:rPr>
          <w:rFonts w:ascii="Times New Roman" w:hAnsi="Times New Roman" w:cs="Times New Roman"/>
          <w:sz w:val="28"/>
          <w:szCs w:val="28"/>
        </w:rPr>
        <w:t>ществлялась посредством опроса</w:t>
      </w:r>
      <w:r w:rsidR="004E0776">
        <w:rPr>
          <w:rFonts w:ascii="Times New Roman" w:hAnsi="Times New Roman" w:cs="Times New Roman"/>
          <w:sz w:val="28"/>
          <w:szCs w:val="28"/>
        </w:rPr>
        <w:t>. Объектом</w:t>
      </w:r>
      <w:r w:rsidR="004E0776" w:rsidRPr="0022660E">
        <w:rPr>
          <w:rFonts w:ascii="Times New Roman" w:hAnsi="Times New Roman" w:cs="Times New Roman"/>
          <w:sz w:val="28"/>
          <w:szCs w:val="28"/>
        </w:rPr>
        <w:t xml:space="preserve"> </w:t>
      </w:r>
      <w:r w:rsidR="004E0776">
        <w:rPr>
          <w:rFonts w:ascii="Times New Roman" w:hAnsi="Times New Roman" w:cs="Times New Roman"/>
          <w:sz w:val="28"/>
          <w:szCs w:val="28"/>
        </w:rPr>
        <w:t>же</w:t>
      </w:r>
      <w:r w:rsidR="004E0776" w:rsidRPr="0022660E">
        <w:rPr>
          <w:rFonts w:ascii="Times New Roman" w:hAnsi="Times New Roman" w:cs="Times New Roman"/>
          <w:sz w:val="28"/>
          <w:szCs w:val="28"/>
        </w:rPr>
        <w:t xml:space="preserve"> </w:t>
      </w:r>
      <w:r w:rsidR="004E0776">
        <w:rPr>
          <w:rFonts w:ascii="Times New Roman" w:hAnsi="Times New Roman" w:cs="Times New Roman"/>
          <w:sz w:val="28"/>
          <w:szCs w:val="28"/>
        </w:rPr>
        <w:t>анализа</w:t>
      </w:r>
      <w:r w:rsidR="004E0776" w:rsidRPr="0022660E">
        <w:rPr>
          <w:rFonts w:ascii="Times New Roman" w:hAnsi="Times New Roman" w:cs="Times New Roman"/>
          <w:sz w:val="28"/>
          <w:szCs w:val="28"/>
        </w:rPr>
        <w:t xml:space="preserve"> </w:t>
      </w:r>
      <w:r w:rsidR="004E0776">
        <w:rPr>
          <w:rFonts w:ascii="Times New Roman" w:hAnsi="Times New Roman" w:cs="Times New Roman"/>
          <w:sz w:val="28"/>
          <w:szCs w:val="28"/>
        </w:rPr>
        <w:t>стала</w:t>
      </w:r>
      <w:r w:rsidR="004E0776" w:rsidRPr="0022660E">
        <w:rPr>
          <w:rFonts w:ascii="Times New Roman" w:hAnsi="Times New Roman" w:cs="Times New Roman"/>
          <w:sz w:val="28"/>
          <w:szCs w:val="28"/>
        </w:rPr>
        <w:t xml:space="preserve"> </w:t>
      </w:r>
      <w:r w:rsidR="004E0776">
        <w:rPr>
          <w:rFonts w:ascii="Times New Roman" w:hAnsi="Times New Roman" w:cs="Times New Roman"/>
          <w:sz w:val="28"/>
          <w:szCs w:val="28"/>
        </w:rPr>
        <w:t>ООН</w:t>
      </w:r>
      <w:r w:rsidR="004E0776" w:rsidRPr="0022660E">
        <w:rPr>
          <w:rFonts w:ascii="Times New Roman" w:hAnsi="Times New Roman" w:cs="Times New Roman"/>
          <w:sz w:val="28"/>
          <w:szCs w:val="28"/>
        </w:rPr>
        <w:t xml:space="preserve">. </w:t>
      </w:r>
      <w:r w:rsidR="000749C5">
        <w:rPr>
          <w:rFonts w:ascii="Times New Roman" w:hAnsi="Times New Roman" w:cs="Times New Roman"/>
          <w:sz w:val="28"/>
          <w:szCs w:val="28"/>
        </w:rPr>
        <w:t>Исследов</w:t>
      </w:r>
      <w:r w:rsidR="000749C5">
        <w:rPr>
          <w:rFonts w:ascii="Times New Roman" w:hAnsi="Times New Roman" w:cs="Times New Roman"/>
          <w:sz w:val="28"/>
          <w:szCs w:val="28"/>
        </w:rPr>
        <w:t>а</w:t>
      </w:r>
      <w:r w:rsidR="000749C5">
        <w:rPr>
          <w:rFonts w:ascii="Times New Roman" w:hAnsi="Times New Roman" w:cs="Times New Roman"/>
          <w:sz w:val="28"/>
          <w:szCs w:val="28"/>
        </w:rPr>
        <w:t>ние показало</w:t>
      </w:r>
      <w:r w:rsidR="004E0776" w:rsidRPr="004E0776">
        <w:rPr>
          <w:rFonts w:ascii="Times New Roman" w:hAnsi="Times New Roman" w:cs="Times New Roman"/>
          <w:sz w:val="28"/>
          <w:szCs w:val="28"/>
        </w:rPr>
        <w:t xml:space="preserve">, </w:t>
      </w:r>
      <w:r w:rsidR="004E0776">
        <w:rPr>
          <w:rFonts w:ascii="Times New Roman" w:hAnsi="Times New Roman" w:cs="Times New Roman"/>
          <w:sz w:val="28"/>
          <w:szCs w:val="28"/>
        </w:rPr>
        <w:t>что</w:t>
      </w:r>
      <w:r w:rsidR="004E0776" w:rsidRPr="004E0776">
        <w:rPr>
          <w:rFonts w:ascii="Times New Roman" w:hAnsi="Times New Roman" w:cs="Times New Roman"/>
          <w:sz w:val="28"/>
          <w:szCs w:val="28"/>
        </w:rPr>
        <w:t xml:space="preserve"> </w:t>
      </w:r>
      <w:r w:rsidRPr="004E0776">
        <w:rPr>
          <w:rFonts w:ascii="Times New Roman" w:hAnsi="Times New Roman" w:cs="Times New Roman"/>
          <w:sz w:val="28"/>
          <w:szCs w:val="28"/>
        </w:rPr>
        <w:t>граждан</w:t>
      </w:r>
      <w:r w:rsidR="00A976ED">
        <w:rPr>
          <w:rFonts w:ascii="Times New Roman" w:hAnsi="Times New Roman" w:cs="Times New Roman"/>
          <w:sz w:val="28"/>
          <w:szCs w:val="28"/>
        </w:rPr>
        <w:t>е при формировании мнения относительно ООН апеллируют к  реальному или ожидаемому</w:t>
      </w:r>
      <w:r w:rsidRPr="004E0776">
        <w:rPr>
          <w:rFonts w:ascii="Times New Roman" w:hAnsi="Times New Roman" w:cs="Times New Roman"/>
          <w:sz w:val="28"/>
          <w:szCs w:val="28"/>
        </w:rPr>
        <w:t xml:space="preserve"> </w:t>
      </w:r>
      <w:r w:rsidR="000749C5">
        <w:rPr>
          <w:rFonts w:ascii="Times New Roman" w:hAnsi="Times New Roman" w:cs="Times New Roman"/>
          <w:sz w:val="28"/>
          <w:szCs w:val="28"/>
        </w:rPr>
        <w:t>результату</w:t>
      </w:r>
      <w:r w:rsidR="001949D0">
        <w:rPr>
          <w:rFonts w:ascii="Times New Roman" w:hAnsi="Times New Roman" w:cs="Times New Roman"/>
          <w:sz w:val="28"/>
          <w:szCs w:val="28"/>
        </w:rPr>
        <w:t xml:space="preserve"> политики института</w:t>
      </w:r>
      <w:r w:rsidR="00A976ED">
        <w:rPr>
          <w:rFonts w:ascii="Times New Roman" w:hAnsi="Times New Roman" w:cs="Times New Roman"/>
          <w:sz w:val="28"/>
          <w:szCs w:val="28"/>
        </w:rPr>
        <w:t>, а представительство их интересов играет второстепенную роль. Таким образом,</w:t>
      </w:r>
      <w:r w:rsidRPr="000749C5">
        <w:rPr>
          <w:rFonts w:ascii="Times New Roman" w:hAnsi="Times New Roman" w:cs="Times New Roman"/>
          <w:sz w:val="28"/>
          <w:szCs w:val="28"/>
        </w:rPr>
        <w:t xml:space="preserve"> </w:t>
      </w:r>
      <w:r w:rsidR="00A976ED" w:rsidRPr="000749C5">
        <w:rPr>
          <w:rFonts w:ascii="Times New Roman" w:hAnsi="Times New Roman" w:cs="Times New Roman"/>
          <w:sz w:val="28"/>
          <w:szCs w:val="28"/>
        </w:rPr>
        <w:t>выходящая легитимность превалирует над входящей, и подд</w:t>
      </w:r>
      <w:r w:rsidR="000749C5">
        <w:rPr>
          <w:rFonts w:ascii="Times New Roman" w:hAnsi="Times New Roman" w:cs="Times New Roman"/>
          <w:sz w:val="28"/>
          <w:szCs w:val="28"/>
        </w:rPr>
        <w:t>ержка ООН стр</w:t>
      </w:r>
      <w:r w:rsidR="000749C5">
        <w:rPr>
          <w:rFonts w:ascii="Times New Roman" w:hAnsi="Times New Roman" w:cs="Times New Roman"/>
          <w:sz w:val="28"/>
          <w:szCs w:val="28"/>
        </w:rPr>
        <w:t>о</w:t>
      </w:r>
      <w:r w:rsidR="000749C5">
        <w:rPr>
          <w:rFonts w:ascii="Times New Roman" w:hAnsi="Times New Roman" w:cs="Times New Roman"/>
          <w:sz w:val="28"/>
          <w:szCs w:val="28"/>
        </w:rPr>
        <w:t>ится</w:t>
      </w:r>
      <w:r w:rsidR="000749C5" w:rsidRPr="000749C5">
        <w:rPr>
          <w:rFonts w:ascii="Times New Roman" w:hAnsi="Times New Roman" w:cs="Times New Roman"/>
          <w:sz w:val="28"/>
          <w:szCs w:val="28"/>
        </w:rPr>
        <w:t>,</w:t>
      </w:r>
      <w:r w:rsidR="000749C5">
        <w:rPr>
          <w:rFonts w:ascii="Times New Roman" w:hAnsi="Times New Roman" w:cs="Times New Roman"/>
          <w:sz w:val="28"/>
          <w:szCs w:val="28"/>
        </w:rPr>
        <w:t xml:space="preserve"> </w:t>
      </w:r>
      <w:r w:rsidR="00A976ED" w:rsidRPr="000749C5">
        <w:rPr>
          <w:rFonts w:ascii="Times New Roman" w:hAnsi="Times New Roman" w:cs="Times New Roman"/>
          <w:sz w:val="28"/>
          <w:szCs w:val="28"/>
        </w:rPr>
        <w:t>прежде всего</w:t>
      </w:r>
      <w:r w:rsidR="000749C5" w:rsidRPr="000749C5">
        <w:rPr>
          <w:rFonts w:ascii="Times New Roman" w:hAnsi="Times New Roman" w:cs="Times New Roman"/>
          <w:sz w:val="28"/>
          <w:szCs w:val="28"/>
        </w:rPr>
        <w:t>,</w:t>
      </w:r>
      <w:r w:rsidR="00A976ED" w:rsidRPr="000749C5">
        <w:rPr>
          <w:rFonts w:ascii="Times New Roman" w:hAnsi="Times New Roman" w:cs="Times New Roman"/>
          <w:sz w:val="28"/>
          <w:szCs w:val="28"/>
        </w:rPr>
        <w:t xml:space="preserve"> на ее </w:t>
      </w:r>
      <w:r w:rsidR="000749C5">
        <w:rPr>
          <w:rFonts w:ascii="Times New Roman" w:hAnsi="Times New Roman" w:cs="Times New Roman"/>
          <w:sz w:val="28"/>
          <w:szCs w:val="28"/>
        </w:rPr>
        <w:t>силе</w:t>
      </w:r>
      <w:r w:rsidR="00894AE4">
        <w:rPr>
          <w:rFonts w:ascii="Times New Roman" w:hAnsi="Times New Roman" w:cs="Times New Roman"/>
          <w:sz w:val="28"/>
          <w:szCs w:val="28"/>
        </w:rPr>
        <w:t>, достаточной для устранения</w:t>
      </w:r>
      <w:r w:rsidR="000749C5">
        <w:rPr>
          <w:rFonts w:ascii="Times New Roman" w:hAnsi="Times New Roman" w:cs="Times New Roman"/>
          <w:sz w:val="28"/>
          <w:szCs w:val="28"/>
        </w:rPr>
        <w:t xml:space="preserve"> конфликтов</w:t>
      </w:r>
      <w:r w:rsidR="00A976ED" w:rsidRPr="000749C5">
        <w:rPr>
          <w:rFonts w:ascii="Times New Roman" w:hAnsi="Times New Roman" w:cs="Times New Roman"/>
          <w:sz w:val="28"/>
          <w:szCs w:val="28"/>
        </w:rPr>
        <w:t>.</w:t>
      </w:r>
      <w:r w:rsidR="00A976ED">
        <w:rPr>
          <w:rFonts w:cs="Times New Roman"/>
          <w:color w:val="000000" w:themeColor="text1"/>
          <w:szCs w:val="24"/>
        </w:rPr>
        <w:t xml:space="preserve"> </w:t>
      </w:r>
    </w:p>
    <w:p w:rsidR="007F32B3" w:rsidRDefault="00E13357" w:rsidP="00F478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2B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749C5" w:rsidRPr="00F752B8">
        <w:rPr>
          <w:rFonts w:ascii="Times New Roman" w:hAnsi="Times New Roman" w:cs="Times New Roman"/>
          <w:sz w:val="28"/>
          <w:szCs w:val="28"/>
        </w:rPr>
        <w:t>Ближний Восток</w:t>
      </w:r>
      <w:r w:rsidR="00F47869" w:rsidRPr="00F752B8">
        <w:rPr>
          <w:rFonts w:ascii="Times New Roman" w:hAnsi="Times New Roman" w:cs="Times New Roman"/>
          <w:sz w:val="28"/>
          <w:szCs w:val="28"/>
        </w:rPr>
        <w:t xml:space="preserve"> является зоной</w:t>
      </w:r>
      <w:r w:rsidRPr="00F752B8">
        <w:rPr>
          <w:rFonts w:ascii="Times New Roman" w:hAnsi="Times New Roman" w:cs="Times New Roman"/>
          <w:sz w:val="28"/>
          <w:szCs w:val="28"/>
        </w:rPr>
        <w:t xml:space="preserve"> крайней</w:t>
      </w:r>
      <w:r w:rsidR="00F47869" w:rsidRPr="00F752B8">
        <w:rPr>
          <w:rFonts w:ascii="Times New Roman" w:hAnsi="Times New Roman" w:cs="Times New Roman"/>
          <w:sz w:val="28"/>
          <w:szCs w:val="28"/>
        </w:rPr>
        <w:t xml:space="preserve"> напряженности, прик</w:t>
      </w:r>
      <w:r w:rsidR="00F47869" w:rsidRPr="00F752B8">
        <w:rPr>
          <w:rFonts w:ascii="Times New Roman" w:hAnsi="Times New Roman" w:cs="Times New Roman"/>
          <w:sz w:val="28"/>
          <w:szCs w:val="28"/>
        </w:rPr>
        <w:t>о</w:t>
      </w:r>
      <w:r w:rsidR="00F47869" w:rsidRPr="00F752B8">
        <w:rPr>
          <w:rFonts w:ascii="Times New Roman" w:hAnsi="Times New Roman" w:cs="Times New Roman"/>
          <w:sz w:val="28"/>
          <w:szCs w:val="28"/>
        </w:rPr>
        <w:t xml:space="preserve">вывающий </w:t>
      </w:r>
      <w:r w:rsidRPr="00F752B8">
        <w:rPr>
          <w:rFonts w:ascii="Times New Roman" w:hAnsi="Times New Roman" w:cs="Times New Roman"/>
          <w:sz w:val="28"/>
          <w:szCs w:val="28"/>
        </w:rPr>
        <w:t xml:space="preserve">внимание всего международного сообщества. </w:t>
      </w:r>
      <w:r w:rsidR="00803A6E" w:rsidRPr="00F752B8">
        <w:rPr>
          <w:rFonts w:ascii="Times New Roman" w:hAnsi="Times New Roman" w:cs="Times New Roman"/>
          <w:sz w:val="28"/>
          <w:szCs w:val="28"/>
        </w:rPr>
        <w:t>В этом регионе встр</w:t>
      </w:r>
      <w:r w:rsidR="00803A6E" w:rsidRPr="00F752B8">
        <w:rPr>
          <w:rFonts w:ascii="Times New Roman" w:hAnsi="Times New Roman" w:cs="Times New Roman"/>
          <w:sz w:val="28"/>
          <w:szCs w:val="28"/>
        </w:rPr>
        <w:t>е</w:t>
      </w:r>
      <w:r w:rsidR="00803A6E" w:rsidRPr="00F752B8">
        <w:rPr>
          <w:rFonts w:ascii="Times New Roman" w:hAnsi="Times New Roman" w:cs="Times New Roman"/>
          <w:sz w:val="28"/>
          <w:szCs w:val="28"/>
        </w:rPr>
        <w:t xml:space="preserve">чаются геополитические амбиции </w:t>
      </w:r>
      <w:r w:rsidR="00F752B8" w:rsidRPr="00F752B8">
        <w:rPr>
          <w:rFonts w:ascii="Times New Roman" w:hAnsi="Times New Roman" w:cs="Times New Roman"/>
          <w:sz w:val="28"/>
          <w:szCs w:val="28"/>
        </w:rPr>
        <w:t>не только региональных субъектов</w:t>
      </w:r>
      <w:r w:rsidR="0056592D">
        <w:rPr>
          <w:rFonts w:ascii="Times New Roman" w:hAnsi="Times New Roman" w:cs="Times New Roman"/>
          <w:sz w:val="28"/>
          <w:szCs w:val="28"/>
        </w:rPr>
        <w:t>, прете</w:t>
      </w:r>
      <w:r w:rsidR="0056592D">
        <w:rPr>
          <w:rFonts w:ascii="Times New Roman" w:hAnsi="Times New Roman" w:cs="Times New Roman"/>
          <w:sz w:val="28"/>
          <w:szCs w:val="28"/>
        </w:rPr>
        <w:t>н</w:t>
      </w:r>
      <w:r w:rsidR="0056592D">
        <w:rPr>
          <w:rFonts w:ascii="Times New Roman" w:hAnsi="Times New Roman" w:cs="Times New Roman"/>
          <w:sz w:val="28"/>
          <w:szCs w:val="28"/>
        </w:rPr>
        <w:t>дующих</w:t>
      </w:r>
      <w:r w:rsidR="00803A6E" w:rsidRPr="00F752B8">
        <w:rPr>
          <w:rFonts w:ascii="Times New Roman" w:hAnsi="Times New Roman" w:cs="Times New Roman"/>
          <w:sz w:val="28"/>
          <w:szCs w:val="28"/>
        </w:rPr>
        <w:t xml:space="preserve"> на гегемонию в арабском мире, в лице </w:t>
      </w:r>
      <w:r w:rsidR="00F752B8" w:rsidRPr="00F752B8">
        <w:rPr>
          <w:rFonts w:ascii="Times New Roman" w:hAnsi="Times New Roman" w:cs="Times New Roman"/>
          <w:sz w:val="28"/>
          <w:szCs w:val="28"/>
        </w:rPr>
        <w:t>Сау</w:t>
      </w:r>
      <w:r w:rsidR="00803A6E" w:rsidRPr="00F752B8">
        <w:rPr>
          <w:rFonts w:ascii="Times New Roman" w:hAnsi="Times New Roman" w:cs="Times New Roman"/>
          <w:sz w:val="28"/>
          <w:szCs w:val="28"/>
        </w:rPr>
        <w:t>довской Аравии, Турции</w:t>
      </w:r>
      <w:r w:rsidR="00F752B8" w:rsidRPr="00F752B8">
        <w:rPr>
          <w:rFonts w:ascii="Times New Roman" w:hAnsi="Times New Roman" w:cs="Times New Roman"/>
          <w:sz w:val="28"/>
          <w:szCs w:val="28"/>
        </w:rPr>
        <w:t xml:space="preserve"> и Ирана, но таких мировых держав, как Соединенные Штаты Америки и Россия</w:t>
      </w:r>
      <w:r w:rsidR="00166270">
        <w:rPr>
          <w:rFonts w:ascii="Times New Roman" w:hAnsi="Times New Roman" w:cs="Times New Roman"/>
          <w:sz w:val="28"/>
          <w:szCs w:val="28"/>
        </w:rPr>
        <w:t>. Повышает вероятность развертывания конфликтов на Ближнем</w:t>
      </w:r>
      <w:r w:rsidR="0056592D">
        <w:rPr>
          <w:rFonts w:ascii="Times New Roman" w:hAnsi="Times New Roman" w:cs="Times New Roman"/>
          <w:sz w:val="28"/>
          <w:szCs w:val="28"/>
        </w:rPr>
        <w:t xml:space="preserve"> </w:t>
      </w:r>
      <w:r w:rsidR="00166270">
        <w:rPr>
          <w:rFonts w:ascii="Times New Roman" w:hAnsi="Times New Roman" w:cs="Times New Roman"/>
          <w:sz w:val="28"/>
          <w:szCs w:val="28"/>
        </w:rPr>
        <w:t xml:space="preserve">Востоке и </w:t>
      </w:r>
      <w:r w:rsidR="0056592D">
        <w:rPr>
          <w:rFonts w:ascii="Times New Roman" w:hAnsi="Times New Roman" w:cs="Times New Roman"/>
          <w:sz w:val="28"/>
          <w:szCs w:val="28"/>
        </w:rPr>
        <w:t xml:space="preserve">его </w:t>
      </w:r>
      <w:r w:rsidR="00166270">
        <w:rPr>
          <w:rFonts w:ascii="Times New Roman" w:hAnsi="Times New Roman" w:cs="Times New Roman"/>
          <w:sz w:val="28"/>
          <w:szCs w:val="28"/>
        </w:rPr>
        <w:lastRenderedPageBreak/>
        <w:t>внутренняя</w:t>
      </w:r>
      <w:r w:rsidR="0056592D">
        <w:rPr>
          <w:rFonts w:ascii="Times New Roman" w:hAnsi="Times New Roman" w:cs="Times New Roman"/>
          <w:sz w:val="28"/>
          <w:szCs w:val="28"/>
        </w:rPr>
        <w:t xml:space="preserve"> диверсифицированность</w:t>
      </w:r>
      <w:r w:rsidR="00166270">
        <w:rPr>
          <w:rFonts w:ascii="Times New Roman" w:hAnsi="Times New Roman" w:cs="Times New Roman"/>
          <w:sz w:val="28"/>
          <w:szCs w:val="28"/>
        </w:rPr>
        <w:t xml:space="preserve"> с религиозной, </w:t>
      </w:r>
      <w:r w:rsidR="00902A07">
        <w:rPr>
          <w:rFonts w:ascii="Times New Roman" w:hAnsi="Times New Roman" w:cs="Times New Roman"/>
          <w:sz w:val="28"/>
          <w:szCs w:val="28"/>
        </w:rPr>
        <w:t>этнической</w:t>
      </w:r>
      <w:r w:rsidR="00166270">
        <w:rPr>
          <w:rFonts w:ascii="Times New Roman" w:hAnsi="Times New Roman" w:cs="Times New Roman"/>
          <w:sz w:val="28"/>
          <w:szCs w:val="28"/>
        </w:rPr>
        <w:t xml:space="preserve">, политической и экономической сторон. Негативный отпечаток накладывает </w:t>
      </w:r>
      <w:r w:rsidR="00163CB0">
        <w:rPr>
          <w:rFonts w:ascii="Times New Roman" w:hAnsi="Times New Roman" w:cs="Times New Roman"/>
          <w:sz w:val="28"/>
          <w:szCs w:val="28"/>
        </w:rPr>
        <w:t xml:space="preserve">колониальное прошлое региона. Произведенная </w:t>
      </w:r>
      <w:r w:rsidR="002C36E0">
        <w:rPr>
          <w:rFonts w:ascii="Times New Roman" w:hAnsi="Times New Roman" w:cs="Times New Roman"/>
          <w:sz w:val="28"/>
          <w:szCs w:val="28"/>
        </w:rPr>
        <w:t>победителями в Первой мировой войне д</w:t>
      </w:r>
      <w:r w:rsidR="00163CB0">
        <w:rPr>
          <w:rFonts w:ascii="Times New Roman" w:hAnsi="Times New Roman" w:cs="Times New Roman"/>
          <w:sz w:val="28"/>
          <w:szCs w:val="28"/>
        </w:rPr>
        <w:t>е</w:t>
      </w:r>
      <w:r w:rsidR="00163CB0">
        <w:rPr>
          <w:rFonts w:ascii="Times New Roman" w:hAnsi="Times New Roman" w:cs="Times New Roman"/>
          <w:sz w:val="28"/>
          <w:szCs w:val="28"/>
        </w:rPr>
        <w:t>маркация границ</w:t>
      </w:r>
      <w:r w:rsidR="002C36E0">
        <w:rPr>
          <w:rFonts w:ascii="Times New Roman" w:hAnsi="Times New Roman" w:cs="Times New Roman"/>
          <w:sz w:val="28"/>
          <w:szCs w:val="28"/>
        </w:rPr>
        <w:t xml:space="preserve"> (из соображений стратегического преимущества) </w:t>
      </w:r>
      <w:r w:rsidR="007F32B3">
        <w:rPr>
          <w:rFonts w:ascii="Times New Roman" w:hAnsi="Times New Roman" w:cs="Times New Roman"/>
          <w:sz w:val="28"/>
          <w:szCs w:val="28"/>
        </w:rPr>
        <w:t>обернулась проблемой разделенных народов. Например, курды, которые на протяжении долгого времени подвергаются дискриминации.</w:t>
      </w:r>
    </w:p>
    <w:p w:rsidR="0095355F" w:rsidRDefault="00163CB0" w:rsidP="00F478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270">
        <w:rPr>
          <w:rFonts w:ascii="Times New Roman" w:hAnsi="Times New Roman" w:cs="Times New Roman"/>
          <w:sz w:val="28"/>
          <w:szCs w:val="28"/>
        </w:rPr>
        <w:t xml:space="preserve"> </w:t>
      </w:r>
      <w:r w:rsidR="0056592D">
        <w:rPr>
          <w:rFonts w:ascii="Times New Roman" w:hAnsi="Times New Roman" w:cs="Times New Roman"/>
          <w:sz w:val="28"/>
          <w:szCs w:val="28"/>
        </w:rPr>
        <w:t xml:space="preserve"> </w:t>
      </w:r>
      <w:r w:rsidR="00A6695C">
        <w:rPr>
          <w:rFonts w:ascii="Times New Roman" w:hAnsi="Times New Roman" w:cs="Times New Roman"/>
          <w:sz w:val="28"/>
          <w:szCs w:val="28"/>
        </w:rPr>
        <w:t>Сирийская Арабская Республика</w:t>
      </w:r>
      <w:r w:rsidR="007F32B3">
        <w:rPr>
          <w:rFonts w:ascii="Times New Roman" w:hAnsi="Times New Roman" w:cs="Times New Roman"/>
          <w:sz w:val="28"/>
          <w:szCs w:val="28"/>
        </w:rPr>
        <w:t xml:space="preserve"> с 2011 года погружена в гражданскую войну. </w:t>
      </w:r>
      <w:r w:rsidR="00902A07">
        <w:rPr>
          <w:rFonts w:ascii="Times New Roman" w:hAnsi="Times New Roman" w:cs="Times New Roman"/>
          <w:sz w:val="28"/>
          <w:szCs w:val="28"/>
        </w:rPr>
        <w:t>Как пишет Стефан Росини</w:t>
      </w:r>
      <w:r w:rsidR="00F95D13">
        <w:rPr>
          <w:rFonts w:ascii="Times New Roman" w:hAnsi="Times New Roman" w:cs="Times New Roman"/>
          <w:sz w:val="28"/>
          <w:szCs w:val="28"/>
        </w:rPr>
        <w:t xml:space="preserve">, </w:t>
      </w:r>
      <w:r w:rsidR="00F044F3">
        <w:rPr>
          <w:rFonts w:ascii="Times New Roman" w:hAnsi="Times New Roman" w:cs="Times New Roman"/>
          <w:sz w:val="28"/>
          <w:szCs w:val="28"/>
        </w:rPr>
        <w:t>эксперт по Ближнему Востоку из Немецк</w:t>
      </w:r>
      <w:r w:rsidR="00F044F3">
        <w:rPr>
          <w:rFonts w:ascii="Times New Roman" w:hAnsi="Times New Roman" w:cs="Times New Roman"/>
          <w:sz w:val="28"/>
          <w:szCs w:val="28"/>
        </w:rPr>
        <w:t>о</w:t>
      </w:r>
      <w:r w:rsidR="00F044F3">
        <w:rPr>
          <w:rFonts w:ascii="Times New Roman" w:hAnsi="Times New Roman" w:cs="Times New Roman"/>
          <w:sz w:val="28"/>
          <w:szCs w:val="28"/>
        </w:rPr>
        <w:t>го</w:t>
      </w:r>
      <w:r w:rsidR="00F044F3" w:rsidRPr="00F044F3">
        <w:rPr>
          <w:rFonts w:ascii="Times New Roman" w:hAnsi="Times New Roman" w:cs="Times New Roman"/>
          <w:sz w:val="28"/>
          <w:szCs w:val="28"/>
        </w:rPr>
        <w:t> институт</w:t>
      </w:r>
      <w:r w:rsidR="00F044F3">
        <w:rPr>
          <w:rFonts w:ascii="Times New Roman" w:hAnsi="Times New Roman" w:cs="Times New Roman"/>
          <w:sz w:val="28"/>
          <w:szCs w:val="28"/>
        </w:rPr>
        <w:t>а</w:t>
      </w:r>
      <w:r w:rsidR="00F044F3" w:rsidRPr="00F044F3">
        <w:rPr>
          <w:rFonts w:ascii="Times New Roman" w:hAnsi="Times New Roman" w:cs="Times New Roman"/>
          <w:sz w:val="28"/>
          <w:szCs w:val="28"/>
        </w:rPr>
        <w:t> глобальных и региональных исследований</w:t>
      </w:r>
      <w:r w:rsidR="00902A07">
        <w:rPr>
          <w:rFonts w:ascii="Times New Roman" w:hAnsi="Times New Roman" w:cs="Times New Roman"/>
          <w:sz w:val="28"/>
          <w:szCs w:val="28"/>
        </w:rPr>
        <w:t>, э</w:t>
      </w:r>
      <w:r w:rsidR="00A6695C">
        <w:rPr>
          <w:rFonts w:ascii="Times New Roman" w:hAnsi="Times New Roman" w:cs="Times New Roman"/>
          <w:sz w:val="28"/>
          <w:szCs w:val="28"/>
        </w:rPr>
        <w:t>скалация насилия и</w:t>
      </w:r>
      <w:r w:rsidR="007F32B3">
        <w:rPr>
          <w:rFonts w:ascii="Times New Roman" w:hAnsi="Times New Roman" w:cs="Times New Roman"/>
          <w:sz w:val="28"/>
          <w:szCs w:val="28"/>
        </w:rPr>
        <w:t xml:space="preserve"> </w:t>
      </w:r>
      <w:r w:rsidR="00902A07">
        <w:rPr>
          <w:rFonts w:ascii="Times New Roman" w:hAnsi="Times New Roman" w:cs="Times New Roman"/>
          <w:sz w:val="28"/>
          <w:szCs w:val="28"/>
        </w:rPr>
        <w:t>вмешательство множества</w:t>
      </w:r>
      <w:r w:rsidR="007F32B3">
        <w:rPr>
          <w:rFonts w:ascii="Times New Roman" w:hAnsi="Times New Roman" w:cs="Times New Roman"/>
          <w:sz w:val="28"/>
          <w:szCs w:val="28"/>
        </w:rPr>
        <w:t xml:space="preserve"> внешних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 </w:t>
      </w:r>
      <w:r w:rsidR="007F32B3">
        <w:rPr>
          <w:rFonts w:ascii="Times New Roman" w:hAnsi="Times New Roman" w:cs="Times New Roman"/>
          <w:sz w:val="28"/>
          <w:szCs w:val="28"/>
        </w:rPr>
        <w:t xml:space="preserve">сил </w:t>
      </w:r>
      <w:r w:rsidR="00902A07">
        <w:rPr>
          <w:rFonts w:ascii="Times New Roman" w:hAnsi="Times New Roman" w:cs="Times New Roman"/>
          <w:sz w:val="28"/>
          <w:szCs w:val="28"/>
        </w:rPr>
        <w:t>препятствуют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 серье</w:t>
      </w:r>
      <w:r w:rsidR="00F95D13">
        <w:rPr>
          <w:rFonts w:ascii="Times New Roman" w:hAnsi="Times New Roman" w:cs="Times New Roman"/>
          <w:sz w:val="28"/>
          <w:szCs w:val="28"/>
        </w:rPr>
        <w:t>зным попыткам разрешить противоречия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 межд</w:t>
      </w:r>
      <w:r w:rsidR="00902A07">
        <w:rPr>
          <w:rFonts w:ascii="Times New Roman" w:hAnsi="Times New Roman" w:cs="Times New Roman"/>
          <w:sz w:val="28"/>
          <w:szCs w:val="28"/>
        </w:rPr>
        <w:t>у воюющими группировками</w:t>
      </w:r>
      <w:r w:rsidR="007F32B3" w:rsidRPr="007F32B3">
        <w:rPr>
          <w:rFonts w:ascii="Times New Roman" w:hAnsi="Times New Roman" w:cs="Times New Roman"/>
          <w:sz w:val="28"/>
          <w:szCs w:val="28"/>
        </w:rPr>
        <w:t>.</w:t>
      </w:r>
      <w:r w:rsidR="00F044F3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="00F044F3">
        <w:rPr>
          <w:rFonts w:ascii="Times New Roman" w:hAnsi="Times New Roman" w:cs="Times New Roman"/>
          <w:sz w:val="28"/>
          <w:szCs w:val="28"/>
        </w:rPr>
        <w:t xml:space="preserve"> 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 </w:t>
      </w:r>
      <w:r w:rsidR="00D8104C">
        <w:rPr>
          <w:rFonts w:ascii="Times New Roman" w:hAnsi="Times New Roman" w:cs="Times New Roman"/>
          <w:sz w:val="28"/>
          <w:szCs w:val="28"/>
        </w:rPr>
        <w:t>Правительство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 и оппозиция </w:t>
      </w:r>
      <w:r w:rsidR="00F044F3">
        <w:rPr>
          <w:rFonts w:ascii="Times New Roman" w:hAnsi="Times New Roman" w:cs="Times New Roman"/>
          <w:sz w:val="28"/>
          <w:szCs w:val="28"/>
        </w:rPr>
        <w:t xml:space="preserve">не </w:t>
      </w:r>
      <w:r w:rsidR="00902A07">
        <w:rPr>
          <w:rFonts w:ascii="Times New Roman" w:hAnsi="Times New Roman" w:cs="Times New Roman"/>
          <w:sz w:val="28"/>
          <w:szCs w:val="28"/>
        </w:rPr>
        <w:t>готов</w:t>
      </w:r>
      <w:r w:rsidR="00894AE4">
        <w:rPr>
          <w:rFonts w:ascii="Times New Roman" w:hAnsi="Times New Roman" w:cs="Times New Roman"/>
          <w:sz w:val="28"/>
          <w:szCs w:val="28"/>
        </w:rPr>
        <w:t>ы с</w:t>
      </w:r>
      <w:r w:rsidR="00A46CBD">
        <w:rPr>
          <w:rFonts w:ascii="Times New Roman" w:hAnsi="Times New Roman" w:cs="Times New Roman"/>
          <w:sz w:val="28"/>
          <w:szCs w:val="28"/>
        </w:rPr>
        <w:t>ложить</w:t>
      </w:r>
      <w:r w:rsidR="00894AE4">
        <w:rPr>
          <w:rFonts w:ascii="Times New Roman" w:hAnsi="Times New Roman" w:cs="Times New Roman"/>
          <w:sz w:val="28"/>
          <w:szCs w:val="28"/>
        </w:rPr>
        <w:t xml:space="preserve"> оружие </w:t>
      </w:r>
      <w:r w:rsidR="00F044F3">
        <w:rPr>
          <w:rFonts w:ascii="Times New Roman" w:hAnsi="Times New Roman" w:cs="Times New Roman"/>
          <w:sz w:val="28"/>
          <w:szCs w:val="28"/>
        </w:rPr>
        <w:t>и</w:t>
      </w:r>
      <w:r w:rsidR="00F95D13">
        <w:rPr>
          <w:rFonts w:ascii="Times New Roman" w:hAnsi="Times New Roman" w:cs="Times New Roman"/>
          <w:sz w:val="28"/>
          <w:szCs w:val="28"/>
        </w:rPr>
        <w:t xml:space="preserve"> видят</w:t>
      </w:r>
      <w:r w:rsidR="00902A07">
        <w:rPr>
          <w:rFonts w:ascii="Times New Roman" w:hAnsi="Times New Roman" w:cs="Times New Roman"/>
          <w:sz w:val="28"/>
          <w:szCs w:val="28"/>
        </w:rPr>
        <w:t xml:space="preserve"> 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друг </w:t>
      </w:r>
      <w:r w:rsidR="00F95D13">
        <w:rPr>
          <w:rFonts w:ascii="Times New Roman" w:hAnsi="Times New Roman" w:cs="Times New Roman"/>
          <w:sz w:val="28"/>
          <w:szCs w:val="28"/>
        </w:rPr>
        <w:t>в друге экзистенциального врага</w:t>
      </w:r>
      <w:r w:rsidR="00902A07">
        <w:rPr>
          <w:rFonts w:ascii="Times New Roman" w:hAnsi="Times New Roman" w:cs="Times New Roman"/>
          <w:sz w:val="28"/>
          <w:szCs w:val="28"/>
        </w:rPr>
        <w:t xml:space="preserve">, </w:t>
      </w:r>
      <w:r w:rsidR="00F95D13">
        <w:rPr>
          <w:rFonts w:ascii="Times New Roman" w:hAnsi="Times New Roman" w:cs="Times New Roman"/>
          <w:sz w:val="28"/>
          <w:szCs w:val="28"/>
        </w:rPr>
        <w:t>который</w:t>
      </w:r>
      <w:r w:rsidR="00902A0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7F32B3" w:rsidRPr="007F32B3">
        <w:rPr>
          <w:rFonts w:ascii="Times New Roman" w:hAnsi="Times New Roman" w:cs="Times New Roman"/>
          <w:sz w:val="28"/>
          <w:szCs w:val="28"/>
        </w:rPr>
        <w:t xml:space="preserve"> быть свергнут или уничтожен.</w:t>
      </w:r>
      <w:r w:rsidR="00902A07" w:rsidRPr="00902A0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F044F3" w:rsidRDefault="00F95D13" w:rsidP="00F478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Кровопролитный конфликт в Сирии – это испытание для Организации Объединенных Наций</w:t>
      </w:r>
      <w:r w:rsidR="001266E0">
        <w:rPr>
          <w:rFonts w:ascii="Times New Roman" w:hAnsi="Times New Roman" w:cs="Times New Roman"/>
          <w:sz w:val="28"/>
          <w:szCs w:val="28"/>
        </w:rPr>
        <w:t xml:space="preserve">. </w:t>
      </w:r>
      <w:r w:rsidR="001C194C">
        <w:rPr>
          <w:rFonts w:ascii="Times New Roman" w:hAnsi="Times New Roman" w:cs="Times New Roman"/>
          <w:sz w:val="28"/>
          <w:szCs w:val="28"/>
        </w:rPr>
        <w:t>Полученные данные контент-анализа по тегу «ООН» (российские источники) и «</w:t>
      </w:r>
      <w:r w:rsidR="001C19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C194C">
        <w:rPr>
          <w:rFonts w:ascii="Times New Roman" w:hAnsi="Times New Roman" w:cs="Times New Roman"/>
          <w:sz w:val="28"/>
          <w:szCs w:val="28"/>
        </w:rPr>
        <w:t>.</w:t>
      </w:r>
      <w:r w:rsidR="001C19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194C">
        <w:rPr>
          <w:rFonts w:ascii="Times New Roman" w:hAnsi="Times New Roman" w:cs="Times New Roman"/>
          <w:sz w:val="28"/>
          <w:szCs w:val="28"/>
        </w:rPr>
        <w:t>.» (американские издания)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4C">
        <w:rPr>
          <w:rFonts w:ascii="Times New Roman" w:hAnsi="Times New Roman" w:cs="Times New Roman"/>
          <w:sz w:val="28"/>
          <w:szCs w:val="28"/>
        </w:rPr>
        <w:t>отражают главные направления деятельности надгосударственного института, те точки на карте мира, которые вызывают наибольшее беспокойство.</w:t>
      </w:r>
      <w:r w:rsidR="002B562C">
        <w:rPr>
          <w:rFonts w:ascii="Times New Roman" w:hAnsi="Times New Roman" w:cs="Times New Roman"/>
          <w:sz w:val="28"/>
          <w:szCs w:val="28"/>
        </w:rPr>
        <w:t xml:space="preserve"> «Сирия» и связанные с ней слова («сирийский», «сирийцы» и </w:t>
      </w:r>
      <w:r w:rsidR="00D8104C">
        <w:rPr>
          <w:rFonts w:ascii="Times New Roman" w:hAnsi="Times New Roman" w:cs="Times New Roman"/>
          <w:sz w:val="28"/>
          <w:szCs w:val="28"/>
        </w:rPr>
        <w:t>т.п.) упоминаются в статьях 1497 раз</w:t>
      </w:r>
      <w:r w:rsidR="002B562C">
        <w:rPr>
          <w:rFonts w:ascii="Times New Roman" w:hAnsi="Times New Roman" w:cs="Times New Roman"/>
          <w:sz w:val="28"/>
          <w:szCs w:val="28"/>
        </w:rPr>
        <w:t>.</w:t>
      </w:r>
      <w:r w:rsidR="001F375F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="002B562C">
        <w:rPr>
          <w:rFonts w:ascii="Times New Roman" w:hAnsi="Times New Roman" w:cs="Times New Roman"/>
          <w:sz w:val="28"/>
          <w:szCs w:val="28"/>
        </w:rPr>
        <w:t xml:space="preserve"> Эт</w:t>
      </w:r>
      <w:r w:rsidR="002B562C">
        <w:rPr>
          <w:rFonts w:ascii="Times New Roman" w:hAnsi="Times New Roman" w:cs="Times New Roman"/>
          <w:sz w:val="28"/>
          <w:szCs w:val="28"/>
        </w:rPr>
        <w:t>о</w:t>
      </w:r>
      <w:r w:rsidR="002B562C">
        <w:rPr>
          <w:rFonts w:ascii="Times New Roman" w:hAnsi="Times New Roman" w:cs="Times New Roman"/>
          <w:sz w:val="28"/>
          <w:szCs w:val="28"/>
        </w:rPr>
        <w:t xml:space="preserve">му внутри- и внешнеполитическому столкновению посвящено более половины </w:t>
      </w:r>
      <w:r w:rsidR="00BA57C0">
        <w:rPr>
          <w:rFonts w:ascii="Times New Roman" w:hAnsi="Times New Roman" w:cs="Times New Roman"/>
          <w:sz w:val="28"/>
          <w:szCs w:val="28"/>
        </w:rPr>
        <w:t>всего текстового массива, что подтверждает его первостепенность для ООН.</w:t>
      </w:r>
      <w:r w:rsidR="00304596">
        <w:rPr>
          <w:rFonts w:ascii="Times New Roman" w:hAnsi="Times New Roman" w:cs="Times New Roman"/>
          <w:sz w:val="28"/>
          <w:szCs w:val="28"/>
        </w:rPr>
        <w:t xml:space="preserve"> От того, как будет проходить дальнейшее урегулирова</w:t>
      </w:r>
      <w:r w:rsidR="00BA57C0">
        <w:rPr>
          <w:rFonts w:ascii="Times New Roman" w:hAnsi="Times New Roman" w:cs="Times New Roman"/>
          <w:sz w:val="28"/>
          <w:szCs w:val="28"/>
        </w:rPr>
        <w:t>ние</w:t>
      </w:r>
      <w:r w:rsidR="00304596">
        <w:rPr>
          <w:rFonts w:ascii="Times New Roman" w:hAnsi="Times New Roman" w:cs="Times New Roman"/>
          <w:sz w:val="28"/>
          <w:szCs w:val="28"/>
        </w:rPr>
        <w:t xml:space="preserve"> воо</w:t>
      </w:r>
      <w:r w:rsidR="0022660E">
        <w:rPr>
          <w:rFonts w:ascii="Times New Roman" w:hAnsi="Times New Roman" w:cs="Times New Roman"/>
          <w:sz w:val="28"/>
          <w:szCs w:val="28"/>
        </w:rPr>
        <w:t>руженного против</w:t>
      </w:r>
      <w:r w:rsidR="0022660E">
        <w:rPr>
          <w:rFonts w:ascii="Times New Roman" w:hAnsi="Times New Roman" w:cs="Times New Roman"/>
          <w:sz w:val="28"/>
          <w:szCs w:val="28"/>
        </w:rPr>
        <w:t>о</w:t>
      </w:r>
      <w:r w:rsidR="0022660E">
        <w:rPr>
          <w:rFonts w:ascii="Times New Roman" w:hAnsi="Times New Roman" w:cs="Times New Roman"/>
          <w:sz w:val="28"/>
          <w:szCs w:val="28"/>
        </w:rPr>
        <w:t xml:space="preserve">стояния в </w:t>
      </w:r>
      <w:r w:rsidR="00A6695C">
        <w:rPr>
          <w:rFonts w:ascii="Times New Roman" w:hAnsi="Times New Roman" w:cs="Times New Roman"/>
          <w:sz w:val="28"/>
          <w:szCs w:val="28"/>
        </w:rPr>
        <w:t>САР</w:t>
      </w:r>
      <w:r w:rsidR="00304596">
        <w:rPr>
          <w:rFonts w:ascii="Times New Roman" w:hAnsi="Times New Roman" w:cs="Times New Roman"/>
          <w:sz w:val="28"/>
          <w:szCs w:val="28"/>
        </w:rPr>
        <w:t xml:space="preserve">, зависит </w:t>
      </w:r>
      <w:r w:rsidR="00BA57C0">
        <w:rPr>
          <w:rFonts w:ascii="Times New Roman" w:hAnsi="Times New Roman" w:cs="Times New Roman"/>
          <w:sz w:val="28"/>
          <w:szCs w:val="28"/>
        </w:rPr>
        <w:t>легитимность универсальной организации, о чем пис</w:t>
      </w:r>
      <w:r w:rsidR="00BA57C0">
        <w:rPr>
          <w:rFonts w:ascii="Times New Roman" w:hAnsi="Times New Roman" w:cs="Times New Roman"/>
          <w:sz w:val="28"/>
          <w:szCs w:val="28"/>
        </w:rPr>
        <w:t>а</w:t>
      </w:r>
      <w:r w:rsidR="00BA57C0">
        <w:rPr>
          <w:rFonts w:ascii="Times New Roman" w:hAnsi="Times New Roman" w:cs="Times New Roman"/>
          <w:sz w:val="28"/>
          <w:szCs w:val="28"/>
        </w:rPr>
        <w:t xml:space="preserve">ли Лиза М. Деллмут и Йонас Таллберг. </w:t>
      </w:r>
    </w:p>
    <w:p w:rsidR="008725DF" w:rsidRDefault="00346BCB" w:rsidP="00A335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роли</w:t>
      </w:r>
      <w:r w:rsidR="00BA57C0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BA57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Объединенных Наций в</w:t>
      </w:r>
      <w:r w:rsidR="00BA57C0">
        <w:rPr>
          <w:rFonts w:ascii="Times New Roman" w:hAnsi="Times New Roman" w:cs="Times New Roman"/>
          <w:sz w:val="28"/>
          <w:szCs w:val="28"/>
        </w:rPr>
        <w:t xml:space="preserve"> </w:t>
      </w:r>
      <w:r w:rsidR="00D8104C">
        <w:rPr>
          <w:rFonts w:ascii="Times New Roman" w:hAnsi="Times New Roman" w:cs="Times New Roman"/>
          <w:sz w:val="28"/>
          <w:szCs w:val="28"/>
        </w:rPr>
        <w:t xml:space="preserve">остановке </w:t>
      </w:r>
      <w:r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войны</w:t>
      </w:r>
      <w:r w:rsidR="00BA57C0">
        <w:rPr>
          <w:rFonts w:ascii="Times New Roman" w:hAnsi="Times New Roman" w:cs="Times New Roman"/>
          <w:sz w:val="28"/>
          <w:szCs w:val="28"/>
        </w:rPr>
        <w:t xml:space="preserve"> в Сирии </w:t>
      </w:r>
      <w:r w:rsidR="00BA57C0" w:rsidRPr="006A7219">
        <w:rPr>
          <w:rFonts w:ascii="Times New Roman" w:hAnsi="Times New Roman" w:cs="Times New Roman"/>
          <w:sz w:val="28"/>
          <w:szCs w:val="28"/>
        </w:rPr>
        <w:t>требует глубокого понимания корней и контекста</w:t>
      </w:r>
      <w:r>
        <w:rPr>
          <w:rFonts w:ascii="Times New Roman" w:hAnsi="Times New Roman" w:cs="Times New Roman"/>
          <w:sz w:val="28"/>
          <w:szCs w:val="28"/>
        </w:rPr>
        <w:t xml:space="preserve"> самого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вооруженного конфликта</w:t>
      </w:r>
      <w:r w:rsidR="00BA57C0">
        <w:rPr>
          <w:rFonts w:ascii="Times New Roman" w:hAnsi="Times New Roman" w:cs="Times New Roman"/>
          <w:sz w:val="28"/>
          <w:szCs w:val="28"/>
        </w:rPr>
        <w:t>, чему и уде</w:t>
      </w:r>
      <w:r>
        <w:rPr>
          <w:rFonts w:ascii="Times New Roman" w:hAnsi="Times New Roman" w:cs="Times New Roman"/>
          <w:sz w:val="28"/>
          <w:szCs w:val="28"/>
        </w:rPr>
        <w:t xml:space="preserve">ляется внимание в первом параграфе. </w:t>
      </w:r>
      <w:r w:rsidR="00D8104C">
        <w:rPr>
          <w:rFonts w:ascii="Times New Roman" w:hAnsi="Times New Roman" w:cs="Times New Roman"/>
          <w:sz w:val="28"/>
          <w:szCs w:val="28"/>
        </w:rPr>
        <w:t>Во 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8104C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D8104C">
        <w:rPr>
          <w:rFonts w:ascii="Times New Roman" w:hAnsi="Times New Roman" w:cs="Times New Roman"/>
          <w:sz w:val="28"/>
          <w:szCs w:val="28"/>
        </w:rPr>
        <w:t>е прослеживаются</w:t>
      </w:r>
      <w:r>
        <w:rPr>
          <w:rFonts w:ascii="Times New Roman" w:hAnsi="Times New Roman" w:cs="Times New Roman"/>
          <w:sz w:val="28"/>
          <w:szCs w:val="28"/>
        </w:rPr>
        <w:t xml:space="preserve"> действия международной организации по стабилизации обстановки в</w:t>
      </w:r>
      <w:r w:rsidR="008725DF">
        <w:rPr>
          <w:rFonts w:ascii="Times New Roman" w:hAnsi="Times New Roman" w:cs="Times New Roman"/>
          <w:sz w:val="28"/>
          <w:szCs w:val="28"/>
        </w:rPr>
        <w:t xml:space="preserve"> САР и отвечае</w:t>
      </w:r>
      <w:r>
        <w:rPr>
          <w:rFonts w:ascii="Times New Roman" w:hAnsi="Times New Roman" w:cs="Times New Roman"/>
          <w:sz w:val="28"/>
          <w:szCs w:val="28"/>
        </w:rPr>
        <w:t xml:space="preserve">т на вопрос, </w:t>
      </w:r>
      <w:r w:rsidR="008725DF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ли предпринятые шаги результат</w:t>
      </w:r>
      <w:r w:rsidR="008725DF">
        <w:rPr>
          <w:rFonts w:ascii="Times New Roman" w:hAnsi="Times New Roman" w:cs="Times New Roman"/>
          <w:sz w:val="28"/>
          <w:szCs w:val="28"/>
        </w:rPr>
        <w:t>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BA" w:rsidRPr="00FE1B7A" w:rsidRDefault="00BD5CBA" w:rsidP="00B43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381" w:rsidRDefault="0081637F" w:rsidP="00B43C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7F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F46B0D">
        <w:rPr>
          <w:rFonts w:ascii="Times New Roman" w:hAnsi="Times New Roman" w:cs="Times New Roman"/>
          <w:b/>
          <w:sz w:val="28"/>
          <w:szCs w:val="28"/>
        </w:rPr>
        <w:t>Причины гражданской войны в Сирии</w:t>
      </w:r>
    </w:p>
    <w:p w:rsidR="00BD5CBA" w:rsidRPr="00FE1B7A" w:rsidRDefault="00BD5CBA" w:rsidP="00B43CD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12" w:rsidRDefault="008F3381" w:rsidP="00A335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Уильям Зартман, профессор из частного исследовательского университ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Джонса Хопкинса, в качестве</w:t>
      </w:r>
      <w:r w:rsidR="00894AE4"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="002A11FB">
        <w:rPr>
          <w:rFonts w:ascii="Times New Roman" w:hAnsi="Times New Roman" w:cs="Times New Roman"/>
          <w:sz w:val="28"/>
          <w:szCs w:val="28"/>
        </w:rPr>
        <w:t xml:space="preserve"> катализаторов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BF">
        <w:rPr>
          <w:rFonts w:ascii="Times New Roman" w:hAnsi="Times New Roman" w:cs="Times New Roman"/>
          <w:sz w:val="28"/>
          <w:szCs w:val="28"/>
        </w:rPr>
        <w:t>сирийского восстания</w:t>
      </w:r>
      <w:r w:rsidR="00A6695C">
        <w:rPr>
          <w:rFonts w:ascii="Times New Roman" w:hAnsi="Times New Roman" w:cs="Times New Roman"/>
          <w:sz w:val="28"/>
          <w:szCs w:val="28"/>
        </w:rPr>
        <w:t xml:space="preserve"> </w:t>
      </w:r>
      <w:r w:rsidR="00E05B4F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«цунами молодежи». </w:t>
      </w:r>
      <w:r w:rsidR="00894AE4">
        <w:rPr>
          <w:rFonts w:ascii="Times New Roman" w:hAnsi="Times New Roman" w:cs="Times New Roman"/>
          <w:sz w:val="28"/>
          <w:szCs w:val="28"/>
        </w:rPr>
        <w:t>Он объясняет это</w:t>
      </w:r>
      <w:r w:rsidR="00572651">
        <w:rPr>
          <w:rFonts w:ascii="Times New Roman" w:hAnsi="Times New Roman" w:cs="Times New Roman"/>
          <w:sz w:val="28"/>
          <w:szCs w:val="28"/>
        </w:rPr>
        <w:t>,</w:t>
      </w:r>
      <w:r w:rsidR="002A11FB">
        <w:rPr>
          <w:rFonts w:ascii="Times New Roman" w:hAnsi="Times New Roman" w:cs="Times New Roman"/>
          <w:sz w:val="28"/>
          <w:szCs w:val="28"/>
        </w:rPr>
        <w:t xml:space="preserve"> в первую очередь высокими</w:t>
      </w:r>
      <w:r w:rsidR="00572651">
        <w:rPr>
          <w:rFonts w:ascii="Times New Roman" w:hAnsi="Times New Roman" w:cs="Times New Roman"/>
          <w:sz w:val="28"/>
          <w:szCs w:val="28"/>
        </w:rPr>
        <w:t>,</w:t>
      </w:r>
      <w:r w:rsidR="002A11FB">
        <w:rPr>
          <w:rFonts w:ascii="Times New Roman" w:hAnsi="Times New Roman" w:cs="Times New Roman"/>
          <w:sz w:val="28"/>
          <w:szCs w:val="28"/>
        </w:rPr>
        <w:t xml:space="preserve"> темпами</w:t>
      </w:r>
      <w:r w:rsidR="00B90E9E" w:rsidRPr="006A7219">
        <w:rPr>
          <w:rFonts w:ascii="Times New Roman" w:hAnsi="Times New Roman" w:cs="Times New Roman"/>
          <w:sz w:val="28"/>
          <w:szCs w:val="28"/>
        </w:rPr>
        <w:t xml:space="preserve"> прироста населения в 80-е годы (около 3,5 процента в год). </w:t>
      </w:r>
      <w:r w:rsidR="00894AE4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2A11FB">
        <w:rPr>
          <w:rFonts w:ascii="Times New Roman" w:hAnsi="Times New Roman" w:cs="Times New Roman"/>
          <w:sz w:val="28"/>
          <w:szCs w:val="28"/>
        </w:rPr>
        <w:t>ч</w:t>
      </w:r>
      <w:r w:rsidR="00B90E9E" w:rsidRPr="006A7219">
        <w:rPr>
          <w:rFonts w:ascii="Times New Roman" w:hAnsi="Times New Roman" w:cs="Times New Roman"/>
          <w:sz w:val="28"/>
          <w:szCs w:val="28"/>
        </w:rPr>
        <w:t>исленность рабочей силы</w:t>
      </w:r>
      <w:r w:rsidR="00572651">
        <w:rPr>
          <w:rFonts w:ascii="Times New Roman" w:hAnsi="Times New Roman" w:cs="Times New Roman"/>
          <w:sz w:val="28"/>
          <w:szCs w:val="28"/>
        </w:rPr>
        <w:t xml:space="preserve"> увеличивалась</w:t>
      </w:r>
      <w:r w:rsidR="00B90E9E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894AE4">
        <w:rPr>
          <w:rFonts w:ascii="Times New Roman" w:hAnsi="Times New Roman" w:cs="Times New Roman"/>
          <w:sz w:val="28"/>
          <w:szCs w:val="28"/>
        </w:rPr>
        <w:t>(</w:t>
      </w:r>
      <w:r w:rsidR="00B90E9E" w:rsidRPr="006A7219">
        <w:rPr>
          <w:rFonts w:ascii="Times New Roman" w:hAnsi="Times New Roman" w:cs="Times New Roman"/>
          <w:sz w:val="28"/>
          <w:szCs w:val="28"/>
        </w:rPr>
        <w:t>боле</w:t>
      </w:r>
      <w:r w:rsidR="002A11FB">
        <w:rPr>
          <w:rFonts w:ascii="Times New Roman" w:hAnsi="Times New Roman" w:cs="Times New Roman"/>
          <w:sz w:val="28"/>
          <w:szCs w:val="28"/>
        </w:rPr>
        <w:t>е чем на 6 процентов</w:t>
      </w:r>
      <w:r w:rsidR="00894AE4">
        <w:rPr>
          <w:rFonts w:ascii="Times New Roman" w:hAnsi="Times New Roman" w:cs="Times New Roman"/>
          <w:sz w:val="28"/>
          <w:szCs w:val="28"/>
        </w:rPr>
        <w:t>),</w:t>
      </w:r>
      <w:r w:rsidR="002A11FB">
        <w:rPr>
          <w:rFonts w:ascii="Times New Roman" w:hAnsi="Times New Roman" w:cs="Times New Roman"/>
          <w:sz w:val="28"/>
          <w:szCs w:val="28"/>
        </w:rPr>
        <w:t xml:space="preserve"> </w:t>
      </w:r>
      <w:r w:rsidR="00B90E9E" w:rsidRPr="006A721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A11FB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B90E9E" w:rsidRPr="006A7219">
        <w:rPr>
          <w:rFonts w:ascii="Times New Roman" w:hAnsi="Times New Roman" w:cs="Times New Roman"/>
          <w:sz w:val="28"/>
          <w:szCs w:val="28"/>
        </w:rPr>
        <w:t>по-прежн</w:t>
      </w:r>
      <w:r w:rsidR="00572651">
        <w:rPr>
          <w:rFonts w:ascii="Times New Roman" w:hAnsi="Times New Roman" w:cs="Times New Roman"/>
          <w:sz w:val="28"/>
          <w:szCs w:val="28"/>
        </w:rPr>
        <w:t>ему оставался</w:t>
      </w:r>
      <w:r w:rsidR="00894AE4">
        <w:rPr>
          <w:rFonts w:ascii="Times New Roman" w:hAnsi="Times New Roman" w:cs="Times New Roman"/>
          <w:sz w:val="28"/>
          <w:szCs w:val="28"/>
        </w:rPr>
        <w:t xml:space="preserve"> низким</w:t>
      </w:r>
      <w:r w:rsidR="00572651">
        <w:rPr>
          <w:rFonts w:ascii="Times New Roman" w:hAnsi="Times New Roman" w:cs="Times New Roman"/>
          <w:sz w:val="28"/>
          <w:szCs w:val="28"/>
        </w:rPr>
        <w:t>. Эта проблема усугублялась</w:t>
      </w:r>
      <w:r w:rsidR="00894AE4">
        <w:rPr>
          <w:rFonts w:ascii="Times New Roman" w:hAnsi="Times New Roman" w:cs="Times New Roman"/>
          <w:sz w:val="28"/>
          <w:szCs w:val="28"/>
        </w:rPr>
        <w:t xml:space="preserve"> и</w:t>
      </w:r>
      <w:r w:rsidR="00B90E9E" w:rsidRPr="006A7219">
        <w:rPr>
          <w:rFonts w:ascii="Times New Roman" w:hAnsi="Times New Roman" w:cs="Times New Roman"/>
          <w:sz w:val="28"/>
          <w:szCs w:val="28"/>
        </w:rPr>
        <w:t xml:space="preserve"> глубокими экономическими изменениями в сельском хозяйстве, которые пр</w:t>
      </w:r>
      <w:r w:rsidR="00B90E9E" w:rsidRPr="006A7219">
        <w:rPr>
          <w:rFonts w:ascii="Times New Roman" w:hAnsi="Times New Roman" w:cs="Times New Roman"/>
          <w:sz w:val="28"/>
          <w:szCs w:val="28"/>
        </w:rPr>
        <w:t>и</w:t>
      </w:r>
      <w:r w:rsidR="00B90E9E" w:rsidRPr="006A7219">
        <w:rPr>
          <w:rFonts w:ascii="Times New Roman" w:hAnsi="Times New Roman" w:cs="Times New Roman"/>
          <w:sz w:val="28"/>
          <w:szCs w:val="28"/>
        </w:rPr>
        <w:t>вели к возобновлению миграции из сельских районов в города</w:t>
      </w:r>
      <w:r w:rsidR="002A11FB">
        <w:rPr>
          <w:rFonts w:ascii="Times New Roman" w:hAnsi="Times New Roman" w:cs="Times New Roman"/>
          <w:sz w:val="28"/>
          <w:szCs w:val="28"/>
        </w:rPr>
        <w:t xml:space="preserve"> (э</w:t>
      </w:r>
      <w:r w:rsidR="00B90E9E" w:rsidRPr="006A7219">
        <w:rPr>
          <w:rFonts w:ascii="Times New Roman" w:hAnsi="Times New Roman" w:cs="Times New Roman"/>
          <w:sz w:val="28"/>
          <w:szCs w:val="28"/>
        </w:rPr>
        <w:t>то именно те города и села, где в</w:t>
      </w:r>
      <w:r w:rsidR="00722E88">
        <w:rPr>
          <w:rFonts w:ascii="Times New Roman" w:hAnsi="Times New Roman" w:cs="Times New Roman"/>
          <w:sz w:val="28"/>
          <w:szCs w:val="28"/>
        </w:rPr>
        <w:t>озникло и развивалось</w:t>
      </w:r>
      <w:r w:rsidR="00B90E9E" w:rsidRPr="006A7219">
        <w:rPr>
          <w:rFonts w:ascii="Times New Roman" w:hAnsi="Times New Roman" w:cs="Times New Roman"/>
          <w:sz w:val="28"/>
          <w:szCs w:val="28"/>
        </w:rPr>
        <w:t xml:space="preserve"> восстание</w:t>
      </w:r>
      <w:r w:rsidR="002A11FB">
        <w:rPr>
          <w:rFonts w:ascii="Times New Roman" w:hAnsi="Times New Roman" w:cs="Times New Roman"/>
          <w:sz w:val="28"/>
          <w:szCs w:val="28"/>
        </w:rPr>
        <w:t>)</w:t>
      </w:r>
      <w:r w:rsidR="006976A5">
        <w:rPr>
          <w:rFonts w:ascii="Times New Roman" w:hAnsi="Times New Roman" w:cs="Times New Roman"/>
          <w:sz w:val="28"/>
          <w:szCs w:val="28"/>
        </w:rPr>
        <w:t>.</w:t>
      </w:r>
      <w:r w:rsidR="006976A5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</w:p>
    <w:p w:rsidR="00B90E9E" w:rsidRPr="006A7219" w:rsidRDefault="00B90E9E" w:rsidP="007C2B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 xml:space="preserve">Политическая система Сирии также претерпела </w:t>
      </w:r>
      <w:r w:rsidR="002A11FB">
        <w:rPr>
          <w:rFonts w:ascii="Times New Roman" w:hAnsi="Times New Roman" w:cs="Times New Roman"/>
          <w:sz w:val="28"/>
          <w:szCs w:val="28"/>
        </w:rPr>
        <w:t>коренные изменения с 2000 года,</w:t>
      </w:r>
      <w:r w:rsidRPr="006A72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11FB">
        <w:rPr>
          <w:rFonts w:ascii="Times New Roman" w:hAnsi="Times New Roman" w:cs="Times New Roman"/>
          <w:sz w:val="28"/>
          <w:szCs w:val="28"/>
        </w:rPr>
        <w:t>вступления Башара аль-Асада в должность президента</w:t>
      </w:r>
      <w:r w:rsidRPr="006A7219">
        <w:rPr>
          <w:rFonts w:ascii="Times New Roman" w:hAnsi="Times New Roman" w:cs="Times New Roman"/>
          <w:sz w:val="28"/>
          <w:szCs w:val="28"/>
        </w:rPr>
        <w:t>. Вопреки правлению своего отца, где «социалистические» государственные институ</w:t>
      </w:r>
      <w:r w:rsidR="002A11FB">
        <w:rPr>
          <w:rFonts w:ascii="Times New Roman" w:hAnsi="Times New Roman" w:cs="Times New Roman"/>
          <w:sz w:val="28"/>
          <w:szCs w:val="28"/>
        </w:rPr>
        <w:t>ты предоставляли базовые услуги, контролируя экономику</w:t>
      </w:r>
      <w:r w:rsidRPr="006A7219">
        <w:rPr>
          <w:rFonts w:ascii="Times New Roman" w:hAnsi="Times New Roman" w:cs="Times New Roman"/>
          <w:sz w:val="28"/>
          <w:szCs w:val="28"/>
        </w:rPr>
        <w:t>, новый президент ра</w:t>
      </w:r>
      <w:r w:rsidRPr="006A7219">
        <w:rPr>
          <w:rFonts w:ascii="Times New Roman" w:hAnsi="Times New Roman" w:cs="Times New Roman"/>
          <w:sz w:val="28"/>
          <w:szCs w:val="28"/>
        </w:rPr>
        <w:t>з</w:t>
      </w:r>
      <w:r w:rsidRPr="006A7219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2A11FB">
        <w:rPr>
          <w:rFonts w:ascii="Times New Roman" w:hAnsi="Times New Roman" w:cs="Times New Roman"/>
          <w:sz w:val="28"/>
          <w:szCs w:val="28"/>
        </w:rPr>
        <w:t>иной курс, который</w:t>
      </w:r>
      <w:r w:rsidRPr="006A7219">
        <w:rPr>
          <w:rFonts w:ascii="Times New Roman" w:hAnsi="Times New Roman" w:cs="Times New Roman"/>
          <w:sz w:val="28"/>
          <w:szCs w:val="28"/>
        </w:rPr>
        <w:t xml:space="preserve"> можно охарактеризовать как «кл</w:t>
      </w:r>
      <w:r w:rsidR="002A11FB">
        <w:rPr>
          <w:rFonts w:ascii="Times New Roman" w:hAnsi="Times New Roman" w:cs="Times New Roman"/>
          <w:sz w:val="28"/>
          <w:szCs w:val="28"/>
        </w:rPr>
        <w:t>ановый капит</w:t>
      </w:r>
      <w:r w:rsidR="002A11FB">
        <w:rPr>
          <w:rFonts w:ascii="Times New Roman" w:hAnsi="Times New Roman" w:cs="Times New Roman"/>
          <w:sz w:val="28"/>
          <w:szCs w:val="28"/>
        </w:rPr>
        <w:t>а</w:t>
      </w:r>
      <w:r w:rsidR="002A11FB">
        <w:rPr>
          <w:rFonts w:ascii="Times New Roman" w:hAnsi="Times New Roman" w:cs="Times New Roman"/>
          <w:sz w:val="28"/>
          <w:szCs w:val="28"/>
        </w:rPr>
        <w:t>лизм».</w:t>
      </w:r>
      <w:r w:rsidR="00C20C12">
        <w:rPr>
          <w:rFonts w:ascii="Times New Roman" w:hAnsi="Times New Roman" w:cs="Times New Roman"/>
          <w:sz w:val="28"/>
          <w:szCs w:val="28"/>
        </w:rPr>
        <w:t xml:space="preserve"> Члены семьи Асада сконцентрировали в своих рук</w:t>
      </w:r>
      <w:r w:rsidR="00722E88">
        <w:rPr>
          <w:rFonts w:ascii="Times New Roman" w:hAnsi="Times New Roman" w:cs="Times New Roman"/>
          <w:sz w:val="28"/>
          <w:szCs w:val="28"/>
        </w:rPr>
        <w:t>ах важнейшие отрасли экономики, а спецслужбы (мухабарат) стали опорой р</w:t>
      </w:r>
      <w:r w:rsidR="00D8104C">
        <w:rPr>
          <w:rFonts w:ascii="Times New Roman" w:hAnsi="Times New Roman" w:cs="Times New Roman"/>
          <w:sz w:val="28"/>
          <w:szCs w:val="28"/>
        </w:rPr>
        <w:t>уководства</w:t>
      </w:r>
      <w:r w:rsidRPr="006A7219">
        <w:rPr>
          <w:rFonts w:ascii="Times New Roman" w:hAnsi="Times New Roman" w:cs="Times New Roman"/>
          <w:sz w:val="28"/>
          <w:szCs w:val="28"/>
        </w:rPr>
        <w:t xml:space="preserve">. </w:t>
      </w:r>
      <w:r w:rsidR="00692DBF">
        <w:rPr>
          <w:rFonts w:ascii="Times New Roman" w:hAnsi="Times New Roman" w:cs="Times New Roman"/>
          <w:sz w:val="28"/>
          <w:szCs w:val="28"/>
        </w:rPr>
        <w:t>Бедность во</w:t>
      </w:r>
      <w:r w:rsidR="00692DBF">
        <w:rPr>
          <w:rFonts w:ascii="Times New Roman" w:hAnsi="Times New Roman" w:cs="Times New Roman"/>
          <w:sz w:val="28"/>
          <w:szCs w:val="28"/>
        </w:rPr>
        <w:t>з</w:t>
      </w:r>
      <w:r w:rsidR="00692DBF">
        <w:rPr>
          <w:rFonts w:ascii="Times New Roman" w:hAnsi="Times New Roman" w:cs="Times New Roman"/>
          <w:sz w:val="28"/>
          <w:szCs w:val="28"/>
        </w:rPr>
        <w:t xml:space="preserve">растала </w:t>
      </w:r>
      <w:r w:rsidR="00463A09">
        <w:rPr>
          <w:rFonts w:ascii="Times New Roman" w:hAnsi="Times New Roman" w:cs="Times New Roman"/>
          <w:sz w:val="28"/>
          <w:szCs w:val="28"/>
        </w:rPr>
        <w:t>вместе</w:t>
      </w:r>
      <w:r w:rsidR="00C20C12">
        <w:rPr>
          <w:rFonts w:ascii="Times New Roman" w:hAnsi="Times New Roman" w:cs="Times New Roman"/>
          <w:sz w:val="28"/>
          <w:szCs w:val="28"/>
        </w:rPr>
        <w:t xml:space="preserve"> с безработицей</w:t>
      </w:r>
      <w:r w:rsidR="00722E88">
        <w:rPr>
          <w:rFonts w:ascii="Times New Roman" w:hAnsi="Times New Roman" w:cs="Times New Roman"/>
          <w:sz w:val="28"/>
          <w:szCs w:val="28"/>
        </w:rPr>
        <w:t>, сопровождаясь последовательной</w:t>
      </w:r>
      <w:r w:rsidR="00463A09">
        <w:rPr>
          <w:rFonts w:ascii="Times New Roman" w:hAnsi="Times New Roman" w:cs="Times New Roman"/>
          <w:sz w:val="28"/>
          <w:szCs w:val="28"/>
        </w:rPr>
        <w:t xml:space="preserve"> приватизац</w:t>
      </w:r>
      <w:r w:rsidR="00463A09">
        <w:rPr>
          <w:rFonts w:ascii="Times New Roman" w:hAnsi="Times New Roman" w:cs="Times New Roman"/>
          <w:sz w:val="28"/>
          <w:szCs w:val="28"/>
        </w:rPr>
        <w:t>и</w:t>
      </w:r>
      <w:r w:rsidR="00463A09">
        <w:rPr>
          <w:rFonts w:ascii="Times New Roman" w:hAnsi="Times New Roman" w:cs="Times New Roman"/>
          <w:sz w:val="28"/>
          <w:szCs w:val="28"/>
        </w:rPr>
        <w:t>ей</w:t>
      </w:r>
      <w:r w:rsidR="00722E88">
        <w:rPr>
          <w:rFonts w:ascii="Times New Roman" w:hAnsi="Times New Roman" w:cs="Times New Roman"/>
          <w:sz w:val="28"/>
          <w:szCs w:val="28"/>
        </w:rPr>
        <w:t xml:space="preserve"> </w:t>
      </w:r>
      <w:r w:rsidR="00722E88" w:rsidRPr="006A7219">
        <w:rPr>
          <w:rFonts w:ascii="Times New Roman" w:hAnsi="Times New Roman" w:cs="Times New Roman"/>
          <w:sz w:val="28"/>
          <w:szCs w:val="28"/>
        </w:rPr>
        <w:t>госуд</w:t>
      </w:r>
      <w:r w:rsidR="00722E88">
        <w:rPr>
          <w:rFonts w:ascii="Times New Roman" w:hAnsi="Times New Roman" w:cs="Times New Roman"/>
          <w:sz w:val="28"/>
          <w:szCs w:val="28"/>
        </w:rPr>
        <w:t>арственных услуг: университетов, школ, здравоохранения</w:t>
      </w:r>
      <w:r w:rsidRPr="006A7219">
        <w:rPr>
          <w:rFonts w:ascii="Times New Roman" w:hAnsi="Times New Roman" w:cs="Times New Roman"/>
          <w:sz w:val="28"/>
          <w:szCs w:val="28"/>
        </w:rPr>
        <w:t xml:space="preserve">. </w:t>
      </w:r>
      <w:r w:rsidR="00722E88">
        <w:rPr>
          <w:rFonts w:ascii="Times New Roman" w:hAnsi="Times New Roman" w:cs="Times New Roman"/>
          <w:sz w:val="28"/>
          <w:szCs w:val="28"/>
        </w:rPr>
        <w:t>Д</w:t>
      </w:r>
      <w:r w:rsidR="00722E88" w:rsidRPr="006A7219">
        <w:rPr>
          <w:rFonts w:ascii="Times New Roman" w:hAnsi="Times New Roman" w:cs="Times New Roman"/>
          <w:sz w:val="28"/>
          <w:szCs w:val="28"/>
        </w:rPr>
        <w:t xml:space="preserve">аже при ежегодном темпе роста ВВП </w:t>
      </w:r>
      <w:r w:rsidR="00722E88">
        <w:rPr>
          <w:rFonts w:ascii="Times New Roman" w:hAnsi="Times New Roman" w:cs="Times New Roman"/>
          <w:sz w:val="28"/>
          <w:szCs w:val="28"/>
        </w:rPr>
        <w:t>(</w:t>
      </w:r>
      <w:r w:rsidR="00722E88" w:rsidRPr="006A7219">
        <w:rPr>
          <w:rFonts w:ascii="Times New Roman" w:hAnsi="Times New Roman" w:cs="Times New Roman"/>
          <w:sz w:val="28"/>
          <w:szCs w:val="28"/>
        </w:rPr>
        <w:t>около 5 процентов</w:t>
      </w:r>
      <w:r w:rsidR="00722E88">
        <w:rPr>
          <w:rFonts w:ascii="Times New Roman" w:hAnsi="Times New Roman" w:cs="Times New Roman"/>
          <w:sz w:val="28"/>
          <w:szCs w:val="28"/>
        </w:rPr>
        <w:t>) д</w:t>
      </w:r>
      <w:r w:rsidRPr="006A7219">
        <w:rPr>
          <w:rFonts w:ascii="Times New Roman" w:hAnsi="Times New Roman" w:cs="Times New Roman"/>
          <w:sz w:val="28"/>
          <w:szCs w:val="28"/>
        </w:rPr>
        <w:t>ля примерно трехсот тысяч новичков ежегодно на рынке труда создается всего шес</w:t>
      </w:r>
      <w:r w:rsidR="00722E88">
        <w:rPr>
          <w:rFonts w:ascii="Times New Roman" w:hAnsi="Times New Roman" w:cs="Times New Roman"/>
          <w:sz w:val="28"/>
          <w:szCs w:val="28"/>
        </w:rPr>
        <w:t>тьдесят пять тысяч р</w:t>
      </w:r>
      <w:r w:rsidR="00722E88">
        <w:rPr>
          <w:rFonts w:ascii="Times New Roman" w:hAnsi="Times New Roman" w:cs="Times New Roman"/>
          <w:sz w:val="28"/>
          <w:szCs w:val="28"/>
        </w:rPr>
        <w:t>а</w:t>
      </w:r>
      <w:r w:rsidR="00722E88">
        <w:rPr>
          <w:rFonts w:ascii="Times New Roman" w:hAnsi="Times New Roman" w:cs="Times New Roman"/>
          <w:sz w:val="28"/>
          <w:szCs w:val="28"/>
        </w:rPr>
        <w:t>бочих мест</w:t>
      </w:r>
      <w:r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722E88">
        <w:rPr>
          <w:rFonts w:ascii="Times New Roman" w:hAnsi="Times New Roman" w:cs="Times New Roman"/>
          <w:sz w:val="28"/>
          <w:szCs w:val="28"/>
        </w:rPr>
        <w:t>(</w:t>
      </w:r>
      <w:r w:rsidRPr="006A7219">
        <w:rPr>
          <w:rFonts w:ascii="Times New Roman" w:hAnsi="Times New Roman" w:cs="Times New Roman"/>
          <w:sz w:val="28"/>
          <w:szCs w:val="28"/>
        </w:rPr>
        <w:t>в основном неформально</w:t>
      </w:r>
      <w:r w:rsidR="00722E88">
        <w:rPr>
          <w:rFonts w:ascii="Times New Roman" w:hAnsi="Times New Roman" w:cs="Times New Roman"/>
          <w:sz w:val="28"/>
          <w:szCs w:val="28"/>
        </w:rPr>
        <w:t>)</w:t>
      </w:r>
      <w:r w:rsidRPr="006A7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66B" w:rsidRDefault="00BF1B92" w:rsidP="00044B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 Смит </w:t>
      </w:r>
      <w:r w:rsidR="005C166B">
        <w:rPr>
          <w:rFonts w:ascii="Times New Roman" w:hAnsi="Times New Roman" w:cs="Times New Roman"/>
          <w:sz w:val="28"/>
          <w:szCs w:val="28"/>
        </w:rPr>
        <w:t>резюмирует все факторы, констелл</w:t>
      </w:r>
      <w:r w:rsidR="00722E88">
        <w:rPr>
          <w:rFonts w:ascii="Times New Roman" w:hAnsi="Times New Roman" w:cs="Times New Roman"/>
          <w:sz w:val="28"/>
          <w:szCs w:val="28"/>
        </w:rPr>
        <w:t>я</w:t>
      </w:r>
      <w:r w:rsidR="0043597D">
        <w:rPr>
          <w:rFonts w:ascii="Times New Roman" w:hAnsi="Times New Roman" w:cs="Times New Roman"/>
          <w:sz w:val="28"/>
          <w:szCs w:val="28"/>
        </w:rPr>
        <w:t xml:space="preserve">ция которых привела к </w:t>
      </w:r>
      <w:r w:rsidR="00463A09">
        <w:rPr>
          <w:rFonts w:ascii="Times New Roman" w:hAnsi="Times New Roman" w:cs="Times New Roman"/>
          <w:sz w:val="28"/>
          <w:szCs w:val="28"/>
        </w:rPr>
        <w:t>«</w:t>
      </w:r>
      <w:r w:rsidR="00722E88">
        <w:rPr>
          <w:rFonts w:ascii="Times New Roman" w:hAnsi="Times New Roman" w:cs="Times New Roman"/>
          <w:sz w:val="28"/>
          <w:szCs w:val="28"/>
        </w:rPr>
        <w:t>Арабской весне</w:t>
      </w:r>
      <w:r w:rsidR="00463A09">
        <w:rPr>
          <w:rFonts w:ascii="Times New Roman" w:hAnsi="Times New Roman" w:cs="Times New Roman"/>
          <w:sz w:val="28"/>
          <w:szCs w:val="28"/>
        </w:rPr>
        <w:t>»</w:t>
      </w:r>
      <w:r w:rsidR="0043597D">
        <w:rPr>
          <w:rFonts w:ascii="Times New Roman" w:hAnsi="Times New Roman" w:cs="Times New Roman"/>
          <w:sz w:val="28"/>
          <w:szCs w:val="28"/>
        </w:rPr>
        <w:t xml:space="preserve"> в САР</w:t>
      </w:r>
      <w:r w:rsidR="005C166B">
        <w:rPr>
          <w:rFonts w:ascii="Times New Roman" w:hAnsi="Times New Roman" w:cs="Times New Roman"/>
          <w:sz w:val="28"/>
          <w:szCs w:val="28"/>
        </w:rPr>
        <w:t>:</w:t>
      </w:r>
      <w:r w:rsidR="00DC5ECB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</w:p>
    <w:p w:rsidR="001266E0" w:rsidRDefault="005C166B" w:rsidP="00044B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атрофированн</w:t>
      </w:r>
      <w:r w:rsidR="00463A09">
        <w:rPr>
          <w:rFonts w:ascii="Times New Roman" w:hAnsi="Times New Roman" w:cs="Times New Roman"/>
          <w:sz w:val="28"/>
          <w:szCs w:val="28"/>
        </w:rPr>
        <w:t>ость демократических институтов;</w:t>
      </w:r>
    </w:p>
    <w:p w:rsidR="005C166B" w:rsidRDefault="00463A09" w:rsidP="00044B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стагнация в экономике и </w:t>
      </w:r>
      <w:r w:rsidR="005C166B">
        <w:rPr>
          <w:rFonts w:ascii="Times New Roman" w:hAnsi="Times New Roman" w:cs="Times New Roman"/>
          <w:sz w:val="28"/>
          <w:szCs w:val="28"/>
        </w:rPr>
        <w:t>безработица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66B" w:rsidRDefault="00463A09" w:rsidP="00044B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66B">
        <w:rPr>
          <w:rFonts w:ascii="Times New Roman" w:hAnsi="Times New Roman" w:cs="Times New Roman"/>
          <w:sz w:val="28"/>
          <w:szCs w:val="28"/>
        </w:rPr>
        <w:t xml:space="preserve">несменяемость </w:t>
      </w:r>
      <w:r w:rsidR="00DC5ECB">
        <w:rPr>
          <w:rFonts w:ascii="Times New Roman" w:hAnsi="Times New Roman" w:cs="Times New Roman"/>
          <w:sz w:val="28"/>
          <w:szCs w:val="28"/>
        </w:rPr>
        <w:t xml:space="preserve">власти в течение 40 лет, коррупция, </w:t>
      </w:r>
      <w:r w:rsidR="00B11CFC">
        <w:rPr>
          <w:rFonts w:ascii="Times New Roman" w:hAnsi="Times New Roman" w:cs="Times New Roman"/>
          <w:sz w:val="28"/>
          <w:szCs w:val="28"/>
        </w:rPr>
        <w:t>гильдейская система</w:t>
      </w:r>
      <w:r w:rsidR="00DC5ECB">
        <w:rPr>
          <w:rFonts w:ascii="Times New Roman" w:hAnsi="Times New Roman" w:cs="Times New Roman"/>
          <w:sz w:val="28"/>
          <w:szCs w:val="28"/>
        </w:rPr>
        <w:t xml:space="preserve"> рекрутирования</w:t>
      </w:r>
      <w:r w:rsidR="00B11CFC">
        <w:rPr>
          <w:rFonts w:ascii="Times New Roman" w:hAnsi="Times New Roman" w:cs="Times New Roman"/>
          <w:sz w:val="28"/>
          <w:szCs w:val="28"/>
        </w:rPr>
        <w:t>;</w:t>
      </w:r>
    </w:p>
    <w:p w:rsidR="00DC5ECB" w:rsidRDefault="00DC5ECB" w:rsidP="00044B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60E">
        <w:rPr>
          <w:rFonts w:ascii="Times New Roman" w:hAnsi="Times New Roman" w:cs="Times New Roman"/>
          <w:sz w:val="28"/>
          <w:szCs w:val="28"/>
        </w:rPr>
        <w:t xml:space="preserve">контагиозное </w:t>
      </w:r>
      <w:r w:rsidR="00932A0A">
        <w:rPr>
          <w:rFonts w:ascii="Times New Roman" w:hAnsi="Times New Roman" w:cs="Times New Roman"/>
          <w:sz w:val="28"/>
          <w:szCs w:val="28"/>
        </w:rPr>
        <w:t>влияние</w:t>
      </w:r>
      <w:r w:rsidR="00067271">
        <w:rPr>
          <w:rFonts w:ascii="Times New Roman" w:hAnsi="Times New Roman" w:cs="Times New Roman"/>
          <w:sz w:val="28"/>
          <w:szCs w:val="28"/>
        </w:rPr>
        <w:t xml:space="preserve"> революции</w:t>
      </w:r>
      <w:r w:rsidR="0043597D">
        <w:rPr>
          <w:rFonts w:ascii="Times New Roman" w:hAnsi="Times New Roman" w:cs="Times New Roman"/>
          <w:sz w:val="28"/>
          <w:szCs w:val="28"/>
        </w:rPr>
        <w:t xml:space="preserve"> в Тунисе.</w:t>
      </w:r>
    </w:p>
    <w:p w:rsidR="00722E88" w:rsidRDefault="00722E88" w:rsidP="000672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3597D">
        <w:rPr>
          <w:rFonts w:ascii="Times New Roman" w:hAnsi="Times New Roman" w:cs="Times New Roman"/>
          <w:sz w:val="28"/>
          <w:szCs w:val="28"/>
        </w:rPr>
        <w:t>аким образом, авторитаризм</w:t>
      </w:r>
      <w:r w:rsidRPr="006A7219">
        <w:rPr>
          <w:rFonts w:ascii="Times New Roman" w:hAnsi="Times New Roman" w:cs="Times New Roman"/>
          <w:sz w:val="28"/>
          <w:szCs w:val="28"/>
        </w:rPr>
        <w:t xml:space="preserve"> и отсутствие возможностей для достойного труда </w:t>
      </w:r>
      <w:r w:rsidR="0043597D">
        <w:rPr>
          <w:rFonts w:ascii="Times New Roman" w:hAnsi="Times New Roman" w:cs="Times New Roman"/>
          <w:sz w:val="28"/>
          <w:szCs w:val="28"/>
        </w:rPr>
        <w:t xml:space="preserve">привели к социальному брожению среди молодежи и ее мобилизации с лозунгами о свободе и демократизации. </w:t>
      </w:r>
    </w:p>
    <w:p w:rsidR="00494FA1" w:rsidRPr="00494FA1" w:rsidRDefault="00091D74" w:rsidP="00933818">
      <w:pPr>
        <w:spacing w:line="360" w:lineRule="auto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Рейнуд Лендерс </w:t>
      </w:r>
      <w:r w:rsidR="00486D25">
        <w:rPr>
          <w:rFonts w:ascii="Times New Roman" w:hAnsi="Times New Roman" w:cs="Times New Roman"/>
          <w:sz w:val="28"/>
          <w:szCs w:val="28"/>
        </w:rPr>
        <w:t xml:space="preserve">отмечает, что происходящие события в Сирии </w:t>
      </w:r>
      <w:r w:rsidR="00067271">
        <w:rPr>
          <w:rFonts w:ascii="Times New Roman" w:hAnsi="Times New Roman" w:cs="Times New Roman"/>
          <w:sz w:val="28"/>
          <w:szCs w:val="28"/>
        </w:rPr>
        <w:t>предста</w:t>
      </w:r>
      <w:r w:rsidR="00067271">
        <w:rPr>
          <w:rFonts w:ascii="Times New Roman" w:hAnsi="Times New Roman" w:cs="Times New Roman"/>
          <w:sz w:val="28"/>
          <w:szCs w:val="28"/>
        </w:rPr>
        <w:t>в</w:t>
      </w:r>
      <w:r w:rsidR="00067271">
        <w:rPr>
          <w:rFonts w:ascii="Times New Roman" w:hAnsi="Times New Roman" w:cs="Times New Roman"/>
          <w:sz w:val="28"/>
          <w:szCs w:val="28"/>
        </w:rPr>
        <w:t>ляют собой аналогию</w:t>
      </w:r>
      <w:r w:rsidR="00486D25">
        <w:rPr>
          <w:rFonts w:ascii="Times New Roman" w:hAnsi="Times New Roman" w:cs="Times New Roman"/>
          <w:sz w:val="28"/>
          <w:szCs w:val="28"/>
        </w:rPr>
        <w:t xml:space="preserve"> на эффект домино.</w:t>
      </w:r>
      <w:r w:rsidR="005C166B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="005C166B">
        <w:rPr>
          <w:rFonts w:ascii="Times New Roman" w:hAnsi="Times New Roman" w:cs="Times New Roman"/>
          <w:sz w:val="28"/>
          <w:szCs w:val="28"/>
        </w:rPr>
        <w:t xml:space="preserve"> </w:t>
      </w:r>
      <w:r w:rsidR="00044B1D">
        <w:rPr>
          <w:rFonts w:ascii="Times New Roman" w:hAnsi="Times New Roman" w:cs="Times New Roman"/>
          <w:sz w:val="28"/>
          <w:szCs w:val="28"/>
        </w:rPr>
        <w:t xml:space="preserve">Восстание началось на </w:t>
      </w:r>
      <w:r w:rsidR="00E9189D">
        <w:rPr>
          <w:rFonts w:ascii="Times New Roman" w:hAnsi="Times New Roman" w:cs="Times New Roman"/>
          <w:sz w:val="28"/>
          <w:szCs w:val="28"/>
        </w:rPr>
        <w:t>юго-западе САР</w:t>
      </w:r>
      <w:r w:rsidR="00044B1D">
        <w:rPr>
          <w:rFonts w:ascii="Times New Roman" w:hAnsi="Times New Roman" w:cs="Times New Roman"/>
          <w:sz w:val="28"/>
          <w:szCs w:val="28"/>
        </w:rPr>
        <w:t>,</w:t>
      </w:r>
      <w:r w:rsidR="006976A5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044B1D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6976A5" w:rsidRPr="006A7219">
        <w:rPr>
          <w:rFonts w:ascii="Times New Roman" w:hAnsi="Times New Roman" w:cs="Times New Roman"/>
          <w:sz w:val="28"/>
          <w:szCs w:val="28"/>
        </w:rPr>
        <w:t>Дерае</w:t>
      </w:r>
      <w:r w:rsidR="00044B1D">
        <w:rPr>
          <w:rFonts w:ascii="Times New Roman" w:hAnsi="Times New Roman" w:cs="Times New Roman"/>
          <w:sz w:val="28"/>
          <w:szCs w:val="28"/>
        </w:rPr>
        <w:t>, в марте 2011 года, когда служба безопасности проявила крайнюю жестокость к подросткам за антиправительственные</w:t>
      </w:r>
      <w:r w:rsidR="00E05B4F">
        <w:rPr>
          <w:rFonts w:ascii="Times New Roman" w:hAnsi="Times New Roman" w:cs="Times New Roman"/>
          <w:sz w:val="28"/>
          <w:szCs w:val="28"/>
        </w:rPr>
        <w:t xml:space="preserve"> граффити</w:t>
      </w:r>
      <w:r w:rsidR="00044B1D">
        <w:rPr>
          <w:rFonts w:ascii="Times New Roman" w:hAnsi="Times New Roman" w:cs="Times New Roman"/>
          <w:sz w:val="28"/>
          <w:szCs w:val="28"/>
        </w:rPr>
        <w:t>. Нед</w:t>
      </w:r>
      <w:r w:rsidR="00044B1D">
        <w:rPr>
          <w:rFonts w:ascii="Times New Roman" w:hAnsi="Times New Roman" w:cs="Times New Roman"/>
          <w:sz w:val="28"/>
          <w:szCs w:val="28"/>
        </w:rPr>
        <w:t>о</w:t>
      </w:r>
      <w:r w:rsidR="00044B1D">
        <w:rPr>
          <w:rFonts w:ascii="Times New Roman" w:hAnsi="Times New Roman" w:cs="Times New Roman"/>
          <w:sz w:val="28"/>
          <w:szCs w:val="28"/>
        </w:rPr>
        <w:t xml:space="preserve">вольство граждан вылилось </w:t>
      </w:r>
      <w:r w:rsidR="00D7243B">
        <w:rPr>
          <w:rFonts w:ascii="Times New Roman" w:hAnsi="Times New Roman" w:cs="Times New Roman"/>
          <w:sz w:val="28"/>
          <w:szCs w:val="28"/>
        </w:rPr>
        <w:t>на улицы города. П</w:t>
      </w:r>
      <w:r w:rsidR="006976A5" w:rsidRPr="006A7219">
        <w:rPr>
          <w:rFonts w:ascii="Times New Roman" w:hAnsi="Times New Roman" w:cs="Times New Roman"/>
          <w:sz w:val="28"/>
          <w:szCs w:val="28"/>
        </w:rPr>
        <w:t xml:space="preserve">олиция открыла огонь по толпе, убив четырех человек. </w:t>
      </w:r>
      <w:r w:rsidR="00067271">
        <w:rPr>
          <w:rFonts w:ascii="Times New Roman" w:hAnsi="Times New Roman" w:cs="Times New Roman"/>
          <w:sz w:val="28"/>
          <w:szCs w:val="28"/>
        </w:rPr>
        <w:t>Двенадцать человек позже были убиты при насильс</w:t>
      </w:r>
      <w:r w:rsidR="00067271">
        <w:rPr>
          <w:rFonts w:ascii="Times New Roman" w:hAnsi="Times New Roman" w:cs="Times New Roman"/>
          <w:sz w:val="28"/>
          <w:szCs w:val="28"/>
        </w:rPr>
        <w:t>т</w:t>
      </w:r>
      <w:r w:rsidR="00067271">
        <w:rPr>
          <w:rFonts w:ascii="Times New Roman" w:hAnsi="Times New Roman" w:cs="Times New Roman"/>
          <w:sz w:val="28"/>
          <w:szCs w:val="28"/>
        </w:rPr>
        <w:t>венном подавлении сидячей забастовки в мечети. Важно подчеркнуть, что</w:t>
      </w:r>
      <w:r w:rsidR="006976A5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067271">
        <w:rPr>
          <w:rFonts w:ascii="Times New Roman" w:hAnsi="Times New Roman" w:cs="Times New Roman"/>
          <w:sz w:val="28"/>
          <w:szCs w:val="28"/>
        </w:rPr>
        <w:t>и</w:t>
      </w:r>
      <w:r w:rsidR="00D7243B">
        <w:rPr>
          <w:rFonts w:ascii="Times New Roman" w:hAnsi="Times New Roman" w:cs="Times New Roman"/>
          <w:sz w:val="28"/>
          <w:szCs w:val="28"/>
        </w:rPr>
        <w:t>менно применение оружия со стороны правоохранительных органов по отн</w:t>
      </w:r>
      <w:r w:rsidR="00D7243B">
        <w:rPr>
          <w:rFonts w:ascii="Times New Roman" w:hAnsi="Times New Roman" w:cs="Times New Roman"/>
          <w:sz w:val="28"/>
          <w:szCs w:val="28"/>
        </w:rPr>
        <w:t>о</w:t>
      </w:r>
      <w:r w:rsidR="00D7243B">
        <w:rPr>
          <w:rFonts w:ascii="Times New Roman" w:hAnsi="Times New Roman" w:cs="Times New Roman"/>
          <w:sz w:val="28"/>
          <w:szCs w:val="28"/>
        </w:rPr>
        <w:t>шению к протестующим привело к</w:t>
      </w:r>
      <w:r w:rsidR="00067271">
        <w:rPr>
          <w:rFonts w:ascii="Times New Roman" w:hAnsi="Times New Roman" w:cs="Times New Roman"/>
          <w:sz w:val="28"/>
          <w:szCs w:val="28"/>
        </w:rPr>
        <w:t xml:space="preserve"> запуску цепной реакции. П</w:t>
      </w:r>
      <w:r w:rsidR="000C2B67">
        <w:rPr>
          <w:rFonts w:ascii="Times New Roman" w:hAnsi="Times New Roman" w:cs="Times New Roman"/>
          <w:sz w:val="28"/>
          <w:szCs w:val="28"/>
        </w:rPr>
        <w:t>оследующие</w:t>
      </w:r>
      <w:r w:rsidR="00067271">
        <w:rPr>
          <w:rFonts w:ascii="Times New Roman" w:hAnsi="Times New Roman" w:cs="Times New Roman"/>
          <w:sz w:val="28"/>
          <w:szCs w:val="28"/>
        </w:rPr>
        <w:t xml:space="preserve"> ма</w:t>
      </w:r>
      <w:r w:rsidR="00067271">
        <w:rPr>
          <w:rFonts w:ascii="Times New Roman" w:hAnsi="Times New Roman" w:cs="Times New Roman"/>
          <w:sz w:val="28"/>
          <w:szCs w:val="28"/>
        </w:rPr>
        <w:t>с</w:t>
      </w:r>
      <w:r w:rsidR="00067271">
        <w:rPr>
          <w:rFonts w:ascii="Times New Roman" w:hAnsi="Times New Roman" w:cs="Times New Roman"/>
          <w:sz w:val="28"/>
          <w:szCs w:val="28"/>
        </w:rPr>
        <w:t>совые демонстрации проходили</w:t>
      </w:r>
      <w:r w:rsidR="00D7243B">
        <w:rPr>
          <w:rFonts w:ascii="Times New Roman" w:hAnsi="Times New Roman" w:cs="Times New Roman"/>
          <w:sz w:val="28"/>
          <w:szCs w:val="28"/>
        </w:rPr>
        <w:t xml:space="preserve"> уже с </w:t>
      </w:r>
      <w:r>
        <w:rPr>
          <w:rFonts w:ascii="Times New Roman" w:hAnsi="Times New Roman" w:cs="Times New Roman"/>
          <w:sz w:val="28"/>
          <w:szCs w:val="28"/>
        </w:rPr>
        <w:t>сожжениями изображения Асада</w:t>
      </w:r>
      <w:r w:rsidR="00E9189D">
        <w:rPr>
          <w:rFonts w:ascii="Times New Roman" w:hAnsi="Times New Roman" w:cs="Times New Roman"/>
          <w:sz w:val="28"/>
          <w:szCs w:val="28"/>
        </w:rPr>
        <w:t xml:space="preserve"> и тр</w:t>
      </w:r>
      <w:r w:rsidR="00E9189D">
        <w:rPr>
          <w:rFonts w:ascii="Times New Roman" w:hAnsi="Times New Roman" w:cs="Times New Roman"/>
          <w:sz w:val="28"/>
          <w:szCs w:val="28"/>
        </w:rPr>
        <w:t>е</w:t>
      </w:r>
      <w:r w:rsidR="00E9189D">
        <w:rPr>
          <w:rFonts w:ascii="Times New Roman" w:hAnsi="Times New Roman" w:cs="Times New Roman"/>
          <w:sz w:val="28"/>
          <w:szCs w:val="28"/>
        </w:rPr>
        <w:t>бованиями свержения режима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74" w:rsidRDefault="006976A5" w:rsidP="00E541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30 марта</w:t>
      </w:r>
      <w:r w:rsidR="00933818">
        <w:rPr>
          <w:rFonts w:ascii="Times New Roman" w:hAnsi="Times New Roman" w:cs="Times New Roman"/>
          <w:sz w:val="28"/>
          <w:szCs w:val="28"/>
        </w:rPr>
        <w:t xml:space="preserve"> Башар Аль-</w:t>
      </w:r>
      <w:r w:rsidR="00D7243B">
        <w:rPr>
          <w:rFonts w:ascii="Times New Roman" w:hAnsi="Times New Roman" w:cs="Times New Roman"/>
          <w:sz w:val="28"/>
          <w:szCs w:val="28"/>
        </w:rPr>
        <w:t>Асада</w:t>
      </w:r>
      <w:r w:rsidR="00933818">
        <w:rPr>
          <w:rFonts w:ascii="Times New Roman" w:hAnsi="Times New Roman" w:cs="Times New Roman"/>
          <w:sz w:val="28"/>
          <w:szCs w:val="28"/>
        </w:rPr>
        <w:t xml:space="preserve"> выступил с речью, которая</w:t>
      </w:r>
      <w:r w:rsidR="00D7243B"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6A7219">
        <w:rPr>
          <w:rFonts w:ascii="Times New Roman" w:hAnsi="Times New Roman" w:cs="Times New Roman"/>
          <w:sz w:val="28"/>
          <w:szCs w:val="28"/>
        </w:rPr>
        <w:t xml:space="preserve"> разочаров</w:t>
      </w:r>
      <w:r w:rsidRPr="006A7219">
        <w:rPr>
          <w:rFonts w:ascii="Times New Roman" w:hAnsi="Times New Roman" w:cs="Times New Roman"/>
          <w:sz w:val="28"/>
          <w:szCs w:val="28"/>
        </w:rPr>
        <w:t>а</w:t>
      </w:r>
      <w:r w:rsidRPr="006A7219">
        <w:rPr>
          <w:rFonts w:ascii="Times New Roman" w:hAnsi="Times New Roman" w:cs="Times New Roman"/>
          <w:sz w:val="28"/>
          <w:szCs w:val="28"/>
        </w:rPr>
        <w:t>нием</w:t>
      </w:r>
      <w:r w:rsidR="00D7243B">
        <w:rPr>
          <w:rFonts w:ascii="Times New Roman" w:hAnsi="Times New Roman" w:cs="Times New Roman"/>
          <w:sz w:val="28"/>
          <w:szCs w:val="28"/>
        </w:rPr>
        <w:t xml:space="preserve"> для демонстрантов, так как президент</w:t>
      </w:r>
      <w:r w:rsidR="00D8104C">
        <w:rPr>
          <w:rFonts w:ascii="Times New Roman" w:hAnsi="Times New Roman" w:cs="Times New Roman"/>
          <w:sz w:val="28"/>
          <w:szCs w:val="28"/>
        </w:rPr>
        <w:t>, по словам Уильяма Зартмана,</w:t>
      </w:r>
      <w:r w:rsidR="00D7243B">
        <w:rPr>
          <w:rFonts w:ascii="Times New Roman" w:hAnsi="Times New Roman" w:cs="Times New Roman"/>
          <w:sz w:val="28"/>
          <w:szCs w:val="28"/>
        </w:rPr>
        <w:t xml:space="preserve"> не проявил готовности к переговорам.</w:t>
      </w:r>
      <w:r w:rsidRPr="006A7219">
        <w:rPr>
          <w:rFonts w:ascii="Times New Roman" w:hAnsi="Times New Roman" w:cs="Times New Roman"/>
          <w:sz w:val="28"/>
          <w:szCs w:val="28"/>
        </w:rPr>
        <w:t xml:space="preserve"> Он </w:t>
      </w:r>
      <w:r w:rsidR="00933818">
        <w:rPr>
          <w:rFonts w:ascii="Times New Roman" w:hAnsi="Times New Roman" w:cs="Times New Roman"/>
          <w:sz w:val="28"/>
          <w:szCs w:val="28"/>
        </w:rPr>
        <w:t>маркировал</w:t>
      </w:r>
      <w:r w:rsidRPr="006A7219">
        <w:rPr>
          <w:rFonts w:ascii="Times New Roman" w:hAnsi="Times New Roman" w:cs="Times New Roman"/>
          <w:sz w:val="28"/>
          <w:szCs w:val="28"/>
        </w:rPr>
        <w:t xml:space="preserve"> восстание в Дерае как заг</w:t>
      </w:r>
      <w:r w:rsidRPr="006A7219">
        <w:rPr>
          <w:rFonts w:ascii="Times New Roman" w:hAnsi="Times New Roman" w:cs="Times New Roman"/>
          <w:sz w:val="28"/>
          <w:szCs w:val="28"/>
        </w:rPr>
        <w:t>о</w:t>
      </w:r>
      <w:r w:rsidRPr="006A7219">
        <w:rPr>
          <w:rFonts w:ascii="Times New Roman" w:hAnsi="Times New Roman" w:cs="Times New Roman"/>
          <w:sz w:val="28"/>
          <w:szCs w:val="28"/>
        </w:rPr>
        <w:lastRenderedPageBreak/>
        <w:t>вор</w:t>
      </w:r>
      <w:r w:rsidR="00D7243B">
        <w:rPr>
          <w:rFonts w:ascii="Times New Roman" w:hAnsi="Times New Roman" w:cs="Times New Roman"/>
          <w:sz w:val="28"/>
          <w:szCs w:val="28"/>
        </w:rPr>
        <w:t xml:space="preserve"> </w:t>
      </w:r>
      <w:r w:rsidRPr="006A7219">
        <w:rPr>
          <w:rFonts w:ascii="Times New Roman" w:hAnsi="Times New Roman" w:cs="Times New Roman"/>
          <w:sz w:val="28"/>
          <w:szCs w:val="28"/>
        </w:rPr>
        <w:t xml:space="preserve">и </w:t>
      </w:r>
      <w:r w:rsidR="00D8104C">
        <w:rPr>
          <w:rFonts w:ascii="Times New Roman" w:hAnsi="Times New Roman" w:cs="Times New Roman"/>
          <w:sz w:val="28"/>
          <w:szCs w:val="28"/>
        </w:rPr>
        <w:t>«</w:t>
      </w:r>
      <w:r w:rsidRPr="006A7219">
        <w:rPr>
          <w:rFonts w:ascii="Times New Roman" w:hAnsi="Times New Roman" w:cs="Times New Roman"/>
          <w:sz w:val="28"/>
          <w:szCs w:val="28"/>
        </w:rPr>
        <w:t xml:space="preserve">не проявил </w:t>
      </w:r>
      <w:r w:rsidR="00933818">
        <w:rPr>
          <w:rFonts w:ascii="Times New Roman" w:hAnsi="Times New Roman" w:cs="Times New Roman"/>
          <w:sz w:val="28"/>
          <w:szCs w:val="28"/>
        </w:rPr>
        <w:t xml:space="preserve">уважения к погибшим, не предложив </w:t>
      </w:r>
      <w:r w:rsidR="00933818" w:rsidRPr="006A7219">
        <w:rPr>
          <w:rFonts w:ascii="Times New Roman" w:hAnsi="Times New Roman" w:cs="Times New Roman"/>
          <w:sz w:val="28"/>
          <w:szCs w:val="28"/>
        </w:rPr>
        <w:t>никаких действий пр</w:t>
      </w:r>
      <w:r w:rsidR="00933818" w:rsidRPr="006A7219">
        <w:rPr>
          <w:rFonts w:ascii="Times New Roman" w:hAnsi="Times New Roman" w:cs="Times New Roman"/>
          <w:sz w:val="28"/>
          <w:szCs w:val="28"/>
        </w:rPr>
        <w:t>о</w:t>
      </w:r>
      <w:r w:rsidR="00933818" w:rsidRPr="006A7219">
        <w:rPr>
          <w:rFonts w:ascii="Times New Roman" w:hAnsi="Times New Roman" w:cs="Times New Roman"/>
          <w:sz w:val="28"/>
          <w:szCs w:val="28"/>
        </w:rPr>
        <w:t>тив виновных в убийствах</w:t>
      </w:r>
      <w:r w:rsidR="00D8104C">
        <w:rPr>
          <w:rFonts w:ascii="Times New Roman" w:hAnsi="Times New Roman" w:cs="Times New Roman"/>
          <w:sz w:val="28"/>
          <w:szCs w:val="28"/>
        </w:rPr>
        <w:t>»</w:t>
      </w:r>
      <w:r w:rsidR="00CC2FB3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="00933818" w:rsidRPr="006A7219">
        <w:rPr>
          <w:rFonts w:ascii="Times New Roman" w:hAnsi="Times New Roman" w:cs="Times New Roman"/>
          <w:sz w:val="28"/>
          <w:szCs w:val="28"/>
        </w:rPr>
        <w:t>.</w:t>
      </w:r>
      <w:r w:rsidR="00D7243B">
        <w:rPr>
          <w:rFonts w:ascii="Times New Roman" w:hAnsi="Times New Roman" w:cs="Times New Roman"/>
          <w:sz w:val="28"/>
          <w:szCs w:val="28"/>
        </w:rPr>
        <w:t xml:space="preserve"> </w:t>
      </w:r>
      <w:r w:rsidR="00933818">
        <w:rPr>
          <w:rFonts w:ascii="Times New Roman" w:hAnsi="Times New Roman" w:cs="Times New Roman"/>
          <w:sz w:val="28"/>
          <w:szCs w:val="28"/>
        </w:rPr>
        <w:t>Активисты Дераи</w:t>
      </w:r>
      <w:r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933818">
        <w:rPr>
          <w:rFonts w:ascii="Times New Roman" w:hAnsi="Times New Roman" w:cs="Times New Roman"/>
          <w:sz w:val="28"/>
          <w:szCs w:val="28"/>
        </w:rPr>
        <w:t>продолжили восстание</w:t>
      </w:r>
      <w:r w:rsidR="00E54142">
        <w:rPr>
          <w:rFonts w:ascii="Times New Roman" w:hAnsi="Times New Roman" w:cs="Times New Roman"/>
          <w:sz w:val="28"/>
          <w:szCs w:val="28"/>
        </w:rPr>
        <w:t>, а рев</w:t>
      </w:r>
      <w:r w:rsidR="00E54142">
        <w:rPr>
          <w:rFonts w:ascii="Times New Roman" w:hAnsi="Times New Roman" w:cs="Times New Roman"/>
          <w:sz w:val="28"/>
          <w:szCs w:val="28"/>
        </w:rPr>
        <w:t>о</w:t>
      </w:r>
      <w:r w:rsidR="00E54142">
        <w:rPr>
          <w:rFonts w:ascii="Times New Roman" w:hAnsi="Times New Roman" w:cs="Times New Roman"/>
          <w:sz w:val="28"/>
          <w:szCs w:val="28"/>
        </w:rPr>
        <w:t>люционные настроения охватили уже всю страну.</w:t>
      </w:r>
      <w:r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091D74" w:rsidRPr="006A7219">
        <w:rPr>
          <w:rFonts w:ascii="Times New Roman" w:hAnsi="Times New Roman" w:cs="Times New Roman"/>
          <w:sz w:val="28"/>
          <w:szCs w:val="28"/>
        </w:rPr>
        <w:t>Демонстрации собирали все больше людей, оплаки</w:t>
      </w:r>
      <w:r w:rsidR="00D8104C">
        <w:rPr>
          <w:rFonts w:ascii="Times New Roman" w:hAnsi="Times New Roman" w:cs="Times New Roman"/>
          <w:sz w:val="28"/>
          <w:szCs w:val="28"/>
        </w:rPr>
        <w:t>вающих убитых мучеников и поддерживающих</w:t>
      </w:r>
      <w:r w:rsidR="00091D74" w:rsidRPr="006A7219">
        <w:rPr>
          <w:rFonts w:ascii="Times New Roman" w:hAnsi="Times New Roman" w:cs="Times New Roman"/>
          <w:sz w:val="28"/>
          <w:szCs w:val="28"/>
        </w:rPr>
        <w:t xml:space="preserve"> оса</w:t>
      </w:r>
      <w:r w:rsidR="00091D74" w:rsidRPr="006A7219">
        <w:rPr>
          <w:rFonts w:ascii="Times New Roman" w:hAnsi="Times New Roman" w:cs="Times New Roman"/>
          <w:sz w:val="28"/>
          <w:szCs w:val="28"/>
        </w:rPr>
        <w:t>ж</w:t>
      </w:r>
      <w:r w:rsidR="00091D74" w:rsidRPr="006A7219">
        <w:rPr>
          <w:rFonts w:ascii="Times New Roman" w:hAnsi="Times New Roman" w:cs="Times New Roman"/>
          <w:sz w:val="28"/>
          <w:szCs w:val="28"/>
        </w:rPr>
        <w:t xml:space="preserve">денные или захваченные города. </w:t>
      </w:r>
    </w:p>
    <w:p w:rsidR="00933818" w:rsidRDefault="00744ABF" w:rsidP="00710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5B4F">
        <w:rPr>
          <w:rFonts w:ascii="Times New Roman" w:hAnsi="Times New Roman" w:cs="Times New Roman"/>
          <w:sz w:val="28"/>
          <w:szCs w:val="28"/>
        </w:rPr>
        <w:t xml:space="preserve">собенность </w:t>
      </w:r>
      <w:r w:rsidR="00E54142">
        <w:rPr>
          <w:rFonts w:ascii="Times New Roman" w:hAnsi="Times New Roman" w:cs="Times New Roman"/>
          <w:sz w:val="28"/>
          <w:szCs w:val="28"/>
        </w:rPr>
        <w:t>«</w:t>
      </w:r>
      <w:r w:rsidR="00E05B4F">
        <w:rPr>
          <w:rFonts w:ascii="Times New Roman" w:hAnsi="Times New Roman" w:cs="Times New Roman"/>
          <w:sz w:val="28"/>
          <w:szCs w:val="28"/>
        </w:rPr>
        <w:t>Арабской весны</w:t>
      </w:r>
      <w:r w:rsidR="00E54142">
        <w:rPr>
          <w:rFonts w:ascii="Times New Roman" w:hAnsi="Times New Roman" w:cs="Times New Roman"/>
          <w:sz w:val="28"/>
          <w:szCs w:val="28"/>
        </w:rPr>
        <w:t>»</w:t>
      </w:r>
      <w:r w:rsidR="00E05B4F">
        <w:rPr>
          <w:rFonts w:ascii="Times New Roman" w:hAnsi="Times New Roman" w:cs="Times New Roman"/>
          <w:sz w:val="28"/>
          <w:szCs w:val="28"/>
        </w:rPr>
        <w:t xml:space="preserve"> заключается в активном использовании </w:t>
      </w:r>
      <w:r w:rsidR="00E54142">
        <w:rPr>
          <w:rFonts w:ascii="Times New Roman" w:hAnsi="Times New Roman" w:cs="Times New Roman"/>
          <w:sz w:val="28"/>
          <w:szCs w:val="28"/>
        </w:rPr>
        <w:t xml:space="preserve">участниками восстания </w:t>
      </w:r>
      <w:r w:rsidR="00E05B4F">
        <w:rPr>
          <w:rFonts w:ascii="Times New Roman" w:hAnsi="Times New Roman" w:cs="Times New Roman"/>
          <w:sz w:val="28"/>
          <w:szCs w:val="28"/>
        </w:rPr>
        <w:t xml:space="preserve">социальных сетей, что </w:t>
      </w:r>
      <w:r w:rsidR="00E54142">
        <w:rPr>
          <w:rFonts w:ascii="Times New Roman" w:hAnsi="Times New Roman" w:cs="Times New Roman"/>
          <w:sz w:val="28"/>
          <w:szCs w:val="28"/>
        </w:rPr>
        <w:t>содействовало акселерации м</w:t>
      </w:r>
      <w:r w:rsidR="00E54142">
        <w:rPr>
          <w:rFonts w:ascii="Times New Roman" w:hAnsi="Times New Roman" w:cs="Times New Roman"/>
          <w:sz w:val="28"/>
          <w:szCs w:val="28"/>
        </w:rPr>
        <w:t>о</w:t>
      </w:r>
      <w:r w:rsidR="00E54142">
        <w:rPr>
          <w:rFonts w:ascii="Times New Roman" w:hAnsi="Times New Roman" w:cs="Times New Roman"/>
          <w:sz w:val="28"/>
          <w:szCs w:val="28"/>
        </w:rPr>
        <w:t>билизации</w:t>
      </w:r>
      <w:r w:rsidR="00E05B4F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142">
        <w:rPr>
          <w:rFonts w:ascii="Times New Roman" w:hAnsi="Times New Roman" w:cs="Times New Roman"/>
          <w:sz w:val="28"/>
          <w:szCs w:val="28"/>
        </w:rPr>
        <w:t>В каждом городе были образованы сотни</w:t>
      </w:r>
      <w:r w:rsidR="00E54142" w:rsidRPr="006A7219">
        <w:rPr>
          <w:rFonts w:ascii="Times New Roman" w:hAnsi="Times New Roman" w:cs="Times New Roman"/>
          <w:sz w:val="28"/>
          <w:szCs w:val="28"/>
        </w:rPr>
        <w:t xml:space="preserve"> «координацио</w:t>
      </w:r>
      <w:r w:rsidR="00E54142" w:rsidRPr="006A7219">
        <w:rPr>
          <w:rFonts w:ascii="Times New Roman" w:hAnsi="Times New Roman" w:cs="Times New Roman"/>
          <w:sz w:val="28"/>
          <w:szCs w:val="28"/>
        </w:rPr>
        <w:t>н</w:t>
      </w:r>
      <w:r w:rsidR="00E54142" w:rsidRPr="006A7219">
        <w:rPr>
          <w:rFonts w:ascii="Times New Roman" w:hAnsi="Times New Roman" w:cs="Times New Roman"/>
          <w:sz w:val="28"/>
          <w:szCs w:val="28"/>
        </w:rPr>
        <w:t>ных комитетов»</w:t>
      </w:r>
      <w:r w:rsidR="00E54142">
        <w:rPr>
          <w:rFonts w:ascii="Times New Roman" w:hAnsi="Times New Roman" w:cs="Times New Roman"/>
          <w:sz w:val="28"/>
          <w:szCs w:val="28"/>
        </w:rPr>
        <w:t>,</w:t>
      </w:r>
      <w:r w:rsidR="00E309A2">
        <w:rPr>
          <w:rFonts w:ascii="Times New Roman" w:hAnsi="Times New Roman" w:cs="Times New Roman"/>
          <w:sz w:val="28"/>
          <w:szCs w:val="28"/>
        </w:rPr>
        <w:t xml:space="preserve"> которые возглавлялись молодыми</w:t>
      </w:r>
      <w:r w:rsidR="00E54142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E54142">
        <w:rPr>
          <w:rFonts w:ascii="Times New Roman" w:hAnsi="Times New Roman" w:cs="Times New Roman"/>
          <w:sz w:val="28"/>
          <w:szCs w:val="28"/>
        </w:rPr>
        <w:t xml:space="preserve">и образованными </w:t>
      </w:r>
      <w:r w:rsidR="00E54142" w:rsidRPr="006A7219">
        <w:rPr>
          <w:rFonts w:ascii="Times New Roman" w:hAnsi="Times New Roman" w:cs="Times New Roman"/>
          <w:sz w:val="28"/>
          <w:szCs w:val="28"/>
        </w:rPr>
        <w:t>актив</w:t>
      </w:r>
      <w:r w:rsidR="00E54142" w:rsidRPr="006A7219">
        <w:rPr>
          <w:rFonts w:ascii="Times New Roman" w:hAnsi="Times New Roman" w:cs="Times New Roman"/>
          <w:sz w:val="28"/>
          <w:szCs w:val="28"/>
        </w:rPr>
        <w:t>и</w:t>
      </w:r>
      <w:r w:rsidR="00E54142" w:rsidRPr="006A7219">
        <w:rPr>
          <w:rFonts w:ascii="Times New Roman" w:hAnsi="Times New Roman" w:cs="Times New Roman"/>
          <w:sz w:val="28"/>
          <w:szCs w:val="28"/>
        </w:rPr>
        <w:t xml:space="preserve">стами, </w:t>
      </w:r>
      <w:r w:rsidR="00E309A2">
        <w:rPr>
          <w:rFonts w:ascii="Times New Roman" w:hAnsi="Times New Roman" w:cs="Times New Roman"/>
          <w:sz w:val="28"/>
          <w:szCs w:val="28"/>
        </w:rPr>
        <w:t>с</w:t>
      </w:r>
      <w:r w:rsidR="000C2B67">
        <w:rPr>
          <w:rFonts w:ascii="Times New Roman" w:hAnsi="Times New Roman" w:cs="Times New Roman"/>
          <w:sz w:val="28"/>
          <w:szCs w:val="28"/>
        </w:rPr>
        <w:t>вободно ориентирующими</w:t>
      </w:r>
      <w:r w:rsidR="00E309A2">
        <w:rPr>
          <w:rFonts w:ascii="Times New Roman" w:hAnsi="Times New Roman" w:cs="Times New Roman"/>
          <w:sz w:val="28"/>
          <w:szCs w:val="28"/>
        </w:rPr>
        <w:t xml:space="preserve">ся в </w:t>
      </w:r>
      <w:r w:rsidR="00E54142" w:rsidRPr="006A7219">
        <w:rPr>
          <w:rFonts w:ascii="Times New Roman" w:hAnsi="Times New Roman" w:cs="Times New Roman"/>
          <w:sz w:val="28"/>
          <w:szCs w:val="28"/>
        </w:rPr>
        <w:t>медиа</w:t>
      </w:r>
      <w:r w:rsidR="00E309A2">
        <w:rPr>
          <w:rFonts w:ascii="Times New Roman" w:hAnsi="Times New Roman" w:cs="Times New Roman"/>
          <w:sz w:val="28"/>
          <w:szCs w:val="28"/>
        </w:rPr>
        <w:t xml:space="preserve">-пространстве. </w:t>
      </w:r>
      <w:r w:rsidR="00B40552">
        <w:rPr>
          <w:rFonts w:ascii="Times New Roman" w:hAnsi="Times New Roman" w:cs="Times New Roman"/>
          <w:sz w:val="28"/>
          <w:szCs w:val="28"/>
        </w:rPr>
        <w:t xml:space="preserve">Так, </w:t>
      </w:r>
      <w:r w:rsidR="00933818">
        <w:rPr>
          <w:rFonts w:ascii="Times New Roman" w:hAnsi="Times New Roman" w:cs="Times New Roman"/>
          <w:sz w:val="28"/>
          <w:szCs w:val="28"/>
        </w:rPr>
        <w:t>Нур К. Сокр</w:t>
      </w:r>
      <w:r w:rsidR="00933818">
        <w:rPr>
          <w:rFonts w:ascii="Times New Roman" w:hAnsi="Times New Roman" w:cs="Times New Roman"/>
          <w:sz w:val="28"/>
          <w:szCs w:val="28"/>
        </w:rPr>
        <w:t>а</w:t>
      </w:r>
      <w:r w:rsidR="00933818">
        <w:rPr>
          <w:rFonts w:ascii="Times New Roman" w:hAnsi="Times New Roman" w:cs="Times New Roman"/>
          <w:sz w:val="28"/>
          <w:szCs w:val="28"/>
        </w:rPr>
        <w:t>ни</w:t>
      </w:r>
      <w:r w:rsidR="00E309A2">
        <w:rPr>
          <w:rFonts w:ascii="Times New Roman" w:hAnsi="Times New Roman" w:cs="Times New Roman"/>
          <w:sz w:val="28"/>
          <w:szCs w:val="28"/>
        </w:rPr>
        <w:t xml:space="preserve"> </w:t>
      </w:r>
      <w:r w:rsidR="00933818">
        <w:rPr>
          <w:rFonts w:ascii="Times New Roman" w:hAnsi="Times New Roman" w:cs="Times New Roman"/>
          <w:sz w:val="28"/>
          <w:szCs w:val="28"/>
        </w:rPr>
        <w:t xml:space="preserve">прослеживает процесс делегитимации власти президента </w:t>
      </w:r>
      <w:r w:rsidR="00E309A2">
        <w:rPr>
          <w:rFonts w:ascii="Times New Roman" w:hAnsi="Times New Roman" w:cs="Times New Roman"/>
          <w:sz w:val="28"/>
          <w:szCs w:val="28"/>
        </w:rPr>
        <w:t>посредством Вс</w:t>
      </w:r>
      <w:r w:rsidR="00E309A2">
        <w:rPr>
          <w:rFonts w:ascii="Times New Roman" w:hAnsi="Times New Roman" w:cs="Times New Roman"/>
          <w:sz w:val="28"/>
          <w:szCs w:val="28"/>
        </w:rPr>
        <w:t>е</w:t>
      </w:r>
      <w:r w:rsidR="00E309A2">
        <w:rPr>
          <w:rFonts w:ascii="Times New Roman" w:hAnsi="Times New Roman" w:cs="Times New Roman"/>
          <w:sz w:val="28"/>
          <w:szCs w:val="28"/>
        </w:rPr>
        <w:t>мирной сети</w:t>
      </w:r>
      <w:r w:rsidR="00933818">
        <w:rPr>
          <w:rFonts w:ascii="Times New Roman" w:hAnsi="Times New Roman" w:cs="Times New Roman"/>
          <w:sz w:val="28"/>
          <w:szCs w:val="28"/>
        </w:rPr>
        <w:t>.</w:t>
      </w:r>
      <w:r w:rsidR="00E309A2">
        <w:rPr>
          <w:rFonts w:ascii="Times New Roman" w:hAnsi="Times New Roman" w:cs="Times New Roman"/>
          <w:sz w:val="28"/>
          <w:szCs w:val="28"/>
        </w:rPr>
        <w:t xml:space="preserve"> В частности, сотрудник из Лондонского университета отсылает к коллективу художников, создавших кукольное представление на политическую тематику «</w:t>
      </w:r>
      <w:r w:rsidR="00E309A2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E309A2" w:rsidRPr="00E309A2">
        <w:rPr>
          <w:rFonts w:ascii="Times New Roman" w:hAnsi="Times New Roman" w:cs="Times New Roman"/>
          <w:sz w:val="28"/>
          <w:szCs w:val="28"/>
        </w:rPr>
        <w:t xml:space="preserve"> </w:t>
      </w:r>
      <w:r w:rsidR="00E309A2">
        <w:rPr>
          <w:rFonts w:ascii="Times New Roman" w:hAnsi="Times New Roman" w:cs="Times New Roman"/>
          <w:sz w:val="28"/>
          <w:szCs w:val="28"/>
          <w:lang w:val="en-US"/>
        </w:rPr>
        <w:t>Goon</w:t>
      </w:r>
      <w:r w:rsidR="00E309A2">
        <w:rPr>
          <w:rFonts w:ascii="Times New Roman" w:hAnsi="Times New Roman" w:cs="Times New Roman"/>
          <w:sz w:val="28"/>
          <w:szCs w:val="28"/>
        </w:rPr>
        <w:t xml:space="preserve">».  </w:t>
      </w:r>
      <w:r w:rsidR="00E309A2" w:rsidRPr="00B40552">
        <w:rPr>
          <w:rFonts w:ascii="Times New Roman" w:hAnsi="Times New Roman" w:cs="Times New Roman"/>
          <w:sz w:val="28"/>
          <w:szCs w:val="28"/>
        </w:rPr>
        <w:t xml:space="preserve">Проект собрал аудиторию из полумиллиона зрителей (Youtube, </w:t>
      </w:r>
      <w:r w:rsidR="00B40552" w:rsidRPr="00B40552">
        <w:rPr>
          <w:rFonts w:ascii="Times New Roman" w:hAnsi="Times New Roman" w:cs="Times New Roman"/>
          <w:sz w:val="28"/>
          <w:szCs w:val="28"/>
        </w:rPr>
        <w:t>Twitter)</w:t>
      </w:r>
      <w:r w:rsidR="00E309A2" w:rsidRPr="00B40552">
        <w:rPr>
          <w:rFonts w:ascii="Times New Roman" w:hAnsi="Times New Roman" w:cs="Times New Roman"/>
          <w:sz w:val="28"/>
          <w:szCs w:val="28"/>
        </w:rPr>
        <w:t xml:space="preserve">. </w:t>
      </w:r>
      <w:r w:rsidR="00B40552" w:rsidRPr="00B40552">
        <w:rPr>
          <w:rFonts w:ascii="Times New Roman" w:hAnsi="Times New Roman" w:cs="Times New Roman"/>
          <w:sz w:val="28"/>
          <w:szCs w:val="28"/>
        </w:rPr>
        <w:t xml:space="preserve">В одной из серий сирийский лидер </w:t>
      </w:r>
      <w:r w:rsidR="00E309A2" w:rsidRPr="00B40552">
        <w:rPr>
          <w:rFonts w:ascii="Times New Roman" w:hAnsi="Times New Roman" w:cs="Times New Roman"/>
          <w:sz w:val="28"/>
          <w:szCs w:val="28"/>
        </w:rPr>
        <w:t xml:space="preserve">изображен как </w:t>
      </w:r>
      <w:r w:rsidR="00B40552" w:rsidRPr="00B40552">
        <w:rPr>
          <w:rFonts w:ascii="Times New Roman" w:hAnsi="Times New Roman" w:cs="Times New Roman"/>
          <w:sz w:val="28"/>
          <w:szCs w:val="28"/>
        </w:rPr>
        <w:t>истери</w:t>
      </w:r>
      <w:r w:rsidR="00B40552" w:rsidRPr="00B40552">
        <w:rPr>
          <w:rFonts w:ascii="Times New Roman" w:hAnsi="Times New Roman" w:cs="Times New Roman"/>
          <w:sz w:val="28"/>
          <w:szCs w:val="28"/>
        </w:rPr>
        <w:t>ч</w:t>
      </w:r>
      <w:r w:rsidR="00B40552" w:rsidRPr="00B40552">
        <w:rPr>
          <w:rFonts w:ascii="Times New Roman" w:hAnsi="Times New Roman" w:cs="Times New Roman"/>
          <w:sz w:val="28"/>
          <w:szCs w:val="28"/>
        </w:rPr>
        <w:t xml:space="preserve">ный ребенок, а в других эпизодах </w:t>
      </w:r>
      <w:r w:rsidR="00E309A2" w:rsidRPr="00B40552">
        <w:rPr>
          <w:rFonts w:ascii="Times New Roman" w:hAnsi="Times New Roman" w:cs="Times New Roman"/>
          <w:sz w:val="28"/>
          <w:szCs w:val="28"/>
        </w:rPr>
        <w:t xml:space="preserve">физический облик Башара Аль-Асада </w:t>
      </w:r>
      <w:r w:rsidR="00B40552" w:rsidRPr="00B40552">
        <w:rPr>
          <w:rFonts w:ascii="Times New Roman" w:hAnsi="Times New Roman" w:cs="Times New Roman"/>
          <w:sz w:val="28"/>
          <w:szCs w:val="28"/>
        </w:rPr>
        <w:t>иск</w:t>
      </w:r>
      <w:r w:rsidR="00B40552" w:rsidRPr="00B40552">
        <w:rPr>
          <w:rFonts w:ascii="Times New Roman" w:hAnsi="Times New Roman" w:cs="Times New Roman"/>
          <w:sz w:val="28"/>
          <w:szCs w:val="28"/>
        </w:rPr>
        <w:t>а</w:t>
      </w:r>
      <w:r w:rsidR="00B40552" w:rsidRPr="00B40552">
        <w:rPr>
          <w:rFonts w:ascii="Times New Roman" w:hAnsi="Times New Roman" w:cs="Times New Roman"/>
          <w:sz w:val="28"/>
          <w:szCs w:val="28"/>
        </w:rPr>
        <w:t>жен (</w:t>
      </w:r>
      <w:r w:rsidR="00993A8B">
        <w:rPr>
          <w:rFonts w:ascii="Times New Roman" w:hAnsi="Times New Roman" w:cs="Times New Roman"/>
          <w:sz w:val="28"/>
          <w:szCs w:val="28"/>
        </w:rPr>
        <w:t>вытянуты</w:t>
      </w:r>
      <w:r w:rsidR="00B40552">
        <w:rPr>
          <w:rFonts w:ascii="Times New Roman" w:hAnsi="Times New Roman" w:cs="Times New Roman"/>
          <w:sz w:val="28"/>
          <w:szCs w:val="28"/>
        </w:rPr>
        <w:t xml:space="preserve"> </w:t>
      </w:r>
      <w:r w:rsidR="00B40552" w:rsidRPr="00B40552">
        <w:rPr>
          <w:rFonts w:ascii="Times New Roman" w:hAnsi="Times New Roman" w:cs="Times New Roman"/>
          <w:sz w:val="28"/>
          <w:szCs w:val="28"/>
        </w:rPr>
        <w:t>лицо и шея, преуве</w:t>
      </w:r>
      <w:r w:rsidR="00993A8B">
        <w:rPr>
          <w:rFonts w:ascii="Times New Roman" w:hAnsi="Times New Roman" w:cs="Times New Roman"/>
          <w:sz w:val="28"/>
          <w:szCs w:val="28"/>
        </w:rPr>
        <w:t>личен дефект речи</w:t>
      </w:r>
      <w:r w:rsidR="00B40552" w:rsidRPr="00B40552">
        <w:rPr>
          <w:rFonts w:ascii="Times New Roman" w:hAnsi="Times New Roman" w:cs="Times New Roman"/>
          <w:sz w:val="28"/>
          <w:szCs w:val="28"/>
        </w:rPr>
        <w:t>).</w:t>
      </w:r>
      <w:r w:rsidR="00933818"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 w:rsidR="00B40552">
        <w:rPr>
          <w:rFonts w:ascii="Times New Roman" w:hAnsi="Times New Roman" w:cs="Times New Roman"/>
          <w:sz w:val="28"/>
          <w:szCs w:val="28"/>
        </w:rPr>
        <w:t xml:space="preserve"> </w:t>
      </w:r>
      <w:r w:rsidR="00B40552"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</w:p>
    <w:p w:rsidR="001266E0" w:rsidRDefault="00E21F56" w:rsidP="00492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148">
        <w:rPr>
          <w:rFonts w:ascii="Times New Roman" w:hAnsi="Times New Roman" w:cs="Times New Roman"/>
          <w:sz w:val="28"/>
          <w:szCs w:val="28"/>
        </w:rPr>
        <w:t>До июня</w:t>
      </w:r>
      <w:r w:rsidRPr="006A7219">
        <w:rPr>
          <w:rFonts w:ascii="Times New Roman" w:hAnsi="Times New Roman" w:cs="Times New Roman"/>
          <w:sz w:val="28"/>
          <w:szCs w:val="28"/>
        </w:rPr>
        <w:t xml:space="preserve"> 2011 года </w:t>
      </w:r>
      <w:r w:rsidR="00710148">
        <w:rPr>
          <w:rFonts w:ascii="Times New Roman" w:hAnsi="Times New Roman" w:cs="Times New Roman"/>
          <w:sz w:val="28"/>
          <w:szCs w:val="28"/>
        </w:rPr>
        <w:t>все массовые</w:t>
      </w:r>
      <w:r w:rsidR="00492C62">
        <w:rPr>
          <w:rFonts w:ascii="Times New Roman" w:hAnsi="Times New Roman" w:cs="Times New Roman"/>
          <w:sz w:val="28"/>
          <w:szCs w:val="28"/>
        </w:rPr>
        <w:t xml:space="preserve"> демонстрации</w:t>
      </w:r>
      <w:r w:rsidR="00710148">
        <w:rPr>
          <w:rFonts w:ascii="Times New Roman" w:hAnsi="Times New Roman" w:cs="Times New Roman"/>
          <w:sz w:val="28"/>
          <w:szCs w:val="28"/>
        </w:rPr>
        <w:t xml:space="preserve"> были</w:t>
      </w:r>
      <w:r w:rsidR="004B0866">
        <w:rPr>
          <w:rFonts w:ascii="Times New Roman" w:hAnsi="Times New Roman" w:cs="Times New Roman"/>
          <w:sz w:val="28"/>
          <w:szCs w:val="28"/>
        </w:rPr>
        <w:t xml:space="preserve"> мирными</w:t>
      </w:r>
      <w:r w:rsidRPr="006A7219">
        <w:rPr>
          <w:rFonts w:ascii="Times New Roman" w:hAnsi="Times New Roman" w:cs="Times New Roman"/>
          <w:sz w:val="28"/>
          <w:szCs w:val="28"/>
        </w:rPr>
        <w:t xml:space="preserve"> в бол</w:t>
      </w:r>
      <w:r w:rsidRPr="006A7219">
        <w:rPr>
          <w:rFonts w:ascii="Times New Roman" w:hAnsi="Times New Roman" w:cs="Times New Roman"/>
          <w:sz w:val="28"/>
          <w:szCs w:val="28"/>
        </w:rPr>
        <w:t>ь</w:t>
      </w:r>
      <w:r w:rsidRPr="006A7219">
        <w:rPr>
          <w:rFonts w:ascii="Times New Roman" w:hAnsi="Times New Roman" w:cs="Times New Roman"/>
          <w:sz w:val="28"/>
          <w:szCs w:val="28"/>
        </w:rPr>
        <w:t>шинстве своих аспектов</w:t>
      </w:r>
      <w:r w:rsidR="00342618">
        <w:rPr>
          <w:rFonts w:ascii="Times New Roman" w:hAnsi="Times New Roman" w:cs="Times New Roman"/>
          <w:sz w:val="28"/>
          <w:szCs w:val="28"/>
        </w:rPr>
        <w:t>.</w:t>
      </w:r>
      <w:r w:rsidR="004B0866">
        <w:rPr>
          <w:rFonts w:ascii="Times New Roman" w:hAnsi="Times New Roman" w:cs="Times New Roman"/>
          <w:sz w:val="28"/>
          <w:szCs w:val="28"/>
        </w:rPr>
        <w:t xml:space="preserve"> В начале июля Хусейн Хармуш объявил об организ</w:t>
      </w:r>
      <w:r w:rsidR="004B0866">
        <w:rPr>
          <w:rFonts w:ascii="Times New Roman" w:hAnsi="Times New Roman" w:cs="Times New Roman"/>
          <w:sz w:val="28"/>
          <w:szCs w:val="28"/>
        </w:rPr>
        <w:t>а</w:t>
      </w:r>
      <w:r w:rsidR="004B0866">
        <w:rPr>
          <w:rFonts w:ascii="Times New Roman" w:hAnsi="Times New Roman" w:cs="Times New Roman"/>
          <w:sz w:val="28"/>
          <w:szCs w:val="28"/>
        </w:rPr>
        <w:t>ции Движения свободных офи</w:t>
      </w:r>
      <w:r w:rsidR="0025168D">
        <w:rPr>
          <w:rFonts w:ascii="Times New Roman" w:hAnsi="Times New Roman" w:cs="Times New Roman"/>
          <w:sz w:val="28"/>
          <w:szCs w:val="28"/>
        </w:rPr>
        <w:t>церов. В состав движения вошли</w:t>
      </w:r>
      <w:r w:rsidR="00342618">
        <w:rPr>
          <w:rFonts w:ascii="Times New Roman" w:hAnsi="Times New Roman" w:cs="Times New Roman"/>
          <w:sz w:val="28"/>
          <w:szCs w:val="28"/>
        </w:rPr>
        <w:t xml:space="preserve"> </w:t>
      </w:r>
      <w:r w:rsidR="004B0866">
        <w:rPr>
          <w:rFonts w:ascii="Times New Roman" w:hAnsi="Times New Roman" w:cs="Times New Roman"/>
          <w:sz w:val="28"/>
          <w:szCs w:val="28"/>
        </w:rPr>
        <w:t xml:space="preserve">отступившие солдаты и офицеры, </w:t>
      </w:r>
      <w:r w:rsidR="00492C62">
        <w:rPr>
          <w:rFonts w:ascii="Times New Roman" w:hAnsi="Times New Roman" w:cs="Times New Roman"/>
          <w:sz w:val="28"/>
          <w:szCs w:val="28"/>
        </w:rPr>
        <w:t>которые отказались стрелять в митингующих</w:t>
      </w:r>
      <w:r w:rsidR="00342618" w:rsidRPr="006A7219">
        <w:rPr>
          <w:rFonts w:ascii="Times New Roman" w:hAnsi="Times New Roman" w:cs="Times New Roman"/>
          <w:sz w:val="28"/>
          <w:szCs w:val="28"/>
        </w:rPr>
        <w:t xml:space="preserve">. 29 июля полковник Рияд </w:t>
      </w:r>
      <w:r w:rsidR="00686257">
        <w:rPr>
          <w:rFonts w:ascii="Times New Roman" w:hAnsi="Times New Roman" w:cs="Times New Roman"/>
          <w:sz w:val="28"/>
          <w:szCs w:val="28"/>
        </w:rPr>
        <w:t>Аль-Асаад</w:t>
      </w:r>
      <w:r w:rsidR="00342618" w:rsidRPr="006A721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686257">
        <w:rPr>
          <w:rFonts w:ascii="Times New Roman" w:hAnsi="Times New Roman" w:cs="Times New Roman"/>
          <w:sz w:val="28"/>
          <w:szCs w:val="28"/>
        </w:rPr>
        <w:t>л С</w:t>
      </w:r>
      <w:r w:rsidR="00576667">
        <w:rPr>
          <w:rFonts w:ascii="Times New Roman" w:hAnsi="Times New Roman" w:cs="Times New Roman"/>
          <w:sz w:val="28"/>
          <w:szCs w:val="28"/>
        </w:rPr>
        <w:t>ирийскую</w:t>
      </w:r>
      <w:r w:rsidR="00686257">
        <w:rPr>
          <w:rFonts w:ascii="Times New Roman" w:hAnsi="Times New Roman" w:cs="Times New Roman"/>
          <w:sz w:val="28"/>
          <w:szCs w:val="28"/>
        </w:rPr>
        <w:t xml:space="preserve"> </w:t>
      </w:r>
      <w:r w:rsidR="00576667">
        <w:rPr>
          <w:rFonts w:ascii="Times New Roman" w:hAnsi="Times New Roman" w:cs="Times New Roman"/>
          <w:sz w:val="28"/>
          <w:szCs w:val="28"/>
        </w:rPr>
        <w:t>свободную</w:t>
      </w:r>
      <w:r w:rsidR="00686257">
        <w:rPr>
          <w:rFonts w:ascii="Times New Roman" w:hAnsi="Times New Roman" w:cs="Times New Roman"/>
          <w:sz w:val="28"/>
          <w:szCs w:val="28"/>
        </w:rPr>
        <w:t xml:space="preserve"> армию (ССА</w:t>
      </w:r>
      <w:r w:rsidR="00342618" w:rsidRPr="006A7219">
        <w:rPr>
          <w:rFonts w:ascii="Times New Roman" w:hAnsi="Times New Roman" w:cs="Times New Roman"/>
          <w:sz w:val="28"/>
          <w:szCs w:val="28"/>
        </w:rPr>
        <w:t>), за</w:t>
      </w:r>
      <w:r w:rsidR="00342618" w:rsidRPr="006A7219">
        <w:rPr>
          <w:rFonts w:ascii="Times New Roman" w:hAnsi="Times New Roman" w:cs="Times New Roman"/>
          <w:sz w:val="28"/>
          <w:szCs w:val="28"/>
        </w:rPr>
        <w:t>я</w:t>
      </w:r>
      <w:r w:rsidR="00342618" w:rsidRPr="006A7219">
        <w:rPr>
          <w:rFonts w:ascii="Times New Roman" w:hAnsi="Times New Roman" w:cs="Times New Roman"/>
          <w:sz w:val="28"/>
          <w:szCs w:val="28"/>
        </w:rPr>
        <w:t>вив, что он</w:t>
      </w:r>
      <w:r w:rsidR="00492C62">
        <w:rPr>
          <w:rFonts w:ascii="Times New Roman" w:hAnsi="Times New Roman" w:cs="Times New Roman"/>
          <w:sz w:val="28"/>
          <w:szCs w:val="28"/>
        </w:rPr>
        <w:t>а</w:t>
      </w:r>
      <w:r w:rsidR="00342618" w:rsidRPr="006A721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492C62">
        <w:rPr>
          <w:rFonts w:ascii="Times New Roman" w:hAnsi="Times New Roman" w:cs="Times New Roman"/>
          <w:sz w:val="28"/>
          <w:szCs w:val="28"/>
        </w:rPr>
        <w:t xml:space="preserve">действовать для защиты </w:t>
      </w:r>
      <w:r w:rsidR="00576667">
        <w:rPr>
          <w:rFonts w:ascii="Times New Roman" w:hAnsi="Times New Roman" w:cs="Times New Roman"/>
          <w:sz w:val="28"/>
          <w:szCs w:val="28"/>
        </w:rPr>
        <w:t>гражданских лиц</w:t>
      </w:r>
      <w:r w:rsidR="00492C62">
        <w:rPr>
          <w:rFonts w:ascii="Times New Roman" w:hAnsi="Times New Roman" w:cs="Times New Roman"/>
          <w:sz w:val="28"/>
          <w:szCs w:val="28"/>
        </w:rPr>
        <w:t xml:space="preserve"> и свержения</w:t>
      </w:r>
      <w:r w:rsidR="00342618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492C62">
        <w:rPr>
          <w:rFonts w:ascii="Times New Roman" w:hAnsi="Times New Roman" w:cs="Times New Roman"/>
          <w:sz w:val="28"/>
          <w:szCs w:val="28"/>
        </w:rPr>
        <w:t>Б</w:t>
      </w:r>
      <w:r w:rsidR="00492C62">
        <w:rPr>
          <w:rFonts w:ascii="Times New Roman" w:hAnsi="Times New Roman" w:cs="Times New Roman"/>
          <w:sz w:val="28"/>
          <w:szCs w:val="28"/>
        </w:rPr>
        <w:t>а</w:t>
      </w:r>
      <w:r w:rsidR="00492C62">
        <w:rPr>
          <w:rFonts w:ascii="Times New Roman" w:hAnsi="Times New Roman" w:cs="Times New Roman"/>
          <w:sz w:val="28"/>
          <w:szCs w:val="28"/>
        </w:rPr>
        <w:lastRenderedPageBreak/>
        <w:t xml:space="preserve">шара Аль-Асада, и призвал объединиться </w:t>
      </w:r>
      <w:r w:rsidR="00342618" w:rsidRPr="006A7219">
        <w:rPr>
          <w:rFonts w:ascii="Times New Roman" w:hAnsi="Times New Roman" w:cs="Times New Roman"/>
          <w:sz w:val="28"/>
          <w:szCs w:val="28"/>
        </w:rPr>
        <w:t>все оппозиционные с</w:t>
      </w:r>
      <w:r w:rsidR="00686257">
        <w:rPr>
          <w:rFonts w:ascii="Times New Roman" w:hAnsi="Times New Roman" w:cs="Times New Roman"/>
          <w:sz w:val="28"/>
          <w:szCs w:val="28"/>
        </w:rPr>
        <w:t>илы</w:t>
      </w:r>
      <w:r w:rsidR="00342618" w:rsidRPr="006A7219">
        <w:rPr>
          <w:rFonts w:ascii="Times New Roman" w:hAnsi="Times New Roman" w:cs="Times New Roman"/>
          <w:sz w:val="28"/>
          <w:szCs w:val="28"/>
        </w:rPr>
        <w:t>.</w:t>
      </w:r>
      <w:r w:rsidR="00492C62">
        <w:rPr>
          <w:rFonts w:ascii="Times New Roman" w:hAnsi="Times New Roman" w:cs="Times New Roman"/>
          <w:sz w:val="28"/>
          <w:szCs w:val="28"/>
        </w:rPr>
        <w:t xml:space="preserve"> После о</w:t>
      </w:r>
      <w:r w:rsidR="00492C62">
        <w:rPr>
          <w:rFonts w:ascii="Times New Roman" w:hAnsi="Times New Roman" w:cs="Times New Roman"/>
          <w:sz w:val="28"/>
          <w:szCs w:val="28"/>
        </w:rPr>
        <w:t>д</w:t>
      </w:r>
      <w:r w:rsidR="00492C62">
        <w:rPr>
          <w:rFonts w:ascii="Times New Roman" w:hAnsi="Times New Roman" w:cs="Times New Roman"/>
          <w:sz w:val="28"/>
          <w:szCs w:val="28"/>
        </w:rPr>
        <w:t xml:space="preserve">ной из военных операций Хусейн </w:t>
      </w:r>
      <w:r w:rsidR="00342618" w:rsidRPr="006A7219">
        <w:rPr>
          <w:rFonts w:ascii="Times New Roman" w:hAnsi="Times New Roman" w:cs="Times New Roman"/>
          <w:sz w:val="28"/>
          <w:szCs w:val="28"/>
        </w:rPr>
        <w:t>Х</w:t>
      </w:r>
      <w:r w:rsidR="00492C62">
        <w:rPr>
          <w:rFonts w:ascii="Times New Roman" w:hAnsi="Times New Roman" w:cs="Times New Roman"/>
          <w:sz w:val="28"/>
          <w:szCs w:val="28"/>
        </w:rPr>
        <w:t xml:space="preserve">армуш </w:t>
      </w:r>
      <w:r w:rsidR="00342618">
        <w:rPr>
          <w:rFonts w:ascii="Times New Roman" w:hAnsi="Times New Roman" w:cs="Times New Roman"/>
          <w:sz w:val="28"/>
          <w:szCs w:val="28"/>
        </w:rPr>
        <w:t xml:space="preserve">бежал в Турцию, </w:t>
      </w:r>
      <w:r w:rsidR="00492C62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 w:rsidR="00686257">
        <w:rPr>
          <w:rFonts w:ascii="Times New Roman" w:hAnsi="Times New Roman" w:cs="Times New Roman"/>
          <w:sz w:val="28"/>
          <w:szCs w:val="28"/>
        </w:rPr>
        <w:t>С</w:t>
      </w:r>
      <w:r w:rsidR="00342618">
        <w:rPr>
          <w:rFonts w:ascii="Times New Roman" w:hAnsi="Times New Roman" w:cs="Times New Roman"/>
          <w:sz w:val="28"/>
          <w:szCs w:val="28"/>
        </w:rPr>
        <w:t>СА стала лидером</w:t>
      </w:r>
      <w:r w:rsidR="00492C62">
        <w:rPr>
          <w:rFonts w:ascii="Times New Roman" w:hAnsi="Times New Roman" w:cs="Times New Roman"/>
          <w:sz w:val="28"/>
          <w:szCs w:val="28"/>
        </w:rPr>
        <w:t xml:space="preserve"> в круге оппозиционеров</w:t>
      </w:r>
      <w:r w:rsidR="00342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23F" w:rsidRPr="004014CF" w:rsidRDefault="00576667" w:rsidP="00642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275913">
        <w:rPr>
          <w:rFonts w:ascii="Times New Roman" w:hAnsi="Times New Roman" w:cs="Times New Roman"/>
          <w:sz w:val="28"/>
          <w:szCs w:val="28"/>
        </w:rPr>
        <w:t>усиливается поступление иностранной помощи, выража</w:t>
      </w:r>
      <w:r w:rsidR="00275913">
        <w:rPr>
          <w:rFonts w:ascii="Times New Roman" w:hAnsi="Times New Roman" w:cs="Times New Roman"/>
          <w:sz w:val="28"/>
          <w:szCs w:val="28"/>
        </w:rPr>
        <w:t>ю</w:t>
      </w:r>
      <w:r w:rsidR="00275913">
        <w:rPr>
          <w:rFonts w:ascii="Times New Roman" w:hAnsi="Times New Roman" w:cs="Times New Roman"/>
          <w:sz w:val="28"/>
          <w:szCs w:val="28"/>
        </w:rPr>
        <w:t>щейся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13">
        <w:rPr>
          <w:rFonts w:ascii="Times New Roman" w:hAnsi="Times New Roman" w:cs="Times New Roman"/>
          <w:sz w:val="28"/>
          <w:szCs w:val="28"/>
        </w:rPr>
        <w:t>организации на своих территориях конференций (1 июня в Анталье, 3 июня в Брюсселе) для консолидации антиправительственных сирийских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523F" w:rsidRPr="006A7219">
        <w:rPr>
          <w:rFonts w:ascii="Times New Roman" w:hAnsi="Times New Roman" w:cs="Times New Roman"/>
          <w:sz w:val="28"/>
          <w:szCs w:val="28"/>
        </w:rPr>
        <w:t xml:space="preserve">В </w:t>
      </w:r>
      <w:r w:rsidR="00275913">
        <w:rPr>
          <w:rFonts w:ascii="Times New Roman" w:hAnsi="Times New Roman" w:cs="Times New Roman"/>
          <w:sz w:val="28"/>
          <w:szCs w:val="28"/>
        </w:rPr>
        <w:t>сентябре в Дамаске состоялось первое собрание  Национального координ</w:t>
      </w:r>
      <w:r w:rsidR="00275913">
        <w:rPr>
          <w:rFonts w:ascii="Times New Roman" w:hAnsi="Times New Roman" w:cs="Times New Roman"/>
          <w:sz w:val="28"/>
          <w:szCs w:val="28"/>
        </w:rPr>
        <w:t>а</w:t>
      </w:r>
      <w:r w:rsidR="00275913">
        <w:rPr>
          <w:rFonts w:ascii="Times New Roman" w:hAnsi="Times New Roman" w:cs="Times New Roman"/>
          <w:sz w:val="28"/>
          <w:szCs w:val="28"/>
        </w:rPr>
        <w:t>ционного к</w:t>
      </w:r>
      <w:r w:rsidR="0071523F" w:rsidRPr="006A7219">
        <w:rPr>
          <w:rFonts w:ascii="Times New Roman" w:hAnsi="Times New Roman" w:cs="Times New Roman"/>
          <w:sz w:val="28"/>
          <w:szCs w:val="28"/>
        </w:rPr>
        <w:t>омитет</w:t>
      </w:r>
      <w:r w:rsidR="00275913">
        <w:rPr>
          <w:rFonts w:ascii="Times New Roman" w:hAnsi="Times New Roman" w:cs="Times New Roman"/>
          <w:sz w:val="28"/>
          <w:szCs w:val="28"/>
        </w:rPr>
        <w:t>а за демократические перемены (НККДП</w:t>
      </w:r>
      <w:r w:rsidR="0071523F" w:rsidRPr="006A7219">
        <w:rPr>
          <w:rFonts w:ascii="Times New Roman" w:hAnsi="Times New Roman" w:cs="Times New Roman"/>
          <w:sz w:val="28"/>
          <w:szCs w:val="28"/>
        </w:rPr>
        <w:t>)</w:t>
      </w:r>
      <w:r w:rsidR="00275913">
        <w:rPr>
          <w:rFonts w:ascii="Times New Roman" w:hAnsi="Times New Roman" w:cs="Times New Roman"/>
          <w:sz w:val="28"/>
          <w:szCs w:val="28"/>
        </w:rPr>
        <w:t>, где была принята</w:t>
      </w:r>
      <w:r w:rsidR="00642631">
        <w:rPr>
          <w:rFonts w:ascii="Times New Roman" w:hAnsi="Times New Roman" w:cs="Times New Roman"/>
          <w:sz w:val="28"/>
          <w:szCs w:val="28"/>
        </w:rPr>
        <w:t xml:space="preserve"> Хартия прав. Согласно документу,</w:t>
      </w:r>
      <w:r w:rsidR="0071523F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642631">
        <w:rPr>
          <w:rFonts w:ascii="Times New Roman" w:hAnsi="Times New Roman" w:cs="Times New Roman"/>
          <w:sz w:val="28"/>
          <w:szCs w:val="28"/>
        </w:rPr>
        <w:t>с</w:t>
      </w:r>
      <w:r w:rsidR="0071523F" w:rsidRPr="006A7219">
        <w:rPr>
          <w:rFonts w:ascii="Times New Roman" w:hAnsi="Times New Roman" w:cs="Times New Roman"/>
          <w:sz w:val="28"/>
          <w:szCs w:val="28"/>
        </w:rPr>
        <w:t>ирийское государство основано на принц</w:t>
      </w:r>
      <w:r w:rsidR="0071523F" w:rsidRPr="006A7219">
        <w:rPr>
          <w:rFonts w:ascii="Times New Roman" w:hAnsi="Times New Roman" w:cs="Times New Roman"/>
          <w:sz w:val="28"/>
          <w:szCs w:val="28"/>
        </w:rPr>
        <w:t>и</w:t>
      </w:r>
      <w:r w:rsidR="0071523F" w:rsidRPr="006A7219">
        <w:rPr>
          <w:rFonts w:ascii="Times New Roman" w:hAnsi="Times New Roman" w:cs="Times New Roman"/>
          <w:sz w:val="28"/>
          <w:szCs w:val="28"/>
        </w:rPr>
        <w:t>пе полного равенства своих граждан</w:t>
      </w:r>
      <w:r w:rsidR="00642631">
        <w:rPr>
          <w:rFonts w:ascii="Times New Roman" w:hAnsi="Times New Roman" w:cs="Times New Roman"/>
          <w:sz w:val="28"/>
          <w:szCs w:val="28"/>
        </w:rPr>
        <w:t xml:space="preserve"> независимо от пола, </w:t>
      </w:r>
      <w:r w:rsidR="0071523F" w:rsidRPr="006A7219">
        <w:rPr>
          <w:rFonts w:ascii="Times New Roman" w:hAnsi="Times New Roman" w:cs="Times New Roman"/>
          <w:sz w:val="28"/>
          <w:szCs w:val="28"/>
        </w:rPr>
        <w:t xml:space="preserve">расы, цвета </w:t>
      </w:r>
      <w:r w:rsidR="00642631">
        <w:rPr>
          <w:rFonts w:ascii="Times New Roman" w:hAnsi="Times New Roman" w:cs="Times New Roman"/>
          <w:sz w:val="28"/>
          <w:szCs w:val="28"/>
        </w:rPr>
        <w:t>кожи,</w:t>
      </w:r>
      <w:r w:rsidR="0071523F" w:rsidRPr="006A7219">
        <w:rPr>
          <w:rFonts w:ascii="Times New Roman" w:hAnsi="Times New Roman" w:cs="Times New Roman"/>
          <w:sz w:val="28"/>
          <w:szCs w:val="28"/>
        </w:rPr>
        <w:t xml:space="preserve"> языка, этнической принадлежности, политических убеждений, религии или в</w:t>
      </w:r>
      <w:r w:rsidR="0071523F" w:rsidRPr="006A7219">
        <w:rPr>
          <w:rFonts w:ascii="Times New Roman" w:hAnsi="Times New Roman" w:cs="Times New Roman"/>
          <w:sz w:val="28"/>
          <w:szCs w:val="28"/>
        </w:rPr>
        <w:t>е</w:t>
      </w:r>
      <w:r w:rsidR="0071523F" w:rsidRPr="006A7219">
        <w:rPr>
          <w:rFonts w:ascii="Times New Roman" w:hAnsi="Times New Roman" w:cs="Times New Roman"/>
          <w:sz w:val="28"/>
          <w:szCs w:val="28"/>
        </w:rPr>
        <w:t xml:space="preserve">роисповедания. В итоговой </w:t>
      </w:r>
      <w:r w:rsidR="00117E95">
        <w:rPr>
          <w:rFonts w:ascii="Times New Roman" w:hAnsi="Times New Roman" w:cs="Times New Roman"/>
          <w:sz w:val="28"/>
          <w:szCs w:val="28"/>
        </w:rPr>
        <w:t>декларации содержался призыв к</w:t>
      </w:r>
      <w:r w:rsidR="00290BFE">
        <w:rPr>
          <w:rFonts w:ascii="Times New Roman" w:hAnsi="Times New Roman" w:cs="Times New Roman"/>
          <w:sz w:val="28"/>
          <w:szCs w:val="28"/>
        </w:rPr>
        <w:t xml:space="preserve"> аккумуляции всех сил оппозиции для</w:t>
      </w:r>
      <w:r w:rsidR="00117E95">
        <w:rPr>
          <w:rFonts w:ascii="Times New Roman" w:hAnsi="Times New Roman" w:cs="Times New Roman"/>
          <w:sz w:val="28"/>
          <w:szCs w:val="28"/>
        </w:rPr>
        <w:t xml:space="preserve"> </w:t>
      </w:r>
      <w:r w:rsidR="001A0220">
        <w:rPr>
          <w:rFonts w:ascii="Times New Roman" w:hAnsi="Times New Roman" w:cs="Times New Roman"/>
          <w:sz w:val="28"/>
          <w:szCs w:val="28"/>
        </w:rPr>
        <w:t>подавления</w:t>
      </w:r>
      <w:r w:rsidR="0071523F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4014CF">
        <w:rPr>
          <w:rFonts w:ascii="Times New Roman" w:hAnsi="Times New Roman" w:cs="Times New Roman"/>
          <w:sz w:val="28"/>
          <w:szCs w:val="28"/>
        </w:rPr>
        <w:t>«авторитарного</w:t>
      </w:r>
      <w:r w:rsidR="00117E95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4014CF">
        <w:rPr>
          <w:rFonts w:ascii="Times New Roman" w:hAnsi="Times New Roman" w:cs="Times New Roman"/>
          <w:sz w:val="28"/>
          <w:szCs w:val="28"/>
        </w:rPr>
        <w:t>»</w:t>
      </w:r>
      <w:r w:rsidR="0071523F">
        <w:rPr>
          <w:rFonts w:ascii="Times New Roman" w:hAnsi="Times New Roman" w:cs="Times New Roman"/>
          <w:sz w:val="28"/>
          <w:szCs w:val="28"/>
        </w:rPr>
        <w:t>.</w:t>
      </w:r>
      <w:r w:rsidR="004014CF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 w:rsidR="00117E95">
        <w:rPr>
          <w:rFonts w:ascii="Times New Roman" w:hAnsi="Times New Roman" w:cs="Times New Roman"/>
          <w:sz w:val="28"/>
          <w:szCs w:val="28"/>
        </w:rPr>
        <w:t xml:space="preserve"> Акцентируем вн</w:t>
      </w:r>
      <w:r w:rsidR="00117E95">
        <w:rPr>
          <w:rFonts w:ascii="Times New Roman" w:hAnsi="Times New Roman" w:cs="Times New Roman"/>
          <w:sz w:val="28"/>
          <w:szCs w:val="28"/>
        </w:rPr>
        <w:t>и</w:t>
      </w:r>
      <w:r w:rsidR="00117E95">
        <w:rPr>
          <w:rFonts w:ascii="Times New Roman" w:hAnsi="Times New Roman" w:cs="Times New Roman"/>
          <w:sz w:val="28"/>
          <w:szCs w:val="28"/>
        </w:rPr>
        <w:t xml:space="preserve">манием, что НККДП не поддерживает вмешательство </w:t>
      </w:r>
      <w:r w:rsidR="00290BFE">
        <w:rPr>
          <w:rFonts w:ascii="Times New Roman" w:hAnsi="Times New Roman" w:cs="Times New Roman"/>
          <w:sz w:val="28"/>
          <w:szCs w:val="28"/>
        </w:rPr>
        <w:t>посторонних</w:t>
      </w:r>
      <w:r w:rsidR="00117E95">
        <w:rPr>
          <w:rFonts w:ascii="Times New Roman" w:hAnsi="Times New Roman" w:cs="Times New Roman"/>
          <w:sz w:val="28"/>
          <w:szCs w:val="28"/>
        </w:rPr>
        <w:t xml:space="preserve"> г</w:t>
      </w:r>
      <w:r w:rsidR="004014CF">
        <w:rPr>
          <w:rFonts w:ascii="Times New Roman" w:hAnsi="Times New Roman" w:cs="Times New Roman"/>
          <w:sz w:val="28"/>
          <w:szCs w:val="28"/>
        </w:rPr>
        <w:t>осударств в сирийский конфликт.</w:t>
      </w:r>
    </w:p>
    <w:p w:rsidR="00271B33" w:rsidRDefault="0071523F" w:rsidP="00556F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2 октября</w:t>
      </w:r>
      <w:r w:rsidR="00290BFE">
        <w:rPr>
          <w:rFonts w:ascii="Times New Roman" w:hAnsi="Times New Roman" w:cs="Times New Roman"/>
          <w:sz w:val="28"/>
          <w:szCs w:val="28"/>
        </w:rPr>
        <w:t xml:space="preserve"> 2011 года было объявлено </w:t>
      </w:r>
      <w:r w:rsidRPr="006A7219">
        <w:rPr>
          <w:rFonts w:ascii="Times New Roman" w:hAnsi="Times New Roman" w:cs="Times New Roman"/>
          <w:sz w:val="28"/>
          <w:szCs w:val="28"/>
        </w:rPr>
        <w:t>о создании Сири</w:t>
      </w:r>
      <w:r w:rsidR="00290BFE">
        <w:rPr>
          <w:rFonts w:ascii="Times New Roman" w:hAnsi="Times New Roman" w:cs="Times New Roman"/>
          <w:sz w:val="28"/>
          <w:szCs w:val="28"/>
        </w:rPr>
        <w:t>йского национал</w:t>
      </w:r>
      <w:r w:rsidR="00290BFE">
        <w:rPr>
          <w:rFonts w:ascii="Times New Roman" w:hAnsi="Times New Roman" w:cs="Times New Roman"/>
          <w:sz w:val="28"/>
          <w:szCs w:val="28"/>
        </w:rPr>
        <w:t>ь</w:t>
      </w:r>
      <w:r w:rsidR="00290BFE">
        <w:rPr>
          <w:rFonts w:ascii="Times New Roman" w:hAnsi="Times New Roman" w:cs="Times New Roman"/>
          <w:sz w:val="28"/>
          <w:szCs w:val="28"/>
        </w:rPr>
        <w:t>ного совета (СНС</w:t>
      </w:r>
      <w:r w:rsidR="0056493C">
        <w:rPr>
          <w:rFonts w:ascii="Times New Roman" w:hAnsi="Times New Roman" w:cs="Times New Roman"/>
          <w:sz w:val="28"/>
          <w:szCs w:val="28"/>
        </w:rPr>
        <w:t xml:space="preserve">), после чего 19 октября последовало первое официальное признание органа Переходным национальным советом Ливии </w:t>
      </w:r>
      <w:r w:rsidR="003F5700">
        <w:rPr>
          <w:rFonts w:ascii="Times New Roman" w:hAnsi="Times New Roman" w:cs="Times New Roman"/>
          <w:sz w:val="28"/>
          <w:szCs w:val="28"/>
        </w:rPr>
        <w:t xml:space="preserve">как </w:t>
      </w:r>
      <w:r w:rsidR="0056493C">
        <w:rPr>
          <w:rFonts w:ascii="Times New Roman" w:hAnsi="Times New Roman" w:cs="Times New Roman"/>
          <w:sz w:val="28"/>
          <w:szCs w:val="28"/>
        </w:rPr>
        <w:t xml:space="preserve">единственно легитимного </w:t>
      </w:r>
      <w:r w:rsidRPr="006A7219">
        <w:rPr>
          <w:rFonts w:ascii="Times New Roman" w:hAnsi="Times New Roman" w:cs="Times New Roman"/>
          <w:sz w:val="28"/>
          <w:szCs w:val="28"/>
        </w:rPr>
        <w:t>пр</w:t>
      </w:r>
      <w:r w:rsidR="0056493C">
        <w:rPr>
          <w:rFonts w:ascii="Times New Roman" w:hAnsi="Times New Roman" w:cs="Times New Roman"/>
          <w:sz w:val="28"/>
          <w:szCs w:val="28"/>
        </w:rPr>
        <w:t>авительства</w:t>
      </w:r>
      <w:r w:rsidR="003F5700">
        <w:rPr>
          <w:rFonts w:ascii="Times New Roman" w:hAnsi="Times New Roman" w:cs="Times New Roman"/>
          <w:sz w:val="28"/>
          <w:szCs w:val="28"/>
        </w:rPr>
        <w:t xml:space="preserve"> в Сирии</w:t>
      </w:r>
      <w:r w:rsidR="008B07E6">
        <w:rPr>
          <w:rFonts w:ascii="Times New Roman" w:hAnsi="Times New Roman" w:cs="Times New Roman"/>
          <w:sz w:val="28"/>
          <w:szCs w:val="28"/>
        </w:rPr>
        <w:t>.</w:t>
      </w:r>
      <w:r w:rsidR="0056493C">
        <w:rPr>
          <w:rFonts w:ascii="Times New Roman" w:hAnsi="Times New Roman" w:cs="Times New Roman"/>
          <w:sz w:val="28"/>
          <w:szCs w:val="28"/>
        </w:rPr>
        <w:t xml:space="preserve"> </w:t>
      </w:r>
      <w:r w:rsidR="008B07E6" w:rsidRPr="006A7219">
        <w:rPr>
          <w:rFonts w:ascii="Times New Roman" w:hAnsi="Times New Roman" w:cs="Times New Roman"/>
          <w:sz w:val="28"/>
          <w:szCs w:val="28"/>
        </w:rPr>
        <w:t>За этим</w:t>
      </w:r>
      <w:r w:rsidR="0056493C">
        <w:rPr>
          <w:rFonts w:ascii="Times New Roman" w:hAnsi="Times New Roman" w:cs="Times New Roman"/>
          <w:sz w:val="28"/>
          <w:szCs w:val="28"/>
        </w:rPr>
        <w:t xml:space="preserve"> признанием последовали Фра</w:t>
      </w:r>
      <w:r w:rsidR="0056493C">
        <w:rPr>
          <w:rFonts w:ascii="Times New Roman" w:hAnsi="Times New Roman" w:cs="Times New Roman"/>
          <w:sz w:val="28"/>
          <w:szCs w:val="28"/>
        </w:rPr>
        <w:t>н</w:t>
      </w:r>
      <w:r w:rsidR="0056493C">
        <w:rPr>
          <w:rFonts w:ascii="Times New Roman" w:hAnsi="Times New Roman" w:cs="Times New Roman"/>
          <w:sz w:val="28"/>
          <w:szCs w:val="28"/>
        </w:rPr>
        <w:t xml:space="preserve">ция, </w:t>
      </w:r>
      <w:r w:rsidR="008B07E6" w:rsidRPr="006A7219">
        <w:rPr>
          <w:rFonts w:ascii="Times New Roman" w:hAnsi="Times New Roman" w:cs="Times New Roman"/>
          <w:sz w:val="28"/>
          <w:szCs w:val="28"/>
        </w:rPr>
        <w:t>Испания</w:t>
      </w:r>
      <w:r w:rsidR="0056493C">
        <w:rPr>
          <w:rFonts w:ascii="Times New Roman" w:hAnsi="Times New Roman" w:cs="Times New Roman"/>
          <w:sz w:val="28"/>
          <w:szCs w:val="28"/>
        </w:rPr>
        <w:t>,</w:t>
      </w:r>
      <w:r w:rsidR="008B07E6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56493C">
        <w:rPr>
          <w:rFonts w:ascii="Times New Roman" w:hAnsi="Times New Roman" w:cs="Times New Roman"/>
          <w:sz w:val="28"/>
          <w:szCs w:val="28"/>
        </w:rPr>
        <w:t>Соединенные Штаты, Великобритания,</w:t>
      </w:r>
      <w:r w:rsidR="008B07E6" w:rsidRPr="006A7219">
        <w:rPr>
          <w:rFonts w:ascii="Times New Roman" w:hAnsi="Times New Roman" w:cs="Times New Roman"/>
          <w:sz w:val="28"/>
          <w:szCs w:val="28"/>
        </w:rPr>
        <w:t xml:space="preserve"> Египет. Турция не сдел</w:t>
      </w:r>
      <w:r w:rsidR="008B07E6" w:rsidRPr="006A7219">
        <w:rPr>
          <w:rFonts w:ascii="Times New Roman" w:hAnsi="Times New Roman" w:cs="Times New Roman"/>
          <w:sz w:val="28"/>
          <w:szCs w:val="28"/>
        </w:rPr>
        <w:t>а</w:t>
      </w:r>
      <w:r w:rsidR="008B07E6" w:rsidRPr="006A7219">
        <w:rPr>
          <w:rFonts w:ascii="Times New Roman" w:hAnsi="Times New Roman" w:cs="Times New Roman"/>
          <w:sz w:val="28"/>
          <w:szCs w:val="28"/>
        </w:rPr>
        <w:t xml:space="preserve">ла подобного официального </w:t>
      </w:r>
      <w:r w:rsidR="0056493C">
        <w:rPr>
          <w:rFonts w:ascii="Times New Roman" w:hAnsi="Times New Roman" w:cs="Times New Roman"/>
          <w:sz w:val="28"/>
          <w:szCs w:val="28"/>
        </w:rPr>
        <w:t>жеста</w:t>
      </w:r>
      <w:r w:rsidR="008B07E6" w:rsidRPr="006A7219">
        <w:rPr>
          <w:rFonts w:ascii="Times New Roman" w:hAnsi="Times New Roman" w:cs="Times New Roman"/>
          <w:sz w:val="28"/>
          <w:szCs w:val="28"/>
        </w:rPr>
        <w:t xml:space="preserve">, но позволила </w:t>
      </w:r>
      <w:r w:rsidR="0056493C">
        <w:rPr>
          <w:rFonts w:ascii="Times New Roman" w:hAnsi="Times New Roman" w:cs="Times New Roman"/>
          <w:sz w:val="28"/>
          <w:szCs w:val="28"/>
        </w:rPr>
        <w:t>СНС</w:t>
      </w:r>
      <w:r w:rsidR="008B07E6" w:rsidRPr="006A7219">
        <w:rPr>
          <w:rFonts w:ascii="Times New Roman" w:hAnsi="Times New Roman" w:cs="Times New Roman"/>
          <w:sz w:val="28"/>
          <w:szCs w:val="28"/>
        </w:rPr>
        <w:t xml:space="preserve"> открыть офисы в стране в декабре 2011 года.</w:t>
      </w:r>
      <w:r w:rsidR="00556F38">
        <w:rPr>
          <w:rFonts w:ascii="Times New Roman" w:hAnsi="Times New Roman" w:cs="Times New Roman"/>
          <w:sz w:val="28"/>
          <w:szCs w:val="28"/>
        </w:rPr>
        <w:t xml:space="preserve"> Конфронтация</w:t>
      </w:r>
      <w:r w:rsidR="003F5700">
        <w:rPr>
          <w:rFonts w:ascii="Times New Roman" w:hAnsi="Times New Roman" w:cs="Times New Roman"/>
          <w:sz w:val="28"/>
          <w:szCs w:val="28"/>
        </w:rPr>
        <w:t xml:space="preserve"> же</w:t>
      </w:r>
      <w:r w:rsidR="00556F38">
        <w:rPr>
          <w:rFonts w:ascii="Times New Roman" w:hAnsi="Times New Roman" w:cs="Times New Roman"/>
          <w:sz w:val="28"/>
          <w:szCs w:val="28"/>
        </w:rPr>
        <w:t xml:space="preserve"> теперь разворачивалась</w:t>
      </w:r>
      <w:r w:rsidR="00271B33" w:rsidRPr="006A7219">
        <w:rPr>
          <w:rFonts w:ascii="Times New Roman" w:hAnsi="Times New Roman" w:cs="Times New Roman"/>
          <w:sz w:val="28"/>
          <w:szCs w:val="28"/>
        </w:rPr>
        <w:t xml:space="preserve"> </w:t>
      </w:r>
      <w:r w:rsidR="00556F38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FC5C04">
        <w:rPr>
          <w:rFonts w:ascii="Times New Roman" w:hAnsi="Times New Roman" w:cs="Times New Roman"/>
          <w:sz w:val="28"/>
          <w:szCs w:val="28"/>
        </w:rPr>
        <w:t>антипр</w:t>
      </w:r>
      <w:r w:rsidR="00FC5C04">
        <w:rPr>
          <w:rFonts w:ascii="Times New Roman" w:hAnsi="Times New Roman" w:cs="Times New Roman"/>
          <w:sz w:val="28"/>
          <w:szCs w:val="28"/>
        </w:rPr>
        <w:t>а</w:t>
      </w:r>
      <w:r w:rsidR="00FC5C04">
        <w:rPr>
          <w:rFonts w:ascii="Times New Roman" w:hAnsi="Times New Roman" w:cs="Times New Roman"/>
          <w:sz w:val="28"/>
          <w:szCs w:val="28"/>
        </w:rPr>
        <w:t>вительственного крыла. Сирийский национальный совет стремился сместить НККДП, чтобы доби</w:t>
      </w:r>
      <w:r w:rsidR="004014CF">
        <w:rPr>
          <w:rFonts w:ascii="Times New Roman" w:hAnsi="Times New Roman" w:cs="Times New Roman"/>
          <w:sz w:val="28"/>
          <w:szCs w:val="28"/>
        </w:rPr>
        <w:t xml:space="preserve">ться международной легитимности. </w:t>
      </w:r>
      <w:r w:rsidR="00FC5C0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219E8">
        <w:rPr>
          <w:rFonts w:ascii="Times New Roman" w:hAnsi="Times New Roman" w:cs="Times New Roman"/>
          <w:sz w:val="28"/>
          <w:szCs w:val="28"/>
        </w:rPr>
        <w:t>СНС не уд</w:t>
      </w:r>
      <w:r w:rsidR="006219E8">
        <w:rPr>
          <w:rFonts w:ascii="Times New Roman" w:hAnsi="Times New Roman" w:cs="Times New Roman"/>
          <w:sz w:val="28"/>
          <w:szCs w:val="28"/>
        </w:rPr>
        <w:t>а</w:t>
      </w:r>
      <w:r w:rsidR="006219E8">
        <w:rPr>
          <w:rFonts w:ascii="Times New Roman" w:hAnsi="Times New Roman" w:cs="Times New Roman"/>
          <w:sz w:val="28"/>
          <w:szCs w:val="28"/>
        </w:rPr>
        <w:t>лось объединить вокруг себя все борющиеся против Башара Аль-Асада групп</w:t>
      </w:r>
      <w:r w:rsidR="006219E8">
        <w:rPr>
          <w:rFonts w:ascii="Times New Roman" w:hAnsi="Times New Roman" w:cs="Times New Roman"/>
          <w:sz w:val="28"/>
          <w:szCs w:val="28"/>
        </w:rPr>
        <w:t>и</w:t>
      </w:r>
      <w:r w:rsidR="006219E8">
        <w:rPr>
          <w:rFonts w:ascii="Times New Roman" w:hAnsi="Times New Roman" w:cs="Times New Roman"/>
          <w:sz w:val="28"/>
          <w:szCs w:val="28"/>
        </w:rPr>
        <w:t xml:space="preserve">ровки </w:t>
      </w:r>
      <w:r w:rsidR="00990452">
        <w:rPr>
          <w:rFonts w:ascii="Times New Roman" w:hAnsi="Times New Roman" w:cs="Times New Roman"/>
          <w:sz w:val="28"/>
          <w:szCs w:val="28"/>
        </w:rPr>
        <w:t>по причине</w:t>
      </w:r>
      <w:r w:rsidR="006219E8">
        <w:rPr>
          <w:rFonts w:ascii="Times New Roman" w:hAnsi="Times New Roman" w:cs="Times New Roman"/>
          <w:sz w:val="28"/>
          <w:szCs w:val="28"/>
        </w:rPr>
        <w:t xml:space="preserve"> его радикализации и</w:t>
      </w:r>
      <w:r w:rsidR="00FC5C04">
        <w:rPr>
          <w:rFonts w:ascii="Times New Roman" w:hAnsi="Times New Roman" w:cs="Times New Roman"/>
          <w:sz w:val="28"/>
          <w:szCs w:val="28"/>
        </w:rPr>
        <w:t xml:space="preserve"> </w:t>
      </w:r>
      <w:r w:rsidR="006219E8">
        <w:rPr>
          <w:rFonts w:ascii="Times New Roman" w:hAnsi="Times New Roman" w:cs="Times New Roman"/>
          <w:sz w:val="28"/>
          <w:szCs w:val="28"/>
        </w:rPr>
        <w:t xml:space="preserve">зависимости от Запада. </w:t>
      </w:r>
    </w:p>
    <w:p w:rsidR="00ED0E91" w:rsidRDefault="00990452" w:rsidP="00A815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Усложняет и о</w:t>
      </w:r>
      <w:r w:rsidR="00ED0E91">
        <w:rPr>
          <w:rFonts w:ascii="Times New Roman" w:hAnsi="Times New Roman" w:cs="Times New Roman"/>
          <w:sz w:val="28"/>
          <w:szCs w:val="28"/>
        </w:rPr>
        <w:t xml:space="preserve">бостряет политическую обстановку этно-конфессиональная </w:t>
      </w:r>
      <w:r w:rsidR="00A815DD">
        <w:rPr>
          <w:rFonts w:ascii="Times New Roman" w:hAnsi="Times New Roman" w:cs="Times New Roman"/>
          <w:sz w:val="28"/>
          <w:szCs w:val="28"/>
        </w:rPr>
        <w:t xml:space="preserve">неоднородность </w:t>
      </w:r>
      <w:r w:rsidR="00ED0E91">
        <w:rPr>
          <w:rFonts w:ascii="Times New Roman" w:hAnsi="Times New Roman" w:cs="Times New Roman"/>
          <w:sz w:val="28"/>
          <w:szCs w:val="28"/>
        </w:rPr>
        <w:t>Сирии. И. А. Чайко информирует о том, что доминирующая часть населения – это арабы (около 86%). Из них более 80% являются м</w:t>
      </w:r>
      <w:r w:rsidR="00A815DD">
        <w:rPr>
          <w:rFonts w:ascii="Times New Roman" w:hAnsi="Times New Roman" w:cs="Times New Roman"/>
          <w:sz w:val="28"/>
          <w:szCs w:val="28"/>
        </w:rPr>
        <w:t>усул</w:t>
      </w:r>
      <w:r w:rsidR="00A815DD">
        <w:rPr>
          <w:rFonts w:ascii="Times New Roman" w:hAnsi="Times New Roman" w:cs="Times New Roman"/>
          <w:sz w:val="28"/>
          <w:szCs w:val="28"/>
        </w:rPr>
        <w:t>ь</w:t>
      </w:r>
      <w:r w:rsidR="00A815DD">
        <w:rPr>
          <w:rFonts w:ascii="Times New Roman" w:hAnsi="Times New Roman" w:cs="Times New Roman"/>
          <w:sz w:val="28"/>
          <w:szCs w:val="28"/>
        </w:rPr>
        <w:t xml:space="preserve">манами суннитского толка, </w:t>
      </w:r>
      <w:r w:rsidR="00ED0E91">
        <w:rPr>
          <w:rFonts w:ascii="Times New Roman" w:hAnsi="Times New Roman" w:cs="Times New Roman"/>
          <w:sz w:val="28"/>
          <w:szCs w:val="28"/>
        </w:rPr>
        <w:t>примерно 10% составляют алавиты. На территории С</w:t>
      </w:r>
      <w:r w:rsidR="00A815DD">
        <w:rPr>
          <w:rFonts w:ascii="Times New Roman" w:hAnsi="Times New Roman" w:cs="Times New Roman"/>
          <w:sz w:val="28"/>
          <w:szCs w:val="28"/>
        </w:rPr>
        <w:t xml:space="preserve">ирийской </w:t>
      </w:r>
      <w:r w:rsidR="00ED0E91">
        <w:rPr>
          <w:rFonts w:ascii="Times New Roman" w:hAnsi="Times New Roman" w:cs="Times New Roman"/>
          <w:sz w:val="28"/>
          <w:szCs w:val="28"/>
        </w:rPr>
        <w:t>А</w:t>
      </w:r>
      <w:r w:rsidR="00A815DD">
        <w:rPr>
          <w:rFonts w:ascii="Times New Roman" w:hAnsi="Times New Roman" w:cs="Times New Roman"/>
          <w:sz w:val="28"/>
          <w:szCs w:val="28"/>
        </w:rPr>
        <w:t xml:space="preserve">рабской </w:t>
      </w:r>
      <w:r w:rsidR="00ED0E91">
        <w:rPr>
          <w:rFonts w:ascii="Times New Roman" w:hAnsi="Times New Roman" w:cs="Times New Roman"/>
          <w:sz w:val="28"/>
          <w:szCs w:val="28"/>
        </w:rPr>
        <w:t>Р</w:t>
      </w:r>
      <w:r w:rsidR="00A815DD">
        <w:rPr>
          <w:rFonts w:ascii="Times New Roman" w:hAnsi="Times New Roman" w:cs="Times New Roman"/>
          <w:sz w:val="28"/>
          <w:szCs w:val="28"/>
        </w:rPr>
        <w:t>еспублики</w:t>
      </w:r>
      <w:r w:rsidR="00ED0E91">
        <w:rPr>
          <w:rFonts w:ascii="Times New Roman" w:hAnsi="Times New Roman" w:cs="Times New Roman"/>
          <w:sz w:val="28"/>
          <w:szCs w:val="28"/>
        </w:rPr>
        <w:t xml:space="preserve"> также проживают курды (около 7%), армяне (2,7%), туркмены, черкесы, ассирийцы.</w:t>
      </w:r>
      <w:r w:rsidR="00ED0E91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</w:p>
    <w:p w:rsidR="00A815DD" w:rsidRDefault="00990452" w:rsidP="00A81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пишет С.</w:t>
      </w:r>
      <w:r w:rsidR="00DB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Иванов</w:t>
      </w:r>
      <w:r w:rsidR="0032536B">
        <w:rPr>
          <w:rFonts w:ascii="Times New Roman" w:hAnsi="Times New Roman" w:cs="Times New Roman"/>
          <w:sz w:val="28"/>
          <w:szCs w:val="28"/>
        </w:rPr>
        <w:t>, курдское население целенаправленно притесн</w:t>
      </w:r>
      <w:r w:rsidR="0032536B">
        <w:rPr>
          <w:rFonts w:ascii="Times New Roman" w:hAnsi="Times New Roman" w:cs="Times New Roman"/>
          <w:sz w:val="28"/>
          <w:szCs w:val="28"/>
        </w:rPr>
        <w:t>я</w:t>
      </w:r>
      <w:r w:rsidR="0032536B">
        <w:rPr>
          <w:rFonts w:ascii="Times New Roman" w:hAnsi="Times New Roman" w:cs="Times New Roman"/>
          <w:sz w:val="28"/>
          <w:szCs w:val="28"/>
        </w:rPr>
        <w:t>ется сирийским правительством</w:t>
      </w:r>
      <w:r w:rsidR="00AA2223">
        <w:rPr>
          <w:rFonts w:ascii="Times New Roman" w:hAnsi="Times New Roman" w:cs="Times New Roman"/>
          <w:sz w:val="28"/>
          <w:szCs w:val="28"/>
        </w:rPr>
        <w:t xml:space="preserve">, чтобы исключить любую возможность </w:t>
      </w:r>
      <w:r w:rsidR="00263B90">
        <w:rPr>
          <w:rFonts w:ascii="Times New Roman" w:hAnsi="Times New Roman" w:cs="Times New Roman"/>
          <w:sz w:val="28"/>
          <w:szCs w:val="28"/>
        </w:rPr>
        <w:t>сепар</w:t>
      </w:r>
      <w:r w:rsidR="00263B90">
        <w:rPr>
          <w:rFonts w:ascii="Times New Roman" w:hAnsi="Times New Roman" w:cs="Times New Roman"/>
          <w:sz w:val="28"/>
          <w:szCs w:val="28"/>
        </w:rPr>
        <w:t>а</w:t>
      </w:r>
      <w:r w:rsidR="00263B90">
        <w:rPr>
          <w:rFonts w:ascii="Times New Roman" w:hAnsi="Times New Roman" w:cs="Times New Roman"/>
          <w:sz w:val="28"/>
          <w:szCs w:val="28"/>
        </w:rPr>
        <w:t>тизма</w:t>
      </w:r>
      <w:r w:rsidR="0032536B">
        <w:rPr>
          <w:rFonts w:ascii="Times New Roman" w:hAnsi="Times New Roman" w:cs="Times New Roman"/>
          <w:sz w:val="28"/>
          <w:szCs w:val="28"/>
        </w:rPr>
        <w:t xml:space="preserve">. </w:t>
      </w:r>
      <w:r w:rsidR="00DB4F99">
        <w:rPr>
          <w:rFonts w:ascii="Times New Roman" w:hAnsi="Times New Roman" w:cs="Times New Roman"/>
          <w:sz w:val="28"/>
          <w:szCs w:val="28"/>
        </w:rPr>
        <w:t>Превалирующая часть курдов не имеет гражданства Сирии. Этой этн</w:t>
      </w:r>
      <w:r w:rsidR="00DB4F99">
        <w:rPr>
          <w:rFonts w:ascii="Times New Roman" w:hAnsi="Times New Roman" w:cs="Times New Roman"/>
          <w:sz w:val="28"/>
          <w:szCs w:val="28"/>
        </w:rPr>
        <w:t>и</w:t>
      </w:r>
      <w:r w:rsidR="00DB4F99">
        <w:rPr>
          <w:rFonts w:ascii="Times New Roman" w:hAnsi="Times New Roman" w:cs="Times New Roman"/>
          <w:sz w:val="28"/>
          <w:szCs w:val="28"/>
        </w:rPr>
        <w:t xml:space="preserve">ческой группе закрыт доступ </w:t>
      </w:r>
      <w:r w:rsidR="00C354B9">
        <w:rPr>
          <w:rFonts w:ascii="Times New Roman" w:hAnsi="Times New Roman" w:cs="Times New Roman"/>
          <w:sz w:val="28"/>
          <w:szCs w:val="28"/>
        </w:rPr>
        <w:t>к государственным должностям</w:t>
      </w:r>
      <w:r w:rsidR="00750B01">
        <w:rPr>
          <w:rFonts w:ascii="Times New Roman" w:hAnsi="Times New Roman" w:cs="Times New Roman"/>
          <w:sz w:val="28"/>
          <w:szCs w:val="28"/>
        </w:rPr>
        <w:t xml:space="preserve"> и </w:t>
      </w:r>
      <w:r w:rsidR="00AA2223">
        <w:rPr>
          <w:rFonts w:ascii="Times New Roman" w:hAnsi="Times New Roman" w:cs="Times New Roman"/>
          <w:sz w:val="28"/>
          <w:szCs w:val="28"/>
        </w:rPr>
        <w:t>множеству р</w:t>
      </w:r>
      <w:r w:rsidR="00AA2223">
        <w:rPr>
          <w:rFonts w:ascii="Times New Roman" w:hAnsi="Times New Roman" w:cs="Times New Roman"/>
          <w:sz w:val="28"/>
          <w:szCs w:val="28"/>
        </w:rPr>
        <w:t>а</w:t>
      </w:r>
      <w:r w:rsidR="00AA2223">
        <w:rPr>
          <w:rFonts w:ascii="Times New Roman" w:hAnsi="Times New Roman" w:cs="Times New Roman"/>
          <w:sz w:val="28"/>
          <w:szCs w:val="28"/>
        </w:rPr>
        <w:t>бочих специальностей. На них не распространяется</w:t>
      </w:r>
      <w:r w:rsidR="00750B01">
        <w:rPr>
          <w:rFonts w:ascii="Times New Roman" w:hAnsi="Times New Roman" w:cs="Times New Roman"/>
          <w:sz w:val="28"/>
          <w:szCs w:val="28"/>
        </w:rPr>
        <w:t xml:space="preserve"> «</w:t>
      </w:r>
      <w:r w:rsidR="00AA2223">
        <w:rPr>
          <w:rFonts w:ascii="Times New Roman" w:hAnsi="Times New Roman" w:cs="Times New Roman"/>
          <w:sz w:val="28"/>
          <w:szCs w:val="28"/>
        </w:rPr>
        <w:t>стандартный</w:t>
      </w:r>
      <w:r w:rsidR="00750B01">
        <w:rPr>
          <w:rFonts w:ascii="Times New Roman" w:hAnsi="Times New Roman" w:cs="Times New Roman"/>
          <w:sz w:val="28"/>
          <w:szCs w:val="28"/>
        </w:rPr>
        <w:t xml:space="preserve">» </w:t>
      </w:r>
      <w:r w:rsidR="00AA2223">
        <w:rPr>
          <w:rFonts w:ascii="Times New Roman" w:hAnsi="Times New Roman" w:cs="Times New Roman"/>
          <w:sz w:val="28"/>
          <w:szCs w:val="28"/>
        </w:rPr>
        <w:t>набор</w:t>
      </w:r>
      <w:r w:rsidR="004513DC">
        <w:rPr>
          <w:rFonts w:ascii="Times New Roman" w:hAnsi="Times New Roman" w:cs="Times New Roman"/>
          <w:sz w:val="28"/>
          <w:szCs w:val="28"/>
        </w:rPr>
        <w:t xml:space="preserve"> ко</w:t>
      </w:r>
      <w:r w:rsidR="004513DC">
        <w:rPr>
          <w:rFonts w:ascii="Times New Roman" w:hAnsi="Times New Roman" w:cs="Times New Roman"/>
          <w:sz w:val="28"/>
          <w:szCs w:val="28"/>
        </w:rPr>
        <w:t>н</w:t>
      </w:r>
      <w:r w:rsidR="004513DC">
        <w:rPr>
          <w:rFonts w:ascii="Times New Roman" w:hAnsi="Times New Roman" w:cs="Times New Roman"/>
          <w:sz w:val="28"/>
          <w:szCs w:val="28"/>
        </w:rPr>
        <w:t>ституционных</w:t>
      </w:r>
      <w:r w:rsidR="00AA2223">
        <w:rPr>
          <w:rFonts w:ascii="Times New Roman" w:hAnsi="Times New Roman" w:cs="Times New Roman"/>
          <w:sz w:val="28"/>
          <w:szCs w:val="28"/>
        </w:rPr>
        <w:t xml:space="preserve"> </w:t>
      </w:r>
      <w:r w:rsidR="00750B01">
        <w:rPr>
          <w:rFonts w:ascii="Times New Roman" w:hAnsi="Times New Roman" w:cs="Times New Roman"/>
          <w:sz w:val="28"/>
          <w:szCs w:val="28"/>
        </w:rPr>
        <w:t>прав и свобод.</w:t>
      </w:r>
      <w:r w:rsidR="00DB4F99">
        <w:rPr>
          <w:rFonts w:ascii="Times New Roman" w:hAnsi="Times New Roman" w:cs="Times New Roman"/>
          <w:sz w:val="28"/>
          <w:szCs w:val="28"/>
        </w:rPr>
        <w:t xml:space="preserve"> </w:t>
      </w:r>
      <w:r w:rsidR="004513DC">
        <w:rPr>
          <w:rFonts w:ascii="Times New Roman" w:hAnsi="Times New Roman" w:cs="Times New Roman"/>
          <w:sz w:val="28"/>
          <w:szCs w:val="28"/>
        </w:rPr>
        <w:t>Им выплачивают меньшую заработную плату и могут подвергать эксплуатации под угрозой увольнения.</w:t>
      </w:r>
      <w:r w:rsidR="008C17DA">
        <w:rPr>
          <w:rFonts w:ascii="Times New Roman" w:hAnsi="Times New Roman" w:cs="Times New Roman"/>
          <w:sz w:val="28"/>
          <w:szCs w:val="28"/>
        </w:rPr>
        <w:t xml:space="preserve"> Районы проживания курдской общины являются беднейшими в Сирии из-за отсутствия </w:t>
      </w:r>
      <w:r w:rsidR="00C86B87">
        <w:rPr>
          <w:rFonts w:ascii="Times New Roman" w:hAnsi="Times New Roman" w:cs="Times New Roman"/>
          <w:sz w:val="28"/>
          <w:szCs w:val="28"/>
        </w:rPr>
        <w:t xml:space="preserve">«базовой» </w:t>
      </w:r>
      <w:r w:rsidR="008C17DA">
        <w:rPr>
          <w:rFonts w:ascii="Times New Roman" w:hAnsi="Times New Roman" w:cs="Times New Roman"/>
          <w:sz w:val="28"/>
          <w:szCs w:val="28"/>
        </w:rPr>
        <w:t>инфраструктуры</w:t>
      </w:r>
      <w:r w:rsidR="00C86B87">
        <w:rPr>
          <w:rFonts w:ascii="Times New Roman" w:hAnsi="Times New Roman" w:cs="Times New Roman"/>
          <w:sz w:val="28"/>
          <w:szCs w:val="28"/>
        </w:rPr>
        <w:t xml:space="preserve"> (школ, больниц, торговых объектов)</w:t>
      </w:r>
      <w:r w:rsidR="008C17DA">
        <w:rPr>
          <w:rFonts w:ascii="Times New Roman" w:hAnsi="Times New Roman" w:cs="Times New Roman"/>
          <w:sz w:val="28"/>
          <w:szCs w:val="28"/>
        </w:rPr>
        <w:t>.</w:t>
      </w:r>
      <w:r w:rsidR="004513DC">
        <w:rPr>
          <w:rFonts w:ascii="Times New Roman" w:hAnsi="Times New Roman" w:cs="Times New Roman"/>
          <w:sz w:val="28"/>
          <w:szCs w:val="28"/>
        </w:rPr>
        <w:t xml:space="preserve"> Правительство САР на протяжении долгого времени делало ставку на нас</w:t>
      </w:r>
      <w:r w:rsidR="008C17DA">
        <w:rPr>
          <w:rFonts w:ascii="Times New Roman" w:hAnsi="Times New Roman" w:cs="Times New Roman"/>
          <w:sz w:val="28"/>
          <w:szCs w:val="28"/>
        </w:rPr>
        <w:t>ильственную ассимиляцию курдов, запрещая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87">
        <w:rPr>
          <w:rFonts w:ascii="Times New Roman" w:hAnsi="Times New Roman" w:cs="Times New Roman"/>
          <w:sz w:val="28"/>
          <w:szCs w:val="28"/>
        </w:rPr>
        <w:t>обучение и распространение информации на курдском яз</w:t>
      </w:r>
      <w:r w:rsidR="00C86B87">
        <w:rPr>
          <w:rFonts w:ascii="Times New Roman" w:hAnsi="Times New Roman" w:cs="Times New Roman"/>
          <w:sz w:val="28"/>
          <w:szCs w:val="28"/>
        </w:rPr>
        <w:t>ы</w:t>
      </w:r>
      <w:r w:rsidR="00C86B87">
        <w:rPr>
          <w:rFonts w:ascii="Times New Roman" w:hAnsi="Times New Roman" w:cs="Times New Roman"/>
          <w:sz w:val="28"/>
          <w:szCs w:val="28"/>
        </w:rPr>
        <w:t>ке.</w:t>
      </w:r>
      <w:r w:rsidR="00A815DD"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</w:p>
    <w:p w:rsidR="00A815DD" w:rsidRDefault="00D2681B" w:rsidP="004470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Мэтью Уайтинг и Зейнеп Кая</w:t>
      </w:r>
      <w:r w:rsidR="00F24F5A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>, анализируя участие курдов в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войне, постулируют, что эта этническая группа рассматривает разверну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шееся в Сирии противостояние </w:t>
      </w:r>
      <w:r w:rsidR="00A815DD" w:rsidRPr="00A96358">
        <w:rPr>
          <w:rFonts w:ascii="Times New Roman" w:hAnsi="Times New Roman" w:cs="Times New Roman"/>
          <w:sz w:val="28"/>
          <w:szCs w:val="28"/>
        </w:rPr>
        <w:t xml:space="preserve">как возможность самоопределения. </w:t>
      </w:r>
      <w:r w:rsidR="00252C34">
        <w:rPr>
          <w:rFonts w:ascii="Times New Roman" w:hAnsi="Times New Roman" w:cs="Times New Roman"/>
          <w:sz w:val="28"/>
          <w:szCs w:val="28"/>
        </w:rPr>
        <w:t>Авторы, о</w:t>
      </w:r>
      <w:r w:rsidR="00252C34">
        <w:rPr>
          <w:rFonts w:ascii="Times New Roman" w:hAnsi="Times New Roman" w:cs="Times New Roman"/>
          <w:sz w:val="28"/>
          <w:szCs w:val="28"/>
        </w:rPr>
        <w:t>д</w:t>
      </w:r>
      <w:r w:rsidR="00252C34">
        <w:rPr>
          <w:rFonts w:ascii="Times New Roman" w:hAnsi="Times New Roman" w:cs="Times New Roman"/>
          <w:sz w:val="28"/>
          <w:szCs w:val="28"/>
        </w:rPr>
        <w:t>нако, обращают внимание на то, что внутри самой курдской группы наблюд</w:t>
      </w:r>
      <w:r w:rsidR="00252C34">
        <w:rPr>
          <w:rFonts w:ascii="Times New Roman" w:hAnsi="Times New Roman" w:cs="Times New Roman"/>
          <w:sz w:val="28"/>
          <w:szCs w:val="28"/>
        </w:rPr>
        <w:t>а</w:t>
      </w:r>
      <w:r w:rsidR="00252C34">
        <w:rPr>
          <w:rFonts w:ascii="Times New Roman" w:hAnsi="Times New Roman" w:cs="Times New Roman"/>
          <w:sz w:val="28"/>
          <w:szCs w:val="28"/>
        </w:rPr>
        <w:t xml:space="preserve">ется конкуренция на уровне элит относительно </w:t>
      </w:r>
      <w:r w:rsidR="001A0220">
        <w:rPr>
          <w:rFonts w:ascii="Times New Roman" w:hAnsi="Times New Roman" w:cs="Times New Roman"/>
          <w:sz w:val="28"/>
          <w:szCs w:val="28"/>
        </w:rPr>
        <w:t>их видения будущего</w:t>
      </w:r>
      <w:r w:rsidR="00252C34">
        <w:rPr>
          <w:rFonts w:ascii="Times New Roman" w:hAnsi="Times New Roman" w:cs="Times New Roman"/>
          <w:sz w:val="28"/>
          <w:szCs w:val="28"/>
        </w:rPr>
        <w:t>.</w:t>
      </w:r>
      <w:r w:rsidR="00252C34" w:rsidRPr="00A96358">
        <w:rPr>
          <w:rFonts w:ascii="Times New Roman" w:hAnsi="Times New Roman" w:cs="Times New Roman"/>
          <w:sz w:val="28"/>
          <w:szCs w:val="28"/>
        </w:rPr>
        <w:t xml:space="preserve"> </w:t>
      </w:r>
      <w:r w:rsidR="00F24F5A">
        <w:rPr>
          <w:rFonts w:ascii="Times New Roman" w:hAnsi="Times New Roman" w:cs="Times New Roman"/>
          <w:sz w:val="28"/>
          <w:szCs w:val="28"/>
        </w:rPr>
        <w:t>Сири</w:t>
      </w:r>
      <w:r w:rsidR="00F24F5A">
        <w:rPr>
          <w:rFonts w:ascii="Times New Roman" w:hAnsi="Times New Roman" w:cs="Times New Roman"/>
          <w:sz w:val="28"/>
          <w:szCs w:val="28"/>
        </w:rPr>
        <w:t>й</w:t>
      </w:r>
      <w:r w:rsidR="00F24F5A">
        <w:rPr>
          <w:rFonts w:ascii="Times New Roman" w:hAnsi="Times New Roman" w:cs="Times New Roman"/>
          <w:sz w:val="28"/>
          <w:szCs w:val="28"/>
        </w:rPr>
        <w:t>ские и турецкие курды заявляют о согласии</w:t>
      </w:r>
      <w:r w:rsidR="00252C34">
        <w:rPr>
          <w:rFonts w:ascii="Times New Roman" w:hAnsi="Times New Roman" w:cs="Times New Roman"/>
          <w:sz w:val="28"/>
          <w:szCs w:val="28"/>
        </w:rPr>
        <w:t xml:space="preserve"> остаться </w:t>
      </w:r>
      <w:r w:rsidR="00447099">
        <w:rPr>
          <w:rFonts w:ascii="Times New Roman" w:hAnsi="Times New Roman" w:cs="Times New Roman"/>
          <w:sz w:val="28"/>
          <w:szCs w:val="28"/>
        </w:rPr>
        <w:t>в составе своих гос</w:t>
      </w:r>
      <w:r w:rsidR="00447099">
        <w:rPr>
          <w:rFonts w:ascii="Times New Roman" w:hAnsi="Times New Roman" w:cs="Times New Roman"/>
          <w:sz w:val="28"/>
          <w:szCs w:val="28"/>
        </w:rPr>
        <w:t>у</w:t>
      </w:r>
      <w:r w:rsidR="00447099">
        <w:rPr>
          <w:rFonts w:ascii="Times New Roman" w:hAnsi="Times New Roman" w:cs="Times New Roman"/>
          <w:sz w:val="28"/>
          <w:szCs w:val="28"/>
        </w:rPr>
        <w:t>дарств</w:t>
      </w:r>
      <w:r w:rsidR="00252C34">
        <w:rPr>
          <w:rFonts w:ascii="Times New Roman" w:hAnsi="Times New Roman" w:cs="Times New Roman"/>
          <w:sz w:val="28"/>
          <w:szCs w:val="28"/>
        </w:rPr>
        <w:t xml:space="preserve">, но на правах </w:t>
      </w:r>
      <w:r w:rsidR="00F24F5A">
        <w:rPr>
          <w:rFonts w:ascii="Times New Roman" w:hAnsi="Times New Roman" w:cs="Times New Roman"/>
          <w:sz w:val="28"/>
          <w:szCs w:val="28"/>
        </w:rPr>
        <w:t xml:space="preserve">автономии, когда как иракские оппозиционеры требуют </w:t>
      </w:r>
      <w:r w:rsidR="00F24F5A">
        <w:rPr>
          <w:rFonts w:ascii="Times New Roman" w:hAnsi="Times New Roman" w:cs="Times New Roman"/>
          <w:sz w:val="28"/>
          <w:szCs w:val="28"/>
        </w:rPr>
        <w:lastRenderedPageBreak/>
        <w:t>обретен</w:t>
      </w:r>
      <w:r w:rsidR="00447099">
        <w:rPr>
          <w:rFonts w:ascii="Times New Roman" w:hAnsi="Times New Roman" w:cs="Times New Roman"/>
          <w:sz w:val="28"/>
          <w:szCs w:val="28"/>
        </w:rPr>
        <w:t>ия</w:t>
      </w:r>
      <w:r w:rsidR="00F24F5A">
        <w:rPr>
          <w:rFonts w:ascii="Times New Roman" w:hAnsi="Times New Roman" w:cs="Times New Roman"/>
          <w:sz w:val="28"/>
          <w:szCs w:val="28"/>
        </w:rPr>
        <w:t xml:space="preserve"> полной независимости.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447099">
        <w:rPr>
          <w:rFonts w:ascii="Times New Roman" w:hAnsi="Times New Roman" w:cs="Times New Roman"/>
          <w:sz w:val="28"/>
          <w:szCs w:val="28"/>
        </w:rPr>
        <w:t xml:space="preserve"> Гражданская война, вместо того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F24F5A">
        <w:rPr>
          <w:rFonts w:ascii="Times New Roman" w:hAnsi="Times New Roman" w:cs="Times New Roman"/>
          <w:sz w:val="28"/>
          <w:szCs w:val="28"/>
        </w:rPr>
        <w:t>и</w:t>
      </w:r>
      <w:r w:rsidR="00F24F5A">
        <w:rPr>
          <w:rFonts w:ascii="Times New Roman" w:hAnsi="Times New Roman" w:cs="Times New Roman"/>
          <w:sz w:val="28"/>
          <w:szCs w:val="28"/>
        </w:rPr>
        <w:t>н</w:t>
      </w:r>
      <w:r w:rsidR="00F24F5A">
        <w:rPr>
          <w:rFonts w:ascii="Times New Roman" w:hAnsi="Times New Roman" w:cs="Times New Roman"/>
          <w:sz w:val="28"/>
          <w:szCs w:val="28"/>
        </w:rPr>
        <w:t>тегрировать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курдов </w:t>
      </w:r>
      <w:r w:rsidR="00447099">
        <w:rPr>
          <w:rFonts w:ascii="Times New Roman" w:hAnsi="Times New Roman" w:cs="Times New Roman"/>
          <w:sz w:val="28"/>
          <w:szCs w:val="28"/>
        </w:rPr>
        <w:t>и способствовать формированию единого политического</w:t>
      </w:r>
      <w:r w:rsidR="00F24F5A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447099">
        <w:rPr>
          <w:rFonts w:ascii="Times New Roman" w:hAnsi="Times New Roman" w:cs="Times New Roman"/>
          <w:sz w:val="28"/>
          <w:szCs w:val="28"/>
        </w:rPr>
        <w:t>а, наоборот, усилила раскол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DA0" w:rsidRPr="00D84DA0" w:rsidRDefault="00D84DA0" w:rsidP="00D84DA0">
      <w:pPr>
        <w:spacing w:line="360" w:lineRule="auto"/>
        <w:ind w:firstLine="708"/>
        <w:jc w:val="both"/>
      </w:pPr>
      <w:r w:rsidRPr="00FD1462">
        <w:rPr>
          <w:rFonts w:ascii="Times New Roman" w:hAnsi="Times New Roman" w:cs="Times New Roman"/>
          <w:sz w:val="28"/>
          <w:szCs w:val="28"/>
        </w:rPr>
        <w:t>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рассуждает Майкл М. Гюнтер, атаки «Исламского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сударства» на две соперничающие курдские группы Ирака и Сирии</w:t>
      </w:r>
      <w:r w:rsidRPr="00FD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склонили</w:t>
      </w:r>
      <w:r w:rsidRPr="00FD1462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D1462">
        <w:rPr>
          <w:rFonts w:ascii="Times New Roman" w:hAnsi="Times New Roman" w:cs="Times New Roman"/>
          <w:sz w:val="28"/>
          <w:szCs w:val="28"/>
        </w:rPr>
        <w:t xml:space="preserve">объединению. </w:t>
      </w:r>
      <w:r>
        <w:rPr>
          <w:rFonts w:ascii="Times New Roman" w:hAnsi="Times New Roman" w:cs="Times New Roman"/>
          <w:sz w:val="28"/>
          <w:szCs w:val="28"/>
        </w:rPr>
        <w:t>В августе 2014 года курды вместе противостояли ИГИЛ в Эрбиле при поддержке США, а спустя месяц – в Кобани.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</w:p>
    <w:p w:rsidR="00915B4B" w:rsidRDefault="004D70CE" w:rsidP="00D84D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Тиль Ф. Пааше, исследователь из университета Сорана, также утвержд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ет, что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Сирии статус курдского населения варьируется от терпимости до а</w:t>
      </w:r>
      <w:r w:rsidR="00A815DD" w:rsidRPr="002642CB">
        <w:rPr>
          <w:rFonts w:ascii="Times New Roman" w:hAnsi="Times New Roman" w:cs="Times New Roman"/>
          <w:sz w:val="28"/>
          <w:szCs w:val="28"/>
        </w:rPr>
        <w:t>к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тивного угнетения. В то же время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САР </w:t>
      </w:r>
      <w:r w:rsidR="00567561">
        <w:rPr>
          <w:rFonts w:ascii="Times New Roman" w:hAnsi="Times New Roman" w:cs="Times New Roman"/>
          <w:sz w:val="28"/>
          <w:szCs w:val="28"/>
        </w:rPr>
        <w:t>периодически использует</w:t>
      </w:r>
      <w:r w:rsidR="00216D91">
        <w:rPr>
          <w:rFonts w:ascii="Times New Roman" w:hAnsi="Times New Roman" w:cs="Times New Roman"/>
          <w:sz w:val="28"/>
          <w:szCs w:val="28"/>
        </w:rPr>
        <w:t xml:space="preserve"> Р</w:t>
      </w:r>
      <w:r w:rsidR="00A815DD" w:rsidRPr="002642CB">
        <w:rPr>
          <w:rFonts w:ascii="Times New Roman" w:hAnsi="Times New Roman" w:cs="Times New Roman"/>
          <w:sz w:val="28"/>
          <w:szCs w:val="28"/>
        </w:rPr>
        <w:t>абочую парт</w:t>
      </w:r>
      <w:r>
        <w:rPr>
          <w:rFonts w:ascii="Times New Roman" w:hAnsi="Times New Roman" w:cs="Times New Roman"/>
          <w:sz w:val="28"/>
          <w:szCs w:val="28"/>
        </w:rPr>
        <w:t>ию Курдистана (РПК) в качестве инструмента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давления на 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567561">
        <w:rPr>
          <w:rFonts w:ascii="Times New Roman" w:hAnsi="Times New Roman" w:cs="Times New Roman"/>
          <w:sz w:val="28"/>
          <w:szCs w:val="28"/>
        </w:rPr>
        <w:t>. В частности, когда сосед оставил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Сирию беззащитной перед засухой.</w:t>
      </w:r>
      <w:r w:rsidR="00567561">
        <w:rPr>
          <w:rFonts w:ascii="Times New Roman" w:hAnsi="Times New Roman" w:cs="Times New Roman"/>
          <w:sz w:val="28"/>
          <w:szCs w:val="28"/>
        </w:rPr>
        <w:t xml:space="preserve"> С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осл</w:t>
      </w:r>
      <w:r w:rsidR="00567561">
        <w:rPr>
          <w:rFonts w:ascii="Times New Roman" w:hAnsi="Times New Roman" w:cs="Times New Roman"/>
          <w:sz w:val="28"/>
          <w:szCs w:val="28"/>
        </w:rPr>
        <w:t>аблением власти Асада</w:t>
      </w:r>
      <w:r w:rsidR="00566B20">
        <w:rPr>
          <w:rFonts w:ascii="Times New Roman" w:hAnsi="Times New Roman" w:cs="Times New Roman"/>
          <w:sz w:val="28"/>
          <w:szCs w:val="28"/>
        </w:rPr>
        <w:t>, сообщает Тиль Ф. Пааше,</w:t>
      </w:r>
      <w:r w:rsidR="00567561">
        <w:rPr>
          <w:rFonts w:ascii="Times New Roman" w:hAnsi="Times New Roman" w:cs="Times New Roman"/>
          <w:sz w:val="28"/>
          <w:szCs w:val="28"/>
        </w:rPr>
        <w:t xml:space="preserve"> </w:t>
      </w:r>
      <w:r w:rsidR="00566B20">
        <w:rPr>
          <w:rFonts w:ascii="Times New Roman" w:hAnsi="Times New Roman" w:cs="Times New Roman"/>
          <w:sz w:val="28"/>
          <w:szCs w:val="28"/>
        </w:rPr>
        <w:t>курды</w:t>
      </w:r>
      <w:r w:rsidR="00567561">
        <w:rPr>
          <w:rFonts w:ascii="Times New Roman" w:hAnsi="Times New Roman" w:cs="Times New Roman"/>
          <w:sz w:val="28"/>
          <w:szCs w:val="28"/>
        </w:rPr>
        <w:t xml:space="preserve"> </w:t>
      </w:r>
      <w:r w:rsidR="00566B20">
        <w:rPr>
          <w:rFonts w:ascii="Times New Roman" w:hAnsi="Times New Roman" w:cs="Times New Roman"/>
          <w:sz w:val="28"/>
          <w:szCs w:val="28"/>
        </w:rPr>
        <w:t>смогли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взять под контрол</w:t>
      </w:r>
      <w:r w:rsidR="00567561">
        <w:rPr>
          <w:rFonts w:ascii="Times New Roman" w:hAnsi="Times New Roman" w:cs="Times New Roman"/>
          <w:sz w:val="28"/>
          <w:szCs w:val="28"/>
        </w:rPr>
        <w:t>ь районы курдского большинства</w:t>
      </w:r>
      <w:r w:rsidR="00566B20">
        <w:rPr>
          <w:rFonts w:ascii="Times New Roman" w:hAnsi="Times New Roman" w:cs="Times New Roman"/>
          <w:sz w:val="28"/>
          <w:szCs w:val="28"/>
        </w:rPr>
        <w:t xml:space="preserve"> (провозглашение федеративного р</w:t>
      </w:r>
      <w:r w:rsidR="00566B20">
        <w:rPr>
          <w:rFonts w:ascii="Times New Roman" w:hAnsi="Times New Roman" w:cs="Times New Roman"/>
          <w:sz w:val="28"/>
          <w:szCs w:val="28"/>
        </w:rPr>
        <w:t>е</w:t>
      </w:r>
      <w:r w:rsidR="00566B20">
        <w:rPr>
          <w:rFonts w:ascii="Times New Roman" w:hAnsi="Times New Roman" w:cs="Times New Roman"/>
          <w:sz w:val="28"/>
          <w:szCs w:val="28"/>
        </w:rPr>
        <w:t>гиона «Роява»)</w:t>
      </w:r>
      <w:r w:rsidR="0056756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являются некоторыми из немногих частей Сирии, </w:t>
      </w:r>
      <w:r w:rsidR="00567561">
        <w:rPr>
          <w:rFonts w:ascii="Times New Roman" w:hAnsi="Times New Roman" w:cs="Times New Roman"/>
          <w:sz w:val="28"/>
          <w:szCs w:val="28"/>
        </w:rPr>
        <w:t>д</w:t>
      </w:r>
      <w:r w:rsidR="00567561">
        <w:rPr>
          <w:rFonts w:ascii="Times New Roman" w:hAnsi="Times New Roman" w:cs="Times New Roman"/>
          <w:sz w:val="28"/>
          <w:szCs w:val="28"/>
        </w:rPr>
        <w:t>е</w:t>
      </w:r>
      <w:r w:rsidR="00567561">
        <w:rPr>
          <w:rFonts w:ascii="Times New Roman" w:hAnsi="Times New Roman" w:cs="Times New Roman"/>
          <w:sz w:val="28"/>
          <w:szCs w:val="28"/>
        </w:rPr>
        <w:t>монстрирующие</w:t>
      </w:r>
      <w:r w:rsidR="00A815DD" w:rsidRPr="002642CB">
        <w:rPr>
          <w:rFonts w:ascii="Times New Roman" w:hAnsi="Times New Roman" w:cs="Times New Roman"/>
          <w:sz w:val="28"/>
          <w:szCs w:val="28"/>
        </w:rPr>
        <w:t xml:space="preserve"> относительную стабильность.</w:t>
      </w:r>
      <w:r w:rsidR="00566B20"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</w:p>
    <w:p w:rsidR="00ED0E91" w:rsidRDefault="00FC2C40" w:rsidP="00F17A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="00EB1F56">
        <w:rPr>
          <w:rFonts w:ascii="Times New Roman" w:hAnsi="Times New Roman" w:cs="Times New Roman"/>
          <w:sz w:val="28"/>
          <w:szCs w:val="28"/>
        </w:rPr>
        <w:t>действий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 рядам оппозиции примкнули и палести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цы, которые, по словам Анахид Аль-Хардан, </w:t>
      </w:r>
      <w:r w:rsidR="00ED0E91">
        <w:rPr>
          <w:rFonts w:ascii="Times New Roman" w:hAnsi="Times New Roman" w:cs="Times New Roman"/>
          <w:sz w:val="28"/>
          <w:szCs w:val="28"/>
        </w:rPr>
        <w:t>начали прибывать в Сирию</w:t>
      </w:r>
      <w:r w:rsidR="001A0220">
        <w:rPr>
          <w:rFonts w:ascii="Times New Roman" w:hAnsi="Times New Roman" w:cs="Times New Roman"/>
          <w:sz w:val="28"/>
          <w:szCs w:val="28"/>
        </w:rPr>
        <w:t xml:space="preserve"> с 1948 года из-за военных конфликтов с Израилем</w:t>
      </w:r>
      <w:r w:rsidR="00ED0E91">
        <w:rPr>
          <w:rFonts w:ascii="Times New Roman" w:hAnsi="Times New Roman" w:cs="Times New Roman"/>
          <w:sz w:val="28"/>
          <w:szCs w:val="28"/>
        </w:rPr>
        <w:t>. Их число</w:t>
      </w:r>
      <w:r w:rsidR="001A0220">
        <w:rPr>
          <w:rFonts w:ascii="Times New Roman" w:hAnsi="Times New Roman" w:cs="Times New Roman"/>
          <w:sz w:val="28"/>
          <w:szCs w:val="28"/>
        </w:rPr>
        <w:t xml:space="preserve"> варьируется</w:t>
      </w:r>
      <w:r w:rsidR="00ED0E91" w:rsidRPr="00897004">
        <w:rPr>
          <w:rFonts w:ascii="Times New Roman" w:hAnsi="Times New Roman" w:cs="Times New Roman"/>
          <w:sz w:val="28"/>
          <w:szCs w:val="28"/>
        </w:rPr>
        <w:t xml:space="preserve"> от 75 000 до 100 000 человек.</w:t>
      </w:r>
      <w:r w:rsidR="00ED0E91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="00ED0E91">
        <w:rPr>
          <w:rFonts w:ascii="Times New Roman" w:hAnsi="Times New Roman" w:cs="Times New Roman"/>
          <w:sz w:val="28"/>
          <w:szCs w:val="28"/>
        </w:rPr>
        <w:t xml:space="preserve"> </w:t>
      </w:r>
      <w:r w:rsidR="00E13BCB">
        <w:rPr>
          <w:rFonts w:ascii="Times New Roman" w:hAnsi="Times New Roman" w:cs="Times New Roman"/>
          <w:sz w:val="28"/>
          <w:szCs w:val="28"/>
        </w:rPr>
        <w:t>У большинства отсутствуют документы</w:t>
      </w:r>
      <w:r w:rsidR="00ED0E91" w:rsidRPr="00897004">
        <w:rPr>
          <w:rFonts w:ascii="Times New Roman" w:hAnsi="Times New Roman" w:cs="Times New Roman"/>
          <w:sz w:val="28"/>
          <w:szCs w:val="28"/>
        </w:rPr>
        <w:t>,</w:t>
      </w:r>
      <w:r w:rsidR="00E13BCB">
        <w:rPr>
          <w:rFonts w:ascii="Times New Roman" w:hAnsi="Times New Roman" w:cs="Times New Roman"/>
          <w:sz w:val="28"/>
          <w:szCs w:val="28"/>
        </w:rPr>
        <w:t xml:space="preserve"> и практически все государства региона</w:t>
      </w:r>
      <w:r w:rsidR="00ED0E91" w:rsidRPr="00897004">
        <w:rPr>
          <w:rFonts w:ascii="Times New Roman" w:hAnsi="Times New Roman" w:cs="Times New Roman"/>
          <w:sz w:val="28"/>
          <w:szCs w:val="28"/>
        </w:rPr>
        <w:t xml:space="preserve"> </w:t>
      </w:r>
      <w:r w:rsidR="00E13BCB">
        <w:rPr>
          <w:rFonts w:ascii="Times New Roman" w:hAnsi="Times New Roman" w:cs="Times New Roman"/>
          <w:sz w:val="28"/>
          <w:szCs w:val="28"/>
        </w:rPr>
        <w:t>воздержались от предоставлени</w:t>
      </w:r>
      <w:r w:rsidR="00A05678">
        <w:rPr>
          <w:rFonts w:ascii="Times New Roman" w:hAnsi="Times New Roman" w:cs="Times New Roman"/>
          <w:sz w:val="28"/>
          <w:szCs w:val="28"/>
        </w:rPr>
        <w:t xml:space="preserve">я </w:t>
      </w:r>
      <w:r w:rsidR="00626B34">
        <w:rPr>
          <w:rFonts w:ascii="Times New Roman" w:hAnsi="Times New Roman" w:cs="Times New Roman"/>
          <w:sz w:val="28"/>
          <w:szCs w:val="28"/>
        </w:rPr>
        <w:t xml:space="preserve">им </w:t>
      </w:r>
      <w:r w:rsidR="00A05678">
        <w:rPr>
          <w:rFonts w:ascii="Times New Roman" w:hAnsi="Times New Roman" w:cs="Times New Roman"/>
          <w:sz w:val="28"/>
          <w:szCs w:val="28"/>
        </w:rPr>
        <w:t xml:space="preserve">гражданства, что </w:t>
      </w:r>
      <w:r w:rsidR="0082644B">
        <w:rPr>
          <w:rFonts w:ascii="Times New Roman" w:hAnsi="Times New Roman" w:cs="Times New Roman"/>
          <w:sz w:val="28"/>
          <w:szCs w:val="28"/>
        </w:rPr>
        <w:t>о</w:t>
      </w:r>
      <w:r w:rsidR="0082644B">
        <w:rPr>
          <w:rFonts w:ascii="Times New Roman" w:hAnsi="Times New Roman" w:cs="Times New Roman"/>
          <w:sz w:val="28"/>
          <w:szCs w:val="28"/>
        </w:rPr>
        <w:t>с</w:t>
      </w:r>
      <w:r w:rsidR="0082644B">
        <w:rPr>
          <w:rFonts w:ascii="Times New Roman" w:hAnsi="Times New Roman" w:cs="Times New Roman"/>
          <w:sz w:val="28"/>
          <w:szCs w:val="28"/>
        </w:rPr>
        <w:t xml:space="preserve">ложняет вопрос </w:t>
      </w:r>
      <w:r w:rsidR="00A05678">
        <w:rPr>
          <w:rFonts w:ascii="Times New Roman" w:hAnsi="Times New Roman" w:cs="Times New Roman"/>
          <w:sz w:val="28"/>
          <w:szCs w:val="28"/>
        </w:rPr>
        <w:t>междуна</w:t>
      </w:r>
      <w:r w:rsidR="0082644B">
        <w:rPr>
          <w:rFonts w:ascii="Times New Roman" w:hAnsi="Times New Roman" w:cs="Times New Roman"/>
          <w:sz w:val="28"/>
          <w:szCs w:val="28"/>
        </w:rPr>
        <w:t>родно-правового</w:t>
      </w:r>
      <w:r w:rsidR="00A05678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82644B">
        <w:rPr>
          <w:rFonts w:ascii="Times New Roman" w:hAnsi="Times New Roman" w:cs="Times New Roman"/>
          <w:sz w:val="28"/>
          <w:szCs w:val="28"/>
        </w:rPr>
        <w:t>а</w:t>
      </w:r>
      <w:r w:rsidR="00A05678">
        <w:rPr>
          <w:rFonts w:ascii="Times New Roman" w:hAnsi="Times New Roman" w:cs="Times New Roman"/>
          <w:sz w:val="28"/>
          <w:szCs w:val="28"/>
        </w:rPr>
        <w:t xml:space="preserve"> </w:t>
      </w:r>
      <w:r w:rsidR="0082644B">
        <w:rPr>
          <w:rFonts w:ascii="Times New Roman" w:hAnsi="Times New Roman" w:cs="Times New Roman"/>
          <w:sz w:val="28"/>
          <w:szCs w:val="28"/>
        </w:rPr>
        <w:t>прибывших</w:t>
      </w:r>
      <w:r w:rsidR="00A05678">
        <w:rPr>
          <w:rFonts w:ascii="Times New Roman" w:hAnsi="Times New Roman" w:cs="Times New Roman"/>
          <w:sz w:val="28"/>
          <w:szCs w:val="28"/>
        </w:rPr>
        <w:t xml:space="preserve"> палестинцев.</w:t>
      </w:r>
      <w:r w:rsidR="0082644B">
        <w:rPr>
          <w:rFonts w:ascii="Times New Roman" w:hAnsi="Times New Roman" w:cs="Times New Roman"/>
          <w:sz w:val="28"/>
          <w:szCs w:val="28"/>
        </w:rPr>
        <w:t xml:space="preserve"> На внутрирегиональную</w:t>
      </w:r>
      <w:r w:rsidR="00A05678">
        <w:rPr>
          <w:rFonts w:ascii="Times New Roman" w:hAnsi="Times New Roman" w:cs="Times New Roman"/>
          <w:sz w:val="28"/>
          <w:szCs w:val="28"/>
        </w:rPr>
        <w:t xml:space="preserve"> миграцию Сирия отреагировала организацией  девяти </w:t>
      </w:r>
      <w:r w:rsidR="00A05678" w:rsidRPr="0095735E">
        <w:rPr>
          <w:rFonts w:ascii="Times New Roman" w:hAnsi="Times New Roman" w:cs="Times New Roman"/>
          <w:sz w:val="28"/>
          <w:szCs w:val="28"/>
        </w:rPr>
        <w:lastRenderedPageBreak/>
        <w:t>официальных лагерей</w:t>
      </w:r>
      <w:r w:rsidR="0082644B">
        <w:rPr>
          <w:rFonts w:ascii="Times New Roman" w:hAnsi="Times New Roman" w:cs="Times New Roman"/>
          <w:sz w:val="28"/>
          <w:szCs w:val="28"/>
        </w:rPr>
        <w:t xml:space="preserve"> для беженцев</w:t>
      </w:r>
      <w:r w:rsidR="00A05678" w:rsidRPr="0095735E">
        <w:rPr>
          <w:rFonts w:ascii="Times New Roman" w:hAnsi="Times New Roman" w:cs="Times New Roman"/>
          <w:sz w:val="28"/>
          <w:szCs w:val="28"/>
        </w:rPr>
        <w:t>, пять из которых находятся в Дамаске</w:t>
      </w:r>
      <w:r w:rsidR="00A05678">
        <w:rPr>
          <w:rFonts w:ascii="Times New Roman" w:hAnsi="Times New Roman" w:cs="Times New Roman"/>
          <w:sz w:val="28"/>
          <w:szCs w:val="28"/>
        </w:rPr>
        <w:t xml:space="preserve">. </w:t>
      </w:r>
      <w:r w:rsidR="00ED0E91" w:rsidRPr="0095735E">
        <w:rPr>
          <w:rFonts w:ascii="Times New Roman" w:hAnsi="Times New Roman" w:cs="Times New Roman"/>
          <w:sz w:val="28"/>
          <w:szCs w:val="28"/>
        </w:rPr>
        <w:t xml:space="preserve">Уже в сентябре 1949 года </w:t>
      </w:r>
      <w:r w:rsidR="001A0220">
        <w:rPr>
          <w:rFonts w:ascii="Times New Roman" w:hAnsi="Times New Roman" w:cs="Times New Roman"/>
          <w:sz w:val="28"/>
          <w:szCs w:val="28"/>
        </w:rPr>
        <w:t>законодательно</w:t>
      </w:r>
      <w:r w:rsidR="00F17A01">
        <w:rPr>
          <w:rFonts w:ascii="Times New Roman" w:hAnsi="Times New Roman" w:cs="Times New Roman"/>
          <w:sz w:val="28"/>
          <w:szCs w:val="28"/>
        </w:rPr>
        <w:t xml:space="preserve"> САР </w:t>
      </w:r>
      <w:r w:rsidR="00915B4B">
        <w:rPr>
          <w:rFonts w:ascii="Times New Roman" w:hAnsi="Times New Roman" w:cs="Times New Roman"/>
          <w:sz w:val="28"/>
          <w:szCs w:val="28"/>
        </w:rPr>
        <w:t>разрешало</w:t>
      </w:r>
      <w:r w:rsidR="00ED0E91" w:rsidRPr="0095735E">
        <w:rPr>
          <w:rFonts w:ascii="Times New Roman" w:hAnsi="Times New Roman" w:cs="Times New Roman"/>
          <w:sz w:val="28"/>
          <w:szCs w:val="28"/>
        </w:rPr>
        <w:t xml:space="preserve"> палестинцам </w:t>
      </w:r>
      <w:r w:rsidR="00F17A01">
        <w:rPr>
          <w:rFonts w:ascii="Times New Roman" w:hAnsi="Times New Roman" w:cs="Times New Roman"/>
          <w:sz w:val="28"/>
          <w:szCs w:val="28"/>
        </w:rPr>
        <w:t>получать р</w:t>
      </w:r>
      <w:r w:rsidR="00F17A01">
        <w:rPr>
          <w:rFonts w:ascii="Times New Roman" w:hAnsi="Times New Roman" w:cs="Times New Roman"/>
          <w:sz w:val="28"/>
          <w:szCs w:val="28"/>
        </w:rPr>
        <w:t>а</w:t>
      </w:r>
      <w:r w:rsidR="00F17A01">
        <w:rPr>
          <w:rFonts w:ascii="Times New Roman" w:hAnsi="Times New Roman" w:cs="Times New Roman"/>
          <w:sz w:val="28"/>
          <w:szCs w:val="28"/>
        </w:rPr>
        <w:t xml:space="preserve">бочие места и </w:t>
      </w:r>
      <w:r w:rsidR="001A0220">
        <w:rPr>
          <w:rFonts w:ascii="Times New Roman" w:hAnsi="Times New Roman" w:cs="Times New Roman"/>
          <w:sz w:val="28"/>
          <w:szCs w:val="28"/>
        </w:rPr>
        <w:t xml:space="preserve">даже </w:t>
      </w:r>
      <w:r w:rsidR="00F17A01">
        <w:rPr>
          <w:rFonts w:ascii="Times New Roman" w:hAnsi="Times New Roman" w:cs="Times New Roman"/>
          <w:sz w:val="28"/>
          <w:szCs w:val="28"/>
        </w:rPr>
        <w:t>занимать посты</w:t>
      </w:r>
      <w:r w:rsidR="00ED0E91" w:rsidRPr="0095735E">
        <w:rPr>
          <w:rFonts w:ascii="Times New Roman" w:hAnsi="Times New Roman" w:cs="Times New Roman"/>
          <w:sz w:val="28"/>
          <w:szCs w:val="28"/>
        </w:rPr>
        <w:t xml:space="preserve"> в государственном секторе</w:t>
      </w:r>
      <w:r w:rsidR="00F17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E91" w:rsidRDefault="00ED0E91" w:rsidP="00F17B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1">
        <w:rPr>
          <w:rFonts w:ascii="Times New Roman" w:hAnsi="Times New Roman" w:cs="Times New Roman"/>
          <w:sz w:val="28"/>
          <w:szCs w:val="28"/>
        </w:rPr>
        <w:t xml:space="preserve">Лагеря беженцев, </w:t>
      </w:r>
      <w:r w:rsidR="0082644B">
        <w:rPr>
          <w:rFonts w:ascii="Times New Roman" w:hAnsi="Times New Roman" w:cs="Times New Roman"/>
          <w:sz w:val="28"/>
          <w:szCs w:val="28"/>
        </w:rPr>
        <w:t>добавляет Валентина Наполитано</w:t>
      </w:r>
      <w:r w:rsidRPr="00ED0E91">
        <w:rPr>
          <w:rFonts w:ascii="Times New Roman" w:hAnsi="Times New Roman" w:cs="Times New Roman"/>
          <w:sz w:val="28"/>
          <w:szCs w:val="28"/>
        </w:rPr>
        <w:t xml:space="preserve">, </w:t>
      </w:r>
      <w:r w:rsidR="0082644B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ED0E91">
        <w:rPr>
          <w:rFonts w:ascii="Times New Roman" w:hAnsi="Times New Roman" w:cs="Times New Roman"/>
          <w:sz w:val="28"/>
          <w:szCs w:val="28"/>
        </w:rPr>
        <w:t>на пер</w:t>
      </w:r>
      <w:r w:rsidRPr="00ED0E91">
        <w:rPr>
          <w:rFonts w:ascii="Times New Roman" w:hAnsi="Times New Roman" w:cs="Times New Roman"/>
          <w:sz w:val="28"/>
          <w:szCs w:val="28"/>
        </w:rPr>
        <w:t>и</w:t>
      </w:r>
      <w:r w:rsidRPr="00ED0E91">
        <w:rPr>
          <w:rFonts w:ascii="Times New Roman" w:hAnsi="Times New Roman" w:cs="Times New Roman"/>
          <w:sz w:val="28"/>
          <w:szCs w:val="28"/>
        </w:rPr>
        <w:t>ферии сирийских городов,</w:t>
      </w:r>
      <w:r w:rsidR="0082644B">
        <w:rPr>
          <w:rFonts w:ascii="Times New Roman" w:hAnsi="Times New Roman" w:cs="Times New Roman"/>
          <w:sz w:val="28"/>
          <w:szCs w:val="28"/>
        </w:rPr>
        <w:t xml:space="preserve"> как раз там,</w:t>
      </w:r>
      <w:r w:rsidRPr="00ED0E91">
        <w:rPr>
          <w:rFonts w:ascii="Times New Roman" w:hAnsi="Times New Roman" w:cs="Times New Roman"/>
          <w:sz w:val="28"/>
          <w:szCs w:val="28"/>
        </w:rPr>
        <w:t xml:space="preserve"> где </w:t>
      </w:r>
      <w:r w:rsidR="0082644B">
        <w:rPr>
          <w:rFonts w:ascii="Times New Roman" w:hAnsi="Times New Roman" w:cs="Times New Roman"/>
          <w:sz w:val="28"/>
          <w:szCs w:val="28"/>
        </w:rPr>
        <w:t>зародилось</w:t>
      </w:r>
      <w:r w:rsidR="00F17B7B">
        <w:rPr>
          <w:rFonts w:ascii="Times New Roman" w:hAnsi="Times New Roman" w:cs="Times New Roman"/>
          <w:sz w:val="28"/>
          <w:szCs w:val="28"/>
        </w:rPr>
        <w:t xml:space="preserve"> </w:t>
      </w:r>
      <w:r w:rsidR="001A0220">
        <w:rPr>
          <w:rFonts w:ascii="Times New Roman" w:hAnsi="Times New Roman" w:cs="Times New Roman"/>
          <w:sz w:val="28"/>
          <w:szCs w:val="28"/>
        </w:rPr>
        <w:t>восстание, переросшее</w:t>
      </w:r>
      <w:r w:rsidRPr="00ED0E91">
        <w:rPr>
          <w:rFonts w:ascii="Times New Roman" w:hAnsi="Times New Roman" w:cs="Times New Roman"/>
          <w:sz w:val="28"/>
          <w:szCs w:val="28"/>
        </w:rPr>
        <w:t xml:space="preserve"> в массовое движение.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1">
        <w:rPr>
          <w:rFonts w:ascii="Times New Roman" w:hAnsi="Times New Roman" w:cs="Times New Roman"/>
          <w:sz w:val="28"/>
          <w:szCs w:val="28"/>
        </w:rPr>
        <w:t>Социальные условия палестинцев в С</w:t>
      </w:r>
      <w:r w:rsidR="0082644B">
        <w:rPr>
          <w:rFonts w:ascii="Times New Roman" w:hAnsi="Times New Roman" w:cs="Times New Roman"/>
          <w:sz w:val="28"/>
          <w:szCs w:val="28"/>
        </w:rPr>
        <w:t xml:space="preserve">АР </w:t>
      </w:r>
      <w:r w:rsidRPr="00ED0E91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F17B7B">
        <w:rPr>
          <w:rFonts w:ascii="Times New Roman" w:hAnsi="Times New Roman" w:cs="Times New Roman"/>
          <w:sz w:val="28"/>
          <w:szCs w:val="28"/>
        </w:rPr>
        <w:t>бл</w:t>
      </w:r>
      <w:r w:rsidR="00F17B7B">
        <w:rPr>
          <w:rFonts w:ascii="Times New Roman" w:hAnsi="Times New Roman" w:cs="Times New Roman"/>
          <w:sz w:val="28"/>
          <w:szCs w:val="28"/>
        </w:rPr>
        <w:t>а</w:t>
      </w:r>
      <w:r w:rsidR="00F17B7B">
        <w:rPr>
          <w:rFonts w:ascii="Times New Roman" w:hAnsi="Times New Roman" w:cs="Times New Roman"/>
          <w:sz w:val="28"/>
          <w:szCs w:val="28"/>
        </w:rPr>
        <w:t>гоприятны</w:t>
      </w:r>
      <w:r w:rsidRPr="00ED0E91">
        <w:rPr>
          <w:rFonts w:ascii="Times New Roman" w:hAnsi="Times New Roman" w:cs="Times New Roman"/>
          <w:sz w:val="28"/>
          <w:szCs w:val="28"/>
        </w:rPr>
        <w:t xml:space="preserve"> по сравнению с беженцами в других арабски</w:t>
      </w:r>
      <w:r w:rsidR="0082644B">
        <w:rPr>
          <w:rFonts w:ascii="Times New Roman" w:hAnsi="Times New Roman" w:cs="Times New Roman"/>
          <w:sz w:val="28"/>
          <w:szCs w:val="28"/>
        </w:rPr>
        <w:t xml:space="preserve">х странах. Причина же их участия в </w:t>
      </w:r>
      <w:r w:rsidRPr="00ED0E91">
        <w:rPr>
          <w:rFonts w:ascii="Times New Roman" w:hAnsi="Times New Roman" w:cs="Times New Roman"/>
          <w:sz w:val="28"/>
          <w:szCs w:val="28"/>
        </w:rPr>
        <w:t xml:space="preserve">революции - политическая. </w:t>
      </w:r>
      <w:r w:rsidR="00EB1F56">
        <w:rPr>
          <w:rFonts w:ascii="Times New Roman" w:hAnsi="Times New Roman" w:cs="Times New Roman"/>
          <w:sz w:val="28"/>
          <w:szCs w:val="28"/>
        </w:rPr>
        <w:t>Служба безопасности жестоко реаг</w:t>
      </w:r>
      <w:r w:rsidR="00EB1F56">
        <w:rPr>
          <w:rFonts w:ascii="Times New Roman" w:hAnsi="Times New Roman" w:cs="Times New Roman"/>
          <w:sz w:val="28"/>
          <w:szCs w:val="28"/>
        </w:rPr>
        <w:t>и</w:t>
      </w:r>
      <w:r w:rsidR="00EB1F56">
        <w:rPr>
          <w:rFonts w:ascii="Times New Roman" w:hAnsi="Times New Roman" w:cs="Times New Roman"/>
          <w:sz w:val="28"/>
          <w:szCs w:val="28"/>
        </w:rPr>
        <w:t xml:space="preserve">ровала </w:t>
      </w:r>
      <w:r w:rsidRPr="00ED0E91">
        <w:rPr>
          <w:rFonts w:ascii="Times New Roman" w:hAnsi="Times New Roman" w:cs="Times New Roman"/>
          <w:sz w:val="28"/>
          <w:szCs w:val="28"/>
        </w:rPr>
        <w:t xml:space="preserve">всякий раз, когда </w:t>
      </w:r>
      <w:r w:rsidR="00EB1F56">
        <w:rPr>
          <w:rFonts w:ascii="Times New Roman" w:hAnsi="Times New Roman" w:cs="Times New Roman"/>
          <w:sz w:val="28"/>
          <w:szCs w:val="28"/>
        </w:rPr>
        <w:t>беженцы</w:t>
      </w:r>
      <w:r w:rsidRPr="00ED0E91">
        <w:rPr>
          <w:rFonts w:ascii="Times New Roman" w:hAnsi="Times New Roman" w:cs="Times New Roman"/>
          <w:sz w:val="28"/>
          <w:szCs w:val="28"/>
        </w:rPr>
        <w:t xml:space="preserve"> выступали против политики</w:t>
      </w:r>
      <w:r w:rsidR="00F17B7B">
        <w:rPr>
          <w:rFonts w:ascii="Times New Roman" w:hAnsi="Times New Roman" w:cs="Times New Roman"/>
          <w:sz w:val="28"/>
          <w:szCs w:val="28"/>
        </w:rPr>
        <w:t xml:space="preserve"> принявшего их государства. Изначально </w:t>
      </w:r>
      <w:r w:rsidR="001579DB">
        <w:rPr>
          <w:rFonts w:ascii="Times New Roman" w:hAnsi="Times New Roman" w:cs="Times New Roman"/>
          <w:sz w:val="28"/>
          <w:szCs w:val="28"/>
        </w:rPr>
        <w:t>палестинцы</w:t>
      </w:r>
      <w:r w:rsidR="00F17B7B">
        <w:rPr>
          <w:rFonts w:ascii="Times New Roman" w:hAnsi="Times New Roman" w:cs="Times New Roman"/>
          <w:sz w:val="28"/>
          <w:szCs w:val="28"/>
        </w:rPr>
        <w:t xml:space="preserve"> заняли пассивную позицию и не прин</w:t>
      </w:r>
      <w:r w:rsidR="00F17B7B">
        <w:rPr>
          <w:rFonts w:ascii="Times New Roman" w:hAnsi="Times New Roman" w:cs="Times New Roman"/>
          <w:sz w:val="28"/>
          <w:szCs w:val="28"/>
        </w:rPr>
        <w:t>и</w:t>
      </w:r>
      <w:r w:rsidR="00F17B7B">
        <w:rPr>
          <w:rFonts w:ascii="Times New Roman" w:hAnsi="Times New Roman" w:cs="Times New Roman"/>
          <w:sz w:val="28"/>
          <w:szCs w:val="28"/>
        </w:rPr>
        <w:t>мали</w:t>
      </w:r>
      <w:r w:rsidR="003A7D7C">
        <w:rPr>
          <w:rFonts w:ascii="Times New Roman" w:hAnsi="Times New Roman" w:cs="Times New Roman"/>
          <w:sz w:val="28"/>
          <w:szCs w:val="28"/>
        </w:rPr>
        <w:t xml:space="preserve"> коллективного участия</w:t>
      </w:r>
      <w:r w:rsidR="00F17B7B">
        <w:rPr>
          <w:rFonts w:ascii="Times New Roman" w:hAnsi="Times New Roman" w:cs="Times New Roman"/>
          <w:sz w:val="28"/>
          <w:szCs w:val="28"/>
        </w:rPr>
        <w:t xml:space="preserve"> в акциях из-за неустойчивости </w:t>
      </w:r>
      <w:r w:rsidR="003A7D7C">
        <w:rPr>
          <w:rFonts w:ascii="Times New Roman" w:hAnsi="Times New Roman" w:cs="Times New Roman"/>
          <w:sz w:val="28"/>
          <w:szCs w:val="28"/>
        </w:rPr>
        <w:t>своего</w:t>
      </w:r>
      <w:r w:rsidR="00F17B7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ED0E91">
        <w:rPr>
          <w:rFonts w:ascii="Times New Roman" w:hAnsi="Times New Roman" w:cs="Times New Roman"/>
          <w:sz w:val="28"/>
          <w:szCs w:val="28"/>
        </w:rPr>
        <w:t>.</w:t>
      </w:r>
      <w:r w:rsidR="00F17B7B">
        <w:rPr>
          <w:rFonts w:ascii="Times New Roman" w:hAnsi="Times New Roman" w:cs="Times New Roman"/>
          <w:sz w:val="28"/>
          <w:szCs w:val="28"/>
        </w:rPr>
        <w:t xml:space="preserve"> Они, поясняет профессор из университета Торонто, оставались </w:t>
      </w:r>
      <w:r w:rsidR="003A7D7C">
        <w:rPr>
          <w:rFonts w:ascii="Times New Roman" w:hAnsi="Times New Roman" w:cs="Times New Roman"/>
          <w:sz w:val="28"/>
          <w:szCs w:val="28"/>
        </w:rPr>
        <w:t>«</w:t>
      </w:r>
      <w:r w:rsidR="00F17B7B">
        <w:rPr>
          <w:rFonts w:ascii="Times New Roman" w:hAnsi="Times New Roman" w:cs="Times New Roman"/>
          <w:sz w:val="28"/>
          <w:szCs w:val="28"/>
        </w:rPr>
        <w:t>гостями</w:t>
      </w:r>
      <w:r w:rsidR="003A7D7C">
        <w:rPr>
          <w:rFonts w:ascii="Times New Roman" w:hAnsi="Times New Roman" w:cs="Times New Roman"/>
          <w:sz w:val="28"/>
          <w:szCs w:val="28"/>
        </w:rPr>
        <w:t>»</w:t>
      </w:r>
      <w:r w:rsidR="00F17B7B">
        <w:rPr>
          <w:rFonts w:ascii="Times New Roman" w:hAnsi="Times New Roman" w:cs="Times New Roman"/>
          <w:sz w:val="28"/>
          <w:szCs w:val="28"/>
        </w:rPr>
        <w:t xml:space="preserve"> в С</w:t>
      </w:r>
      <w:r w:rsidR="00F17B7B">
        <w:rPr>
          <w:rFonts w:ascii="Times New Roman" w:hAnsi="Times New Roman" w:cs="Times New Roman"/>
          <w:sz w:val="28"/>
          <w:szCs w:val="28"/>
        </w:rPr>
        <w:t>и</w:t>
      </w:r>
      <w:r w:rsidR="00F17B7B">
        <w:rPr>
          <w:rFonts w:ascii="Times New Roman" w:hAnsi="Times New Roman" w:cs="Times New Roman"/>
          <w:sz w:val="28"/>
          <w:szCs w:val="28"/>
        </w:rPr>
        <w:t>рии, и в любой момент их</w:t>
      </w:r>
      <w:r w:rsidR="00AB2FBD">
        <w:rPr>
          <w:rFonts w:ascii="Times New Roman" w:hAnsi="Times New Roman" w:cs="Times New Roman"/>
          <w:sz w:val="28"/>
          <w:szCs w:val="28"/>
        </w:rPr>
        <w:t xml:space="preserve"> нынешний</w:t>
      </w:r>
      <w:r w:rsidR="00F17B7B">
        <w:rPr>
          <w:rFonts w:ascii="Times New Roman" w:hAnsi="Times New Roman" w:cs="Times New Roman"/>
          <w:sz w:val="28"/>
          <w:szCs w:val="28"/>
        </w:rPr>
        <w:t xml:space="preserve"> статус мог быть</w:t>
      </w:r>
      <w:r w:rsidR="003A7D7C">
        <w:rPr>
          <w:rFonts w:ascii="Times New Roman" w:hAnsi="Times New Roman" w:cs="Times New Roman"/>
          <w:sz w:val="28"/>
          <w:szCs w:val="28"/>
        </w:rPr>
        <w:t xml:space="preserve"> изменен на</w:t>
      </w:r>
      <w:r w:rsidR="00AB2FBD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3A7D7C">
        <w:rPr>
          <w:rFonts w:ascii="Times New Roman" w:hAnsi="Times New Roman" w:cs="Times New Roman"/>
          <w:sz w:val="28"/>
          <w:szCs w:val="28"/>
        </w:rPr>
        <w:t xml:space="preserve"> «ин</w:t>
      </w:r>
      <w:r w:rsidR="003A7D7C">
        <w:rPr>
          <w:rFonts w:ascii="Times New Roman" w:hAnsi="Times New Roman" w:cs="Times New Roman"/>
          <w:sz w:val="28"/>
          <w:szCs w:val="28"/>
        </w:rPr>
        <w:t>о</w:t>
      </w:r>
      <w:r w:rsidR="003A7D7C">
        <w:rPr>
          <w:rFonts w:ascii="Times New Roman" w:hAnsi="Times New Roman" w:cs="Times New Roman"/>
          <w:sz w:val="28"/>
          <w:szCs w:val="28"/>
        </w:rPr>
        <w:t xml:space="preserve">земцев». </w:t>
      </w:r>
      <w:r w:rsidR="001579DB">
        <w:rPr>
          <w:rFonts w:ascii="Times New Roman" w:hAnsi="Times New Roman" w:cs="Times New Roman"/>
          <w:sz w:val="28"/>
          <w:szCs w:val="28"/>
        </w:rPr>
        <w:t xml:space="preserve">Окончательный разлом произошел в </w:t>
      </w:r>
      <w:r w:rsidR="003A7D7C">
        <w:rPr>
          <w:rFonts w:ascii="Times New Roman" w:hAnsi="Times New Roman" w:cs="Times New Roman"/>
          <w:sz w:val="28"/>
          <w:szCs w:val="28"/>
        </w:rPr>
        <w:t>августе 2011 года</w:t>
      </w:r>
      <w:r w:rsidR="001A0220">
        <w:rPr>
          <w:rFonts w:ascii="Times New Roman" w:hAnsi="Times New Roman" w:cs="Times New Roman"/>
          <w:sz w:val="28"/>
          <w:szCs w:val="28"/>
        </w:rPr>
        <w:t>, когда</w:t>
      </w:r>
      <w:r w:rsid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AB2FBD">
        <w:rPr>
          <w:rFonts w:ascii="Times New Roman" w:hAnsi="Times New Roman" w:cs="Times New Roman"/>
          <w:sz w:val="28"/>
          <w:szCs w:val="28"/>
        </w:rPr>
        <w:t>лагеря палестинцев в Латакии и Дерае были практически уничтожены бомбардиро</w:t>
      </w:r>
      <w:r w:rsidR="00AB2FBD">
        <w:rPr>
          <w:rFonts w:ascii="Times New Roman" w:hAnsi="Times New Roman" w:cs="Times New Roman"/>
          <w:sz w:val="28"/>
          <w:szCs w:val="28"/>
        </w:rPr>
        <w:t>в</w:t>
      </w:r>
      <w:r w:rsidR="00AB2FBD">
        <w:rPr>
          <w:rFonts w:ascii="Times New Roman" w:hAnsi="Times New Roman" w:cs="Times New Roman"/>
          <w:sz w:val="28"/>
          <w:szCs w:val="28"/>
        </w:rPr>
        <w:t>ками армией</w:t>
      </w:r>
      <w:r w:rsidR="00EB1F56">
        <w:rPr>
          <w:rFonts w:ascii="Times New Roman" w:hAnsi="Times New Roman" w:cs="Times New Roman"/>
          <w:sz w:val="28"/>
          <w:szCs w:val="28"/>
        </w:rPr>
        <w:t xml:space="preserve"> сирийского президента</w:t>
      </w:r>
      <w:r w:rsidR="00AB2FBD">
        <w:rPr>
          <w:rFonts w:ascii="Times New Roman" w:hAnsi="Times New Roman" w:cs="Times New Roman"/>
          <w:sz w:val="28"/>
          <w:szCs w:val="28"/>
        </w:rPr>
        <w:t>, а в лагере Ярмук</w:t>
      </w:r>
      <w:r w:rsidR="00CC4BAA">
        <w:rPr>
          <w:rFonts w:ascii="Times New Roman" w:hAnsi="Times New Roman" w:cs="Times New Roman"/>
          <w:sz w:val="28"/>
          <w:szCs w:val="28"/>
        </w:rPr>
        <w:t xml:space="preserve"> (Дамаск)</w:t>
      </w:r>
      <w:r w:rsidR="00AB2FBD">
        <w:rPr>
          <w:rFonts w:ascii="Times New Roman" w:hAnsi="Times New Roman" w:cs="Times New Roman"/>
          <w:sz w:val="28"/>
          <w:szCs w:val="28"/>
        </w:rPr>
        <w:t xml:space="preserve"> многие были убиты за отказ в подавлении протестов. Насилие со стороны государственных служб заставило палестинских беженцев отвернуться от Б. Асада</w:t>
      </w:r>
      <w:r w:rsid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AB2FBD">
        <w:rPr>
          <w:rFonts w:ascii="Times New Roman" w:hAnsi="Times New Roman" w:cs="Times New Roman"/>
          <w:sz w:val="28"/>
          <w:szCs w:val="28"/>
        </w:rPr>
        <w:t>и перейти на противоположную сторону баррикад.</w:t>
      </w:r>
      <w:r w:rsidR="00F17B7B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</w:p>
    <w:p w:rsidR="00BD5CBA" w:rsidRPr="0076274C" w:rsidRDefault="00FE1BE4" w:rsidP="00F02B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F6C40">
        <w:rPr>
          <w:rFonts w:ascii="Times New Roman" w:hAnsi="Times New Roman" w:cs="Times New Roman"/>
          <w:sz w:val="28"/>
          <w:szCs w:val="28"/>
        </w:rPr>
        <w:t>, антиправительственные демонстрации переросли в оже</w:t>
      </w:r>
      <w:r w:rsidR="005F6C40">
        <w:rPr>
          <w:rFonts w:ascii="Times New Roman" w:hAnsi="Times New Roman" w:cs="Times New Roman"/>
          <w:sz w:val="28"/>
          <w:szCs w:val="28"/>
        </w:rPr>
        <w:t>с</w:t>
      </w:r>
      <w:r w:rsidR="005F6C40">
        <w:rPr>
          <w:rFonts w:ascii="Times New Roman" w:hAnsi="Times New Roman" w:cs="Times New Roman"/>
          <w:sz w:val="28"/>
          <w:szCs w:val="28"/>
        </w:rPr>
        <w:t>точенную гражданскую войну. В боевые действия вовлечено множество вое</w:t>
      </w:r>
      <w:r w:rsidR="005F6C40">
        <w:rPr>
          <w:rFonts w:ascii="Times New Roman" w:hAnsi="Times New Roman" w:cs="Times New Roman"/>
          <w:sz w:val="28"/>
          <w:szCs w:val="28"/>
        </w:rPr>
        <w:t>н</w:t>
      </w:r>
      <w:r w:rsidR="005F6C40">
        <w:rPr>
          <w:rFonts w:ascii="Times New Roman" w:hAnsi="Times New Roman" w:cs="Times New Roman"/>
          <w:sz w:val="28"/>
          <w:szCs w:val="28"/>
        </w:rPr>
        <w:t>ных группировок</w:t>
      </w:r>
      <w:r w:rsidR="0076274C">
        <w:rPr>
          <w:rFonts w:ascii="Times New Roman" w:hAnsi="Times New Roman" w:cs="Times New Roman"/>
          <w:sz w:val="28"/>
          <w:szCs w:val="28"/>
        </w:rPr>
        <w:t>, некоторые из которых являются радикальными</w:t>
      </w:r>
      <w:r w:rsidR="005F6C40">
        <w:rPr>
          <w:rFonts w:ascii="Times New Roman" w:hAnsi="Times New Roman" w:cs="Times New Roman"/>
          <w:sz w:val="28"/>
          <w:szCs w:val="28"/>
        </w:rPr>
        <w:t>. Все превр</w:t>
      </w:r>
      <w:r w:rsidR="005F6C40">
        <w:rPr>
          <w:rFonts w:ascii="Times New Roman" w:hAnsi="Times New Roman" w:cs="Times New Roman"/>
          <w:sz w:val="28"/>
          <w:szCs w:val="28"/>
        </w:rPr>
        <w:t>а</w:t>
      </w:r>
      <w:r w:rsidR="005F6C40">
        <w:rPr>
          <w:rFonts w:ascii="Times New Roman" w:hAnsi="Times New Roman" w:cs="Times New Roman"/>
          <w:sz w:val="28"/>
          <w:szCs w:val="28"/>
        </w:rPr>
        <w:t>тилось в запутанный клубок, где сложно разобрать, кто и за что во</w:t>
      </w:r>
      <w:r w:rsidR="0076274C">
        <w:rPr>
          <w:rFonts w:ascii="Times New Roman" w:hAnsi="Times New Roman" w:cs="Times New Roman"/>
          <w:sz w:val="28"/>
          <w:szCs w:val="28"/>
        </w:rPr>
        <w:t>юет. Оппоз</w:t>
      </w:r>
      <w:r w:rsidR="0076274C">
        <w:rPr>
          <w:rFonts w:ascii="Times New Roman" w:hAnsi="Times New Roman" w:cs="Times New Roman"/>
          <w:sz w:val="28"/>
          <w:szCs w:val="28"/>
        </w:rPr>
        <w:t>и</w:t>
      </w:r>
      <w:r w:rsidR="0076274C">
        <w:rPr>
          <w:rFonts w:ascii="Times New Roman" w:hAnsi="Times New Roman" w:cs="Times New Roman"/>
          <w:sz w:val="28"/>
          <w:szCs w:val="28"/>
        </w:rPr>
        <w:t>ция фрагментирована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C40">
        <w:rPr>
          <w:rFonts w:ascii="Times New Roman" w:hAnsi="Times New Roman" w:cs="Times New Roman"/>
          <w:sz w:val="28"/>
          <w:szCs w:val="28"/>
        </w:rPr>
        <w:t>может прийти к единому соглашению. Обе стороны используют нас</w:t>
      </w:r>
      <w:r w:rsidR="0076274C">
        <w:rPr>
          <w:rFonts w:ascii="Times New Roman" w:hAnsi="Times New Roman" w:cs="Times New Roman"/>
          <w:sz w:val="28"/>
          <w:szCs w:val="28"/>
        </w:rPr>
        <w:t>илие для достижения своих целей, по причине чего с</w:t>
      </w:r>
      <w:r w:rsidR="005F6C40">
        <w:rPr>
          <w:rFonts w:ascii="Times New Roman" w:hAnsi="Times New Roman" w:cs="Times New Roman"/>
          <w:sz w:val="28"/>
          <w:szCs w:val="28"/>
        </w:rPr>
        <w:t xml:space="preserve">традают мирные жители. </w:t>
      </w:r>
      <w:r w:rsidR="0076274C">
        <w:rPr>
          <w:rFonts w:ascii="Times New Roman" w:hAnsi="Times New Roman" w:cs="Times New Roman"/>
          <w:sz w:val="28"/>
          <w:szCs w:val="28"/>
        </w:rPr>
        <w:t>Эскалации сирийского конфликта способствуют внешние п</w:t>
      </w:r>
      <w:r w:rsidR="0076274C">
        <w:rPr>
          <w:rFonts w:ascii="Times New Roman" w:hAnsi="Times New Roman" w:cs="Times New Roman"/>
          <w:sz w:val="28"/>
          <w:szCs w:val="28"/>
        </w:rPr>
        <w:t>о</w:t>
      </w:r>
      <w:r w:rsidR="0076274C">
        <w:rPr>
          <w:rFonts w:ascii="Times New Roman" w:hAnsi="Times New Roman" w:cs="Times New Roman"/>
          <w:sz w:val="28"/>
          <w:szCs w:val="28"/>
        </w:rPr>
        <w:t xml:space="preserve">кровители, </w:t>
      </w:r>
      <w:r w:rsidR="0048190A">
        <w:rPr>
          <w:rFonts w:ascii="Times New Roman" w:hAnsi="Times New Roman" w:cs="Times New Roman"/>
          <w:sz w:val="28"/>
          <w:szCs w:val="28"/>
        </w:rPr>
        <w:t xml:space="preserve">лоббирующие собственные </w:t>
      </w:r>
      <w:r w:rsidR="00F46B0D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F13852">
        <w:rPr>
          <w:rFonts w:ascii="Times New Roman" w:hAnsi="Times New Roman" w:cs="Times New Roman"/>
          <w:sz w:val="28"/>
          <w:szCs w:val="28"/>
        </w:rPr>
        <w:t xml:space="preserve">на Ближнем Востоке. </w:t>
      </w:r>
    </w:p>
    <w:p w:rsidR="0076274C" w:rsidRDefault="00F46B0D" w:rsidP="00A335A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915B4B" w:rsidRPr="00915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Эскалация сирийского конфликта и действия ООН</w:t>
      </w:r>
    </w:p>
    <w:p w:rsidR="00BD5CBA" w:rsidRPr="00F46B0D" w:rsidRDefault="00BD5CBA" w:rsidP="00A335A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52" w:rsidRDefault="00F13852" w:rsidP="00A335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346C1" w:rsidRPr="009A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августе </w:t>
      </w:r>
      <w:r w:rsidRPr="009A209E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6346C1" w:rsidRPr="009A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A209E" w:rsidRPr="009A20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Объединенных Наций учредила Незав</w:t>
      </w:r>
      <w:r w:rsidR="009A209E" w:rsidRPr="009A20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209E" w:rsidRPr="009A209E">
        <w:rPr>
          <w:rFonts w:ascii="Times New Roman" w:hAnsi="Times New Roman" w:cs="Times New Roman"/>
          <w:color w:val="000000" w:themeColor="text1"/>
          <w:sz w:val="28"/>
          <w:szCs w:val="28"/>
        </w:rPr>
        <w:t>симую международную следственную комиссию п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>о Сирийской Арабской Ре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>публике, призванную устанавливать все факты нарушения международного г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>манитарного права и проводить соответствующие расследования для привлеч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>ния виновных лиц к юридической ответственности. ООН на протяжении всей гражданской войны ведет статистику убитых, полностью идентифицир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>уя их</w:t>
      </w:r>
      <w:r w:rsidR="009A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имени, дате и месте смерти. </w:t>
      </w:r>
      <w:r w:rsidR="0025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один из перечисленных графов был пуст, то комиссия исключала случай смерти из доклада. </w:t>
      </w:r>
      <w:r w:rsidR="00EB1F56">
        <w:rPr>
          <w:rFonts w:ascii="Times New Roman" w:hAnsi="Times New Roman" w:cs="Times New Roman"/>
          <w:color w:val="000000" w:themeColor="text1"/>
          <w:sz w:val="28"/>
          <w:szCs w:val="28"/>
        </w:rPr>
        <w:t>К 2014 году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запроток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>лированных жертв достигло больше 190 тысяч человек</w:t>
      </w:r>
      <w:r w:rsidR="00EB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322">
        <w:rPr>
          <w:rFonts w:ascii="Times New Roman" w:hAnsi="Times New Roman" w:cs="Times New Roman"/>
          <w:color w:val="000000" w:themeColor="text1"/>
          <w:sz w:val="28"/>
          <w:szCs w:val="28"/>
        </w:rPr>
        <w:t>Из них 85,1% - это мужчины, 9,3% - женщины. Зарегистрировано более 2 тысяч убийств детей в возрасте до 9 лет и более 6,5 тысяч – в возрасте от 10 до 18 лет.</w:t>
      </w:r>
      <w:r w:rsidR="0057521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0"/>
      </w:r>
    </w:p>
    <w:p w:rsidR="003B7D9B" w:rsidRDefault="003B7D9B" w:rsidP="00F138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да</w:t>
      </w:r>
      <w:r w:rsidR="00CC0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наднационального института, более 13 миллионов сирийских граждан 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>страдает от нехватки</w:t>
      </w:r>
      <w:r w:rsidR="00CC0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гуманитарной помощи</w:t>
      </w:r>
      <w:r w:rsidR="00AF5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Половина населения была вынуждена покинуть свои дома. С января 2016 года </w:t>
      </w:r>
      <w:r w:rsidR="008C2F5B">
        <w:rPr>
          <w:rFonts w:ascii="Times New Roman" w:hAnsi="Times New Roman" w:cs="Times New Roman"/>
          <w:color w:val="000000" w:themeColor="text1"/>
          <w:sz w:val="28"/>
          <w:szCs w:val="28"/>
        </w:rPr>
        <w:t>миграции подвергли</w:t>
      </w:r>
      <w:r w:rsidR="00C0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в среднем 900 тысяч сирийцев, 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>у которых</w:t>
      </w:r>
      <w:r w:rsidR="00C0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доступ к основным</w:t>
      </w:r>
      <w:r w:rsidR="00C0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C06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6270">
        <w:rPr>
          <w:rFonts w:ascii="Times New Roman" w:hAnsi="Times New Roman" w:cs="Times New Roman"/>
          <w:color w:val="000000" w:themeColor="text1"/>
          <w:sz w:val="28"/>
          <w:szCs w:val="28"/>
        </w:rPr>
        <w:t>дук</w:t>
      </w:r>
      <w:r w:rsidR="00D93853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 w:rsidR="00C0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питания. За период</w:t>
      </w:r>
      <w:r w:rsidR="000F1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января по </w:t>
      </w:r>
      <w:r w:rsidR="00C06270">
        <w:rPr>
          <w:rFonts w:ascii="Times New Roman" w:hAnsi="Times New Roman" w:cs="Times New Roman"/>
          <w:color w:val="000000" w:themeColor="text1"/>
          <w:sz w:val="28"/>
          <w:szCs w:val="28"/>
        </w:rPr>
        <w:t>июнь 2016 ООН удалось:</w:t>
      </w:r>
      <w:r w:rsidR="00B45A0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1"/>
      </w:r>
      <w:r w:rsidR="00B45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A0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2"/>
      </w:r>
    </w:p>
    <w:p w:rsidR="00C06270" w:rsidRPr="009D5E74" w:rsidRDefault="00C06270" w:rsidP="009D5E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отправить продовольствие</w:t>
      </w:r>
      <w:r w:rsidR="00A66146"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5,7 млн. человек;</w:t>
      </w:r>
    </w:p>
    <w:p w:rsidR="00C06270" w:rsidRPr="009D5E74" w:rsidRDefault="00A66146" w:rsidP="009D5E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C06270"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4,4 млн. граждан </w:t>
      </w:r>
      <w:r w:rsidR="00C06270"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>водой и предметами первой необх</w:t>
      </w:r>
      <w:r w:rsidR="00C06270"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6270"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>димости;</w:t>
      </w:r>
    </w:p>
    <w:p w:rsidR="00C06270" w:rsidRPr="009D5E74" w:rsidRDefault="00A66146" w:rsidP="009D5E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7 миллионов медицинских процедур;</w:t>
      </w:r>
    </w:p>
    <w:p w:rsidR="00A66146" w:rsidRDefault="00A66146" w:rsidP="009D5E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запустить кампанию по иммунизации </w:t>
      </w:r>
      <w:r w:rsidR="009D5E74">
        <w:rPr>
          <w:rFonts w:ascii="Times New Roman" w:hAnsi="Times New Roman" w:cs="Times New Roman"/>
          <w:color w:val="000000" w:themeColor="text1"/>
          <w:sz w:val="28"/>
          <w:szCs w:val="28"/>
        </w:rPr>
        <w:t>1,3 млн. детей;</w:t>
      </w:r>
    </w:p>
    <w:p w:rsidR="009D5E74" w:rsidRDefault="00A07B18" w:rsidP="009D5E7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обучения </w:t>
      </w:r>
      <w:r w:rsidR="009D5E74">
        <w:rPr>
          <w:rFonts w:ascii="Times New Roman" w:hAnsi="Times New Roman" w:cs="Times New Roman"/>
          <w:color w:val="000000" w:themeColor="text1"/>
          <w:sz w:val="28"/>
          <w:szCs w:val="28"/>
        </w:rPr>
        <w:t>более миллиона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тей</w:t>
      </w:r>
      <w:r w:rsidR="009D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5A03" w:rsidRPr="00B45A03" w:rsidRDefault="00B45A03" w:rsidP="00B45A0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Несмотря на вышеприведенные результаты, 125 субрегионов из 272 по-прежнему недостаточно обслуживаются, а 17 районов и совсем не получили помощи. </w:t>
      </w:r>
    </w:p>
    <w:p w:rsidR="009A1F1F" w:rsidRPr="001A6169" w:rsidRDefault="00587F33" w:rsidP="00FD14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B47">
        <w:rPr>
          <w:rFonts w:ascii="Times New Roman" w:hAnsi="Times New Roman" w:cs="Times New Roman"/>
          <w:sz w:val="28"/>
          <w:szCs w:val="28"/>
        </w:rPr>
        <w:t>С 1974 года в израильско-сирийском секторе базируется контингент</w:t>
      </w:r>
      <w:r w:rsidR="004536A4" w:rsidRPr="00EF0B47">
        <w:rPr>
          <w:rFonts w:ascii="Times New Roman" w:hAnsi="Times New Roman" w:cs="Times New Roman"/>
          <w:sz w:val="28"/>
          <w:szCs w:val="28"/>
        </w:rPr>
        <w:t xml:space="preserve"> </w:t>
      </w:r>
      <w:r w:rsidR="00072149">
        <w:rPr>
          <w:rFonts w:ascii="Times New Roman" w:hAnsi="Times New Roman" w:cs="Times New Roman"/>
          <w:sz w:val="28"/>
          <w:szCs w:val="28"/>
        </w:rPr>
        <w:t>ун</w:t>
      </w:r>
      <w:r w:rsidR="00072149">
        <w:rPr>
          <w:rFonts w:ascii="Times New Roman" w:hAnsi="Times New Roman" w:cs="Times New Roman"/>
          <w:sz w:val="28"/>
          <w:szCs w:val="28"/>
        </w:rPr>
        <w:t>и</w:t>
      </w:r>
      <w:r w:rsidR="00072149">
        <w:rPr>
          <w:rFonts w:ascii="Times New Roman" w:hAnsi="Times New Roman" w:cs="Times New Roman"/>
          <w:sz w:val="28"/>
          <w:szCs w:val="28"/>
        </w:rPr>
        <w:t>версальной организации</w:t>
      </w:r>
      <w:r w:rsidR="004536A4" w:rsidRPr="00EF0B47">
        <w:rPr>
          <w:rFonts w:ascii="Times New Roman" w:hAnsi="Times New Roman" w:cs="Times New Roman"/>
          <w:sz w:val="28"/>
          <w:szCs w:val="28"/>
        </w:rPr>
        <w:t xml:space="preserve"> </w:t>
      </w:r>
      <w:r w:rsidR="00EF0B47">
        <w:rPr>
          <w:rFonts w:ascii="Times New Roman" w:hAnsi="Times New Roman" w:cs="Times New Roman"/>
          <w:sz w:val="28"/>
          <w:szCs w:val="28"/>
        </w:rPr>
        <w:t>(</w:t>
      </w:r>
      <w:r w:rsidR="00EF0B47" w:rsidRPr="00EF0B47">
        <w:rPr>
          <w:rFonts w:ascii="Times New Roman" w:hAnsi="Times New Roman" w:cs="Times New Roman"/>
          <w:sz w:val="28"/>
          <w:szCs w:val="28"/>
          <w:lang w:val="en-US"/>
        </w:rPr>
        <w:t>COOHHP</w:t>
      </w:r>
      <w:r w:rsidR="00EF0B47" w:rsidRPr="00EF0B47">
        <w:rPr>
          <w:rFonts w:ascii="Times New Roman" w:hAnsi="Times New Roman" w:cs="Times New Roman"/>
          <w:sz w:val="28"/>
          <w:szCs w:val="28"/>
        </w:rPr>
        <w:t xml:space="preserve">) </w:t>
      </w:r>
      <w:r w:rsidRPr="00EF0B47">
        <w:rPr>
          <w:rFonts w:ascii="Times New Roman" w:hAnsi="Times New Roman" w:cs="Times New Roman"/>
          <w:sz w:val="28"/>
          <w:szCs w:val="28"/>
        </w:rPr>
        <w:t>для</w:t>
      </w:r>
      <w:r w:rsidR="00EF0B47">
        <w:rPr>
          <w:rFonts w:ascii="Times New Roman" w:hAnsi="Times New Roman" w:cs="Times New Roman"/>
          <w:sz w:val="28"/>
          <w:szCs w:val="28"/>
        </w:rPr>
        <w:t xml:space="preserve"> наблюдения за исполнением соглаш</w:t>
      </w:r>
      <w:r w:rsidR="00EF0B47">
        <w:rPr>
          <w:rFonts w:ascii="Times New Roman" w:hAnsi="Times New Roman" w:cs="Times New Roman"/>
          <w:sz w:val="28"/>
          <w:szCs w:val="28"/>
        </w:rPr>
        <w:t>е</w:t>
      </w:r>
      <w:r w:rsidR="00EF0B47">
        <w:rPr>
          <w:rFonts w:ascii="Times New Roman" w:hAnsi="Times New Roman" w:cs="Times New Roman"/>
          <w:sz w:val="28"/>
          <w:szCs w:val="28"/>
        </w:rPr>
        <w:t>ния о</w:t>
      </w:r>
      <w:r w:rsidRPr="00EF0B47">
        <w:rPr>
          <w:rFonts w:ascii="Times New Roman" w:hAnsi="Times New Roman" w:cs="Times New Roman"/>
          <w:sz w:val="28"/>
          <w:szCs w:val="28"/>
        </w:rPr>
        <w:t xml:space="preserve"> </w:t>
      </w:r>
      <w:r w:rsidR="00EF0B47">
        <w:rPr>
          <w:rFonts w:ascii="Times New Roman" w:hAnsi="Times New Roman" w:cs="Times New Roman"/>
          <w:sz w:val="28"/>
          <w:szCs w:val="28"/>
        </w:rPr>
        <w:t>разъединении</w:t>
      </w:r>
      <w:r w:rsidR="004536A4" w:rsidRPr="00EF0B47">
        <w:rPr>
          <w:rFonts w:ascii="Times New Roman" w:hAnsi="Times New Roman" w:cs="Times New Roman"/>
          <w:sz w:val="28"/>
          <w:szCs w:val="28"/>
        </w:rPr>
        <w:t xml:space="preserve"> войск двух враждующих государств</w:t>
      </w:r>
      <w:r w:rsidR="00EF0B47">
        <w:rPr>
          <w:rFonts w:ascii="Times New Roman" w:hAnsi="Times New Roman" w:cs="Times New Roman"/>
          <w:sz w:val="28"/>
          <w:szCs w:val="28"/>
        </w:rPr>
        <w:t>. Согласно документу,</w:t>
      </w:r>
      <w:r w:rsidR="004536A4" w:rsidRPr="00EF0B47">
        <w:rPr>
          <w:rFonts w:ascii="Times New Roman" w:hAnsi="Times New Roman" w:cs="Times New Roman"/>
          <w:sz w:val="28"/>
          <w:szCs w:val="28"/>
        </w:rPr>
        <w:t xml:space="preserve"> </w:t>
      </w:r>
      <w:r w:rsidR="00EF0B47">
        <w:rPr>
          <w:rFonts w:ascii="Times New Roman" w:hAnsi="Times New Roman" w:cs="Times New Roman"/>
          <w:sz w:val="28"/>
          <w:szCs w:val="28"/>
        </w:rPr>
        <w:t xml:space="preserve">в зоне пребывания «голубых касок» </w:t>
      </w:r>
      <w:r w:rsidR="004536A4" w:rsidRPr="00EF0B47">
        <w:rPr>
          <w:rFonts w:ascii="Times New Roman" w:hAnsi="Times New Roman" w:cs="Times New Roman"/>
          <w:sz w:val="28"/>
          <w:szCs w:val="28"/>
        </w:rPr>
        <w:t xml:space="preserve">запрещается ведение </w:t>
      </w:r>
      <w:r w:rsidR="00EF0B47" w:rsidRPr="00EF0B47">
        <w:rPr>
          <w:rFonts w:ascii="Times New Roman" w:hAnsi="Times New Roman" w:cs="Times New Roman"/>
          <w:sz w:val="28"/>
          <w:szCs w:val="28"/>
        </w:rPr>
        <w:t>любой военной де</w:t>
      </w:r>
      <w:r w:rsidR="00EF0B47" w:rsidRPr="00EF0B47">
        <w:rPr>
          <w:rFonts w:ascii="Times New Roman" w:hAnsi="Times New Roman" w:cs="Times New Roman"/>
          <w:sz w:val="28"/>
          <w:szCs w:val="28"/>
        </w:rPr>
        <w:t>я</w:t>
      </w:r>
      <w:r w:rsidR="00EF0B47" w:rsidRPr="00EF0B47">
        <w:rPr>
          <w:rFonts w:ascii="Times New Roman" w:hAnsi="Times New Roman" w:cs="Times New Roman"/>
          <w:sz w:val="28"/>
          <w:szCs w:val="28"/>
        </w:rPr>
        <w:t>тельности.</w:t>
      </w:r>
      <w:r w:rsidR="009A1F1F"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 w:rsidR="00EF0B47" w:rsidRPr="00EF0B47">
        <w:rPr>
          <w:rFonts w:ascii="Times New Roman" w:hAnsi="Times New Roman" w:cs="Times New Roman"/>
          <w:sz w:val="28"/>
          <w:szCs w:val="28"/>
        </w:rPr>
        <w:t xml:space="preserve"> </w:t>
      </w:r>
      <w:r w:rsidR="00EF0B47">
        <w:rPr>
          <w:rFonts w:ascii="Times New Roman" w:hAnsi="Times New Roman" w:cs="Times New Roman"/>
          <w:sz w:val="28"/>
          <w:szCs w:val="28"/>
        </w:rPr>
        <w:t xml:space="preserve">21 декабря 2011 года Совет Безопасности </w:t>
      </w:r>
      <w:r w:rsidR="00072149">
        <w:rPr>
          <w:rFonts w:ascii="Times New Roman" w:hAnsi="Times New Roman" w:cs="Times New Roman"/>
          <w:sz w:val="28"/>
          <w:szCs w:val="28"/>
        </w:rPr>
        <w:t xml:space="preserve">принял резолюцию, </w:t>
      </w:r>
      <w:r w:rsidR="009A1F1F">
        <w:rPr>
          <w:rFonts w:ascii="Times New Roman" w:hAnsi="Times New Roman" w:cs="Times New Roman"/>
          <w:sz w:val="28"/>
          <w:szCs w:val="28"/>
        </w:rPr>
        <w:t>с</w:t>
      </w:r>
      <w:r w:rsidR="00856B50">
        <w:rPr>
          <w:rFonts w:ascii="Times New Roman" w:hAnsi="Times New Roman" w:cs="Times New Roman"/>
          <w:sz w:val="28"/>
          <w:szCs w:val="28"/>
        </w:rPr>
        <w:t>в</w:t>
      </w:r>
      <w:r w:rsidR="00856B50">
        <w:rPr>
          <w:rFonts w:ascii="Times New Roman" w:hAnsi="Times New Roman" w:cs="Times New Roman"/>
          <w:sz w:val="28"/>
          <w:szCs w:val="28"/>
        </w:rPr>
        <w:t>и</w:t>
      </w:r>
      <w:r w:rsidR="00856B50">
        <w:rPr>
          <w:rFonts w:ascii="Times New Roman" w:hAnsi="Times New Roman" w:cs="Times New Roman"/>
          <w:sz w:val="28"/>
          <w:szCs w:val="28"/>
        </w:rPr>
        <w:t>детельствующей</w:t>
      </w:r>
      <w:r w:rsidR="009A1F1F">
        <w:rPr>
          <w:rFonts w:ascii="Times New Roman" w:hAnsi="Times New Roman" w:cs="Times New Roman"/>
          <w:sz w:val="28"/>
          <w:szCs w:val="28"/>
        </w:rPr>
        <w:t xml:space="preserve"> об игнорировании САР условий соглашения, что подвергло сотрудников международной организации опасности и создало препятствия для осуществления ими своего мандата.</w:t>
      </w:r>
      <w:r w:rsidR="009A1F1F"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  <w:r w:rsidR="009A1F1F">
        <w:rPr>
          <w:rFonts w:ascii="Times New Roman" w:hAnsi="Times New Roman" w:cs="Times New Roman"/>
          <w:sz w:val="28"/>
          <w:szCs w:val="28"/>
        </w:rPr>
        <w:t xml:space="preserve"> </w:t>
      </w:r>
      <w:r w:rsidR="00AC51C3">
        <w:rPr>
          <w:rFonts w:ascii="Times New Roman" w:hAnsi="Times New Roman" w:cs="Times New Roman"/>
          <w:sz w:val="28"/>
          <w:szCs w:val="28"/>
        </w:rPr>
        <w:t xml:space="preserve">К 2013 году, информирует </w:t>
      </w:r>
      <w:r w:rsidR="001A6169">
        <w:rPr>
          <w:rFonts w:ascii="Times New Roman" w:hAnsi="Times New Roman" w:cs="Times New Roman"/>
          <w:sz w:val="28"/>
          <w:szCs w:val="28"/>
          <w:lang w:val="en-US"/>
        </w:rPr>
        <w:t>COOHHP</w:t>
      </w:r>
      <w:r w:rsidR="001A6169">
        <w:rPr>
          <w:rFonts w:ascii="Times New Roman" w:hAnsi="Times New Roman" w:cs="Times New Roman"/>
          <w:sz w:val="28"/>
          <w:szCs w:val="28"/>
        </w:rPr>
        <w:t xml:space="preserve">, увеличилось количество похищений </w:t>
      </w:r>
      <w:r w:rsidR="00354D4A">
        <w:rPr>
          <w:rFonts w:ascii="Times New Roman" w:hAnsi="Times New Roman" w:cs="Times New Roman"/>
          <w:sz w:val="28"/>
          <w:szCs w:val="28"/>
        </w:rPr>
        <w:t>миротворцев</w:t>
      </w:r>
      <w:r w:rsidR="001A6169">
        <w:rPr>
          <w:rFonts w:ascii="Times New Roman" w:hAnsi="Times New Roman" w:cs="Times New Roman"/>
          <w:sz w:val="28"/>
          <w:szCs w:val="28"/>
        </w:rPr>
        <w:t xml:space="preserve">, вооруженных нападений, </w:t>
      </w:r>
      <w:r w:rsidR="00354D4A">
        <w:rPr>
          <w:rFonts w:ascii="Times New Roman" w:hAnsi="Times New Roman" w:cs="Times New Roman"/>
          <w:sz w:val="28"/>
          <w:szCs w:val="28"/>
        </w:rPr>
        <w:t xml:space="preserve">инцидентов </w:t>
      </w:r>
      <w:r w:rsidR="00856B50">
        <w:rPr>
          <w:rFonts w:ascii="Times New Roman" w:hAnsi="Times New Roman" w:cs="Times New Roman"/>
          <w:sz w:val="28"/>
          <w:szCs w:val="28"/>
        </w:rPr>
        <w:t>насильственной конфискации</w:t>
      </w:r>
      <w:r w:rsidR="001A6169">
        <w:rPr>
          <w:rFonts w:ascii="Times New Roman" w:hAnsi="Times New Roman" w:cs="Times New Roman"/>
          <w:sz w:val="28"/>
          <w:szCs w:val="28"/>
        </w:rPr>
        <w:t xml:space="preserve">  имущества ООН, что знаменует с</w:t>
      </w:r>
      <w:r w:rsidR="001A6169">
        <w:rPr>
          <w:rFonts w:ascii="Times New Roman" w:hAnsi="Times New Roman" w:cs="Times New Roman"/>
          <w:sz w:val="28"/>
          <w:szCs w:val="28"/>
        </w:rPr>
        <w:t>о</w:t>
      </w:r>
      <w:r w:rsidR="001A6169">
        <w:rPr>
          <w:rFonts w:ascii="Times New Roman" w:hAnsi="Times New Roman" w:cs="Times New Roman"/>
          <w:sz w:val="28"/>
          <w:szCs w:val="28"/>
        </w:rPr>
        <w:t>бой эскалацию конфликта</w:t>
      </w:r>
      <w:r w:rsidR="00856B50">
        <w:rPr>
          <w:rFonts w:ascii="Times New Roman" w:hAnsi="Times New Roman" w:cs="Times New Roman"/>
          <w:sz w:val="28"/>
          <w:szCs w:val="28"/>
        </w:rPr>
        <w:t xml:space="preserve"> в Сирии</w:t>
      </w:r>
      <w:r w:rsidR="001A6169">
        <w:rPr>
          <w:rFonts w:ascii="Times New Roman" w:hAnsi="Times New Roman" w:cs="Times New Roman"/>
          <w:sz w:val="28"/>
          <w:szCs w:val="28"/>
        </w:rPr>
        <w:t>.</w:t>
      </w:r>
      <w:r w:rsidR="00354D4A">
        <w:rPr>
          <w:rFonts w:ascii="Times New Roman" w:hAnsi="Times New Roman" w:cs="Times New Roman"/>
          <w:sz w:val="28"/>
          <w:szCs w:val="28"/>
        </w:rPr>
        <w:t xml:space="preserve"> </w:t>
      </w:r>
      <w:r w:rsidR="00856B50">
        <w:rPr>
          <w:rFonts w:ascii="Times New Roman" w:hAnsi="Times New Roman" w:cs="Times New Roman"/>
          <w:sz w:val="28"/>
          <w:szCs w:val="28"/>
        </w:rPr>
        <w:t>За учиненным насилием последовала р</w:t>
      </w:r>
      <w:r w:rsidR="00354D4A">
        <w:rPr>
          <w:rFonts w:ascii="Times New Roman" w:hAnsi="Times New Roman" w:cs="Times New Roman"/>
          <w:sz w:val="28"/>
          <w:szCs w:val="28"/>
        </w:rPr>
        <w:t>ез</w:t>
      </w:r>
      <w:r w:rsidR="00354D4A">
        <w:rPr>
          <w:rFonts w:ascii="Times New Roman" w:hAnsi="Times New Roman" w:cs="Times New Roman"/>
          <w:sz w:val="28"/>
          <w:szCs w:val="28"/>
        </w:rPr>
        <w:t>о</w:t>
      </w:r>
      <w:r w:rsidR="00354D4A">
        <w:rPr>
          <w:rFonts w:ascii="Times New Roman" w:hAnsi="Times New Roman" w:cs="Times New Roman"/>
          <w:sz w:val="28"/>
          <w:szCs w:val="28"/>
        </w:rPr>
        <w:t>люция Совбеза 2108 (2013)</w:t>
      </w:r>
      <w:r w:rsidR="00856B50">
        <w:rPr>
          <w:rFonts w:ascii="Times New Roman" w:hAnsi="Times New Roman" w:cs="Times New Roman"/>
          <w:sz w:val="28"/>
          <w:szCs w:val="28"/>
        </w:rPr>
        <w:t>, в которой члены организации</w:t>
      </w:r>
      <w:r w:rsidR="00354D4A">
        <w:rPr>
          <w:rFonts w:ascii="Times New Roman" w:hAnsi="Times New Roman" w:cs="Times New Roman"/>
          <w:sz w:val="28"/>
          <w:szCs w:val="28"/>
        </w:rPr>
        <w:t xml:space="preserve"> </w:t>
      </w:r>
      <w:r w:rsidR="00856B50">
        <w:rPr>
          <w:rFonts w:ascii="Times New Roman" w:hAnsi="Times New Roman" w:cs="Times New Roman"/>
          <w:sz w:val="28"/>
          <w:szCs w:val="28"/>
        </w:rPr>
        <w:t>резко осудили дейс</w:t>
      </w:r>
      <w:r w:rsidR="00856B50">
        <w:rPr>
          <w:rFonts w:ascii="Times New Roman" w:hAnsi="Times New Roman" w:cs="Times New Roman"/>
          <w:sz w:val="28"/>
          <w:szCs w:val="28"/>
        </w:rPr>
        <w:t>т</w:t>
      </w:r>
      <w:r w:rsidR="00856B50">
        <w:rPr>
          <w:rFonts w:ascii="Times New Roman" w:hAnsi="Times New Roman" w:cs="Times New Roman"/>
          <w:sz w:val="28"/>
          <w:szCs w:val="28"/>
        </w:rPr>
        <w:t>вия сирийских группировок и настоятельно призывают к прекращению огня.</w:t>
      </w:r>
      <w:r w:rsidR="001A6169"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 w:rsidR="00856B50">
        <w:rPr>
          <w:rFonts w:ascii="Times New Roman" w:hAnsi="Times New Roman" w:cs="Times New Roman"/>
          <w:sz w:val="28"/>
          <w:szCs w:val="28"/>
        </w:rPr>
        <w:t xml:space="preserve"> Однако, как показывает статистика убитых,</w:t>
      </w:r>
      <w:r w:rsidR="00354D4A">
        <w:rPr>
          <w:rFonts w:ascii="Times New Roman" w:hAnsi="Times New Roman" w:cs="Times New Roman"/>
          <w:sz w:val="28"/>
          <w:szCs w:val="28"/>
        </w:rPr>
        <w:t xml:space="preserve"> </w:t>
      </w:r>
      <w:r w:rsidR="00856B50">
        <w:rPr>
          <w:rFonts w:ascii="Times New Roman" w:hAnsi="Times New Roman" w:cs="Times New Roman"/>
          <w:sz w:val="28"/>
          <w:szCs w:val="28"/>
        </w:rPr>
        <w:t>и Б. Асад, и оппозиция</w:t>
      </w:r>
      <w:r w:rsidR="001B739E">
        <w:rPr>
          <w:rFonts w:ascii="Times New Roman" w:hAnsi="Times New Roman" w:cs="Times New Roman"/>
          <w:sz w:val="28"/>
          <w:szCs w:val="28"/>
        </w:rPr>
        <w:t xml:space="preserve"> продолжают</w:t>
      </w:r>
      <w:r w:rsidR="00856B50">
        <w:rPr>
          <w:rFonts w:ascii="Times New Roman" w:hAnsi="Times New Roman" w:cs="Times New Roman"/>
          <w:sz w:val="28"/>
          <w:szCs w:val="28"/>
        </w:rPr>
        <w:t xml:space="preserve"> </w:t>
      </w:r>
      <w:r w:rsidR="001B739E">
        <w:rPr>
          <w:rFonts w:ascii="Times New Roman" w:hAnsi="Times New Roman" w:cs="Times New Roman"/>
          <w:sz w:val="28"/>
          <w:szCs w:val="28"/>
        </w:rPr>
        <w:t>пренебрегать международными нормами и наносить ущерб друг другу, мирным жителям и государству в целом.</w:t>
      </w:r>
      <w:r w:rsidR="00AC5CAC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</w:p>
    <w:p w:rsidR="001B739E" w:rsidRDefault="009A1F1F" w:rsidP="001B73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9E">
        <w:rPr>
          <w:rFonts w:ascii="Times New Roman" w:hAnsi="Times New Roman" w:cs="Times New Roman"/>
          <w:sz w:val="28"/>
          <w:szCs w:val="28"/>
        </w:rPr>
        <w:t xml:space="preserve">В начале 2012 года </w:t>
      </w:r>
      <w:r w:rsidR="001B739E">
        <w:rPr>
          <w:rFonts w:ascii="Times New Roman" w:hAnsi="Times New Roman" w:cs="Times New Roman"/>
          <w:b/>
          <w:sz w:val="28"/>
          <w:szCs w:val="28"/>
        </w:rPr>
        <w:t>Л</w:t>
      </w:r>
      <w:r w:rsidR="00AC51C3" w:rsidRPr="00172A21">
        <w:rPr>
          <w:rFonts w:ascii="Times New Roman" w:hAnsi="Times New Roman" w:cs="Times New Roman"/>
          <w:sz w:val="28"/>
          <w:szCs w:val="28"/>
        </w:rPr>
        <w:t>ига арабских государств выступила с инициативой по вы</w:t>
      </w:r>
      <w:r w:rsidR="00AC51C3">
        <w:rPr>
          <w:rFonts w:ascii="Times New Roman" w:hAnsi="Times New Roman" w:cs="Times New Roman"/>
          <w:sz w:val="28"/>
          <w:szCs w:val="28"/>
        </w:rPr>
        <w:t xml:space="preserve">работке согласованного решения </w:t>
      </w:r>
      <w:r w:rsidR="001B739E">
        <w:rPr>
          <w:rFonts w:ascii="Times New Roman" w:hAnsi="Times New Roman" w:cs="Times New Roman"/>
          <w:sz w:val="28"/>
          <w:szCs w:val="28"/>
        </w:rPr>
        <w:t>для замораживания сирийского ко</w:t>
      </w:r>
      <w:r w:rsidR="001B739E">
        <w:rPr>
          <w:rFonts w:ascii="Times New Roman" w:hAnsi="Times New Roman" w:cs="Times New Roman"/>
          <w:sz w:val="28"/>
          <w:szCs w:val="28"/>
        </w:rPr>
        <w:t>н</w:t>
      </w:r>
      <w:r w:rsidR="001B739E">
        <w:rPr>
          <w:rFonts w:ascii="Times New Roman" w:hAnsi="Times New Roman" w:cs="Times New Roman"/>
          <w:sz w:val="28"/>
          <w:szCs w:val="28"/>
        </w:rPr>
        <w:t>фликта. План включал шесть пунктов</w:t>
      </w:r>
      <w:r w:rsidR="000B0F33">
        <w:rPr>
          <w:rFonts w:ascii="Times New Roman" w:hAnsi="Times New Roman" w:cs="Times New Roman"/>
          <w:sz w:val="28"/>
          <w:szCs w:val="28"/>
        </w:rPr>
        <w:t>, где правительств</w:t>
      </w:r>
      <w:r w:rsidR="006D6F45">
        <w:rPr>
          <w:rFonts w:ascii="Times New Roman" w:hAnsi="Times New Roman" w:cs="Times New Roman"/>
          <w:sz w:val="28"/>
          <w:szCs w:val="28"/>
        </w:rPr>
        <w:t>о</w:t>
      </w:r>
      <w:r w:rsidR="000B0F33">
        <w:rPr>
          <w:rFonts w:ascii="Times New Roman" w:hAnsi="Times New Roman" w:cs="Times New Roman"/>
          <w:sz w:val="28"/>
          <w:szCs w:val="28"/>
        </w:rPr>
        <w:t xml:space="preserve"> САР обязуется:</w:t>
      </w:r>
      <w:r w:rsidR="00F6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9E" w:rsidRPr="00C4193C" w:rsidRDefault="000C0C94" w:rsidP="00C419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0F33" w:rsidRPr="00C4193C">
        <w:rPr>
          <w:rFonts w:ascii="Times New Roman" w:hAnsi="Times New Roman" w:cs="Times New Roman"/>
          <w:sz w:val="28"/>
          <w:szCs w:val="28"/>
        </w:rPr>
        <w:t>сотрудничать с посланником ООН и разрабатывать те решения, которые в первую очередь направлены на удовлетворение запросов сирийского народа;</w:t>
      </w:r>
    </w:p>
    <w:p w:rsidR="000B0F33" w:rsidRPr="00C4193C" w:rsidRDefault="00943608" w:rsidP="00C419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3C">
        <w:rPr>
          <w:rFonts w:ascii="Times New Roman" w:hAnsi="Times New Roman" w:cs="Times New Roman"/>
          <w:sz w:val="28"/>
          <w:szCs w:val="28"/>
        </w:rPr>
        <w:t>остановить боевые действия, передвижение войск и использование оружия для стабилизации положения в стране;</w:t>
      </w:r>
    </w:p>
    <w:p w:rsidR="00943608" w:rsidRPr="00C4193C" w:rsidRDefault="00943608" w:rsidP="00C419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3C">
        <w:rPr>
          <w:rFonts w:ascii="Times New Roman" w:hAnsi="Times New Roman" w:cs="Times New Roman"/>
          <w:sz w:val="28"/>
          <w:szCs w:val="28"/>
        </w:rPr>
        <w:t xml:space="preserve">гарантировать </w:t>
      </w:r>
      <w:r w:rsidR="006D6F45" w:rsidRPr="00C4193C">
        <w:rPr>
          <w:rFonts w:ascii="Times New Roman" w:hAnsi="Times New Roman" w:cs="Times New Roman"/>
          <w:sz w:val="28"/>
          <w:szCs w:val="28"/>
        </w:rPr>
        <w:t>доставку гуманитарной помощи во все подвергшиеся вооруженным действиям районам;</w:t>
      </w:r>
    </w:p>
    <w:p w:rsidR="006D6F45" w:rsidRPr="00C4193C" w:rsidRDefault="006D6F45" w:rsidP="00C419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3C">
        <w:rPr>
          <w:rFonts w:ascii="Times New Roman" w:hAnsi="Times New Roman" w:cs="Times New Roman"/>
          <w:sz w:val="28"/>
          <w:szCs w:val="28"/>
        </w:rPr>
        <w:t>освободить</w:t>
      </w:r>
      <w:r w:rsidR="007113CD">
        <w:rPr>
          <w:rFonts w:ascii="Times New Roman" w:hAnsi="Times New Roman" w:cs="Times New Roman"/>
          <w:sz w:val="28"/>
          <w:szCs w:val="28"/>
        </w:rPr>
        <w:t xml:space="preserve"> лиц,</w:t>
      </w:r>
      <w:r w:rsidRPr="00C4193C">
        <w:rPr>
          <w:rFonts w:ascii="Times New Roman" w:hAnsi="Times New Roman" w:cs="Times New Roman"/>
          <w:sz w:val="28"/>
          <w:szCs w:val="28"/>
        </w:rPr>
        <w:t xml:space="preserve"> задержанных за участие в мирных демонстрациях</w:t>
      </w:r>
      <w:r w:rsidR="007113CD">
        <w:rPr>
          <w:rFonts w:ascii="Times New Roman" w:hAnsi="Times New Roman" w:cs="Times New Roman"/>
          <w:sz w:val="28"/>
          <w:szCs w:val="28"/>
        </w:rPr>
        <w:t>,</w:t>
      </w:r>
      <w:r w:rsidRPr="00C4193C">
        <w:rPr>
          <w:rFonts w:ascii="Times New Roman" w:hAnsi="Times New Roman" w:cs="Times New Roman"/>
          <w:sz w:val="28"/>
          <w:szCs w:val="28"/>
        </w:rPr>
        <w:t xml:space="preserve"> и предоставить информацию об их местоположении;</w:t>
      </w:r>
    </w:p>
    <w:p w:rsidR="006D6F45" w:rsidRPr="00C4193C" w:rsidRDefault="006D6F45" w:rsidP="00C419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3C">
        <w:rPr>
          <w:rFonts w:ascii="Times New Roman" w:hAnsi="Times New Roman" w:cs="Times New Roman"/>
          <w:sz w:val="28"/>
          <w:szCs w:val="28"/>
        </w:rPr>
        <w:t>обеспечить свободу передвижения журналистов по всей стране и проводить недискриминационную по отношению к представителям этой профессии визовую политику;</w:t>
      </w:r>
    </w:p>
    <w:p w:rsidR="00904E84" w:rsidRPr="00C4193C" w:rsidRDefault="00904E84" w:rsidP="00C419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3C">
        <w:rPr>
          <w:rFonts w:ascii="Times New Roman" w:hAnsi="Times New Roman" w:cs="Times New Roman"/>
          <w:sz w:val="28"/>
          <w:szCs w:val="28"/>
        </w:rPr>
        <w:t>уважать свободу ассоциаций</w:t>
      </w:r>
      <w:r w:rsidR="006D6F45" w:rsidRPr="00C4193C">
        <w:rPr>
          <w:rFonts w:ascii="Times New Roman" w:hAnsi="Times New Roman" w:cs="Times New Roman"/>
          <w:sz w:val="28"/>
          <w:szCs w:val="28"/>
        </w:rPr>
        <w:t xml:space="preserve"> и право </w:t>
      </w:r>
      <w:r w:rsidRPr="00C4193C">
        <w:rPr>
          <w:rFonts w:ascii="Times New Roman" w:hAnsi="Times New Roman" w:cs="Times New Roman"/>
          <w:sz w:val="28"/>
          <w:szCs w:val="28"/>
        </w:rPr>
        <w:t>граждан</w:t>
      </w:r>
      <w:r w:rsidR="006D6F45" w:rsidRPr="00C4193C">
        <w:rPr>
          <w:rFonts w:ascii="Times New Roman" w:hAnsi="Times New Roman" w:cs="Times New Roman"/>
          <w:sz w:val="28"/>
          <w:szCs w:val="28"/>
        </w:rPr>
        <w:t xml:space="preserve"> </w:t>
      </w:r>
      <w:r w:rsidRPr="00C4193C">
        <w:rPr>
          <w:rFonts w:ascii="Times New Roman" w:hAnsi="Times New Roman" w:cs="Times New Roman"/>
          <w:sz w:val="28"/>
          <w:szCs w:val="28"/>
        </w:rPr>
        <w:t>на мирные собрания</w:t>
      </w:r>
      <w:r w:rsidR="006D6F45" w:rsidRPr="00C4193C">
        <w:rPr>
          <w:rFonts w:ascii="Times New Roman" w:hAnsi="Times New Roman" w:cs="Times New Roman"/>
          <w:sz w:val="28"/>
          <w:szCs w:val="28"/>
        </w:rPr>
        <w:t>, как</w:t>
      </w:r>
      <w:r w:rsidRPr="00C4193C">
        <w:rPr>
          <w:rFonts w:ascii="Times New Roman" w:hAnsi="Times New Roman" w:cs="Times New Roman"/>
          <w:sz w:val="28"/>
          <w:szCs w:val="28"/>
        </w:rPr>
        <w:t xml:space="preserve"> это гарантировано</w:t>
      </w:r>
      <w:r w:rsidR="006D6F45" w:rsidRPr="00C4193C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C0C94">
        <w:rPr>
          <w:rFonts w:ascii="Times New Roman" w:hAnsi="Times New Roman" w:cs="Times New Roman"/>
          <w:sz w:val="28"/>
          <w:szCs w:val="28"/>
        </w:rPr>
        <w:t>»</w:t>
      </w:r>
      <w:r w:rsidR="006D6F45" w:rsidRPr="00C4193C">
        <w:rPr>
          <w:rFonts w:ascii="Times New Roman" w:hAnsi="Times New Roman" w:cs="Times New Roman"/>
          <w:sz w:val="28"/>
          <w:szCs w:val="28"/>
        </w:rPr>
        <w:t>.</w:t>
      </w:r>
      <w:r w:rsidR="000C0C94"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</w:p>
    <w:p w:rsidR="00AC51C3" w:rsidRDefault="00AC51C3" w:rsidP="00904E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 были направлены наблюдатели </w:t>
      </w:r>
      <w:r w:rsidRPr="00172A21">
        <w:rPr>
          <w:rFonts w:ascii="Times New Roman" w:hAnsi="Times New Roman" w:cs="Times New Roman"/>
          <w:sz w:val="28"/>
          <w:szCs w:val="28"/>
        </w:rPr>
        <w:t>из Саудовской Аравии, Катара, Египта, Судана, Бахрейна</w:t>
      </w:r>
      <w:r>
        <w:rPr>
          <w:rFonts w:ascii="Times New Roman" w:hAnsi="Times New Roman" w:cs="Times New Roman"/>
          <w:sz w:val="28"/>
          <w:szCs w:val="28"/>
        </w:rPr>
        <w:t>, однако</w:t>
      </w:r>
      <w:r w:rsidR="009C13E0">
        <w:rPr>
          <w:rFonts w:ascii="Times New Roman" w:hAnsi="Times New Roman" w:cs="Times New Roman"/>
          <w:sz w:val="28"/>
          <w:szCs w:val="28"/>
        </w:rPr>
        <w:t xml:space="preserve"> в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B34">
        <w:rPr>
          <w:rFonts w:ascii="Times New Roman" w:hAnsi="Times New Roman" w:cs="Times New Roman"/>
          <w:sz w:val="28"/>
          <w:szCs w:val="28"/>
        </w:rPr>
        <w:t>2012 г.</w:t>
      </w:r>
      <w:r w:rsidR="009C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миссия была </w:t>
      </w:r>
      <w:r w:rsidR="00904E84">
        <w:rPr>
          <w:rFonts w:ascii="Times New Roman" w:hAnsi="Times New Roman" w:cs="Times New Roman"/>
          <w:sz w:val="28"/>
          <w:szCs w:val="28"/>
        </w:rPr>
        <w:t>свернута из-за ухудшения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E84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94F" w:rsidRDefault="00904E84" w:rsidP="00904E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1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="00C3394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172A21">
        <w:rPr>
          <w:rFonts w:ascii="Times New Roman" w:hAnsi="Times New Roman" w:cs="Times New Roman"/>
          <w:sz w:val="28"/>
          <w:szCs w:val="28"/>
        </w:rPr>
        <w:t xml:space="preserve">Россия и Китай наложили вето на предложенную </w:t>
      </w:r>
      <w:r w:rsidR="00C3394F">
        <w:rPr>
          <w:rFonts w:ascii="Times New Roman" w:hAnsi="Times New Roman" w:cs="Times New Roman"/>
          <w:sz w:val="28"/>
          <w:szCs w:val="28"/>
        </w:rPr>
        <w:t xml:space="preserve">в СБ ООН резолюцию о вмешательстве </w:t>
      </w:r>
      <w:r w:rsidR="009C13E0">
        <w:rPr>
          <w:rFonts w:ascii="Times New Roman" w:hAnsi="Times New Roman" w:cs="Times New Roman"/>
          <w:sz w:val="28"/>
          <w:szCs w:val="28"/>
        </w:rPr>
        <w:t xml:space="preserve">Запада </w:t>
      </w:r>
      <w:r w:rsidR="00C3394F">
        <w:rPr>
          <w:rFonts w:ascii="Times New Roman" w:hAnsi="Times New Roman" w:cs="Times New Roman"/>
          <w:sz w:val="28"/>
          <w:szCs w:val="28"/>
        </w:rPr>
        <w:t>в сирийскую войну</w:t>
      </w:r>
      <w:r w:rsidRPr="00172A21">
        <w:rPr>
          <w:rFonts w:ascii="Times New Roman" w:hAnsi="Times New Roman" w:cs="Times New Roman"/>
          <w:sz w:val="28"/>
          <w:szCs w:val="28"/>
        </w:rPr>
        <w:t xml:space="preserve"> </w:t>
      </w:r>
      <w:r w:rsidR="00C3394F">
        <w:rPr>
          <w:rFonts w:ascii="Times New Roman" w:hAnsi="Times New Roman" w:cs="Times New Roman"/>
          <w:sz w:val="28"/>
          <w:szCs w:val="28"/>
        </w:rPr>
        <w:t xml:space="preserve">для защиты </w:t>
      </w:r>
      <w:r w:rsidRPr="00172A21">
        <w:rPr>
          <w:rFonts w:ascii="Times New Roman" w:hAnsi="Times New Roman" w:cs="Times New Roman"/>
          <w:sz w:val="28"/>
          <w:szCs w:val="28"/>
        </w:rPr>
        <w:t>гражданских лиц</w:t>
      </w:r>
      <w:r w:rsidR="009C13E0">
        <w:rPr>
          <w:rFonts w:ascii="Times New Roman" w:hAnsi="Times New Roman" w:cs="Times New Roman"/>
          <w:sz w:val="28"/>
          <w:szCs w:val="28"/>
        </w:rPr>
        <w:t>. Два постоянных членов аргументировали</w:t>
      </w:r>
      <w:r w:rsidR="00C3394F">
        <w:rPr>
          <w:rFonts w:ascii="Times New Roman" w:hAnsi="Times New Roman" w:cs="Times New Roman"/>
          <w:sz w:val="28"/>
          <w:szCs w:val="28"/>
        </w:rPr>
        <w:t xml:space="preserve"> этот выбор тем, что </w:t>
      </w:r>
      <w:r w:rsidR="00C63D46">
        <w:rPr>
          <w:rFonts w:ascii="Times New Roman" w:hAnsi="Times New Roman" w:cs="Times New Roman"/>
          <w:sz w:val="28"/>
          <w:szCs w:val="28"/>
        </w:rPr>
        <w:t>международная организация</w:t>
      </w:r>
      <w:r w:rsidR="00C3394F">
        <w:rPr>
          <w:rFonts w:ascii="Times New Roman" w:hAnsi="Times New Roman" w:cs="Times New Roman"/>
          <w:sz w:val="28"/>
          <w:szCs w:val="28"/>
        </w:rPr>
        <w:t>, включая в документ пункт об уходе президен</w:t>
      </w:r>
      <w:r w:rsidR="00C63D46">
        <w:rPr>
          <w:rFonts w:ascii="Times New Roman" w:hAnsi="Times New Roman" w:cs="Times New Roman"/>
          <w:sz w:val="28"/>
          <w:szCs w:val="28"/>
        </w:rPr>
        <w:t>та Башара Аль-Асада, не является</w:t>
      </w:r>
      <w:r w:rsidR="00C3394F">
        <w:rPr>
          <w:rFonts w:ascii="Times New Roman" w:hAnsi="Times New Roman" w:cs="Times New Roman"/>
          <w:sz w:val="28"/>
          <w:szCs w:val="28"/>
        </w:rPr>
        <w:t xml:space="preserve"> бес</w:t>
      </w:r>
      <w:r w:rsidR="00C63D46">
        <w:rPr>
          <w:rFonts w:ascii="Times New Roman" w:hAnsi="Times New Roman" w:cs="Times New Roman"/>
          <w:sz w:val="28"/>
          <w:szCs w:val="28"/>
        </w:rPr>
        <w:t>пристрастной</w:t>
      </w:r>
      <w:r w:rsidR="00C3394F"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C63D46">
        <w:rPr>
          <w:rFonts w:ascii="Times New Roman" w:hAnsi="Times New Roman" w:cs="Times New Roman"/>
          <w:sz w:val="28"/>
          <w:szCs w:val="28"/>
        </w:rPr>
        <w:t>ки встае</w:t>
      </w:r>
      <w:r w:rsidR="009C13E0">
        <w:rPr>
          <w:rFonts w:ascii="Times New Roman" w:hAnsi="Times New Roman" w:cs="Times New Roman"/>
          <w:sz w:val="28"/>
          <w:szCs w:val="28"/>
        </w:rPr>
        <w:t>т на стор</w:t>
      </w:r>
      <w:r w:rsidR="009C13E0">
        <w:rPr>
          <w:rFonts w:ascii="Times New Roman" w:hAnsi="Times New Roman" w:cs="Times New Roman"/>
          <w:sz w:val="28"/>
          <w:szCs w:val="28"/>
        </w:rPr>
        <w:t>о</w:t>
      </w:r>
      <w:r w:rsidR="009C13E0">
        <w:rPr>
          <w:rFonts w:ascii="Times New Roman" w:hAnsi="Times New Roman" w:cs="Times New Roman"/>
          <w:sz w:val="28"/>
          <w:szCs w:val="28"/>
        </w:rPr>
        <w:t xml:space="preserve">ну оппозиции, что равносильно санкционированному извне свержению </w:t>
      </w:r>
      <w:r w:rsidR="000C0C94">
        <w:rPr>
          <w:rFonts w:ascii="Times New Roman" w:hAnsi="Times New Roman" w:cs="Times New Roman"/>
          <w:sz w:val="28"/>
          <w:szCs w:val="28"/>
        </w:rPr>
        <w:t>прав</w:t>
      </w:r>
      <w:r w:rsidR="000C0C94">
        <w:rPr>
          <w:rFonts w:ascii="Times New Roman" w:hAnsi="Times New Roman" w:cs="Times New Roman"/>
          <w:sz w:val="28"/>
          <w:szCs w:val="28"/>
        </w:rPr>
        <w:t>и</w:t>
      </w:r>
      <w:r w:rsidR="000C0C94">
        <w:rPr>
          <w:rFonts w:ascii="Times New Roman" w:hAnsi="Times New Roman" w:cs="Times New Roman"/>
          <w:sz w:val="28"/>
          <w:szCs w:val="28"/>
        </w:rPr>
        <w:t>тельства</w:t>
      </w:r>
      <w:r w:rsidR="009C13E0">
        <w:rPr>
          <w:rFonts w:ascii="Times New Roman" w:hAnsi="Times New Roman" w:cs="Times New Roman"/>
          <w:sz w:val="28"/>
          <w:szCs w:val="28"/>
        </w:rPr>
        <w:t>.</w:t>
      </w:r>
      <w:r w:rsidR="009C13E0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</w:p>
    <w:p w:rsidR="00904E84" w:rsidRDefault="00904E84" w:rsidP="009C13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1">
        <w:rPr>
          <w:rFonts w:ascii="Times New Roman" w:hAnsi="Times New Roman" w:cs="Times New Roman"/>
          <w:sz w:val="28"/>
          <w:szCs w:val="28"/>
        </w:rPr>
        <w:lastRenderedPageBreak/>
        <w:t>23 февраля</w:t>
      </w:r>
      <w:r w:rsidR="009C13E0">
        <w:rPr>
          <w:rFonts w:ascii="Times New Roman" w:hAnsi="Times New Roman" w:cs="Times New Roman"/>
          <w:sz w:val="28"/>
          <w:szCs w:val="28"/>
        </w:rPr>
        <w:t xml:space="preserve"> 2012 года Кофи Аннан</w:t>
      </w:r>
      <w:r w:rsidR="00397AE7">
        <w:rPr>
          <w:rFonts w:ascii="Times New Roman" w:hAnsi="Times New Roman" w:cs="Times New Roman"/>
          <w:sz w:val="28"/>
          <w:szCs w:val="28"/>
        </w:rPr>
        <w:t xml:space="preserve"> </w:t>
      </w:r>
      <w:r w:rsidR="009C13E0">
        <w:rPr>
          <w:rFonts w:ascii="Times New Roman" w:hAnsi="Times New Roman" w:cs="Times New Roman"/>
          <w:sz w:val="28"/>
          <w:szCs w:val="28"/>
        </w:rPr>
        <w:t>был назначен</w:t>
      </w:r>
      <w:r w:rsidRPr="00172A21">
        <w:rPr>
          <w:rFonts w:ascii="Times New Roman" w:hAnsi="Times New Roman" w:cs="Times New Roman"/>
          <w:sz w:val="28"/>
          <w:szCs w:val="28"/>
        </w:rPr>
        <w:t xml:space="preserve"> в качестве специального </w:t>
      </w:r>
      <w:r w:rsidR="002E197E">
        <w:rPr>
          <w:rFonts w:ascii="Times New Roman" w:hAnsi="Times New Roman" w:cs="Times New Roman"/>
          <w:sz w:val="28"/>
          <w:szCs w:val="28"/>
        </w:rPr>
        <w:t>посланника</w:t>
      </w:r>
      <w:r w:rsidR="00397AE7">
        <w:rPr>
          <w:rFonts w:ascii="Times New Roman" w:hAnsi="Times New Roman" w:cs="Times New Roman"/>
          <w:sz w:val="28"/>
          <w:szCs w:val="28"/>
        </w:rPr>
        <w:t xml:space="preserve"> от универсального института по </w:t>
      </w:r>
      <w:r w:rsidR="005A5857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397AE7">
        <w:rPr>
          <w:rFonts w:ascii="Times New Roman" w:hAnsi="Times New Roman" w:cs="Times New Roman"/>
          <w:sz w:val="28"/>
          <w:szCs w:val="28"/>
        </w:rPr>
        <w:t>Сирии</w:t>
      </w:r>
      <w:r w:rsidRPr="00172A21">
        <w:rPr>
          <w:rFonts w:ascii="Times New Roman" w:hAnsi="Times New Roman" w:cs="Times New Roman"/>
          <w:sz w:val="28"/>
          <w:szCs w:val="28"/>
        </w:rPr>
        <w:t xml:space="preserve">. </w:t>
      </w:r>
      <w:r w:rsidR="00397AE7">
        <w:rPr>
          <w:rFonts w:ascii="Times New Roman" w:hAnsi="Times New Roman" w:cs="Times New Roman"/>
          <w:sz w:val="28"/>
          <w:szCs w:val="28"/>
        </w:rPr>
        <w:t>Бывший Генерал</w:t>
      </w:r>
      <w:r w:rsidR="00397AE7">
        <w:rPr>
          <w:rFonts w:ascii="Times New Roman" w:hAnsi="Times New Roman" w:cs="Times New Roman"/>
          <w:sz w:val="28"/>
          <w:szCs w:val="28"/>
        </w:rPr>
        <w:t>ь</w:t>
      </w:r>
      <w:r w:rsidR="00397AE7">
        <w:rPr>
          <w:rFonts w:ascii="Times New Roman" w:hAnsi="Times New Roman" w:cs="Times New Roman"/>
          <w:sz w:val="28"/>
          <w:szCs w:val="28"/>
        </w:rPr>
        <w:t xml:space="preserve">ный Секретарь придерживался раскрытого выше «плана из шести пунктов» в выстраивании </w:t>
      </w:r>
      <w:r w:rsidR="006F2D2D">
        <w:rPr>
          <w:rFonts w:ascii="Times New Roman" w:hAnsi="Times New Roman" w:cs="Times New Roman"/>
          <w:sz w:val="28"/>
          <w:szCs w:val="28"/>
        </w:rPr>
        <w:t>дипломатических отношений с движущими силами</w:t>
      </w:r>
      <w:r w:rsidR="00397AE7">
        <w:rPr>
          <w:rFonts w:ascii="Times New Roman" w:hAnsi="Times New Roman" w:cs="Times New Roman"/>
          <w:sz w:val="28"/>
          <w:szCs w:val="28"/>
        </w:rPr>
        <w:t xml:space="preserve"> гражданской войны.</w:t>
      </w:r>
      <w:r w:rsidR="00F65625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="002E197E">
        <w:rPr>
          <w:rFonts w:ascii="Times New Roman" w:hAnsi="Times New Roman" w:cs="Times New Roman"/>
          <w:sz w:val="28"/>
          <w:szCs w:val="28"/>
        </w:rPr>
        <w:t xml:space="preserve"> </w:t>
      </w:r>
      <w:r w:rsidR="00397AE7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DE48ED">
        <w:rPr>
          <w:rFonts w:ascii="Times New Roman" w:hAnsi="Times New Roman" w:cs="Times New Roman"/>
          <w:sz w:val="28"/>
          <w:szCs w:val="28"/>
        </w:rPr>
        <w:t xml:space="preserve">в Хомсе и Алеппо </w:t>
      </w:r>
      <w:r w:rsidR="00813D28">
        <w:rPr>
          <w:rFonts w:ascii="Times New Roman" w:hAnsi="Times New Roman" w:cs="Times New Roman"/>
          <w:sz w:val="28"/>
          <w:szCs w:val="28"/>
        </w:rPr>
        <w:t>бушевали боевые действия, и н</w:t>
      </w:r>
      <w:r w:rsidRPr="00172A21">
        <w:rPr>
          <w:rFonts w:ascii="Times New Roman" w:hAnsi="Times New Roman" w:cs="Times New Roman"/>
          <w:sz w:val="28"/>
          <w:szCs w:val="28"/>
        </w:rPr>
        <w:t xml:space="preserve">и </w:t>
      </w:r>
      <w:r w:rsidR="00813D28">
        <w:rPr>
          <w:rFonts w:ascii="Times New Roman" w:hAnsi="Times New Roman" w:cs="Times New Roman"/>
          <w:sz w:val="28"/>
          <w:szCs w:val="28"/>
        </w:rPr>
        <w:t>один фронт не с</w:t>
      </w:r>
      <w:r w:rsidR="005A5857">
        <w:rPr>
          <w:rFonts w:ascii="Times New Roman" w:hAnsi="Times New Roman" w:cs="Times New Roman"/>
          <w:sz w:val="28"/>
          <w:szCs w:val="28"/>
        </w:rPr>
        <w:t>ледовал</w:t>
      </w:r>
      <w:r w:rsidRPr="00172A21">
        <w:rPr>
          <w:rFonts w:ascii="Times New Roman" w:hAnsi="Times New Roman" w:cs="Times New Roman"/>
          <w:sz w:val="28"/>
          <w:szCs w:val="28"/>
        </w:rPr>
        <w:t xml:space="preserve"> </w:t>
      </w:r>
      <w:r w:rsidR="005A5857">
        <w:rPr>
          <w:rFonts w:ascii="Times New Roman" w:hAnsi="Times New Roman" w:cs="Times New Roman"/>
          <w:sz w:val="28"/>
          <w:szCs w:val="28"/>
        </w:rPr>
        <w:t>перечню обязательств</w:t>
      </w:r>
      <w:r w:rsidR="00813D28">
        <w:rPr>
          <w:rFonts w:ascii="Times New Roman" w:hAnsi="Times New Roman" w:cs="Times New Roman"/>
          <w:sz w:val="28"/>
          <w:szCs w:val="28"/>
        </w:rPr>
        <w:t xml:space="preserve">. </w:t>
      </w:r>
      <w:r w:rsidRPr="00172A21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813D28">
        <w:rPr>
          <w:rFonts w:ascii="Times New Roman" w:hAnsi="Times New Roman" w:cs="Times New Roman"/>
          <w:sz w:val="28"/>
          <w:szCs w:val="28"/>
        </w:rPr>
        <w:t>удалось зафиксировать п</w:t>
      </w:r>
      <w:r w:rsidR="00813D28">
        <w:rPr>
          <w:rFonts w:ascii="Times New Roman" w:hAnsi="Times New Roman" w:cs="Times New Roman"/>
          <w:sz w:val="28"/>
          <w:szCs w:val="28"/>
        </w:rPr>
        <w:t>о</w:t>
      </w:r>
      <w:r w:rsidR="00813D28">
        <w:rPr>
          <w:rFonts w:ascii="Times New Roman" w:hAnsi="Times New Roman" w:cs="Times New Roman"/>
          <w:sz w:val="28"/>
          <w:szCs w:val="28"/>
        </w:rPr>
        <w:t>ложение</w:t>
      </w:r>
      <w:r w:rsidRPr="00172A21">
        <w:rPr>
          <w:rFonts w:ascii="Times New Roman" w:hAnsi="Times New Roman" w:cs="Times New Roman"/>
          <w:sz w:val="28"/>
          <w:szCs w:val="28"/>
        </w:rPr>
        <w:t xml:space="preserve"> </w:t>
      </w:r>
      <w:r w:rsidR="00813D28">
        <w:rPr>
          <w:rFonts w:ascii="Times New Roman" w:hAnsi="Times New Roman" w:cs="Times New Roman"/>
          <w:sz w:val="28"/>
          <w:szCs w:val="28"/>
        </w:rPr>
        <w:t>неполного прекращения огня</w:t>
      </w:r>
      <w:r w:rsidR="002E197E">
        <w:rPr>
          <w:rFonts w:ascii="Times New Roman" w:hAnsi="Times New Roman" w:cs="Times New Roman"/>
          <w:sz w:val="28"/>
          <w:szCs w:val="28"/>
        </w:rPr>
        <w:t xml:space="preserve"> (ООН учредила миссию по наблюдению</w:t>
      </w:r>
      <w:r w:rsidR="009D7E68">
        <w:rPr>
          <w:rFonts w:ascii="Times New Roman" w:hAnsi="Times New Roman" w:cs="Times New Roman"/>
          <w:sz w:val="28"/>
          <w:szCs w:val="28"/>
        </w:rPr>
        <w:t xml:space="preserve"> за устранением</w:t>
      </w:r>
      <w:r w:rsidR="002E197E">
        <w:rPr>
          <w:rFonts w:ascii="Times New Roman" w:hAnsi="Times New Roman" w:cs="Times New Roman"/>
          <w:sz w:val="28"/>
          <w:szCs w:val="28"/>
        </w:rPr>
        <w:t xml:space="preserve"> насилия)</w:t>
      </w:r>
      <w:r w:rsidR="00813D28">
        <w:rPr>
          <w:rFonts w:ascii="Times New Roman" w:hAnsi="Times New Roman" w:cs="Times New Roman"/>
          <w:sz w:val="28"/>
          <w:szCs w:val="28"/>
        </w:rPr>
        <w:t xml:space="preserve">, но уже 25 мая массовые убийства в Хуле </w:t>
      </w:r>
      <w:r w:rsidR="009D7E68">
        <w:rPr>
          <w:rFonts w:ascii="Times New Roman" w:hAnsi="Times New Roman" w:cs="Times New Roman"/>
          <w:sz w:val="28"/>
          <w:szCs w:val="28"/>
        </w:rPr>
        <w:t>обесценили содержание всех изданных ранее резолюций международной организации</w:t>
      </w:r>
      <w:r w:rsidR="00F65625">
        <w:rPr>
          <w:rFonts w:ascii="Times New Roman" w:hAnsi="Times New Roman" w:cs="Times New Roman"/>
          <w:sz w:val="28"/>
          <w:szCs w:val="28"/>
        </w:rPr>
        <w:t>.</w:t>
      </w:r>
      <w:r w:rsidR="002E197E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</w:p>
    <w:p w:rsidR="00904E84" w:rsidRDefault="00B735A3" w:rsidP="00CF4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Женеве совещания «Группы действий», с точки зрения Уильяма Зартмана, является главным достижением</w:t>
      </w:r>
      <w:r w:rsidR="00894591">
        <w:rPr>
          <w:rFonts w:ascii="Times New Roman" w:hAnsi="Times New Roman" w:cs="Times New Roman"/>
          <w:sz w:val="28"/>
          <w:szCs w:val="28"/>
        </w:rPr>
        <w:t xml:space="preserve"> миссии</w:t>
      </w:r>
      <w:r>
        <w:rPr>
          <w:rFonts w:ascii="Times New Roman" w:hAnsi="Times New Roman" w:cs="Times New Roman"/>
          <w:sz w:val="28"/>
          <w:szCs w:val="28"/>
        </w:rPr>
        <w:t xml:space="preserve"> Кофи Аннана. </w:t>
      </w:r>
      <w:r w:rsidR="00894591">
        <w:rPr>
          <w:rFonts w:ascii="Times New Roman" w:hAnsi="Times New Roman" w:cs="Times New Roman"/>
          <w:sz w:val="28"/>
          <w:szCs w:val="28"/>
        </w:rPr>
        <w:t xml:space="preserve">30 июня 2012 года пять постоянных членов Совета Безопасности ООН, Турция, Ирак, Кувейт и Катар сформулировали меры по нивелированию вооруженного противостояния </w:t>
      </w:r>
      <w:r w:rsidR="006F2D2D">
        <w:rPr>
          <w:rFonts w:ascii="Times New Roman" w:hAnsi="Times New Roman" w:cs="Times New Roman"/>
          <w:sz w:val="28"/>
          <w:szCs w:val="28"/>
        </w:rPr>
        <w:t xml:space="preserve">в САР. Заключительный коммюнике декларирует </w:t>
      </w:r>
      <w:r w:rsidR="00BD7D35">
        <w:rPr>
          <w:rFonts w:ascii="Times New Roman" w:hAnsi="Times New Roman" w:cs="Times New Roman"/>
          <w:sz w:val="28"/>
          <w:szCs w:val="28"/>
        </w:rPr>
        <w:t>единое нам</w:t>
      </w:r>
      <w:r w:rsidR="00BD7D35">
        <w:rPr>
          <w:rFonts w:ascii="Times New Roman" w:hAnsi="Times New Roman" w:cs="Times New Roman"/>
          <w:sz w:val="28"/>
          <w:szCs w:val="28"/>
        </w:rPr>
        <w:t>е</w:t>
      </w:r>
      <w:r w:rsidR="00BD7D35">
        <w:rPr>
          <w:rFonts w:ascii="Times New Roman" w:hAnsi="Times New Roman" w:cs="Times New Roman"/>
          <w:sz w:val="28"/>
          <w:szCs w:val="28"/>
        </w:rPr>
        <w:t>рение собравшихся государств в урегулировании сирийской проблемы посре</w:t>
      </w:r>
      <w:r w:rsidR="00BD7D35">
        <w:rPr>
          <w:rFonts w:ascii="Times New Roman" w:hAnsi="Times New Roman" w:cs="Times New Roman"/>
          <w:sz w:val="28"/>
          <w:szCs w:val="28"/>
        </w:rPr>
        <w:t>д</w:t>
      </w:r>
      <w:r w:rsidR="00BD7D35">
        <w:rPr>
          <w:rFonts w:ascii="Times New Roman" w:hAnsi="Times New Roman" w:cs="Times New Roman"/>
          <w:sz w:val="28"/>
          <w:szCs w:val="28"/>
        </w:rPr>
        <w:t>ством создания</w:t>
      </w:r>
      <w:r w:rsidR="00904E84" w:rsidRPr="00172A21">
        <w:rPr>
          <w:rFonts w:ascii="Times New Roman" w:hAnsi="Times New Roman" w:cs="Times New Roman"/>
          <w:sz w:val="28"/>
          <w:szCs w:val="28"/>
        </w:rPr>
        <w:t xml:space="preserve"> переходного руководящего органа, </w:t>
      </w:r>
      <w:r w:rsidR="006F2D2D">
        <w:rPr>
          <w:rFonts w:ascii="Times New Roman" w:hAnsi="Times New Roman" w:cs="Times New Roman"/>
          <w:sz w:val="28"/>
          <w:szCs w:val="28"/>
        </w:rPr>
        <w:t xml:space="preserve">куда входили бы на основе взаимного согласия </w:t>
      </w:r>
      <w:r w:rsidR="00BD7D35">
        <w:rPr>
          <w:rFonts w:ascii="Times New Roman" w:hAnsi="Times New Roman" w:cs="Times New Roman"/>
          <w:sz w:val="28"/>
          <w:szCs w:val="28"/>
        </w:rPr>
        <w:t xml:space="preserve">и </w:t>
      </w:r>
      <w:r w:rsidR="006F2D2D">
        <w:rPr>
          <w:rFonts w:ascii="Times New Roman" w:hAnsi="Times New Roman" w:cs="Times New Roman"/>
          <w:sz w:val="28"/>
          <w:szCs w:val="28"/>
        </w:rPr>
        <w:t>члены нынешнего правительства</w:t>
      </w:r>
      <w:r w:rsidR="00BD7D35">
        <w:rPr>
          <w:rFonts w:ascii="Times New Roman" w:hAnsi="Times New Roman" w:cs="Times New Roman"/>
          <w:sz w:val="28"/>
          <w:szCs w:val="28"/>
        </w:rPr>
        <w:t>,</w:t>
      </w:r>
      <w:r w:rsidR="008D37E0">
        <w:rPr>
          <w:rFonts w:ascii="Times New Roman" w:hAnsi="Times New Roman" w:cs="Times New Roman"/>
          <w:sz w:val="28"/>
          <w:szCs w:val="28"/>
        </w:rPr>
        <w:t xml:space="preserve"> и оппозиционных групп. О</w:t>
      </w:r>
      <w:r w:rsidR="00BD7D35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8D37E0">
        <w:rPr>
          <w:rFonts w:ascii="Times New Roman" w:hAnsi="Times New Roman" w:cs="Times New Roman"/>
          <w:sz w:val="28"/>
          <w:szCs w:val="28"/>
        </w:rPr>
        <w:t xml:space="preserve">сами </w:t>
      </w:r>
      <w:r w:rsidR="00BD7D35">
        <w:rPr>
          <w:rFonts w:ascii="Times New Roman" w:hAnsi="Times New Roman" w:cs="Times New Roman"/>
          <w:sz w:val="28"/>
          <w:szCs w:val="28"/>
        </w:rPr>
        <w:t>враждующие</w:t>
      </w:r>
      <w:r w:rsidR="008D37E0">
        <w:rPr>
          <w:rFonts w:ascii="Times New Roman" w:hAnsi="Times New Roman" w:cs="Times New Roman"/>
          <w:sz w:val="28"/>
          <w:szCs w:val="28"/>
        </w:rPr>
        <w:t xml:space="preserve"> стороны не вошли в число приглашенных участников переговоров.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</w:p>
    <w:p w:rsidR="00F46B0D" w:rsidRDefault="00253951" w:rsidP="00F46B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Значительным шагом вперед в </w:t>
      </w:r>
      <w:r w:rsidR="000C0C94">
        <w:rPr>
          <w:rFonts w:ascii="Times New Roman" w:hAnsi="Times New Roman" w:cs="Times New Roman"/>
          <w:sz w:val="28"/>
          <w:szCs w:val="28"/>
        </w:rPr>
        <w:t>нивелировании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2D">
        <w:rPr>
          <w:rFonts w:ascii="Times New Roman" w:hAnsi="Times New Roman" w:cs="Times New Roman"/>
          <w:sz w:val="28"/>
          <w:szCs w:val="28"/>
        </w:rPr>
        <w:t>разгоревшегося на Бли</w:t>
      </w:r>
      <w:r w:rsidR="006E7F2D">
        <w:rPr>
          <w:rFonts w:ascii="Times New Roman" w:hAnsi="Times New Roman" w:cs="Times New Roman"/>
          <w:sz w:val="28"/>
          <w:szCs w:val="28"/>
        </w:rPr>
        <w:t>ж</w:t>
      </w:r>
      <w:r w:rsidR="006E7F2D">
        <w:rPr>
          <w:rFonts w:ascii="Times New Roman" w:hAnsi="Times New Roman" w:cs="Times New Roman"/>
          <w:sz w:val="28"/>
          <w:szCs w:val="28"/>
        </w:rPr>
        <w:t>нем В</w:t>
      </w:r>
      <w:r>
        <w:rPr>
          <w:rFonts w:ascii="Times New Roman" w:hAnsi="Times New Roman" w:cs="Times New Roman"/>
          <w:sz w:val="28"/>
          <w:szCs w:val="28"/>
        </w:rPr>
        <w:t>остоке конфликта стала договоренность США и России</w:t>
      </w:r>
      <w:r w:rsidR="008D37E0" w:rsidRPr="002F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D37E0" w:rsidRPr="002F01BB">
        <w:rPr>
          <w:rFonts w:ascii="Times New Roman" w:hAnsi="Times New Roman" w:cs="Times New Roman"/>
          <w:sz w:val="28"/>
          <w:szCs w:val="28"/>
        </w:rPr>
        <w:t xml:space="preserve">уничтожении </w:t>
      </w:r>
      <w:r w:rsidR="008D37E0" w:rsidRPr="002F01BB">
        <w:rPr>
          <w:rFonts w:ascii="Times New Roman" w:hAnsi="Times New Roman" w:cs="Times New Roman"/>
          <w:sz w:val="28"/>
          <w:szCs w:val="28"/>
        </w:rPr>
        <w:lastRenderedPageBreak/>
        <w:t xml:space="preserve">арсенала химического оружия в </w:t>
      </w:r>
      <w:r>
        <w:rPr>
          <w:rFonts w:ascii="Times New Roman" w:hAnsi="Times New Roman" w:cs="Times New Roman"/>
          <w:sz w:val="28"/>
          <w:szCs w:val="28"/>
        </w:rPr>
        <w:t>САР (14 сентября 2013 года).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 w:rsidR="00AC5CAC">
        <w:rPr>
          <w:rFonts w:ascii="Times New Roman" w:hAnsi="Times New Roman" w:cs="Times New Roman"/>
          <w:sz w:val="28"/>
          <w:szCs w:val="28"/>
        </w:rPr>
        <w:t xml:space="preserve"> </w:t>
      </w:r>
      <w:r w:rsidR="00AC5CAC"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CAC"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 w:rsidR="006E7F2D">
        <w:rPr>
          <w:rFonts w:ascii="Times New Roman" w:hAnsi="Times New Roman" w:cs="Times New Roman"/>
          <w:sz w:val="28"/>
          <w:szCs w:val="28"/>
        </w:rPr>
        <w:t>Пан Ги Мун в своих письмах председателю Совета Безопасности относительно миссии О</w:t>
      </w:r>
      <w:r w:rsidR="006E7F2D">
        <w:rPr>
          <w:rFonts w:ascii="Times New Roman" w:hAnsi="Times New Roman" w:cs="Times New Roman"/>
          <w:sz w:val="28"/>
          <w:szCs w:val="28"/>
        </w:rPr>
        <w:t>З</w:t>
      </w:r>
      <w:r w:rsidR="006E7F2D">
        <w:rPr>
          <w:rFonts w:ascii="Times New Roman" w:hAnsi="Times New Roman" w:cs="Times New Roman"/>
          <w:sz w:val="28"/>
          <w:szCs w:val="28"/>
        </w:rPr>
        <w:t>ХО докладывает, что режим сотрудничает с ООН по вопросам аннигиляции з</w:t>
      </w:r>
      <w:r w:rsidR="006E7F2D">
        <w:rPr>
          <w:rFonts w:ascii="Times New Roman" w:hAnsi="Times New Roman" w:cs="Times New Roman"/>
          <w:sz w:val="28"/>
          <w:szCs w:val="28"/>
        </w:rPr>
        <w:t>а</w:t>
      </w:r>
      <w:r w:rsidR="006E7F2D">
        <w:rPr>
          <w:rFonts w:ascii="Times New Roman" w:hAnsi="Times New Roman" w:cs="Times New Roman"/>
          <w:sz w:val="28"/>
          <w:szCs w:val="28"/>
        </w:rPr>
        <w:t xml:space="preserve">пасов отравляющих веществ, однако, по заявлению Сирии, остаются ангары, доступ к которым затруднен из-за дестабилизации обстановки. </w:t>
      </w:r>
      <w:r w:rsidR="00232430">
        <w:rPr>
          <w:rFonts w:ascii="Times New Roman" w:hAnsi="Times New Roman" w:cs="Times New Roman"/>
          <w:sz w:val="28"/>
          <w:szCs w:val="28"/>
        </w:rPr>
        <w:t>В то же время Г</w:t>
      </w:r>
      <w:r w:rsidR="00EF290E">
        <w:rPr>
          <w:rFonts w:ascii="Times New Roman" w:hAnsi="Times New Roman" w:cs="Times New Roman"/>
          <w:sz w:val="28"/>
          <w:szCs w:val="28"/>
        </w:rPr>
        <w:t xml:space="preserve">енеральный секретарь международной организации </w:t>
      </w:r>
      <w:r w:rsidR="00232430">
        <w:rPr>
          <w:rFonts w:ascii="Times New Roman" w:hAnsi="Times New Roman" w:cs="Times New Roman"/>
          <w:sz w:val="28"/>
          <w:szCs w:val="28"/>
        </w:rPr>
        <w:t>констатирует, что инфо</w:t>
      </w:r>
      <w:r w:rsidR="00232430">
        <w:rPr>
          <w:rFonts w:ascii="Times New Roman" w:hAnsi="Times New Roman" w:cs="Times New Roman"/>
          <w:sz w:val="28"/>
          <w:szCs w:val="28"/>
        </w:rPr>
        <w:t>р</w:t>
      </w:r>
      <w:r w:rsidR="00232430">
        <w:rPr>
          <w:rFonts w:ascii="Times New Roman" w:hAnsi="Times New Roman" w:cs="Times New Roman"/>
          <w:sz w:val="28"/>
          <w:szCs w:val="28"/>
        </w:rPr>
        <w:t>мация об инцидентах применения токсического оружия продолжает пост</w:t>
      </w:r>
      <w:r w:rsidR="00232430">
        <w:rPr>
          <w:rFonts w:ascii="Times New Roman" w:hAnsi="Times New Roman" w:cs="Times New Roman"/>
          <w:sz w:val="28"/>
          <w:szCs w:val="28"/>
        </w:rPr>
        <w:t>у</w:t>
      </w:r>
      <w:r w:rsidR="00232430">
        <w:rPr>
          <w:rFonts w:ascii="Times New Roman" w:hAnsi="Times New Roman" w:cs="Times New Roman"/>
          <w:sz w:val="28"/>
          <w:szCs w:val="28"/>
        </w:rPr>
        <w:t>пать.</w:t>
      </w:r>
      <w:r w:rsidR="00232430"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 w:rsidR="00232430">
        <w:rPr>
          <w:rFonts w:ascii="Times New Roman" w:hAnsi="Times New Roman" w:cs="Times New Roman"/>
          <w:sz w:val="28"/>
          <w:szCs w:val="28"/>
        </w:rPr>
        <w:t xml:space="preserve"> </w:t>
      </w:r>
      <w:r w:rsidR="00232430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</w:p>
    <w:p w:rsidR="00C419A5" w:rsidRDefault="00C419A5" w:rsidP="00F46B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волне успешной кооперации по ликвидации химического оружия </w:t>
      </w:r>
      <w:r w:rsidR="00123F36">
        <w:rPr>
          <w:rFonts w:ascii="Times New Roman" w:hAnsi="Times New Roman" w:cs="Times New Roman"/>
          <w:sz w:val="28"/>
          <w:szCs w:val="28"/>
        </w:rPr>
        <w:t xml:space="preserve">22 января 2014 года </w:t>
      </w:r>
      <w:r>
        <w:rPr>
          <w:rFonts w:ascii="Times New Roman" w:hAnsi="Times New Roman" w:cs="Times New Roman"/>
          <w:sz w:val="28"/>
          <w:szCs w:val="28"/>
        </w:rPr>
        <w:t>была созвана конференция «Женева-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», которую Майкл М. Гюнтер в своей работе </w:t>
      </w:r>
      <w:r w:rsidR="003243B1">
        <w:rPr>
          <w:rFonts w:ascii="Times New Roman" w:hAnsi="Times New Roman" w:cs="Times New Roman"/>
          <w:sz w:val="28"/>
          <w:szCs w:val="28"/>
        </w:rPr>
        <w:t>называет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крахом</w:t>
      </w:r>
      <w:r w:rsidR="000C0C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113CD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причинам: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</w:p>
    <w:p w:rsidR="00C4193C" w:rsidRPr="00C4193C" w:rsidRDefault="00C419A5" w:rsidP="00C419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F36">
        <w:rPr>
          <w:rFonts w:ascii="Times New Roman" w:hAnsi="Times New Roman" w:cs="Times New Roman"/>
          <w:sz w:val="28"/>
          <w:szCs w:val="28"/>
        </w:rPr>
        <w:t xml:space="preserve"> за столом переговоров от </w:t>
      </w:r>
      <w:r w:rsidR="007113CD">
        <w:rPr>
          <w:rFonts w:ascii="Times New Roman" w:hAnsi="Times New Roman" w:cs="Times New Roman"/>
          <w:sz w:val="28"/>
          <w:szCs w:val="28"/>
        </w:rPr>
        <w:t>антиправительственного крыла</w:t>
      </w:r>
      <w:r w:rsidR="00123F36">
        <w:rPr>
          <w:rFonts w:ascii="Times New Roman" w:hAnsi="Times New Roman" w:cs="Times New Roman"/>
          <w:sz w:val="28"/>
          <w:szCs w:val="28"/>
        </w:rPr>
        <w:t xml:space="preserve"> была только </w:t>
      </w:r>
      <w:r w:rsidR="00123F36" w:rsidRPr="003243B1">
        <w:rPr>
          <w:rFonts w:ascii="Times New Roman" w:hAnsi="Times New Roman" w:cs="Times New Roman"/>
          <w:sz w:val="28"/>
          <w:szCs w:val="28"/>
        </w:rPr>
        <w:t>Национальная коалиция оп</w:t>
      </w:r>
      <w:r w:rsidR="003243B1">
        <w:rPr>
          <w:rFonts w:ascii="Times New Roman" w:hAnsi="Times New Roman" w:cs="Times New Roman"/>
          <w:sz w:val="28"/>
          <w:szCs w:val="28"/>
        </w:rPr>
        <w:t>позиционных и революционных сил (НК</w:t>
      </w:r>
      <w:r w:rsidR="00123F36" w:rsidRPr="003243B1">
        <w:rPr>
          <w:rFonts w:ascii="Times New Roman" w:hAnsi="Times New Roman" w:cs="Times New Roman"/>
          <w:sz w:val="28"/>
          <w:szCs w:val="28"/>
        </w:rPr>
        <w:t>)</w:t>
      </w:r>
      <w:r w:rsidR="003243B1">
        <w:rPr>
          <w:rFonts w:ascii="Times New Roman" w:hAnsi="Times New Roman" w:cs="Times New Roman"/>
          <w:sz w:val="28"/>
          <w:szCs w:val="28"/>
        </w:rPr>
        <w:t xml:space="preserve">, </w:t>
      </w:r>
      <w:r w:rsidR="00C4193C">
        <w:rPr>
          <w:rFonts w:ascii="Times New Roman" w:hAnsi="Times New Roman" w:cs="Times New Roman"/>
          <w:sz w:val="28"/>
          <w:szCs w:val="28"/>
        </w:rPr>
        <w:t>сконс</w:t>
      </w:r>
      <w:r w:rsidR="00C4193C">
        <w:rPr>
          <w:rFonts w:ascii="Times New Roman" w:hAnsi="Times New Roman" w:cs="Times New Roman"/>
          <w:sz w:val="28"/>
          <w:szCs w:val="28"/>
        </w:rPr>
        <w:t>т</w:t>
      </w:r>
      <w:r w:rsidR="00C4193C">
        <w:rPr>
          <w:rFonts w:ascii="Times New Roman" w:hAnsi="Times New Roman" w:cs="Times New Roman"/>
          <w:sz w:val="28"/>
          <w:szCs w:val="28"/>
        </w:rPr>
        <w:t>руированная в Катаре негативно настроенными к Б. Асаду государствами и спонсируемая из-за рубежа, то есть на конференции не присутствовала вну</w:t>
      </w:r>
      <w:r w:rsidR="00C4193C">
        <w:rPr>
          <w:rFonts w:ascii="Times New Roman" w:hAnsi="Times New Roman" w:cs="Times New Roman"/>
          <w:sz w:val="28"/>
          <w:szCs w:val="28"/>
        </w:rPr>
        <w:t>т</w:t>
      </w:r>
      <w:r w:rsidR="00C4193C">
        <w:rPr>
          <w:rFonts w:ascii="Times New Roman" w:hAnsi="Times New Roman" w:cs="Times New Roman"/>
          <w:sz w:val="28"/>
          <w:szCs w:val="28"/>
        </w:rPr>
        <w:t>ренняя оппозиция, поддерживаемая сирийским народом. Следовательно, «Ж</w:t>
      </w:r>
      <w:r w:rsidR="00C4193C">
        <w:rPr>
          <w:rFonts w:ascii="Times New Roman" w:hAnsi="Times New Roman" w:cs="Times New Roman"/>
          <w:sz w:val="28"/>
          <w:szCs w:val="28"/>
        </w:rPr>
        <w:t>е</w:t>
      </w:r>
      <w:r w:rsidR="00C4193C">
        <w:rPr>
          <w:rFonts w:ascii="Times New Roman" w:hAnsi="Times New Roman" w:cs="Times New Roman"/>
          <w:sz w:val="28"/>
          <w:szCs w:val="28"/>
        </w:rPr>
        <w:t>нева-</w:t>
      </w:r>
      <w:r w:rsidR="00C419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193C">
        <w:rPr>
          <w:rFonts w:ascii="Times New Roman" w:hAnsi="Times New Roman" w:cs="Times New Roman"/>
          <w:sz w:val="28"/>
          <w:szCs w:val="28"/>
        </w:rPr>
        <w:t>»</w:t>
      </w:r>
      <w:r w:rsidR="007113CD">
        <w:rPr>
          <w:rFonts w:ascii="Times New Roman" w:hAnsi="Times New Roman" w:cs="Times New Roman"/>
          <w:sz w:val="28"/>
          <w:szCs w:val="28"/>
        </w:rPr>
        <w:t xml:space="preserve"> проходила на диспропорциональных условиях, когда доминирующая часть присутствовавших развивала дискурс </w:t>
      </w:r>
      <w:r w:rsidR="002767C3">
        <w:rPr>
          <w:rFonts w:ascii="Times New Roman" w:hAnsi="Times New Roman" w:cs="Times New Roman"/>
          <w:sz w:val="28"/>
          <w:szCs w:val="28"/>
        </w:rPr>
        <w:t>смещения сирийского президента;</w:t>
      </w:r>
    </w:p>
    <w:p w:rsidR="002767C3" w:rsidRDefault="00C4193C" w:rsidP="00C419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7C3">
        <w:rPr>
          <w:rFonts w:ascii="Times New Roman" w:hAnsi="Times New Roman" w:cs="Times New Roman"/>
          <w:sz w:val="28"/>
          <w:szCs w:val="28"/>
        </w:rPr>
        <w:t xml:space="preserve">отсутствие делегации Ирана, который поддерживает </w:t>
      </w:r>
      <w:r w:rsidR="000C0C94">
        <w:rPr>
          <w:rFonts w:ascii="Times New Roman" w:hAnsi="Times New Roman" w:cs="Times New Roman"/>
          <w:sz w:val="28"/>
          <w:szCs w:val="28"/>
        </w:rPr>
        <w:t>президента САР</w:t>
      </w:r>
      <w:r w:rsidR="002767C3">
        <w:rPr>
          <w:rFonts w:ascii="Times New Roman" w:hAnsi="Times New Roman" w:cs="Times New Roman"/>
          <w:sz w:val="28"/>
          <w:szCs w:val="28"/>
        </w:rPr>
        <w:t xml:space="preserve"> в гражданской сирийской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CF" w:rsidRDefault="002767C3" w:rsidP="004819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Формула</w:t>
      </w:r>
      <w:r w:rsidR="00C4193C" w:rsidRPr="00FD1462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найдена, </w:t>
      </w:r>
      <w:r w:rsidR="00A406CF">
        <w:rPr>
          <w:rFonts w:ascii="Times New Roman" w:hAnsi="Times New Roman" w:cs="Times New Roman"/>
          <w:sz w:val="28"/>
          <w:szCs w:val="28"/>
        </w:rPr>
        <w:t>делает вывод</w:t>
      </w:r>
      <w:r w:rsidR="000439B0">
        <w:rPr>
          <w:rFonts w:ascii="Times New Roman" w:hAnsi="Times New Roman" w:cs="Times New Roman"/>
          <w:sz w:val="28"/>
          <w:szCs w:val="28"/>
        </w:rPr>
        <w:t xml:space="preserve"> профессор из ун</w:t>
      </w:r>
      <w:r w:rsidR="000439B0">
        <w:rPr>
          <w:rFonts w:ascii="Times New Roman" w:hAnsi="Times New Roman" w:cs="Times New Roman"/>
          <w:sz w:val="28"/>
          <w:szCs w:val="28"/>
        </w:rPr>
        <w:t>и</w:t>
      </w:r>
      <w:r w:rsidR="000439B0">
        <w:rPr>
          <w:rFonts w:ascii="Times New Roman" w:hAnsi="Times New Roman" w:cs="Times New Roman"/>
          <w:sz w:val="28"/>
          <w:szCs w:val="28"/>
        </w:rPr>
        <w:t>верситета Теннеси</w:t>
      </w:r>
      <w:r w:rsidR="00C4193C" w:rsidRPr="00FD1462">
        <w:rPr>
          <w:rFonts w:ascii="Times New Roman" w:hAnsi="Times New Roman" w:cs="Times New Roman"/>
          <w:sz w:val="28"/>
          <w:szCs w:val="28"/>
        </w:rPr>
        <w:t xml:space="preserve">, когда два основных участника сирийской борьбы </w:t>
      </w:r>
      <w:r w:rsidR="000439B0">
        <w:rPr>
          <w:rFonts w:ascii="Times New Roman" w:hAnsi="Times New Roman" w:cs="Times New Roman"/>
          <w:sz w:val="28"/>
          <w:szCs w:val="28"/>
        </w:rPr>
        <w:t xml:space="preserve">(имеется в виду курды со стороны оппозиции и Иран) </w:t>
      </w:r>
      <w:r w:rsidR="00745400">
        <w:rPr>
          <w:rFonts w:ascii="Times New Roman" w:hAnsi="Times New Roman" w:cs="Times New Roman"/>
          <w:sz w:val="28"/>
          <w:szCs w:val="28"/>
        </w:rPr>
        <w:t>даже не были подключены</w:t>
      </w:r>
      <w:r w:rsidR="003B7D9B">
        <w:rPr>
          <w:rFonts w:ascii="Times New Roman" w:hAnsi="Times New Roman" w:cs="Times New Roman"/>
          <w:sz w:val="28"/>
          <w:szCs w:val="28"/>
        </w:rPr>
        <w:t xml:space="preserve"> к обсу</w:t>
      </w:r>
      <w:r w:rsidR="003B7D9B">
        <w:rPr>
          <w:rFonts w:ascii="Times New Roman" w:hAnsi="Times New Roman" w:cs="Times New Roman"/>
          <w:sz w:val="28"/>
          <w:szCs w:val="28"/>
        </w:rPr>
        <w:t>ж</w:t>
      </w:r>
      <w:r w:rsidR="003B7D9B">
        <w:rPr>
          <w:rFonts w:ascii="Times New Roman" w:hAnsi="Times New Roman" w:cs="Times New Roman"/>
          <w:sz w:val="28"/>
          <w:szCs w:val="28"/>
        </w:rPr>
        <w:t>дению</w:t>
      </w:r>
      <w:r w:rsidR="00C4193C" w:rsidRPr="00FD1462">
        <w:rPr>
          <w:rFonts w:ascii="Times New Roman" w:hAnsi="Times New Roman" w:cs="Times New Roman"/>
          <w:sz w:val="28"/>
          <w:szCs w:val="28"/>
        </w:rPr>
        <w:t>.</w:t>
      </w:r>
    </w:p>
    <w:p w:rsidR="002E1461" w:rsidRDefault="00A406CF" w:rsidP="002E14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Кофи Аннан</w:t>
      </w:r>
      <w:r w:rsidR="002E1461">
        <w:rPr>
          <w:rFonts w:ascii="Times New Roman" w:hAnsi="Times New Roman" w:cs="Times New Roman"/>
          <w:sz w:val="28"/>
          <w:szCs w:val="28"/>
        </w:rPr>
        <w:t xml:space="preserve"> в момент ухода с должности посланника ООН объяснил н</w:t>
      </w:r>
      <w:r w:rsidR="002E1461">
        <w:rPr>
          <w:rFonts w:ascii="Times New Roman" w:hAnsi="Times New Roman" w:cs="Times New Roman"/>
          <w:sz w:val="28"/>
          <w:szCs w:val="28"/>
        </w:rPr>
        <w:t>е</w:t>
      </w:r>
      <w:r w:rsidR="002E1461">
        <w:rPr>
          <w:rFonts w:ascii="Times New Roman" w:hAnsi="Times New Roman" w:cs="Times New Roman"/>
          <w:sz w:val="28"/>
          <w:szCs w:val="28"/>
        </w:rPr>
        <w:t>удачи в переговорном процессе по сирийской проблеме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1461">
        <w:rPr>
          <w:rFonts w:ascii="Times New Roman" w:hAnsi="Times New Roman" w:cs="Times New Roman"/>
          <w:sz w:val="28"/>
          <w:szCs w:val="28"/>
        </w:rPr>
        <w:t>что все акторы – внутри и вне Сирии – видят в конфликте возможность продвигать свои узкие интересы военными средствами. Международное разделение разжигает конк</w:t>
      </w:r>
      <w:r w:rsidR="002E1461">
        <w:rPr>
          <w:rFonts w:ascii="Times New Roman" w:hAnsi="Times New Roman" w:cs="Times New Roman"/>
          <w:sz w:val="28"/>
          <w:szCs w:val="28"/>
        </w:rPr>
        <w:t>у</w:t>
      </w:r>
      <w:r w:rsidR="002E1461">
        <w:rPr>
          <w:rFonts w:ascii="Times New Roman" w:hAnsi="Times New Roman" w:cs="Times New Roman"/>
          <w:sz w:val="28"/>
          <w:szCs w:val="28"/>
        </w:rPr>
        <w:t xml:space="preserve">ренцию на территории САР. Бывший Генсек международной организации </w:t>
      </w:r>
      <w:r w:rsidR="00FE372F">
        <w:rPr>
          <w:rFonts w:ascii="Times New Roman" w:hAnsi="Times New Roman" w:cs="Times New Roman"/>
          <w:sz w:val="28"/>
          <w:szCs w:val="28"/>
        </w:rPr>
        <w:t>о</w:t>
      </w:r>
      <w:r w:rsidR="00FE372F">
        <w:rPr>
          <w:rFonts w:ascii="Times New Roman" w:hAnsi="Times New Roman" w:cs="Times New Roman"/>
          <w:sz w:val="28"/>
          <w:szCs w:val="28"/>
        </w:rPr>
        <w:t>т</w:t>
      </w:r>
      <w:r w:rsidR="00FE372F">
        <w:rPr>
          <w:rFonts w:ascii="Times New Roman" w:hAnsi="Times New Roman" w:cs="Times New Roman"/>
          <w:sz w:val="28"/>
          <w:szCs w:val="28"/>
        </w:rPr>
        <w:t>мечает</w:t>
      </w:r>
      <w:r w:rsidR="002E1461">
        <w:rPr>
          <w:rFonts w:ascii="Times New Roman" w:hAnsi="Times New Roman" w:cs="Times New Roman"/>
          <w:sz w:val="28"/>
          <w:szCs w:val="28"/>
        </w:rPr>
        <w:t xml:space="preserve">, что Сирия может быть </w:t>
      </w:r>
      <w:r w:rsidR="000C0C94">
        <w:rPr>
          <w:rFonts w:ascii="Times New Roman" w:hAnsi="Times New Roman" w:cs="Times New Roman"/>
          <w:sz w:val="28"/>
          <w:szCs w:val="28"/>
        </w:rPr>
        <w:t>«</w:t>
      </w:r>
      <w:r w:rsidR="002E1461">
        <w:rPr>
          <w:rFonts w:ascii="Times New Roman" w:hAnsi="Times New Roman" w:cs="Times New Roman"/>
          <w:sz w:val="28"/>
          <w:szCs w:val="28"/>
        </w:rPr>
        <w:t>спасена от страшного бедствия, если междун</w:t>
      </w:r>
      <w:r w:rsidR="002E1461">
        <w:rPr>
          <w:rFonts w:ascii="Times New Roman" w:hAnsi="Times New Roman" w:cs="Times New Roman"/>
          <w:sz w:val="28"/>
          <w:szCs w:val="28"/>
        </w:rPr>
        <w:t>а</w:t>
      </w:r>
      <w:r w:rsidR="002E1461">
        <w:rPr>
          <w:rFonts w:ascii="Times New Roman" w:hAnsi="Times New Roman" w:cs="Times New Roman"/>
          <w:sz w:val="28"/>
          <w:szCs w:val="28"/>
        </w:rPr>
        <w:t>родное сообщество пожертвует своими частными планами ради компроми</w:t>
      </w:r>
      <w:r w:rsidR="002E1461">
        <w:rPr>
          <w:rFonts w:ascii="Times New Roman" w:hAnsi="Times New Roman" w:cs="Times New Roman"/>
          <w:sz w:val="28"/>
          <w:szCs w:val="28"/>
        </w:rPr>
        <w:t>с</w:t>
      </w:r>
      <w:r w:rsidR="002E1461">
        <w:rPr>
          <w:rFonts w:ascii="Times New Roman" w:hAnsi="Times New Roman" w:cs="Times New Roman"/>
          <w:sz w:val="28"/>
          <w:szCs w:val="28"/>
        </w:rPr>
        <w:t>са</w:t>
      </w:r>
      <w:r w:rsidR="000C0C94">
        <w:rPr>
          <w:rFonts w:ascii="Times New Roman" w:hAnsi="Times New Roman" w:cs="Times New Roman"/>
          <w:sz w:val="28"/>
          <w:szCs w:val="28"/>
        </w:rPr>
        <w:t>»</w:t>
      </w:r>
      <w:r w:rsidR="002E1461">
        <w:rPr>
          <w:rFonts w:ascii="Times New Roman" w:hAnsi="Times New Roman" w:cs="Times New Roman"/>
          <w:sz w:val="28"/>
          <w:szCs w:val="28"/>
        </w:rPr>
        <w:t>.</w:t>
      </w:r>
      <w:r w:rsidR="002E1461">
        <w:rPr>
          <w:rStyle w:val="a6"/>
          <w:rFonts w:ascii="Times New Roman" w:hAnsi="Times New Roman" w:cs="Times New Roman"/>
          <w:sz w:val="28"/>
          <w:szCs w:val="28"/>
        </w:rPr>
        <w:footnoteReference w:id="99"/>
      </w:r>
    </w:p>
    <w:p w:rsidR="00181527" w:rsidRDefault="00A406CF" w:rsidP="001815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Асли Били и </w:t>
      </w:r>
      <w:r w:rsidR="00FE372F">
        <w:rPr>
          <w:rFonts w:ascii="Times New Roman" w:hAnsi="Times New Roman" w:cs="Times New Roman"/>
          <w:sz w:val="28"/>
          <w:szCs w:val="28"/>
        </w:rPr>
        <w:t>Азиз Рана</w:t>
      </w:r>
      <w:r w:rsidR="005A2B76"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 w:rsidR="00181527">
        <w:rPr>
          <w:rFonts w:ascii="Times New Roman" w:hAnsi="Times New Roman" w:cs="Times New Roman"/>
          <w:sz w:val="28"/>
          <w:szCs w:val="28"/>
        </w:rPr>
        <w:t xml:space="preserve"> придерживаются того же мнения</w:t>
      </w:r>
      <w:r w:rsidR="00FE372F">
        <w:rPr>
          <w:rFonts w:ascii="Times New Roman" w:hAnsi="Times New Roman" w:cs="Times New Roman"/>
          <w:sz w:val="28"/>
          <w:szCs w:val="28"/>
        </w:rPr>
        <w:t xml:space="preserve">, </w:t>
      </w:r>
      <w:r w:rsidR="00181527" w:rsidRPr="00181527">
        <w:rPr>
          <w:rFonts w:ascii="Times New Roman" w:hAnsi="Times New Roman" w:cs="Times New Roman"/>
          <w:sz w:val="28"/>
          <w:szCs w:val="28"/>
        </w:rPr>
        <w:t xml:space="preserve">что крупные державы выбрали стратегию милитаризации, а не дипломатии. </w:t>
      </w:r>
      <w:r w:rsidR="00181527">
        <w:rPr>
          <w:rFonts w:ascii="Times New Roman" w:hAnsi="Times New Roman" w:cs="Times New Roman"/>
          <w:sz w:val="28"/>
          <w:szCs w:val="28"/>
        </w:rPr>
        <w:t xml:space="preserve">С одного фланга Россия и Иран </w:t>
      </w:r>
      <w:r w:rsidR="00181527" w:rsidRPr="00181527">
        <w:rPr>
          <w:rFonts w:ascii="Times New Roman" w:hAnsi="Times New Roman" w:cs="Times New Roman"/>
          <w:sz w:val="28"/>
          <w:szCs w:val="28"/>
        </w:rPr>
        <w:t>подтвердили свою приверженность правительству Асада, а с другого – США поддерживают повстанцев в виде оборудования (бронежилеты, очки ночного видения, бронемашины и современные системы связи), обучения оппозиции в Иордании и даже координации поставок оружия из Саудовской Аравии, Катара и Турции. Невозможно предположить, что международное с</w:t>
      </w:r>
      <w:r w:rsidR="00181527" w:rsidRPr="00181527">
        <w:rPr>
          <w:rFonts w:ascii="Times New Roman" w:hAnsi="Times New Roman" w:cs="Times New Roman"/>
          <w:sz w:val="28"/>
          <w:szCs w:val="28"/>
        </w:rPr>
        <w:t>о</w:t>
      </w:r>
      <w:r w:rsidR="00181527" w:rsidRPr="00181527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181527">
        <w:rPr>
          <w:rFonts w:ascii="Times New Roman" w:hAnsi="Times New Roman" w:cs="Times New Roman"/>
          <w:sz w:val="28"/>
          <w:szCs w:val="28"/>
        </w:rPr>
        <w:t xml:space="preserve">действует из гуманитарных соображений </w:t>
      </w:r>
      <w:r w:rsidR="00181527" w:rsidRPr="00181527">
        <w:rPr>
          <w:rFonts w:ascii="Times New Roman" w:hAnsi="Times New Roman" w:cs="Times New Roman"/>
          <w:sz w:val="28"/>
          <w:szCs w:val="28"/>
        </w:rPr>
        <w:t xml:space="preserve">и </w:t>
      </w:r>
      <w:r w:rsidR="00181527">
        <w:rPr>
          <w:rFonts w:ascii="Times New Roman" w:hAnsi="Times New Roman" w:cs="Times New Roman"/>
          <w:sz w:val="28"/>
          <w:szCs w:val="28"/>
        </w:rPr>
        <w:t>способствует</w:t>
      </w:r>
      <w:r w:rsidR="00181527" w:rsidRPr="00181527">
        <w:rPr>
          <w:rFonts w:ascii="Times New Roman" w:hAnsi="Times New Roman" w:cs="Times New Roman"/>
          <w:sz w:val="28"/>
          <w:szCs w:val="28"/>
        </w:rPr>
        <w:t xml:space="preserve"> прекращ</w:t>
      </w:r>
      <w:r w:rsidR="00181527" w:rsidRPr="00181527">
        <w:rPr>
          <w:rFonts w:ascii="Times New Roman" w:hAnsi="Times New Roman" w:cs="Times New Roman"/>
          <w:sz w:val="28"/>
          <w:szCs w:val="28"/>
        </w:rPr>
        <w:t>е</w:t>
      </w:r>
      <w:r w:rsidR="00181527" w:rsidRPr="00181527">
        <w:rPr>
          <w:rFonts w:ascii="Times New Roman" w:hAnsi="Times New Roman" w:cs="Times New Roman"/>
          <w:sz w:val="28"/>
          <w:szCs w:val="28"/>
        </w:rPr>
        <w:t>ни</w:t>
      </w:r>
      <w:r w:rsidR="00181527">
        <w:rPr>
          <w:rFonts w:ascii="Times New Roman" w:hAnsi="Times New Roman" w:cs="Times New Roman"/>
          <w:sz w:val="28"/>
          <w:szCs w:val="28"/>
        </w:rPr>
        <w:t>ю</w:t>
      </w:r>
      <w:r w:rsidR="00181527" w:rsidRPr="00181527">
        <w:rPr>
          <w:rFonts w:ascii="Times New Roman" w:hAnsi="Times New Roman" w:cs="Times New Roman"/>
          <w:sz w:val="28"/>
          <w:szCs w:val="28"/>
        </w:rPr>
        <w:t xml:space="preserve"> конфликта, вооружая и финансируя </w:t>
      </w:r>
      <w:r w:rsidR="00181527">
        <w:rPr>
          <w:rFonts w:ascii="Times New Roman" w:hAnsi="Times New Roman" w:cs="Times New Roman"/>
          <w:sz w:val="28"/>
          <w:szCs w:val="28"/>
        </w:rPr>
        <w:t xml:space="preserve">сирийские </w:t>
      </w:r>
      <w:r w:rsidR="00181527" w:rsidRPr="00181527">
        <w:rPr>
          <w:rFonts w:ascii="Times New Roman" w:hAnsi="Times New Roman" w:cs="Times New Roman"/>
          <w:sz w:val="28"/>
          <w:szCs w:val="28"/>
        </w:rPr>
        <w:t>военные фракции.</w:t>
      </w:r>
      <w:r w:rsidR="00181527">
        <w:rPr>
          <w:rStyle w:val="a6"/>
          <w:rFonts w:ascii="Times New Roman" w:hAnsi="Times New Roman" w:cs="Times New Roman"/>
          <w:sz w:val="28"/>
          <w:szCs w:val="28"/>
        </w:rPr>
        <w:footnoteReference w:id="101"/>
      </w:r>
    </w:p>
    <w:p w:rsidR="005A2B76" w:rsidRPr="00346F91" w:rsidRDefault="00346F91" w:rsidP="00346F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46F91">
        <w:rPr>
          <w:rFonts w:ascii="Times New Roman" w:hAnsi="Times New Roman" w:cs="Times New Roman"/>
          <w:color w:val="000000" w:themeColor="text1"/>
          <w:sz w:val="28"/>
        </w:rPr>
        <w:t xml:space="preserve">Ричард Фолк призывает державы 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>отказать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ся от геополитических амбиций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приложить совместные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усилия</w:t>
      </w:r>
      <w:r w:rsidR="00A964ED">
        <w:rPr>
          <w:rFonts w:ascii="Times New Roman" w:hAnsi="Times New Roman" w:cs="Times New Roman"/>
          <w:color w:val="000000" w:themeColor="text1"/>
          <w:sz w:val="28"/>
        </w:rPr>
        <w:t xml:space="preserve"> для</w:t>
      </w:r>
      <w:r w:rsidR="00774D08">
        <w:rPr>
          <w:rFonts w:ascii="Times New Roman" w:hAnsi="Times New Roman" w:cs="Times New Roman"/>
          <w:color w:val="000000" w:themeColor="text1"/>
          <w:sz w:val="28"/>
        </w:rPr>
        <w:t xml:space="preserve"> устранения</w:t>
      </w:r>
      <w:r w:rsidR="00A964ED">
        <w:rPr>
          <w:rFonts w:ascii="Times New Roman" w:hAnsi="Times New Roman" w:cs="Times New Roman"/>
          <w:color w:val="000000" w:themeColor="text1"/>
          <w:sz w:val="28"/>
        </w:rPr>
        <w:t xml:space="preserve"> насилия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Геополитический т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у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 xml:space="preserve">пик 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ставит под угрозу 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 xml:space="preserve">жизни сирийцев и 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само существование их страны. 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Пр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о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фессор из Принстонского университета сомневается, что ООН способна </w:t>
      </w:r>
      <w:r>
        <w:rPr>
          <w:rFonts w:ascii="Times New Roman" w:hAnsi="Times New Roman" w:cs="Times New Roman"/>
          <w:color w:val="000000" w:themeColor="text1"/>
          <w:sz w:val="28"/>
        </w:rPr>
        <w:t>ост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новить сирийскую вражду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так как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C0C94">
        <w:rPr>
          <w:rFonts w:ascii="Times New Roman" w:hAnsi="Times New Roman" w:cs="Times New Roman"/>
          <w:color w:val="000000" w:themeColor="text1"/>
          <w:sz w:val="28"/>
        </w:rPr>
        <w:t>«</w:t>
      </w:r>
      <w:r w:rsidRPr="00346F91">
        <w:rPr>
          <w:rFonts w:ascii="Times New Roman" w:hAnsi="Times New Roman" w:cs="Times New Roman"/>
          <w:color w:val="000000" w:themeColor="text1"/>
          <w:sz w:val="28"/>
        </w:rPr>
        <w:t>Совет Безопасности не может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 xml:space="preserve"> говорить в </w:t>
      </w:r>
      <w:r w:rsidR="00643CEB">
        <w:rPr>
          <w:rFonts w:ascii="Times New Roman" w:hAnsi="Times New Roman" w:cs="Times New Roman"/>
          <w:color w:val="000000" w:themeColor="text1"/>
          <w:sz w:val="28"/>
        </w:rPr>
        <w:t>унисон</w:t>
      </w:r>
      <w:r w:rsidR="000C0C94">
        <w:rPr>
          <w:rFonts w:ascii="Times New Roman" w:hAnsi="Times New Roman" w:cs="Times New Roman"/>
          <w:color w:val="000000" w:themeColor="text1"/>
          <w:sz w:val="28"/>
        </w:rPr>
        <w:t>»</w:t>
      </w:r>
      <w:r w:rsidR="005A2B76" w:rsidRPr="00346F91">
        <w:rPr>
          <w:rFonts w:ascii="Times New Roman" w:hAnsi="Times New Roman" w:cs="Times New Roman"/>
          <w:color w:val="000000" w:themeColor="text1"/>
          <w:sz w:val="28"/>
        </w:rPr>
        <w:t>.</w:t>
      </w:r>
      <w:r w:rsidR="005A2B76" w:rsidRPr="00346F91">
        <w:rPr>
          <w:rStyle w:val="a6"/>
          <w:rFonts w:ascii="Times New Roman" w:hAnsi="Times New Roman" w:cs="Times New Roman"/>
          <w:color w:val="000000" w:themeColor="text1"/>
          <w:sz w:val="28"/>
        </w:rPr>
        <w:footnoteReference w:id="102"/>
      </w:r>
    </w:p>
    <w:p w:rsidR="003F3244" w:rsidRDefault="0031456A" w:rsidP="00543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 подробнее геополитический фон гр</w:t>
      </w:r>
      <w:r w:rsidR="00543B59">
        <w:rPr>
          <w:rFonts w:ascii="Times New Roman" w:hAnsi="Times New Roman" w:cs="Times New Roman"/>
          <w:sz w:val="28"/>
          <w:szCs w:val="28"/>
        </w:rPr>
        <w:t xml:space="preserve">ажданской войны в САР. </w:t>
      </w:r>
      <w:r w:rsidR="006E08F7">
        <w:rPr>
          <w:rFonts w:ascii="Times New Roman" w:hAnsi="Times New Roman" w:cs="Times New Roman"/>
          <w:sz w:val="28"/>
          <w:szCs w:val="28"/>
        </w:rPr>
        <w:t>У Турции</w:t>
      </w:r>
      <w:r w:rsidR="009E7D9C">
        <w:rPr>
          <w:rFonts w:ascii="Times New Roman" w:hAnsi="Times New Roman" w:cs="Times New Roman"/>
          <w:sz w:val="28"/>
          <w:szCs w:val="28"/>
        </w:rPr>
        <w:t>, как указывает А. В. Фролов,</w:t>
      </w:r>
      <w:r w:rsidR="000207E4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6E08F7">
        <w:rPr>
          <w:rFonts w:ascii="Times New Roman" w:hAnsi="Times New Roman" w:cs="Times New Roman"/>
          <w:sz w:val="28"/>
          <w:szCs w:val="28"/>
        </w:rPr>
        <w:t xml:space="preserve"> рычаг</w:t>
      </w:r>
      <w:r w:rsidR="000207E4">
        <w:rPr>
          <w:rFonts w:ascii="Times New Roman" w:hAnsi="Times New Roman" w:cs="Times New Roman"/>
          <w:sz w:val="28"/>
          <w:szCs w:val="28"/>
        </w:rPr>
        <w:t>ов</w:t>
      </w:r>
      <w:r w:rsidR="006E08F7">
        <w:rPr>
          <w:rFonts w:ascii="Times New Roman" w:hAnsi="Times New Roman" w:cs="Times New Roman"/>
          <w:sz w:val="28"/>
          <w:szCs w:val="28"/>
        </w:rPr>
        <w:t xml:space="preserve"> давления на Сирию – верховья реки Тигра и </w:t>
      </w:r>
      <w:r w:rsidR="000207E4">
        <w:rPr>
          <w:rFonts w:ascii="Times New Roman" w:hAnsi="Times New Roman" w:cs="Times New Roman"/>
          <w:sz w:val="28"/>
          <w:szCs w:val="28"/>
        </w:rPr>
        <w:t>Евфрата</w:t>
      </w:r>
      <w:r w:rsidR="006E08F7">
        <w:rPr>
          <w:rFonts w:ascii="Times New Roman" w:hAnsi="Times New Roman" w:cs="Times New Roman"/>
          <w:sz w:val="28"/>
          <w:szCs w:val="28"/>
        </w:rPr>
        <w:t>.</w:t>
      </w:r>
      <w:r w:rsidR="000207E4">
        <w:rPr>
          <w:rFonts w:ascii="Times New Roman" w:hAnsi="Times New Roman" w:cs="Times New Roman"/>
          <w:sz w:val="28"/>
          <w:szCs w:val="28"/>
        </w:rPr>
        <w:t xml:space="preserve"> Из-за строительства</w:t>
      </w:r>
      <w:r w:rsidR="006E08F7">
        <w:rPr>
          <w:rFonts w:ascii="Times New Roman" w:hAnsi="Times New Roman" w:cs="Times New Roman"/>
          <w:sz w:val="28"/>
          <w:szCs w:val="28"/>
        </w:rPr>
        <w:t xml:space="preserve"> «</w:t>
      </w:r>
      <w:r w:rsidR="000207E4">
        <w:rPr>
          <w:rFonts w:ascii="Times New Roman" w:hAnsi="Times New Roman" w:cs="Times New Roman"/>
          <w:sz w:val="28"/>
          <w:szCs w:val="28"/>
        </w:rPr>
        <w:t>дамбы</w:t>
      </w:r>
      <w:r w:rsidR="006E08F7">
        <w:rPr>
          <w:rFonts w:ascii="Times New Roman" w:hAnsi="Times New Roman" w:cs="Times New Roman"/>
          <w:sz w:val="28"/>
          <w:szCs w:val="28"/>
        </w:rPr>
        <w:t xml:space="preserve"> Ататюрка» кол</w:t>
      </w:r>
      <w:r w:rsidR="006E08F7">
        <w:rPr>
          <w:rFonts w:ascii="Times New Roman" w:hAnsi="Times New Roman" w:cs="Times New Roman"/>
          <w:sz w:val="28"/>
          <w:szCs w:val="28"/>
        </w:rPr>
        <w:t>и</w:t>
      </w:r>
      <w:r w:rsidR="006E08F7">
        <w:rPr>
          <w:rFonts w:ascii="Times New Roman" w:hAnsi="Times New Roman" w:cs="Times New Roman"/>
          <w:sz w:val="28"/>
          <w:szCs w:val="28"/>
        </w:rPr>
        <w:t>чество водных рес</w:t>
      </w:r>
      <w:r w:rsidR="000207E4">
        <w:rPr>
          <w:rFonts w:ascii="Times New Roman" w:hAnsi="Times New Roman" w:cs="Times New Roman"/>
          <w:sz w:val="28"/>
          <w:szCs w:val="28"/>
        </w:rPr>
        <w:t>урсов в распоряжении Сирии сократилось, что подвергает САР опасности сельскохозяйственного кризиса. Т</w:t>
      </w:r>
      <w:r w:rsidR="003F3244">
        <w:rPr>
          <w:rFonts w:ascii="Times New Roman" w:hAnsi="Times New Roman" w:cs="Times New Roman"/>
          <w:sz w:val="28"/>
          <w:szCs w:val="28"/>
        </w:rPr>
        <w:t xml:space="preserve">ерриториальный спор из-за Александреттского санджака, </w:t>
      </w:r>
      <w:r w:rsidR="000207E4">
        <w:rPr>
          <w:rFonts w:ascii="Times New Roman" w:hAnsi="Times New Roman" w:cs="Times New Roman"/>
          <w:sz w:val="28"/>
          <w:szCs w:val="28"/>
        </w:rPr>
        <w:t>членство Турции в НАТО и курды – другие бол</w:t>
      </w:r>
      <w:r w:rsidR="000207E4">
        <w:rPr>
          <w:rFonts w:ascii="Times New Roman" w:hAnsi="Times New Roman" w:cs="Times New Roman"/>
          <w:sz w:val="28"/>
          <w:szCs w:val="28"/>
        </w:rPr>
        <w:t>е</w:t>
      </w:r>
      <w:r w:rsidR="000207E4">
        <w:rPr>
          <w:rFonts w:ascii="Times New Roman" w:hAnsi="Times New Roman" w:cs="Times New Roman"/>
          <w:sz w:val="28"/>
          <w:szCs w:val="28"/>
        </w:rPr>
        <w:t>вые точки в отношениях соседей. Несмотря на</w:t>
      </w:r>
      <w:r w:rsidR="00A0313B">
        <w:rPr>
          <w:rFonts w:ascii="Times New Roman" w:hAnsi="Times New Roman" w:cs="Times New Roman"/>
          <w:sz w:val="28"/>
          <w:szCs w:val="28"/>
        </w:rPr>
        <w:t xml:space="preserve"> наметившееся с 2003 года</w:t>
      </w:r>
      <w:r w:rsidR="000207E4">
        <w:rPr>
          <w:rFonts w:ascii="Times New Roman" w:hAnsi="Times New Roman" w:cs="Times New Roman"/>
          <w:sz w:val="28"/>
          <w:szCs w:val="28"/>
        </w:rPr>
        <w:t xml:space="preserve"> </w:t>
      </w:r>
      <w:r w:rsidR="00A0313B">
        <w:rPr>
          <w:rFonts w:ascii="Times New Roman" w:hAnsi="Times New Roman" w:cs="Times New Roman"/>
          <w:sz w:val="28"/>
          <w:szCs w:val="28"/>
        </w:rPr>
        <w:t>сбл</w:t>
      </w:r>
      <w:r w:rsidR="00A0313B">
        <w:rPr>
          <w:rFonts w:ascii="Times New Roman" w:hAnsi="Times New Roman" w:cs="Times New Roman"/>
          <w:sz w:val="28"/>
          <w:szCs w:val="28"/>
        </w:rPr>
        <w:t>и</w:t>
      </w:r>
      <w:r w:rsidR="00A0313B">
        <w:rPr>
          <w:rFonts w:ascii="Times New Roman" w:hAnsi="Times New Roman" w:cs="Times New Roman"/>
          <w:sz w:val="28"/>
          <w:szCs w:val="28"/>
        </w:rPr>
        <w:t xml:space="preserve">жение и </w:t>
      </w:r>
      <w:r w:rsidR="000C0C94">
        <w:rPr>
          <w:rFonts w:ascii="Times New Roman" w:hAnsi="Times New Roman" w:cs="Times New Roman"/>
          <w:sz w:val="28"/>
          <w:szCs w:val="28"/>
        </w:rPr>
        <w:t>проведение</w:t>
      </w:r>
      <w:r w:rsidR="00A0313B">
        <w:rPr>
          <w:rFonts w:ascii="Times New Roman" w:hAnsi="Times New Roman" w:cs="Times New Roman"/>
          <w:sz w:val="28"/>
          <w:szCs w:val="28"/>
        </w:rPr>
        <w:t xml:space="preserve"> линии сотрудничества (совместные военные учения, отм</w:t>
      </w:r>
      <w:r w:rsidR="009E7D9C">
        <w:rPr>
          <w:rFonts w:ascii="Times New Roman" w:hAnsi="Times New Roman" w:cs="Times New Roman"/>
          <w:sz w:val="28"/>
          <w:szCs w:val="28"/>
        </w:rPr>
        <w:t>е</w:t>
      </w:r>
      <w:r w:rsidR="009E7D9C">
        <w:rPr>
          <w:rFonts w:ascii="Times New Roman" w:hAnsi="Times New Roman" w:cs="Times New Roman"/>
          <w:sz w:val="28"/>
          <w:szCs w:val="28"/>
        </w:rPr>
        <w:t>на визового режима)</w:t>
      </w:r>
      <w:r w:rsidR="00A0313B">
        <w:rPr>
          <w:rFonts w:ascii="Times New Roman" w:hAnsi="Times New Roman" w:cs="Times New Roman"/>
          <w:sz w:val="28"/>
          <w:szCs w:val="28"/>
        </w:rPr>
        <w:t>,</w:t>
      </w:r>
      <w:r w:rsidR="009E7D9C">
        <w:rPr>
          <w:rFonts w:ascii="Times New Roman" w:hAnsi="Times New Roman" w:cs="Times New Roman"/>
          <w:sz w:val="28"/>
          <w:szCs w:val="28"/>
        </w:rPr>
        <w:t xml:space="preserve"> Турция не присоединилась к режиму Башара Аль-Асада. </w:t>
      </w:r>
      <w:r w:rsidR="001D0A06">
        <w:rPr>
          <w:rFonts w:ascii="Times New Roman" w:hAnsi="Times New Roman" w:cs="Times New Roman"/>
          <w:sz w:val="28"/>
          <w:szCs w:val="28"/>
        </w:rPr>
        <w:t xml:space="preserve">По словам А. </w:t>
      </w:r>
      <w:r w:rsidR="00AF277C">
        <w:rPr>
          <w:rFonts w:ascii="Times New Roman" w:hAnsi="Times New Roman" w:cs="Times New Roman"/>
          <w:sz w:val="28"/>
          <w:szCs w:val="28"/>
        </w:rPr>
        <w:t>В. Фролова</w:t>
      </w:r>
      <w:r w:rsidR="001D0A06">
        <w:rPr>
          <w:rFonts w:ascii="Times New Roman" w:hAnsi="Times New Roman" w:cs="Times New Roman"/>
          <w:sz w:val="28"/>
          <w:szCs w:val="28"/>
        </w:rPr>
        <w:t>, такой поворот объясняется усилением идеи неоосм</w:t>
      </w:r>
      <w:r w:rsidR="001D0A06">
        <w:rPr>
          <w:rFonts w:ascii="Times New Roman" w:hAnsi="Times New Roman" w:cs="Times New Roman"/>
          <w:sz w:val="28"/>
          <w:szCs w:val="28"/>
        </w:rPr>
        <w:t>а</w:t>
      </w:r>
      <w:r w:rsidR="001D0A06">
        <w:rPr>
          <w:rFonts w:ascii="Times New Roman" w:hAnsi="Times New Roman" w:cs="Times New Roman"/>
          <w:sz w:val="28"/>
          <w:szCs w:val="28"/>
        </w:rPr>
        <w:t>низма и стремлением Турции занять место регионального лидера. Соединенные Штаты Америки, ведя борьбу с экстремизмом, ставили Турцию в пример</w:t>
      </w:r>
      <w:r w:rsidR="001C0FC8">
        <w:rPr>
          <w:rFonts w:ascii="Times New Roman" w:hAnsi="Times New Roman" w:cs="Times New Roman"/>
          <w:sz w:val="28"/>
          <w:szCs w:val="28"/>
        </w:rPr>
        <w:t>, как государства, нашедшего золотую середину между демократией и исламом. П</w:t>
      </w:r>
      <w:r w:rsidR="001C0FC8">
        <w:rPr>
          <w:rFonts w:ascii="Times New Roman" w:hAnsi="Times New Roman" w:cs="Times New Roman"/>
          <w:sz w:val="28"/>
          <w:szCs w:val="28"/>
        </w:rPr>
        <w:t>о</w:t>
      </w:r>
      <w:r w:rsidR="001C0FC8">
        <w:rPr>
          <w:rFonts w:ascii="Times New Roman" w:hAnsi="Times New Roman" w:cs="Times New Roman"/>
          <w:sz w:val="28"/>
          <w:szCs w:val="28"/>
        </w:rPr>
        <w:t>этому «Арабская весна» была встречена Стамбулом как уникальная возмо</w:t>
      </w:r>
      <w:r w:rsidR="001C0FC8">
        <w:rPr>
          <w:rFonts w:ascii="Times New Roman" w:hAnsi="Times New Roman" w:cs="Times New Roman"/>
          <w:sz w:val="28"/>
          <w:szCs w:val="28"/>
        </w:rPr>
        <w:t>ж</w:t>
      </w:r>
      <w:r w:rsidR="001C0FC8">
        <w:rPr>
          <w:rFonts w:ascii="Times New Roman" w:hAnsi="Times New Roman" w:cs="Times New Roman"/>
          <w:sz w:val="28"/>
          <w:szCs w:val="28"/>
        </w:rPr>
        <w:t xml:space="preserve">ность стать для арабских стран </w:t>
      </w:r>
      <w:r w:rsidR="00543B59">
        <w:rPr>
          <w:rFonts w:ascii="Times New Roman" w:hAnsi="Times New Roman" w:cs="Times New Roman"/>
          <w:sz w:val="28"/>
          <w:szCs w:val="28"/>
        </w:rPr>
        <w:t>адептом</w:t>
      </w:r>
      <w:r w:rsidR="001C0FC8">
        <w:rPr>
          <w:rFonts w:ascii="Times New Roman" w:hAnsi="Times New Roman" w:cs="Times New Roman"/>
          <w:sz w:val="28"/>
          <w:szCs w:val="28"/>
        </w:rPr>
        <w:t xml:space="preserve"> </w:t>
      </w:r>
      <w:r w:rsidR="00543B59">
        <w:rPr>
          <w:rFonts w:ascii="Times New Roman" w:hAnsi="Times New Roman" w:cs="Times New Roman"/>
          <w:sz w:val="28"/>
          <w:szCs w:val="28"/>
        </w:rPr>
        <w:t xml:space="preserve">демократических преобразования и </w:t>
      </w:r>
      <w:r w:rsidR="001C0FC8">
        <w:rPr>
          <w:rFonts w:ascii="Times New Roman" w:hAnsi="Times New Roman" w:cs="Times New Roman"/>
          <w:sz w:val="28"/>
          <w:szCs w:val="28"/>
        </w:rPr>
        <w:t>объединить</w:t>
      </w:r>
      <w:r w:rsidR="00543B59">
        <w:rPr>
          <w:rFonts w:ascii="Times New Roman" w:hAnsi="Times New Roman" w:cs="Times New Roman"/>
          <w:sz w:val="28"/>
          <w:szCs w:val="28"/>
        </w:rPr>
        <w:t xml:space="preserve"> их</w:t>
      </w:r>
      <w:r w:rsidR="001C0FC8">
        <w:rPr>
          <w:rFonts w:ascii="Times New Roman" w:hAnsi="Times New Roman" w:cs="Times New Roman"/>
          <w:sz w:val="28"/>
          <w:szCs w:val="28"/>
        </w:rPr>
        <w:t xml:space="preserve"> вокруг себя.</w:t>
      </w:r>
      <w:r w:rsidR="00643CEB">
        <w:rPr>
          <w:rFonts w:ascii="Times New Roman" w:hAnsi="Times New Roman" w:cs="Times New Roman"/>
          <w:sz w:val="28"/>
          <w:szCs w:val="28"/>
        </w:rPr>
        <w:t xml:space="preserve"> Следуя этой логике, Турция не заинтересована в оказании помощи авторитарному сирийскому правительству.</w:t>
      </w:r>
      <w:r w:rsidR="00AF277C" w:rsidRPr="00AF277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F277C"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</w:p>
    <w:p w:rsidR="007D1195" w:rsidRDefault="007548F4" w:rsidP="009B2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Соединенные Штаты Америки, разъясняет А. И. Шумилин, </w:t>
      </w:r>
      <w:r w:rsidR="003A3BA9">
        <w:rPr>
          <w:rFonts w:ascii="Times New Roman" w:hAnsi="Times New Roman" w:cs="Times New Roman"/>
          <w:sz w:val="28"/>
          <w:szCs w:val="28"/>
        </w:rPr>
        <w:t>наметили вектор</w:t>
      </w:r>
      <w:r w:rsidR="004A592D">
        <w:rPr>
          <w:rFonts w:ascii="Times New Roman" w:hAnsi="Times New Roman" w:cs="Times New Roman"/>
          <w:sz w:val="28"/>
          <w:szCs w:val="28"/>
        </w:rPr>
        <w:t xml:space="preserve"> противостояния Ирану</w:t>
      </w:r>
      <w:r>
        <w:rPr>
          <w:rFonts w:ascii="Times New Roman" w:hAnsi="Times New Roman" w:cs="Times New Roman"/>
          <w:sz w:val="28"/>
          <w:szCs w:val="28"/>
        </w:rPr>
        <w:t xml:space="preserve"> и подавления потенциальных центров в</w:t>
      </w:r>
      <w:r w:rsidR="004A592D">
        <w:rPr>
          <w:rFonts w:ascii="Times New Roman" w:hAnsi="Times New Roman" w:cs="Times New Roman"/>
          <w:sz w:val="28"/>
          <w:szCs w:val="28"/>
        </w:rPr>
        <w:t>лияния, которые могли бы подорвать безопасность США.</w:t>
      </w:r>
      <w:r w:rsidR="00BE0BFF">
        <w:rPr>
          <w:rStyle w:val="a6"/>
          <w:rFonts w:ascii="Times New Roman" w:hAnsi="Times New Roman" w:cs="Times New Roman"/>
          <w:sz w:val="28"/>
          <w:szCs w:val="28"/>
        </w:rPr>
        <w:footnoteReference w:id="104"/>
      </w:r>
      <w:r w:rsidR="004A592D">
        <w:rPr>
          <w:rFonts w:ascii="Times New Roman" w:hAnsi="Times New Roman" w:cs="Times New Roman"/>
          <w:sz w:val="28"/>
          <w:szCs w:val="28"/>
        </w:rPr>
        <w:t xml:space="preserve"> После исламской револ</w:t>
      </w:r>
      <w:r w:rsidR="004A592D">
        <w:rPr>
          <w:rFonts w:ascii="Times New Roman" w:hAnsi="Times New Roman" w:cs="Times New Roman"/>
          <w:sz w:val="28"/>
          <w:szCs w:val="28"/>
        </w:rPr>
        <w:t>ю</w:t>
      </w:r>
      <w:r w:rsidR="004A592D">
        <w:rPr>
          <w:rFonts w:ascii="Times New Roman" w:hAnsi="Times New Roman" w:cs="Times New Roman"/>
          <w:sz w:val="28"/>
          <w:szCs w:val="28"/>
        </w:rPr>
        <w:t>ции 1979 года Тегеран свернул все ирано-американские программы и прово</w:t>
      </w:r>
      <w:r w:rsidR="004A592D">
        <w:rPr>
          <w:rFonts w:ascii="Times New Roman" w:hAnsi="Times New Roman" w:cs="Times New Roman"/>
          <w:sz w:val="28"/>
          <w:szCs w:val="28"/>
        </w:rPr>
        <w:t>з</w:t>
      </w:r>
      <w:r w:rsidR="004A592D">
        <w:rPr>
          <w:rFonts w:ascii="Times New Roman" w:hAnsi="Times New Roman" w:cs="Times New Roman"/>
          <w:sz w:val="28"/>
          <w:szCs w:val="28"/>
        </w:rPr>
        <w:t>гласил</w:t>
      </w:r>
      <w:r w:rsidR="00561764">
        <w:rPr>
          <w:rFonts w:ascii="Times New Roman" w:hAnsi="Times New Roman" w:cs="Times New Roman"/>
          <w:sz w:val="28"/>
          <w:szCs w:val="28"/>
        </w:rPr>
        <w:t xml:space="preserve"> антизападный</w:t>
      </w:r>
      <w:r w:rsidR="004A592D">
        <w:rPr>
          <w:rFonts w:ascii="Times New Roman" w:hAnsi="Times New Roman" w:cs="Times New Roman"/>
          <w:sz w:val="28"/>
          <w:szCs w:val="28"/>
        </w:rPr>
        <w:t xml:space="preserve"> </w:t>
      </w:r>
      <w:r w:rsidR="00561764">
        <w:rPr>
          <w:rFonts w:ascii="Times New Roman" w:hAnsi="Times New Roman" w:cs="Times New Roman"/>
          <w:sz w:val="28"/>
          <w:szCs w:val="28"/>
        </w:rPr>
        <w:t xml:space="preserve">внешнеполитический курс. Иран </w:t>
      </w:r>
      <w:r w:rsidR="007D1195">
        <w:rPr>
          <w:rFonts w:ascii="Times New Roman" w:hAnsi="Times New Roman" w:cs="Times New Roman"/>
          <w:sz w:val="28"/>
          <w:szCs w:val="28"/>
        </w:rPr>
        <w:t>ведет экспансионис</w:t>
      </w:r>
      <w:r w:rsidR="007D1195">
        <w:rPr>
          <w:rFonts w:ascii="Times New Roman" w:hAnsi="Times New Roman" w:cs="Times New Roman"/>
          <w:sz w:val="28"/>
          <w:szCs w:val="28"/>
        </w:rPr>
        <w:t>т</w:t>
      </w:r>
      <w:r w:rsidR="007D1195">
        <w:rPr>
          <w:rFonts w:ascii="Times New Roman" w:hAnsi="Times New Roman" w:cs="Times New Roman"/>
          <w:sz w:val="28"/>
          <w:szCs w:val="28"/>
        </w:rPr>
        <w:lastRenderedPageBreak/>
        <w:t>скую деятельность, конструируя сеть отношений между шиитскими</w:t>
      </w:r>
      <w:r w:rsidR="00561764">
        <w:rPr>
          <w:rFonts w:ascii="Times New Roman" w:hAnsi="Times New Roman" w:cs="Times New Roman"/>
          <w:sz w:val="28"/>
          <w:szCs w:val="28"/>
        </w:rPr>
        <w:t xml:space="preserve"> общ</w:t>
      </w:r>
      <w:r w:rsidR="007D1195">
        <w:rPr>
          <w:rFonts w:ascii="Times New Roman" w:hAnsi="Times New Roman" w:cs="Times New Roman"/>
          <w:sz w:val="28"/>
          <w:szCs w:val="28"/>
        </w:rPr>
        <w:t>инами</w:t>
      </w:r>
      <w:r w:rsidR="00561764">
        <w:rPr>
          <w:rFonts w:ascii="Times New Roman" w:hAnsi="Times New Roman" w:cs="Times New Roman"/>
          <w:sz w:val="28"/>
          <w:szCs w:val="28"/>
        </w:rPr>
        <w:t xml:space="preserve"> на Ближнем Востоке.</w:t>
      </w:r>
      <w:r w:rsidR="00614225">
        <w:rPr>
          <w:rFonts w:ascii="Times New Roman" w:hAnsi="Times New Roman" w:cs="Times New Roman"/>
          <w:sz w:val="28"/>
          <w:szCs w:val="28"/>
        </w:rPr>
        <w:t xml:space="preserve"> Напомним, что президент Башар Аль-Асад – последов</w:t>
      </w:r>
      <w:r w:rsidR="00614225">
        <w:rPr>
          <w:rFonts w:ascii="Times New Roman" w:hAnsi="Times New Roman" w:cs="Times New Roman"/>
          <w:sz w:val="28"/>
          <w:szCs w:val="28"/>
        </w:rPr>
        <w:t>а</w:t>
      </w:r>
      <w:r w:rsidR="00614225">
        <w:rPr>
          <w:rFonts w:ascii="Times New Roman" w:hAnsi="Times New Roman" w:cs="Times New Roman"/>
          <w:sz w:val="28"/>
          <w:szCs w:val="28"/>
        </w:rPr>
        <w:t>тель алавизма, шиитской секты, когда как большинство сирийского населения являются араб</w:t>
      </w:r>
      <w:r w:rsidR="009B2442">
        <w:rPr>
          <w:rFonts w:ascii="Times New Roman" w:hAnsi="Times New Roman" w:cs="Times New Roman"/>
          <w:sz w:val="28"/>
          <w:szCs w:val="28"/>
        </w:rPr>
        <w:t>ами-суннитами, которые нередко критиковали алавитов за их р</w:t>
      </w:r>
      <w:r w:rsidR="009B2442">
        <w:rPr>
          <w:rFonts w:ascii="Times New Roman" w:hAnsi="Times New Roman" w:cs="Times New Roman"/>
          <w:sz w:val="28"/>
          <w:szCs w:val="28"/>
        </w:rPr>
        <w:t>е</w:t>
      </w:r>
      <w:r w:rsidR="009B2442">
        <w:rPr>
          <w:rFonts w:ascii="Times New Roman" w:hAnsi="Times New Roman" w:cs="Times New Roman"/>
          <w:sz w:val="28"/>
          <w:szCs w:val="28"/>
        </w:rPr>
        <w:t xml:space="preserve">лигиозные убеждения и практики. В свете этой проблемы, Тегеран не может допустить свержения шиитского правительства и прихода к власти суннитов в Дамаске. Подобный сценарий таит опасность трансформации САР в апологета политики Саудовской Аравии. Более того, Сирия </w:t>
      </w:r>
      <w:r w:rsidR="007D1195">
        <w:rPr>
          <w:rFonts w:ascii="Times New Roman" w:hAnsi="Times New Roman" w:cs="Times New Roman"/>
          <w:sz w:val="28"/>
          <w:szCs w:val="28"/>
        </w:rPr>
        <w:t>является мостом</w:t>
      </w:r>
      <w:r w:rsidR="003A3BA9">
        <w:rPr>
          <w:rFonts w:ascii="Times New Roman" w:hAnsi="Times New Roman" w:cs="Times New Roman"/>
          <w:sz w:val="28"/>
          <w:szCs w:val="28"/>
        </w:rPr>
        <w:t>, связыва</w:t>
      </w:r>
      <w:r w:rsidR="003A3BA9">
        <w:rPr>
          <w:rFonts w:ascii="Times New Roman" w:hAnsi="Times New Roman" w:cs="Times New Roman"/>
          <w:sz w:val="28"/>
          <w:szCs w:val="28"/>
        </w:rPr>
        <w:t>ю</w:t>
      </w:r>
      <w:r w:rsidR="003A3BA9">
        <w:rPr>
          <w:rFonts w:ascii="Times New Roman" w:hAnsi="Times New Roman" w:cs="Times New Roman"/>
          <w:sz w:val="28"/>
          <w:szCs w:val="28"/>
        </w:rPr>
        <w:t>щим</w:t>
      </w:r>
      <w:r w:rsidR="00A7526A">
        <w:rPr>
          <w:rFonts w:ascii="Times New Roman" w:hAnsi="Times New Roman" w:cs="Times New Roman"/>
          <w:sz w:val="28"/>
          <w:szCs w:val="28"/>
        </w:rPr>
        <w:t xml:space="preserve"> ИРИ</w:t>
      </w:r>
      <w:r w:rsidR="007D1195">
        <w:rPr>
          <w:rFonts w:ascii="Times New Roman" w:hAnsi="Times New Roman" w:cs="Times New Roman"/>
          <w:sz w:val="28"/>
          <w:szCs w:val="28"/>
        </w:rPr>
        <w:t xml:space="preserve"> с шиитской группировкой «</w:t>
      </w:r>
      <w:r w:rsidR="009B2442">
        <w:rPr>
          <w:rFonts w:ascii="Times New Roman" w:hAnsi="Times New Roman" w:cs="Times New Roman"/>
          <w:sz w:val="28"/>
          <w:szCs w:val="28"/>
        </w:rPr>
        <w:t>Хи</w:t>
      </w:r>
      <w:r w:rsidR="007D1195">
        <w:rPr>
          <w:rFonts w:ascii="Times New Roman" w:hAnsi="Times New Roman" w:cs="Times New Roman"/>
          <w:sz w:val="28"/>
          <w:szCs w:val="28"/>
        </w:rPr>
        <w:t>збалла»</w:t>
      </w:r>
      <w:r w:rsidR="007A5117">
        <w:rPr>
          <w:rFonts w:ascii="Times New Roman" w:hAnsi="Times New Roman" w:cs="Times New Roman"/>
          <w:sz w:val="28"/>
          <w:szCs w:val="28"/>
        </w:rPr>
        <w:t xml:space="preserve"> в Ливане, которая представл</w:t>
      </w:r>
      <w:r w:rsidR="007A5117">
        <w:rPr>
          <w:rFonts w:ascii="Times New Roman" w:hAnsi="Times New Roman" w:cs="Times New Roman"/>
          <w:sz w:val="28"/>
          <w:szCs w:val="28"/>
        </w:rPr>
        <w:t>я</w:t>
      </w:r>
      <w:r w:rsidR="007A5117">
        <w:rPr>
          <w:rFonts w:ascii="Times New Roman" w:hAnsi="Times New Roman" w:cs="Times New Roman"/>
          <w:sz w:val="28"/>
          <w:szCs w:val="28"/>
        </w:rPr>
        <w:t xml:space="preserve">ет собой один из столпов иранской «оси сопротивления» США. </w:t>
      </w:r>
      <w:r w:rsidR="003A3BA9">
        <w:rPr>
          <w:rFonts w:ascii="Times New Roman" w:hAnsi="Times New Roman" w:cs="Times New Roman"/>
          <w:sz w:val="28"/>
          <w:szCs w:val="28"/>
        </w:rPr>
        <w:t>Камнем пр</w:t>
      </w:r>
      <w:r w:rsidR="003A3BA9">
        <w:rPr>
          <w:rFonts w:ascii="Times New Roman" w:hAnsi="Times New Roman" w:cs="Times New Roman"/>
          <w:sz w:val="28"/>
          <w:szCs w:val="28"/>
        </w:rPr>
        <w:t>е</w:t>
      </w:r>
      <w:r w:rsidR="003A3BA9">
        <w:rPr>
          <w:rFonts w:ascii="Times New Roman" w:hAnsi="Times New Roman" w:cs="Times New Roman"/>
          <w:sz w:val="28"/>
          <w:szCs w:val="28"/>
        </w:rPr>
        <w:t>ткновения в дипломатических сношениях Вашингтона и Тегерана также выст</w:t>
      </w:r>
      <w:r w:rsidR="003A3BA9">
        <w:rPr>
          <w:rFonts w:ascii="Times New Roman" w:hAnsi="Times New Roman" w:cs="Times New Roman"/>
          <w:sz w:val="28"/>
          <w:szCs w:val="28"/>
        </w:rPr>
        <w:t>у</w:t>
      </w:r>
      <w:r w:rsidR="003A3BA9">
        <w:rPr>
          <w:rFonts w:ascii="Times New Roman" w:hAnsi="Times New Roman" w:cs="Times New Roman"/>
          <w:sz w:val="28"/>
          <w:szCs w:val="28"/>
        </w:rPr>
        <w:t>пает иранская ядерная программа. Соединенные Штаты Америки усиленно п</w:t>
      </w:r>
      <w:r w:rsidR="003A3BA9">
        <w:rPr>
          <w:rFonts w:ascii="Times New Roman" w:hAnsi="Times New Roman" w:cs="Times New Roman"/>
          <w:sz w:val="28"/>
          <w:szCs w:val="28"/>
        </w:rPr>
        <w:t>ы</w:t>
      </w:r>
      <w:r w:rsidR="003A3BA9">
        <w:rPr>
          <w:rFonts w:ascii="Times New Roman" w:hAnsi="Times New Roman" w:cs="Times New Roman"/>
          <w:sz w:val="28"/>
          <w:szCs w:val="28"/>
        </w:rPr>
        <w:t xml:space="preserve">таются </w:t>
      </w:r>
      <w:r w:rsidR="00E47968">
        <w:rPr>
          <w:rFonts w:ascii="Times New Roman" w:hAnsi="Times New Roman" w:cs="Times New Roman"/>
          <w:sz w:val="28"/>
          <w:szCs w:val="28"/>
        </w:rPr>
        <w:t>ликвидировать ядерный потенциал Ирана</w:t>
      </w:r>
      <w:r w:rsidR="003A3BA9">
        <w:rPr>
          <w:rFonts w:ascii="Times New Roman" w:hAnsi="Times New Roman" w:cs="Times New Roman"/>
          <w:sz w:val="28"/>
          <w:szCs w:val="28"/>
        </w:rPr>
        <w:t xml:space="preserve">  посредством наложения ж</w:t>
      </w:r>
      <w:r w:rsidR="003A3BA9">
        <w:rPr>
          <w:rFonts w:ascii="Times New Roman" w:hAnsi="Times New Roman" w:cs="Times New Roman"/>
          <w:sz w:val="28"/>
          <w:szCs w:val="28"/>
        </w:rPr>
        <w:t>е</w:t>
      </w:r>
      <w:r w:rsidR="003A3BA9">
        <w:rPr>
          <w:rFonts w:ascii="Times New Roman" w:hAnsi="Times New Roman" w:cs="Times New Roman"/>
          <w:sz w:val="28"/>
          <w:szCs w:val="28"/>
        </w:rPr>
        <w:t xml:space="preserve">стких экономических санкций. </w:t>
      </w:r>
    </w:p>
    <w:p w:rsidR="00BE0BFF" w:rsidRDefault="00810D5E" w:rsidP="009B2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Наполеоновские</w:t>
      </w:r>
      <w:r w:rsidR="00BE0BFF">
        <w:rPr>
          <w:rFonts w:ascii="Times New Roman" w:hAnsi="Times New Roman" w:cs="Times New Roman"/>
          <w:sz w:val="28"/>
          <w:szCs w:val="28"/>
        </w:rPr>
        <w:t xml:space="preserve"> планы </w:t>
      </w:r>
      <w:r>
        <w:rPr>
          <w:rFonts w:ascii="Times New Roman" w:hAnsi="Times New Roman" w:cs="Times New Roman"/>
          <w:sz w:val="28"/>
          <w:szCs w:val="28"/>
        </w:rPr>
        <w:t>Ирана</w:t>
      </w:r>
      <w:r w:rsidR="00BE0BFF">
        <w:rPr>
          <w:rFonts w:ascii="Times New Roman" w:hAnsi="Times New Roman" w:cs="Times New Roman"/>
          <w:sz w:val="28"/>
          <w:szCs w:val="28"/>
        </w:rPr>
        <w:t xml:space="preserve"> по </w:t>
      </w:r>
      <w:r w:rsidR="001054D0">
        <w:rPr>
          <w:rFonts w:ascii="Times New Roman" w:hAnsi="Times New Roman" w:cs="Times New Roman"/>
          <w:sz w:val="28"/>
          <w:szCs w:val="28"/>
        </w:rPr>
        <w:t>экспортированию</w:t>
      </w:r>
      <w:r w:rsidR="00C42302">
        <w:rPr>
          <w:rFonts w:ascii="Times New Roman" w:hAnsi="Times New Roman" w:cs="Times New Roman"/>
          <w:sz w:val="28"/>
          <w:szCs w:val="28"/>
        </w:rPr>
        <w:t xml:space="preserve"> </w:t>
      </w:r>
      <w:r w:rsidR="00BE0BFF">
        <w:rPr>
          <w:rFonts w:ascii="Times New Roman" w:hAnsi="Times New Roman" w:cs="Times New Roman"/>
          <w:sz w:val="28"/>
          <w:szCs w:val="28"/>
        </w:rPr>
        <w:t>модели «исламской республики»</w:t>
      </w:r>
      <w:r w:rsidR="00C4230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D0">
        <w:rPr>
          <w:rFonts w:ascii="Times New Roman" w:hAnsi="Times New Roman" w:cs="Times New Roman"/>
          <w:sz w:val="28"/>
          <w:szCs w:val="28"/>
        </w:rPr>
        <w:t>пределы</w:t>
      </w:r>
      <w:r>
        <w:rPr>
          <w:rFonts w:ascii="Times New Roman" w:hAnsi="Times New Roman" w:cs="Times New Roman"/>
          <w:sz w:val="28"/>
          <w:szCs w:val="28"/>
        </w:rPr>
        <w:t xml:space="preserve"> своего государства</w:t>
      </w:r>
      <w:r w:rsidR="00BE0BFF">
        <w:rPr>
          <w:rFonts w:ascii="Times New Roman" w:hAnsi="Times New Roman" w:cs="Times New Roman"/>
          <w:sz w:val="28"/>
          <w:szCs w:val="28"/>
        </w:rPr>
        <w:t xml:space="preserve">, как отмечает Ю. Ю. Скуратова, </w:t>
      </w:r>
      <w:r w:rsidR="00C42302">
        <w:rPr>
          <w:rFonts w:ascii="Times New Roman" w:hAnsi="Times New Roman" w:cs="Times New Roman"/>
          <w:sz w:val="28"/>
          <w:szCs w:val="28"/>
        </w:rPr>
        <w:t>не могли не пересечься с амбициями Саудовской Аравии</w:t>
      </w:r>
      <w:r w:rsidR="001054D0">
        <w:rPr>
          <w:rFonts w:ascii="Times New Roman" w:hAnsi="Times New Roman" w:cs="Times New Roman"/>
          <w:sz w:val="28"/>
          <w:szCs w:val="28"/>
        </w:rPr>
        <w:t>.</w:t>
      </w:r>
      <w:r w:rsidR="00C42302">
        <w:rPr>
          <w:rFonts w:ascii="Times New Roman" w:hAnsi="Times New Roman" w:cs="Times New Roman"/>
          <w:sz w:val="28"/>
          <w:szCs w:val="28"/>
        </w:rPr>
        <w:t xml:space="preserve"> Эта монархия Перси</w:t>
      </w:r>
      <w:r w:rsidR="00C42302">
        <w:rPr>
          <w:rFonts w:ascii="Times New Roman" w:hAnsi="Times New Roman" w:cs="Times New Roman"/>
          <w:sz w:val="28"/>
          <w:szCs w:val="28"/>
        </w:rPr>
        <w:t>д</w:t>
      </w:r>
      <w:r w:rsidR="00C42302">
        <w:rPr>
          <w:rFonts w:ascii="Times New Roman" w:hAnsi="Times New Roman" w:cs="Times New Roman"/>
          <w:sz w:val="28"/>
          <w:szCs w:val="28"/>
        </w:rPr>
        <w:t>ского залива</w:t>
      </w:r>
      <w:r w:rsidR="00152086">
        <w:rPr>
          <w:rFonts w:ascii="Times New Roman" w:hAnsi="Times New Roman" w:cs="Times New Roman"/>
          <w:sz w:val="28"/>
          <w:szCs w:val="28"/>
        </w:rPr>
        <w:t>, претендуя на превосходство в регионе,</w:t>
      </w:r>
      <w:r w:rsidR="001054D0">
        <w:rPr>
          <w:rFonts w:ascii="Times New Roman" w:hAnsi="Times New Roman" w:cs="Times New Roman"/>
          <w:sz w:val="28"/>
          <w:szCs w:val="28"/>
        </w:rPr>
        <w:t xml:space="preserve"> массово закупает </w:t>
      </w:r>
      <w:r w:rsidR="001C3B2D">
        <w:rPr>
          <w:rFonts w:ascii="Times New Roman" w:hAnsi="Times New Roman" w:cs="Times New Roman"/>
          <w:sz w:val="28"/>
          <w:szCs w:val="28"/>
        </w:rPr>
        <w:t>высок</w:t>
      </w:r>
      <w:r w:rsidR="001C3B2D">
        <w:rPr>
          <w:rFonts w:ascii="Times New Roman" w:hAnsi="Times New Roman" w:cs="Times New Roman"/>
          <w:sz w:val="28"/>
          <w:szCs w:val="28"/>
        </w:rPr>
        <w:t>о</w:t>
      </w:r>
      <w:r w:rsidR="001C3B2D">
        <w:rPr>
          <w:rFonts w:ascii="Times New Roman" w:hAnsi="Times New Roman" w:cs="Times New Roman"/>
          <w:sz w:val="28"/>
          <w:szCs w:val="28"/>
        </w:rPr>
        <w:t>технологическое вооружение</w:t>
      </w:r>
      <w:r w:rsidR="001054D0">
        <w:rPr>
          <w:rFonts w:ascii="Times New Roman" w:hAnsi="Times New Roman" w:cs="Times New Roman"/>
          <w:sz w:val="28"/>
          <w:szCs w:val="28"/>
        </w:rPr>
        <w:t xml:space="preserve"> у США, своего главного стратегического</w:t>
      </w:r>
      <w:r w:rsidR="00152086">
        <w:rPr>
          <w:rFonts w:ascii="Times New Roman" w:hAnsi="Times New Roman" w:cs="Times New Roman"/>
          <w:sz w:val="28"/>
          <w:szCs w:val="28"/>
        </w:rPr>
        <w:t xml:space="preserve"> союзн</w:t>
      </w:r>
      <w:r w:rsidR="00152086">
        <w:rPr>
          <w:rFonts w:ascii="Times New Roman" w:hAnsi="Times New Roman" w:cs="Times New Roman"/>
          <w:sz w:val="28"/>
          <w:szCs w:val="28"/>
        </w:rPr>
        <w:t>и</w:t>
      </w:r>
      <w:r w:rsidR="00152086">
        <w:rPr>
          <w:rFonts w:ascii="Times New Roman" w:hAnsi="Times New Roman" w:cs="Times New Roman"/>
          <w:sz w:val="28"/>
          <w:szCs w:val="28"/>
        </w:rPr>
        <w:t xml:space="preserve">ка, и возглавляет суннитский блок, что </w:t>
      </w:r>
      <w:r w:rsidR="00DE4474">
        <w:rPr>
          <w:rFonts w:ascii="Times New Roman" w:hAnsi="Times New Roman" w:cs="Times New Roman"/>
          <w:sz w:val="28"/>
          <w:szCs w:val="28"/>
        </w:rPr>
        <w:t>и определило ее позицию в сирийской гражданской войне.</w:t>
      </w:r>
      <w:r w:rsidR="009E3C68"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</w:p>
    <w:p w:rsidR="00F85D21" w:rsidRDefault="00D52925" w:rsidP="00E70D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Рой Эллисон, профессор из Оксфордского университета, в своей работе поднимает вопрос мотивации </w:t>
      </w:r>
      <w:r w:rsidR="00687F0B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0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государством, обеспечи</w:t>
      </w:r>
      <w:r w:rsidR="00687F0B">
        <w:rPr>
          <w:rFonts w:ascii="Times New Roman" w:hAnsi="Times New Roman" w:cs="Times New Roman"/>
          <w:sz w:val="28"/>
          <w:szCs w:val="28"/>
        </w:rPr>
        <w:t>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E8" w:rsidRPr="004E6169">
        <w:rPr>
          <w:rFonts w:ascii="Times New Roman" w:hAnsi="Times New Roman" w:cs="Times New Roman"/>
          <w:sz w:val="28"/>
          <w:szCs w:val="28"/>
        </w:rPr>
        <w:t xml:space="preserve">дипломатический щит </w:t>
      </w:r>
      <w:r>
        <w:rPr>
          <w:rFonts w:ascii="Times New Roman" w:hAnsi="Times New Roman" w:cs="Times New Roman"/>
          <w:sz w:val="28"/>
          <w:szCs w:val="28"/>
        </w:rPr>
        <w:t>правительству Башара Асада</w:t>
      </w:r>
      <w:r w:rsidR="00687F0B">
        <w:rPr>
          <w:rFonts w:ascii="Times New Roman" w:hAnsi="Times New Roman" w:cs="Times New Roman"/>
          <w:sz w:val="28"/>
          <w:szCs w:val="28"/>
        </w:rPr>
        <w:t>, несмотря на то, что такое решение подвергает Россию изоляции на международной арене.</w:t>
      </w:r>
      <w:r w:rsidR="00E70DE5"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  <w:r w:rsidR="00687F0B">
        <w:rPr>
          <w:rFonts w:ascii="Times New Roman" w:hAnsi="Times New Roman" w:cs="Times New Roman"/>
          <w:sz w:val="28"/>
          <w:szCs w:val="28"/>
        </w:rPr>
        <w:t xml:space="preserve"> </w:t>
      </w:r>
      <w:r w:rsidR="00EF0150" w:rsidRPr="004E6169">
        <w:rPr>
          <w:rFonts w:ascii="Times New Roman" w:hAnsi="Times New Roman" w:cs="Times New Roman"/>
          <w:sz w:val="28"/>
          <w:szCs w:val="28"/>
        </w:rPr>
        <w:t>В августе 2011 года президент</w:t>
      </w:r>
      <w:r w:rsidR="00EF0150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EF0150" w:rsidRPr="004E6169">
        <w:rPr>
          <w:rFonts w:ascii="Times New Roman" w:hAnsi="Times New Roman" w:cs="Times New Roman"/>
          <w:sz w:val="28"/>
          <w:szCs w:val="28"/>
        </w:rPr>
        <w:t xml:space="preserve"> Медведев дал понять, </w:t>
      </w:r>
      <w:r w:rsidR="00EF0150">
        <w:rPr>
          <w:rFonts w:ascii="Times New Roman" w:hAnsi="Times New Roman" w:cs="Times New Roman"/>
          <w:sz w:val="28"/>
          <w:szCs w:val="28"/>
        </w:rPr>
        <w:t xml:space="preserve">что Россия готова </w:t>
      </w:r>
      <w:r w:rsidR="00EF0150" w:rsidRPr="004E6169">
        <w:rPr>
          <w:rFonts w:ascii="Times New Roman" w:hAnsi="Times New Roman" w:cs="Times New Roman"/>
          <w:sz w:val="28"/>
          <w:szCs w:val="28"/>
        </w:rPr>
        <w:t>защ</w:t>
      </w:r>
      <w:r w:rsidR="00EF0150" w:rsidRPr="004E6169">
        <w:rPr>
          <w:rFonts w:ascii="Times New Roman" w:hAnsi="Times New Roman" w:cs="Times New Roman"/>
          <w:sz w:val="28"/>
          <w:szCs w:val="28"/>
        </w:rPr>
        <w:t>и</w:t>
      </w:r>
      <w:r w:rsidR="00EF0150" w:rsidRPr="004E6169">
        <w:rPr>
          <w:rFonts w:ascii="Times New Roman" w:hAnsi="Times New Roman" w:cs="Times New Roman"/>
          <w:sz w:val="28"/>
          <w:szCs w:val="28"/>
        </w:rPr>
        <w:lastRenderedPageBreak/>
        <w:t>щать режим</w:t>
      </w:r>
      <w:r w:rsidR="00EF0150" w:rsidRPr="00E70DE5">
        <w:rPr>
          <w:rFonts w:ascii="Times New Roman" w:hAnsi="Times New Roman" w:cs="Times New Roman"/>
          <w:sz w:val="28"/>
          <w:szCs w:val="28"/>
        </w:rPr>
        <w:t xml:space="preserve"> САР</w:t>
      </w:r>
      <w:r w:rsidR="00EF0150">
        <w:rPr>
          <w:rFonts w:ascii="Times New Roman" w:hAnsi="Times New Roman" w:cs="Times New Roman"/>
          <w:sz w:val="28"/>
          <w:szCs w:val="28"/>
        </w:rPr>
        <w:t xml:space="preserve"> при условии запуска Башаром Аль-Асадом реформ</w:t>
      </w:r>
      <w:r w:rsidR="00EF0150" w:rsidRPr="004E6169">
        <w:rPr>
          <w:rFonts w:ascii="Times New Roman" w:hAnsi="Times New Roman" w:cs="Times New Roman"/>
          <w:sz w:val="28"/>
          <w:szCs w:val="28"/>
        </w:rPr>
        <w:t xml:space="preserve"> и</w:t>
      </w:r>
      <w:r w:rsidR="00EF0150">
        <w:rPr>
          <w:rFonts w:ascii="Times New Roman" w:hAnsi="Times New Roman" w:cs="Times New Roman"/>
          <w:sz w:val="28"/>
          <w:szCs w:val="28"/>
        </w:rPr>
        <w:t xml:space="preserve"> осущ</w:t>
      </w:r>
      <w:r w:rsidR="00EF0150">
        <w:rPr>
          <w:rFonts w:ascii="Times New Roman" w:hAnsi="Times New Roman" w:cs="Times New Roman"/>
          <w:sz w:val="28"/>
          <w:szCs w:val="28"/>
        </w:rPr>
        <w:t>е</w:t>
      </w:r>
      <w:r w:rsidR="00EF0150">
        <w:rPr>
          <w:rFonts w:ascii="Times New Roman" w:hAnsi="Times New Roman" w:cs="Times New Roman"/>
          <w:sz w:val="28"/>
          <w:szCs w:val="28"/>
        </w:rPr>
        <w:t xml:space="preserve">ствления шагов по примирению с </w:t>
      </w:r>
      <w:r w:rsidR="00EF0150" w:rsidRPr="004E6169">
        <w:rPr>
          <w:rFonts w:ascii="Times New Roman" w:hAnsi="Times New Roman" w:cs="Times New Roman"/>
          <w:sz w:val="28"/>
          <w:szCs w:val="28"/>
        </w:rPr>
        <w:t>оппозицией.</w:t>
      </w:r>
      <w:r w:rsidR="006E7A94"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  <w:r w:rsidR="00EF0150">
        <w:rPr>
          <w:rFonts w:ascii="Times New Roman" w:hAnsi="Times New Roman" w:cs="Times New Roman"/>
          <w:sz w:val="28"/>
          <w:szCs w:val="28"/>
        </w:rPr>
        <w:t xml:space="preserve"> Дамаском не были предприн</w:t>
      </w:r>
      <w:r w:rsidR="00EF0150">
        <w:rPr>
          <w:rFonts w:ascii="Times New Roman" w:hAnsi="Times New Roman" w:cs="Times New Roman"/>
          <w:sz w:val="28"/>
          <w:szCs w:val="28"/>
        </w:rPr>
        <w:t>я</w:t>
      </w:r>
      <w:r w:rsidR="00EF0150">
        <w:rPr>
          <w:rFonts w:ascii="Times New Roman" w:hAnsi="Times New Roman" w:cs="Times New Roman"/>
          <w:sz w:val="28"/>
          <w:szCs w:val="28"/>
        </w:rPr>
        <w:t xml:space="preserve">ты эти меры, но </w:t>
      </w:r>
      <w:r w:rsidR="00EF0150" w:rsidRPr="004E6169">
        <w:rPr>
          <w:rFonts w:ascii="Times New Roman" w:hAnsi="Times New Roman" w:cs="Times New Roman"/>
          <w:sz w:val="28"/>
          <w:szCs w:val="28"/>
        </w:rPr>
        <w:t xml:space="preserve">Москва до сих пор не </w:t>
      </w:r>
      <w:r w:rsidR="00EF0150">
        <w:rPr>
          <w:rFonts w:ascii="Times New Roman" w:hAnsi="Times New Roman" w:cs="Times New Roman"/>
          <w:sz w:val="28"/>
          <w:szCs w:val="28"/>
        </w:rPr>
        <w:t>отреклась</w:t>
      </w:r>
      <w:r w:rsidR="00EF0150" w:rsidRPr="004E6169">
        <w:rPr>
          <w:rFonts w:ascii="Times New Roman" w:hAnsi="Times New Roman" w:cs="Times New Roman"/>
          <w:sz w:val="28"/>
          <w:szCs w:val="28"/>
        </w:rPr>
        <w:t xml:space="preserve"> от </w:t>
      </w:r>
      <w:r w:rsidR="00EF0150">
        <w:rPr>
          <w:rFonts w:ascii="Times New Roman" w:hAnsi="Times New Roman" w:cs="Times New Roman"/>
          <w:sz w:val="28"/>
          <w:szCs w:val="28"/>
        </w:rPr>
        <w:t>сирийского режима и не о</w:t>
      </w:r>
      <w:r w:rsidR="00EF0150">
        <w:rPr>
          <w:rFonts w:ascii="Times New Roman" w:hAnsi="Times New Roman" w:cs="Times New Roman"/>
          <w:sz w:val="28"/>
          <w:szCs w:val="28"/>
        </w:rPr>
        <w:t>с</w:t>
      </w:r>
      <w:r w:rsidR="00EF0150">
        <w:rPr>
          <w:rFonts w:ascii="Times New Roman" w:hAnsi="Times New Roman" w:cs="Times New Roman"/>
          <w:sz w:val="28"/>
          <w:szCs w:val="28"/>
        </w:rPr>
        <w:t xml:space="preserve">порила его легитимность. </w:t>
      </w:r>
      <w:r w:rsidR="00687F0B">
        <w:rPr>
          <w:rFonts w:ascii="Times New Roman" w:hAnsi="Times New Roman" w:cs="Times New Roman"/>
          <w:sz w:val="28"/>
          <w:szCs w:val="28"/>
        </w:rPr>
        <w:t>Кремль остается непреклонным</w:t>
      </w:r>
      <w:r w:rsidR="00687F0B" w:rsidRPr="004E6169">
        <w:rPr>
          <w:rFonts w:ascii="Times New Roman" w:hAnsi="Times New Roman" w:cs="Times New Roman"/>
          <w:sz w:val="28"/>
          <w:szCs w:val="28"/>
        </w:rPr>
        <w:t xml:space="preserve"> </w:t>
      </w:r>
      <w:r w:rsidR="00687F0B">
        <w:rPr>
          <w:rFonts w:ascii="Times New Roman" w:hAnsi="Times New Roman" w:cs="Times New Roman"/>
          <w:sz w:val="28"/>
          <w:szCs w:val="28"/>
        </w:rPr>
        <w:t>в своем намерении блокировать</w:t>
      </w:r>
      <w:r w:rsidR="00687F0B" w:rsidRPr="004E6169">
        <w:rPr>
          <w:rFonts w:ascii="Times New Roman" w:hAnsi="Times New Roman" w:cs="Times New Roman"/>
          <w:sz w:val="28"/>
          <w:szCs w:val="28"/>
        </w:rPr>
        <w:t xml:space="preserve"> </w:t>
      </w:r>
      <w:r w:rsidR="00EF0150">
        <w:rPr>
          <w:rFonts w:ascii="Times New Roman" w:hAnsi="Times New Roman" w:cs="Times New Roman"/>
          <w:sz w:val="28"/>
          <w:szCs w:val="28"/>
        </w:rPr>
        <w:t>все возможные пути</w:t>
      </w:r>
      <w:r w:rsidR="00687F0B" w:rsidRPr="004E6169">
        <w:rPr>
          <w:rFonts w:ascii="Times New Roman" w:hAnsi="Times New Roman" w:cs="Times New Roman"/>
          <w:sz w:val="28"/>
          <w:szCs w:val="28"/>
        </w:rPr>
        <w:t xml:space="preserve"> к вмешательству</w:t>
      </w:r>
      <w:r w:rsidR="00687F0B">
        <w:rPr>
          <w:rFonts w:ascii="Times New Roman" w:hAnsi="Times New Roman" w:cs="Times New Roman"/>
          <w:sz w:val="28"/>
          <w:szCs w:val="28"/>
        </w:rPr>
        <w:t xml:space="preserve"> в сирийский конфликт</w:t>
      </w:r>
      <w:r w:rsidR="00687F0B" w:rsidRPr="004E6169">
        <w:rPr>
          <w:rFonts w:ascii="Times New Roman" w:hAnsi="Times New Roman" w:cs="Times New Roman"/>
          <w:sz w:val="28"/>
          <w:szCs w:val="28"/>
        </w:rPr>
        <w:t xml:space="preserve"> </w:t>
      </w:r>
      <w:r w:rsidR="00EF0150">
        <w:rPr>
          <w:rFonts w:ascii="Times New Roman" w:hAnsi="Times New Roman" w:cs="Times New Roman"/>
          <w:sz w:val="28"/>
          <w:szCs w:val="28"/>
        </w:rPr>
        <w:t xml:space="preserve">в </w:t>
      </w:r>
      <w:r w:rsidR="00687F0B">
        <w:rPr>
          <w:rFonts w:ascii="Times New Roman" w:hAnsi="Times New Roman" w:cs="Times New Roman"/>
          <w:sz w:val="28"/>
          <w:szCs w:val="28"/>
        </w:rPr>
        <w:t>рамках</w:t>
      </w:r>
      <w:r w:rsidR="00687F0B" w:rsidRPr="004E6169">
        <w:rPr>
          <w:rFonts w:ascii="Times New Roman" w:hAnsi="Times New Roman" w:cs="Times New Roman"/>
          <w:sz w:val="28"/>
          <w:szCs w:val="28"/>
        </w:rPr>
        <w:t xml:space="preserve"> VII</w:t>
      </w:r>
      <w:r w:rsidR="00687F0B">
        <w:rPr>
          <w:rFonts w:ascii="Times New Roman" w:hAnsi="Times New Roman" w:cs="Times New Roman"/>
          <w:sz w:val="28"/>
          <w:szCs w:val="28"/>
        </w:rPr>
        <w:t xml:space="preserve"> главы Устава</w:t>
      </w:r>
      <w:r w:rsidR="00687F0B" w:rsidRPr="004E6169">
        <w:rPr>
          <w:rFonts w:ascii="Times New Roman" w:hAnsi="Times New Roman" w:cs="Times New Roman"/>
          <w:sz w:val="28"/>
          <w:szCs w:val="28"/>
        </w:rPr>
        <w:t xml:space="preserve"> ООН</w:t>
      </w:r>
      <w:r w:rsidR="00687F0B">
        <w:rPr>
          <w:rFonts w:ascii="Times New Roman" w:hAnsi="Times New Roman" w:cs="Times New Roman"/>
          <w:sz w:val="28"/>
          <w:szCs w:val="28"/>
        </w:rPr>
        <w:t xml:space="preserve">. </w:t>
      </w:r>
      <w:r w:rsidR="00F85D21">
        <w:rPr>
          <w:rFonts w:ascii="Times New Roman" w:hAnsi="Times New Roman" w:cs="Times New Roman"/>
          <w:sz w:val="28"/>
          <w:szCs w:val="28"/>
        </w:rPr>
        <w:t>О</w:t>
      </w:r>
      <w:r w:rsidR="00F85D21" w:rsidRPr="004E6169">
        <w:rPr>
          <w:rFonts w:ascii="Times New Roman" w:hAnsi="Times New Roman" w:cs="Times New Roman"/>
          <w:sz w:val="28"/>
          <w:szCs w:val="28"/>
        </w:rPr>
        <w:t xml:space="preserve">фициальная позиция России заключается в том, что ни западные державы, ни их региональные партнеры не должны </w:t>
      </w:r>
      <w:r w:rsidR="00F85D21">
        <w:rPr>
          <w:rFonts w:ascii="Times New Roman" w:hAnsi="Times New Roman" w:cs="Times New Roman"/>
          <w:sz w:val="28"/>
          <w:szCs w:val="28"/>
        </w:rPr>
        <w:t>сп</w:t>
      </w:r>
      <w:r w:rsidR="00E70DE5">
        <w:rPr>
          <w:rFonts w:ascii="Times New Roman" w:hAnsi="Times New Roman" w:cs="Times New Roman"/>
          <w:sz w:val="28"/>
          <w:szCs w:val="28"/>
        </w:rPr>
        <w:t>о</w:t>
      </w:r>
      <w:r w:rsidR="00E70DE5">
        <w:rPr>
          <w:rFonts w:ascii="Times New Roman" w:hAnsi="Times New Roman" w:cs="Times New Roman"/>
          <w:sz w:val="28"/>
          <w:szCs w:val="28"/>
        </w:rPr>
        <w:t xml:space="preserve">собствовать акселерации </w:t>
      </w:r>
      <w:r w:rsidR="00F85D21">
        <w:rPr>
          <w:rFonts w:ascii="Times New Roman" w:hAnsi="Times New Roman" w:cs="Times New Roman"/>
          <w:sz w:val="28"/>
          <w:szCs w:val="28"/>
        </w:rPr>
        <w:t>революций</w:t>
      </w:r>
      <w:r w:rsidR="00F85D21" w:rsidRPr="004E6169">
        <w:rPr>
          <w:rFonts w:ascii="Times New Roman" w:hAnsi="Times New Roman" w:cs="Times New Roman"/>
          <w:sz w:val="28"/>
          <w:szCs w:val="28"/>
        </w:rPr>
        <w:t xml:space="preserve"> в государствах, режимы которых </w:t>
      </w:r>
      <w:r w:rsidR="00E70DE5">
        <w:rPr>
          <w:rFonts w:ascii="Times New Roman" w:hAnsi="Times New Roman" w:cs="Times New Roman"/>
          <w:sz w:val="28"/>
          <w:szCs w:val="28"/>
        </w:rPr>
        <w:t>не выз</w:t>
      </w:r>
      <w:r w:rsidR="00E70DE5">
        <w:rPr>
          <w:rFonts w:ascii="Times New Roman" w:hAnsi="Times New Roman" w:cs="Times New Roman"/>
          <w:sz w:val="28"/>
          <w:szCs w:val="28"/>
        </w:rPr>
        <w:t>ы</w:t>
      </w:r>
      <w:r w:rsidR="00E70DE5">
        <w:rPr>
          <w:rFonts w:ascii="Times New Roman" w:hAnsi="Times New Roman" w:cs="Times New Roman"/>
          <w:sz w:val="28"/>
          <w:szCs w:val="28"/>
        </w:rPr>
        <w:t>вают у них симпатий</w:t>
      </w:r>
      <w:r w:rsidR="00F85D21" w:rsidRPr="004E6169">
        <w:rPr>
          <w:rFonts w:ascii="Times New Roman" w:hAnsi="Times New Roman" w:cs="Times New Roman"/>
          <w:sz w:val="28"/>
          <w:szCs w:val="28"/>
        </w:rPr>
        <w:t>.</w:t>
      </w:r>
      <w:r w:rsidR="00E70DE5">
        <w:rPr>
          <w:rFonts w:ascii="Times New Roman" w:hAnsi="Times New Roman" w:cs="Times New Roman"/>
          <w:sz w:val="28"/>
          <w:szCs w:val="28"/>
        </w:rPr>
        <w:t xml:space="preserve"> Кремль заявляет о продолжении исполнения своей</w:t>
      </w:r>
      <w:r w:rsidR="00E70DE5" w:rsidRPr="004E6169">
        <w:rPr>
          <w:rFonts w:ascii="Times New Roman" w:hAnsi="Times New Roman" w:cs="Times New Roman"/>
          <w:sz w:val="28"/>
          <w:szCs w:val="28"/>
        </w:rPr>
        <w:t xml:space="preserve"> </w:t>
      </w:r>
      <w:r w:rsidR="00E70DE5">
        <w:rPr>
          <w:rFonts w:ascii="Times New Roman" w:hAnsi="Times New Roman" w:cs="Times New Roman"/>
          <w:sz w:val="28"/>
          <w:szCs w:val="28"/>
        </w:rPr>
        <w:t xml:space="preserve">роли </w:t>
      </w:r>
      <w:r w:rsidR="00E70DE5" w:rsidRPr="004E6169">
        <w:rPr>
          <w:rFonts w:ascii="Times New Roman" w:hAnsi="Times New Roman" w:cs="Times New Roman"/>
          <w:sz w:val="28"/>
          <w:szCs w:val="28"/>
        </w:rPr>
        <w:t>балансирующег</w:t>
      </w:r>
      <w:r w:rsidR="00E70DE5">
        <w:rPr>
          <w:rFonts w:ascii="Times New Roman" w:hAnsi="Times New Roman" w:cs="Times New Roman"/>
          <w:sz w:val="28"/>
          <w:szCs w:val="28"/>
        </w:rPr>
        <w:t>о фактора в международных делах</w:t>
      </w:r>
      <w:r w:rsidR="00E70DE5" w:rsidRPr="004E6169">
        <w:rPr>
          <w:rFonts w:ascii="Times New Roman" w:hAnsi="Times New Roman" w:cs="Times New Roman"/>
          <w:sz w:val="28"/>
          <w:szCs w:val="28"/>
        </w:rPr>
        <w:t>.</w:t>
      </w:r>
      <w:r w:rsidR="00154E67"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</w:p>
    <w:p w:rsidR="0035251B" w:rsidRPr="004E6169" w:rsidRDefault="00EF0150" w:rsidP="00E70D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России, подчеркивает Рой Эллисон, </w:t>
      </w:r>
      <w:r w:rsidRPr="004E6169">
        <w:rPr>
          <w:rFonts w:ascii="Times New Roman" w:hAnsi="Times New Roman" w:cs="Times New Roman"/>
          <w:sz w:val="28"/>
          <w:szCs w:val="28"/>
        </w:rPr>
        <w:t>безусловно, есть материальные и</w:t>
      </w:r>
      <w:r w:rsidRPr="004E6169">
        <w:rPr>
          <w:rFonts w:ascii="Times New Roman" w:hAnsi="Times New Roman" w:cs="Times New Roman"/>
          <w:sz w:val="28"/>
          <w:szCs w:val="28"/>
        </w:rPr>
        <w:t>н</w:t>
      </w:r>
      <w:r w:rsidRPr="004E6169">
        <w:rPr>
          <w:rFonts w:ascii="Times New Roman" w:hAnsi="Times New Roman" w:cs="Times New Roman"/>
          <w:sz w:val="28"/>
          <w:szCs w:val="28"/>
        </w:rPr>
        <w:t>тересы в двусторонних отношениях с Сирией, особенно в области</w:t>
      </w:r>
      <w:r>
        <w:rPr>
          <w:rFonts w:ascii="Times New Roman" w:hAnsi="Times New Roman" w:cs="Times New Roman"/>
          <w:sz w:val="28"/>
          <w:szCs w:val="28"/>
        </w:rPr>
        <w:t xml:space="preserve"> военной</w:t>
      </w:r>
      <w:r w:rsidRPr="004E6169">
        <w:rPr>
          <w:rFonts w:ascii="Times New Roman" w:hAnsi="Times New Roman" w:cs="Times New Roman"/>
          <w:sz w:val="28"/>
          <w:szCs w:val="28"/>
        </w:rPr>
        <w:t xml:space="preserve"> то</w:t>
      </w:r>
      <w:r w:rsidRPr="004E6169">
        <w:rPr>
          <w:rFonts w:ascii="Times New Roman" w:hAnsi="Times New Roman" w:cs="Times New Roman"/>
          <w:sz w:val="28"/>
          <w:szCs w:val="28"/>
        </w:rPr>
        <w:t>р</w:t>
      </w:r>
      <w:r w:rsidRPr="004E6169">
        <w:rPr>
          <w:rFonts w:ascii="Times New Roman" w:hAnsi="Times New Roman" w:cs="Times New Roman"/>
          <w:sz w:val="28"/>
          <w:szCs w:val="28"/>
        </w:rPr>
        <w:t>говли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616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4E6169">
        <w:rPr>
          <w:rFonts w:ascii="Times New Roman" w:hAnsi="Times New Roman" w:cs="Times New Roman"/>
          <w:sz w:val="28"/>
          <w:szCs w:val="28"/>
        </w:rPr>
        <w:t xml:space="preserve">недостаточно для </w:t>
      </w:r>
      <w:r>
        <w:rPr>
          <w:rFonts w:ascii="Times New Roman" w:hAnsi="Times New Roman" w:cs="Times New Roman"/>
          <w:sz w:val="28"/>
          <w:szCs w:val="28"/>
        </w:rPr>
        <w:t>убедительного объяснения</w:t>
      </w:r>
      <w:r w:rsidRPr="004E6169">
        <w:rPr>
          <w:rFonts w:ascii="Times New Roman" w:hAnsi="Times New Roman" w:cs="Times New Roman"/>
          <w:sz w:val="28"/>
          <w:szCs w:val="28"/>
        </w:rPr>
        <w:t xml:space="preserve"> российской поз</w:t>
      </w:r>
      <w:r w:rsidRPr="004E6169">
        <w:rPr>
          <w:rFonts w:ascii="Times New Roman" w:hAnsi="Times New Roman" w:cs="Times New Roman"/>
          <w:sz w:val="28"/>
          <w:szCs w:val="28"/>
        </w:rPr>
        <w:t>и</w:t>
      </w:r>
      <w:r w:rsidRPr="004E6169">
        <w:rPr>
          <w:rFonts w:ascii="Times New Roman" w:hAnsi="Times New Roman" w:cs="Times New Roman"/>
          <w:sz w:val="28"/>
          <w:szCs w:val="28"/>
        </w:rPr>
        <w:t xml:space="preserve">ции в сирийском кризисе. </w:t>
      </w:r>
      <w:r w:rsidR="00190178">
        <w:rPr>
          <w:rFonts w:ascii="Times New Roman" w:hAnsi="Times New Roman" w:cs="Times New Roman"/>
          <w:sz w:val="28"/>
          <w:szCs w:val="28"/>
        </w:rPr>
        <w:t xml:space="preserve">Сейчас САР составляет всего 5% от общего объема поставок России оружия за рубеж. </w:t>
      </w:r>
      <w:r w:rsidRPr="004E6169">
        <w:rPr>
          <w:rFonts w:ascii="Times New Roman" w:hAnsi="Times New Roman" w:cs="Times New Roman"/>
          <w:sz w:val="28"/>
          <w:szCs w:val="28"/>
        </w:rPr>
        <w:t xml:space="preserve">Более важными являются </w:t>
      </w:r>
      <w:r w:rsidR="00190178">
        <w:rPr>
          <w:rFonts w:ascii="Times New Roman" w:hAnsi="Times New Roman" w:cs="Times New Roman"/>
          <w:sz w:val="28"/>
          <w:szCs w:val="28"/>
        </w:rPr>
        <w:t xml:space="preserve">опасения Москвы относительно </w:t>
      </w:r>
      <w:r w:rsidRPr="004E6169">
        <w:rPr>
          <w:rFonts w:ascii="Times New Roman" w:hAnsi="Times New Roman" w:cs="Times New Roman"/>
          <w:sz w:val="28"/>
          <w:szCs w:val="28"/>
        </w:rPr>
        <w:t>краха шиитского правительства</w:t>
      </w:r>
      <w:r w:rsidR="00190178">
        <w:rPr>
          <w:rFonts w:ascii="Times New Roman" w:hAnsi="Times New Roman" w:cs="Times New Roman"/>
          <w:sz w:val="28"/>
          <w:szCs w:val="28"/>
        </w:rPr>
        <w:t xml:space="preserve"> и победы</w:t>
      </w:r>
      <w:r w:rsidRPr="004E6169">
        <w:rPr>
          <w:rFonts w:ascii="Times New Roman" w:hAnsi="Times New Roman" w:cs="Times New Roman"/>
          <w:sz w:val="28"/>
          <w:szCs w:val="28"/>
        </w:rPr>
        <w:t xml:space="preserve"> </w:t>
      </w:r>
      <w:r w:rsidR="00190178">
        <w:rPr>
          <w:rFonts w:ascii="Times New Roman" w:hAnsi="Times New Roman" w:cs="Times New Roman"/>
          <w:sz w:val="28"/>
          <w:szCs w:val="28"/>
        </w:rPr>
        <w:t xml:space="preserve">восстания, </w:t>
      </w:r>
      <w:r w:rsidRPr="004E6169">
        <w:rPr>
          <w:rFonts w:ascii="Times New Roman" w:hAnsi="Times New Roman" w:cs="Times New Roman"/>
          <w:sz w:val="28"/>
          <w:szCs w:val="28"/>
        </w:rPr>
        <w:t>поддерж</w:t>
      </w:r>
      <w:r w:rsidRPr="004E6169">
        <w:rPr>
          <w:rFonts w:ascii="Times New Roman" w:hAnsi="Times New Roman" w:cs="Times New Roman"/>
          <w:sz w:val="28"/>
          <w:szCs w:val="28"/>
        </w:rPr>
        <w:t>и</w:t>
      </w:r>
      <w:r w:rsidRPr="004E6169">
        <w:rPr>
          <w:rFonts w:ascii="Times New Roman" w:hAnsi="Times New Roman" w:cs="Times New Roman"/>
          <w:sz w:val="28"/>
          <w:szCs w:val="28"/>
        </w:rPr>
        <w:t>ваемого суннитскими</w:t>
      </w:r>
      <w:r w:rsidR="00190178">
        <w:rPr>
          <w:rFonts w:ascii="Times New Roman" w:hAnsi="Times New Roman" w:cs="Times New Roman"/>
          <w:sz w:val="28"/>
          <w:szCs w:val="28"/>
        </w:rPr>
        <w:t xml:space="preserve"> и</w:t>
      </w:r>
      <w:r w:rsidRPr="004E6169">
        <w:rPr>
          <w:rFonts w:ascii="Times New Roman" w:hAnsi="Times New Roman" w:cs="Times New Roman"/>
          <w:sz w:val="28"/>
          <w:szCs w:val="28"/>
        </w:rPr>
        <w:t xml:space="preserve"> западными</w:t>
      </w:r>
      <w:r w:rsidR="00190178">
        <w:rPr>
          <w:rFonts w:ascii="Times New Roman" w:hAnsi="Times New Roman" w:cs="Times New Roman"/>
          <w:sz w:val="28"/>
          <w:szCs w:val="28"/>
        </w:rPr>
        <w:t xml:space="preserve"> государствами</w:t>
      </w:r>
      <w:r w:rsidRPr="004E6169">
        <w:rPr>
          <w:rFonts w:ascii="Times New Roman" w:hAnsi="Times New Roman" w:cs="Times New Roman"/>
          <w:sz w:val="28"/>
          <w:szCs w:val="28"/>
        </w:rPr>
        <w:t xml:space="preserve">. </w:t>
      </w:r>
      <w:r w:rsidR="00AF72D4">
        <w:rPr>
          <w:rFonts w:ascii="Times New Roman" w:hAnsi="Times New Roman" w:cs="Times New Roman"/>
          <w:sz w:val="28"/>
          <w:szCs w:val="28"/>
        </w:rPr>
        <w:t>Новый геополитический п</w:t>
      </w:r>
      <w:r w:rsidR="00AF72D4">
        <w:rPr>
          <w:rFonts w:ascii="Times New Roman" w:hAnsi="Times New Roman" w:cs="Times New Roman"/>
          <w:sz w:val="28"/>
          <w:szCs w:val="28"/>
        </w:rPr>
        <w:t>о</w:t>
      </w:r>
      <w:r w:rsidR="00AF72D4">
        <w:rPr>
          <w:rFonts w:ascii="Times New Roman" w:hAnsi="Times New Roman" w:cs="Times New Roman"/>
          <w:sz w:val="28"/>
          <w:szCs w:val="28"/>
        </w:rPr>
        <w:t xml:space="preserve">рядок на Ближнем Востоке, в случае распада Сирии, </w:t>
      </w:r>
      <w:r w:rsidR="00154E67">
        <w:rPr>
          <w:rFonts w:ascii="Times New Roman" w:hAnsi="Times New Roman" w:cs="Times New Roman"/>
          <w:sz w:val="28"/>
          <w:szCs w:val="28"/>
        </w:rPr>
        <w:t xml:space="preserve">сулит </w:t>
      </w:r>
      <w:r w:rsidR="00AF72D4">
        <w:rPr>
          <w:rFonts w:ascii="Times New Roman" w:hAnsi="Times New Roman" w:cs="Times New Roman"/>
          <w:sz w:val="28"/>
          <w:szCs w:val="28"/>
        </w:rPr>
        <w:t xml:space="preserve"> хаос, который пр</w:t>
      </w:r>
      <w:r w:rsidR="00AF72D4">
        <w:rPr>
          <w:rFonts w:ascii="Times New Roman" w:hAnsi="Times New Roman" w:cs="Times New Roman"/>
          <w:sz w:val="28"/>
          <w:szCs w:val="28"/>
        </w:rPr>
        <w:t>и</w:t>
      </w:r>
      <w:r w:rsidR="00AF72D4">
        <w:rPr>
          <w:rFonts w:ascii="Times New Roman" w:hAnsi="Times New Roman" w:cs="Times New Roman"/>
          <w:sz w:val="28"/>
          <w:szCs w:val="28"/>
        </w:rPr>
        <w:t xml:space="preserve">ведет к </w:t>
      </w:r>
      <w:r w:rsidR="00AF72D4" w:rsidRPr="004E6169">
        <w:rPr>
          <w:rFonts w:ascii="Times New Roman" w:hAnsi="Times New Roman" w:cs="Times New Roman"/>
          <w:sz w:val="28"/>
          <w:szCs w:val="28"/>
        </w:rPr>
        <w:t>дальнейшему сектантству</w:t>
      </w:r>
      <w:r w:rsidR="00AF72D4">
        <w:rPr>
          <w:rFonts w:ascii="Times New Roman" w:hAnsi="Times New Roman" w:cs="Times New Roman"/>
          <w:sz w:val="28"/>
          <w:szCs w:val="28"/>
        </w:rPr>
        <w:t xml:space="preserve"> и</w:t>
      </w:r>
      <w:r w:rsidR="00AF72D4" w:rsidRPr="004E6169">
        <w:rPr>
          <w:rFonts w:ascii="Times New Roman" w:hAnsi="Times New Roman" w:cs="Times New Roman"/>
          <w:sz w:val="28"/>
          <w:szCs w:val="28"/>
        </w:rPr>
        <w:t xml:space="preserve"> расширит </w:t>
      </w:r>
      <w:r w:rsidR="00AF72D4">
        <w:rPr>
          <w:rFonts w:ascii="Times New Roman" w:hAnsi="Times New Roman" w:cs="Times New Roman"/>
          <w:sz w:val="28"/>
          <w:szCs w:val="28"/>
        </w:rPr>
        <w:t>поле деятельности</w:t>
      </w:r>
      <w:r w:rsidR="00AF72D4" w:rsidRPr="004E6169">
        <w:rPr>
          <w:rFonts w:ascii="Times New Roman" w:hAnsi="Times New Roman" w:cs="Times New Roman"/>
          <w:sz w:val="28"/>
          <w:szCs w:val="28"/>
        </w:rPr>
        <w:t xml:space="preserve"> суннитских исламистских группировок</w:t>
      </w:r>
      <w:r w:rsidR="00AF72D4">
        <w:rPr>
          <w:rFonts w:ascii="Times New Roman" w:hAnsi="Times New Roman" w:cs="Times New Roman"/>
          <w:sz w:val="28"/>
          <w:szCs w:val="28"/>
        </w:rPr>
        <w:t>.</w:t>
      </w:r>
      <w:r w:rsidR="00A66973">
        <w:rPr>
          <w:rFonts w:ascii="Times New Roman" w:hAnsi="Times New Roman" w:cs="Times New Roman"/>
          <w:sz w:val="28"/>
          <w:szCs w:val="28"/>
        </w:rPr>
        <w:t xml:space="preserve"> </w:t>
      </w:r>
      <w:r w:rsidR="00A66973" w:rsidRPr="004E6169">
        <w:rPr>
          <w:rFonts w:ascii="Times New Roman" w:hAnsi="Times New Roman" w:cs="Times New Roman"/>
          <w:sz w:val="28"/>
          <w:szCs w:val="28"/>
        </w:rPr>
        <w:t>По словам</w:t>
      </w:r>
      <w:r w:rsidR="00A66973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A66973" w:rsidRPr="004E6169">
        <w:rPr>
          <w:rFonts w:ascii="Times New Roman" w:hAnsi="Times New Roman" w:cs="Times New Roman"/>
          <w:sz w:val="28"/>
          <w:szCs w:val="28"/>
        </w:rPr>
        <w:t xml:space="preserve"> Лаврова, западные обвинения против </w:t>
      </w:r>
      <w:r w:rsidR="004B6C34">
        <w:rPr>
          <w:rFonts w:ascii="Times New Roman" w:hAnsi="Times New Roman" w:cs="Times New Roman"/>
          <w:sz w:val="28"/>
          <w:szCs w:val="28"/>
        </w:rPr>
        <w:t xml:space="preserve">Б. </w:t>
      </w:r>
      <w:r w:rsidR="00A66973" w:rsidRPr="004E6169">
        <w:rPr>
          <w:rFonts w:ascii="Times New Roman" w:hAnsi="Times New Roman" w:cs="Times New Roman"/>
          <w:sz w:val="28"/>
          <w:szCs w:val="28"/>
        </w:rPr>
        <w:t>Асада являются прикрытием грандиозной геополитической игры</w:t>
      </w:r>
      <w:r w:rsidR="00A66973">
        <w:rPr>
          <w:rFonts w:ascii="Times New Roman" w:hAnsi="Times New Roman" w:cs="Times New Roman"/>
          <w:sz w:val="28"/>
          <w:szCs w:val="28"/>
        </w:rPr>
        <w:t>, к</w:t>
      </w:r>
      <w:r w:rsidR="00A66973">
        <w:rPr>
          <w:rFonts w:ascii="Times New Roman" w:hAnsi="Times New Roman" w:cs="Times New Roman"/>
          <w:sz w:val="28"/>
          <w:szCs w:val="28"/>
        </w:rPr>
        <w:t>о</w:t>
      </w:r>
      <w:r w:rsidR="00A66973">
        <w:rPr>
          <w:rFonts w:ascii="Times New Roman" w:hAnsi="Times New Roman" w:cs="Times New Roman"/>
          <w:sz w:val="28"/>
          <w:szCs w:val="28"/>
        </w:rPr>
        <w:t xml:space="preserve">торая разворачивается </w:t>
      </w:r>
      <w:r w:rsidR="00F85D21">
        <w:rPr>
          <w:rFonts w:ascii="Times New Roman" w:hAnsi="Times New Roman" w:cs="Times New Roman"/>
          <w:sz w:val="28"/>
          <w:szCs w:val="28"/>
        </w:rPr>
        <w:t>вокруг</w:t>
      </w:r>
      <w:r w:rsidR="00A66973">
        <w:rPr>
          <w:rFonts w:ascii="Times New Roman" w:hAnsi="Times New Roman" w:cs="Times New Roman"/>
          <w:sz w:val="28"/>
          <w:szCs w:val="28"/>
        </w:rPr>
        <w:t xml:space="preserve"> Ирана.</w:t>
      </w:r>
      <w:r w:rsidR="004B6C34">
        <w:rPr>
          <w:rFonts w:ascii="Times New Roman" w:hAnsi="Times New Roman" w:cs="Times New Roman"/>
          <w:sz w:val="28"/>
          <w:szCs w:val="28"/>
        </w:rPr>
        <w:t xml:space="preserve"> </w:t>
      </w:r>
      <w:r w:rsidR="0035251B" w:rsidRPr="004E6169">
        <w:rPr>
          <w:rFonts w:ascii="Times New Roman" w:hAnsi="Times New Roman" w:cs="Times New Roman"/>
          <w:sz w:val="28"/>
          <w:szCs w:val="28"/>
        </w:rPr>
        <w:t xml:space="preserve">Российские лидеры подозревают, что </w:t>
      </w:r>
      <w:r w:rsidR="0035251B" w:rsidRPr="004E6169">
        <w:rPr>
          <w:rFonts w:ascii="Times New Roman" w:hAnsi="Times New Roman" w:cs="Times New Roman"/>
          <w:sz w:val="28"/>
          <w:szCs w:val="28"/>
        </w:rPr>
        <w:lastRenderedPageBreak/>
        <w:t xml:space="preserve">свержение </w:t>
      </w:r>
      <w:r w:rsidR="0035251B">
        <w:rPr>
          <w:rFonts w:ascii="Times New Roman" w:hAnsi="Times New Roman" w:cs="Times New Roman"/>
          <w:sz w:val="28"/>
          <w:szCs w:val="28"/>
        </w:rPr>
        <w:t>сирийского режима</w:t>
      </w:r>
      <w:r w:rsidR="0035251B" w:rsidRPr="004E6169">
        <w:rPr>
          <w:rFonts w:ascii="Times New Roman" w:hAnsi="Times New Roman" w:cs="Times New Roman"/>
          <w:sz w:val="28"/>
          <w:szCs w:val="28"/>
        </w:rPr>
        <w:t xml:space="preserve"> </w:t>
      </w:r>
      <w:r w:rsidR="0035251B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E0B22">
        <w:rPr>
          <w:rFonts w:ascii="Times New Roman" w:hAnsi="Times New Roman" w:cs="Times New Roman"/>
          <w:sz w:val="28"/>
          <w:szCs w:val="28"/>
        </w:rPr>
        <w:t>попытка</w:t>
      </w:r>
      <w:r w:rsidR="0035251B" w:rsidRPr="004E6169">
        <w:rPr>
          <w:rFonts w:ascii="Times New Roman" w:hAnsi="Times New Roman" w:cs="Times New Roman"/>
          <w:sz w:val="28"/>
          <w:szCs w:val="28"/>
        </w:rPr>
        <w:t xml:space="preserve"> дестабилизации </w:t>
      </w:r>
      <w:r w:rsidR="00E70DE5">
        <w:rPr>
          <w:rFonts w:ascii="Times New Roman" w:hAnsi="Times New Roman" w:cs="Times New Roman"/>
          <w:sz w:val="28"/>
          <w:szCs w:val="28"/>
        </w:rPr>
        <w:t>ИРИ</w:t>
      </w:r>
      <w:r w:rsidR="0035251B" w:rsidRPr="004E6169">
        <w:rPr>
          <w:rFonts w:ascii="Times New Roman" w:hAnsi="Times New Roman" w:cs="Times New Roman"/>
          <w:sz w:val="28"/>
          <w:szCs w:val="28"/>
        </w:rPr>
        <w:t xml:space="preserve">, </w:t>
      </w:r>
      <w:r w:rsidR="00F85D21">
        <w:rPr>
          <w:rFonts w:ascii="Times New Roman" w:hAnsi="Times New Roman" w:cs="Times New Roman"/>
          <w:sz w:val="28"/>
          <w:szCs w:val="28"/>
        </w:rPr>
        <w:t>отношения с которой ценны для России</w:t>
      </w:r>
      <w:r w:rsidR="0035251B" w:rsidRPr="004E6169">
        <w:rPr>
          <w:rFonts w:ascii="Times New Roman" w:hAnsi="Times New Roman" w:cs="Times New Roman"/>
          <w:sz w:val="28"/>
          <w:szCs w:val="28"/>
        </w:rPr>
        <w:t>.</w:t>
      </w:r>
      <w:r w:rsidR="00154E67"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</w:p>
    <w:p w:rsidR="00BD5CBA" w:rsidRPr="00154E67" w:rsidRDefault="00E64FD7" w:rsidP="00154E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Делаем вывод</w:t>
      </w:r>
      <w:r w:rsidR="001C3B2D" w:rsidRPr="00FE0B22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что</w:t>
      </w:r>
      <w:r w:rsidR="001C3B2D" w:rsidRPr="00FE0B22">
        <w:rPr>
          <w:rFonts w:ascii="Times New Roman" w:hAnsi="Times New Roman" w:cs="Times New Roman"/>
          <w:color w:val="000000" w:themeColor="text1"/>
          <w:sz w:val="28"/>
        </w:rPr>
        <w:t xml:space="preserve"> ООН </w:t>
      </w:r>
      <w:r w:rsidR="008414B4" w:rsidRPr="00FE0B22">
        <w:rPr>
          <w:rFonts w:ascii="Times New Roman" w:hAnsi="Times New Roman" w:cs="Times New Roman"/>
          <w:color w:val="000000" w:themeColor="text1"/>
          <w:sz w:val="28"/>
        </w:rPr>
        <w:t xml:space="preserve">терпит неудачи </w:t>
      </w:r>
      <w:r w:rsidR="001C3B2D" w:rsidRPr="00FE0B22">
        <w:rPr>
          <w:rFonts w:ascii="Times New Roman" w:hAnsi="Times New Roman" w:cs="Times New Roman"/>
          <w:color w:val="000000" w:themeColor="text1"/>
          <w:sz w:val="28"/>
        </w:rPr>
        <w:t>в Сирии из-за того, что Ближний Восток стал плацдармом для реализации стратегий множества посторонних субъектов, заинтересованных в геополитической трансформации этого региона.</w:t>
      </w:r>
      <w:r w:rsidR="001C3B2D">
        <w:rPr>
          <w:rFonts w:ascii="Times New Roman" w:hAnsi="Times New Roman" w:cs="Times New Roman"/>
          <w:color w:val="31849B" w:themeColor="accent5" w:themeShade="BF"/>
          <w:sz w:val="28"/>
        </w:rPr>
        <w:t xml:space="preserve"> </w:t>
      </w:r>
      <w:r w:rsidR="001C3B2D">
        <w:rPr>
          <w:rFonts w:ascii="Times New Roman" w:hAnsi="Times New Roman" w:cs="Times New Roman"/>
          <w:sz w:val="28"/>
        </w:rPr>
        <w:t>В подходе</w:t>
      </w:r>
      <w:r w:rsidR="001C3B2D" w:rsidRPr="00A033FC">
        <w:rPr>
          <w:rFonts w:ascii="Times New Roman" w:hAnsi="Times New Roman" w:cs="Times New Roman"/>
          <w:sz w:val="28"/>
        </w:rPr>
        <w:t xml:space="preserve"> </w:t>
      </w:r>
      <w:r w:rsidR="001C3B2D">
        <w:rPr>
          <w:rFonts w:ascii="Times New Roman" w:hAnsi="Times New Roman" w:cs="Times New Roman"/>
          <w:sz w:val="28"/>
        </w:rPr>
        <w:t>международного сообщества</w:t>
      </w:r>
      <w:r w:rsidR="001C3B2D" w:rsidRPr="00A033FC">
        <w:rPr>
          <w:rFonts w:ascii="Times New Roman" w:hAnsi="Times New Roman" w:cs="Times New Roman"/>
          <w:sz w:val="28"/>
        </w:rPr>
        <w:t xml:space="preserve"> существует тавтология. Через скрытые и</w:t>
      </w:r>
      <w:r w:rsidR="00FE0B22">
        <w:rPr>
          <w:rFonts w:ascii="Times New Roman" w:hAnsi="Times New Roman" w:cs="Times New Roman"/>
          <w:sz w:val="28"/>
        </w:rPr>
        <w:t>ли</w:t>
      </w:r>
      <w:r w:rsidR="001C3B2D" w:rsidRPr="00A033FC">
        <w:rPr>
          <w:rFonts w:ascii="Times New Roman" w:hAnsi="Times New Roman" w:cs="Times New Roman"/>
          <w:sz w:val="28"/>
        </w:rPr>
        <w:t xml:space="preserve"> открытые формы военной помощи все стороны </w:t>
      </w:r>
      <w:r w:rsidR="00FE0B22">
        <w:rPr>
          <w:rFonts w:ascii="Times New Roman" w:hAnsi="Times New Roman" w:cs="Times New Roman"/>
          <w:sz w:val="28"/>
        </w:rPr>
        <w:t>доказывают</w:t>
      </w:r>
      <w:r w:rsidR="001C3B2D" w:rsidRPr="00A033FC">
        <w:rPr>
          <w:rFonts w:ascii="Times New Roman" w:hAnsi="Times New Roman" w:cs="Times New Roman"/>
          <w:sz w:val="28"/>
        </w:rPr>
        <w:t>, что война я</w:t>
      </w:r>
      <w:r w:rsidR="001C3B2D" w:rsidRPr="00A033FC">
        <w:rPr>
          <w:rFonts w:ascii="Times New Roman" w:hAnsi="Times New Roman" w:cs="Times New Roman"/>
          <w:sz w:val="28"/>
        </w:rPr>
        <w:t>в</w:t>
      </w:r>
      <w:r w:rsidR="001C3B2D" w:rsidRPr="00A033FC">
        <w:rPr>
          <w:rFonts w:ascii="Times New Roman" w:hAnsi="Times New Roman" w:cs="Times New Roman"/>
          <w:sz w:val="28"/>
        </w:rPr>
        <w:t>ляется единст</w:t>
      </w:r>
      <w:r w:rsidR="00FE0B22">
        <w:rPr>
          <w:rFonts w:ascii="Times New Roman" w:hAnsi="Times New Roman" w:cs="Times New Roman"/>
          <w:sz w:val="28"/>
        </w:rPr>
        <w:t>венным потенциально выигрышным вариантом вместо диплом</w:t>
      </w:r>
      <w:r w:rsidR="00FE0B22">
        <w:rPr>
          <w:rFonts w:ascii="Times New Roman" w:hAnsi="Times New Roman" w:cs="Times New Roman"/>
          <w:sz w:val="28"/>
        </w:rPr>
        <w:t>а</w:t>
      </w:r>
      <w:r w:rsidR="00FE0B22">
        <w:rPr>
          <w:rFonts w:ascii="Times New Roman" w:hAnsi="Times New Roman" w:cs="Times New Roman"/>
          <w:sz w:val="28"/>
        </w:rPr>
        <w:t>тии. Это чревато тем, что поддержка внешних акторов</w:t>
      </w:r>
      <w:r w:rsidR="001C3B2D" w:rsidRPr="00A033FC">
        <w:rPr>
          <w:rFonts w:ascii="Times New Roman" w:hAnsi="Times New Roman" w:cs="Times New Roman"/>
          <w:sz w:val="28"/>
        </w:rPr>
        <w:t xml:space="preserve"> </w:t>
      </w:r>
      <w:r w:rsidR="00FE0B22">
        <w:rPr>
          <w:rFonts w:ascii="Times New Roman" w:hAnsi="Times New Roman" w:cs="Times New Roman"/>
          <w:sz w:val="28"/>
        </w:rPr>
        <w:t>вводит</w:t>
      </w:r>
      <w:r w:rsidR="001C3B2D" w:rsidRPr="00A033FC">
        <w:rPr>
          <w:rFonts w:ascii="Times New Roman" w:hAnsi="Times New Roman" w:cs="Times New Roman"/>
          <w:sz w:val="28"/>
        </w:rPr>
        <w:t xml:space="preserve"> внутренние фракции </w:t>
      </w:r>
      <w:r w:rsidR="00FE0B22">
        <w:rPr>
          <w:rFonts w:ascii="Times New Roman" w:hAnsi="Times New Roman" w:cs="Times New Roman"/>
          <w:sz w:val="28"/>
        </w:rPr>
        <w:t>в заблуждение о скорейшей победе.</w:t>
      </w:r>
      <w:r w:rsidR="009474C5">
        <w:rPr>
          <w:rFonts w:ascii="Times New Roman" w:hAnsi="Times New Roman" w:cs="Times New Roman"/>
          <w:sz w:val="28"/>
        </w:rPr>
        <w:t xml:space="preserve"> </w:t>
      </w:r>
      <w:r w:rsidR="00CA467B">
        <w:rPr>
          <w:rFonts w:ascii="Times New Roman" w:hAnsi="Times New Roman" w:cs="Times New Roman"/>
          <w:sz w:val="28"/>
        </w:rPr>
        <w:t>Подобные мыслительные ирр</w:t>
      </w:r>
      <w:r w:rsidR="00CA467B">
        <w:rPr>
          <w:rFonts w:ascii="Times New Roman" w:hAnsi="Times New Roman" w:cs="Times New Roman"/>
          <w:sz w:val="28"/>
        </w:rPr>
        <w:t>а</w:t>
      </w:r>
      <w:r w:rsidR="00CA467B">
        <w:rPr>
          <w:rFonts w:ascii="Times New Roman" w:hAnsi="Times New Roman" w:cs="Times New Roman"/>
          <w:sz w:val="28"/>
        </w:rPr>
        <w:t>диации только подпитываю</w:t>
      </w:r>
      <w:r w:rsidR="009474C5">
        <w:rPr>
          <w:rFonts w:ascii="Times New Roman" w:hAnsi="Times New Roman" w:cs="Times New Roman"/>
          <w:sz w:val="28"/>
        </w:rPr>
        <w:t xml:space="preserve">т противостояние </w:t>
      </w:r>
      <w:r w:rsidR="00154E67">
        <w:rPr>
          <w:rFonts w:ascii="Times New Roman" w:hAnsi="Times New Roman" w:cs="Times New Roman"/>
          <w:sz w:val="28"/>
        </w:rPr>
        <w:t>правительства</w:t>
      </w:r>
      <w:r w:rsidR="009474C5">
        <w:rPr>
          <w:rFonts w:ascii="Times New Roman" w:hAnsi="Times New Roman" w:cs="Times New Roman"/>
          <w:sz w:val="28"/>
        </w:rPr>
        <w:t xml:space="preserve"> и оппозиции.</w:t>
      </w:r>
      <w:r w:rsidR="001C3B2D" w:rsidRPr="00A033FC">
        <w:rPr>
          <w:rFonts w:ascii="Times New Roman" w:hAnsi="Times New Roman" w:cs="Times New Roman"/>
          <w:sz w:val="28"/>
        </w:rPr>
        <w:t xml:space="preserve"> </w:t>
      </w:r>
      <w:r w:rsidR="009474C5">
        <w:rPr>
          <w:rFonts w:ascii="Times New Roman" w:hAnsi="Times New Roman" w:cs="Times New Roman"/>
          <w:sz w:val="28"/>
        </w:rPr>
        <w:t>Р</w:t>
      </w:r>
      <w:r w:rsidR="009474C5">
        <w:rPr>
          <w:rFonts w:ascii="Times New Roman" w:hAnsi="Times New Roman" w:cs="Times New Roman"/>
          <w:sz w:val="28"/>
        </w:rPr>
        <w:t>и</w:t>
      </w:r>
      <w:r w:rsidR="009474C5">
        <w:rPr>
          <w:rFonts w:ascii="Times New Roman" w:hAnsi="Times New Roman" w:cs="Times New Roman"/>
          <w:sz w:val="28"/>
        </w:rPr>
        <w:t xml:space="preserve">чард Фолк, </w:t>
      </w:r>
      <w:r w:rsidR="009474C5">
        <w:rPr>
          <w:rFonts w:ascii="Times New Roman" w:hAnsi="Times New Roman" w:cs="Times New Roman"/>
          <w:sz w:val="28"/>
          <w:szCs w:val="28"/>
        </w:rPr>
        <w:t>Асли Били и Азиз Рана солидарны в том, что н</w:t>
      </w:r>
      <w:r w:rsidR="00FE0B22">
        <w:rPr>
          <w:rFonts w:ascii="Times New Roman" w:hAnsi="Times New Roman" w:cs="Times New Roman"/>
          <w:sz w:val="28"/>
          <w:szCs w:val="28"/>
        </w:rPr>
        <w:t>аилучший способ с</w:t>
      </w:r>
      <w:r w:rsidR="00FE0B22">
        <w:rPr>
          <w:rFonts w:ascii="Times New Roman" w:hAnsi="Times New Roman" w:cs="Times New Roman"/>
          <w:sz w:val="28"/>
          <w:szCs w:val="28"/>
        </w:rPr>
        <w:t>о</w:t>
      </w:r>
      <w:r w:rsidR="00FE0B22">
        <w:rPr>
          <w:rFonts w:ascii="Times New Roman" w:hAnsi="Times New Roman" w:cs="Times New Roman"/>
          <w:sz w:val="28"/>
          <w:szCs w:val="28"/>
        </w:rPr>
        <w:t>действовать минимизации насилия в Сирийской Арабской Республике – это п</w:t>
      </w:r>
      <w:r w:rsidR="00FE0B22">
        <w:rPr>
          <w:rFonts w:ascii="Times New Roman" w:hAnsi="Times New Roman" w:cs="Times New Roman"/>
          <w:sz w:val="28"/>
          <w:szCs w:val="28"/>
        </w:rPr>
        <w:t>о</w:t>
      </w:r>
      <w:r w:rsidR="00FE0B22">
        <w:rPr>
          <w:rFonts w:ascii="Times New Roman" w:hAnsi="Times New Roman" w:cs="Times New Roman"/>
          <w:sz w:val="28"/>
          <w:szCs w:val="28"/>
        </w:rPr>
        <w:t>ощрение</w:t>
      </w:r>
      <w:r w:rsidR="009474C5">
        <w:rPr>
          <w:rFonts w:ascii="Times New Roman" w:hAnsi="Times New Roman" w:cs="Times New Roman"/>
          <w:sz w:val="28"/>
          <w:szCs w:val="28"/>
        </w:rPr>
        <w:t xml:space="preserve"> инклюзивных</w:t>
      </w:r>
      <w:r w:rsidR="00FE0B22">
        <w:rPr>
          <w:rFonts w:ascii="Times New Roman" w:hAnsi="Times New Roman" w:cs="Times New Roman"/>
          <w:sz w:val="28"/>
          <w:szCs w:val="28"/>
        </w:rPr>
        <w:t xml:space="preserve"> переговоров. Организация Объединенных Наций в этом кризисе должна стать </w:t>
      </w:r>
      <w:r w:rsidR="009474C5">
        <w:rPr>
          <w:rFonts w:ascii="Times New Roman" w:hAnsi="Times New Roman" w:cs="Times New Roman"/>
          <w:sz w:val="28"/>
          <w:szCs w:val="28"/>
        </w:rPr>
        <w:t xml:space="preserve">посредником, </w:t>
      </w:r>
      <w:r w:rsidR="00FE0B22">
        <w:rPr>
          <w:rFonts w:ascii="Times New Roman" w:hAnsi="Times New Roman" w:cs="Times New Roman"/>
          <w:sz w:val="28"/>
          <w:szCs w:val="28"/>
        </w:rPr>
        <w:t xml:space="preserve"> </w:t>
      </w:r>
      <w:r w:rsidR="009474C5">
        <w:rPr>
          <w:rFonts w:ascii="Times New Roman" w:hAnsi="Times New Roman" w:cs="Times New Roman"/>
          <w:sz w:val="28"/>
          <w:szCs w:val="28"/>
        </w:rPr>
        <w:t xml:space="preserve">который даст понять всем воюющим </w:t>
      </w:r>
      <w:r w:rsidR="00CA467B">
        <w:rPr>
          <w:rFonts w:ascii="Times New Roman" w:hAnsi="Times New Roman" w:cs="Times New Roman"/>
          <w:sz w:val="28"/>
          <w:szCs w:val="28"/>
        </w:rPr>
        <w:t>гру</w:t>
      </w:r>
      <w:r w:rsidR="00CA467B">
        <w:rPr>
          <w:rFonts w:ascii="Times New Roman" w:hAnsi="Times New Roman" w:cs="Times New Roman"/>
          <w:sz w:val="28"/>
          <w:szCs w:val="28"/>
        </w:rPr>
        <w:t>п</w:t>
      </w:r>
      <w:r w:rsidR="00CA467B">
        <w:rPr>
          <w:rFonts w:ascii="Times New Roman" w:hAnsi="Times New Roman" w:cs="Times New Roman"/>
          <w:sz w:val="28"/>
          <w:szCs w:val="28"/>
        </w:rPr>
        <w:t>пировкам</w:t>
      </w:r>
      <w:r w:rsidR="009474C5">
        <w:rPr>
          <w:rFonts w:ascii="Times New Roman" w:hAnsi="Times New Roman" w:cs="Times New Roman"/>
          <w:sz w:val="28"/>
          <w:szCs w:val="28"/>
        </w:rPr>
        <w:t>, что у них есть общее будущее в новой Сирии.</w:t>
      </w:r>
    </w:p>
    <w:p w:rsidR="002B3361" w:rsidRPr="004278D9" w:rsidRDefault="002B3361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B3361" w:rsidRPr="004E038F" w:rsidRDefault="002B3361" w:rsidP="001F375F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3CD9" w:rsidRDefault="00B43CD9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3CD9" w:rsidRDefault="00B43CD9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3CD9" w:rsidRDefault="00B43CD9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02B94" w:rsidRDefault="00F02B94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3CD9" w:rsidRDefault="00B43CD9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3CD9" w:rsidRDefault="00B43CD9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02B94" w:rsidRDefault="00F02B94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64FD7" w:rsidRPr="00A44693" w:rsidRDefault="00E64FD7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4469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ЗАКЛЮЧЕНИЕ</w:t>
      </w:r>
    </w:p>
    <w:p w:rsidR="00A335AB" w:rsidRDefault="00A335AB" w:rsidP="00A335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B1E92" w:rsidRDefault="00496553" w:rsidP="00A335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Объединенных Наций </w:t>
      </w:r>
      <w:r w:rsidR="005F0E25">
        <w:rPr>
          <w:rFonts w:ascii="Times New Roman" w:hAnsi="Times New Roman" w:cs="Times New Roman"/>
          <w:sz w:val="28"/>
        </w:rPr>
        <w:t xml:space="preserve">является результатом </w:t>
      </w:r>
      <w:r w:rsidR="00FC2399">
        <w:rPr>
          <w:rFonts w:ascii="Times New Roman" w:hAnsi="Times New Roman" w:cs="Times New Roman"/>
          <w:sz w:val="28"/>
        </w:rPr>
        <w:t>длительного</w:t>
      </w:r>
      <w:r w:rsidR="005F0E25">
        <w:rPr>
          <w:rFonts w:ascii="Times New Roman" w:hAnsi="Times New Roman" w:cs="Times New Roman"/>
          <w:sz w:val="28"/>
        </w:rPr>
        <w:t xml:space="preserve"> процесса кристаллизации идей о над</w:t>
      </w:r>
      <w:r w:rsidR="00FB1E92">
        <w:rPr>
          <w:rFonts w:ascii="Times New Roman" w:hAnsi="Times New Roman" w:cs="Times New Roman"/>
          <w:sz w:val="28"/>
        </w:rPr>
        <w:t>национальном</w:t>
      </w:r>
      <w:r w:rsidR="005F0E25">
        <w:rPr>
          <w:rFonts w:ascii="Times New Roman" w:hAnsi="Times New Roman" w:cs="Times New Roman"/>
          <w:sz w:val="28"/>
        </w:rPr>
        <w:t xml:space="preserve"> органе, </w:t>
      </w:r>
      <w:r w:rsidR="00FB1E92">
        <w:rPr>
          <w:rFonts w:ascii="Times New Roman" w:hAnsi="Times New Roman" w:cs="Times New Roman"/>
          <w:sz w:val="28"/>
        </w:rPr>
        <w:t>беспристрастно ра</w:t>
      </w:r>
      <w:r w:rsidR="00FB1E92">
        <w:rPr>
          <w:rFonts w:ascii="Times New Roman" w:hAnsi="Times New Roman" w:cs="Times New Roman"/>
          <w:sz w:val="28"/>
        </w:rPr>
        <w:t>з</w:t>
      </w:r>
      <w:r w:rsidR="00FB1E92">
        <w:rPr>
          <w:rFonts w:ascii="Times New Roman" w:hAnsi="Times New Roman" w:cs="Times New Roman"/>
          <w:sz w:val="28"/>
        </w:rPr>
        <w:t>решающим возникающие между государствами споры для воцарения мира. Приняв эстафету по обеспечению безопасности от потерпевшей поражение Л</w:t>
      </w:r>
      <w:r w:rsidR="00FB1E92">
        <w:rPr>
          <w:rFonts w:ascii="Times New Roman" w:hAnsi="Times New Roman" w:cs="Times New Roman"/>
          <w:sz w:val="28"/>
        </w:rPr>
        <w:t>и</w:t>
      </w:r>
      <w:r w:rsidR="00FB1E92">
        <w:rPr>
          <w:rFonts w:ascii="Times New Roman" w:hAnsi="Times New Roman" w:cs="Times New Roman"/>
          <w:sz w:val="28"/>
        </w:rPr>
        <w:t>ги Наций, ООН внесла</w:t>
      </w:r>
      <w:r w:rsidR="00F52F08">
        <w:rPr>
          <w:rFonts w:ascii="Times New Roman" w:hAnsi="Times New Roman" w:cs="Times New Roman"/>
          <w:sz w:val="28"/>
        </w:rPr>
        <w:t xml:space="preserve"> в мировой порядок такие</w:t>
      </w:r>
      <w:r w:rsidR="00FB1E92">
        <w:rPr>
          <w:rFonts w:ascii="Times New Roman" w:hAnsi="Times New Roman" w:cs="Times New Roman"/>
          <w:sz w:val="28"/>
        </w:rPr>
        <w:t xml:space="preserve"> фундаментальные изменения</w:t>
      </w:r>
      <w:r w:rsidR="00F52F08">
        <w:rPr>
          <w:rFonts w:ascii="Times New Roman" w:hAnsi="Times New Roman" w:cs="Times New Roman"/>
          <w:sz w:val="28"/>
        </w:rPr>
        <w:t>, как:</w:t>
      </w:r>
    </w:p>
    <w:p w:rsidR="00F52F08" w:rsidRDefault="00F52F08" w:rsidP="00766F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расширение арсенала мер по предотвращению (превентивная диплом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тия)  и ликвидации насилия;</w:t>
      </w:r>
    </w:p>
    <w:p w:rsidR="00F52F08" w:rsidRDefault="00F52F08" w:rsidP="00766F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равное распределение ответственности между всеми суверенными акт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рами</w:t>
      </w:r>
      <w:r w:rsidR="00C86506">
        <w:rPr>
          <w:rFonts w:ascii="Times New Roman" w:hAnsi="Times New Roman" w:cs="Times New Roman"/>
          <w:sz w:val="28"/>
        </w:rPr>
        <w:t xml:space="preserve"> за привлечение девиантного государства к наказанию</w:t>
      </w:r>
      <w:r>
        <w:rPr>
          <w:rFonts w:ascii="Times New Roman" w:hAnsi="Times New Roman" w:cs="Times New Roman"/>
          <w:sz w:val="28"/>
        </w:rPr>
        <w:t>;</w:t>
      </w:r>
    </w:p>
    <w:p w:rsidR="00F52F08" w:rsidRDefault="00F52F08" w:rsidP="00766F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6506">
        <w:rPr>
          <w:rFonts w:ascii="Times New Roman" w:hAnsi="Times New Roman" w:cs="Times New Roman"/>
          <w:sz w:val="28"/>
        </w:rPr>
        <w:t xml:space="preserve">общие глобальные ценности, способствующие </w:t>
      </w:r>
      <w:r w:rsidR="00DB1728">
        <w:rPr>
          <w:rFonts w:ascii="Times New Roman" w:hAnsi="Times New Roman" w:cs="Times New Roman"/>
          <w:sz w:val="28"/>
        </w:rPr>
        <w:t>консолидации общества в устремлении</w:t>
      </w:r>
      <w:r w:rsidR="00C86506">
        <w:rPr>
          <w:rFonts w:ascii="Times New Roman" w:hAnsi="Times New Roman" w:cs="Times New Roman"/>
          <w:sz w:val="28"/>
        </w:rPr>
        <w:t xml:space="preserve"> к одному проекту будущего.</w:t>
      </w:r>
    </w:p>
    <w:p w:rsidR="004548F2" w:rsidRDefault="00DB1728" w:rsidP="004548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Сирии продемонстрировал, что ООН, юридически закрепив па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терны поведения субъектов международных отношений, не гарантирует их фактического соблюдения. В январе 2013 года Кофи Аннан ушел в о</w:t>
      </w:r>
      <w:r w:rsidR="008E3FFB">
        <w:rPr>
          <w:rFonts w:ascii="Times New Roman" w:hAnsi="Times New Roman" w:cs="Times New Roman"/>
          <w:sz w:val="28"/>
        </w:rPr>
        <w:t>тставку из-за провала «плана из шести пунктов»</w:t>
      </w:r>
      <w:r w:rsidR="004548F2">
        <w:rPr>
          <w:rFonts w:ascii="Times New Roman" w:hAnsi="Times New Roman" w:cs="Times New Roman"/>
          <w:sz w:val="28"/>
        </w:rPr>
        <w:t xml:space="preserve"> и эскалации сирийского конфликта, в к</w:t>
      </w:r>
      <w:r w:rsidR="004548F2">
        <w:rPr>
          <w:rFonts w:ascii="Times New Roman" w:hAnsi="Times New Roman" w:cs="Times New Roman"/>
          <w:sz w:val="28"/>
        </w:rPr>
        <w:t>о</w:t>
      </w:r>
      <w:r w:rsidR="004548F2">
        <w:rPr>
          <w:rFonts w:ascii="Times New Roman" w:hAnsi="Times New Roman" w:cs="Times New Roman"/>
          <w:sz w:val="28"/>
        </w:rPr>
        <w:t>тором ни</w:t>
      </w:r>
      <w:r w:rsidR="004548F2" w:rsidRPr="000D5621">
        <w:rPr>
          <w:rFonts w:ascii="Times New Roman" w:hAnsi="Times New Roman" w:cs="Times New Roman"/>
          <w:sz w:val="28"/>
        </w:rPr>
        <w:t xml:space="preserve"> одна из сторон</w:t>
      </w:r>
      <w:r w:rsidR="004548F2">
        <w:rPr>
          <w:rFonts w:ascii="Times New Roman" w:hAnsi="Times New Roman" w:cs="Times New Roman"/>
          <w:sz w:val="28"/>
        </w:rPr>
        <w:t xml:space="preserve"> </w:t>
      </w:r>
      <w:r w:rsidR="004548F2" w:rsidRPr="000D5621">
        <w:rPr>
          <w:rFonts w:ascii="Times New Roman" w:hAnsi="Times New Roman" w:cs="Times New Roman"/>
          <w:sz w:val="28"/>
        </w:rPr>
        <w:t xml:space="preserve">не </w:t>
      </w:r>
      <w:r w:rsidR="004548F2">
        <w:rPr>
          <w:rFonts w:ascii="Times New Roman" w:hAnsi="Times New Roman" w:cs="Times New Roman"/>
          <w:sz w:val="28"/>
        </w:rPr>
        <w:t xml:space="preserve">готова отказаться от поля битвы. </w:t>
      </w:r>
      <w:r w:rsidR="0054052E">
        <w:rPr>
          <w:rFonts w:ascii="Times New Roman" w:hAnsi="Times New Roman" w:cs="Times New Roman"/>
          <w:sz w:val="28"/>
        </w:rPr>
        <w:t>Усилия униве</w:t>
      </w:r>
      <w:r w:rsidR="0054052E">
        <w:rPr>
          <w:rFonts w:ascii="Times New Roman" w:hAnsi="Times New Roman" w:cs="Times New Roman"/>
          <w:sz w:val="28"/>
        </w:rPr>
        <w:t>р</w:t>
      </w:r>
      <w:r w:rsidR="0054052E">
        <w:rPr>
          <w:rFonts w:ascii="Times New Roman" w:hAnsi="Times New Roman" w:cs="Times New Roman"/>
          <w:sz w:val="28"/>
        </w:rPr>
        <w:t>сального института по стабилизации Ближнего Востока дипломатическим п</w:t>
      </w:r>
      <w:r w:rsidR="0054052E">
        <w:rPr>
          <w:rFonts w:ascii="Times New Roman" w:hAnsi="Times New Roman" w:cs="Times New Roman"/>
          <w:sz w:val="28"/>
        </w:rPr>
        <w:t>у</w:t>
      </w:r>
      <w:r w:rsidR="0054052E">
        <w:rPr>
          <w:rFonts w:ascii="Times New Roman" w:hAnsi="Times New Roman" w:cs="Times New Roman"/>
          <w:sz w:val="28"/>
        </w:rPr>
        <w:t>тем являются апокрифичными, пока поступает ф</w:t>
      </w:r>
      <w:r w:rsidR="004548F2">
        <w:rPr>
          <w:rFonts w:ascii="Times New Roman" w:hAnsi="Times New Roman" w:cs="Times New Roman"/>
          <w:sz w:val="28"/>
        </w:rPr>
        <w:t>инансовая и военная поддер</w:t>
      </w:r>
      <w:r w:rsidR="004548F2">
        <w:rPr>
          <w:rFonts w:ascii="Times New Roman" w:hAnsi="Times New Roman" w:cs="Times New Roman"/>
          <w:sz w:val="28"/>
        </w:rPr>
        <w:t>ж</w:t>
      </w:r>
      <w:r w:rsidR="004548F2">
        <w:rPr>
          <w:rFonts w:ascii="Times New Roman" w:hAnsi="Times New Roman" w:cs="Times New Roman"/>
          <w:sz w:val="28"/>
        </w:rPr>
        <w:t xml:space="preserve">ка </w:t>
      </w:r>
      <w:r w:rsidR="00287353">
        <w:rPr>
          <w:rFonts w:ascii="Times New Roman" w:hAnsi="Times New Roman" w:cs="Times New Roman"/>
          <w:sz w:val="28"/>
        </w:rPr>
        <w:t>внешних покровителей и оппозиционным группировкам</w:t>
      </w:r>
      <w:r w:rsidR="004548F2">
        <w:rPr>
          <w:rFonts w:ascii="Times New Roman" w:hAnsi="Times New Roman" w:cs="Times New Roman"/>
          <w:sz w:val="28"/>
        </w:rPr>
        <w:t>, и</w:t>
      </w:r>
      <w:r w:rsidR="0054052E">
        <w:rPr>
          <w:rFonts w:ascii="Times New Roman" w:hAnsi="Times New Roman" w:cs="Times New Roman"/>
          <w:sz w:val="28"/>
        </w:rPr>
        <w:t xml:space="preserve"> правительству Башара Аль-Асада. </w:t>
      </w:r>
    </w:p>
    <w:p w:rsidR="0054052E" w:rsidRDefault="00287353" w:rsidP="004548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Постоянные члены Совета Безопасности, усматривающие геополитич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ские</w:t>
      </w:r>
      <w:r w:rsidR="00B063F1">
        <w:rPr>
          <w:rFonts w:ascii="Times New Roman" w:hAnsi="Times New Roman" w:cs="Times New Roman"/>
          <w:sz w:val="28"/>
        </w:rPr>
        <w:t xml:space="preserve"> и иные</w:t>
      </w:r>
      <w:r>
        <w:rPr>
          <w:rFonts w:ascii="Times New Roman" w:hAnsi="Times New Roman" w:cs="Times New Roman"/>
          <w:sz w:val="28"/>
        </w:rPr>
        <w:t xml:space="preserve"> выгоды от вооруженного противостояния в САР, </w:t>
      </w:r>
      <w:r w:rsidR="0053042B">
        <w:rPr>
          <w:rFonts w:ascii="Times New Roman" w:hAnsi="Times New Roman" w:cs="Times New Roman"/>
          <w:sz w:val="28"/>
        </w:rPr>
        <w:t>торпедируют</w:t>
      </w:r>
      <w:r>
        <w:rPr>
          <w:rFonts w:ascii="Times New Roman" w:hAnsi="Times New Roman" w:cs="Times New Roman"/>
          <w:sz w:val="28"/>
        </w:rPr>
        <w:t xml:space="preserve"> </w:t>
      </w:r>
      <w:r w:rsidR="00B063F1">
        <w:rPr>
          <w:rFonts w:ascii="Times New Roman" w:hAnsi="Times New Roman" w:cs="Times New Roman"/>
          <w:sz w:val="28"/>
        </w:rPr>
        <w:t xml:space="preserve">его скорейшее разрешение. </w:t>
      </w:r>
      <w:r w:rsidR="00F52FCD">
        <w:rPr>
          <w:rFonts w:ascii="Times New Roman" w:hAnsi="Times New Roman" w:cs="Times New Roman"/>
          <w:sz w:val="28"/>
        </w:rPr>
        <w:t>Управляемая узконаправленными интересами нескол</w:t>
      </w:r>
      <w:r w:rsidR="00F52FCD">
        <w:rPr>
          <w:rFonts w:ascii="Times New Roman" w:hAnsi="Times New Roman" w:cs="Times New Roman"/>
          <w:sz w:val="28"/>
        </w:rPr>
        <w:t>ь</w:t>
      </w:r>
      <w:r w:rsidR="00F52FCD">
        <w:rPr>
          <w:rFonts w:ascii="Times New Roman" w:hAnsi="Times New Roman" w:cs="Times New Roman"/>
          <w:sz w:val="28"/>
        </w:rPr>
        <w:t xml:space="preserve">ких государств, ООН не способна претендовать на роль справедливого арбитра. </w:t>
      </w:r>
      <w:r w:rsidR="00B063F1">
        <w:rPr>
          <w:rFonts w:ascii="Times New Roman" w:hAnsi="Times New Roman" w:cs="Times New Roman"/>
          <w:sz w:val="28"/>
        </w:rPr>
        <w:lastRenderedPageBreak/>
        <w:t xml:space="preserve">Сирийский кризис обнажил все деструктивные элементы в </w:t>
      </w:r>
      <w:r w:rsidR="00056158">
        <w:rPr>
          <w:rFonts w:ascii="Times New Roman" w:hAnsi="Times New Roman" w:cs="Times New Roman"/>
          <w:sz w:val="28"/>
        </w:rPr>
        <w:t>деятельности</w:t>
      </w:r>
      <w:r w:rsidR="00B063F1">
        <w:rPr>
          <w:rFonts w:ascii="Times New Roman" w:hAnsi="Times New Roman" w:cs="Times New Roman"/>
          <w:sz w:val="28"/>
        </w:rPr>
        <w:t xml:space="preserve"> </w:t>
      </w:r>
      <w:r w:rsidR="00F52FCD">
        <w:rPr>
          <w:rFonts w:ascii="Times New Roman" w:hAnsi="Times New Roman" w:cs="Times New Roman"/>
          <w:sz w:val="28"/>
        </w:rPr>
        <w:t>ун</w:t>
      </w:r>
      <w:r w:rsidR="00F52FCD">
        <w:rPr>
          <w:rFonts w:ascii="Times New Roman" w:hAnsi="Times New Roman" w:cs="Times New Roman"/>
          <w:sz w:val="28"/>
        </w:rPr>
        <w:t>и</w:t>
      </w:r>
      <w:r w:rsidR="00F52FCD">
        <w:rPr>
          <w:rFonts w:ascii="Times New Roman" w:hAnsi="Times New Roman" w:cs="Times New Roman"/>
          <w:sz w:val="28"/>
        </w:rPr>
        <w:t>версального института:</w:t>
      </w:r>
    </w:p>
    <w:p w:rsidR="00F52FCD" w:rsidRDefault="00F52FCD" w:rsidP="004548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двойные стандарты. В Устав</w:t>
      </w:r>
      <w:r w:rsidR="00B43CD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ООН одновременно инкорпорированы два противоречащих друг другу положения о суверенном равенстве всех членов и праве вето </w:t>
      </w:r>
      <w:r w:rsidR="001871E3">
        <w:rPr>
          <w:rFonts w:ascii="Times New Roman" w:hAnsi="Times New Roman" w:cs="Times New Roman"/>
          <w:sz w:val="28"/>
        </w:rPr>
        <w:t>в Совете</w:t>
      </w:r>
      <w:r>
        <w:rPr>
          <w:rFonts w:ascii="Times New Roman" w:hAnsi="Times New Roman" w:cs="Times New Roman"/>
          <w:sz w:val="28"/>
        </w:rPr>
        <w:t xml:space="preserve"> Безопасности</w:t>
      </w:r>
      <w:r w:rsidR="001871E3">
        <w:rPr>
          <w:rFonts w:ascii="Times New Roman" w:hAnsi="Times New Roman" w:cs="Times New Roman"/>
          <w:sz w:val="28"/>
        </w:rPr>
        <w:t>. Эта нормативная контрадикция свидетельс</w:t>
      </w:r>
      <w:r w:rsidR="001871E3">
        <w:rPr>
          <w:rFonts w:ascii="Times New Roman" w:hAnsi="Times New Roman" w:cs="Times New Roman"/>
          <w:sz w:val="28"/>
        </w:rPr>
        <w:t>т</w:t>
      </w:r>
      <w:r w:rsidR="001871E3">
        <w:rPr>
          <w:rFonts w:ascii="Times New Roman" w:hAnsi="Times New Roman" w:cs="Times New Roman"/>
          <w:sz w:val="28"/>
        </w:rPr>
        <w:t>вует об отсутствии верховенства международного права;</w:t>
      </w:r>
    </w:p>
    <w:p w:rsidR="00F52FCD" w:rsidRDefault="00F52FCD" w:rsidP="004548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размытые дефиниции </w:t>
      </w:r>
      <w:r w:rsidR="001871E3">
        <w:rPr>
          <w:rFonts w:ascii="Times New Roman" w:hAnsi="Times New Roman" w:cs="Times New Roman"/>
          <w:sz w:val="28"/>
        </w:rPr>
        <w:t>в Уставе наднационального конструкта, дающие монополи</w:t>
      </w:r>
      <w:r w:rsidR="00056158">
        <w:rPr>
          <w:rFonts w:ascii="Times New Roman" w:hAnsi="Times New Roman" w:cs="Times New Roman"/>
          <w:sz w:val="28"/>
        </w:rPr>
        <w:t>ю Совбезу</w:t>
      </w:r>
      <w:r w:rsidR="001871E3">
        <w:rPr>
          <w:rFonts w:ascii="Times New Roman" w:hAnsi="Times New Roman" w:cs="Times New Roman"/>
          <w:sz w:val="28"/>
        </w:rPr>
        <w:t xml:space="preserve"> на интерпретацию;</w:t>
      </w:r>
    </w:p>
    <w:p w:rsidR="001871E3" w:rsidRDefault="00F52FCD" w:rsidP="00187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871E3">
        <w:rPr>
          <w:rFonts w:ascii="Times New Roman" w:hAnsi="Times New Roman" w:cs="Times New Roman"/>
          <w:sz w:val="28"/>
        </w:rPr>
        <w:t xml:space="preserve">централизованные процедуры, </w:t>
      </w:r>
      <w:r w:rsidR="0053042B">
        <w:rPr>
          <w:rFonts w:ascii="Times New Roman" w:hAnsi="Times New Roman" w:cs="Times New Roman"/>
          <w:sz w:val="28"/>
        </w:rPr>
        <w:t>подвергающие</w:t>
      </w:r>
      <w:r w:rsidR="001871E3">
        <w:rPr>
          <w:rFonts w:ascii="Times New Roman" w:hAnsi="Times New Roman" w:cs="Times New Roman"/>
          <w:sz w:val="28"/>
        </w:rPr>
        <w:t xml:space="preserve"> не входящие в СБ ООН государства </w:t>
      </w:r>
      <w:r w:rsidR="0053042B">
        <w:rPr>
          <w:rFonts w:ascii="Times New Roman" w:hAnsi="Times New Roman" w:cs="Times New Roman"/>
          <w:sz w:val="28"/>
        </w:rPr>
        <w:t>маргинализации</w:t>
      </w:r>
      <w:r w:rsidR="001871E3">
        <w:rPr>
          <w:rFonts w:ascii="Times New Roman" w:hAnsi="Times New Roman" w:cs="Times New Roman"/>
          <w:sz w:val="28"/>
        </w:rPr>
        <w:t>.</w:t>
      </w:r>
    </w:p>
    <w:p w:rsidR="004824B4" w:rsidRDefault="001871E3" w:rsidP="004824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Контент-анализ американских и российских СМИ</w:t>
      </w:r>
      <w:r w:rsidR="007F0BC5">
        <w:rPr>
          <w:rFonts w:ascii="Times New Roman" w:hAnsi="Times New Roman" w:cs="Times New Roman"/>
          <w:sz w:val="28"/>
        </w:rPr>
        <w:t xml:space="preserve"> показал, что Организ</w:t>
      </w:r>
      <w:r w:rsidR="007F0BC5">
        <w:rPr>
          <w:rFonts w:ascii="Times New Roman" w:hAnsi="Times New Roman" w:cs="Times New Roman"/>
          <w:sz w:val="28"/>
        </w:rPr>
        <w:t>а</w:t>
      </w:r>
      <w:r w:rsidR="007F0BC5">
        <w:rPr>
          <w:rFonts w:ascii="Times New Roman" w:hAnsi="Times New Roman" w:cs="Times New Roman"/>
          <w:sz w:val="28"/>
        </w:rPr>
        <w:t>ция Объе</w:t>
      </w:r>
      <w:r w:rsidR="008C08BA">
        <w:rPr>
          <w:rFonts w:ascii="Times New Roman" w:hAnsi="Times New Roman" w:cs="Times New Roman"/>
          <w:sz w:val="28"/>
        </w:rPr>
        <w:t>диненных Наций по</w:t>
      </w:r>
      <w:r w:rsidR="007F0BC5">
        <w:rPr>
          <w:rFonts w:ascii="Times New Roman" w:hAnsi="Times New Roman" w:cs="Times New Roman"/>
          <w:sz w:val="28"/>
        </w:rPr>
        <w:t xml:space="preserve"> </w:t>
      </w:r>
      <w:r w:rsidR="00423935">
        <w:rPr>
          <w:rFonts w:ascii="Times New Roman" w:hAnsi="Times New Roman" w:cs="Times New Roman"/>
          <w:sz w:val="28"/>
        </w:rPr>
        <w:t>индикаторам</w:t>
      </w:r>
      <w:r w:rsidR="008C08BA">
        <w:rPr>
          <w:rFonts w:ascii="Times New Roman" w:hAnsi="Times New Roman" w:cs="Times New Roman"/>
          <w:sz w:val="28"/>
        </w:rPr>
        <w:t>, разработанными Тимом Кэдмэном,</w:t>
      </w:r>
      <w:r w:rsidR="00056158">
        <w:rPr>
          <w:rFonts w:ascii="Times New Roman" w:hAnsi="Times New Roman" w:cs="Times New Roman"/>
          <w:sz w:val="28"/>
        </w:rPr>
        <w:t xml:space="preserve"> </w:t>
      </w:r>
      <w:r w:rsidR="008C08BA">
        <w:rPr>
          <w:rFonts w:ascii="Times New Roman" w:hAnsi="Times New Roman" w:cs="Times New Roman"/>
          <w:sz w:val="28"/>
        </w:rPr>
        <w:t xml:space="preserve">не может считаться </w:t>
      </w:r>
      <w:r w:rsidR="00056158">
        <w:rPr>
          <w:rFonts w:ascii="Times New Roman" w:hAnsi="Times New Roman" w:cs="Times New Roman"/>
          <w:sz w:val="28"/>
        </w:rPr>
        <w:t>исправно функционирующ</w:t>
      </w:r>
      <w:r w:rsidR="008C08BA">
        <w:rPr>
          <w:rFonts w:ascii="Times New Roman" w:hAnsi="Times New Roman" w:cs="Times New Roman"/>
          <w:sz w:val="28"/>
        </w:rPr>
        <w:t>им</w:t>
      </w:r>
      <w:r w:rsidR="00056158">
        <w:rPr>
          <w:rFonts w:ascii="Times New Roman" w:hAnsi="Times New Roman" w:cs="Times New Roman"/>
          <w:sz w:val="28"/>
        </w:rPr>
        <w:t xml:space="preserve"> «</w:t>
      </w:r>
      <w:r w:rsidR="00056158">
        <w:rPr>
          <w:rFonts w:ascii="Times New Roman" w:hAnsi="Times New Roman" w:cs="Times New Roman"/>
          <w:sz w:val="28"/>
          <w:lang w:val="en-US"/>
        </w:rPr>
        <w:t>global</w:t>
      </w:r>
      <w:r w:rsidR="00056158" w:rsidRPr="00056158">
        <w:rPr>
          <w:rFonts w:ascii="Times New Roman" w:hAnsi="Times New Roman" w:cs="Times New Roman"/>
          <w:sz w:val="28"/>
        </w:rPr>
        <w:t xml:space="preserve"> </w:t>
      </w:r>
      <w:r w:rsidR="00056158">
        <w:rPr>
          <w:rFonts w:ascii="Times New Roman" w:hAnsi="Times New Roman" w:cs="Times New Roman"/>
          <w:sz w:val="28"/>
          <w:lang w:val="en-US"/>
        </w:rPr>
        <w:t>governance</w:t>
      </w:r>
      <w:r w:rsidR="00056158">
        <w:rPr>
          <w:rFonts w:ascii="Times New Roman" w:hAnsi="Times New Roman" w:cs="Times New Roman"/>
          <w:sz w:val="28"/>
        </w:rPr>
        <w:t>»: инкл</w:t>
      </w:r>
      <w:r w:rsidR="00056158">
        <w:rPr>
          <w:rFonts w:ascii="Times New Roman" w:hAnsi="Times New Roman" w:cs="Times New Roman"/>
          <w:sz w:val="28"/>
        </w:rPr>
        <w:t>ю</w:t>
      </w:r>
      <w:r w:rsidR="00056158">
        <w:rPr>
          <w:rFonts w:ascii="Times New Roman" w:hAnsi="Times New Roman" w:cs="Times New Roman"/>
          <w:sz w:val="28"/>
        </w:rPr>
        <w:t xml:space="preserve">зивность, подотчетность, медиация, имплементация. Реформирование </w:t>
      </w:r>
      <w:r w:rsidR="004824B4">
        <w:rPr>
          <w:rFonts w:ascii="Times New Roman" w:hAnsi="Times New Roman" w:cs="Times New Roman"/>
          <w:sz w:val="28"/>
        </w:rPr>
        <w:t>–</w:t>
      </w:r>
      <w:r w:rsidR="00056158">
        <w:rPr>
          <w:rFonts w:ascii="Times New Roman" w:hAnsi="Times New Roman" w:cs="Times New Roman"/>
          <w:sz w:val="28"/>
        </w:rPr>
        <w:t xml:space="preserve"> </w:t>
      </w:r>
      <w:r w:rsidR="004824B4">
        <w:rPr>
          <w:rFonts w:ascii="Times New Roman" w:hAnsi="Times New Roman" w:cs="Times New Roman"/>
          <w:sz w:val="28"/>
        </w:rPr>
        <w:t>нео</w:t>
      </w:r>
      <w:r w:rsidR="004824B4">
        <w:rPr>
          <w:rFonts w:ascii="Times New Roman" w:hAnsi="Times New Roman" w:cs="Times New Roman"/>
          <w:sz w:val="28"/>
        </w:rPr>
        <w:t>б</w:t>
      </w:r>
      <w:r w:rsidR="004824B4">
        <w:rPr>
          <w:rFonts w:ascii="Times New Roman" w:hAnsi="Times New Roman" w:cs="Times New Roman"/>
          <w:sz w:val="28"/>
        </w:rPr>
        <w:t>ходимая мера, которая должна проводиться соответственно произошедшим в структуре международных отношений трансформациям:</w:t>
      </w:r>
    </w:p>
    <w:p w:rsidR="004824B4" w:rsidRDefault="004824B4" w:rsidP="004824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полицентризм и дистрибуция сил;</w:t>
      </w:r>
    </w:p>
    <w:p w:rsidR="00CE1E84" w:rsidRDefault="004824B4" w:rsidP="004824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E1E84">
        <w:rPr>
          <w:rFonts w:ascii="Times New Roman" w:hAnsi="Times New Roman" w:cs="Times New Roman"/>
          <w:sz w:val="28"/>
        </w:rPr>
        <w:t xml:space="preserve"> процессы глобализации</w:t>
      </w:r>
      <w:r w:rsidR="00423935">
        <w:rPr>
          <w:rFonts w:ascii="Times New Roman" w:hAnsi="Times New Roman" w:cs="Times New Roman"/>
          <w:sz w:val="28"/>
        </w:rPr>
        <w:t>, эрозия государственного суверенитета</w:t>
      </w:r>
      <w:r w:rsidR="00CE1E84">
        <w:rPr>
          <w:rFonts w:ascii="Times New Roman" w:hAnsi="Times New Roman" w:cs="Times New Roman"/>
          <w:sz w:val="28"/>
        </w:rPr>
        <w:t xml:space="preserve"> и укре</w:t>
      </w:r>
      <w:r w:rsidR="00CE1E84">
        <w:rPr>
          <w:rFonts w:ascii="Times New Roman" w:hAnsi="Times New Roman" w:cs="Times New Roman"/>
          <w:sz w:val="28"/>
        </w:rPr>
        <w:t>п</w:t>
      </w:r>
      <w:r w:rsidR="00CE1E84">
        <w:rPr>
          <w:rFonts w:ascii="Times New Roman" w:hAnsi="Times New Roman" w:cs="Times New Roman"/>
          <w:sz w:val="28"/>
        </w:rPr>
        <w:t>ление взаимозависимости;</w:t>
      </w:r>
    </w:p>
    <w:p w:rsidR="004824B4" w:rsidRDefault="00CE1E84" w:rsidP="004824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глобального гражданского общества и увеличение кол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чества неправительственных акторов.</w:t>
      </w:r>
    </w:p>
    <w:p w:rsidR="004824B4" w:rsidRPr="004824B4" w:rsidRDefault="008C08BA" w:rsidP="00CE1E8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4824B4" w:rsidRPr="004824B4">
        <w:rPr>
          <w:rFonts w:ascii="Times New Roman" w:hAnsi="Times New Roman" w:cs="Times New Roman"/>
          <w:sz w:val="28"/>
          <w:szCs w:val="28"/>
        </w:rPr>
        <w:t xml:space="preserve">ировая система современности постоянно </w:t>
      </w:r>
      <w:r>
        <w:rPr>
          <w:rFonts w:ascii="Times New Roman" w:hAnsi="Times New Roman" w:cs="Times New Roman"/>
          <w:sz w:val="28"/>
          <w:szCs w:val="28"/>
        </w:rPr>
        <w:t>продуцирует</w:t>
      </w:r>
      <w:r w:rsidR="004824B4" w:rsidRPr="004824B4">
        <w:rPr>
          <w:rFonts w:ascii="Times New Roman" w:hAnsi="Times New Roman" w:cs="Times New Roman"/>
          <w:sz w:val="28"/>
          <w:szCs w:val="28"/>
        </w:rPr>
        <w:t xml:space="preserve"> новые связи и точки влияния. </w:t>
      </w:r>
      <w:r w:rsidR="00E1528F">
        <w:rPr>
          <w:rFonts w:ascii="Times New Roman" w:hAnsi="Times New Roman" w:cs="Times New Roman"/>
          <w:sz w:val="28"/>
          <w:szCs w:val="28"/>
        </w:rPr>
        <w:t>Реанимация Организации</w:t>
      </w:r>
      <w:r w:rsidR="00CE1E84">
        <w:rPr>
          <w:rFonts w:ascii="Times New Roman" w:hAnsi="Times New Roman" w:cs="Times New Roman"/>
          <w:sz w:val="28"/>
          <w:szCs w:val="28"/>
        </w:rPr>
        <w:t xml:space="preserve"> Объединенных Наций </w:t>
      </w:r>
      <w:r w:rsidR="00E1528F">
        <w:rPr>
          <w:rFonts w:ascii="Times New Roman" w:hAnsi="Times New Roman" w:cs="Times New Roman"/>
          <w:sz w:val="28"/>
          <w:szCs w:val="28"/>
        </w:rPr>
        <w:t xml:space="preserve">произойдет только в том случае, если в устранение глобальных проблем будут </w:t>
      </w:r>
      <w:r w:rsidR="00CE1E84">
        <w:rPr>
          <w:rFonts w:ascii="Times New Roman" w:hAnsi="Times New Roman" w:cs="Times New Roman"/>
          <w:sz w:val="28"/>
          <w:szCs w:val="28"/>
        </w:rPr>
        <w:t xml:space="preserve">на равных условиях </w:t>
      </w:r>
      <w:r w:rsidR="00E1528F">
        <w:rPr>
          <w:rFonts w:ascii="Times New Roman" w:hAnsi="Times New Roman" w:cs="Times New Roman"/>
          <w:sz w:val="28"/>
          <w:szCs w:val="28"/>
        </w:rPr>
        <w:t>вовлеч</w:t>
      </w:r>
      <w:r w:rsidR="00805457">
        <w:rPr>
          <w:rFonts w:ascii="Times New Roman" w:hAnsi="Times New Roman" w:cs="Times New Roman"/>
          <w:sz w:val="28"/>
          <w:szCs w:val="28"/>
        </w:rPr>
        <w:t>ены как государства, так и гражданское общество.</w:t>
      </w:r>
      <w:r w:rsidR="00CE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61" w:rsidRPr="00A44693" w:rsidRDefault="002B3361" w:rsidP="0080545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4469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СПИСОК </w:t>
      </w:r>
      <w:r w:rsidR="002D5A1B" w:rsidRPr="00A44693">
        <w:rPr>
          <w:rFonts w:ascii="Times New Roman" w:hAnsi="Times New Roman" w:cs="Times New Roman"/>
          <w:b/>
          <w:color w:val="000000" w:themeColor="text1"/>
          <w:sz w:val="28"/>
        </w:rPr>
        <w:t>ИСПОЛЬЗОВАНЫХ ИСТОЧНИКОВ</w:t>
      </w:r>
    </w:p>
    <w:p w:rsidR="002D5A1B" w:rsidRDefault="002D5A1B" w:rsidP="002B336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Нормативные акты</w:t>
      </w:r>
    </w:p>
    <w:p w:rsidR="00E81C52" w:rsidRPr="000E1479" w:rsidRDefault="00E81C52" w:rsidP="000E147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Председателя Совета Безопасности на 6736-ом заседании от 21 мата 2012 года [Электронный ресурс] // Официальный сайт ООН. – Р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жим доступа: https://documents-dds-ny.un.org/doc/UNDOC/GEN/N12/271/93/PDF/N1227193.pdf?OpenElement. – (Дата обращения: 16.04.2017)</w:t>
      </w:r>
    </w:p>
    <w:p w:rsidR="002D5A1B" w:rsidRPr="000E1479" w:rsidRDefault="002D5A1B" w:rsidP="000E147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Председателя Совета Безопасности ООН на 6746-ом заседании от 5 апреля 2012 [Электронный ресурс] // Официальный сайт ООН. – Р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жим доступа: https://documents-dds-ny.un.org/doc/UNDOC/GEN/N12/285/20/PDF/N1228520.pdf?OpenElement. – (Дата обращения: 16.04.2017)</w:t>
      </w: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Председателя Совета Безопасности от 2 октября 2013 [Эле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тронный ресурс] // Официальный сайт ООН. – Режим дост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па:https://documents-dds-ny.un.org/doc/UNDOC/GEN/N13/496/87/PDF/N1349687.pdf?OpenElement. – (Дата обращения: 18.04.2017)</w:t>
      </w:r>
    </w:p>
    <w:p w:rsidR="002D5A1B" w:rsidRPr="000E1479" w:rsidRDefault="002D5A1B" w:rsidP="000E147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Письмо Генерального секретаря от 27 мая 2016 года на имя Председателя Совета Безопасности [Электронный ресурс] // Официальный сайт ООН. – Режим доступа: https://documents-dds-ny.un.org/doc/UNDOC/GEN/N16/151/93/PDF/N1615193.pdf?OpenElement . – (Дата обращения: 16.04.2017)</w:t>
      </w:r>
    </w:p>
    <w:p w:rsidR="002D5A1B" w:rsidRPr="000E1479" w:rsidRDefault="002D5A1B" w:rsidP="000E147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Письмо Генерального секретаря от 3 августа 2016 года на имя Председ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теля Совета Безопасности [Электронный ресурс] // Официальный сайт ООН. – Режим доступа: https://documents-dds-ny.un.org/doc/UNDOC/GEN/N16/247/29/PDF/N1624729.pdf?OpenElement. – (Дата обращения: 16.04.2017)</w:t>
      </w: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Резолюция 2209 (2015) [Электронный ресурс] // Официальный сайт ООН. – Режим доступа: https://documents-dds-ny.un.org/doc/UNDOC/GEN/N15/062/65/PDF/N1506265.pdf?OpenElement. – (Дата обращения: 18.04.2017)</w:t>
      </w: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Резолюция 2235 (2015) [Электронный ресурс] // Официальный сайт ООН. – Режим доступа: https://documents-dds-ny.un.org/doc/UNDOC/GEN/N15/248/91/PDF/N1524891.pdf?OpenElement. (Дата обращения: 18.04.2017) </w:t>
      </w: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Резолюция СБ ООН 338 (1973) [Электронный ресурс] // Официальный сайт ООН. – Режим доступа: https://documents-dds-ny.un.org/doc/RESOLUTION/GEN/NR0/289/05/IMG/NR028905.pdf?OpenElement. – (Дата обращения: 16.04.2017)</w:t>
      </w: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Резолюция СБ ООН 2028 (2011) [Электронный ресурс] // Официальный сайт ООН.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dds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UNDOC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11/647/27/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1164727.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OpenElement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– (Дата обращения: 16.04.2017)</w:t>
      </w:r>
    </w:p>
    <w:p w:rsidR="002D5A1B" w:rsidRPr="000E1479" w:rsidRDefault="002D5A1B" w:rsidP="000E147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Резолюция Совета Безопасности 2043 (2012) [Электронный ресурс] // Официальный сайт ООН. – Режим доступа: https://documents-dds-ny.un.org/doc/UNDOC/GEN/N12/305/93/PDF/N1230593.pdf?OpenElement. – (Дата обращения: 16.04.2017)</w:t>
      </w:r>
    </w:p>
    <w:p w:rsidR="002D5A1B" w:rsidRPr="000E1479" w:rsidRDefault="002D5A1B" w:rsidP="000E147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Резолюция Совета Безопасности 2118 (2013) [Электронный ресурс] // Официальный сайт ООН. – Режим доступа: https://documents-dds-ny.un.org/doc/UNDOC/GEN/N12/305/93/PDF/N1230593.pdf?OpenElement . – (Дата обращения: 16.04.2017)</w:t>
      </w: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ООН [Электронный ресурс] // Официальный сайт ООН. – Режим доступа: http://www.un.org/ru/sections/un-charter/chapter-vii/index.html. - (Дата обращения: 16.04.2017) </w:t>
      </w:r>
    </w:p>
    <w:p w:rsidR="00E81C52" w:rsidRPr="000E1479" w:rsidRDefault="00E81C52" w:rsidP="000E1479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479" w:rsidRDefault="000E1479" w:rsidP="000E1479">
      <w:pPr>
        <w:pStyle w:val="a4"/>
        <w:spacing w:line="360" w:lineRule="auto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52" w:rsidRPr="000E1479" w:rsidRDefault="00E81C52" w:rsidP="000E1479">
      <w:pPr>
        <w:pStyle w:val="a4"/>
        <w:spacing w:line="360" w:lineRule="auto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Книги и периодические издания</w:t>
      </w:r>
    </w:p>
    <w:p w:rsidR="000C2123" w:rsidRPr="00B9713E" w:rsidRDefault="000C2123" w:rsidP="000E147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Барановский В.Г. Основные параметры современной системы междун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родных отношений. Часть I // Полис. Политические исследования, 2012, №3, с. 36-44.</w:t>
      </w:r>
    </w:p>
    <w:p w:rsidR="00E81C52" w:rsidRPr="000E1479" w:rsidRDefault="00E81C52" w:rsidP="000E1479">
      <w:pPr>
        <w:pStyle w:val="3"/>
        <w:numPr>
          <w:ilvl w:val="0"/>
          <w:numId w:val="19"/>
        </w:numPr>
        <w:spacing w:before="75" w:after="75" w:line="360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E147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Барановский В. Г. Основные параметры современной системы междун</w:t>
      </w:r>
      <w:r w:rsidRPr="000E147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Pr="000E147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родных отношений. Часть II // Полис. Политические исследования. – 2012. - № 4. - с. 63-73.</w:t>
      </w:r>
    </w:p>
    <w:p w:rsidR="00E81C52" w:rsidRPr="000E1479" w:rsidRDefault="00E81C52" w:rsidP="000E147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Барановский В.Г. Основные параметры современной системы междун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родных отношений. Часть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Полис. Политические исследования. – 2012. - № 5. - с. 148–158.</w:t>
      </w:r>
    </w:p>
    <w:p w:rsidR="000C2123" w:rsidRPr="000E1479" w:rsidRDefault="000C2123" w:rsidP="000E147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Заемский В.Ф. Современные проблемы миротворческой деятельности ООН // Полис. Политические исследования. – 2009. - № 2. - с. 130-138.</w:t>
      </w:r>
    </w:p>
    <w:p w:rsidR="00E81C52" w:rsidRDefault="00E81C52" w:rsidP="000E1479">
      <w:pPr>
        <w:pStyle w:val="a4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Иванов С.М. Курдский фактор в современной Сирии // Ислам на Бли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нем и Среднем Востоке. – 2014. - №8. – с.  281-297.</w:t>
      </w:r>
    </w:p>
    <w:p w:rsidR="004E038F" w:rsidRPr="004E038F" w:rsidRDefault="004E038F" w:rsidP="004E038F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Илюхина, Р.М. Лига Наций 1919-1934 / Р.М. Илюхина. –М.: Наука, 1982. -357 с.</w:t>
      </w:r>
    </w:p>
    <w:p w:rsidR="00E81C52" w:rsidRDefault="00E81C52" w:rsidP="004E038F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Кокошин А.А. Некоторые макроструктурные изменения в системе мир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вой политики. Тенденции на 2020-2030-е годы  // Полис. Политические исследования. – 2014. - №4. - с. 38-62.</w:t>
      </w:r>
    </w:p>
    <w:p w:rsidR="004E038F" w:rsidRPr="004E038F" w:rsidRDefault="004E038F" w:rsidP="004E038F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представителей СССР, США и Великобритании в Думба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тон-Оксе (21 авг.-28 сент. 1944 г.) : Сб. документов / под ред. А.А. Гр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мыко-. - Москва : Политиздат, 1978. - 293 с.</w:t>
      </w:r>
    </w:p>
    <w:p w:rsidR="000C2123" w:rsidRPr="000E1479" w:rsidRDefault="00E81C52" w:rsidP="004E038F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Кочетков А.П. Национальное государство в условиях глобализации // П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лис. Политические исследования. – 2014. - №4. - 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63-75.</w:t>
      </w:r>
    </w:p>
    <w:p w:rsidR="00E81C52" w:rsidRPr="000E1479" w:rsidRDefault="000C2123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Ланцов С. А. Место и роль ООН в формировании и эволюции междун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родного порядка // ПОЛИТЭКС. – 2015. - № 3. - с. 146-155.</w:t>
      </w:r>
    </w:p>
    <w:p w:rsidR="000C2123" w:rsidRPr="000E1479" w:rsidRDefault="000C2123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Малышев Д.В. Превентивная дипломатия ООН в Центральной Азии // Вестн. Моск. ун-та. Сер. 25. Международные отношения и мировая пол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тика. – 2010. - № 2. - с. 27-47.</w:t>
      </w:r>
    </w:p>
    <w:p w:rsidR="00E81C52" w:rsidRPr="004E038F" w:rsidRDefault="00E81C52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Мутагиров Д. З.   Необходимость реформирования ООН и пути его ре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</w:t>
      </w:r>
      <w:r w:rsidR="004E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(К 70-летию  Организации Объединенных Наций) // ПОЛИ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ЭКС. - 2015. - № 3. – с. 135-145.</w:t>
      </w:r>
    </w:p>
    <w:p w:rsidR="00E81C52" w:rsidRPr="000E1479" w:rsidRDefault="00E81C52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 А.И. Новая система отношений великих держав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века: «ко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церт» или конфронтация? // </w:t>
      </w:r>
      <w:hyperlink r:id="rId8" w:history="1">
        <w:r w:rsidRPr="000E1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Полис. Политические исследования</w:t>
        </w:r>
      </w:hyperlink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– 2016. - </w:t>
      </w:r>
      <w:hyperlink r:id="rId9" w:history="1">
        <w:r w:rsidRPr="000E1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1</w:t>
        </w:r>
      </w:hyperlink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- с. 44-59.</w:t>
      </w:r>
    </w:p>
    <w:p w:rsidR="00E81C52" w:rsidRPr="000E1479" w:rsidRDefault="00E81C52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Мутагиров Д.З. Верховенство общества и служебная роль государства // ПОЛИТЭКС. – 2014. - №3. - с. 146-157.</w:t>
      </w:r>
    </w:p>
    <w:p w:rsidR="00E81C52" w:rsidRPr="000E1479" w:rsidRDefault="00E81C52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Мутагиров Д.З. Холодная война как </w:t>
      </w:r>
      <w:r w:rsidR="00AC6259">
        <w:rPr>
          <w:rFonts w:ascii="Times New Roman" w:hAnsi="Times New Roman" w:cs="Times New Roman"/>
          <w:color w:val="000000" w:themeColor="text1"/>
          <w:sz w:val="28"/>
          <w:szCs w:val="28"/>
        </w:rPr>
        <w:t>спутник жизни социально-политич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разделенного человечества </w:t>
      </w:r>
      <w:r w:rsidR="00AC6259">
        <w:rPr>
          <w:rFonts w:ascii="Times New Roman" w:hAnsi="Times New Roman" w:cs="Times New Roman"/>
          <w:color w:val="000000" w:themeColor="text1"/>
          <w:sz w:val="28"/>
          <w:szCs w:val="28"/>
        </w:rPr>
        <w:t>// ПОЛИТЭКС</w:t>
      </w:r>
      <w:r w:rsidR="00AC6259" w:rsidRPr="00AC6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2015. - №2. - с. 194 – 207.</w:t>
      </w:r>
    </w:p>
    <w:p w:rsidR="00E81C52" w:rsidRDefault="00E81C52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Ознобищев С.К. Новая холодная война: воспоминания о будущем // П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лис. Политические исследования. – 2016. - №1. - с. 60-73.</w:t>
      </w:r>
    </w:p>
    <w:p w:rsidR="004E038F" w:rsidRPr="004E038F" w:rsidRDefault="004E038F" w:rsidP="00863D0D">
      <w:pPr>
        <w:pStyle w:val="a4"/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4E038F">
        <w:rPr>
          <w:rFonts w:ascii="Times New Roman" w:hAnsi="Times New Roman" w:cs="Times New Roman"/>
          <w:color w:val="000000"/>
          <w:sz w:val="28"/>
          <w:szCs w:val="28"/>
        </w:rPr>
        <w:t>Радиков И.В. ООН в системе глобального управления // ПОЛИТЭКС. – 2015. - №3. – с. 121-134.</w:t>
      </w:r>
    </w:p>
    <w:p w:rsidR="00E81C52" w:rsidRPr="000E1479" w:rsidRDefault="00E81C52" w:rsidP="00863D0D">
      <w:pPr>
        <w:pStyle w:val="a4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Скуратова, Ю. Ю. Влияние взаимоотношений Ирана и Саудовской Ар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вии на кризис в Сирии // Вестн. Моск. ун-та. Сер. 21. Управление (гос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дарство и общество). - 2015. - № 4. – с. 103-118. </w:t>
      </w:r>
    </w:p>
    <w:p w:rsidR="00E81C52" w:rsidRPr="000E1479" w:rsidRDefault="00E81C52" w:rsidP="00863D0D">
      <w:pPr>
        <w:pStyle w:val="a4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Фролов А. В. Турция – Сирия: метаморфозы ближневосточной политики // Путь к миру и безопасности. – 2015. - № 1 (48). – с. 119-132.</w:t>
      </w:r>
    </w:p>
    <w:p w:rsidR="00E81C52" w:rsidRPr="000E1479" w:rsidRDefault="00E81C52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Чайко </w:t>
      </w:r>
      <w:r w:rsidR="000C2123"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Родоплеменная структура современного сирийского общества // Ежегодник ИМИ. – 2013. - Выпуск 3-4 (5-6). – с. 109-116.</w:t>
      </w:r>
    </w:p>
    <w:p w:rsidR="000C2123" w:rsidRPr="000E1479" w:rsidRDefault="000C2123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Чубарьян, А.О. Европейская идея в истории. Проблемы войны и мира / А.О. Чубарьян. – М.: Междунар. отношения, 1987. - 350 с.</w:t>
      </w:r>
    </w:p>
    <w:p w:rsidR="00E81C52" w:rsidRPr="000E1479" w:rsidRDefault="000C2123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81C52"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Шумилин А. И. Сирийский кризис и политика США на Ближнем Вост</w:t>
      </w:r>
      <w:r w:rsidR="00E81C52"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1C52"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ке // США и Канада: экономика, политика, культура. – 2014. -   №4 (532). – с. 43-54.</w:t>
      </w:r>
    </w:p>
    <w:p w:rsidR="000C2123" w:rsidRPr="000E1479" w:rsidRDefault="000C2123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Al-Hardan A. The Right of Return Movement in Syria: Building a Culture of Return, Mobilizing Memories for the Return // Journal of Palestine Studies. – Winter, 2012. - Vol. 41. - № 2. - p. 62-79.</w:t>
      </w:r>
    </w:p>
    <w:p w:rsidR="000C2123" w:rsidRPr="000E1479" w:rsidRDefault="000C2123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Allison, R. Russia and Syria: Explaining Alignment With a Regime in Crisis // International Affairs. – 2013. – Vol. 89. - № 4. – p. 795–823.</w:t>
      </w:r>
    </w:p>
    <w:p w:rsidR="000C2123" w:rsidRPr="000E1479" w:rsidRDefault="000C2123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Bâli A, Rana A. Why There Is No Military Solution to the Syrian Conflict / A. Bâli  A. Rana // The Syria Dilemma / edited by D. Postel, N. Hashemi. – MIT Press., 2013. – p. 29-44.</w:t>
      </w:r>
    </w:p>
    <w:p w:rsidR="000C2123" w:rsidRPr="000E1479" w:rsidRDefault="000C2123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Barma N., Ratner E., Weber S. The Mythical Liberal Order // The National I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terest. – March/April, 2013. - № 124. -p. 56-67.</w:t>
      </w:r>
    </w:p>
    <w:p w:rsidR="000C2123" w:rsidRPr="000E1479" w:rsidRDefault="000C2123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Bejan L. Institutional Difficulties of The United Nations in The Effective 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nishing of Aggression. Deficiencies of The Established Relationship Between the Security Council and the International Court of Justice //Procedia - Social and Behavioral Sciences. – December, 2014. - Vol. 163. - № 19. - p. 230 – 239.</w:t>
      </w:r>
    </w:p>
    <w:p w:rsidR="000C2123" w:rsidRPr="000E1479" w:rsidRDefault="000C2123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Berdal, Aral. A Need for a Global Ethics of Humanitarian Intervention by the United Nations // Global Studies Journal. – 2015. - Vol. 8. - № 2. - p. 11-21.</w:t>
      </w:r>
    </w:p>
    <w:p w:rsidR="000C2123" w:rsidRPr="000E1479" w:rsidRDefault="000C2123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Cadman T. Evaluating the Quality and Legitimacy of Global Governance: A Theoretical and Analytical Approach // The International Journal of Social Quality. – Summer, 2012. - Vol. 2. - № 1. - p. 4-23.</w:t>
      </w:r>
    </w:p>
    <w:p w:rsidR="00AC6259" w:rsidRDefault="00AC6259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AC625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Chandhoke N. The Limits of Global Civil Society / N. Chandhoke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AC625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// Global Civil Society / edited by M. Glasius, H. Anheier. - Oxford University Press, 2002. - p. 35-54.</w:t>
      </w:r>
    </w:p>
    <w:p w:rsidR="000C2123" w:rsidRPr="00AC6259" w:rsidRDefault="000C2123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AC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Dellmuth L.M., Tallberg J. The social legitimacy of international organiz</w:t>
      </w:r>
      <w:r w:rsidRPr="00AC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C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tions: Interest representation, institutional performance, and confidence extr</w:t>
      </w:r>
      <w:r w:rsidRPr="00AC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C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polation in the United Nations // Review of International Studies. – 2015. - № 41. – p. 451–475.</w:t>
      </w:r>
    </w:p>
    <w:p w:rsidR="00AC6259" w:rsidRDefault="00AC6259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Falk R. The Changing Role of Global Civil Society / R. Falk // Global Civil Society: Contested Futures / edited by D.G. Chandler. - New York: Routledge, 2005. - p. 69-84.</w:t>
      </w:r>
    </w:p>
    <w:p w:rsidR="008627D7" w:rsidRPr="000E1479" w:rsidRDefault="000C2123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Falk R. What Should Be Done About the Syrian Tragedy?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/ R. Falk // The 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ria Dilemma / edited by D. Postel, N. Hashemi. – MIT Press., 2013. – p. 61-76.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Fang S., Stone R.W. International Organizations as Policy Advisors // Intern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tional Organization. - Fall, 2012. - Vol. 66. - № 4. - p. 537–69.</w:t>
      </w:r>
    </w:p>
    <w:p w:rsidR="00AC6259" w:rsidRPr="00AC6259" w:rsidRDefault="000C2123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Gunter M.M. Iraq, Syria, ISIS and the Kurds: Geostrategic concerns for the U.S. and Turkey // Middle East Policy. – Spring, 2015. - Vol. XXII. - № 1. – p. 102-111.</w:t>
      </w:r>
    </w:p>
    <w:p w:rsidR="008627D7" w:rsidRPr="000E1479" w:rsidRDefault="00AC6259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625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Kaldor M. Global Civil Society: An Answer to War. – Cambridge.: Polity, 2003. - 189 p.</w:t>
      </w:r>
    </w:p>
    <w:p w:rsidR="000C2123" w:rsidRPr="000E1479" w:rsidRDefault="000C2123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Kaya Z., Whiting M. Sowing Division: Kurds in the Syrian War // Middle East Policy. – Spring, 2017. - Vol. XXIV. - № 1. – p. 79-91.</w:t>
      </w:r>
    </w:p>
    <w:p w:rsidR="008627D7" w:rsidRPr="000E1479" w:rsidRDefault="008627D7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Keane J. Global Civil Society. – Cambridge.: Cambridge University, 2003. - 220 p.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Keohane R., Nye J.S. </w:t>
      </w:r>
      <w:r w:rsidRPr="000E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Power and Interdependence. – Boston.: Little, Brown, 1977. – 273 pp.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Ko¨chler H. The United Nations Organization and Global Power Politics: The Antagonism between Power and Law and the Future of World Order // Chinese Journal of International Law. – 2006, - Vol. 5. - № 2. - p. 323 –340.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Leenders, R. Social Movement Theory and the Onset of the Popular Uprising in Syria // Arab Studies Quarterly. – Summer, 2013. - Vol. 35. - № 3. - p. 273-289.</w:t>
      </w:r>
    </w:p>
    <w:p w:rsidR="008627D7" w:rsidRPr="000E1479" w:rsidRDefault="008627D7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Lotman Y.M. </w:t>
      </w:r>
      <w:r w:rsidRPr="000E1479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Universe of the Mind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0E1479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Semiotic Theory of Culture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- Bloomin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ton and Indianapolis: Indiana University Press, 1990. - 288 pp.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Mitrani M. The Global Civil Society and the International Society - Compete or Complete? // Alternatives: Global, Local, Political. – 2013. - Vol. 38. - № 2. - p. 172-188.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Napolitano V. Hamas and the Syrian Uprising: a Difficult Choice // Middle East Policy. – Fall, 2013. - Vol. XX. - № 3. – p. 73-85.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Paasche T.F. Syrian and Iraqi Kurds: Conflict and Cooperation // Middle East Policy. – Spring, 2015. - Vol. XXII. -№ 1. – p. 77-88.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Poast P., Urpelainen J. How International Organizations Support Democratiz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tion Preventing Authoritarian Reversals or Promoting Consolidation? // World Politics. - January, 2015. - Vol. 67. - № 1. - p. 72–113.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Rosiny S. Power Sharing in Syria: Lessons from Lebanon’s Taif Experience // Middle East Policy. – Fall, 2013. - Vol. 20. - № 3. p. 41-55.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Sacranie N.K. Image Politics and the Art of Resistance in Syria // State Crime Journal. - Autumn, 2013. - Vol. 2, № 2.- p. 135-148.</w:t>
      </w:r>
    </w:p>
    <w:p w:rsidR="008627D7" w:rsidRPr="000E1479" w:rsidRDefault="008627D7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Schölte J.A. Global Civil Society: Changing the World? // CSGR Working 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per. – May, 1999 . - Vol. 31. – № 99. - p. 1-34.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Smith Lee. Consequence of Syria. - </w:t>
      </w:r>
      <w:r w:rsidRPr="00615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Hoover Institution Press, 2014. – 76 p.</w:t>
      </w:r>
    </w:p>
    <w:p w:rsidR="000C2123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Spijkers O. Global Values in The United Nations Charter // Netherlands Inte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national Law Review. – December, 2012. - Vol. 59. - № 3. - p. 361-397.</w:t>
      </w:r>
    </w:p>
    <w:p w:rsidR="008627D7" w:rsidRPr="000E1479" w:rsidRDefault="008627D7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Stewart R.B. Remedying Disregard in Global Regulatory Governance: 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countability, Participation, and Responsiveness // The American Journal of I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ternational Law. – April, 2014. - Vol. 108. - № 2. - p. 211-270.</w:t>
      </w:r>
    </w:p>
    <w:p w:rsidR="008627D7" w:rsidRPr="000E1479" w:rsidRDefault="008627D7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Weiss T.G. How United Nations Ideas Change History // Review of Intern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tional Studies. - 2010. - Vol. 31. - № 36. - p. 3–23.</w:t>
      </w:r>
    </w:p>
    <w:p w:rsidR="000C2123" w:rsidRPr="000E1479" w:rsidRDefault="000C2123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E1479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Zartman W.</w:t>
      </w:r>
      <w:r w:rsidRPr="000E147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0E1479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Arab Spring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 Negotiating in the Shadow of the Intifadat. - Athens.: University of Georgia Press, 2015. – 496 p.</w:t>
      </w:r>
    </w:p>
    <w:p w:rsidR="000C2123" w:rsidRPr="000E1479" w:rsidRDefault="008627D7" w:rsidP="000E1479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на электронных носителях</w:t>
      </w:r>
    </w:p>
    <w:p w:rsidR="00E81C52" w:rsidRPr="000E1479" w:rsidRDefault="00E81C52" w:rsidP="000E1479">
      <w:pPr>
        <w:pStyle w:val="a4"/>
        <w:spacing w:line="360" w:lineRule="auto"/>
        <w:ind w:left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38F" w:rsidRPr="004E038F" w:rsidRDefault="004E038F" w:rsidP="00863D0D">
      <w:pPr>
        <w:pStyle w:val="1"/>
        <w:numPr>
          <w:ilvl w:val="0"/>
          <w:numId w:val="19"/>
        </w:numPr>
        <w:shd w:val="clear" w:color="auto" w:fill="FFFFFF"/>
        <w:spacing w:before="0" w:beforeAutospacing="0" w:after="308" w:afterAutospacing="0" w:line="360" w:lineRule="auto"/>
        <w:ind w:left="714" w:hanging="357"/>
        <w:contextualSpacing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>Выступление директора Департамента по гуманитарному сотрудничеству и правам человека МИД России А.Д.Викторова по мотивам голосования по проекту резолюции Третьего комитета 71-й сессии Генеральной А</w:t>
      </w: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с</w:t>
      </w: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самблеи ООН «Положение в области прав человека в Сирийской Ара</w:t>
      </w: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б</w:t>
      </w: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ской Республике», Нью-Йорк, 15 ноября 2016 года </w:t>
      </w:r>
      <w:r w:rsidR="00C708AE" w:rsidRPr="00C708AE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[</w:t>
      </w: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Электронный ресурс</w:t>
      </w:r>
      <w:r w:rsidR="00C708AE" w:rsidRPr="00C708AE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]</w:t>
      </w: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. – Режим доступа: http://www.mid.ru/web/guest/general_assembly/-/asset_publisher/lrzZMhfoyRUj/content/id/2523552. - (Дата обращения: 14.04.2017)</w:t>
      </w:r>
    </w:p>
    <w:p w:rsidR="000E1479" w:rsidRPr="000E1479" w:rsidRDefault="000E1479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«Amnesty International»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2016-2017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// Официальный сайт «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Amnesty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». – Режим доступа: https://www.amnesty.org/en/latest/research/2017/02/amnesty-international-annual-report-201617/. – (Дата обращения: 20.04.2017)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Доклад ООН о гуманитарной помощи [Электронный ресурс] // Офиц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альный сайт ООН.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humanitarianresponse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system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/2016_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pmr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summary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syria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_160830.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- (Дата обращения: 12.04.2017)</w:t>
      </w:r>
    </w:p>
    <w:p w:rsidR="000E1479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Доклад о человеческом развитии за 2015 г. [Электронный ресурс] // Оф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циальный сайт ООН.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hdr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undp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default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hdr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15_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standalone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overview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- (Дата обращения: 18.04.2017)</w:t>
      </w:r>
    </w:p>
    <w:p w:rsidR="002D5A1B" w:rsidRPr="000E1479" w:rsidRDefault="002D5A1B" w:rsidP="00863D0D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Заключительный коммюнике «Группы действия» по Сирии, Женева, 30 июня 2012 года [Электронный ресурс] // Официальный сайт МИД РФ.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mid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maps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/-/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asset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publisher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/9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fcjSOwMERcf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content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/150810. - (Дата обращения: 18.04.2017)  </w:t>
      </w:r>
    </w:p>
    <w:p w:rsidR="008627D7" w:rsidRDefault="008627D7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Запад осудил вето России и Китая на сирийскую резолюцию [Электро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ресурс] // Русская служба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BBC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http://www.bbc.com/russian/international/2012/02/120204_lavrov_syria_scandal.shtml. - (Дата обращения: 21.04.2017)</w:t>
      </w:r>
    </w:p>
    <w:p w:rsidR="004E038F" w:rsidRPr="004E038F" w:rsidRDefault="004E038F" w:rsidP="00863D0D">
      <w:pPr>
        <w:pStyle w:val="1"/>
        <w:numPr>
          <w:ilvl w:val="0"/>
          <w:numId w:val="19"/>
        </w:numPr>
        <w:shd w:val="clear" w:color="auto" w:fill="FFFFFF"/>
        <w:spacing w:before="0" w:beforeAutospacing="0" w:after="308" w:afterAutospacing="0" w:line="360" w:lineRule="auto"/>
        <w:ind w:left="714" w:hanging="357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4E038F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Интервью Министра иностранных дел России С.В.Лаврова радиостанции «Коммерсантъ FM», Москва, 20 марта 2012 года [Электронный ресурс] // Официальный сайт МИД РФ. – Режим доступа: http://www.mid.ru/web/guest/foreign_policy/news/-/asset_publisher/cKNonkJE02Bw/content/id/164210. - (Дата обращения: 15.04.2017)</w:t>
      </w:r>
    </w:p>
    <w:p w:rsidR="002D5A1B" w:rsidRDefault="002D5A1B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Кофи Аннан дал прощальный совет по урегулированию конфликта в С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рии [Электронный ресурс] // РИА Новости. – Режим доступа: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arab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/20120803/715829891.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– (Дата обращ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ния: 21.04.2017)</w:t>
      </w:r>
    </w:p>
    <w:p w:rsidR="004E038F" w:rsidRPr="004E038F" w:rsidRDefault="004E038F" w:rsidP="00863D0D">
      <w:pPr>
        <w:pStyle w:val="a4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Медведев призвал Асада провести реформы или уйти [Электронный р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038F">
        <w:rPr>
          <w:rFonts w:ascii="Times New Roman" w:hAnsi="Times New Roman" w:cs="Times New Roman"/>
          <w:color w:val="000000" w:themeColor="text1"/>
          <w:sz w:val="28"/>
          <w:szCs w:val="28"/>
        </w:rPr>
        <w:t>сурс] // Лента. – Режим доступа: https://lenta.ru/news/2011/10/07/syria/. (Дата обращения:16.04.2017)</w:t>
      </w:r>
    </w:p>
    <w:p w:rsidR="002D5A1B" w:rsidRPr="000E1479" w:rsidRDefault="002D5A1B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комиссия ООН по Сирии [Электронный ресурс] // Офиц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альный сайт ООН.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ohchr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HRBodies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IICISyria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IndependentInternationalCommission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aspx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- (Дата обращения: 16.04.2017)</w:t>
      </w:r>
    </w:p>
    <w:p w:rsidR="008627D7" w:rsidRPr="000E1479" w:rsidRDefault="008627D7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Отчет о количестве смертных приговоров [Электронный ресурс] // Оф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циальный сайт «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Amnesty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amnesty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2016-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report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- (Дата обращения: 26.04.2017)</w:t>
      </w:r>
    </w:p>
    <w:p w:rsidR="008627D7" w:rsidRPr="000E1479" w:rsidRDefault="008627D7" w:rsidP="00863D0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 Кофи Аннана [Электронный ресурс] // Официальный сайт ООН. – Режим доступа: http://www.un.org/press/en/2003/sgsm9076.doc.htm. (Дата обращения: 25.04.2017)  </w:t>
      </w:r>
    </w:p>
    <w:p w:rsidR="000E1479" w:rsidRPr="000E1479" w:rsidRDefault="002D5A1B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убитых в Сирии [Электронный ресурс] // Официальный сайт ООН.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http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ohchr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/_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layouts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/15/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WopiFrame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aspx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sourcedoc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=/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HRDAGUpdatedReportAug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2014.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&amp;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action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default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&amp;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DefaultItemOpen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=1. - (Дата обращения: 12.04.2017)  </w:t>
      </w:r>
    </w:p>
    <w:p w:rsidR="002D5A1B" w:rsidRPr="000E1479" w:rsidRDefault="002D5A1B" w:rsidP="00863D0D">
      <w:pPr>
        <w:pStyle w:val="a4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Статистика сирийских беженцев [Электронный ресурс] // Официальный сайт ООН. – Режим доступа: 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reliefweb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reliefweb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resources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RP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Regional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Strategic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Overview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0E1479">
        <w:rPr>
          <w:rFonts w:ascii="Times New Roman" w:hAnsi="Times New Roman" w:cs="Times New Roman"/>
          <w:color w:val="000000" w:themeColor="text1"/>
          <w:sz w:val="28"/>
          <w:szCs w:val="28"/>
        </w:rPr>
        <w:t>. - (Дата обращения: 12.04.2017)</w:t>
      </w:r>
    </w:p>
    <w:p w:rsidR="002D5A1B" w:rsidRPr="000E1479" w:rsidRDefault="002D5A1B" w:rsidP="000E147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A1B" w:rsidRPr="008627D7" w:rsidRDefault="002D5A1B" w:rsidP="002D5A1B">
      <w:pPr>
        <w:pStyle w:val="a4"/>
        <w:contextualSpacing/>
        <w:rPr>
          <w:rFonts w:ascii="Times New Roman" w:hAnsi="Times New Roman" w:cs="Times New Roman"/>
        </w:rPr>
      </w:pPr>
    </w:p>
    <w:p w:rsidR="002D5A1B" w:rsidRPr="008627D7" w:rsidRDefault="002D5A1B" w:rsidP="002D5A1B">
      <w:pPr>
        <w:rPr>
          <w:b/>
          <w:bCs/>
          <w:sz w:val="20"/>
          <w:szCs w:val="20"/>
        </w:rPr>
      </w:pPr>
    </w:p>
    <w:p w:rsidR="002D5A1B" w:rsidRPr="008627D7" w:rsidRDefault="002D5A1B" w:rsidP="002D5A1B">
      <w:pPr>
        <w:rPr>
          <w:rFonts w:ascii="Times New Roman" w:hAnsi="Times New Roman" w:cs="Times New Roman"/>
          <w:sz w:val="20"/>
          <w:szCs w:val="20"/>
        </w:rPr>
      </w:pPr>
    </w:p>
    <w:p w:rsidR="002D5A1B" w:rsidRDefault="002D5A1B" w:rsidP="002D5A1B">
      <w:pPr>
        <w:rPr>
          <w:b/>
        </w:rPr>
      </w:pPr>
    </w:p>
    <w:p w:rsidR="002D5A1B" w:rsidRDefault="002D5A1B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863D0D" w:rsidRDefault="00863D0D" w:rsidP="002D5A1B">
      <w:pPr>
        <w:pStyle w:val="a4"/>
        <w:rPr>
          <w:rFonts w:ascii="Times New Roman" w:hAnsi="Times New Roman" w:cs="Times New Roman"/>
        </w:rPr>
      </w:pPr>
    </w:p>
    <w:p w:rsidR="001F375F" w:rsidRDefault="001F375F" w:rsidP="002D5A1B">
      <w:pPr>
        <w:pStyle w:val="a4"/>
        <w:rPr>
          <w:rFonts w:ascii="Times New Roman" w:hAnsi="Times New Roman" w:cs="Times New Roman"/>
        </w:rPr>
      </w:pPr>
    </w:p>
    <w:p w:rsidR="00D1206A" w:rsidRPr="00697F9E" w:rsidRDefault="00B9713E" w:rsidP="00CE32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713E">
        <w:rPr>
          <w:rFonts w:ascii="Times New Roman" w:hAnsi="Times New Roman" w:cs="Times New Roman"/>
          <w:sz w:val="28"/>
          <w:szCs w:val="28"/>
        </w:rPr>
        <w:t>ПРИЛОЖЕНИЕ</w:t>
      </w:r>
      <w:r w:rsidR="00D1206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E3232" w:rsidRPr="00697F9E" w:rsidRDefault="00CE3232" w:rsidP="00CE32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375F" w:rsidRPr="00D1206A" w:rsidRDefault="00D1206A" w:rsidP="00CE323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Кодировочная инструкция контент-анализа российских </w:t>
      </w:r>
      <w:r w:rsidR="00CE3232">
        <w:rPr>
          <w:rFonts w:ascii="Times New Roman" w:hAnsi="Times New Roman" w:cs="Times New Roman"/>
          <w:sz w:val="28"/>
          <w:szCs w:val="28"/>
        </w:rPr>
        <w:t>СМИ</w:t>
      </w:r>
    </w:p>
    <w:tbl>
      <w:tblPr>
        <w:tblStyle w:val="af3"/>
        <w:tblW w:w="0" w:type="auto"/>
        <w:tblLook w:val="04A0"/>
      </w:tblPr>
      <w:tblGrid>
        <w:gridCol w:w="708"/>
        <w:gridCol w:w="2903"/>
        <w:gridCol w:w="3812"/>
        <w:gridCol w:w="2148"/>
      </w:tblGrid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Категории и подкат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Единицы анализа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Количество упоминаний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15" w:type="dxa"/>
            <w:gridSpan w:val="2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Структура ООН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Совет Безопасности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СБ, Совбез, Совет Безопасн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Генеральная Ассам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лея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ГА, Генассамблея, Ассамблея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715" w:type="dxa"/>
            <w:gridSpan w:val="2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Меры ООН по разрешению конфликтов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277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Гуманитарная п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Медицинская, медикаменты, , гуманитарная, грузовик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Международное пр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Законодательство, конве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ция, право, статья, устав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Санкции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Санкции, эмбарго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Миротворческая оп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Миротворец, миротворческая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</w:tr>
      <w:tr w:rsidR="001F375F" w:rsidRPr="00D1206A" w:rsidTr="00B9713E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Сирия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Сирия, Восток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671</w:t>
            </w:r>
          </w:p>
        </w:tc>
      </w:tr>
    </w:tbl>
    <w:p w:rsidR="00B9713E" w:rsidRPr="00CE3232" w:rsidRDefault="00B9713E" w:rsidP="00D12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3232" w:rsidRPr="00863D0D" w:rsidRDefault="00B9713E" w:rsidP="00CE3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0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3D0D">
        <w:rPr>
          <w:rFonts w:ascii="Times New Roman" w:hAnsi="Times New Roman" w:cs="Times New Roman"/>
          <w:sz w:val="28"/>
          <w:szCs w:val="28"/>
        </w:rPr>
        <w:t>Б</w:t>
      </w:r>
    </w:p>
    <w:p w:rsidR="001F375F" w:rsidRPr="00D1206A" w:rsidRDefault="00D1206A" w:rsidP="00CE3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Кодировочная инструкция контент-анализа американских </w:t>
      </w:r>
      <w:r w:rsidR="00CE3232">
        <w:rPr>
          <w:rFonts w:ascii="Times New Roman" w:hAnsi="Times New Roman" w:cs="Times New Roman"/>
          <w:sz w:val="28"/>
          <w:szCs w:val="28"/>
        </w:rPr>
        <w:t>СМИ</w:t>
      </w:r>
    </w:p>
    <w:tbl>
      <w:tblPr>
        <w:tblStyle w:val="af3"/>
        <w:tblW w:w="0" w:type="auto"/>
        <w:tblLook w:val="04A0"/>
      </w:tblPr>
      <w:tblGrid>
        <w:gridCol w:w="708"/>
        <w:gridCol w:w="2903"/>
        <w:gridCol w:w="3812"/>
        <w:gridCol w:w="2148"/>
      </w:tblGrid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Категории и подкат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Единицы анализа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Количество упоминаний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15" w:type="dxa"/>
            <w:gridSpan w:val="2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Структура ООН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Совет Безопасности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Council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А2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Генеральная Ассам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лея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715" w:type="dxa"/>
            <w:gridSpan w:val="2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Меры ООН по разрешению конфликтов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858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Гуманитарная п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Aid, humanitarian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Международное пр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Chapter, convention, law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Санкции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Sanction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Миротворческая оп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Envoy, mission, peacekeeping, troops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</w:t>
            </w:r>
          </w:p>
        </w:tc>
        <w:tc>
          <w:tcPr>
            <w:tcW w:w="2148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</w:p>
        </w:tc>
      </w:tr>
      <w:tr w:rsidR="001F375F" w:rsidRPr="00D1206A" w:rsidTr="00D1206A">
        <w:tc>
          <w:tcPr>
            <w:tcW w:w="708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03" w:type="dxa"/>
          </w:tcPr>
          <w:p w:rsidR="001F375F" w:rsidRPr="00D1206A" w:rsidRDefault="001F375F" w:rsidP="00D12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</w:rPr>
              <w:t>Сирия</w:t>
            </w:r>
          </w:p>
        </w:tc>
        <w:tc>
          <w:tcPr>
            <w:tcW w:w="3812" w:type="dxa"/>
          </w:tcPr>
          <w:p w:rsidR="001F375F" w:rsidRPr="00D1206A" w:rsidRDefault="001F375F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Syria, East</w:t>
            </w:r>
          </w:p>
        </w:tc>
        <w:tc>
          <w:tcPr>
            <w:tcW w:w="2148" w:type="dxa"/>
          </w:tcPr>
          <w:p w:rsidR="001F375F" w:rsidRPr="00D8104C" w:rsidRDefault="00D8104C" w:rsidP="00D120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</w:tbl>
    <w:p w:rsidR="001F375F" w:rsidRPr="0029562C" w:rsidRDefault="00CE3232" w:rsidP="00CE32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приложения </w:t>
      </w:r>
      <w:r w:rsidR="0029562C">
        <w:rPr>
          <w:rFonts w:ascii="Times New Roman" w:hAnsi="Times New Roman" w:cs="Times New Roman"/>
          <w:sz w:val="28"/>
          <w:szCs w:val="28"/>
        </w:rPr>
        <w:t>Б</w:t>
      </w:r>
    </w:p>
    <w:p w:rsidR="001F375F" w:rsidRPr="00D1206A" w:rsidRDefault="001F375F" w:rsidP="00D120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75F" w:rsidRPr="00D1206A" w:rsidRDefault="001F375F" w:rsidP="00D120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375F" w:rsidRPr="00D1206A" w:rsidSect="00A44693">
      <w:headerReference w:type="default" r:id="rId10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20" w:rsidRDefault="00276120" w:rsidP="000C3B02">
      <w:pPr>
        <w:spacing w:after="0" w:line="240" w:lineRule="auto"/>
      </w:pPr>
      <w:r>
        <w:separator/>
      </w:r>
    </w:p>
  </w:endnote>
  <w:endnote w:type="continuationSeparator" w:id="1">
    <w:p w:rsidR="00276120" w:rsidRDefault="00276120" w:rsidP="000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20" w:rsidRDefault="00276120" w:rsidP="000C3B02">
      <w:pPr>
        <w:spacing w:after="0" w:line="240" w:lineRule="auto"/>
      </w:pPr>
      <w:r>
        <w:separator/>
      </w:r>
    </w:p>
  </w:footnote>
  <w:footnote w:type="continuationSeparator" w:id="1">
    <w:p w:rsidR="00276120" w:rsidRDefault="00276120" w:rsidP="000C3B02">
      <w:pPr>
        <w:spacing w:after="0" w:line="240" w:lineRule="auto"/>
      </w:pPr>
      <w:r>
        <w:continuationSeparator/>
      </w:r>
    </w:p>
  </w:footnote>
  <w:footnote w:id="2">
    <w:p w:rsidR="009757A7" w:rsidRPr="00034A40" w:rsidRDefault="009757A7">
      <w:pPr>
        <w:pStyle w:val="a4"/>
      </w:pPr>
      <w:r>
        <w:rPr>
          <w:rStyle w:val="a6"/>
        </w:rPr>
        <w:footnoteRef/>
      </w:r>
      <w:r w:rsidRPr="00034A40">
        <w:rPr>
          <w:lang w:val="en-US"/>
        </w:rPr>
        <w:t xml:space="preserve"> </w:t>
      </w:r>
      <w:r w:rsidRPr="00414AD4"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  <w:lang w:val="en-US"/>
        </w:rPr>
        <w:t xml:space="preserve"> «Amnesty</w:t>
      </w:r>
      <w:r w:rsidRPr="00285A07">
        <w:rPr>
          <w:rFonts w:ascii="Times New Roman" w:hAnsi="Times New Roman" w:cs="Times New Roman"/>
          <w:lang w:val="en-US"/>
        </w:rPr>
        <w:t xml:space="preserve"> </w:t>
      </w:r>
      <w:r w:rsidRPr="00414AD4">
        <w:rPr>
          <w:rFonts w:ascii="Times New Roman" w:hAnsi="Times New Roman" w:cs="Times New Roman"/>
          <w:lang w:val="en-US"/>
        </w:rPr>
        <w:t xml:space="preserve">International» </w:t>
      </w:r>
      <w:r w:rsidRPr="00414AD4">
        <w:rPr>
          <w:rFonts w:ascii="Times New Roman" w:hAnsi="Times New Roman" w:cs="Times New Roman"/>
        </w:rPr>
        <w:t>за</w:t>
      </w:r>
      <w:r w:rsidRPr="00414AD4">
        <w:rPr>
          <w:rFonts w:ascii="Times New Roman" w:hAnsi="Times New Roman" w:cs="Times New Roman"/>
          <w:lang w:val="en-US"/>
        </w:rPr>
        <w:t xml:space="preserve"> 2016-2017 </w:t>
      </w:r>
      <w:r w:rsidRPr="00414AD4">
        <w:rPr>
          <w:rFonts w:ascii="Times New Roman" w:hAnsi="Times New Roman" w:cs="Times New Roman"/>
        </w:rPr>
        <w:t>гг</w:t>
      </w:r>
      <w:r w:rsidRPr="00414AD4">
        <w:rPr>
          <w:rFonts w:ascii="Times New Roman" w:hAnsi="Times New Roman" w:cs="Times New Roman"/>
          <w:lang w:val="en-US"/>
        </w:rPr>
        <w:t xml:space="preserve">. </w:t>
      </w:r>
      <w:r w:rsidRPr="00414AD4">
        <w:rPr>
          <w:rFonts w:ascii="Times New Roman" w:hAnsi="Times New Roman" w:cs="Times New Roman"/>
        </w:rPr>
        <w:t>[Электронный ресурс] // Официальный сайт «</w:t>
      </w:r>
      <w:r w:rsidRPr="00414AD4">
        <w:rPr>
          <w:rFonts w:ascii="Times New Roman" w:hAnsi="Times New Roman" w:cs="Times New Roman"/>
          <w:lang w:val="en-US"/>
        </w:rPr>
        <w:t>Amnesty</w:t>
      </w:r>
      <w:r w:rsidRPr="00414AD4">
        <w:rPr>
          <w:rFonts w:ascii="Times New Roman" w:hAnsi="Times New Roman" w:cs="Times New Roman"/>
        </w:rPr>
        <w:t xml:space="preserve"> </w:t>
      </w:r>
      <w:r w:rsidRPr="00414AD4">
        <w:rPr>
          <w:rFonts w:ascii="Times New Roman" w:hAnsi="Times New Roman" w:cs="Times New Roman"/>
          <w:lang w:val="en-US"/>
        </w:rPr>
        <w:t>Intern</w:t>
      </w:r>
      <w:r w:rsidRPr="00414AD4">
        <w:rPr>
          <w:rFonts w:ascii="Times New Roman" w:hAnsi="Times New Roman" w:cs="Times New Roman"/>
          <w:lang w:val="en-US"/>
        </w:rPr>
        <w:t>a</w:t>
      </w:r>
      <w:r w:rsidRPr="00414AD4">
        <w:rPr>
          <w:rFonts w:ascii="Times New Roman" w:hAnsi="Times New Roman" w:cs="Times New Roman"/>
          <w:lang w:val="en-US"/>
        </w:rPr>
        <w:t>tional</w:t>
      </w:r>
      <w:r w:rsidRPr="00414AD4">
        <w:rPr>
          <w:rFonts w:ascii="Times New Roman" w:hAnsi="Times New Roman" w:cs="Times New Roman"/>
        </w:rPr>
        <w:t xml:space="preserve">». – Режим доступа: https://www.amnesty.org/en/latest/research/2017/02/amnesty-international-annual-report-201617/. </w:t>
      </w:r>
      <w:r>
        <w:rPr>
          <w:rFonts w:ascii="Times New Roman" w:hAnsi="Times New Roman" w:cs="Times New Roman"/>
        </w:rPr>
        <w:t xml:space="preserve">– (Дата обращения: </w:t>
      </w:r>
      <w:r w:rsidRPr="00414AD4">
        <w:rPr>
          <w:rFonts w:ascii="Times New Roman" w:hAnsi="Times New Roman" w:cs="Times New Roman"/>
        </w:rPr>
        <w:t>20.04.2017)</w:t>
      </w:r>
    </w:p>
  </w:footnote>
  <w:footnote w:id="3">
    <w:p w:rsidR="009757A7" w:rsidRPr="00414AD4" w:rsidRDefault="009757A7" w:rsidP="00414AD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14AD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14AD4">
        <w:rPr>
          <w:rFonts w:ascii="Times New Roman" w:hAnsi="Times New Roman" w:cs="Times New Roman"/>
          <w:sz w:val="20"/>
          <w:szCs w:val="20"/>
          <w:lang w:val="en-US"/>
        </w:rPr>
        <w:t xml:space="preserve"> Stewart R.B. Remedying Disregard in Global Regulatory Governance: Accountability, Participation, and </w:t>
      </w:r>
      <w:r w:rsidR="004C438C" w:rsidRPr="00414AD4">
        <w:rPr>
          <w:rFonts w:ascii="Times New Roman" w:hAnsi="Times New Roman" w:cs="Times New Roman"/>
          <w:sz w:val="20"/>
          <w:szCs w:val="20"/>
          <w:lang w:val="en-US"/>
        </w:rPr>
        <w:t>Responsiv</w:t>
      </w:r>
      <w:r w:rsidR="004C438C" w:rsidRPr="00414AD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4C438C" w:rsidRPr="00414AD4">
        <w:rPr>
          <w:rFonts w:ascii="Times New Roman" w:hAnsi="Times New Roman" w:cs="Times New Roman"/>
          <w:sz w:val="20"/>
          <w:szCs w:val="20"/>
          <w:lang w:val="en-US"/>
        </w:rPr>
        <w:t>ness</w:t>
      </w:r>
      <w:r w:rsidRPr="00414AD4">
        <w:rPr>
          <w:rFonts w:ascii="Times New Roman" w:hAnsi="Times New Roman" w:cs="Times New Roman"/>
          <w:sz w:val="20"/>
          <w:szCs w:val="20"/>
          <w:lang w:val="en-US"/>
        </w:rPr>
        <w:t xml:space="preserve"> // The American Journal of International Law. </w:t>
      </w:r>
      <w:r>
        <w:rPr>
          <w:rFonts w:ascii="Times New Roman" w:hAnsi="Times New Roman" w:cs="Times New Roman"/>
          <w:sz w:val="20"/>
          <w:szCs w:val="20"/>
          <w:lang w:val="en-US"/>
        </w:rPr>
        <w:t>– April, 2014. - Vol. 108</w:t>
      </w:r>
      <w:r w:rsidRPr="00FA3CD4">
        <w:rPr>
          <w:rFonts w:ascii="Times New Roman" w:hAnsi="Times New Roman" w:cs="Times New Roman"/>
          <w:sz w:val="20"/>
          <w:szCs w:val="20"/>
          <w:lang w:val="en-US"/>
        </w:rPr>
        <w:t>.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643B"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2. -</w:t>
      </w:r>
      <w:r w:rsidRPr="00414AD4">
        <w:rPr>
          <w:rFonts w:ascii="Times New Roman" w:hAnsi="Times New Roman" w:cs="Times New Roman"/>
          <w:sz w:val="20"/>
          <w:szCs w:val="20"/>
          <w:lang w:val="en-US"/>
        </w:rPr>
        <w:t xml:space="preserve"> p. 211-270.</w:t>
      </w:r>
    </w:p>
    <w:p w:rsidR="009757A7" w:rsidRPr="00C91A8E" w:rsidRDefault="009757A7">
      <w:pPr>
        <w:pStyle w:val="a4"/>
        <w:rPr>
          <w:rFonts w:ascii="Times New Roman" w:hAnsi="Times New Roman" w:cs="Times New Roman"/>
          <w:lang w:val="en-US"/>
        </w:rPr>
      </w:pPr>
    </w:p>
  </w:footnote>
  <w:footnote w:id="4">
    <w:p w:rsidR="009757A7" w:rsidRPr="0025440E" w:rsidRDefault="009757A7">
      <w:pPr>
        <w:pStyle w:val="a4"/>
      </w:pPr>
      <w:r>
        <w:rPr>
          <w:rStyle w:val="a6"/>
        </w:rPr>
        <w:footnoteRef/>
      </w:r>
      <w:r w:rsidRPr="0025440E">
        <w:t xml:space="preserve"> </w:t>
      </w:r>
      <w:r w:rsidRPr="00AE5431">
        <w:rPr>
          <w:rFonts w:ascii="Times New Roman" w:hAnsi="Times New Roman" w:cs="Times New Roman"/>
          <w:color w:val="000000"/>
        </w:rPr>
        <w:t>Чубарьян</w:t>
      </w:r>
      <w:r w:rsidRPr="0025440E">
        <w:rPr>
          <w:rFonts w:ascii="Times New Roman" w:hAnsi="Times New Roman" w:cs="Times New Roman"/>
          <w:color w:val="000000"/>
        </w:rPr>
        <w:t xml:space="preserve">, </w:t>
      </w:r>
      <w:r w:rsidRPr="00AE5431">
        <w:rPr>
          <w:rFonts w:ascii="Times New Roman" w:hAnsi="Times New Roman" w:cs="Times New Roman"/>
          <w:color w:val="000000"/>
        </w:rPr>
        <w:t>А</w:t>
      </w:r>
      <w:r w:rsidRPr="0025440E">
        <w:rPr>
          <w:rFonts w:ascii="Times New Roman" w:hAnsi="Times New Roman" w:cs="Times New Roman"/>
          <w:color w:val="000000"/>
        </w:rPr>
        <w:t>.</w:t>
      </w:r>
      <w:r w:rsidRPr="00AE5431">
        <w:rPr>
          <w:rFonts w:ascii="Times New Roman" w:hAnsi="Times New Roman" w:cs="Times New Roman"/>
          <w:color w:val="000000"/>
        </w:rPr>
        <w:t>О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 w:rsidRPr="00AE5431">
        <w:rPr>
          <w:rFonts w:ascii="Times New Roman" w:hAnsi="Times New Roman" w:cs="Times New Roman"/>
          <w:color w:val="000000"/>
        </w:rPr>
        <w:t>Европейская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идея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в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истории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Проблемы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войны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и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мира</w:t>
      </w:r>
      <w:r w:rsidRPr="0025440E">
        <w:rPr>
          <w:rFonts w:ascii="Times New Roman" w:hAnsi="Times New Roman" w:cs="Times New Roman"/>
          <w:color w:val="000000"/>
        </w:rPr>
        <w:t xml:space="preserve"> / </w:t>
      </w:r>
      <w:r w:rsidRPr="00AE5431">
        <w:rPr>
          <w:rFonts w:ascii="Times New Roman" w:hAnsi="Times New Roman" w:cs="Times New Roman"/>
          <w:color w:val="000000"/>
        </w:rPr>
        <w:t>А</w:t>
      </w:r>
      <w:r w:rsidRPr="0025440E">
        <w:rPr>
          <w:rFonts w:ascii="Times New Roman" w:hAnsi="Times New Roman" w:cs="Times New Roman"/>
          <w:color w:val="000000"/>
        </w:rPr>
        <w:t>.</w:t>
      </w:r>
      <w:r w:rsidRPr="00AE5431">
        <w:rPr>
          <w:rFonts w:ascii="Times New Roman" w:hAnsi="Times New Roman" w:cs="Times New Roman"/>
          <w:color w:val="000000"/>
        </w:rPr>
        <w:t>О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 w:rsidRPr="00AE5431">
        <w:rPr>
          <w:rFonts w:ascii="Times New Roman" w:hAnsi="Times New Roman" w:cs="Times New Roman"/>
          <w:color w:val="000000"/>
        </w:rPr>
        <w:t>Чубарьян</w:t>
      </w:r>
      <w:r w:rsidRPr="0025440E">
        <w:rPr>
          <w:rFonts w:ascii="Times New Roman" w:hAnsi="Times New Roman" w:cs="Times New Roman"/>
          <w:color w:val="000000"/>
        </w:rPr>
        <w:t>.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М</w:t>
      </w:r>
      <w:r w:rsidRPr="0025440E">
        <w:rPr>
          <w:rFonts w:ascii="Times New Roman" w:hAnsi="Times New Roman" w:cs="Times New Roman"/>
          <w:color w:val="000000"/>
        </w:rPr>
        <w:t xml:space="preserve">.: </w:t>
      </w:r>
      <w:r w:rsidRPr="00AE5431">
        <w:rPr>
          <w:rFonts w:ascii="Times New Roman" w:hAnsi="Times New Roman" w:cs="Times New Roman"/>
          <w:color w:val="000000"/>
        </w:rPr>
        <w:t>Междунар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 w:rsidRPr="00AE5431">
        <w:rPr>
          <w:rFonts w:ascii="Times New Roman" w:hAnsi="Times New Roman" w:cs="Times New Roman"/>
          <w:color w:val="000000"/>
        </w:rPr>
        <w:t>отн</w:t>
      </w:r>
      <w:r w:rsidRPr="00AE5431">
        <w:rPr>
          <w:rFonts w:ascii="Times New Roman" w:hAnsi="Times New Roman" w:cs="Times New Roman"/>
          <w:color w:val="000000"/>
        </w:rPr>
        <w:t>о</w:t>
      </w:r>
      <w:r w:rsidRPr="00AE5431">
        <w:rPr>
          <w:rFonts w:ascii="Times New Roman" w:hAnsi="Times New Roman" w:cs="Times New Roman"/>
          <w:color w:val="000000"/>
        </w:rPr>
        <w:t>шения</w:t>
      </w:r>
      <w:r w:rsidRPr="0025440E">
        <w:rPr>
          <w:rFonts w:ascii="Times New Roman" w:hAnsi="Times New Roman" w:cs="Times New Roman"/>
          <w:color w:val="000000"/>
        </w:rPr>
        <w:t>, 1987. -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40E">
        <w:rPr>
          <w:rFonts w:ascii="Times New Roman" w:hAnsi="Times New Roman" w:cs="Times New Roman"/>
          <w:color w:val="000000"/>
        </w:rPr>
        <w:t xml:space="preserve">350 </w:t>
      </w:r>
      <w:r w:rsidRPr="00AE5431">
        <w:rPr>
          <w:rFonts w:ascii="Times New Roman" w:hAnsi="Times New Roman" w:cs="Times New Roman"/>
          <w:color w:val="000000"/>
        </w:rPr>
        <w:t>с</w:t>
      </w:r>
      <w:r w:rsidRPr="0025440E">
        <w:rPr>
          <w:rFonts w:ascii="Times New Roman" w:hAnsi="Times New Roman" w:cs="Times New Roman"/>
          <w:color w:val="000000"/>
        </w:rPr>
        <w:t>.</w:t>
      </w:r>
    </w:p>
  </w:footnote>
  <w:footnote w:id="5">
    <w:p w:rsidR="009757A7" w:rsidRDefault="009757A7">
      <w:pPr>
        <w:pStyle w:val="a4"/>
      </w:pPr>
      <w:r>
        <w:rPr>
          <w:rStyle w:val="a6"/>
        </w:rPr>
        <w:footnoteRef/>
      </w:r>
      <w:r>
        <w:t xml:space="preserve"> </w:t>
      </w:r>
      <w:r w:rsidRPr="00AE5431">
        <w:rPr>
          <w:rFonts w:ascii="Times New Roman" w:hAnsi="Times New Roman" w:cs="Times New Roman"/>
          <w:color w:val="000000"/>
        </w:rPr>
        <w:t>Чубарьян</w:t>
      </w:r>
      <w:r w:rsidRPr="0025440E">
        <w:rPr>
          <w:rFonts w:ascii="Times New Roman" w:hAnsi="Times New Roman" w:cs="Times New Roman"/>
          <w:color w:val="000000"/>
        </w:rPr>
        <w:t xml:space="preserve">, </w:t>
      </w:r>
      <w:r w:rsidRPr="00AE5431">
        <w:rPr>
          <w:rFonts w:ascii="Times New Roman" w:hAnsi="Times New Roman" w:cs="Times New Roman"/>
          <w:color w:val="000000"/>
        </w:rPr>
        <w:t>А</w:t>
      </w:r>
      <w:r w:rsidRPr="0025440E">
        <w:rPr>
          <w:rFonts w:ascii="Times New Roman" w:hAnsi="Times New Roman" w:cs="Times New Roman"/>
          <w:color w:val="000000"/>
        </w:rPr>
        <w:t>.</w:t>
      </w:r>
      <w:r w:rsidRPr="00AE5431">
        <w:rPr>
          <w:rFonts w:ascii="Times New Roman" w:hAnsi="Times New Roman" w:cs="Times New Roman"/>
          <w:color w:val="000000"/>
        </w:rPr>
        <w:t>О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 w:rsidRPr="00AE5431">
        <w:rPr>
          <w:rFonts w:ascii="Times New Roman" w:hAnsi="Times New Roman" w:cs="Times New Roman"/>
          <w:color w:val="000000"/>
        </w:rPr>
        <w:t>Европейская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идея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в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истории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Проблемы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войны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и</w:t>
      </w:r>
      <w:r w:rsidRPr="0025440E"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мира</w:t>
      </w:r>
      <w:r w:rsidRPr="0025440E">
        <w:rPr>
          <w:rFonts w:ascii="Times New Roman" w:hAnsi="Times New Roman" w:cs="Times New Roman"/>
          <w:color w:val="000000"/>
        </w:rPr>
        <w:t xml:space="preserve"> / </w:t>
      </w:r>
      <w:r w:rsidRPr="00AE5431">
        <w:rPr>
          <w:rFonts w:ascii="Times New Roman" w:hAnsi="Times New Roman" w:cs="Times New Roman"/>
          <w:color w:val="000000"/>
        </w:rPr>
        <w:t>А</w:t>
      </w:r>
      <w:r w:rsidRPr="0025440E">
        <w:rPr>
          <w:rFonts w:ascii="Times New Roman" w:hAnsi="Times New Roman" w:cs="Times New Roman"/>
          <w:color w:val="000000"/>
        </w:rPr>
        <w:t>.</w:t>
      </w:r>
      <w:r w:rsidRPr="00AE5431">
        <w:rPr>
          <w:rFonts w:ascii="Times New Roman" w:hAnsi="Times New Roman" w:cs="Times New Roman"/>
          <w:color w:val="000000"/>
        </w:rPr>
        <w:t>О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 w:rsidRPr="00AE5431">
        <w:rPr>
          <w:rFonts w:ascii="Times New Roman" w:hAnsi="Times New Roman" w:cs="Times New Roman"/>
          <w:color w:val="000000"/>
        </w:rPr>
        <w:t>Чубарьян</w:t>
      </w:r>
      <w:r w:rsidRPr="0025440E">
        <w:rPr>
          <w:rFonts w:ascii="Times New Roman" w:hAnsi="Times New Roman" w:cs="Times New Roman"/>
          <w:color w:val="000000"/>
        </w:rPr>
        <w:t>.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AE5431">
        <w:rPr>
          <w:rFonts w:ascii="Times New Roman" w:hAnsi="Times New Roman" w:cs="Times New Roman"/>
          <w:color w:val="000000"/>
        </w:rPr>
        <w:t>М</w:t>
      </w:r>
      <w:r w:rsidRPr="0025440E">
        <w:rPr>
          <w:rFonts w:ascii="Times New Roman" w:hAnsi="Times New Roman" w:cs="Times New Roman"/>
          <w:color w:val="000000"/>
        </w:rPr>
        <w:t xml:space="preserve">.: </w:t>
      </w:r>
      <w:r w:rsidRPr="00AE5431">
        <w:rPr>
          <w:rFonts w:ascii="Times New Roman" w:hAnsi="Times New Roman" w:cs="Times New Roman"/>
          <w:color w:val="000000"/>
        </w:rPr>
        <w:t>Междунар</w:t>
      </w:r>
      <w:r w:rsidRPr="0025440E">
        <w:rPr>
          <w:rFonts w:ascii="Times New Roman" w:hAnsi="Times New Roman" w:cs="Times New Roman"/>
          <w:color w:val="000000"/>
        </w:rPr>
        <w:t xml:space="preserve">. </w:t>
      </w:r>
      <w:r w:rsidRPr="00AE5431">
        <w:rPr>
          <w:rFonts w:ascii="Times New Roman" w:hAnsi="Times New Roman" w:cs="Times New Roman"/>
          <w:color w:val="000000"/>
        </w:rPr>
        <w:t>отн</w:t>
      </w:r>
      <w:r w:rsidRPr="00AE5431">
        <w:rPr>
          <w:rFonts w:ascii="Times New Roman" w:hAnsi="Times New Roman" w:cs="Times New Roman"/>
          <w:color w:val="000000"/>
        </w:rPr>
        <w:t>о</w:t>
      </w:r>
      <w:r w:rsidRPr="00AE5431">
        <w:rPr>
          <w:rFonts w:ascii="Times New Roman" w:hAnsi="Times New Roman" w:cs="Times New Roman"/>
          <w:color w:val="000000"/>
        </w:rPr>
        <w:t>шения</w:t>
      </w:r>
      <w:r w:rsidRPr="0025440E">
        <w:rPr>
          <w:rFonts w:ascii="Times New Roman" w:hAnsi="Times New Roman" w:cs="Times New Roman"/>
          <w:color w:val="000000"/>
        </w:rPr>
        <w:t>, 1987. -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40E">
        <w:rPr>
          <w:rFonts w:ascii="Times New Roman" w:hAnsi="Times New Roman" w:cs="Times New Roman"/>
          <w:color w:val="000000"/>
        </w:rPr>
        <w:t xml:space="preserve">350 </w:t>
      </w:r>
      <w:r w:rsidRPr="00AE5431">
        <w:rPr>
          <w:rFonts w:ascii="Times New Roman" w:hAnsi="Times New Roman" w:cs="Times New Roman"/>
          <w:color w:val="000000"/>
        </w:rPr>
        <w:t>с</w:t>
      </w:r>
      <w:r w:rsidRPr="0025440E">
        <w:rPr>
          <w:rFonts w:ascii="Times New Roman" w:hAnsi="Times New Roman" w:cs="Times New Roman"/>
          <w:color w:val="000000"/>
        </w:rPr>
        <w:t>.</w:t>
      </w:r>
    </w:p>
  </w:footnote>
  <w:footnote w:id="6">
    <w:p w:rsidR="009757A7" w:rsidRDefault="009757A7">
      <w:pPr>
        <w:pStyle w:val="a4"/>
      </w:pPr>
      <w:r>
        <w:rPr>
          <w:rStyle w:val="a6"/>
        </w:rPr>
        <w:footnoteRef/>
      </w:r>
      <w:r>
        <w:t xml:space="preserve"> </w:t>
      </w:r>
      <w:r w:rsidRPr="000F3C67">
        <w:rPr>
          <w:rFonts w:ascii="Times New Roman" w:hAnsi="Times New Roman" w:cs="Times New Roman"/>
          <w:color w:val="000000"/>
        </w:rPr>
        <w:t>Радиков И.В. ООН в системе глобального управления // ПОЛИТЭКС. – 2015. - №3. – с. 121-134.</w:t>
      </w:r>
    </w:p>
  </w:footnote>
  <w:footnote w:id="7">
    <w:p w:rsidR="009757A7" w:rsidRPr="00D85961" w:rsidRDefault="009757A7" w:rsidP="00C62331">
      <w:pPr>
        <w:pStyle w:val="a4"/>
        <w:rPr>
          <w:rFonts w:ascii="Times New Roman" w:hAnsi="Times New Roman" w:cs="Times New Roman"/>
        </w:rPr>
      </w:pPr>
      <w:r w:rsidRPr="007D41D0">
        <w:rPr>
          <w:rStyle w:val="a6"/>
          <w:rFonts w:ascii="Times New Roman" w:hAnsi="Times New Roman" w:cs="Times New Roman"/>
        </w:rPr>
        <w:footnoteRef/>
      </w:r>
      <w:r w:rsidRPr="007D41D0">
        <w:rPr>
          <w:rFonts w:ascii="Times New Roman" w:hAnsi="Times New Roman" w:cs="Times New Roman"/>
        </w:rPr>
        <w:t xml:space="preserve"> Ланцов С. А. Место и роль ООН в формировании и эволюции международного порядка</w:t>
      </w:r>
      <w:r>
        <w:rPr>
          <w:rFonts w:ascii="Times New Roman" w:hAnsi="Times New Roman" w:cs="Times New Roman"/>
        </w:rPr>
        <w:t xml:space="preserve"> // ПОЛИТЭКС. – 2015. -</w:t>
      </w:r>
      <w:r w:rsidRPr="00D85961">
        <w:rPr>
          <w:rFonts w:ascii="Times New Roman" w:hAnsi="Times New Roman" w:cs="Times New Roman"/>
        </w:rPr>
        <w:t xml:space="preserve"> № 3</w:t>
      </w:r>
      <w:r>
        <w:rPr>
          <w:rFonts w:ascii="Times New Roman" w:hAnsi="Times New Roman" w:cs="Times New Roman"/>
        </w:rPr>
        <w:t>. - с. 146-155.</w:t>
      </w:r>
    </w:p>
  </w:footnote>
  <w:footnote w:id="8">
    <w:p w:rsidR="009757A7" w:rsidRPr="00D85961" w:rsidRDefault="009757A7" w:rsidP="00C62331">
      <w:pPr>
        <w:pStyle w:val="a4"/>
        <w:rPr>
          <w:rFonts w:ascii="Times New Roman" w:hAnsi="Times New Roman" w:cs="Times New Roman"/>
          <w:lang w:val="en-US"/>
        </w:rPr>
      </w:pPr>
      <w:r w:rsidRPr="007D41D0">
        <w:rPr>
          <w:rStyle w:val="a6"/>
          <w:rFonts w:ascii="Times New Roman" w:hAnsi="Times New Roman" w:cs="Times New Roman"/>
        </w:rPr>
        <w:footnoteRef/>
      </w:r>
      <w:r w:rsidRPr="007D41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Bejan L. Institutional Difficulties of The United Nations in The Effective Punishing of Aggression. Deficiencies of The Established Relationship B</w:t>
      </w:r>
      <w:r w:rsidRPr="007D41D0">
        <w:rPr>
          <w:rFonts w:ascii="Times New Roman" w:hAnsi="Times New Roman" w:cs="Times New Roman"/>
          <w:lang w:val="en-US"/>
        </w:rPr>
        <w:t>etween the Security Council and the International Court of Justice</w:t>
      </w:r>
      <w:r>
        <w:rPr>
          <w:rFonts w:ascii="Times New Roman" w:hAnsi="Times New Roman" w:cs="Times New Roman"/>
          <w:lang w:val="en-US"/>
        </w:rPr>
        <w:t xml:space="preserve"> </w:t>
      </w:r>
      <w:r w:rsidRPr="00D85961">
        <w:rPr>
          <w:rFonts w:ascii="Times New Roman" w:hAnsi="Times New Roman" w:cs="Times New Roman"/>
          <w:lang w:val="en-US"/>
        </w:rPr>
        <w:t>//</w:t>
      </w:r>
    </w:p>
    <w:p w:rsidR="009757A7" w:rsidRPr="007D41D0" w:rsidRDefault="009757A7" w:rsidP="00C62331">
      <w:pPr>
        <w:pStyle w:val="a4"/>
        <w:rPr>
          <w:rFonts w:ascii="Times New Roman" w:hAnsi="Times New Roman" w:cs="Times New Roman"/>
          <w:lang w:val="en-US"/>
        </w:rPr>
      </w:pPr>
      <w:r w:rsidRPr="007D41D0">
        <w:rPr>
          <w:rFonts w:ascii="Times New Roman" w:hAnsi="Times New Roman" w:cs="Times New Roman"/>
          <w:lang w:val="en-US"/>
        </w:rPr>
        <w:t>Procedia - Social and Behavioral Sciences</w:t>
      </w:r>
      <w:r w:rsidRPr="00C6233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– December, 2014. - Vol.</w:t>
      </w:r>
      <w:r w:rsidRPr="00C623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163</w:t>
      </w:r>
      <w:r w:rsidRPr="00C62331">
        <w:rPr>
          <w:rFonts w:ascii="Times New Roman" w:hAnsi="Times New Roman" w:cs="Times New Roman"/>
          <w:lang w:val="en-US"/>
        </w:rPr>
        <w:t>. -</w:t>
      </w:r>
      <w:r>
        <w:rPr>
          <w:rFonts w:ascii="Times New Roman" w:hAnsi="Times New Roman" w:cs="Times New Roman"/>
          <w:lang w:val="en-US"/>
        </w:rPr>
        <w:t xml:space="preserve"> </w:t>
      </w:r>
      <w:r w:rsidRPr="00C9643B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</w:t>
      </w:r>
      <w:r w:rsidRPr="00D85961">
        <w:rPr>
          <w:rFonts w:ascii="Times New Roman" w:hAnsi="Times New Roman" w:cs="Times New Roman"/>
          <w:lang w:val="en-US"/>
        </w:rPr>
        <w:t>19</w:t>
      </w:r>
      <w:r>
        <w:rPr>
          <w:rFonts w:ascii="Times New Roman" w:hAnsi="Times New Roman" w:cs="Times New Roman"/>
          <w:lang w:val="en-US"/>
        </w:rPr>
        <w:t xml:space="preserve">. - p. </w:t>
      </w:r>
      <w:r w:rsidRPr="007D41D0">
        <w:rPr>
          <w:rFonts w:ascii="Times New Roman" w:hAnsi="Times New Roman" w:cs="Times New Roman"/>
          <w:lang w:val="en-US"/>
        </w:rPr>
        <w:t>230 – 239</w:t>
      </w:r>
      <w:r>
        <w:rPr>
          <w:rFonts w:ascii="Times New Roman" w:hAnsi="Times New Roman" w:cs="Times New Roman"/>
          <w:lang w:val="en-US"/>
        </w:rPr>
        <w:t>.</w:t>
      </w:r>
    </w:p>
  </w:footnote>
  <w:footnote w:id="9">
    <w:p w:rsidR="009757A7" w:rsidRPr="0046665A" w:rsidRDefault="009757A7" w:rsidP="00C62331">
      <w:pPr>
        <w:pStyle w:val="a4"/>
        <w:rPr>
          <w:rFonts w:ascii="Times New Roman" w:hAnsi="Times New Roman" w:cs="Times New Roman"/>
        </w:rPr>
      </w:pPr>
      <w:r w:rsidRPr="0046665A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С. А. Ланцов</w:t>
      </w:r>
      <w:r w:rsidRPr="0046665A">
        <w:rPr>
          <w:rFonts w:ascii="Times New Roman" w:hAnsi="Times New Roman" w:cs="Times New Roman"/>
        </w:rPr>
        <w:t xml:space="preserve"> в своих работах определяет международный порядок как систему правил, регулирующих дейс</w:t>
      </w:r>
      <w:r w:rsidRPr="0046665A">
        <w:rPr>
          <w:rFonts w:ascii="Times New Roman" w:hAnsi="Times New Roman" w:cs="Times New Roman"/>
        </w:rPr>
        <w:t>т</w:t>
      </w:r>
      <w:r w:rsidRPr="0046665A">
        <w:rPr>
          <w:rFonts w:ascii="Times New Roman" w:hAnsi="Times New Roman" w:cs="Times New Roman"/>
        </w:rPr>
        <w:t xml:space="preserve">вия государств и иных акторов на глобальном уровне. </w:t>
      </w:r>
    </w:p>
  </w:footnote>
  <w:footnote w:id="10">
    <w:p w:rsidR="009757A7" w:rsidRPr="00B006AB" w:rsidRDefault="009757A7">
      <w:pPr>
        <w:pStyle w:val="a4"/>
        <w:rPr>
          <w:rFonts w:ascii="Times New Roman" w:hAnsi="Times New Roman" w:cs="Times New Roman"/>
        </w:rPr>
      </w:pPr>
      <w:r w:rsidRPr="00B006AB">
        <w:rPr>
          <w:rStyle w:val="a6"/>
          <w:rFonts w:ascii="Times New Roman" w:hAnsi="Times New Roman" w:cs="Times New Roman"/>
        </w:rPr>
        <w:footnoteRef/>
      </w:r>
      <w:r w:rsidRPr="00B006AB">
        <w:rPr>
          <w:rFonts w:ascii="Times New Roman" w:hAnsi="Times New Roman" w:cs="Times New Roman"/>
        </w:rPr>
        <w:t xml:space="preserve"> Лавиния Беджан говорит об индивидуальной криминальной ответственности государства за геноцид, пытки, расовую дискриминацию, преступления против человечности.</w:t>
      </w:r>
      <w:r>
        <w:rPr>
          <w:rFonts w:ascii="Times New Roman" w:hAnsi="Times New Roman" w:cs="Times New Roman"/>
        </w:rPr>
        <w:t xml:space="preserve"> </w:t>
      </w:r>
    </w:p>
  </w:footnote>
  <w:footnote w:id="11">
    <w:p w:rsidR="009757A7" w:rsidRDefault="009757A7">
      <w:pPr>
        <w:pStyle w:val="a4"/>
      </w:pPr>
      <w:r>
        <w:rPr>
          <w:rStyle w:val="a6"/>
        </w:rPr>
        <w:footnoteRef/>
      </w:r>
      <w:r>
        <w:t xml:space="preserve"> </w:t>
      </w:r>
      <w:r w:rsidRPr="005C6CAA">
        <w:rPr>
          <w:rFonts w:ascii="Times New Roman" w:hAnsi="Times New Roman" w:cs="Times New Roman"/>
          <w:color w:val="000000"/>
        </w:rPr>
        <w:t>Илюхина, Р.М. Лига Наций 1919-1934 / Р.М. Илюхина. –М.: Наука, 1982. -357 с.</w:t>
      </w:r>
    </w:p>
  </w:footnote>
  <w:footnote w:id="12">
    <w:p w:rsidR="009757A7" w:rsidRDefault="009757A7">
      <w:pPr>
        <w:pStyle w:val="a4"/>
      </w:pPr>
      <w:r>
        <w:rPr>
          <w:rStyle w:val="a6"/>
        </w:rPr>
        <w:footnoteRef/>
      </w:r>
      <w:r>
        <w:t xml:space="preserve"> </w:t>
      </w:r>
      <w:r w:rsidRPr="00712D57">
        <w:rPr>
          <w:rFonts w:ascii="Times New Roman" w:hAnsi="Times New Roman" w:cs="Times New Roman"/>
          <w:color w:val="000000"/>
        </w:rPr>
        <w:t>Конференция представителей СССР, США и Великобритании в Думбартон-</w:t>
      </w:r>
      <w:r w:rsidR="00F02B94">
        <w:rPr>
          <w:rFonts w:ascii="Times New Roman" w:hAnsi="Times New Roman" w:cs="Times New Roman"/>
          <w:color w:val="000000"/>
        </w:rPr>
        <w:t xml:space="preserve">Оксе (21 авг.-28 сент. 1944 г.) </w:t>
      </w:r>
      <w:r w:rsidRPr="00712D57">
        <w:rPr>
          <w:rFonts w:ascii="Times New Roman" w:hAnsi="Times New Roman" w:cs="Times New Roman"/>
          <w:color w:val="000000"/>
        </w:rPr>
        <w:t>: Сб. документов / под ред. А.А. Громыко-. - Москва : Политиздат, 1978. - 293 с.</w:t>
      </w:r>
    </w:p>
  </w:footnote>
  <w:footnote w:id="13">
    <w:p w:rsidR="009757A7" w:rsidRPr="00C62331" w:rsidRDefault="009757A7" w:rsidP="00C62331">
      <w:pPr>
        <w:pStyle w:val="a4"/>
        <w:contextualSpacing/>
        <w:rPr>
          <w:rFonts w:ascii="Times New Roman" w:hAnsi="Times New Roman" w:cs="Times New Roman"/>
        </w:rPr>
      </w:pPr>
      <w:r w:rsidRPr="00C62331">
        <w:rPr>
          <w:rStyle w:val="a6"/>
          <w:rFonts w:ascii="Times New Roman" w:hAnsi="Times New Roman" w:cs="Times New Roman"/>
        </w:rPr>
        <w:footnoteRef/>
      </w:r>
      <w:r w:rsidRPr="00C62331">
        <w:rPr>
          <w:rFonts w:ascii="Times New Roman" w:hAnsi="Times New Roman" w:cs="Times New Roman"/>
        </w:rPr>
        <w:t xml:space="preserve">Устав ООН [Электронный ресурс] // Официальный сайт ООН. – Режим доступа: </w:t>
      </w:r>
      <w:r w:rsidRPr="00285A07">
        <w:rPr>
          <w:rFonts w:ascii="Times New Roman" w:hAnsi="Times New Roman" w:cs="Times New Roman"/>
        </w:rPr>
        <w:t>http://www.un.org/ru/sections/un-charter/chapter-vii/index.html</w:t>
      </w:r>
      <w:r w:rsidRPr="00C623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</w:t>
      </w:r>
      <w:r w:rsidRPr="00C62331">
        <w:rPr>
          <w:rFonts w:ascii="Times New Roman" w:hAnsi="Times New Roman" w:cs="Times New Roman"/>
        </w:rPr>
        <w:t xml:space="preserve"> (Дата обращения: 16.04.2017) </w:t>
      </w:r>
    </w:p>
  </w:footnote>
  <w:footnote w:id="14">
    <w:p w:rsidR="009757A7" w:rsidRPr="00C62331" w:rsidRDefault="009757A7" w:rsidP="00C62331">
      <w:pPr>
        <w:pStyle w:val="a4"/>
        <w:contextualSpacing/>
        <w:rPr>
          <w:rFonts w:ascii="Times New Roman" w:hAnsi="Times New Roman" w:cs="Times New Roman"/>
        </w:rPr>
      </w:pPr>
      <w:r w:rsidRPr="00C62331">
        <w:rPr>
          <w:rStyle w:val="a6"/>
          <w:rFonts w:ascii="Times New Roman" w:hAnsi="Times New Roman" w:cs="Times New Roman"/>
        </w:rPr>
        <w:footnoteRef/>
      </w:r>
      <w:r w:rsidRPr="00C62331">
        <w:rPr>
          <w:rFonts w:ascii="Times New Roman" w:hAnsi="Times New Roman" w:cs="Times New Roman"/>
        </w:rPr>
        <w:t xml:space="preserve"> Малышев Д.В. Превентивная дипломатия ООН в Центральной Азии // Вестн. Моск. ун-та. Сер. 25. Междун</w:t>
      </w:r>
      <w:r w:rsidRPr="00C62331">
        <w:rPr>
          <w:rFonts w:ascii="Times New Roman" w:hAnsi="Times New Roman" w:cs="Times New Roman"/>
        </w:rPr>
        <w:t>а</w:t>
      </w:r>
      <w:r w:rsidRPr="00C62331">
        <w:rPr>
          <w:rFonts w:ascii="Times New Roman" w:hAnsi="Times New Roman" w:cs="Times New Roman"/>
        </w:rPr>
        <w:t>родные отношения и мировая политика. – 2010. - № 2. - с. 27-47.</w:t>
      </w:r>
    </w:p>
  </w:footnote>
  <w:footnote w:id="15">
    <w:p w:rsidR="009757A7" w:rsidRPr="004314D4" w:rsidRDefault="009757A7" w:rsidP="00C62331">
      <w:pPr>
        <w:pStyle w:val="3"/>
        <w:spacing w:before="75" w:after="75" w:line="240" w:lineRule="auto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6233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footnoteRef/>
      </w:r>
      <w:r w:rsidRPr="00C6233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Заемский В.Ф. Современные проблемы миротворческой деятельности ООН // Полис. Политические исслед</w:t>
      </w:r>
      <w:r w:rsidRPr="00C6233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</w:t>
      </w:r>
      <w:r w:rsidRPr="00C6233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вания. – 2009. - № 2. - с. 130-138.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</w:footnote>
  <w:footnote w:id="16">
    <w:p w:rsidR="009757A7" w:rsidRPr="00C62331" w:rsidRDefault="009757A7" w:rsidP="00C62331">
      <w:pPr>
        <w:pStyle w:val="a4"/>
        <w:contextualSpacing/>
        <w:rPr>
          <w:rFonts w:ascii="Times New Roman" w:hAnsi="Times New Roman" w:cs="Times New Roman"/>
        </w:rPr>
      </w:pPr>
      <w:r w:rsidRPr="00C62331">
        <w:rPr>
          <w:rStyle w:val="a6"/>
          <w:rFonts w:ascii="Times New Roman" w:hAnsi="Times New Roman" w:cs="Times New Roman"/>
        </w:rPr>
        <w:footnoteRef/>
      </w:r>
      <w:r w:rsidRPr="00C62331">
        <w:rPr>
          <w:rFonts w:ascii="Times New Roman" w:hAnsi="Times New Roman" w:cs="Times New Roman"/>
        </w:rPr>
        <w:t xml:space="preserve"> Цель ООН фиксируется в первой главе Устава и звучит </w:t>
      </w:r>
      <w:r w:rsidRPr="00C62331">
        <w:rPr>
          <w:rFonts w:ascii="Times New Roman" w:hAnsi="Times New Roman" w:cs="Times New Roman"/>
          <w:color w:val="000000" w:themeColor="text1"/>
        </w:rPr>
        <w:t>как «достижение международной кооперации в реш</w:t>
      </w:r>
      <w:r w:rsidRPr="00C62331">
        <w:rPr>
          <w:rFonts w:ascii="Times New Roman" w:hAnsi="Times New Roman" w:cs="Times New Roman"/>
          <w:color w:val="000000" w:themeColor="text1"/>
        </w:rPr>
        <w:t>е</w:t>
      </w:r>
      <w:r w:rsidRPr="00C62331">
        <w:rPr>
          <w:rFonts w:ascii="Times New Roman" w:hAnsi="Times New Roman" w:cs="Times New Roman"/>
          <w:color w:val="000000" w:themeColor="text1"/>
        </w:rPr>
        <w:t>нии межнациональных экономических, социальных и другие гуманитарных проблем».</w:t>
      </w:r>
    </w:p>
  </w:footnote>
  <w:footnote w:id="17">
    <w:p w:rsidR="009757A7" w:rsidRPr="00FB1FA2" w:rsidRDefault="009757A7" w:rsidP="00C62331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C62331">
        <w:rPr>
          <w:rStyle w:val="a6"/>
          <w:rFonts w:ascii="Times New Roman" w:hAnsi="Times New Roman" w:cs="Times New Roman"/>
        </w:rPr>
        <w:footnoteRef/>
      </w:r>
      <w:r w:rsidRPr="00C62331">
        <w:rPr>
          <w:rFonts w:ascii="Times New Roman" w:hAnsi="Times New Roman" w:cs="Times New Roman"/>
          <w:lang w:val="en-US"/>
        </w:rPr>
        <w:t xml:space="preserve"> Spijkers O. Global Values in The United Nations Charter // Nether</w:t>
      </w:r>
      <w:r>
        <w:rPr>
          <w:rFonts w:ascii="Times New Roman" w:hAnsi="Times New Roman" w:cs="Times New Roman"/>
          <w:lang w:val="en-US"/>
        </w:rPr>
        <w:t>lands International Law Review</w:t>
      </w:r>
      <w:r w:rsidRPr="00C62331">
        <w:rPr>
          <w:rFonts w:ascii="Times New Roman" w:hAnsi="Times New Roman" w:cs="Times New Roman"/>
          <w:lang w:val="en-US"/>
        </w:rPr>
        <w:t xml:space="preserve">. – </w:t>
      </w:r>
      <w:r>
        <w:rPr>
          <w:rFonts w:ascii="Times New Roman" w:hAnsi="Times New Roman" w:cs="Times New Roman"/>
          <w:lang w:val="en-US"/>
        </w:rPr>
        <w:t xml:space="preserve">December, 2012. - Vol. 59. - </w:t>
      </w:r>
      <w:r w:rsidRPr="00C9643B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3. - </w:t>
      </w:r>
      <w:r w:rsidRPr="00C62331">
        <w:rPr>
          <w:rFonts w:ascii="Times New Roman" w:hAnsi="Times New Roman" w:cs="Times New Roman"/>
          <w:lang w:val="en-US"/>
        </w:rPr>
        <w:t>p. 361-397.</w:t>
      </w:r>
    </w:p>
  </w:footnote>
  <w:footnote w:id="18">
    <w:p w:rsidR="009757A7" w:rsidRPr="00007213" w:rsidRDefault="009757A7">
      <w:pPr>
        <w:pStyle w:val="a4"/>
        <w:rPr>
          <w:rFonts w:ascii="Times New Roman" w:hAnsi="Times New Roman" w:cs="Times New Roman"/>
        </w:rPr>
      </w:pPr>
      <w:r w:rsidRPr="00007213">
        <w:rPr>
          <w:rStyle w:val="a6"/>
          <w:rFonts w:ascii="Times New Roman" w:hAnsi="Times New Roman" w:cs="Times New Roman"/>
        </w:rPr>
        <w:footnoteRef/>
      </w:r>
      <w:r w:rsidRPr="00007213">
        <w:rPr>
          <w:rFonts w:ascii="Times New Roman" w:hAnsi="Times New Roman" w:cs="Times New Roman"/>
        </w:rPr>
        <w:t xml:space="preserve"> Конференция проходила в 1945 году с 25 апреля по 26 июня</w:t>
      </w:r>
      <w:r>
        <w:rPr>
          <w:rFonts w:ascii="Times New Roman" w:hAnsi="Times New Roman" w:cs="Times New Roman"/>
        </w:rPr>
        <w:t>, на которой</w:t>
      </w:r>
      <w:r w:rsidRPr="0000721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обрались делегации из 50 стран для</w:t>
      </w:r>
      <w:r w:rsidRPr="00007213">
        <w:rPr>
          <w:rFonts w:ascii="Times New Roman" w:hAnsi="Times New Roman" w:cs="Times New Roman"/>
        </w:rPr>
        <w:t xml:space="preserve"> принят</w:t>
      </w:r>
      <w:r>
        <w:rPr>
          <w:rFonts w:ascii="Times New Roman" w:hAnsi="Times New Roman" w:cs="Times New Roman"/>
        </w:rPr>
        <w:t>ия окончательного</w:t>
      </w:r>
      <w:r w:rsidRPr="00007213">
        <w:rPr>
          <w:rFonts w:ascii="Times New Roman" w:hAnsi="Times New Roman" w:cs="Times New Roman"/>
        </w:rPr>
        <w:t xml:space="preserve"> вариант</w:t>
      </w:r>
      <w:r>
        <w:rPr>
          <w:rFonts w:ascii="Times New Roman" w:hAnsi="Times New Roman" w:cs="Times New Roman"/>
        </w:rPr>
        <w:t>а</w:t>
      </w:r>
      <w:r w:rsidRPr="00007213">
        <w:rPr>
          <w:rFonts w:ascii="Times New Roman" w:hAnsi="Times New Roman" w:cs="Times New Roman"/>
        </w:rPr>
        <w:t xml:space="preserve"> Устава новоиспеченной организации.</w:t>
      </w:r>
    </w:p>
  </w:footnote>
  <w:footnote w:id="19">
    <w:p w:rsidR="009757A7" w:rsidRPr="00F97CC2" w:rsidRDefault="009757A7" w:rsidP="00C9643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6"/>
        </w:rPr>
        <w:footnoteRef/>
      </w:r>
      <w:r w:rsidRPr="00F97CC2">
        <w:rPr>
          <w:lang w:val="en-US"/>
        </w:rPr>
        <w:t xml:space="preserve"> </w:t>
      </w:r>
      <w:r w:rsidRPr="0025440E">
        <w:rPr>
          <w:rFonts w:ascii="Times New Roman" w:hAnsi="Times New Roman" w:cs="Times New Roman"/>
          <w:sz w:val="20"/>
          <w:szCs w:val="20"/>
          <w:lang w:val="en-US"/>
        </w:rPr>
        <w:t>Weiss T.G. How United Nations Ideas Change History // Review of International Studies</w:t>
      </w:r>
      <w:r w:rsidRPr="00C9643B">
        <w:rPr>
          <w:rFonts w:ascii="Times New Roman" w:hAnsi="Times New Roman" w:cs="Times New Roman"/>
          <w:sz w:val="20"/>
          <w:szCs w:val="20"/>
          <w:lang w:val="en-US"/>
        </w:rPr>
        <w:t>. - 2010.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Vol. 31</w:t>
      </w:r>
      <w:r w:rsidRPr="00C9643B">
        <w:rPr>
          <w:rFonts w:ascii="Times New Roman" w:hAnsi="Times New Roman" w:cs="Times New Roman"/>
          <w:sz w:val="20"/>
          <w:szCs w:val="20"/>
          <w:lang w:val="en-US"/>
        </w:rPr>
        <w:t>.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643B"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36</w:t>
      </w:r>
      <w:r w:rsidRPr="00C9643B">
        <w:rPr>
          <w:rFonts w:ascii="Times New Roman" w:hAnsi="Times New Roman" w:cs="Times New Roman"/>
          <w:sz w:val="20"/>
          <w:szCs w:val="20"/>
          <w:lang w:val="en-US"/>
        </w:rPr>
        <w:t>. -</w:t>
      </w:r>
      <w:r w:rsidRPr="0025440E">
        <w:rPr>
          <w:rFonts w:ascii="Times New Roman" w:hAnsi="Times New Roman" w:cs="Times New Roman"/>
          <w:sz w:val="20"/>
          <w:szCs w:val="20"/>
          <w:lang w:val="en-US"/>
        </w:rPr>
        <w:t xml:space="preserve"> p. 3–23.</w:t>
      </w:r>
    </w:p>
  </w:footnote>
  <w:footnote w:id="20">
    <w:p w:rsidR="009757A7" w:rsidRPr="009402C0" w:rsidRDefault="009757A7" w:rsidP="00C9643B">
      <w:pPr>
        <w:pStyle w:val="a4"/>
        <w:contextualSpacing/>
        <w:rPr>
          <w:rFonts w:ascii="Times New Roman" w:hAnsi="Times New Roman" w:cs="Times New Roman"/>
        </w:rPr>
      </w:pPr>
      <w:r w:rsidRPr="009402C0">
        <w:rPr>
          <w:rStyle w:val="a6"/>
          <w:rFonts w:ascii="Times New Roman" w:hAnsi="Times New Roman" w:cs="Times New Roman"/>
        </w:rPr>
        <w:footnoteRef/>
      </w:r>
      <w:r w:rsidRPr="009402C0">
        <w:rPr>
          <w:rFonts w:ascii="Times New Roman" w:hAnsi="Times New Roman" w:cs="Times New Roman"/>
        </w:rPr>
        <w:t xml:space="preserve"> Профессор из Городского университета Нью-Йорка приводит примеры к каждому из виду идей. «Страны </w:t>
      </w:r>
      <w:r w:rsidRPr="009402C0">
        <w:rPr>
          <w:rFonts w:ascii="Times New Roman" w:hAnsi="Times New Roman" w:cs="Times New Roman"/>
          <w:lang w:val="en-US"/>
        </w:rPr>
        <w:t>OECD</w:t>
      </w:r>
      <w:r w:rsidRPr="009402C0">
        <w:rPr>
          <w:rFonts w:ascii="Times New Roman" w:hAnsi="Times New Roman" w:cs="Times New Roman"/>
        </w:rPr>
        <w:t xml:space="preserve"> потратили 0,3% их ВВП на содействие развитию» - позитивные. «Эти же страны должны принять уч</w:t>
      </w:r>
      <w:r w:rsidRPr="009402C0">
        <w:rPr>
          <w:rFonts w:ascii="Times New Roman" w:hAnsi="Times New Roman" w:cs="Times New Roman"/>
        </w:rPr>
        <w:t>а</w:t>
      </w:r>
      <w:r w:rsidRPr="009402C0">
        <w:rPr>
          <w:rFonts w:ascii="Times New Roman" w:hAnsi="Times New Roman" w:cs="Times New Roman"/>
        </w:rPr>
        <w:t>стие в долгосрочной цели ООН и выделить 0,7% ВВП на содействие развитию» - нормативные. «Более 0,5% ВВП государств понадобится, чтобы реализовать цели, провозглашенные в «Декларации тысячелетия» - повс</w:t>
      </w:r>
      <w:r w:rsidRPr="009402C0">
        <w:rPr>
          <w:rFonts w:ascii="Times New Roman" w:hAnsi="Times New Roman" w:cs="Times New Roman"/>
        </w:rPr>
        <w:t>е</w:t>
      </w:r>
      <w:r w:rsidRPr="009402C0">
        <w:rPr>
          <w:rFonts w:ascii="Times New Roman" w:hAnsi="Times New Roman" w:cs="Times New Roman"/>
        </w:rPr>
        <w:t>дневные.</w:t>
      </w:r>
    </w:p>
  </w:footnote>
  <w:footnote w:id="21">
    <w:p w:rsidR="009757A7" w:rsidRPr="002B6EFC" w:rsidRDefault="009757A7">
      <w:pPr>
        <w:pStyle w:val="a4"/>
        <w:rPr>
          <w:lang w:val="en-US"/>
        </w:rPr>
      </w:pPr>
      <w:r>
        <w:rPr>
          <w:rStyle w:val="a6"/>
        </w:rPr>
        <w:footnoteRef/>
      </w:r>
      <w:r w:rsidRPr="002B6EFC">
        <w:rPr>
          <w:lang w:val="en-US"/>
        </w:rPr>
        <w:t xml:space="preserve"> </w:t>
      </w:r>
      <w:r w:rsidRPr="0025440E">
        <w:rPr>
          <w:rFonts w:ascii="Times New Roman" w:hAnsi="Times New Roman" w:cs="Times New Roman"/>
          <w:lang w:val="en-US"/>
        </w:rPr>
        <w:t>Weiss T.G. How United Nations Ideas Change History // Review of International Studies</w:t>
      </w:r>
      <w:r w:rsidRPr="00C9643B">
        <w:rPr>
          <w:rFonts w:ascii="Times New Roman" w:hAnsi="Times New Roman" w:cs="Times New Roman"/>
          <w:lang w:val="en-US"/>
        </w:rPr>
        <w:t>. - 2010. -</w:t>
      </w:r>
      <w:r>
        <w:rPr>
          <w:rFonts w:ascii="Times New Roman" w:hAnsi="Times New Roman" w:cs="Times New Roman"/>
          <w:lang w:val="en-US"/>
        </w:rPr>
        <w:t xml:space="preserve"> Vol. 31</w:t>
      </w:r>
      <w:r w:rsidRPr="00C9643B">
        <w:rPr>
          <w:rFonts w:ascii="Times New Roman" w:hAnsi="Times New Roman" w:cs="Times New Roman"/>
          <w:lang w:val="en-US"/>
        </w:rPr>
        <w:t>. -</w:t>
      </w:r>
      <w:r>
        <w:rPr>
          <w:rFonts w:ascii="Times New Roman" w:hAnsi="Times New Roman" w:cs="Times New Roman"/>
          <w:lang w:val="en-US"/>
        </w:rPr>
        <w:t xml:space="preserve"> </w:t>
      </w:r>
      <w:r w:rsidRPr="00C9643B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36</w:t>
      </w:r>
      <w:r w:rsidRPr="00C9643B">
        <w:rPr>
          <w:rFonts w:ascii="Times New Roman" w:hAnsi="Times New Roman" w:cs="Times New Roman"/>
          <w:lang w:val="en-US"/>
        </w:rPr>
        <w:t>. -</w:t>
      </w:r>
      <w:r w:rsidRPr="0025440E">
        <w:rPr>
          <w:rFonts w:ascii="Times New Roman" w:hAnsi="Times New Roman" w:cs="Times New Roman"/>
          <w:lang w:val="en-US"/>
        </w:rPr>
        <w:t xml:space="preserve"> p. 3–23.</w:t>
      </w:r>
    </w:p>
  </w:footnote>
  <w:footnote w:id="22">
    <w:p w:rsidR="009757A7" w:rsidRPr="00D971F8" w:rsidRDefault="009757A7">
      <w:pPr>
        <w:pStyle w:val="a4"/>
        <w:rPr>
          <w:rFonts w:ascii="Times New Roman" w:hAnsi="Times New Roman" w:cs="Times New Roman"/>
        </w:rPr>
      </w:pPr>
      <w:r w:rsidRPr="00D971F8">
        <w:rPr>
          <w:rStyle w:val="a6"/>
          <w:rFonts w:ascii="Times New Roman" w:hAnsi="Times New Roman" w:cs="Times New Roman"/>
        </w:rPr>
        <w:footnoteRef/>
      </w:r>
      <w:r w:rsidRPr="00D971F8">
        <w:rPr>
          <w:rFonts w:ascii="Times New Roman" w:hAnsi="Times New Roman" w:cs="Times New Roman"/>
        </w:rPr>
        <w:t xml:space="preserve"> Кофи Аннан в лекции «</w:t>
      </w:r>
      <w:r w:rsidRPr="00D971F8">
        <w:rPr>
          <w:rFonts w:ascii="Times New Roman" w:hAnsi="Times New Roman" w:cs="Times New Roman"/>
          <w:lang w:val="en-US"/>
        </w:rPr>
        <w:t>Do</w:t>
      </w:r>
      <w:r w:rsidRPr="00D971F8">
        <w:rPr>
          <w:rFonts w:ascii="Times New Roman" w:hAnsi="Times New Roman" w:cs="Times New Roman"/>
        </w:rPr>
        <w:t xml:space="preserve"> </w:t>
      </w:r>
      <w:r w:rsidRPr="00D971F8">
        <w:rPr>
          <w:rFonts w:ascii="Times New Roman" w:hAnsi="Times New Roman" w:cs="Times New Roman"/>
          <w:lang w:val="en-US"/>
        </w:rPr>
        <w:t>We</w:t>
      </w:r>
      <w:r w:rsidRPr="00D971F8">
        <w:rPr>
          <w:rFonts w:ascii="Times New Roman" w:hAnsi="Times New Roman" w:cs="Times New Roman"/>
        </w:rPr>
        <w:t xml:space="preserve"> </w:t>
      </w:r>
      <w:r w:rsidRPr="00D971F8">
        <w:rPr>
          <w:rFonts w:ascii="Times New Roman" w:hAnsi="Times New Roman" w:cs="Times New Roman"/>
          <w:lang w:val="en-US"/>
        </w:rPr>
        <w:t>Still</w:t>
      </w:r>
      <w:r w:rsidRPr="00D971F8">
        <w:rPr>
          <w:rFonts w:ascii="Times New Roman" w:hAnsi="Times New Roman" w:cs="Times New Roman"/>
        </w:rPr>
        <w:t xml:space="preserve"> </w:t>
      </w:r>
      <w:r w:rsidRPr="00D971F8">
        <w:rPr>
          <w:rFonts w:ascii="Times New Roman" w:hAnsi="Times New Roman" w:cs="Times New Roman"/>
          <w:lang w:val="en-US"/>
        </w:rPr>
        <w:t>Have</w:t>
      </w:r>
      <w:r w:rsidRPr="00D971F8">
        <w:rPr>
          <w:rFonts w:ascii="Times New Roman" w:hAnsi="Times New Roman" w:cs="Times New Roman"/>
        </w:rPr>
        <w:t xml:space="preserve"> </w:t>
      </w:r>
      <w:r w:rsidRPr="00D971F8">
        <w:rPr>
          <w:rFonts w:ascii="Times New Roman" w:hAnsi="Times New Roman" w:cs="Times New Roman"/>
          <w:lang w:val="en-US"/>
        </w:rPr>
        <w:t>Universal</w:t>
      </w:r>
      <w:r w:rsidRPr="00D971F8">
        <w:rPr>
          <w:rFonts w:ascii="Times New Roman" w:hAnsi="Times New Roman" w:cs="Times New Roman"/>
        </w:rPr>
        <w:t xml:space="preserve"> </w:t>
      </w:r>
      <w:r w:rsidRPr="00D971F8">
        <w:rPr>
          <w:rFonts w:ascii="Times New Roman" w:hAnsi="Times New Roman" w:cs="Times New Roman"/>
          <w:lang w:val="en-US"/>
        </w:rPr>
        <w:t>Values</w:t>
      </w:r>
      <w:r w:rsidRPr="00D971F8">
        <w:rPr>
          <w:rFonts w:ascii="Times New Roman" w:hAnsi="Times New Roman" w:cs="Times New Roman"/>
        </w:rPr>
        <w:t>?», продекламированной в Тюбингенском универс</w:t>
      </w:r>
      <w:r w:rsidRPr="00D971F8">
        <w:rPr>
          <w:rFonts w:ascii="Times New Roman" w:hAnsi="Times New Roman" w:cs="Times New Roman"/>
        </w:rPr>
        <w:t>и</w:t>
      </w:r>
      <w:r w:rsidRPr="00D971F8">
        <w:rPr>
          <w:rFonts w:ascii="Times New Roman" w:hAnsi="Times New Roman" w:cs="Times New Roman"/>
        </w:rPr>
        <w:t>тете Германии (2003 год), настаивал, что любое общество нуждается в консолидации на основе общеразделя</w:t>
      </w:r>
      <w:r w:rsidRPr="00D971F8">
        <w:rPr>
          <w:rFonts w:ascii="Times New Roman" w:hAnsi="Times New Roman" w:cs="Times New Roman"/>
        </w:rPr>
        <w:t>е</w:t>
      </w:r>
      <w:r w:rsidRPr="00D971F8">
        <w:rPr>
          <w:rFonts w:ascii="Times New Roman" w:hAnsi="Times New Roman" w:cs="Times New Roman"/>
        </w:rPr>
        <w:t xml:space="preserve">мых ценностей. </w:t>
      </w:r>
      <w:r w:rsidRPr="00D971F8">
        <w:rPr>
          <w:rFonts w:ascii="Times New Roman" w:hAnsi="Times New Roman" w:cs="Times New Roman"/>
          <w:color w:val="000000" w:themeColor="text1"/>
        </w:rPr>
        <w:t>Только так члены социума знают, что ожидать друг друга. Поведение становится предсказу</w:t>
      </w:r>
      <w:r w:rsidRPr="00D971F8">
        <w:rPr>
          <w:rFonts w:ascii="Times New Roman" w:hAnsi="Times New Roman" w:cs="Times New Roman"/>
          <w:color w:val="000000" w:themeColor="text1"/>
        </w:rPr>
        <w:t>е</w:t>
      </w:r>
      <w:r w:rsidRPr="00D971F8">
        <w:rPr>
          <w:rFonts w:ascii="Times New Roman" w:hAnsi="Times New Roman" w:cs="Times New Roman"/>
          <w:color w:val="000000" w:themeColor="text1"/>
        </w:rPr>
        <w:t xml:space="preserve">мым </w:t>
      </w:r>
      <w:r>
        <w:rPr>
          <w:rFonts w:ascii="Times New Roman" w:hAnsi="Times New Roman" w:cs="Times New Roman"/>
          <w:color w:val="000000" w:themeColor="text1"/>
        </w:rPr>
        <w:t>(</w:t>
      </w:r>
      <w:r w:rsidRPr="00D971F8">
        <w:rPr>
          <w:rFonts w:ascii="Times New Roman" w:hAnsi="Times New Roman" w:cs="Times New Roman"/>
          <w:color w:val="000000" w:themeColor="text1"/>
        </w:rPr>
        <w:t>в позитивной коннотации этого слова</w:t>
      </w:r>
      <w:r>
        <w:rPr>
          <w:rFonts w:ascii="Times New Roman" w:hAnsi="Times New Roman" w:cs="Times New Roman"/>
          <w:color w:val="000000" w:themeColor="text1"/>
        </w:rPr>
        <w:t>)</w:t>
      </w:r>
      <w:r w:rsidRPr="00D971F8">
        <w:rPr>
          <w:rFonts w:ascii="Times New Roman" w:hAnsi="Times New Roman" w:cs="Times New Roman"/>
          <w:color w:val="000000" w:themeColor="text1"/>
        </w:rPr>
        <w:t xml:space="preserve">. Сейчас, учитывая пенетрацию процессов глобализации, люди как никогда ощущают потребность жить в глобальном сообществе. </w:t>
      </w:r>
      <w:r>
        <w:rPr>
          <w:rFonts w:ascii="Times New Roman" w:hAnsi="Times New Roman" w:cs="Times New Roman"/>
          <w:color w:val="000000" w:themeColor="text1"/>
        </w:rPr>
        <w:t xml:space="preserve">Подобное </w:t>
      </w:r>
      <w:r w:rsidRPr="00D971F8">
        <w:rPr>
          <w:rFonts w:ascii="Times New Roman" w:hAnsi="Times New Roman" w:cs="Times New Roman"/>
          <w:color w:val="000000" w:themeColor="text1"/>
        </w:rPr>
        <w:t xml:space="preserve">осуществимо, если </w:t>
      </w:r>
      <w:r>
        <w:rPr>
          <w:rFonts w:ascii="Times New Roman" w:hAnsi="Times New Roman" w:cs="Times New Roman"/>
          <w:color w:val="000000" w:themeColor="text1"/>
        </w:rPr>
        <w:t xml:space="preserve">интеграция </w:t>
      </w:r>
      <w:r w:rsidRPr="00D971F8">
        <w:rPr>
          <w:rFonts w:ascii="Times New Roman" w:hAnsi="Times New Roman" w:cs="Times New Roman"/>
          <w:color w:val="000000" w:themeColor="text1"/>
        </w:rPr>
        <w:t>пр</w:t>
      </w:r>
      <w:r w:rsidRPr="00D971F8">
        <w:rPr>
          <w:rFonts w:ascii="Times New Roman" w:hAnsi="Times New Roman" w:cs="Times New Roman"/>
          <w:color w:val="000000" w:themeColor="text1"/>
        </w:rPr>
        <w:t>о</w:t>
      </w:r>
      <w:r w:rsidRPr="00D971F8">
        <w:rPr>
          <w:rFonts w:ascii="Times New Roman" w:hAnsi="Times New Roman" w:cs="Times New Roman"/>
          <w:color w:val="000000" w:themeColor="text1"/>
        </w:rPr>
        <w:t xml:space="preserve">текает под куполом единых, не знающих границ ценностей. </w:t>
      </w:r>
      <w:r>
        <w:rPr>
          <w:rFonts w:ascii="Times New Roman" w:hAnsi="Times New Roman" w:cs="Times New Roman"/>
          <w:color w:val="000000" w:themeColor="text1"/>
        </w:rPr>
        <w:br/>
        <w:t>Речь Кофи Аннана</w:t>
      </w:r>
      <w:r w:rsidRPr="00C9643B">
        <w:rPr>
          <w:rFonts w:ascii="Times New Roman" w:hAnsi="Times New Roman" w:cs="Times New Roman"/>
          <w:color w:val="000000" w:themeColor="text1"/>
        </w:rPr>
        <w:t xml:space="preserve"> [</w:t>
      </w:r>
      <w:r>
        <w:rPr>
          <w:rFonts w:ascii="Times New Roman" w:hAnsi="Times New Roman" w:cs="Times New Roman"/>
          <w:color w:val="000000" w:themeColor="text1"/>
        </w:rPr>
        <w:t>Электронный ресурс</w:t>
      </w:r>
      <w:r w:rsidRPr="00C9643B">
        <w:rPr>
          <w:rFonts w:ascii="Times New Roman" w:hAnsi="Times New Roman" w:cs="Times New Roman"/>
          <w:color w:val="000000" w:themeColor="text1"/>
        </w:rPr>
        <w:t>]</w:t>
      </w:r>
      <w:r>
        <w:rPr>
          <w:rFonts w:ascii="Times New Roman" w:hAnsi="Times New Roman" w:cs="Times New Roman"/>
          <w:color w:val="000000" w:themeColor="text1"/>
        </w:rPr>
        <w:t xml:space="preserve"> // Официальный сайт ООН. – Режим доступа: </w:t>
      </w:r>
      <w:r w:rsidRPr="00C9643B">
        <w:rPr>
          <w:rFonts w:ascii="Times New Roman" w:hAnsi="Times New Roman" w:cs="Times New Roman"/>
        </w:rPr>
        <w:t>http://www.un.org/press/en/2003/sgsm9076.doc.htm</w:t>
      </w:r>
      <w:r>
        <w:rPr>
          <w:rFonts w:ascii="Times New Roman" w:hAnsi="Times New Roman" w:cs="Times New Roman"/>
          <w:color w:val="000000" w:themeColor="text1"/>
        </w:rPr>
        <w:t xml:space="preserve">. (Дата обращения: 25.04.2017)  </w:t>
      </w:r>
    </w:p>
  </w:footnote>
  <w:footnote w:id="23">
    <w:p w:rsidR="009757A7" w:rsidRPr="00BA37E3" w:rsidRDefault="009757A7" w:rsidP="00BA37E3">
      <w:pPr>
        <w:pStyle w:val="a4"/>
        <w:contextualSpacing/>
        <w:rPr>
          <w:rFonts w:ascii="Times New Roman" w:hAnsi="Times New Roman" w:cs="Times New Roman"/>
        </w:rPr>
      </w:pPr>
      <w:r w:rsidRPr="00BA37E3">
        <w:rPr>
          <w:rStyle w:val="a6"/>
          <w:rFonts w:ascii="Times New Roman" w:hAnsi="Times New Roman" w:cs="Times New Roman"/>
        </w:rPr>
        <w:footnoteRef/>
      </w:r>
      <w:r w:rsidRPr="00BA37E3">
        <w:rPr>
          <w:rFonts w:ascii="Times New Roman" w:hAnsi="Times New Roman" w:cs="Times New Roman"/>
        </w:rPr>
        <w:t xml:space="preserve"> Сотрудники широко известных Чикагского и Колумбийского университетов.</w:t>
      </w:r>
    </w:p>
  </w:footnote>
  <w:footnote w:id="24">
    <w:p w:rsidR="009757A7" w:rsidRPr="00BA37E3" w:rsidRDefault="009757A7" w:rsidP="00BA37E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BA37E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A37E3">
        <w:rPr>
          <w:rFonts w:ascii="Times New Roman" w:hAnsi="Times New Roman" w:cs="Times New Roman"/>
          <w:sz w:val="20"/>
          <w:szCs w:val="20"/>
          <w:lang w:val="en-US"/>
        </w:rPr>
        <w:t xml:space="preserve"> Poast P., Urpelainen J. How International Organizations Support Democratization Preventing Authoritarian Reversals or Promoting Consolidation? // World Politics. - January, 2015. - Vol. 67. - № 1. - p. 72–113.</w:t>
      </w:r>
    </w:p>
  </w:footnote>
  <w:footnote w:id="25">
    <w:p w:rsidR="009757A7" w:rsidRPr="00BA37E3" w:rsidRDefault="009757A7" w:rsidP="00BA37E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BA37E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A37E3">
        <w:rPr>
          <w:rFonts w:ascii="Times New Roman" w:hAnsi="Times New Roman" w:cs="Times New Roman"/>
          <w:sz w:val="20"/>
          <w:szCs w:val="20"/>
          <w:lang w:val="en-US"/>
        </w:rPr>
        <w:t xml:space="preserve"> Fang S., Stone R.W. International Organizations as Policy Advisors // International Organization. - Fall, 2012. - Vol. 66. - № 4. - p. 537–69.</w:t>
      </w:r>
    </w:p>
    <w:p w:rsidR="009757A7" w:rsidRPr="00C772D7" w:rsidRDefault="009757A7">
      <w:pPr>
        <w:pStyle w:val="a4"/>
        <w:rPr>
          <w:lang w:val="en-US"/>
        </w:rPr>
      </w:pPr>
    </w:p>
  </w:footnote>
  <w:footnote w:id="26">
    <w:p w:rsidR="009757A7" w:rsidRPr="00FC2C8E" w:rsidRDefault="009757A7" w:rsidP="00AC6259">
      <w:pPr>
        <w:pStyle w:val="a4"/>
        <w:contextualSpacing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CF1878">
        <w:rPr>
          <w:rStyle w:val="a6"/>
          <w:rFonts w:ascii="Times New Roman" w:hAnsi="Times New Roman" w:cs="Times New Roman"/>
          <w:color w:val="000000" w:themeColor="text1"/>
          <w:szCs w:val="22"/>
        </w:rPr>
        <w:footnoteRef/>
      </w:r>
      <w:r w:rsidRPr="00FC2C8E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r w:rsidRPr="00FC2C8E">
        <w:rPr>
          <w:rFonts w:ascii="Times New Roman" w:hAnsi="Times New Roman" w:cs="Times New Roman"/>
          <w:color w:val="000000" w:themeColor="text1"/>
          <w:lang w:val="en-US"/>
        </w:rPr>
        <w:t xml:space="preserve">Lotman Y.M. </w:t>
      </w:r>
      <w:r w:rsidRPr="00FC2C8E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Universe of the Mind</w:t>
      </w:r>
      <w:r w:rsidRPr="00FC2C8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: </w:t>
      </w:r>
      <w:r w:rsidRPr="00FC2C8E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Semiotic Theory of Culture</w:t>
      </w:r>
      <w:r w:rsidRPr="00FC2C8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 - Bloomington and Indianapolis: Indiana University Press, 1990. - 288 pp.</w:t>
      </w:r>
    </w:p>
  </w:footnote>
  <w:footnote w:id="27">
    <w:p w:rsidR="009757A7" w:rsidRPr="00F97CC2" w:rsidRDefault="009757A7" w:rsidP="00AC625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16"/>
          <w:szCs w:val="17"/>
          <w:lang w:val="en-US" w:eastAsia="ru-RU"/>
        </w:rPr>
      </w:pPr>
      <w:r w:rsidRPr="00CF1878">
        <w:rPr>
          <w:rStyle w:val="a6"/>
          <w:rFonts w:ascii="Times New Roman" w:hAnsi="Times New Roman" w:cs="Times New Roman"/>
          <w:color w:val="000000" w:themeColor="text1"/>
          <w:sz w:val="20"/>
        </w:rPr>
        <w:footnoteRef/>
      </w:r>
      <w:r w:rsidRPr="00CF1878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Keohane R., Nye J.S. </w:t>
      </w:r>
      <w:r w:rsidRPr="00CF1878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Power and Interdependen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 xml:space="preserve">ce. – Boston.: Little, Brown, </w:t>
      </w:r>
      <w:r w:rsidRPr="00CF1878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1977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</w:rPr>
        <w:t>. – 273 pp.</w:t>
      </w:r>
    </w:p>
  </w:footnote>
  <w:footnote w:id="28">
    <w:p w:rsidR="009757A7" w:rsidRPr="002E4A70" w:rsidRDefault="009757A7" w:rsidP="00AC6259">
      <w:pPr>
        <w:pStyle w:val="a4"/>
        <w:contextualSpacing/>
      </w:pPr>
      <w:r w:rsidRPr="00CF1878">
        <w:rPr>
          <w:rFonts w:ascii="Times New Roman" w:hAnsi="Times New Roman" w:cs="Times New Roman"/>
          <w:szCs w:val="28"/>
        </w:rPr>
        <w:footnoteRef/>
      </w:r>
      <w:r w:rsidRPr="00CF1878">
        <w:rPr>
          <w:rFonts w:ascii="Times New Roman" w:hAnsi="Times New Roman" w:cs="Times New Roman"/>
          <w:szCs w:val="28"/>
        </w:rPr>
        <w:t xml:space="preserve"> Барановский В.Г. Основные параметры современной системы международных отношений (часть I)</w:t>
      </w:r>
      <w:r w:rsidRPr="00F97CC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// Полис. Политические исследования, </w:t>
      </w:r>
      <w:r w:rsidRPr="00CF1878">
        <w:rPr>
          <w:rFonts w:ascii="Times New Roman" w:hAnsi="Times New Roman" w:cs="Times New Roman"/>
          <w:szCs w:val="28"/>
        </w:rPr>
        <w:t xml:space="preserve">2012, </w:t>
      </w:r>
      <w:r>
        <w:rPr>
          <w:rFonts w:ascii="Times New Roman" w:hAnsi="Times New Roman" w:cs="Times New Roman"/>
          <w:szCs w:val="28"/>
        </w:rPr>
        <w:t>№3, с.</w:t>
      </w:r>
      <w:r w:rsidRPr="00CF1878">
        <w:rPr>
          <w:rFonts w:ascii="Times New Roman" w:hAnsi="Times New Roman" w:cs="Times New Roman"/>
          <w:szCs w:val="28"/>
        </w:rPr>
        <w:t xml:space="preserve"> 36-44</w:t>
      </w:r>
      <w:r>
        <w:rPr>
          <w:rFonts w:ascii="Times New Roman" w:hAnsi="Times New Roman" w:cs="Times New Roman"/>
          <w:szCs w:val="28"/>
        </w:rPr>
        <w:t>.</w:t>
      </w:r>
    </w:p>
  </w:footnote>
  <w:footnote w:id="29">
    <w:p w:rsidR="009757A7" w:rsidRDefault="009757A7" w:rsidP="00457B89">
      <w:pPr>
        <w:pStyle w:val="a4"/>
      </w:pPr>
      <w:r>
        <w:rPr>
          <w:rStyle w:val="a6"/>
        </w:rPr>
        <w:footnoteRef/>
      </w:r>
      <w:r>
        <w:t xml:space="preserve"> </w:t>
      </w:r>
      <w:r w:rsidRPr="00647B63">
        <w:rPr>
          <w:rFonts w:ascii="Times New Roman" w:hAnsi="Times New Roman" w:cs="Times New Roman"/>
        </w:rPr>
        <w:t>Д. З. Мутагиров</w:t>
      </w:r>
      <w:r>
        <w:rPr>
          <w:rFonts w:ascii="Times New Roman" w:hAnsi="Times New Roman" w:cs="Times New Roman"/>
        </w:rPr>
        <w:t>.</w:t>
      </w:r>
      <w:r w:rsidRPr="00647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Холодная война как спутник жизни социально-политиче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ки разделенного человечества // ПОЛИТЭКС</w:t>
      </w:r>
      <w:r w:rsidRPr="00AC62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2015. - №2. -</w:t>
      </w:r>
      <w:r w:rsidRPr="00647B63">
        <w:rPr>
          <w:rFonts w:ascii="Times New Roman" w:hAnsi="Times New Roman" w:cs="Times New Roman"/>
        </w:rPr>
        <w:t xml:space="preserve"> с. 194 </w:t>
      </w:r>
      <w:r>
        <w:rPr>
          <w:rFonts w:ascii="Times New Roman" w:hAnsi="Times New Roman" w:cs="Times New Roman"/>
        </w:rPr>
        <w:t>–</w:t>
      </w:r>
      <w:r w:rsidRPr="00647B63">
        <w:rPr>
          <w:rFonts w:ascii="Times New Roman" w:hAnsi="Times New Roman" w:cs="Times New Roman"/>
        </w:rPr>
        <w:t xml:space="preserve"> 207</w:t>
      </w:r>
      <w:r>
        <w:rPr>
          <w:rFonts w:ascii="Times New Roman" w:hAnsi="Times New Roman" w:cs="Times New Roman"/>
        </w:rPr>
        <w:t>.</w:t>
      </w:r>
    </w:p>
  </w:footnote>
  <w:footnote w:id="30">
    <w:p w:rsidR="009757A7" w:rsidRPr="007D3718" w:rsidRDefault="009757A7" w:rsidP="00457B8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D3718">
        <w:rPr>
          <w:rFonts w:ascii="Times New Roman" w:hAnsi="Times New Roman" w:cs="Times New Roman"/>
        </w:rPr>
        <w:t xml:space="preserve">Ознобищев С.К. </w:t>
      </w:r>
      <w:r w:rsidRPr="00C8612E">
        <w:rPr>
          <w:rFonts w:ascii="Times New Roman" w:hAnsi="Times New Roman" w:cs="Times New Roman"/>
        </w:rPr>
        <w:t>Новая холодная</w:t>
      </w:r>
      <w:r>
        <w:rPr>
          <w:rFonts w:ascii="Times New Roman" w:hAnsi="Times New Roman" w:cs="Times New Roman"/>
        </w:rPr>
        <w:t xml:space="preserve"> война: воспоминания о будущем // Полис. Политические исследования. – 2016. - №1. - с</w:t>
      </w:r>
      <w:r w:rsidRPr="00C861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8612E">
        <w:rPr>
          <w:rFonts w:ascii="Times New Roman" w:hAnsi="Times New Roman" w:cs="Times New Roman"/>
        </w:rPr>
        <w:t>60-73</w:t>
      </w:r>
      <w:r w:rsidRPr="007D3718">
        <w:rPr>
          <w:rFonts w:ascii="Times New Roman" w:hAnsi="Times New Roman" w:cs="Times New Roman"/>
        </w:rPr>
        <w:t>.</w:t>
      </w:r>
    </w:p>
  </w:footnote>
  <w:footnote w:id="31">
    <w:p w:rsidR="009757A7" w:rsidRDefault="009757A7">
      <w:pPr>
        <w:pStyle w:val="a4"/>
      </w:pPr>
      <w:r>
        <w:rPr>
          <w:rStyle w:val="a6"/>
        </w:rPr>
        <w:footnoteRef/>
      </w:r>
      <w:r>
        <w:t xml:space="preserve"> </w:t>
      </w:r>
      <w:r w:rsidRPr="0072627A">
        <w:rPr>
          <w:rFonts w:ascii="Times New Roman" w:hAnsi="Times New Roman" w:cs="Times New Roman"/>
          <w:szCs w:val="28"/>
        </w:rPr>
        <w:t>Никитин</w:t>
      </w:r>
      <w:r w:rsidRPr="001D31C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А.И</w:t>
      </w:r>
      <w:r w:rsidRPr="0072627A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Новая система отношений великих держав </w:t>
      </w:r>
      <w:r>
        <w:rPr>
          <w:rFonts w:ascii="Times New Roman" w:hAnsi="Times New Roman" w:cs="Times New Roman"/>
          <w:szCs w:val="28"/>
          <w:lang w:val="en-US"/>
        </w:rPr>
        <w:t>XXI</w:t>
      </w:r>
      <w:r w:rsidRPr="001D31C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века: «концерт» или конфронтация? </w:t>
      </w:r>
      <w:r>
        <w:t xml:space="preserve">// </w:t>
      </w:r>
      <w:hyperlink r:id="rId1" w:history="1">
        <w:r w:rsidRPr="0072627A">
          <w:rPr>
            <w:rFonts w:ascii="Times New Roman" w:hAnsi="Times New Roman" w:cs="Times New Roman"/>
            <w:szCs w:val="28"/>
          </w:rPr>
          <w:t>Полис. Политические исследования</w:t>
        </w:r>
      </w:hyperlink>
      <w:r w:rsidRPr="006009F9">
        <w:rPr>
          <w:rFonts w:ascii="Times New Roman" w:hAnsi="Times New Roman" w:cs="Times New Roman"/>
          <w:szCs w:val="28"/>
        </w:rPr>
        <w:t xml:space="preserve">. – </w:t>
      </w:r>
      <w:r>
        <w:rPr>
          <w:rFonts w:ascii="Times New Roman" w:hAnsi="Times New Roman" w:cs="Times New Roman"/>
          <w:szCs w:val="28"/>
        </w:rPr>
        <w:t>2016</w:t>
      </w:r>
      <w:r w:rsidRPr="006009F9">
        <w:rPr>
          <w:rFonts w:ascii="Times New Roman" w:hAnsi="Times New Roman" w:cs="Times New Roman"/>
          <w:szCs w:val="28"/>
        </w:rPr>
        <w:t>. -</w:t>
      </w:r>
      <w:r w:rsidRPr="0072627A">
        <w:rPr>
          <w:rFonts w:ascii="Times New Roman" w:hAnsi="Times New Roman" w:cs="Times New Roman"/>
          <w:szCs w:val="28"/>
        </w:rPr>
        <w:t> </w:t>
      </w:r>
      <w:hyperlink r:id="rId2" w:history="1">
        <w:r w:rsidRPr="0072627A">
          <w:rPr>
            <w:rFonts w:ascii="Times New Roman" w:hAnsi="Times New Roman" w:cs="Times New Roman"/>
            <w:szCs w:val="28"/>
          </w:rPr>
          <w:t>№ 1</w:t>
        </w:r>
      </w:hyperlink>
      <w:r w:rsidRPr="006009F9">
        <w:rPr>
          <w:rFonts w:ascii="Times New Roman" w:hAnsi="Times New Roman" w:cs="Times New Roman"/>
          <w:szCs w:val="28"/>
        </w:rPr>
        <w:t>. -</w:t>
      </w:r>
      <w:r>
        <w:rPr>
          <w:rFonts w:ascii="Times New Roman" w:hAnsi="Times New Roman" w:cs="Times New Roman"/>
          <w:szCs w:val="28"/>
        </w:rPr>
        <w:t xml:space="preserve"> с.</w:t>
      </w:r>
      <w:r w:rsidRPr="0072627A">
        <w:rPr>
          <w:rFonts w:ascii="Times New Roman" w:hAnsi="Times New Roman" w:cs="Times New Roman"/>
          <w:szCs w:val="28"/>
        </w:rPr>
        <w:t xml:space="preserve"> 44-59.</w:t>
      </w:r>
    </w:p>
  </w:footnote>
  <w:footnote w:id="32">
    <w:p w:rsidR="009757A7" w:rsidRDefault="009757A7" w:rsidP="00457B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911EA">
        <w:rPr>
          <w:rFonts w:ascii="Times New Roman" w:hAnsi="Times New Roman" w:cs="Times New Roman"/>
        </w:rPr>
        <w:t xml:space="preserve">Однако стратегии Макиавелли во внешней политике до сих пор превалируют, что подтверждается </w:t>
      </w:r>
      <w:r>
        <w:rPr>
          <w:rFonts w:ascii="Times New Roman" w:hAnsi="Times New Roman" w:cs="Times New Roman"/>
        </w:rPr>
        <w:t>новостями</w:t>
      </w:r>
      <w:r w:rsidRPr="00B911EA">
        <w:rPr>
          <w:rFonts w:ascii="Times New Roman" w:hAnsi="Times New Roman" w:cs="Times New Roman"/>
        </w:rPr>
        <w:t xml:space="preserve"> из средств массовой информации за последние месяцы. Многие государства игнорируют </w:t>
      </w:r>
      <w:r>
        <w:rPr>
          <w:rFonts w:ascii="Times New Roman" w:hAnsi="Times New Roman" w:cs="Times New Roman"/>
        </w:rPr>
        <w:t xml:space="preserve">своих </w:t>
      </w:r>
      <w:r w:rsidRPr="00B911EA">
        <w:rPr>
          <w:rFonts w:ascii="Times New Roman" w:hAnsi="Times New Roman" w:cs="Times New Roman"/>
        </w:rPr>
        <w:t>оппонентов</w:t>
      </w:r>
      <w:r>
        <w:rPr>
          <w:rFonts w:ascii="Times New Roman" w:hAnsi="Times New Roman" w:cs="Times New Roman"/>
        </w:rPr>
        <w:t xml:space="preserve"> и</w:t>
      </w:r>
      <w:r w:rsidRPr="00B911EA">
        <w:rPr>
          <w:rFonts w:ascii="Times New Roman" w:hAnsi="Times New Roman" w:cs="Times New Roman"/>
        </w:rPr>
        <w:t xml:space="preserve"> насильственно </w:t>
      </w:r>
      <w:r>
        <w:rPr>
          <w:rFonts w:ascii="Times New Roman" w:hAnsi="Times New Roman" w:cs="Times New Roman"/>
        </w:rPr>
        <w:t>навязывают</w:t>
      </w:r>
      <w:r w:rsidRPr="00B911EA">
        <w:rPr>
          <w:rFonts w:ascii="Times New Roman" w:hAnsi="Times New Roman" w:cs="Times New Roman"/>
        </w:rPr>
        <w:t xml:space="preserve"> свои интересы, поэтому мир</w:t>
      </w:r>
      <w:r>
        <w:rPr>
          <w:rFonts w:ascii="Times New Roman" w:hAnsi="Times New Roman" w:cs="Times New Roman"/>
        </w:rPr>
        <w:t xml:space="preserve"> по-прежнему</w:t>
      </w:r>
      <w:r w:rsidRPr="00B911EA">
        <w:rPr>
          <w:rFonts w:ascii="Times New Roman" w:hAnsi="Times New Roman" w:cs="Times New Roman"/>
        </w:rPr>
        <w:t xml:space="preserve"> разрывается многочисленными </w:t>
      </w:r>
      <w:r>
        <w:rPr>
          <w:rFonts w:ascii="Times New Roman" w:hAnsi="Times New Roman" w:cs="Times New Roman"/>
        </w:rPr>
        <w:t>локал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ными </w:t>
      </w:r>
      <w:r w:rsidRPr="00B911EA">
        <w:rPr>
          <w:rFonts w:ascii="Times New Roman" w:hAnsi="Times New Roman" w:cs="Times New Roman"/>
        </w:rPr>
        <w:t xml:space="preserve">вооруженными конфликтами. Даже традиционно причисляемые к оплотам либерализма суверенные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торы</w:t>
      </w:r>
      <w:r w:rsidRPr="00B911EA">
        <w:rPr>
          <w:rFonts w:ascii="Times New Roman" w:hAnsi="Times New Roman" w:cs="Times New Roman"/>
        </w:rPr>
        <w:t xml:space="preserve"> преступают международные нормы. </w:t>
      </w:r>
      <w:r>
        <w:rPr>
          <w:rFonts w:ascii="Times New Roman" w:hAnsi="Times New Roman" w:cs="Times New Roman"/>
        </w:rPr>
        <w:t>Одним из подтверждений является гибель восьмидесяти человек в Идлибе, городе на северо-западе Сирии. На применение химического оружия Соединенные Штаты Америки отреагировали авиаударом, не проведя тщательного расследования о причастности тех или иных лиц к трагич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скому происшествию и не вынося этот вопрос на обсуждение в Совете Безопасности ООН.  </w:t>
      </w:r>
    </w:p>
  </w:footnote>
  <w:footnote w:id="33">
    <w:p w:rsidR="009757A7" w:rsidRPr="00EC6FE5" w:rsidRDefault="009757A7" w:rsidP="00EC6FE5">
      <w:pPr>
        <w:pStyle w:val="3"/>
        <w:spacing w:before="75" w:after="75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C6FE5">
        <w:rPr>
          <w:rStyle w:val="a6"/>
          <w:b w:val="0"/>
          <w:color w:val="000000" w:themeColor="text1"/>
        </w:rPr>
        <w:footnoteRef/>
      </w:r>
      <w:r>
        <w:t xml:space="preserve"> </w:t>
      </w:r>
      <w:r w:rsidRPr="00EC6FE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Барановский В. Г. Основные параметры современной системы меж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дународных отношений. Часть II // </w:t>
      </w:r>
      <w:r w:rsidRPr="00EC6FE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лис. Политические исследования</w:t>
      </w:r>
      <w:r w:rsidRPr="006009F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. –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2012</w:t>
      </w:r>
      <w:r w:rsidRPr="006009F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 -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№ 4</w:t>
      </w:r>
      <w:r w:rsidRPr="006009F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 -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с.</w:t>
      </w:r>
      <w:r w:rsidRPr="00EC6FE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63-73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</w:t>
      </w:r>
    </w:p>
  </w:footnote>
  <w:footnote w:id="34">
    <w:p w:rsidR="009757A7" w:rsidRPr="006009F9" w:rsidRDefault="009757A7" w:rsidP="00457B89">
      <w:pPr>
        <w:pStyle w:val="a4"/>
        <w:rPr>
          <w:rFonts w:ascii="Times New Roman" w:hAnsi="Times New Roman" w:cs="Times New Roman"/>
        </w:rPr>
      </w:pPr>
      <w:r w:rsidRPr="00CF1878">
        <w:rPr>
          <w:rStyle w:val="a6"/>
          <w:rFonts w:ascii="Times New Roman" w:hAnsi="Times New Roman" w:cs="Times New Roman"/>
        </w:rPr>
        <w:footnoteRef/>
      </w:r>
      <w:r w:rsidRPr="00CF1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Кочетков А.П. Национальное</w:t>
      </w:r>
      <w:r w:rsidRPr="00CF1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государство в условиях глобализации</w:t>
      </w:r>
      <w:r w:rsidRPr="00CF1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// </w:t>
      </w:r>
      <w:r w:rsidRPr="00CF1878">
        <w:rPr>
          <w:rFonts w:ascii="Times New Roman" w:hAnsi="Times New Roman" w:cs="Times New Roman"/>
        </w:rPr>
        <w:t>Полис</w:t>
      </w:r>
      <w:r>
        <w:rPr>
          <w:rFonts w:ascii="Times New Roman" w:hAnsi="Times New Roman" w:cs="Times New Roman"/>
        </w:rPr>
        <w:t>. Политические</w:t>
      </w:r>
      <w:r w:rsidRPr="00254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исследования</w:t>
      </w:r>
      <w:r w:rsidRPr="006009F9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2014</w:t>
      </w:r>
      <w:r w:rsidRPr="006009F9"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 xml:space="preserve"> №4</w:t>
      </w:r>
      <w:r w:rsidRPr="006009F9">
        <w:rPr>
          <w:rFonts w:ascii="Times New Roman" w:hAnsi="Times New Roman" w:cs="Times New Roman"/>
        </w:rPr>
        <w:t>. -</w:t>
      </w:r>
      <w:r w:rsidRPr="00254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25440E">
        <w:rPr>
          <w:rFonts w:ascii="Times New Roman" w:hAnsi="Times New Roman" w:cs="Times New Roman"/>
        </w:rPr>
        <w:t>.</w:t>
      </w:r>
      <w:r w:rsidRPr="006009F9">
        <w:rPr>
          <w:rFonts w:ascii="Times New Roman" w:hAnsi="Times New Roman" w:cs="Times New Roman"/>
        </w:rPr>
        <w:t xml:space="preserve"> </w:t>
      </w:r>
      <w:r w:rsidRPr="0025440E">
        <w:rPr>
          <w:rFonts w:ascii="Times New Roman" w:hAnsi="Times New Roman" w:cs="Times New Roman"/>
        </w:rPr>
        <w:t>63-75</w:t>
      </w:r>
      <w:r w:rsidRPr="006009F9">
        <w:rPr>
          <w:rFonts w:ascii="Times New Roman" w:hAnsi="Times New Roman" w:cs="Times New Roman"/>
        </w:rPr>
        <w:t>.</w:t>
      </w:r>
    </w:p>
  </w:footnote>
  <w:footnote w:id="35">
    <w:p w:rsidR="009757A7" w:rsidRPr="00EC6FE5" w:rsidRDefault="009757A7">
      <w:pPr>
        <w:pStyle w:val="a4"/>
        <w:rPr>
          <w:lang w:val="en-US"/>
        </w:rPr>
      </w:pPr>
      <w:r>
        <w:rPr>
          <w:rStyle w:val="a6"/>
        </w:rPr>
        <w:footnoteRef/>
      </w:r>
      <w:r w:rsidRPr="00EC6FE5">
        <w:t xml:space="preserve"> </w:t>
      </w:r>
      <w:r w:rsidRPr="00EC6FE5">
        <w:rPr>
          <w:rFonts w:ascii="Times New Roman" w:hAnsi="Times New Roman" w:cs="Times New Roman"/>
        </w:rPr>
        <w:t>Барановский В.Г. Основные параметры современной системы международных отношений. Часть</w:t>
      </w:r>
      <w:r w:rsidRPr="00EC6FE5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>I</w:t>
      </w:r>
      <w:r w:rsidRPr="00EC6FE5">
        <w:rPr>
          <w:rFonts w:ascii="Times New Roman" w:hAnsi="Times New Roman" w:cs="Times New Roman"/>
          <w:lang w:val="en-US"/>
        </w:rPr>
        <w:t xml:space="preserve">I // </w:t>
      </w:r>
      <w:r w:rsidRPr="00EC6FE5">
        <w:rPr>
          <w:rFonts w:ascii="Times New Roman" w:hAnsi="Times New Roman" w:cs="Times New Roman"/>
        </w:rPr>
        <w:t>Полис</w:t>
      </w:r>
      <w:r w:rsidRPr="00EC6FE5">
        <w:rPr>
          <w:rFonts w:ascii="Times New Roman" w:hAnsi="Times New Roman" w:cs="Times New Roman"/>
          <w:lang w:val="en-US"/>
        </w:rPr>
        <w:t xml:space="preserve">. </w:t>
      </w:r>
      <w:r w:rsidRPr="00EC6FE5">
        <w:rPr>
          <w:rFonts w:ascii="Times New Roman" w:hAnsi="Times New Roman" w:cs="Times New Roman"/>
        </w:rPr>
        <w:t>Политические</w:t>
      </w:r>
      <w:r w:rsidRPr="00EC6FE5">
        <w:rPr>
          <w:rFonts w:ascii="Times New Roman" w:hAnsi="Times New Roman" w:cs="Times New Roman"/>
          <w:lang w:val="en-US"/>
        </w:rPr>
        <w:t xml:space="preserve"> </w:t>
      </w:r>
      <w:r w:rsidRPr="00EC6FE5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  <w:lang w:val="en-US"/>
        </w:rPr>
        <w:t>. – 2012. - № 5. -</w:t>
      </w:r>
      <w:r w:rsidRPr="00EC6FE5">
        <w:rPr>
          <w:rFonts w:ascii="Times New Roman" w:hAnsi="Times New Roman" w:cs="Times New Roman"/>
          <w:lang w:val="en-US"/>
        </w:rPr>
        <w:t xml:space="preserve"> </w:t>
      </w:r>
      <w:r w:rsidRPr="00EC6FE5">
        <w:rPr>
          <w:rFonts w:ascii="Times New Roman" w:hAnsi="Times New Roman" w:cs="Times New Roman"/>
        </w:rPr>
        <w:t>с</w:t>
      </w:r>
      <w:r w:rsidRPr="00EC6FE5">
        <w:rPr>
          <w:rFonts w:ascii="Times New Roman" w:hAnsi="Times New Roman" w:cs="Times New Roman"/>
          <w:lang w:val="en-US"/>
        </w:rPr>
        <w:t>. 148–158.</w:t>
      </w:r>
    </w:p>
  </w:footnote>
  <w:footnote w:id="36">
    <w:p w:rsidR="009757A7" w:rsidRPr="00EC6FE5" w:rsidRDefault="009757A7" w:rsidP="00EC6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6"/>
        </w:rPr>
        <w:footnoteRef/>
      </w:r>
      <w:r w:rsidRPr="00EC6FE5">
        <w:rPr>
          <w:lang w:val="en-US"/>
        </w:rPr>
        <w:t xml:space="preserve"> </w:t>
      </w:r>
      <w:r w:rsidRPr="00EC6FE5">
        <w:rPr>
          <w:rFonts w:ascii="Times New Roman" w:hAnsi="Times New Roman" w:cs="Times New Roman"/>
          <w:sz w:val="20"/>
          <w:szCs w:val="20"/>
          <w:lang w:val="en-US"/>
        </w:rPr>
        <w:t>Mitrani M. The Global Civil Society and the International Society - Compete or Complete? // Alterna</w:t>
      </w:r>
      <w:r>
        <w:rPr>
          <w:rFonts w:ascii="Times New Roman" w:hAnsi="Times New Roman" w:cs="Times New Roman"/>
          <w:sz w:val="20"/>
          <w:szCs w:val="20"/>
          <w:lang w:val="en-US"/>
        </w:rPr>
        <w:t>tives: Global, Local, Political</w:t>
      </w:r>
      <w:r w:rsidRPr="007D3718">
        <w:rPr>
          <w:rFonts w:ascii="Times New Roman" w:hAnsi="Times New Roman" w:cs="Times New Roman"/>
          <w:sz w:val="20"/>
          <w:szCs w:val="20"/>
          <w:lang w:val="en-US"/>
        </w:rPr>
        <w:t>. – 2013. -</w:t>
      </w:r>
      <w:r>
        <w:rPr>
          <w:rFonts w:ascii="Times New Roman" w:hAnsi="Times New Roman" w:cs="Times New Roman"/>
          <w:sz w:val="20"/>
          <w:szCs w:val="20"/>
          <w:lang w:val="en-US"/>
        </w:rPr>
        <w:t> Vol. 38</w:t>
      </w:r>
      <w:r w:rsidRPr="007D3718">
        <w:rPr>
          <w:rFonts w:ascii="Times New Roman" w:hAnsi="Times New Roman" w:cs="Times New Roman"/>
          <w:sz w:val="20"/>
          <w:szCs w:val="20"/>
          <w:lang w:val="en-US"/>
        </w:rPr>
        <w:t>.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D3718"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7D3718">
        <w:rPr>
          <w:rFonts w:ascii="Times New Roman" w:hAnsi="Times New Roman" w:cs="Times New Roman"/>
          <w:sz w:val="20"/>
          <w:szCs w:val="20"/>
          <w:lang w:val="en-US"/>
        </w:rPr>
        <w:t>. -</w:t>
      </w:r>
      <w:r w:rsidRPr="00EC6FE5">
        <w:rPr>
          <w:rFonts w:ascii="Times New Roman" w:hAnsi="Times New Roman" w:cs="Times New Roman"/>
          <w:sz w:val="20"/>
          <w:szCs w:val="20"/>
          <w:lang w:val="en-US"/>
        </w:rPr>
        <w:t xml:space="preserve"> p. 172-188.</w:t>
      </w:r>
    </w:p>
  </w:footnote>
  <w:footnote w:id="37">
    <w:p w:rsidR="009757A7" w:rsidRPr="00E107C4" w:rsidRDefault="009757A7" w:rsidP="00457B89">
      <w:pPr>
        <w:pStyle w:val="a4"/>
        <w:rPr>
          <w:rFonts w:ascii="Times New Roman" w:hAnsi="Times New Roman" w:cs="Times New Roman"/>
          <w:lang w:val="en-US"/>
        </w:rPr>
      </w:pPr>
      <w:r w:rsidRPr="00647B63">
        <w:rPr>
          <w:rStyle w:val="a6"/>
          <w:rFonts w:ascii="Times New Roman" w:hAnsi="Times New Roman" w:cs="Times New Roman"/>
        </w:rPr>
        <w:footnoteRef/>
      </w:r>
      <w:r w:rsidRPr="00647B63">
        <w:rPr>
          <w:rFonts w:ascii="Times New Roman" w:hAnsi="Times New Roman" w:cs="Times New Roman"/>
          <w:lang w:val="en-US"/>
        </w:rPr>
        <w:t xml:space="preserve"> Keane</w:t>
      </w:r>
      <w:r>
        <w:rPr>
          <w:rFonts w:ascii="Times New Roman" w:hAnsi="Times New Roman" w:cs="Times New Roman"/>
          <w:lang w:val="en-US"/>
        </w:rPr>
        <w:t xml:space="preserve"> J. Global Civil Society</w:t>
      </w:r>
      <w:r w:rsidRPr="007D3718">
        <w:rPr>
          <w:rFonts w:ascii="Times New Roman" w:hAnsi="Times New Roman" w:cs="Times New Roman"/>
          <w:lang w:val="en-US"/>
        </w:rPr>
        <w:t>. –</w:t>
      </w:r>
      <w:r w:rsidRPr="00647B63">
        <w:rPr>
          <w:rFonts w:ascii="Times New Roman" w:hAnsi="Times New Roman" w:cs="Times New Roman"/>
          <w:lang w:val="en-US"/>
        </w:rPr>
        <w:t xml:space="preserve"> </w:t>
      </w:r>
      <w:r w:rsidRPr="00E107C4">
        <w:rPr>
          <w:rFonts w:ascii="Times New Roman" w:hAnsi="Times New Roman" w:cs="Times New Roman"/>
          <w:lang w:val="en-US"/>
        </w:rPr>
        <w:t>Cambrid</w:t>
      </w:r>
      <w:r>
        <w:rPr>
          <w:rFonts w:ascii="Times New Roman" w:hAnsi="Times New Roman" w:cs="Times New Roman"/>
          <w:lang w:val="en-US"/>
        </w:rPr>
        <w:t>ge</w:t>
      </w:r>
      <w:r w:rsidRPr="007D3718">
        <w:rPr>
          <w:rFonts w:ascii="Times New Roman" w:hAnsi="Times New Roman" w:cs="Times New Roman"/>
          <w:lang w:val="en-US"/>
        </w:rPr>
        <w:t>.:</w:t>
      </w:r>
      <w:r>
        <w:rPr>
          <w:rFonts w:ascii="Times New Roman" w:hAnsi="Times New Roman" w:cs="Times New Roman"/>
          <w:lang w:val="en-US"/>
        </w:rPr>
        <w:t xml:space="preserve"> Cambridge University, 2003</w:t>
      </w:r>
      <w:r w:rsidRPr="007D3718">
        <w:rPr>
          <w:rFonts w:ascii="Times New Roman" w:hAnsi="Times New Roman" w:cs="Times New Roman"/>
          <w:lang w:val="en-US"/>
        </w:rPr>
        <w:t xml:space="preserve">. - </w:t>
      </w:r>
      <w:r w:rsidRPr="00E107C4">
        <w:rPr>
          <w:rFonts w:ascii="Times New Roman" w:hAnsi="Times New Roman" w:cs="Times New Roman"/>
          <w:lang w:val="en-US"/>
        </w:rPr>
        <w:t>220</w:t>
      </w:r>
      <w:r>
        <w:rPr>
          <w:rFonts w:ascii="Times New Roman" w:hAnsi="Times New Roman" w:cs="Times New Roman"/>
          <w:lang w:val="en-US"/>
        </w:rPr>
        <w:t xml:space="preserve"> p.</w:t>
      </w:r>
    </w:p>
  </w:footnote>
  <w:footnote w:id="38">
    <w:p w:rsidR="009757A7" w:rsidRPr="00E107C4" w:rsidRDefault="009757A7" w:rsidP="007D3718">
      <w:pPr>
        <w:pStyle w:val="a4"/>
        <w:contextualSpacing/>
        <w:rPr>
          <w:lang w:val="en-US"/>
        </w:rPr>
      </w:pPr>
      <w:r w:rsidRPr="00647B63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647B63">
        <w:rPr>
          <w:rFonts w:ascii="Times New Roman" w:hAnsi="Times New Roman" w:cs="Times New Roman"/>
          <w:lang w:val="en-US"/>
        </w:rPr>
        <w:t>Schölte</w:t>
      </w:r>
      <w:r>
        <w:rPr>
          <w:rFonts w:ascii="Times New Roman" w:hAnsi="Times New Roman" w:cs="Times New Roman"/>
          <w:lang w:val="en-US"/>
        </w:rPr>
        <w:t xml:space="preserve"> J.A. </w:t>
      </w:r>
      <w:r w:rsidRPr="00647B63">
        <w:rPr>
          <w:rFonts w:ascii="Times New Roman" w:hAnsi="Times New Roman" w:cs="Times New Roman"/>
          <w:lang w:val="en-US"/>
        </w:rPr>
        <w:t>Global Civ</w:t>
      </w:r>
      <w:r>
        <w:rPr>
          <w:rFonts w:ascii="Times New Roman" w:hAnsi="Times New Roman" w:cs="Times New Roman"/>
          <w:lang w:val="en-US"/>
        </w:rPr>
        <w:t>il Society: Changing the World?</w:t>
      </w:r>
      <w:r w:rsidRPr="007D3718">
        <w:rPr>
          <w:rFonts w:ascii="Times New Roman" w:hAnsi="Times New Roman" w:cs="Times New Roman"/>
          <w:lang w:val="en-US"/>
        </w:rPr>
        <w:t xml:space="preserve"> //</w:t>
      </w:r>
      <w:r>
        <w:rPr>
          <w:rFonts w:ascii="Times New Roman" w:hAnsi="Times New Roman" w:cs="Times New Roman"/>
          <w:lang w:val="en-US"/>
        </w:rPr>
        <w:t xml:space="preserve"> </w:t>
      </w:r>
      <w:r w:rsidRPr="00647B63">
        <w:rPr>
          <w:rFonts w:ascii="Times New Roman" w:hAnsi="Times New Roman" w:cs="Times New Roman"/>
          <w:lang w:val="en-US"/>
        </w:rPr>
        <w:t>CSGR</w:t>
      </w:r>
      <w:r w:rsidRPr="00E107C4">
        <w:rPr>
          <w:rFonts w:ascii="Times New Roman" w:hAnsi="Times New Roman" w:cs="Times New Roman"/>
          <w:lang w:val="en-US"/>
        </w:rPr>
        <w:t xml:space="preserve"> </w:t>
      </w:r>
      <w:r w:rsidRPr="00647B63">
        <w:rPr>
          <w:rFonts w:ascii="Times New Roman" w:hAnsi="Times New Roman" w:cs="Times New Roman"/>
          <w:lang w:val="en-US"/>
        </w:rPr>
        <w:t>Working</w:t>
      </w:r>
      <w:r w:rsidRPr="00E107C4">
        <w:rPr>
          <w:rFonts w:ascii="Times New Roman" w:hAnsi="Times New Roman" w:cs="Times New Roman"/>
          <w:lang w:val="en-US"/>
        </w:rPr>
        <w:t xml:space="preserve"> </w:t>
      </w:r>
      <w:r w:rsidRPr="00647B63">
        <w:rPr>
          <w:rFonts w:ascii="Times New Roman" w:hAnsi="Times New Roman" w:cs="Times New Roman"/>
          <w:lang w:val="en-US"/>
        </w:rPr>
        <w:t>Paper</w:t>
      </w:r>
      <w:r w:rsidRPr="007D3718">
        <w:rPr>
          <w:rFonts w:ascii="Times New Roman" w:hAnsi="Times New Roman" w:cs="Times New Roman"/>
          <w:lang w:val="en-US"/>
        </w:rPr>
        <w:t xml:space="preserve">. – </w:t>
      </w:r>
      <w:r>
        <w:rPr>
          <w:rFonts w:ascii="Times New Roman" w:hAnsi="Times New Roman" w:cs="Times New Roman"/>
          <w:lang w:val="en-US"/>
        </w:rPr>
        <w:t xml:space="preserve">May, 1999 . - Vol. 31. – </w:t>
      </w:r>
      <w:r w:rsidRPr="007D3718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99</w:t>
      </w:r>
      <w:r w:rsidRPr="007D3718">
        <w:rPr>
          <w:rFonts w:ascii="Times New Roman" w:hAnsi="Times New Roman" w:cs="Times New Roman"/>
          <w:lang w:val="en-US"/>
        </w:rPr>
        <w:t>. -</w:t>
      </w:r>
      <w:r>
        <w:rPr>
          <w:rFonts w:ascii="Times New Roman" w:hAnsi="Times New Roman" w:cs="Times New Roman"/>
          <w:lang w:val="en-US"/>
        </w:rPr>
        <w:t xml:space="preserve"> p. 1-34.</w:t>
      </w:r>
    </w:p>
  </w:footnote>
  <w:footnote w:id="39">
    <w:p w:rsidR="009757A7" w:rsidRPr="00515E81" w:rsidRDefault="009757A7" w:rsidP="007D3718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515E81">
        <w:rPr>
          <w:rStyle w:val="a6"/>
          <w:rFonts w:ascii="Times New Roman" w:hAnsi="Times New Roman" w:cs="Times New Roman"/>
        </w:rPr>
        <w:footnoteRef/>
      </w:r>
      <w:r w:rsidRPr="00515E81">
        <w:rPr>
          <w:rFonts w:ascii="Times New Roman" w:hAnsi="Times New Roman" w:cs="Times New Roman"/>
          <w:lang w:val="en-US"/>
        </w:rPr>
        <w:t xml:space="preserve"> Falk R. The Changing Role of Global Civil Society</w:t>
      </w:r>
      <w:r w:rsidRPr="008F146E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  <w:lang w:val="en-US"/>
        </w:rPr>
        <w:t>R. Falk</w:t>
      </w:r>
      <w:r w:rsidRPr="00515E81">
        <w:rPr>
          <w:rFonts w:ascii="Times New Roman" w:hAnsi="Times New Roman" w:cs="Times New Roman"/>
          <w:lang w:val="en-US"/>
        </w:rPr>
        <w:t xml:space="preserve"> // Global C</w:t>
      </w:r>
      <w:r>
        <w:rPr>
          <w:rFonts w:ascii="Times New Roman" w:hAnsi="Times New Roman" w:cs="Times New Roman"/>
          <w:lang w:val="en-US"/>
        </w:rPr>
        <w:t>ivil Society: Contested Futures</w:t>
      </w:r>
      <w:r w:rsidRPr="008F146E">
        <w:rPr>
          <w:rFonts w:ascii="Times New Roman" w:hAnsi="Times New Roman" w:cs="Times New Roman"/>
          <w:lang w:val="en-US"/>
        </w:rPr>
        <w:t xml:space="preserve"> /</w:t>
      </w:r>
      <w:r>
        <w:rPr>
          <w:rFonts w:ascii="Times New Roman" w:hAnsi="Times New Roman" w:cs="Times New Roman"/>
          <w:lang w:val="en-US"/>
        </w:rPr>
        <w:t xml:space="preserve"> edited by </w:t>
      </w:r>
      <w:r w:rsidRPr="008F146E">
        <w:rPr>
          <w:rFonts w:ascii="Times New Roman" w:hAnsi="Times New Roman" w:cs="Times New Roman"/>
          <w:lang w:val="en-US"/>
        </w:rPr>
        <w:t>D.G. Chandler. -</w:t>
      </w:r>
      <w:r>
        <w:rPr>
          <w:rFonts w:ascii="Times New Roman" w:hAnsi="Times New Roman" w:cs="Times New Roman"/>
          <w:lang w:val="en-US"/>
        </w:rPr>
        <w:t xml:space="preserve"> New York: Routledge, 2005</w:t>
      </w:r>
      <w:r w:rsidRPr="008F146E">
        <w:rPr>
          <w:rFonts w:ascii="Times New Roman" w:hAnsi="Times New Roman" w:cs="Times New Roman"/>
          <w:lang w:val="en-US"/>
        </w:rPr>
        <w:t>. -</w:t>
      </w:r>
      <w:r w:rsidRPr="00515E81">
        <w:rPr>
          <w:rFonts w:ascii="Times New Roman" w:hAnsi="Times New Roman" w:cs="Times New Roman"/>
          <w:lang w:val="en-US"/>
        </w:rPr>
        <w:t xml:space="preserve"> p. 69-84.</w:t>
      </w:r>
    </w:p>
  </w:footnote>
  <w:footnote w:id="40">
    <w:p w:rsidR="009757A7" w:rsidRPr="00515E81" w:rsidRDefault="009757A7" w:rsidP="007D3718">
      <w:pPr>
        <w:pStyle w:val="1"/>
        <w:contextualSpacing/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</w:pPr>
      <w:r w:rsidRPr="00515E81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footnoteRef/>
      </w:r>
      <w:r w:rsidRPr="00515E81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 Kaldor M. Global Ci</w:t>
      </w:r>
      <w:r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vil Society</w:t>
      </w:r>
      <w:r w:rsidRPr="00076E03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: </w:t>
      </w:r>
      <w:r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An Answer to War</w:t>
      </w:r>
      <w:r w:rsidRPr="007D3718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. –</w:t>
      </w:r>
      <w:r w:rsidRPr="00515E81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 Cambridge</w:t>
      </w:r>
      <w:r w:rsidRPr="007D3718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.</w:t>
      </w:r>
      <w:r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: Polity, 2003</w:t>
      </w:r>
      <w:r w:rsidRPr="007D3718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. - </w:t>
      </w:r>
      <w:r w:rsidRPr="00515E81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189 p.</w:t>
      </w:r>
    </w:p>
  </w:footnote>
  <w:footnote w:id="41">
    <w:p w:rsidR="009757A7" w:rsidRPr="00515E81" w:rsidRDefault="009757A7" w:rsidP="00353B8B">
      <w:pPr>
        <w:pStyle w:val="1"/>
        <w:shd w:val="clear" w:color="auto" w:fill="FFFFFF"/>
        <w:spacing w:before="0" w:beforeAutospacing="0" w:after="225" w:afterAutospacing="0"/>
        <w:ind w:right="150"/>
        <w:contextualSpacing/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</w:pPr>
      <w:r w:rsidRPr="00515E81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footnoteRef/>
      </w:r>
      <w:r w:rsidRPr="001D31CC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 </w:t>
      </w:r>
      <w:r w:rsidRPr="00515E81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C</w:t>
      </w:r>
      <w:r w:rsidRPr="00353B8B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handhoke N. </w:t>
      </w:r>
      <w:hyperlink r:id="rId3" w:tooltip="Chapter 2: The Limits of Global Civil Society" w:history="1">
        <w:r w:rsidRPr="00353B8B">
          <w:rPr>
            <w:rFonts w:eastAsiaTheme="minorHAnsi"/>
            <w:b w:val="0"/>
            <w:bCs w:val="0"/>
            <w:kern w:val="0"/>
            <w:sz w:val="20"/>
            <w:szCs w:val="20"/>
            <w:lang w:val="en-US" w:eastAsia="en-US"/>
          </w:rPr>
          <w:t>The Limits of Global Civil Society / N. Chandhoke</w:t>
        </w:r>
        <w:r w:rsidRPr="00353B8B">
          <w:rPr>
            <w:rFonts w:eastAsiaTheme="minorHAnsi"/>
            <w:b w:val="0"/>
            <w:bCs w:val="0"/>
            <w:kern w:val="0"/>
            <w:sz w:val="20"/>
            <w:szCs w:val="20"/>
            <w:lang w:val="en-US" w:eastAsia="en-US"/>
          </w:rPr>
          <w:br/>
        </w:r>
      </w:hyperlink>
      <w:r w:rsidRPr="00353B8B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// Global Civil Society / edited by M. </w:t>
      </w:r>
      <w:r w:rsidRPr="00353B8B">
        <w:rPr>
          <w:b w:val="0"/>
          <w:color w:val="000000"/>
          <w:sz w:val="20"/>
          <w:szCs w:val="20"/>
          <w:shd w:val="clear" w:color="auto" w:fill="FFFFFF"/>
          <w:lang w:val="en-US"/>
        </w:rPr>
        <w:t>Glasius, H. Anheier. -</w:t>
      </w:r>
      <w:r w:rsidRPr="00353B8B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 xml:space="preserve"> Oxford University Press, 2002. - p. 35-54.</w:t>
      </w:r>
    </w:p>
  </w:footnote>
  <w:footnote w:id="42">
    <w:p w:rsidR="009757A7" w:rsidRPr="00404102" w:rsidRDefault="009757A7" w:rsidP="007D371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404102">
        <w:t xml:space="preserve"> </w:t>
      </w:r>
      <w:r w:rsidRPr="00404102">
        <w:rPr>
          <w:rFonts w:ascii="Times New Roman" w:hAnsi="Times New Roman" w:cs="Times New Roman"/>
        </w:rPr>
        <w:t>Отчет о количестве смертных приговоров [Электронный ресурс] // Официальный сайт «</w:t>
      </w:r>
      <w:r w:rsidRPr="00404102">
        <w:rPr>
          <w:rFonts w:ascii="Times New Roman" w:hAnsi="Times New Roman" w:cs="Times New Roman"/>
          <w:lang w:val="en-US"/>
        </w:rPr>
        <w:t>Amnesty</w:t>
      </w:r>
      <w:r w:rsidRPr="00404102">
        <w:rPr>
          <w:rFonts w:ascii="Times New Roman" w:hAnsi="Times New Roman" w:cs="Times New Roman"/>
        </w:rPr>
        <w:t xml:space="preserve"> </w:t>
      </w:r>
      <w:r w:rsidRPr="00404102">
        <w:rPr>
          <w:rFonts w:ascii="Times New Roman" w:hAnsi="Times New Roman" w:cs="Times New Roman"/>
          <w:lang w:val="en-US"/>
        </w:rPr>
        <w:t>International</w:t>
      </w:r>
      <w:r w:rsidRPr="00404102">
        <w:rPr>
          <w:rFonts w:ascii="Times New Roman" w:hAnsi="Times New Roman" w:cs="Times New Roman"/>
        </w:rPr>
        <w:t xml:space="preserve">». – Режим доступа: </w:t>
      </w:r>
      <w:r w:rsidRPr="00404102">
        <w:rPr>
          <w:rFonts w:ascii="Times New Roman" w:hAnsi="Times New Roman" w:cs="Times New Roman"/>
          <w:lang w:val="en-US"/>
        </w:rPr>
        <w:t>https</w:t>
      </w:r>
      <w:r w:rsidRPr="00404102">
        <w:rPr>
          <w:rFonts w:ascii="Times New Roman" w:hAnsi="Times New Roman" w:cs="Times New Roman"/>
        </w:rPr>
        <w:t>://</w:t>
      </w:r>
      <w:r w:rsidRPr="00404102">
        <w:rPr>
          <w:rFonts w:ascii="Times New Roman" w:hAnsi="Times New Roman" w:cs="Times New Roman"/>
          <w:lang w:val="en-US"/>
        </w:rPr>
        <w:t>amnesty</w:t>
      </w:r>
      <w:r w:rsidRPr="00404102">
        <w:rPr>
          <w:rFonts w:ascii="Times New Roman" w:hAnsi="Times New Roman" w:cs="Times New Roman"/>
        </w:rPr>
        <w:t>.</w:t>
      </w:r>
      <w:r w:rsidRPr="00404102">
        <w:rPr>
          <w:rFonts w:ascii="Times New Roman" w:hAnsi="Times New Roman" w:cs="Times New Roman"/>
          <w:lang w:val="en-US"/>
        </w:rPr>
        <w:t>org</w:t>
      </w:r>
      <w:r w:rsidRPr="00404102">
        <w:rPr>
          <w:rFonts w:ascii="Times New Roman" w:hAnsi="Times New Roman" w:cs="Times New Roman"/>
        </w:rPr>
        <w:t>.</w:t>
      </w:r>
      <w:r w:rsidRPr="00404102">
        <w:rPr>
          <w:rFonts w:ascii="Times New Roman" w:hAnsi="Times New Roman" w:cs="Times New Roman"/>
          <w:lang w:val="en-US"/>
        </w:rPr>
        <w:t>ru</w:t>
      </w:r>
      <w:r w:rsidRPr="00404102">
        <w:rPr>
          <w:rFonts w:ascii="Times New Roman" w:hAnsi="Times New Roman" w:cs="Times New Roman"/>
        </w:rPr>
        <w:t>/</w:t>
      </w:r>
      <w:r w:rsidRPr="00404102">
        <w:rPr>
          <w:rFonts w:ascii="Times New Roman" w:hAnsi="Times New Roman" w:cs="Times New Roman"/>
          <w:lang w:val="en-US"/>
        </w:rPr>
        <w:t>pdf</w:t>
      </w:r>
      <w:r w:rsidRPr="00404102">
        <w:rPr>
          <w:rFonts w:ascii="Times New Roman" w:hAnsi="Times New Roman" w:cs="Times New Roman"/>
        </w:rPr>
        <w:t>/</w:t>
      </w:r>
      <w:r w:rsidRPr="00404102">
        <w:rPr>
          <w:rFonts w:ascii="Times New Roman" w:hAnsi="Times New Roman" w:cs="Times New Roman"/>
          <w:lang w:val="en-US"/>
        </w:rPr>
        <w:t>DP</w:t>
      </w:r>
      <w:r w:rsidRPr="00404102">
        <w:rPr>
          <w:rFonts w:ascii="Times New Roman" w:hAnsi="Times New Roman" w:cs="Times New Roman"/>
        </w:rPr>
        <w:t>2016-</w:t>
      </w:r>
      <w:r w:rsidRPr="00404102">
        <w:rPr>
          <w:rFonts w:ascii="Times New Roman" w:hAnsi="Times New Roman" w:cs="Times New Roman"/>
          <w:lang w:val="en-US"/>
        </w:rPr>
        <w:t>report</w:t>
      </w:r>
      <w:r w:rsidRPr="00404102">
        <w:rPr>
          <w:rFonts w:ascii="Times New Roman" w:hAnsi="Times New Roman" w:cs="Times New Roman"/>
        </w:rPr>
        <w:t>-</w:t>
      </w:r>
      <w:r w:rsidRPr="00404102">
        <w:rPr>
          <w:rFonts w:ascii="Times New Roman" w:hAnsi="Times New Roman" w:cs="Times New Roman"/>
          <w:lang w:val="en-US"/>
        </w:rPr>
        <w:t>ru</w:t>
      </w:r>
      <w:r w:rsidRPr="00404102">
        <w:rPr>
          <w:rFonts w:ascii="Times New Roman" w:hAnsi="Times New Roman" w:cs="Times New Roman"/>
        </w:rPr>
        <w:t>.</w:t>
      </w:r>
      <w:r w:rsidRPr="00404102">
        <w:rPr>
          <w:rFonts w:ascii="Times New Roman" w:hAnsi="Times New Roman" w:cs="Times New Roman"/>
          <w:lang w:val="en-US"/>
        </w:rPr>
        <w:t>pdf</w:t>
      </w:r>
      <w:r w:rsidRPr="004041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- </w:t>
      </w:r>
      <w:r w:rsidRPr="00404102">
        <w:rPr>
          <w:rFonts w:ascii="Times New Roman" w:hAnsi="Times New Roman" w:cs="Times New Roman"/>
        </w:rPr>
        <w:t>(Дата обращения: 26.04.2017)</w:t>
      </w:r>
    </w:p>
  </w:footnote>
  <w:footnote w:id="43">
    <w:p w:rsidR="009757A7" w:rsidRPr="007D3718" w:rsidRDefault="009757A7">
      <w:pPr>
        <w:pStyle w:val="a4"/>
      </w:pPr>
      <w:r>
        <w:rPr>
          <w:rStyle w:val="a6"/>
        </w:rPr>
        <w:footnoteRef/>
      </w:r>
      <w:r w:rsidRPr="007D3718">
        <w:t xml:space="preserve"> </w:t>
      </w:r>
      <w:r>
        <w:rPr>
          <w:rFonts w:ascii="Times New Roman" w:hAnsi="Times New Roman" w:cs="Times New Roman"/>
        </w:rPr>
        <w:t>Мутагиров</w:t>
      </w:r>
      <w:r w:rsidRPr="00515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Д.З. </w:t>
      </w:r>
      <w:r w:rsidRPr="00E107C4">
        <w:rPr>
          <w:rFonts w:ascii="Times New Roman" w:hAnsi="Times New Roman" w:cs="Times New Roman"/>
        </w:rPr>
        <w:t>Верховенство общества и служебная роль государства</w:t>
      </w:r>
      <w:r>
        <w:rPr>
          <w:rFonts w:ascii="Times New Roman" w:hAnsi="Times New Roman" w:cs="Times New Roman"/>
        </w:rPr>
        <w:t xml:space="preserve"> // ПОЛИТЭКС. – 2014. - №3. - с. 146-157.</w:t>
      </w:r>
    </w:p>
  </w:footnote>
  <w:footnote w:id="44">
    <w:p w:rsidR="009757A7" w:rsidRPr="00C447AA" w:rsidRDefault="009757A7" w:rsidP="00457B89">
      <w:pPr>
        <w:pStyle w:val="a4"/>
      </w:pPr>
      <w:r w:rsidRPr="000604C1">
        <w:rPr>
          <w:rFonts w:ascii="Times New Roman" w:hAnsi="Times New Roman" w:cs="Times New Roman"/>
        </w:rPr>
        <w:footnoteRef/>
      </w:r>
      <w:r w:rsidRPr="00C44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Доклад о человеческом развитии за 2015 г. </w:t>
      </w:r>
      <w:r w:rsidRPr="00B54F6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B54F6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// Официальный сайт ООН. – Режим до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тупа: </w:t>
      </w:r>
      <w:r w:rsidRPr="002B3361">
        <w:rPr>
          <w:rFonts w:ascii="Times New Roman" w:hAnsi="Times New Roman" w:cs="Times New Roman"/>
          <w:lang w:val="en-US"/>
        </w:rPr>
        <w:t>http</w:t>
      </w:r>
      <w:r w:rsidRPr="002B3361">
        <w:rPr>
          <w:rFonts w:ascii="Times New Roman" w:hAnsi="Times New Roman" w:cs="Times New Roman"/>
        </w:rPr>
        <w:t>://</w:t>
      </w:r>
      <w:r w:rsidRPr="002B3361">
        <w:rPr>
          <w:rFonts w:ascii="Times New Roman" w:hAnsi="Times New Roman" w:cs="Times New Roman"/>
          <w:lang w:val="en-US"/>
        </w:rPr>
        <w:t>hdr</w:t>
      </w:r>
      <w:r w:rsidRPr="002B3361">
        <w:rPr>
          <w:rFonts w:ascii="Times New Roman" w:hAnsi="Times New Roman" w:cs="Times New Roman"/>
        </w:rPr>
        <w:t>.</w:t>
      </w:r>
      <w:r w:rsidRPr="002B3361">
        <w:rPr>
          <w:rFonts w:ascii="Times New Roman" w:hAnsi="Times New Roman" w:cs="Times New Roman"/>
          <w:lang w:val="en-US"/>
        </w:rPr>
        <w:t>undp</w:t>
      </w:r>
      <w:r w:rsidRPr="002B3361">
        <w:rPr>
          <w:rFonts w:ascii="Times New Roman" w:hAnsi="Times New Roman" w:cs="Times New Roman"/>
        </w:rPr>
        <w:t>.</w:t>
      </w:r>
      <w:r w:rsidRPr="002B3361">
        <w:rPr>
          <w:rFonts w:ascii="Times New Roman" w:hAnsi="Times New Roman" w:cs="Times New Roman"/>
          <w:lang w:val="en-US"/>
        </w:rPr>
        <w:t>org</w:t>
      </w:r>
      <w:r w:rsidRPr="002B3361">
        <w:rPr>
          <w:rFonts w:ascii="Times New Roman" w:hAnsi="Times New Roman" w:cs="Times New Roman"/>
        </w:rPr>
        <w:t>/</w:t>
      </w:r>
      <w:r w:rsidRPr="002B3361">
        <w:rPr>
          <w:rFonts w:ascii="Times New Roman" w:hAnsi="Times New Roman" w:cs="Times New Roman"/>
          <w:lang w:val="en-US"/>
        </w:rPr>
        <w:t>sites</w:t>
      </w:r>
      <w:r w:rsidRPr="002B3361">
        <w:rPr>
          <w:rFonts w:ascii="Times New Roman" w:hAnsi="Times New Roman" w:cs="Times New Roman"/>
        </w:rPr>
        <w:t>/</w:t>
      </w:r>
      <w:r w:rsidRPr="002B3361">
        <w:rPr>
          <w:rFonts w:ascii="Times New Roman" w:hAnsi="Times New Roman" w:cs="Times New Roman"/>
          <w:lang w:val="en-US"/>
        </w:rPr>
        <w:t>default</w:t>
      </w:r>
      <w:r w:rsidRPr="002B3361">
        <w:rPr>
          <w:rFonts w:ascii="Times New Roman" w:hAnsi="Times New Roman" w:cs="Times New Roman"/>
        </w:rPr>
        <w:t>/</w:t>
      </w:r>
      <w:r w:rsidRPr="002B3361">
        <w:rPr>
          <w:rFonts w:ascii="Times New Roman" w:hAnsi="Times New Roman" w:cs="Times New Roman"/>
          <w:lang w:val="en-US"/>
        </w:rPr>
        <w:t>files</w:t>
      </w:r>
      <w:r w:rsidRPr="002B3361">
        <w:rPr>
          <w:rFonts w:ascii="Times New Roman" w:hAnsi="Times New Roman" w:cs="Times New Roman"/>
        </w:rPr>
        <w:t>/</w:t>
      </w:r>
      <w:r w:rsidRPr="002B3361">
        <w:rPr>
          <w:rFonts w:ascii="Times New Roman" w:hAnsi="Times New Roman" w:cs="Times New Roman"/>
          <w:lang w:val="en-US"/>
        </w:rPr>
        <w:t>hdr</w:t>
      </w:r>
      <w:r w:rsidRPr="002B3361">
        <w:rPr>
          <w:rFonts w:ascii="Times New Roman" w:hAnsi="Times New Roman" w:cs="Times New Roman"/>
        </w:rPr>
        <w:t>15_</w:t>
      </w:r>
      <w:r w:rsidRPr="002B3361">
        <w:rPr>
          <w:rFonts w:ascii="Times New Roman" w:hAnsi="Times New Roman" w:cs="Times New Roman"/>
          <w:lang w:val="en-US"/>
        </w:rPr>
        <w:t>standalone</w:t>
      </w:r>
      <w:r w:rsidRPr="002B3361">
        <w:rPr>
          <w:rFonts w:ascii="Times New Roman" w:hAnsi="Times New Roman" w:cs="Times New Roman"/>
        </w:rPr>
        <w:t>_</w:t>
      </w:r>
      <w:r w:rsidRPr="002B3361">
        <w:rPr>
          <w:rFonts w:ascii="Times New Roman" w:hAnsi="Times New Roman" w:cs="Times New Roman"/>
          <w:lang w:val="en-US"/>
        </w:rPr>
        <w:t>overview</w:t>
      </w:r>
      <w:r w:rsidRPr="002B3361">
        <w:rPr>
          <w:rFonts w:ascii="Times New Roman" w:hAnsi="Times New Roman" w:cs="Times New Roman"/>
        </w:rPr>
        <w:t>_</w:t>
      </w:r>
      <w:r w:rsidRPr="002B3361">
        <w:rPr>
          <w:rFonts w:ascii="Times New Roman" w:hAnsi="Times New Roman" w:cs="Times New Roman"/>
          <w:lang w:val="en-US"/>
        </w:rPr>
        <w:t>ru</w:t>
      </w:r>
      <w:r w:rsidRPr="002B3361">
        <w:rPr>
          <w:rFonts w:ascii="Times New Roman" w:hAnsi="Times New Roman" w:cs="Times New Roman"/>
        </w:rPr>
        <w:t>.</w:t>
      </w:r>
      <w:r w:rsidRPr="002B3361"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 - (Дата обращения: 18.04.2017)</w:t>
      </w:r>
    </w:p>
  </w:footnote>
  <w:footnote w:id="45">
    <w:p w:rsidR="009757A7" w:rsidRPr="0025440E" w:rsidRDefault="009757A7" w:rsidP="00457B89">
      <w:pPr>
        <w:pStyle w:val="a4"/>
      </w:pPr>
      <w:r w:rsidRPr="0047705D">
        <w:rPr>
          <w:rFonts w:ascii="Times New Roman" w:hAnsi="Times New Roman" w:cs="Times New Roman"/>
        </w:rPr>
        <w:footnoteRef/>
      </w:r>
      <w:r w:rsidRPr="00477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Кокошин А.А. Некоторые макроструктурные изменения в системе мировой политики. </w:t>
      </w:r>
      <w:r w:rsidRPr="0047705D">
        <w:rPr>
          <w:rFonts w:ascii="Times New Roman" w:hAnsi="Times New Roman" w:cs="Times New Roman"/>
        </w:rPr>
        <w:t>Тенденции</w:t>
      </w:r>
      <w:r w:rsidRPr="0025440E">
        <w:rPr>
          <w:rFonts w:ascii="Times New Roman" w:hAnsi="Times New Roman" w:cs="Times New Roman"/>
        </w:rPr>
        <w:t xml:space="preserve"> </w:t>
      </w:r>
      <w:r w:rsidRPr="0047705D">
        <w:rPr>
          <w:rFonts w:ascii="Times New Roman" w:hAnsi="Times New Roman" w:cs="Times New Roman"/>
        </w:rPr>
        <w:t>на</w:t>
      </w:r>
      <w:r w:rsidRPr="0025440E">
        <w:rPr>
          <w:rFonts w:ascii="Times New Roman" w:hAnsi="Times New Roman" w:cs="Times New Roman"/>
        </w:rPr>
        <w:t xml:space="preserve"> 2020-2030-</w:t>
      </w:r>
      <w:r w:rsidRPr="0047705D">
        <w:rPr>
          <w:rFonts w:ascii="Times New Roman" w:hAnsi="Times New Roman" w:cs="Times New Roman"/>
        </w:rPr>
        <w:t>е</w:t>
      </w:r>
      <w:r w:rsidRPr="0025440E">
        <w:rPr>
          <w:rFonts w:ascii="Times New Roman" w:hAnsi="Times New Roman" w:cs="Times New Roman"/>
        </w:rPr>
        <w:t xml:space="preserve"> </w:t>
      </w:r>
      <w:r w:rsidRPr="0047705D">
        <w:rPr>
          <w:rFonts w:ascii="Times New Roman" w:hAnsi="Times New Roman" w:cs="Times New Roman"/>
        </w:rPr>
        <w:t>годы</w:t>
      </w:r>
      <w:r w:rsidRPr="0025440E">
        <w:rPr>
          <w:rFonts w:ascii="Times New Roman" w:hAnsi="Times New Roman" w:cs="Times New Roman"/>
        </w:rPr>
        <w:t xml:space="preserve">  // </w:t>
      </w:r>
      <w:r w:rsidRPr="0047705D">
        <w:rPr>
          <w:rFonts w:ascii="Times New Roman" w:hAnsi="Times New Roman" w:cs="Times New Roman"/>
        </w:rPr>
        <w:t>Полис</w:t>
      </w:r>
      <w:r w:rsidRPr="002544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Политические</w:t>
      </w:r>
      <w:r w:rsidRPr="00254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исследования. – 2014. - №4. -</w:t>
      </w:r>
      <w:r w:rsidRPr="00254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5440E">
        <w:rPr>
          <w:rFonts w:ascii="Times New Roman" w:hAnsi="Times New Roman" w:cs="Times New Roman"/>
        </w:rPr>
        <w:t>. 38-62.</w:t>
      </w:r>
    </w:p>
  </w:footnote>
  <w:footnote w:id="46">
    <w:p w:rsidR="009757A7" w:rsidRDefault="009757A7" w:rsidP="005C5942">
      <w:pPr>
        <w:pStyle w:val="a4"/>
      </w:pPr>
      <w:r>
        <w:rPr>
          <w:rStyle w:val="a6"/>
        </w:rPr>
        <w:footnoteRef/>
      </w:r>
      <w:r>
        <w:t xml:space="preserve"> </w:t>
      </w:r>
      <w:r w:rsidRPr="00B54F6B">
        <w:rPr>
          <w:rFonts w:ascii="Times New Roman" w:hAnsi="Times New Roman" w:cs="Times New Roman"/>
        </w:rPr>
        <w:t>Ссылка на приложение с результатами исследования</w:t>
      </w:r>
    </w:p>
  </w:footnote>
  <w:footnote w:id="47">
    <w:p w:rsidR="009757A7" w:rsidRPr="00B54F6B" w:rsidRDefault="009757A7" w:rsidP="001D31CC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1D31CC">
        <w:rPr>
          <w:lang w:val="en-US"/>
        </w:rPr>
        <w:t xml:space="preserve"> </w:t>
      </w:r>
      <w:r w:rsidRPr="005F6464">
        <w:rPr>
          <w:rFonts w:ascii="Times New Roman" w:hAnsi="Times New Roman" w:cs="Times New Roman"/>
          <w:lang w:val="en-US"/>
        </w:rPr>
        <w:t>Barma</w:t>
      </w:r>
      <w:r w:rsidRPr="001D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N., </w:t>
      </w:r>
      <w:r w:rsidRPr="005F6464">
        <w:rPr>
          <w:rFonts w:ascii="Times New Roman" w:hAnsi="Times New Roman" w:cs="Times New Roman"/>
          <w:lang w:val="en-US"/>
        </w:rPr>
        <w:t>Ratner</w:t>
      </w:r>
      <w:r>
        <w:rPr>
          <w:rFonts w:ascii="Times New Roman" w:hAnsi="Times New Roman" w:cs="Times New Roman"/>
          <w:lang w:val="en-US"/>
        </w:rPr>
        <w:t xml:space="preserve"> E.,</w:t>
      </w:r>
      <w:r w:rsidRPr="005F6464">
        <w:rPr>
          <w:rFonts w:ascii="Times New Roman" w:hAnsi="Times New Roman" w:cs="Times New Roman"/>
          <w:lang w:val="en-US"/>
        </w:rPr>
        <w:t>Weber</w:t>
      </w:r>
      <w:r>
        <w:rPr>
          <w:rFonts w:ascii="Times New Roman" w:hAnsi="Times New Roman" w:cs="Times New Roman"/>
          <w:lang w:val="en-US"/>
        </w:rPr>
        <w:t xml:space="preserve"> S. The Mythical Liberal Order </w:t>
      </w:r>
      <w:r w:rsidRPr="001D31CC">
        <w:rPr>
          <w:rFonts w:ascii="Times New Roman" w:hAnsi="Times New Roman" w:cs="Times New Roman"/>
          <w:lang w:val="en-US"/>
        </w:rPr>
        <w:t xml:space="preserve">// </w:t>
      </w:r>
      <w:r>
        <w:rPr>
          <w:rFonts w:ascii="Times New Roman" w:hAnsi="Times New Roman" w:cs="Times New Roman"/>
          <w:lang w:val="en-US"/>
        </w:rPr>
        <w:t>The National Interest</w:t>
      </w:r>
      <w:r w:rsidRPr="00B54F6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–</w:t>
      </w:r>
      <w:r w:rsidRPr="00B54F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March</w:t>
      </w:r>
      <w:r w:rsidRPr="00B54F6B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April</w:t>
      </w:r>
      <w:r w:rsidRPr="00B54F6B">
        <w:rPr>
          <w:rFonts w:ascii="Times New Roman" w:hAnsi="Times New Roman" w:cs="Times New Roman"/>
          <w:lang w:val="en-US"/>
        </w:rPr>
        <w:t>, 2013. -</w:t>
      </w:r>
      <w:r w:rsidRPr="001D31CC">
        <w:rPr>
          <w:rFonts w:ascii="Times New Roman" w:hAnsi="Times New Roman" w:cs="Times New Roman"/>
          <w:lang w:val="en-US"/>
        </w:rPr>
        <w:t xml:space="preserve"> </w:t>
      </w:r>
      <w:r w:rsidRPr="00B54F6B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  <w:lang w:val="en-US"/>
        </w:rPr>
        <w:t>124</w:t>
      </w:r>
      <w:r w:rsidRPr="00B54F6B">
        <w:rPr>
          <w:rFonts w:ascii="Times New Roman" w:hAnsi="Times New Roman" w:cs="Times New Roman"/>
          <w:lang w:val="en-US"/>
        </w:rPr>
        <w:t>. -</w:t>
      </w:r>
      <w:r w:rsidRPr="001D31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p</w:t>
      </w:r>
      <w:r w:rsidRPr="005F6464">
        <w:rPr>
          <w:rFonts w:ascii="Times New Roman" w:hAnsi="Times New Roman" w:cs="Times New Roman"/>
          <w:lang w:val="en-US"/>
        </w:rPr>
        <w:t>. 56-67</w:t>
      </w:r>
      <w:r w:rsidRPr="00B54F6B">
        <w:rPr>
          <w:rFonts w:ascii="Times New Roman" w:hAnsi="Times New Roman" w:cs="Times New Roman"/>
          <w:lang w:val="en-US"/>
        </w:rPr>
        <w:t>.</w:t>
      </w:r>
    </w:p>
    <w:p w:rsidR="009757A7" w:rsidRPr="001D31CC" w:rsidRDefault="009757A7">
      <w:pPr>
        <w:pStyle w:val="a4"/>
        <w:rPr>
          <w:lang w:val="en-US"/>
        </w:rPr>
      </w:pPr>
    </w:p>
  </w:footnote>
  <w:footnote w:id="48">
    <w:p w:rsidR="009757A7" w:rsidRPr="00B54F6B" w:rsidRDefault="009757A7">
      <w:pPr>
        <w:pStyle w:val="a4"/>
        <w:rPr>
          <w:rFonts w:ascii="Times New Roman" w:hAnsi="Times New Roman" w:cs="Times New Roman"/>
        </w:rPr>
      </w:pPr>
      <w:r w:rsidRPr="00322E9F">
        <w:rPr>
          <w:rStyle w:val="a6"/>
          <w:rFonts w:ascii="Times New Roman" w:hAnsi="Times New Roman" w:cs="Times New Roman"/>
        </w:rPr>
        <w:footnoteRef/>
      </w:r>
      <w:r w:rsidRPr="00B54F6B">
        <w:rPr>
          <w:rFonts w:ascii="Times New Roman" w:hAnsi="Times New Roman" w:cs="Times New Roman"/>
        </w:rPr>
        <w:t xml:space="preserve"> </w:t>
      </w:r>
      <w:r w:rsidRPr="00322E9F">
        <w:rPr>
          <w:rFonts w:ascii="Times New Roman" w:hAnsi="Times New Roman" w:cs="Times New Roman"/>
        </w:rPr>
        <w:t>Возглавляет</w:t>
      </w:r>
      <w:r w:rsidRPr="00B54F6B">
        <w:rPr>
          <w:rFonts w:ascii="Times New Roman" w:hAnsi="Times New Roman" w:cs="Times New Roman"/>
        </w:rPr>
        <w:t xml:space="preserve"> «</w:t>
      </w:r>
      <w:r w:rsidRPr="00322E9F">
        <w:rPr>
          <w:rFonts w:ascii="Times New Roman" w:hAnsi="Times New Roman" w:cs="Times New Roman"/>
          <w:lang w:val="en-US"/>
        </w:rPr>
        <w:t>International</w:t>
      </w:r>
      <w:r w:rsidRPr="00B54F6B">
        <w:rPr>
          <w:rFonts w:ascii="Times New Roman" w:hAnsi="Times New Roman" w:cs="Times New Roman"/>
        </w:rPr>
        <w:t xml:space="preserve"> </w:t>
      </w:r>
      <w:r w:rsidRPr="00322E9F">
        <w:rPr>
          <w:rFonts w:ascii="Times New Roman" w:hAnsi="Times New Roman" w:cs="Times New Roman"/>
          <w:lang w:val="en-US"/>
        </w:rPr>
        <w:t>Progress</w:t>
      </w:r>
      <w:r w:rsidRPr="00B54F6B">
        <w:rPr>
          <w:rFonts w:ascii="Times New Roman" w:hAnsi="Times New Roman" w:cs="Times New Roman"/>
        </w:rPr>
        <w:t xml:space="preserve"> </w:t>
      </w:r>
      <w:r w:rsidRPr="00322E9F">
        <w:rPr>
          <w:rFonts w:ascii="Times New Roman" w:hAnsi="Times New Roman" w:cs="Times New Roman"/>
          <w:lang w:val="en-US"/>
        </w:rPr>
        <w:t>Organization</w:t>
      </w:r>
      <w:r w:rsidRPr="00B54F6B">
        <w:rPr>
          <w:rFonts w:ascii="Times New Roman" w:hAnsi="Times New Roman" w:cs="Times New Roman"/>
        </w:rPr>
        <w:t xml:space="preserve">», </w:t>
      </w:r>
      <w:r w:rsidRPr="00322E9F">
        <w:rPr>
          <w:rFonts w:ascii="Times New Roman" w:hAnsi="Times New Roman" w:cs="Times New Roman"/>
        </w:rPr>
        <w:t>неправительственный</w:t>
      </w:r>
      <w:r w:rsidRPr="00B54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институт</w:t>
      </w:r>
      <w:r w:rsidRPr="00B54F6B">
        <w:rPr>
          <w:rFonts w:ascii="Times New Roman" w:hAnsi="Times New Roman" w:cs="Times New Roman"/>
        </w:rPr>
        <w:t xml:space="preserve">, </w:t>
      </w:r>
      <w:r w:rsidRPr="00322E9F">
        <w:rPr>
          <w:rFonts w:ascii="Times New Roman" w:hAnsi="Times New Roman" w:cs="Times New Roman"/>
        </w:rPr>
        <w:t>консультирующий</w:t>
      </w:r>
      <w:r w:rsidRPr="00B54F6B">
        <w:rPr>
          <w:rFonts w:ascii="Times New Roman" w:hAnsi="Times New Roman" w:cs="Times New Roman"/>
        </w:rPr>
        <w:t xml:space="preserve"> </w:t>
      </w:r>
      <w:r w:rsidRPr="00322E9F">
        <w:rPr>
          <w:rFonts w:ascii="Times New Roman" w:hAnsi="Times New Roman" w:cs="Times New Roman"/>
        </w:rPr>
        <w:t>ООН</w:t>
      </w:r>
      <w:r w:rsidRPr="00B54F6B">
        <w:rPr>
          <w:rFonts w:ascii="Times New Roman" w:hAnsi="Times New Roman" w:cs="Times New Roman"/>
        </w:rPr>
        <w:t>.</w:t>
      </w:r>
    </w:p>
  </w:footnote>
  <w:footnote w:id="49">
    <w:p w:rsidR="009757A7" w:rsidRPr="00B54F6B" w:rsidRDefault="009757A7" w:rsidP="006517A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54F6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4F6B">
        <w:rPr>
          <w:rFonts w:ascii="Times New Roman" w:hAnsi="Times New Roman" w:cs="Times New Roman"/>
          <w:sz w:val="20"/>
          <w:szCs w:val="20"/>
          <w:lang w:val="en-US"/>
        </w:rPr>
        <w:t xml:space="preserve"> Ko¨chler H.</w:t>
      </w:r>
      <w:r w:rsidRPr="00B54F6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United Nations Organization and Global Power Politics: The Antagonism between Power and Law and the Future of World Order // </w:t>
      </w:r>
      <w:r w:rsidRPr="00B54F6B">
        <w:rPr>
          <w:rFonts w:ascii="Times New Roman" w:hAnsi="Times New Roman" w:cs="Times New Roman"/>
          <w:sz w:val="20"/>
          <w:szCs w:val="20"/>
          <w:lang w:val="en-US"/>
        </w:rPr>
        <w:t>Chinese Journal of International Law. – 2006, - Vol. 5. - № 2. - p. 323 –340.</w:t>
      </w:r>
    </w:p>
  </w:footnote>
  <w:footnote w:id="50">
    <w:p w:rsidR="009757A7" w:rsidRPr="00B54F6B" w:rsidRDefault="009757A7" w:rsidP="006517AB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6517AB">
        <w:rPr>
          <w:rFonts w:ascii="Times New Roman" w:hAnsi="Times New Roman" w:cs="Times New Roman"/>
          <w:sz w:val="14"/>
          <w:lang w:val="en-US"/>
        </w:rPr>
        <w:footnoteRef/>
      </w:r>
      <w:r w:rsidRPr="00B54F6B">
        <w:rPr>
          <w:rFonts w:ascii="Times New Roman" w:hAnsi="Times New Roman" w:cs="Times New Roman"/>
          <w:lang w:val="en-US"/>
        </w:rPr>
        <w:t xml:space="preserve"> Berdal, Aral. A Need for a Global Ethics of Humanitarian Intervention by the United Nations // Global Studies Jou</w:t>
      </w:r>
      <w:r w:rsidRPr="00B54F6B">
        <w:rPr>
          <w:rFonts w:ascii="Times New Roman" w:hAnsi="Times New Roman" w:cs="Times New Roman"/>
          <w:lang w:val="en-US"/>
        </w:rPr>
        <w:t>r</w:t>
      </w:r>
      <w:r w:rsidRPr="00B54F6B">
        <w:rPr>
          <w:rFonts w:ascii="Times New Roman" w:hAnsi="Times New Roman" w:cs="Times New Roman"/>
          <w:lang w:val="en-US"/>
        </w:rPr>
        <w:t>nal. – 2015. - Vol. 8. - № 2. - p. 11-21.</w:t>
      </w:r>
    </w:p>
  </w:footnote>
  <w:footnote w:id="51">
    <w:p w:rsidR="009757A7" w:rsidRPr="00D85961" w:rsidRDefault="009757A7" w:rsidP="006517AB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B54F6B">
        <w:rPr>
          <w:rStyle w:val="a6"/>
          <w:rFonts w:ascii="Times New Roman" w:hAnsi="Times New Roman" w:cs="Times New Roman"/>
        </w:rPr>
        <w:footnoteRef/>
      </w:r>
      <w:r w:rsidRPr="00B54F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Bejan L. Institutional Difficulties of The United Nations in The Effective Punishing of Aggression. Deficiencies of The Established Relationship B</w:t>
      </w:r>
      <w:r w:rsidRPr="007D41D0">
        <w:rPr>
          <w:rFonts w:ascii="Times New Roman" w:hAnsi="Times New Roman" w:cs="Times New Roman"/>
          <w:lang w:val="en-US"/>
        </w:rPr>
        <w:t>etween the Security Council and the International Court of Justice</w:t>
      </w:r>
      <w:r>
        <w:rPr>
          <w:rFonts w:ascii="Times New Roman" w:hAnsi="Times New Roman" w:cs="Times New Roman"/>
          <w:lang w:val="en-US"/>
        </w:rPr>
        <w:t xml:space="preserve"> </w:t>
      </w:r>
      <w:r w:rsidRPr="00D85961">
        <w:rPr>
          <w:rFonts w:ascii="Times New Roman" w:hAnsi="Times New Roman" w:cs="Times New Roman"/>
          <w:lang w:val="en-US"/>
        </w:rPr>
        <w:t>//</w:t>
      </w:r>
    </w:p>
    <w:p w:rsidR="009757A7" w:rsidRPr="007D41D0" w:rsidRDefault="009757A7" w:rsidP="006517AB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7D41D0">
        <w:rPr>
          <w:rFonts w:ascii="Times New Roman" w:hAnsi="Times New Roman" w:cs="Times New Roman"/>
          <w:lang w:val="en-US"/>
        </w:rPr>
        <w:t>Procedia - Social and Behavioral Sciences</w:t>
      </w:r>
      <w:r w:rsidRPr="00C6233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– December, 2014. - Vol.</w:t>
      </w:r>
      <w:r w:rsidRPr="00C623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163</w:t>
      </w:r>
      <w:r w:rsidRPr="00C62331">
        <w:rPr>
          <w:rFonts w:ascii="Times New Roman" w:hAnsi="Times New Roman" w:cs="Times New Roman"/>
          <w:lang w:val="en-US"/>
        </w:rPr>
        <w:t>. -</w:t>
      </w:r>
      <w:r>
        <w:rPr>
          <w:rFonts w:ascii="Times New Roman" w:hAnsi="Times New Roman" w:cs="Times New Roman"/>
          <w:lang w:val="en-US"/>
        </w:rPr>
        <w:t xml:space="preserve"> </w:t>
      </w:r>
      <w:r w:rsidRPr="00C9643B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</w:t>
      </w:r>
      <w:r w:rsidRPr="00D85961">
        <w:rPr>
          <w:rFonts w:ascii="Times New Roman" w:hAnsi="Times New Roman" w:cs="Times New Roman"/>
          <w:lang w:val="en-US"/>
        </w:rPr>
        <w:t>19</w:t>
      </w:r>
      <w:r>
        <w:rPr>
          <w:rFonts w:ascii="Times New Roman" w:hAnsi="Times New Roman" w:cs="Times New Roman"/>
          <w:lang w:val="en-US"/>
        </w:rPr>
        <w:t xml:space="preserve">. - p. </w:t>
      </w:r>
      <w:r w:rsidRPr="007D41D0">
        <w:rPr>
          <w:rFonts w:ascii="Times New Roman" w:hAnsi="Times New Roman" w:cs="Times New Roman"/>
          <w:lang w:val="en-US"/>
        </w:rPr>
        <w:t>230 – 239</w:t>
      </w:r>
      <w:r>
        <w:rPr>
          <w:rFonts w:ascii="Times New Roman" w:hAnsi="Times New Roman" w:cs="Times New Roman"/>
          <w:lang w:val="en-US"/>
        </w:rPr>
        <w:t>.</w:t>
      </w:r>
    </w:p>
    <w:p w:rsidR="009757A7" w:rsidRPr="005B564A" w:rsidRDefault="009757A7">
      <w:pPr>
        <w:pStyle w:val="a4"/>
        <w:contextualSpacing/>
        <w:rPr>
          <w:lang w:val="en-US"/>
        </w:rPr>
      </w:pPr>
    </w:p>
  </w:footnote>
  <w:footnote w:id="52">
    <w:p w:rsidR="009757A7" w:rsidRPr="006009F9" w:rsidRDefault="009757A7" w:rsidP="006517AB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6517AB">
        <w:rPr>
          <w:rStyle w:val="a6"/>
          <w:rFonts w:ascii="Times New Roman" w:hAnsi="Times New Roman" w:cs="Times New Roman"/>
        </w:rPr>
        <w:footnoteRef/>
      </w:r>
      <w:r w:rsidRPr="006517AB">
        <w:rPr>
          <w:rFonts w:ascii="Times New Roman" w:hAnsi="Times New Roman" w:cs="Times New Roman"/>
          <w:lang w:val="en-US"/>
        </w:rPr>
        <w:t xml:space="preserve"> Barma N., Ratner E., Weber S. The Mythical Liberal Order // The National Interest. – March/April, 2013. - № 124. -p. 56-67.</w:t>
      </w:r>
    </w:p>
  </w:footnote>
  <w:footnote w:id="53">
    <w:p w:rsidR="009757A7" w:rsidRPr="006517AB" w:rsidRDefault="009757A7" w:rsidP="006517A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A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517AB">
        <w:rPr>
          <w:rFonts w:ascii="Times New Roman" w:hAnsi="Times New Roman" w:cs="Times New Roman"/>
          <w:sz w:val="20"/>
          <w:szCs w:val="20"/>
          <w:lang w:val="en-US"/>
        </w:rPr>
        <w:t xml:space="preserve"> Stewart R.B. Remedying Disregard in Global Regulatory Governance: Accountability, Participation, and Respo</w:t>
      </w:r>
      <w:r w:rsidRPr="006517A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517AB">
        <w:rPr>
          <w:rFonts w:ascii="Times New Roman" w:hAnsi="Times New Roman" w:cs="Times New Roman"/>
          <w:sz w:val="20"/>
          <w:szCs w:val="20"/>
          <w:lang w:val="en-US"/>
        </w:rPr>
        <w:t>siveness // The American Journal of International Law. – April, 2014. - Vol. 108. - № 2. - p. 211-270.</w:t>
      </w:r>
    </w:p>
  </w:footnote>
  <w:footnote w:id="54">
    <w:p w:rsidR="009757A7" w:rsidRPr="006517AB" w:rsidRDefault="009757A7" w:rsidP="006517AB">
      <w:pPr>
        <w:pStyle w:val="a4"/>
        <w:contextualSpacing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6C43B2">
        <w:rPr>
          <w:lang w:val="en-US"/>
        </w:rPr>
        <w:t xml:space="preserve"> </w:t>
      </w:r>
      <w:r w:rsidRPr="006517AB">
        <w:rPr>
          <w:rFonts w:ascii="Times New Roman" w:hAnsi="Times New Roman" w:cs="Times New Roman"/>
          <w:lang w:val="en-US"/>
        </w:rPr>
        <w:t>Cadman T. Evaluating the Quality and Legitimacy of Global Governance: A Theoretical and Analytical</w:t>
      </w:r>
    </w:p>
    <w:p w:rsidR="009757A7" w:rsidRPr="006517AB" w:rsidRDefault="009757A7" w:rsidP="006517AB">
      <w:pPr>
        <w:pStyle w:val="a4"/>
        <w:contextualSpacing/>
        <w:rPr>
          <w:lang w:val="en-US"/>
        </w:rPr>
      </w:pPr>
      <w:r w:rsidRPr="006517AB">
        <w:rPr>
          <w:rFonts w:ascii="Times New Roman" w:hAnsi="Times New Roman" w:cs="Times New Roman"/>
          <w:lang w:val="en-US"/>
        </w:rPr>
        <w:t>Approach // The International Journal of Social Quality. – Summer, 2012. - Vol. 2. - № 1. - p. 4-23.</w:t>
      </w:r>
    </w:p>
  </w:footnote>
  <w:footnote w:id="55">
    <w:p w:rsidR="009757A7" w:rsidRPr="006968B3" w:rsidRDefault="009757A7">
      <w:pPr>
        <w:pStyle w:val="a4"/>
      </w:pPr>
      <w:r>
        <w:rPr>
          <w:rStyle w:val="a6"/>
        </w:rPr>
        <w:footnoteRef/>
      </w:r>
      <w:r w:rsidRPr="006968B3">
        <w:t xml:space="preserve"> </w:t>
      </w:r>
      <w:r w:rsidRPr="006968B3">
        <w:rPr>
          <w:rFonts w:ascii="Times New Roman" w:hAnsi="Times New Roman" w:cs="Times New Roman"/>
        </w:rPr>
        <w:t xml:space="preserve">См. Приложение А и Приложение </w:t>
      </w:r>
      <w:r>
        <w:rPr>
          <w:rFonts w:ascii="Times New Roman" w:hAnsi="Times New Roman" w:cs="Times New Roman"/>
        </w:rPr>
        <w:t>Б</w:t>
      </w:r>
      <w:r w:rsidRPr="006968B3">
        <w:rPr>
          <w:rFonts w:ascii="Times New Roman" w:hAnsi="Times New Roman" w:cs="Times New Roman"/>
        </w:rPr>
        <w:t>.</w:t>
      </w:r>
    </w:p>
  </w:footnote>
  <w:footnote w:id="56">
    <w:p w:rsidR="009757A7" w:rsidRPr="00AC4A60" w:rsidRDefault="009757A7">
      <w:pPr>
        <w:pStyle w:val="a4"/>
      </w:pPr>
      <w:r>
        <w:rPr>
          <w:rStyle w:val="a6"/>
        </w:rPr>
        <w:footnoteRef/>
      </w:r>
      <w:r w:rsidRPr="00AC4A60">
        <w:t xml:space="preserve"> </w:t>
      </w:r>
      <w:r w:rsidRPr="00C366C8">
        <w:rPr>
          <w:rFonts w:ascii="Times New Roman" w:hAnsi="Times New Roman" w:cs="Times New Roman"/>
        </w:rPr>
        <w:t>Это же отражается и в лингвистическом строении генеральной совокупности статей: слова «</w:t>
      </w:r>
      <w:r w:rsidRPr="00C366C8">
        <w:rPr>
          <w:rFonts w:ascii="Times New Roman" w:hAnsi="Times New Roman" w:cs="Times New Roman"/>
          <w:lang w:val="en-US"/>
        </w:rPr>
        <w:t>sexual</w:t>
      </w:r>
      <w:r w:rsidRPr="00C366C8">
        <w:rPr>
          <w:rFonts w:ascii="Times New Roman" w:hAnsi="Times New Roman" w:cs="Times New Roman"/>
        </w:rPr>
        <w:t>» и «</w:t>
      </w:r>
      <w:r w:rsidRPr="00C366C8">
        <w:rPr>
          <w:rFonts w:ascii="Times New Roman" w:hAnsi="Times New Roman" w:cs="Times New Roman"/>
          <w:lang w:val="en-US"/>
        </w:rPr>
        <w:t>abuse</w:t>
      </w:r>
      <w:r w:rsidRPr="00C366C8">
        <w:rPr>
          <w:rFonts w:ascii="Times New Roman" w:hAnsi="Times New Roman" w:cs="Times New Roman"/>
        </w:rPr>
        <w:t xml:space="preserve">» встречаются 87 и 108 раз соответственно. Следует отметить, что прослеживается диспропорция в освещении событий в ЦАР. Российские СМИ практически не уделяли внимание происходящему, </w:t>
      </w:r>
      <w:r>
        <w:rPr>
          <w:rFonts w:ascii="Times New Roman" w:hAnsi="Times New Roman" w:cs="Times New Roman"/>
        </w:rPr>
        <w:t>когда как</w:t>
      </w:r>
      <w:r w:rsidRPr="00C366C8">
        <w:rPr>
          <w:rFonts w:ascii="Times New Roman" w:hAnsi="Times New Roman" w:cs="Times New Roman"/>
        </w:rPr>
        <w:t xml:space="preserve"> американские источники подробно отслеживали разбирательство этого дела.</w:t>
      </w:r>
    </w:p>
  </w:footnote>
  <w:footnote w:id="57">
    <w:p w:rsidR="009757A7" w:rsidRPr="004C438C" w:rsidRDefault="009757A7">
      <w:pPr>
        <w:pStyle w:val="a4"/>
        <w:rPr>
          <w:lang w:val="en-US"/>
        </w:rPr>
      </w:pPr>
      <w:r>
        <w:rPr>
          <w:rStyle w:val="a6"/>
        </w:rPr>
        <w:footnoteRef/>
      </w:r>
      <w:r w:rsidRPr="00FB1D7E">
        <w:t xml:space="preserve"> </w:t>
      </w:r>
      <w:r w:rsidRPr="00FB1D7E">
        <w:rPr>
          <w:rFonts w:ascii="Times New Roman" w:hAnsi="Times New Roman" w:cs="Times New Roman"/>
        </w:rPr>
        <w:t xml:space="preserve">Статья из базы данных, посвященная событию [Электронный ресурс] // Лента. – Режим доступа: https://lenta.ru/news/2016/03/02/bye_dprk/. </w:t>
      </w:r>
      <w:r w:rsidRPr="004C438C">
        <w:rPr>
          <w:rFonts w:ascii="Times New Roman" w:hAnsi="Times New Roman" w:cs="Times New Roman"/>
          <w:lang w:val="en-US"/>
        </w:rPr>
        <w:t>(</w:t>
      </w:r>
      <w:r w:rsidRPr="00FB1D7E">
        <w:rPr>
          <w:rFonts w:ascii="Times New Roman" w:hAnsi="Times New Roman" w:cs="Times New Roman"/>
        </w:rPr>
        <w:t>Дата</w:t>
      </w:r>
      <w:r w:rsidRPr="004C438C">
        <w:rPr>
          <w:rFonts w:ascii="Times New Roman" w:hAnsi="Times New Roman" w:cs="Times New Roman"/>
          <w:lang w:val="en-US"/>
        </w:rPr>
        <w:t xml:space="preserve"> </w:t>
      </w:r>
      <w:r w:rsidRPr="00FB1D7E">
        <w:rPr>
          <w:rFonts w:ascii="Times New Roman" w:hAnsi="Times New Roman" w:cs="Times New Roman"/>
        </w:rPr>
        <w:t>обращения</w:t>
      </w:r>
      <w:r w:rsidRPr="004C438C">
        <w:rPr>
          <w:rFonts w:ascii="Times New Roman" w:hAnsi="Times New Roman" w:cs="Times New Roman"/>
          <w:lang w:val="en-US"/>
        </w:rPr>
        <w:t>: 02.03.2017)</w:t>
      </w:r>
    </w:p>
  </w:footnote>
  <w:footnote w:id="58">
    <w:p w:rsidR="009757A7" w:rsidRPr="007E485F" w:rsidRDefault="009757A7" w:rsidP="006517AB">
      <w:pPr>
        <w:pStyle w:val="a4"/>
        <w:contextualSpacing/>
        <w:rPr>
          <w:lang w:val="en-US"/>
        </w:rPr>
      </w:pPr>
      <w:r>
        <w:rPr>
          <w:rStyle w:val="a6"/>
        </w:rPr>
        <w:footnoteRef/>
      </w:r>
      <w:r w:rsidRPr="007E485F">
        <w:rPr>
          <w:lang w:val="en-US"/>
        </w:rPr>
        <w:t xml:space="preserve"> </w:t>
      </w:r>
      <w:r w:rsidRPr="006517AB">
        <w:rPr>
          <w:rFonts w:ascii="Times New Roman" w:hAnsi="Times New Roman" w:cs="Times New Roman"/>
          <w:lang w:val="en-US"/>
        </w:rPr>
        <w:t>Stewart R.B. Remedying Disregard in Global Regulatory Governance: Accountability, Participation, and Respo</w:t>
      </w:r>
      <w:r w:rsidRPr="006517AB">
        <w:rPr>
          <w:rFonts w:ascii="Times New Roman" w:hAnsi="Times New Roman" w:cs="Times New Roman"/>
          <w:lang w:val="en-US"/>
        </w:rPr>
        <w:t>n</w:t>
      </w:r>
      <w:r w:rsidRPr="006517AB">
        <w:rPr>
          <w:rFonts w:ascii="Times New Roman" w:hAnsi="Times New Roman" w:cs="Times New Roman"/>
          <w:lang w:val="en-US"/>
        </w:rPr>
        <w:t>siveness // The American Journal of International Law. – April, 2014. - Vol. 108. - № 2. - p. 211-270.</w:t>
      </w:r>
    </w:p>
  </w:footnote>
  <w:footnote w:id="59">
    <w:p w:rsidR="009757A7" w:rsidRPr="007E485F" w:rsidRDefault="009757A7" w:rsidP="006517A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6"/>
        </w:rPr>
        <w:footnoteRef/>
      </w:r>
      <w:r w:rsidRPr="007E485F">
        <w:rPr>
          <w:lang w:val="en-US"/>
        </w:rPr>
        <w:t xml:space="preserve"> </w:t>
      </w:r>
      <w:r w:rsidRPr="00B54F6B">
        <w:rPr>
          <w:rFonts w:ascii="Times New Roman" w:hAnsi="Times New Roman" w:cs="Times New Roman"/>
          <w:sz w:val="20"/>
          <w:szCs w:val="20"/>
          <w:lang w:val="en-US"/>
        </w:rPr>
        <w:t>Ko¨chler H.</w:t>
      </w:r>
      <w:r w:rsidRPr="00B54F6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United Nations Organization and Global Power Politics: The Antagonism between Power and Law and the Future of World Order // </w:t>
      </w:r>
      <w:r w:rsidRPr="00B54F6B">
        <w:rPr>
          <w:rFonts w:ascii="Times New Roman" w:hAnsi="Times New Roman" w:cs="Times New Roman"/>
          <w:sz w:val="20"/>
          <w:szCs w:val="20"/>
          <w:lang w:val="en-US"/>
        </w:rPr>
        <w:t>Chinese Journal of International Law. – 2006, - Vol. 5. - № 2. - p. 323 –340.</w:t>
      </w:r>
    </w:p>
  </w:footnote>
  <w:footnote w:id="60">
    <w:p w:rsidR="009757A7" w:rsidRPr="00CB05CD" w:rsidRDefault="009757A7" w:rsidP="006517AB">
      <w:pPr>
        <w:pStyle w:val="a4"/>
        <w:contextualSpacing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04268">
        <w:t xml:space="preserve"> </w:t>
      </w:r>
      <w:r>
        <w:t xml:space="preserve"> </w:t>
      </w:r>
      <w:r w:rsidRPr="00CB05CD">
        <w:rPr>
          <w:rFonts w:ascii="Times New Roman" w:hAnsi="Times New Roman" w:cs="Times New Roman"/>
        </w:rPr>
        <w:t xml:space="preserve">Мутагиров Д. З.   Необходимость реформирования ООН и пути его реализации </w:t>
      </w:r>
    </w:p>
    <w:p w:rsidR="009757A7" w:rsidRPr="006517AB" w:rsidRDefault="009757A7" w:rsidP="006517AB">
      <w:pPr>
        <w:pStyle w:val="a4"/>
        <w:contextualSpacing/>
      </w:pPr>
      <w:r w:rsidRPr="00CB05CD">
        <w:rPr>
          <w:rFonts w:ascii="Times New Roman" w:hAnsi="Times New Roman" w:cs="Times New Roman"/>
        </w:rPr>
        <w:t xml:space="preserve">(К </w:t>
      </w:r>
      <w:r>
        <w:rPr>
          <w:rFonts w:ascii="Times New Roman" w:hAnsi="Times New Roman" w:cs="Times New Roman"/>
        </w:rPr>
        <w:t xml:space="preserve">70-летию </w:t>
      </w:r>
      <w:r w:rsidRPr="00CB05CD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рганизации</w:t>
      </w:r>
      <w:r w:rsidRPr="006517AB">
        <w:rPr>
          <w:rFonts w:ascii="Times New Roman" w:hAnsi="Times New Roman" w:cs="Times New Roman"/>
        </w:rPr>
        <w:t xml:space="preserve"> </w:t>
      </w:r>
      <w:r w:rsidRPr="00CB05C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бъединенных</w:t>
      </w:r>
      <w:r w:rsidRPr="006517AB">
        <w:rPr>
          <w:rFonts w:ascii="Times New Roman" w:hAnsi="Times New Roman" w:cs="Times New Roman"/>
        </w:rPr>
        <w:t xml:space="preserve"> </w:t>
      </w:r>
      <w:r w:rsidRPr="00CB05C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аций</w:t>
      </w:r>
      <w:r w:rsidRPr="006517AB">
        <w:rPr>
          <w:rFonts w:ascii="Times New Roman" w:hAnsi="Times New Roman" w:cs="Times New Roman"/>
        </w:rPr>
        <w:t xml:space="preserve">) // </w:t>
      </w:r>
      <w:r w:rsidRPr="00CB05CD">
        <w:rPr>
          <w:rFonts w:ascii="Times New Roman" w:hAnsi="Times New Roman" w:cs="Times New Roman"/>
        </w:rPr>
        <w:t>ПОЛИТЭКС</w:t>
      </w:r>
      <w:r w:rsidRPr="006517AB">
        <w:rPr>
          <w:rFonts w:ascii="Times New Roman" w:hAnsi="Times New Roman" w:cs="Times New Roman"/>
        </w:rPr>
        <w:t xml:space="preserve">. - 2015. - № 3. </w:t>
      </w:r>
      <w:r>
        <w:rPr>
          <w:rFonts w:ascii="Times New Roman" w:hAnsi="Times New Roman" w:cs="Times New Roman"/>
        </w:rPr>
        <w:t>– с. 135-145.</w:t>
      </w:r>
    </w:p>
  </w:footnote>
  <w:footnote w:id="61">
    <w:p w:rsidR="009757A7" w:rsidRPr="009B62AA" w:rsidRDefault="009757A7">
      <w:pPr>
        <w:pStyle w:val="a4"/>
      </w:pPr>
      <w:r>
        <w:rPr>
          <w:rStyle w:val="a6"/>
        </w:rPr>
        <w:footnoteRef/>
      </w:r>
      <w:r w:rsidRPr="009B62AA">
        <w:t xml:space="preserve"> </w:t>
      </w:r>
      <w:r w:rsidRPr="00FB1FA2">
        <w:rPr>
          <w:rFonts w:ascii="Times New Roman" w:hAnsi="Times New Roman" w:cs="Times New Roman"/>
        </w:rPr>
        <w:t>На Конференции в Сан-Франциско были приняты важные поправки по расширению полномочий Генерал</w:t>
      </w:r>
      <w:r w:rsidRPr="00FB1FA2">
        <w:rPr>
          <w:rFonts w:ascii="Times New Roman" w:hAnsi="Times New Roman" w:cs="Times New Roman"/>
        </w:rPr>
        <w:t>ь</w:t>
      </w:r>
      <w:r w:rsidRPr="00FB1FA2">
        <w:rPr>
          <w:rFonts w:ascii="Times New Roman" w:hAnsi="Times New Roman" w:cs="Times New Roman"/>
        </w:rPr>
        <w:t>ной Ассамблеи, что закреплено в статьях 13 и 14. Эти пункты гласят, что Парламент международной организ</w:t>
      </w:r>
      <w:r w:rsidRPr="00FB1FA2">
        <w:rPr>
          <w:rFonts w:ascii="Times New Roman" w:hAnsi="Times New Roman" w:cs="Times New Roman"/>
        </w:rPr>
        <w:t>а</w:t>
      </w:r>
      <w:r w:rsidRPr="00FB1FA2">
        <w:rPr>
          <w:rFonts w:ascii="Times New Roman" w:hAnsi="Times New Roman" w:cs="Times New Roman"/>
        </w:rPr>
        <w:t>ции вправе проводить исследования и предлагать рекомендации, соответствующие основополагающим при</w:t>
      </w:r>
      <w:r w:rsidRPr="00FB1FA2">
        <w:rPr>
          <w:rFonts w:ascii="Times New Roman" w:hAnsi="Times New Roman" w:cs="Times New Roman"/>
        </w:rPr>
        <w:t>н</w:t>
      </w:r>
      <w:r w:rsidRPr="00FB1FA2">
        <w:rPr>
          <w:rFonts w:ascii="Times New Roman" w:hAnsi="Times New Roman" w:cs="Times New Roman"/>
        </w:rPr>
        <w:t>ципам Устава.</w:t>
      </w:r>
    </w:p>
  </w:footnote>
  <w:footnote w:id="62">
    <w:p w:rsidR="009757A7" w:rsidRPr="00B8482E" w:rsidRDefault="009757A7" w:rsidP="00B8482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Style w:val="a6"/>
        </w:rPr>
        <w:footnoteRef/>
      </w:r>
      <w:r w:rsidRPr="0095355F">
        <w:rPr>
          <w:lang w:val="en-US"/>
        </w:rPr>
        <w:t xml:space="preserve"> </w:t>
      </w:r>
      <w:r w:rsidRPr="00B8482E">
        <w:rPr>
          <w:rFonts w:ascii="Times New Roman" w:hAnsi="Times New Roman" w:cs="Times New Roman"/>
          <w:sz w:val="20"/>
          <w:szCs w:val="20"/>
          <w:lang w:val="en-US"/>
        </w:rPr>
        <w:t xml:space="preserve">Dellmuth L.M., Tallberg J. </w:t>
      </w:r>
      <w:r w:rsidRPr="00B8482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social legitimacy of international organizations: Interest representation, institutional performance, and confidence extrapolation in the United Nations // Review of International Studies. – 2015. - № 41. – p. 451–475.</w:t>
      </w:r>
    </w:p>
  </w:footnote>
  <w:footnote w:id="63">
    <w:p w:rsidR="009757A7" w:rsidRPr="00B8482E" w:rsidRDefault="009757A7" w:rsidP="00B8482E">
      <w:pPr>
        <w:pStyle w:val="a4"/>
        <w:contextualSpacing/>
        <w:rPr>
          <w:lang w:val="en-US"/>
        </w:rPr>
      </w:pPr>
      <w:r>
        <w:rPr>
          <w:rStyle w:val="a6"/>
        </w:rPr>
        <w:footnoteRef/>
      </w:r>
      <w:r w:rsidRPr="00902A07">
        <w:rPr>
          <w:lang w:val="en-US"/>
        </w:rPr>
        <w:t xml:space="preserve"> </w:t>
      </w:r>
      <w:r w:rsidRPr="00B8482E">
        <w:rPr>
          <w:rFonts w:ascii="Times New Roman" w:hAnsi="Times New Roman" w:cs="Times New Roman"/>
          <w:lang w:val="en-US"/>
        </w:rPr>
        <w:t>Rosiny S. Power Sharing in Syria: Lessons from Lebanon’s Taif Experience // Middle East Policy. – Fall, 2013. - Vol. 20. - № 3. p. 41-55.</w:t>
      </w:r>
    </w:p>
  </w:footnote>
  <w:footnote w:id="64">
    <w:p w:rsidR="009757A7" w:rsidRPr="00D8104C" w:rsidRDefault="009757A7">
      <w:pPr>
        <w:pStyle w:val="a4"/>
      </w:pPr>
      <w:r>
        <w:rPr>
          <w:rStyle w:val="a6"/>
        </w:rPr>
        <w:footnoteRef/>
      </w:r>
      <w:r w:rsidRPr="00D8104C">
        <w:t xml:space="preserve"> </w:t>
      </w:r>
      <w:r>
        <w:rPr>
          <w:rFonts w:ascii="Times New Roman" w:hAnsi="Times New Roman" w:cs="Times New Roman"/>
        </w:rPr>
        <w:t>См. Приложение А и Приложение Б</w:t>
      </w:r>
    </w:p>
  </w:footnote>
  <w:footnote w:id="65">
    <w:p w:rsidR="009757A7" w:rsidRPr="004278D9" w:rsidRDefault="009757A7" w:rsidP="00285A07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2B51FC">
        <w:rPr>
          <w:rStyle w:val="a6"/>
          <w:rFonts w:ascii="Times New Roman" w:hAnsi="Times New Roman" w:cs="Times New Roman"/>
        </w:rPr>
        <w:footnoteRef/>
      </w:r>
      <w:r w:rsidRPr="002B51FC">
        <w:rPr>
          <w:rFonts w:ascii="Times New Roman" w:hAnsi="Times New Roman" w:cs="Times New Roman"/>
          <w:lang w:val="en-US"/>
        </w:rPr>
        <w:t xml:space="preserve"> </w:t>
      </w:r>
      <w:r w:rsidRPr="00B8482E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en-US"/>
        </w:rPr>
        <w:t>Zartman W.</w:t>
      </w:r>
      <w:r w:rsidRPr="00B8482E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B8482E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  <w:lang w:val="en-US"/>
        </w:rPr>
        <w:t>Arab Spring</w:t>
      </w:r>
      <w:r w:rsidRPr="00B848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: Negotiating in the Shadow of the Intifadat. - Athens.: University of Georgia Press, 2015. – 496 p.</w:t>
      </w:r>
    </w:p>
  </w:footnote>
  <w:footnote w:id="66">
    <w:p w:rsidR="009757A7" w:rsidRPr="004278D9" w:rsidRDefault="009757A7" w:rsidP="00BF1B92">
      <w:pPr>
        <w:pStyle w:val="a4"/>
        <w:contextualSpacing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BF1B92">
        <w:rPr>
          <w:lang w:val="en-US"/>
        </w:rPr>
        <w:t xml:space="preserve"> </w:t>
      </w:r>
      <w:r w:rsidRPr="00BF1B92">
        <w:rPr>
          <w:rFonts w:ascii="Times New Roman" w:hAnsi="Times New Roman" w:cs="Times New Roman"/>
          <w:color w:val="000000" w:themeColor="text1"/>
          <w:lang w:val="en-US"/>
        </w:rPr>
        <w:t xml:space="preserve">Smith Lee. Consequence of </w:t>
      </w:r>
      <w:r w:rsidRPr="002B3361">
        <w:rPr>
          <w:rFonts w:ascii="Times New Roman" w:hAnsi="Times New Roman" w:cs="Times New Roman"/>
          <w:color w:val="000000" w:themeColor="text1"/>
          <w:lang w:val="en-US"/>
        </w:rPr>
        <w:t xml:space="preserve">Syria. - </w:t>
      </w:r>
      <w:r w:rsidRPr="004278D9">
        <w:rPr>
          <w:rFonts w:ascii="Times New Roman" w:hAnsi="Times New Roman" w:cs="Times New Roman"/>
          <w:lang w:val="en-US"/>
        </w:rPr>
        <w:t>Hoover Institution Press, 2014. – 76 p.</w:t>
      </w:r>
    </w:p>
  </w:footnote>
  <w:footnote w:id="67">
    <w:p w:rsidR="009757A7" w:rsidRPr="00BF1B92" w:rsidRDefault="009757A7" w:rsidP="00BF1B92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BF1B92">
        <w:rPr>
          <w:rStyle w:val="a6"/>
          <w:rFonts w:ascii="Times New Roman" w:hAnsi="Times New Roman" w:cs="Times New Roman"/>
        </w:rPr>
        <w:footnoteRef/>
      </w:r>
      <w:r w:rsidRPr="00BF1B92">
        <w:rPr>
          <w:rFonts w:ascii="Times New Roman" w:hAnsi="Times New Roman" w:cs="Times New Roman"/>
          <w:lang w:val="en-US"/>
        </w:rPr>
        <w:t xml:space="preserve"> Leenders, R. Social Movement Theory and the Onset of the Popular Uprising in Syria // Arab Studies Quarterly. – Summer, 2013. - Vol. 35. - № 3. - p. 273-289.</w:t>
      </w:r>
    </w:p>
  </w:footnote>
  <w:footnote w:id="68">
    <w:p w:rsidR="009757A7" w:rsidRPr="00CC2FB3" w:rsidRDefault="009757A7">
      <w:pPr>
        <w:pStyle w:val="a4"/>
        <w:rPr>
          <w:lang w:val="en-US"/>
        </w:rPr>
      </w:pPr>
      <w:r>
        <w:rPr>
          <w:rStyle w:val="a6"/>
        </w:rPr>
        <w:footnoteRef/>
      </w:r>
      <w:r w:rsidRPr="00CC2FB3">
        <w:rPr>
          <w:lang w:val="en-US"/>
        </w:rPr>
        <w:t xml:space="preserve"> </w:t>
      </w:r>
      <w:r w:rsidRPr="00B8482E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Zartman W.</w:t>
      </w:r>
      <w:r w:rsidRPr="00B8482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B8482E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Arab Spring</w:t>
      </w:r>
      <w:r w:rsidRPr="00B8482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: Negotiating in the Shadow of the Intifadat. - Athens.: University of Georgia Press, 2015. – 496 p.</w:t>
      </w:r>
    </w:p>
  </w:footnote>
  <w:footnote w:id="69">
    <w:p w:rsidR="009757A7" w:rsidRPr="00744ABF" w:rsidRDefault="009757A7" w:rsidP="00B03FD8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906B65">
        <w:rPr>
          <w:rStyle w:val="a6"/>
          <w:rFonts w:ascii="Times New Roman" w:hAnsi="Times New Roman" w:cs="Times New Roman"/>
        </w:rPr>
        <w:footnoteRef/>
      </w:r>
      <w:r w:rsidRPr="00906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Sacranie N.K. </w:t>
      </w:r>
      <w:r w:rsidRPr="00906B65">
        <w:rPr>
          <w:rFonts w:ascii="Times New Roman" w:hAnsi="Times New Roman" w:cs="Times New Roman"/>
          <w:lang w:val="en-US"/>
        </w:rPr>
        <w:t>Image Politics and</w:t>
      </w:r>
      <w:r>
        <w:rPr>
          <w:rFonts w:ascii="Times New Roman" w:hAnsi="Times New Roman" w:cs="Times New Roman"/>
          <w:lang w:val="en-US"/>
        </w:rPr>
        <w:t xml:space="preserve"> the Art of Resistance in Syria </w:t>
      </w:r>
      <w:r w:rsidRPr="00744ABF">
        <w:rPr>
          <w:rFonts w:ascii="Times New Roman" w:hAnsi="Times New Roman" w:cs="Times New Roman"/>
          <w:lang w:val="en-US"/>
        </w:rPr>
        <w:t xml:space="preserve">// </w:t>
      </w:r>
      <w:r w:rsidRPr="00906B65">
        <w:rPr>
          <w:rFonts w:ascii="Times New Roman" w:hAnsi="Times New Roman" w:cs="Times New Roman"/>
          <w:lang w:val="en-US"/>
        </w:rPr>
        <w:t>State Crime Journal</w:t>
      </w:r>
      <w:r w:rsidRPr="00744ABF">
        <w:rPr>
          <w:rFonts w:ascii="Times New Roman" w:hAnsi="Times New Roman" w:cs="Times New Roman"/>
          <w:lang w:val="en-US"/>
        </w:rPr>
        <w:t>. -</w:t>
      </w:r>
      <w:r>
        <w:rPr>
          <w:rFonts w:ascii="Times New Roman" w:hAnsi="Times New Roman" w:cs="Times New Roman"/>
          <w:lang w:val="en-US"/>
        </w:rPr>
        <w:t xml:space="preserve"> Autumn</w:t>
      </w:r>
      <w:r w:rsidRPr="00906B65">
        <w:rPr>
          <w:rFonts w:ascii="Times New Roman" w:hAnsi="Times New Roman" w:cs="Times New Roman"/>
          <w:lang w:val="en-US"/>
        </w:rPr>
        <w:t>,</w:t>
      </w:r>
      <w:r w:rsidRPr="00744ABF">
        <w:rPr>
          <w:rFonts w:ascii="Times New Roman" w:hAnsi="Times New Roman" w:cs="Times New Roman"/>
          <w:lang w:val="en-US"/>
        </w:rPr>
        <w:t xml:space="preserve"> 2013. - </w:t>
      </w:r>
      <w:r>
        <w:rPr>
          <w:rFonts w:ascii="Times New Roman" w:hAnsi="Times New Roman" w:cs="Times New Roman"/>
          <w:lang w:val="en-US"/>
        </w:rPr>
        <w:t xml:space="preserve">Vol. 2, </w:t>
      </w:r>
      <w:r w:rsidRPr="00744ABF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 xml:space="preserve"> 2</w:t>
      </w:r>
      <w:r w:rsidRPr="00744ABF">
        <w:rPr>
          <w:rFonts w:ascii="Times New Roman" w:hAnsi="Times New Roman" w:cs="Times New Roman"/>
          <w:lang w:val="en-US"/>
        </w:rPr>
        <w:t xml:space="preserve">.- </w:t>
      </w:r>
      <w:r w:rsidRPr="00906B65">
        <w:rPr>
          <w:rFonts w:ascii="Times New Roman" w:hAnsi="Times New Roman" w:cs="Times New Roman"/>
          <w:lang w:val="en-US"/>
        </w:rPr>
        <w:t>p. 135-148</w:t>
      </w:r>
      <w:r w:rsidRPr="00744ABF">
        <w:rPr>
          <w:rFonts w:ascii="Times New Roman" w:hAnsi="Times New Roman" w:cs="Times New Roman"/>
          <w:lang w:val="en-US"/>
        </w:rPr>
        <w:t xml:space="preserve">. </w:t>
      </w:r>
    </w:p>
  </w:footnote>
  <w:footnote w:id="70">
    <w:p w:rsidR="009757A7" w:rsidRPr="00710148" w:rsidRDefault="009757A7" w:rsidP="00B03FD8">
      <w:pPr>
        <w:spacing w:line="240" w:lineRule="auto"/>
        <w:contextualSpacing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71014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10148">
        <w:rPr>
          <w:rFonts w:ascii="Times New Roman" w:hAnsi="Times New Roman" w:cs="Times New Roman"/>
          <w:sz w:val="20"/>
          <w:szCs w:val="20"/>
        </w:rPr>
        <w:t xml:space="preserve"> Особенно это контрастирует, по мнению Нур К. Сокрани, с устоявшейся практикой изображения лидера в Сирии. Портреты Хазифа Аль-Асада были размещены во всех общественных местах. Визуальное олицетвор</w:t>
      </w:r>
      <w:r w:rsidRPr="00710148">
        <w:rPr>
          <w:rFonts w:ascii="Times New Roman" w:hAnsi="Times New Roman" w:cs="Times New Roman"/>
          <w:sz w:val="20"/>
          <w:szCs w:val="20"/>
        </w:rPr>
        <w:t>е</w:t>
      </w:r>
      <w:r w:rsidRPr="00710148">
        <w:rPr>
          <w:rFonts w:ascii="Times New Roman" w:hAnsi="Times New Roman" w:cs="Times New Roman"/>
          <w:sz w:val="20"/>
          <w:szCs w:val="20"/>
        </w:rPr>
        <w:t>ние власти было структурной составляющей политической системы, наблюдалось воздвижение культа. На пл</w:t>
      </w:r>
      <w:r w:rsidRPr="00710148">
        <w:rPr>
          <w:rFonts w:ascii="Times New Roman" w:hAnsi="Times New Roman" w:cs="Times New Roman"/>
          <w:sz w:val="20"/>
          <w:szCs w:val="20"/>
        </w:rPr>
        <w:t>а</w:t>
      </w:r>
      <w:r w:rsidRPr="00710148">
        <w:rPr>
          <w:rFonts w:ascii="Times New Roman" w:hAnsi="Times New Roman" w:cs="Times New Roman"/>
          <w:sz w:val="20"/>
          <w:szCs w:val="20"/>
        </w:rPr>
        <w:t>катах Хазиф Аль-Асад представал перед гражданами</w:t>
      </w:r>
      <w:r>
        <w:rPr>
          <w:rFonts w:ascii="Times New Roman" w:hAnsi="Times New Roman" w:cs="Times New Roman"/>
          <w:sz w:val="20"/>
          <w:szCs w:val="20"/>
        </w:rPr>
        <w:t xml:space="preserve"> героем войны, и п</w:t>
      </w:r>
      <w:r w:rsidRPr="00710148">
        <w:rPr>
          <w:rFonts w:ascii="Times New Roman" w:hAnsi="Times New Roman" w:cs="Times New Roman"/>
          <w:sz w:val="20"/>
          <w:szCs w:val="20"/>
        </w:rPr>
        <w:t>од вездесущим взглядом вождя критика правительства не могла быть озвучена.</w:t>
      </w:r>
      <w:r w:rsidRPr="0071014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</w:t>
      </w:r>
    </w:p>
    <w:p w:rsidR="009757A7" w:rsidRDefault="009757A7">
      <w:pPr>
        <w:pStyle w:val="a4"/>
      </w:pPr>
    </w:p>
  </w:footnote>
  <w:footnote w:id="71">
    <w:p w:rsidR="009757A7" w:rsidRPr="004014CF" w:rsidRDefault="009757A7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4014CF">
        <w:rPr>
          <w:lang w:val="en-US"/>
        </w:rPr>
        <w:t xml:space="preserve"> </w:t>
      </w:r>
      <w:r w:rsidRPr="004014CF">
        <w:rPr>
          <w:rFonts w:ascii="Times New Roman" w:hAnsi="Times New Roman" w:cs="Times New Roman"/>
          <w:color w:val="1E1E1E"/>
          <w:lang w:val="en-US"/>
        </w:rPr>
        <w:t>Syrian opposition meet in Damascus to support protests [</w:t>
      </w:r>
      <w:r w:rsidRPr="004014CF">
        <w:rPr>
          <w:rFonts w:ascii="Times New Roman" w:hAnsi="Times New Roman" w:cs="Times New Roman"/>
          <w:color w:val="1E1E1E"/>
        </w:rPr>
        <w:t>Электронный</w:t>
      </w:r>
      <w:r w:rsidRPr="004014CF">
        <w:rPr>
          <w:rFonts w:ascii="Times New Roman" w:hAnsi="Times New Roman" w:cs="Times New Roman"/>
          <w:color w:val="1E1E1E"/>
          <w:lang w:val="en-US"/>
        </w:rPr>
        <w:t xml:space="preserve"> </w:t>
      </w:r>
      <w:r w:rsidRPr="004014CF">
        <w:rPr>
          <w:rFonts w:ascii="Times New Roman" w:hAnsi="Times New Roman" w:cs="Times New Roman"/>
          <w:color w:val="1E1E1E"/>
        </w:rPr>
        <w:t>ресурс</w:t>
      </w:r>
      <w:r w:rsidRPr="004014CF">
        <w:rPr>
          <w:rFonts w:ascii="Times New Roman" w:hAnsi="Times New Roman" w:cs="Times New Roman"/>
          <w:color w:val="1E1E1E"/>
          <w:lang w:val="en-US"/>
        </w:rPr>
        <w:t xml:space="preserve">] // BBC News. – </w:t>
      </w:r>
      <w:r w:rsidRPr="004014CF">
        <w:rPr>
          <w:rFonts w:ascii="Times New Roman" w:hAnsi="Times New Roman" w:cs="Times New Roman"/>
          <w:color w:val="1E1E1E"/>
        </w:rPr>
        <w:t>Режим</w:t>
      </w:r>
      <w:r w:rsidRPr="004014CF">
        <w:rPr>
          <w:rFonts w:ascii="Times New Roman" w:hAnsi="Times New Roman" w:cs="Times New Roman"/>
          <w:color w:val="1E1E1E"/>
          <w:lang w:val="en-US"/>
        </w:rPr>
        <w:t xml:space="preserve"> </w:t>
      </w:r>
      <w:r w:rsidRPr="004014CF">
        <w:rPr>
          <w:rFonts w:ascii="Times New Roman" w:hAnsi="Times New Roman" w:cs="Times New Roman"/>
          <w:color w:val="1E1E1E"/>
        </w:rPr>
        <w:t>доступа</w:t>
      </w:r>
      <w:r w:rsidRPr="004014CF">
        <w:rPr>
          <w:rFonts w:ascii="Times New Roman" w:hAnsi="Times New Roman" w:cs="Times New Roman"/>
          <w:color w:val="1E1E1E"/>
          <w:lang w:val="en-US"/>
        </w:rPr>
        <w:t>:</w:t>
      </w:r>
      <w:r w:rsidRPr="004014CF">
        <w:rPr>
          <w:rFonts w:ascii="Times New Roman" w:hAnsi="Times New Roman" w:cs="Times New Roman"/>
          <w:lang w:val="en-US"/>
        </w:rPr>
        <w:t xml:space="preserve"> http://www.bbc.com/news/world-middle-east-14958541. - (</w:t>
      </w:r>
      <w:r w:rsidRPr="004014CF">
        <w:rPr>
          <w:rFonts w:ascii="Times New Roman" w:hAnsi="Times New Roman" w:cs="Times New Roman"/>
        </w:rPr>
        <w:t>Дата</w:t>
      </w:r>
      <w:r w:rsidRPr="004014CF">
        <w:rPr>
          <w:rFonts w:ascii="Times New Roman" w:hAnsi="Times New Roman" w:cs="Times New Roman"/>
          <w:lang w:val="en-US"/>
        </w:rPr>
        <w:t xml:space="preserve"> </w:t>
      </w:r>
      <w:r w:rsidRPr="004014CF">
        <w:rPr>
          <w:rFonts w:ascii="Times New Roman" w:hAnsi="Times New Roman" w:cs="Times New Roman"/>
        </w:rPr>
        <w:t>обращения</w:t>
      </w:r>
      <w:r w:rsidRPr="004014CF">
        <w:rPr>
          <w:rFonts w:ascii="Times New Roman" w:hAnsi="Times New Roman" w:cs="Times New Roman"/>
          <w:lang w:val="en-US"/>
        </w:rPr>
        <w:t>: 18.04.2017)</w:t>
      </w:r>
    </w:p>
  </w:footnote>
  <w:footnote w:id="72">
    <w:p w:rsidR="009757A7" w:rsidRPr="00B03FD8" w:rsidRDefault="009757A7" w:rsidP="00B03FD8">
      <w:pPr>
        <w:pStyle w:val="a4"/>
        <w:contextualSpacing/>
        <w:rPr>
          <w:rFonts w:ascii="Times New Roman" w:hAnsi="Times New Roman" w:cs="Times New Roman"/>
        </w:rPr>
      </w:pPr>
      <w:r w:rsidRPr="00B03FD8">
        <w:rPr>
          <w:rStyle w:val="a6"/>
          <w:rFonts w:ascii="Times New Roman" w:hAnsi="Times New Roman" w:cs="Times New Roman"/>
        </w:rPr>
        <w:footnoteRef/>
      </w:r>
      <w:r w:rsidRPr="00B03FD8">
        <w:rPr>
          <w:rFonts w:ascii="Times New Roman" w:hAnsi="Times New Roman" w:cs="Times New Roman"/>
        </w:rPr>
        <w:t xml:space="preserve"> И.А. Чайко Родоплеменная структура современного сирийского общества // </w:t>
      </w:r>
      <w:r>
        <w:rPr>
          <w:rFonts w:ascii="Times New Roman" w:hAnsi="Times New Roman" w:cs="Times New Roman"/>
        </w:rPr>
        <w:t>Ежегодник</w:t>
      </w:r>
      <w:r w:rsidRPr="00B03FD8">
        <w:rPr>
          <w:rFonts w:ascii="Times New Roman" w:hAnsi="Times New Roman" w:cs="Times New Roman"/>
        </w:rPr>
        <w:t xml:space="preserve"> ИМИ. – 2013. -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пуск</w:t>
      </w:r>
      <w:r w:rsidRPr="00B03FD8">
        <w:rPr>
          <w:rFonts w:ascii="Times New Roman" w:hAnsi="Times New Roman" w:cs="Times New Roman"/>
        </w:rPr>
        <w:t xml:space="preserve"> 3-4 (5-6). – с. 109-116.</w:t>
      </w:r>
    </w:p>
  </w:footnote>
  <w:footnote w:id="73">
    <w:p w:rsidR="009757A7" w:rsidRPr="00B03FD8" w:rsidRDefault="009757A7" w:rsidP="00B03FD8">
      <w:pPr>
        <w:pStyle w:val="a4"/>
        <w:contextualSpacing/>
        <w:rPr>
          <w:rFonts w:ascii="Times New Roman" w:hAnsi="Times New Roman" w:cs="Times New Roman"/>
        </w:rPr>
      </w:pPr>
      <w:r w:rsidRPr="00B03FD8">
        <w:rPr>
          <w:rStyle w:val="a6"/>
          <w:rFonts w:ascii="Times New Roman" w:hAnsi="Times New Roman" w:cs="Times New Roman"/>
        </w:rPr>
        <w:footnoteRef/>
      </w:r>
      <w:r w:rsidRPr="00B03FD8">
        <w:rPr>
          <w:rFonts w:ascii="Times New Roman" w:hAnsi="Times New Roman" w:cs="Times New Roman"/>
        </w:rPr>
        <w:t xml:space="preserve"> Иванов С.М. Курдский фактор в современной Сирии // Ислам на Ближнем и Среднем Востоке. – 2014. - №8. – с.  281-297.</w:t>
      </w:r>
    </w:p>
  </w:footnote>
  <w:footnote w:id="74">
    <w:p w:rsidR="009757A7" w:rsidRPr="00B03FD8" w:rsidRDefault="009757A7" w:rsidP="00B03FD8">
      <w:pPr>
        <w:pStyle w:val="a4"/>
        <w:contextualSpacing/>
        <w:rPr>
          <w:rFonts w:ascii="Times New Roman" w:hAnsi="Times New Roman" w:cs="Times New Roman"/>
        </w:rPr>
      </w:pPr>
      <w:r w:rsidRPr="00B03FD8">
        <w:rPr>
          <w:rStyle w:val="a6"/>
          <w:rFonts w:ascii="Times New Roman" w:hAnsi="Times New Roman" w:cs="Times New Roman"/>
        </w:rPr>
        <w:footnoteRef/>
      </w:r>
      <w:r w:rsidRPr="00B03FD8">
        <w:rPr>
          <w:rFonts w:ascii="Times New Roman" w:hAnsi="Times New Roman" w:cs="Times New Roman"/>
        </w:rPr>
        <w:t xml:space="preserve"> Мэтью Уайтинг на данным момент является профессором Вашингтонского университета, а Зейнеп Кая пр</w:t>
      </w:r>
      <w:r w:rsidRPr="00B03FD8">
        <w:rPr>
          <w:rFonts w:ascii="Times New Roman" w:hAnsi="Times New Roman" w:cs="Times New Roman"/>
        </w:rPr>
        <w:t>е</w:t>
      </w:r>
      <w:r w:rsidRPr="00B03FD8">
        <w:rPr>
          <w:rFonts w:ascii="Times New Roman" w:hAnsi="Times New Roman" w:cs="Times New Roman"/>
        </w:rPr>
        <w:t>подает в Кембриджском университете.</w:t>
      </w:r>
    </w:p>
  </w:footnote>
  <w:footnote w:id="75">
    <w:p w:rsidR="009757A7" w:rsidRPr="00B03FD8" w:rsidRDefault="009757A7" w:rsidP="00B03FD8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B03FD8">
        <w:rPr>
          <w:rStyle w:val="a6"/>
          <w:rFonts w:ascii="Times New Roman" w:hAnsi="Times New Roman" w:cs="Times New Roman"/>
        </w:rPr>
        <w:footnoteRef/>
      </w:r>
      <w:r w:rsidRPr="00B03FD8">
        <w:rPr>
          <w:rFonts w:ascii="Times New Roman" w:hAnsi="Times New Roman" w:cs="Times New Roman"/>
          <w:lang w:val="en-US"/>
        </w:rPr>
        <w:t xml:space="preserve"> Kaya Z., Whiting M. Sowing Division: Kurds in the Syrian War // Middle East Policy. – Spring, 2017. - Vol. XXIV. - </w:t>
      </w:r>
      <w:r w:rsidRPr="006009F9">
        <w:rPr>
          <w:rFonts w:ascii="Times New Roman" w:hAnsi="Times New Roman" w:cs="Times New Roman"/>
          <w:lang w:val="en-US"/>
        </w:rPr>
        <w:t>№</w:t>
      </w:r>
      <w:r w:rsidRPr="00B03FD8">
        <w:rPr>
          <w:rFonts w:ascii="Times New Roman" w:hAnsi="Times New Roman" w:cs="Times New Roman"/>
          <w:lang w:val="en-US"/>
        </w:rPr>
        <w:t xml:space="preserve"> 1</w:t>
      </w:r>
      <w:r w:rsidRPr="006009F9">
        <w:rPr>
          <w:rFonts w:ascii="Times New Roman" w:hAnsi="Times New Roman" w:cs="Times New Roman"/>
          <w:lang w:val="en-US"/>
        </w:rPr>
        <w:t xml:space="preserve">. – </w:t>
      </w:r>
      <w:r w:rsidRPr="00B03FD8">
        <w:rPr>
          <w:rFonts w:ascii="Times New Roman" w:hAnsi="Times New Roman" w:cs="Times New Roman"/>
          <w:lang w:val="en-US"/>
        </w:rPr>
        <w:t xml:space="preserve">p. </w:t>
      </w:r>
      <w:r w:rsidRPr="006009F9">
        <w:rPr>
          <w:rFonts w:ascii="Times New Roman" w:hAnsi="Times New Roman" w:cs="Times New Roman"/>
          <w:lang w:val="en-US"/>
        </w:rPr>
        <w:t>79-91.</w:t>
      </w:r>
    </w:p>
  </w:footnote>
  <w:footnote w:id="76">
    <w:p w:rsidR="009757A7" w:rsidRPr="00B03FD8" w:rsidRDefault="009757A7" w:rsidP="00B03FD8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B03FD8">
        <w:rPr>
          <w:rStyle w:val="a6"/>
          <w:rFonts w:ascii="Times New Roman" w:hAnsi="Times New Roman" w:cs="Times New Roman"/>
        </w:rPr>
        <w:footnoteRef/>
      </w:r>
      <w:r w:rsidRPr="00B03FD8">
        <w:rPr>
          <w:rFonts w:ascii="Times New Roman" w:hAnsi="Times New Roman" w:cs="Times New Roman"/>
          <w:lang w:val="en-US"/>
        </w:rPr>
        <w:t xml:space="preserve"> Gunter M.M. Iraq, Syria, ISIS and the Kurds: Geostrategic concerns for the U.S. and Turkey</w:t>
      </w:r>
    </w:p>
    <w:p w:rsidR="009757A7" w:rsidRPr="00B03FD8" w:rsidRDefault="009757A7" w:rsidP="00B03FD8">
      <w:pPr>
        <w:pStyle w:val="a4"/>
        <w:contextualSpacing/>
        <w:rPr>
          <w:lang w:val="en-US"/>
        </w:rPr>
      </w:pPr>
      <w:r w:rsidRPr="00B03FD8">
        <w:rPr>
          <w:rFonts w:ascii="Times New Roman" w:hAnsi="Times New Roman" w:cs="Times New Roman"/>
          <w:lang w:val="en-US"/>
        </w:rPr>
        <w:t>// Middle East Policy. – Spring, 2015. - Vol. XXII. - № 1. – p. 102-111.</w:t>
      </w:r>
    </w:p>
  </w:footnote>
  <w:footnote w:id="77">
    <w:p w:rsidR="009757A7" w:rsidRPr="00B03FD8" w:rsidRDefault="009757A7" w:rsidP="006107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642CB">
        <w:rPr>
          <w:rStyle w:val="a6"/>
          <w:sz w:val="20"/>
          <w:szCs w:val="20"/>
        </w:rPr>
        <w:footnoteRef/>
      </w:r>
      <w:r w:rsidRPr="002642CB">
        <w:rPr>
          <w:sz w:val="20"/>
          <w:szCs w:val="20"/>
          <w:lang w:val="en-US"/>
        </w:rPr>
        <w:t xml:space="preserve"> </w:t>
      </w:r>
      <w:r w:rsidRPr="00285A07">
        <w:rPr>
          <w:rFonts w:ascii="Times New Roman" w:hAnsi="Times New Roman" w:cs="Times New Roman"/>
          <w:sz w:val="20"/>
          <w:szCs w:val="20"/>
          <w:lang w:val="en-US"/>
        </w:rPr>
        <w:t>Paasche T.F. Syrian and Iraqi Kurds: Conflict and Cooperation // Middle East Policy. – Spring, 2015. - Vol. XXII. -№ 1. – p. 77-88.</w:t>
      </w:r>
    </w:p>
  </w:footnote>
  <w:footnote w:id="78">
    <w:p w:rsidR="009757A7" w:rsidRPr="0061079A" w:rsidRDefault="009757A7" w:rsidP="0061079A">
      <w:pPr>
        <w:pStyle w:val="a4"/>
        <w:contextualSpacing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897004">
        <w:rPr>
          <w:lang w:val="en-US"/>
        </w:rPr>
        <w:t xml:space="preserve"> </w:t>
      </w:r>
      <w:r w:rsidRPr="0061079A">
        <w:rPr>
          <w:rFonts w:ascii="Times New Roman" w:hAnsi="Times New Roman" w:cs="Times New Roman"/>
          <w:lang w:val="en-US"/>
        </w:rPr>
        <w:t>Al-Hardan A. The Right of Return Movement in Syria: Building a Culture of Return, Mobilizing</w:t>
      </w:r>
    </w:p>
    <w:p w:rsidR="009757A7" w:rsidRPr="0061079A" w:rsidRDefault="009757A7" w:rsidP="0061079A">
      <w:pPr>
        <w:pStyle w:val="a4"/>
        <w:contextualSpacing/>
        <w:rPr>
          <w:lang w:val="en-US"/>
        </w:rPr>
      </w:pPr>
      <w:r w:rsidRPr="0061079A">
        <w:rPr>
          <w:rFonts w:ascii="Times New Roman" w:hAnsi="Times New Roman" w:cs="Times New Roman"/>
          <w:lang w:val="en-US"/>
        </w:rPr>
        <w:t>Memories for the Return // Journal of Palestine Studies. – Winter, 2012. - Vol. 41. - № 2. - p. 62-79.</w:t>
      </w:r>
    </w:p>
  </w:footnote>
  <w:footnote w:id="79">
    <w:p w:rsidR="009757A7" w:rsidRPr="00FD5A4C" w:rsidRDefault="009757A7" w:rsidP="00F17B7B">
      <w:pPr>
        <w:pStyle w:val="a4"/>
        <w:contextualSpacing/>
        <w:rPr>
          <w:lang w:val="en-US"/>
        </w:rPr>
      </w:pPr>
      <w:r>
        <w:rPr>
          <w:rStyle w:val="a6"/>
        </w:rPr>
        <w:footnoteRef/>
      </w:r>
      <w:r w:rsidRPr="00ED0E91">
        <w:rPr>
          <w:lang w:val="en-US"/>
        </w:rPr>
        <w:t xml:space="preserve"> </w:t>
      </w:r>
      <w:r w:rsidRPr="006009F9">
        <w:rPr>
          <w:rFonts w:ascii="Times New Roman" w:hAnsi="Times New Roman" w:cs="Times New Roman"/>
          <w:lang w:val="en-US"/>
        </w:rPr>
        <w:t>Napolitano V. Hamas and the Syrian Uprising: a Difficult Choice // Middle East Policy. – Fall, 2013. - Vol. XX. - № 3. – p. 73-85.</w:t>
      </w:r>
    </w:p>
  </w:footnote>
  <w:footnote w:id="80">
    <w:p w:rsidR="009757A7" w:rsidRPr="00285A07" w:rsidRDefault="009757A7">
      <w:pPr>
        <w:pStyle w:val="a4"/>
        <w:contextualSpacing/>
        <w:rPr>
          <w:rFonts w:ascii="Times New Roman" w:hAnsi="Times New Roman" w:cs="Times New Roman"/>
        </w:rPr>
      </w:pPr>
      <w:r w:rsidRPr="00285A07">
        <w:rPr>
          <w:rStyle w:val="a6"/>
          <w:rFonts w:ascii="Times New Roman" w:hAnsi="Times New Roman" w:cs="Times New Roman"/>
        </w:rPr>
        <w:footnoteRef/>
      </w:r>
      <w:r w:rsidRPr="00285A07">
        <w:rPr>
          <w:rFonts w:ascii="Times New Roman" w:hAnsi="Times New Roman" w:cs="Times New Roman"/>
        </w:rPr>
        <w:t xml:space="preserve"> Статистика убитых в Сирии [Электронный ресурс] // Официальный сайт ООН. – Режим доступа: </w:t>
      </w:r>
      <w:r w:rsidRPr="00285A07">
        <w:rPr>
          <w:rFonts w:ascii="Times New Roman" w:hAnsi="Times New Roman" w:cs="Times New Roman"/>
          <w:lang w:val="en-US"/>
        </w:rPr>
        <w:t>http</w:t>
      </w:r>
      <w:r w:rsidRPr="00285A07">
        <w:rPr>
          <w:rFonts w:ascii="Times New Roman" w:hAnsi="Times New Roman" w:cs="Times New Roman"/>
        </w:rPr>
        <w:t>://</w:t>
      </w:r>
      <w:r w:rsidRPr="00285A07">
        <w:rPr>
          <w:rFonts w:ascii="Times New Roman" w:hAnsi="Times New Roman" w:cs="Times New Roman"/>
          <w:lang w:val="en-US"/>
        </w:rPr>
        <w:t>www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ohchr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org</w:t>
      </w:r>
      <w:r w:rsidRPr="00285A07">
        <w:rPr>
          <w:rFonts w:ascii="Times New Roman" w:hAnsi="Times New Roman" w:cs="Times New Roman"/>
        </w:rPr>
        <w:t>/_</w:t>
      </w:r>
      <w:r w:rsidRPr="00285A07">
        <w:rPr>
          <w:rFonts w:ascii="Times New Roman" w:hAnsi="Times New Roman" w:cs="Times New Roman"/>
          <w:lang w:val="en-US"/>
        </w:rPr>
        <w:t>layouts</w:t>
      </w:r>
      <w:r w:rsidRPr="00285A07">
        <w:rPr>
          <w:rFonts w:ascii="Times New Roman" w:hAnsi="Times New Roman" w:cs="Times New Roman"/>
        </w:rPr>
        <w:t>/15/</w:t>
      </w:r>
      <w:r w:rsidRPr="00285A07">
        <w:rPr>
          <w:rFonts w:ascii="Times New Roman" w:hAnsi="Times New Roman" w:cs="Times New Roman"/>
          <w:lang w:val="en-US"/>
        </w:rPr>
        <w:t>WopiFrame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aspx</w:t>
      </w:r>
      <w:r w:rsidRPr="00285A07">
        <w:rPr>
          <w:rFonts w:ascii="Times New Roman" w:hAnsi="Times New Roman" w:cs="Times New Roman"/>
        </w:rPr>
        <w:t>?</w:t>
      </w:r>
      <w:r w:rsidRPr="00285A07">
        <w:rPr>
          <w:rFonts w:ascii="Times New Roman" w:hAnsi="Times New Roman" w:cs="Times New Roman"/>
          <w:lang w:val="en-US"/>
        </w:rPr>
        <w:t>sourcedoc</w:t>
      </w:r>
      <w:r w:rsidRPr="00285A07">
        <w:rPr>
          <w:rFonts w:ascii="Times New Roman" w:hAnsi="Times New Roman" w:cs="Times New Roman"/>
        </w:rPr>
        <w:t>=/</w:t>
      </w:r>
      <w:r w:rsidRPr="00285A07">
        <w:rPr>
          <w:rFonts w:ascii="Times New Roman" w:hAnsi="Times New Roman" w:cs="Times New Roman"/>
          <w:lang w:val="en-US"/>
        </w:rPr>
        <w:t>Documents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Countries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SY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HRDAGUpdatedReportAug</w:t>
      </w:r>
      <w:r w:rsidRPr="00285A07">
        <w:rPr>
          <w:rFonts w:ascii="Times New Roman" w:hAnsi="Times New Roman" w:cs="Times New Roman"/>
        </w:rPr>
        <w:t>2014.</w:t>
      </w:r>
      <w:r w:rsidRPr="00285A07">
        <w:rPr>
          <w:rFonts w:ascii="Times New Roman" w:hAnsi="Times New Roman" w:cs="Times New Roman"/>
          <w:lang w:val="en-US"/>
        </w:rPr>
        <w:t>pdf</w:t>
      </w:r>
      <w:r w:rsidRPr="00285A07">
        <w:rPr>
          <w:rFonts w:ascii="Times New Roman" w:hAnsi="Times New Roman" w:cs="Times New Roman"/>
        </w:rPr>
        <w:t>&amp;</w:t>
      </w:r>
      <w:r w:rsidRPr="00285A07">
        <w:rPr>
          <w:rFonts w:ascii="Times New Roman" w:hAnsi="Times New Roman" w:cs="Times New Roman"/>
          <w:lang w:val="en-US"/>
        </w:rPr>
        <w:t>action</w:t>
      </w:r>
      <w:r w:rsidRPr="00285A07">
        <w:rPr>
          <w:rFonts w:ascii="Times New Roman" w:hAnsi="Times New Roman" w:cs="Times New Roman"/>
        </w:rPr>
        <w:t>=</w:t>
      </w:r>
      <w:r w:rsidRPr="00285A07">
        <w:rPr>
          <w:rFonts w:ascii="Times New Roman" w:hAnsi="Times New Roman" w:cs="Times New Roman"/>
          <w:lang w:val="en-US"/>
        </w:rPr>
        <w:t>default</w:t>
      </w:r>
      <w:r w:rsidRPr="00285A07">
        <w:rPr>
          <w:rFonts w:ascii="Times New Roman" w:hAnsi="Times New Roman" w:cs="Times New Roman"/>
        </w:rPr>
        <w:t>&amp;</w:t>
      </w:r>
      <w:r w:rsidRPr="00285A07">
        <w:rPr>
          <w:rFonts w:ascii="Times New Roman" w:hAnsi="Times New Roman" w:cs="Times New Roman"/>
          <w:lang w:val="en-US"/>
        </w:rPr>
        <w:t>DefaultItemOpen</w:t>
      </w:r>
      <w:r w:rsidRPr="00285A07">
        <w:rPr>
          <w:rFonts w:ascii="Times New Roman" w:hAnsi="Times New Roman" w:cs="Times New Roman"/>
        </w:rPr>
        <w:t xml:space="preserve">=1. - (Дата обращения: 12.04.2017)   </w:t>
      </w:r>
    </w:p>
  </w:footnote>
  <w:footnote w:id="81">
    <w:p w:rsidR="009757A7" w:rsidRPr="00285A07" w:rsidRDefault="009757A7">
      <w:pPr>
        <w:pStyle w:val="a4"/>
        <w:contextualSpacing/>
        <w:rPr>
          <w:rFonts w:ascii="Times New Roman" w:hAnsi="Times New Roman" w:cs="Times New Roman"/>
        </w:rPr>
      </w:pPr>
      <w:r w:rsidRPr="00285A07">
        <w:rPr>
          <w:rStyle w:val="a6"/>
          <w:rFonts w:ascii="Times New Roman" w:hAnsi="Times New Roman" w:cs="Times New Roman"/>
        </w:rPr>
        <w:footnoteRef/>
      </w:r>
      <w:r w:rsidRPr="00285A07">
        <w:rPr>
          <w:rFonts w:ascii="Times New Roman" w:hAnsi="Times New Roman" w:cs="Times New Roman"/>
        </w:rPr>
        <w:t xml:space="preserve"> Доклад ООН о гуманитарной помощи по Сирии [Электронный ресурс] // Официальный сайт ООН. – Режим доступа: </w:t>
      </w:r>
      <w:r w:rsidRPr="00285A07">
        <w:rPr>
          <w:rFonts w:ascii="Times New Roman" w:hAnsi="Times New Roman" w:cs="Times New Roman"/>
          <w:lang w:val="en-US"/>
        </w:rPr>
        <w:t>https</w:t>
      </w:r>
      <w:r w:rsidRPr="00285A07">
        <w:rPr>
          <w:rFonts w:ascii="Times New Roman" w:hAnsi="Times New Roman" w:cs="Times New Roman"/>
        </w:rPr>
        <w:t>://</w:t>
      </w:r>
      <w:r w:rsidRPr="00285A07">
        <w:rPr>
          <w:rFonts w:ascii="Times New Roman" w:hAnsi="Times New Roman" w:cs="Times New Roman"/>
          <w:lang w:val="en-US"/>
        </w:rPr>
        <w:t>www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humanitarianresponse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info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system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files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documents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files</w:t>
      </w:r>
      <w:r w:rsidRPr="00285A07">
        <w:rPr>
          <w:rFonts w:ascii="Times New Roman" w:hAnsi="Times New Roman" w:cs="Times New Roman"/>
        </w:rPr>
        <w:t>/2016_</w:t>
      </w:r>
      <w:r w:rsidRPr="00285A07">
        <w:rPr>
          <w:rFonts w:ascii="Times New Roman" w:hAnsi="Times New Roman" w:cs="Times New Roman"/>
          <w:lang w:val="en-US"/>
        </w:rPr>
        <w:t>pmr</w:t>
      </w:r>
      <w:r w:rsidRPr="00285A07">
        <w:rPr>
          <w:rFonts w:ascii="Times New Roman" w:hAnsi="Times New Roman" w:cs="Times New Roman"/>
        </w:rPr>
        <w:t>_</w:t>
      </w:r>
      <w:r w:rsidRPr="00285A07">
        <w:rPr>
          <w:rFonts w:ascii="Times New Roman" w:hAnsi="Times New Roman" w:cs="Times New Roman"/>
          <w:lang w:val="en-US"/>
        </w:rPr>
        <w:t>summary</w:t>
      </w:r>
      <w:r w:rsidRPr="00285A07">
        <w:rPr>
          <w:rFonts w:ascii="Times New Roman" w:hAnsi="Times New Roman" w:cs="Times New Roman"/>
        </w:rPr>
        <w:t>_</w:t>
      </w:r>
      <w:r w:rsidRPr="00285A07">
        <w:rPr>
          <w:rFonts w:ascii="Times New Roman" w:hAnsi="Times New Roman" w:cs="Times New Roman"/>
          <w:lang w:val="en-US"/>
        </w:rPr>
        <w:t>syria</w:t>
      </w:r>
      <w:r w:rsidRPr="00285A07">
        <w:rPr>
          <w:rFonts w:ascii="Times New Roman" w:hAnsi="Times New Roman" w:cs="Times New Roman"/>
        </w:rPr>
        <w:t>_160830.</w:t>
      </w:r>
      <w:r w:rsidRPr="00285A07">
        <w:rPr>
          <w:rFonts w:ascii="Times New Roman" w:hAnsi="Times New Roman" w:cs="Times New Roman"/>
          <w:lang w:val="en-US"/>
        </w:rPr>
        <w:t>pdf</w:t>
      </w:r>
      <w:r w:rsidRPr="00285A07">
        <w:rPr>
          <w:rFonts w:ascii="Times New Roman" w:hAnsi="Times New Roman" w:cs="Times New Roman"/>
        </w:rPr>
        <w:t>. - (Дата обращения: 12.04.2017)</w:t>
      </w:r>
    </w:p>
  </w:footnote>
  <w:footnote w:id="82">
    <w:p w:rsidR="009757A7" w:rsidRPr="00285A07" w:rsidRDefault="009757A7">
      <w:pPr>
        <w:pStyle w:val="a4"/>
        <w:contextualSpacing/>
      </w:pPr>
      <w:r w:rsidRPr="00285A07">
        <w:rPr>
          <w:rStyle w:val="a6"/>
          <w:rFonts w:ascii="Times New Roman" w:hAnsi="Times New Roman" w:cs="Times New Roman"/>
        </w:rPr>
        <w:footnoteRef/>
      </w:r>
      <w:r w:rsidRPr="00285A07">
        <w:rPr>
          <w:rFonts w:ascii="Times New Roman" w:hAnsi="Times New Roman" w:cs="Times New Roman"/>
        </w:rPr>
        <w:t xml:space="preserve"> Статистика сирийских беженцев [Электронный ресурс] // Официальный сайт ООН. – Режим доступа: </w:t>
      </w:r>
      <w:r w:rsidRPr="00285A07">
        <w:rPr>
          <w:rFonts w:ascii="Times New Roman" w:hAnsi="Times New Roman" w:cs="Times New Roman"/>
          <w:lang w:val="en-US"/>
        </w:rPr>
        <w:t>http</w:t>
      </w:r>
      <w:r w:rsidRPr="00285A07">
        <w:rPr>
          <w:rFonts w:ascii="Times New Roman" w:hAnsi="Times New Roman" w:cs="Times New Roman"/>
        </w:rPr>
        <w:t>://</w:t>
      </w:r>
      <w:r w:rsidRPr="00285A07">
        <w:rPr>
          <w:rFonts w:ascii="Times New Roman" w:hAnsi="Times New Roman" w:cs="Times New Roman"/>
          <w:lang w:val="en-US"/>
        </w:rPr>
        <w:t>reliefweb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int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sites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reliefweb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int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files</w:t>
      </w:r>
      <w:r w:rsidRPr="00285A07">
        <w:rPr>
          <w:rFonts w:ascii="Times New Roman" w:hAnsi="Times New Roman" w:cs="Times New Roman"/>
        </w:rPr>
        <w:t>/</w:t>
      </w:r>
      <w:r w:rsidRPr="00285A07">
        <w:rPr>
          <w:rFonts w:ascii="Times New Roman" w:hAnsi="Times New Roman" w:cs="Times New Roman"/>
          <w:lang w:val="en-US"/>
        </w:rPr>
        <w:t>resources</w:t>
      </w:r>
      <w:r w:rsidRPr="00285A07">
        <w:rPr>
          <w:rFonts w:ascii="Times New Roman" w:hAnsi="Times New Roman" w:cs="Times New Roman"/>
        </w:rPr>
        <w:t>/3</w:t>
      </w:r>
      <w:r w:rsidRPr="00285A07">
        <w:rPr>
          <w:rFonts w:ascii="Times New Roman" w:hAnsi="Times New Roman" w:cs="Times New Roman"/>
          <w:lang w:val="en-US"/>
        </w:rPr>
        <w:t>RP</w:t>
      </w:r>
      <w:r w:rsidRPr="00285A07">
        <w:rPr>
          <w:rFonts w:ascii="Times New Roman" w:hAnsi="Times New Roman" w:cs="Times New Roman"/>
        </w:rPr>
        <w:t>-</w:t>
      </w:r>
      <w:r w:rsidRPr="00285A07">
        <w:rPr>
          <w:rFonts w:ascii="Times New Roman" w:hAnsi="Times New Roman" w:cs="Times New Roman"/>
          <w:lang w:val="en-US"/>
        </w:rPr>
        <w:t>Regional</w:t>
      </w:r>
      <w:r w:rsidRPr="00285A07">
        <w:rPr>
          <w:rFonts w:ascii="Times New Roman" w:hAnsi="Times New Roman" w:cs="Times New Roman"/>
        </w:rPr>
        <w:t>-</w:t>
      </w:r>
      <w:r w:rsidRPr="00285A07">
        <w:rPr>
          <w:rFonts w:ascii="Times New Roman" w:hAnsi="Times New Roman" w:cs="Times New Roman"/>
          <w:lang w:val="en-US"/>
        </w:rPr>
        <w:t>Strategic</w:t>
      </w:r>
      <w:r w:rsidRPr="00285A07">
        <w:rPr>
          <w:rFonts w:ascii="Times New Roman" w:hAnsi="Times New Roman" w:cs="Times New Roman"/>
        </w:rPr>
        <w:t>-</w:t>
      </w:r>
      <w:r w:rsidRPr="00285A07">
        <w:rPr>
          <w:rFonts w:ascii="Times New Roman" w:hAnsi="Times New Roman" w:cs="Times New Roman"/>
          <w:lang w:val="en-US"/>
        </w:rPr>
        <w:t>Overview</w:t>
      </w:r>
      <w:r w:rsidRPr="00285A07">
        <w:rPr>
          <w:rFonts w:ascii="Times New Roman" w:hAnsi="Times New Roman" w:cs="Times New Roman"/>
        </w:rPr>
        <w:t>.</w:t>
      </w:r>
      <w:r w:rsidRPr="00285A07">
        <w:rPr>
          <w:rFonts w:ascii="Times New Roman" w:hAnsi="Times New Roman" w:cs="Times New Roman"/>
          <w:lang w:val="en-US"/>
        </w:rPr>
        <w:t>pdf</w:t>
      </w:r>
      <w:r w:rsidRPr="00285A07">
        <w:rPr>
          <w:rFonts w:ascii="Times New Roman" w:hAnsi="Times New Roman" w:cs="Times New Roman"/>
        </w:rPr>
        <w:t>. - (Дата обращения: 12.04.2017)</w:t>
      </w:r>
      <w:r w:rsidRPr="00285A07">
        <w:t xml:space="preserve"> </w:t>
      </w:r>
    </w:p>
  </w:footnote>
  <w:footnote w:id="83">
    <w:p w:rsidR="009757A7" w:rsidRPr="001C1ECF" w:rsidRDefault="009757A7">
      <w:pPr>
        <w:pStyle w:val="a4"/>
        <w:contextualSpacing/>
        <w:rPr>
          <w:rFonts w:ascii="Times New Roman" w:hAnsi="Times New Roman" w:cs="Times New Roman"/>
        </w:rPr>
      </w:pPr>
      <w:r w:rsidRPr="001C1ECF">
        <w:rPr>
          <w:rStyle w:val="a6"/>
          <w:rFonts w:ascii="Times New Roman" w:hAnsi="Times New Roman" w:cs="Times New Roman"/>
        </w:rPr>
        <w:footnoteRef/>
      </w:r>
      <w:r w:rsidRPr="001C1ECF">
        <w:rPr>
          <w:rFonts w:ascii="Times New Roman" w:hAnsi="Times New Roman" w:cs="Times New Roman"/>
        </w:rPr>
        <w:t xml:space="preserve"> Резолюция СБ ООН 338 (1973) [Электронный ресурс] // Официальный сайт ООН. – Режим доступа: https://documents-dds-ny.un.org/doc/RESOLUTION/GEN/NR0/289/05/IMG/NR028905.pdf?OpenElement. – (Дата обращения: 16.04.2017)</w:t>
      </w:r>
    </w:p>
  </w:footnote>
  <w:footnote w:id="84">
    <w:p w:rsidR="009757A7" w:rsidRPr="001C1ECF" w:rsidRDefault="009757A7">
      <w:pPr>
        <w:pStyle w:val="a4"/>
        <w:contextualSpacing/>
        <w:rPr>
          <w:rFonts w:ascii="Times New Roman" w:hAnsi="Times New Roman" w:cs="Times New Roman"/>
        </w:rPr>
      </w:pPr>
      <w:r w:rsidRPr="001C1ECF">
        <w:rPr>
          <w:rStyle w:val="a6"/>
          <w:rFonts w:ascii="Times New Roman" w:hAnsi="Times New Roman" w:cs="Times New Roman"/>
        </w:rPr>
        <w:footnoteRef/>
      </w:r>
      <w:r w:rsidRPr="001C1ECF">
        <w:rPr>
          <w:rFonts w:ascii="Times New Roman" w:hAnsi="Times New Roman" w:cs="Times New Roman"/>
        </w:rPr>
        <w:t xml:space="preserve"> Резолюция СБ ООН 2028 (2011) [Электронный ресурс] // Официальный сайт ООН. – Режим доступа: </w:t>
      </w:r>
      <w:r w:rsidRPr="001C1ECF">
        <w:rPr>
          <w:rFonts w:ascii="Times New Roman" w:hAnsi="Times New Roman" w:cs="Times New Roman"/>
          <w:lang w:val="en-US"/>
        </w:rPr>
        <w:t>https</w:t>
      </w:r>
      <w:r w:rsidRPr="001C1ECF">
        <w:rPr>
          <w:rFonts w:ascii="Times New Roman" w:hAnsi="Times New Roman" w:cs="Times New Roman"/>
        </w:rPr>
        <w:t>://</w:t>
      </w:r>
      <w:r w:rsidRPr="001C1ECF">
        <w:rPr>
          <w:rFonts w:ascii="Times New Roman" w:hAnsi="Times New Roman" w:cs="Times New Roman"/>
          <w:lang w:val="en-US"/>
        </w:rPr>
        <w:t>documents</w:t>
      </w:r>
      <w:r w:rsidRPr="001C1ECF">
        <w:rPr>
          <w:rFonts w:ascii="Times New Roman" w:hAnsi="Times New Roman" w:cs="Times New Roman"/>
        </w:rPr>
        <w:t>-</w:t>
      </w:r>
      <w:r w:rsidRPr="001C1ECF">
        <w:rPr>
          <w:rFonts w:ascii="Times New Roman" w:hAnsi="Times New Roman" w:cs="Times New Roman"/>
          <w:lang w:val="en-US"/>
        </w:rPr>
        <w:t>dds</w:t>
      </w:r>
      <w:r w:rsidRPr="001C1ECF">
        <w:rPr>
          <w:rFonts w:ascii="Times New Roman" w:hAnsi="Times New Roman" w:cs="Times New Roman"/>
        </w:rPr>
        <w:t>-</w:t>
      </w:r>
      <w:r w:rsidRPr="001C1ECF">
        <w:rPr>
          <w:rFonts w:ascii="Times New Roman" w:hAnsi="Times New Roman" w:cs="Times New Roman"/>
          <w:lang w:val="en-US"/>
        </w:rPr>
        <w:t>ny</w:t>
      </w:r>
      <w:r w:rsidRPr="001C1ECF">
        <w:rPr>
          <w:rFonts w:ascii="Times New Roman" w:hAnsi="Times New Roman" w:cs="Times New Roman"/>
        </w:rPr>
        <w:t>.</w:t>
      </w:r>
      <w:r w:rsidRPr="001C1ECF">
        <w:rPr>
          <w:rFonts w:ascii="Times New Roman" w:hAnsi="Times New Roman" w:cs="Times New Roman"/>
          <w:lang w:val="en-US"/>
        </w:rPr>
        <w:t>un</w:t>
      </w:r>
      <w:r w:rsidRPr="001C1ECF">
        <w:rPr>
          <w:rFonts w:ascii="Times New Roman" w:hAnsi="Times New Roman" w:cs="Times New Roman"/>
        </w:rPr>
        <w:t>.</w:t>
      </w:r>
      <w:r w:rsidRPr="001C1ECF">
        <w:rPr>
          <w:rFonts w:ascii="Times New Roman" w:hAnsi="Times New Roman" w:cs="Times New Roman"/>
          <w:lang w:val="en-US"/>
        </w:rPr>
        <w:t>org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doc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UNDOC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GEN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N</w:t>
      </w:r>
      <w:r w:rsidRPr="001C1ECF">
        <w:rPr>
          <w:rFonts w:ascii="Times New Roman" w:hAnsi="Times New Roman" w:cs="Times New Roman"/>
        </w:rPr>
        <w:t>11/647/27/</w:t>
      </w:r>
      <w:r w:rsidRPr="001C1ECF">
        <w:rPr>
          <w:rFonts w:ascii="Times New Roman" w:hAnsi="Times New Roman" w:cs="Times New Roman"/>
          <w:lang w:val="en-US"/>
        </w:rPr>
        <w:t>PDF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N</w:t>
      </w:r>
      <w:r w:rsidRPr="001C1ECF">
        <w:rPr>
          <w:rFonts w:ascii="Times New Roman" w:hAnsi="Times New Roman" w:cs="Times New Roman"/>
        </w:rPr>
        <w:t>1164727.</w:t>
      </w:r>
      <w:r w:rsidRPr="001C1ECF">
        <w:rPr>
          <w:rFonts w:ascii="Times New Roman" w:hAnsi="Times New Roman" w:cs="Times New Roman"/>
          <w:lang w:val="en-US"/>
        </w:rPr>
        <w:t>pdf</w:t>
      </w:r>
      <w:r w:rsidRPr="001C1ECF">
        <w:rPr>
          <w:rFonts w:ascii="Times New Roman" w:hAnsi="Times New Roman" w:cs="Times New Roman"/>
        </w:rPr>
        <w:t>?</w:t>
      </w:r>
      <w:r w:rsidRPr="001C1ECF">
        <w:rPr>
          <w:rFonts w:ascii="Times New Roman" w:hAnsi="Times New Roman" w:cs="Times New Roman"/>
          <w:lang w:val="en-US"/>
        </w:rPr>
        <w:t>OpenElement</w:t>
      </w:r>
      <w:r w:rsidRPr="001C1ECF">
        <w:rPr>
          <w:rFonts w:ascii="Times New Roman" w:hAnsi="Times New Roman" w:cs="Times New Roman"/>
        </w:rPr>
        <w:t>. – (Дата обращ</w:t>
      </w:r>
      <w:r w:rsidRPr="001C1ECF">
        <w:rPr>
          <w:rFonts w:ascii="Times New Roman" w:hAnsi="Times New Roman" w:cs="Times New Roman"/>
        </w:rPr>
        <w:t>е</w:t>
      </w:r>
      <w:r w:rsidRPr="001C1ECF">
        <w:rPr>
          <w:rFonts w:ascii="Times New Roman" w:hAnsi="Times New Roman" w:cs="Times New Roman"/>
        </w:rPr>
        <w:t>ния: 16.04.2017)</w:t>
      </w:r>
    </w:p>
  </w:footnote>
  <w:footnote w:id="85">
    <w:p w:rsidR="009757A7" w:rsidRPr="001C1ECF" w:rsidRDefault="009757A7">
      <w:pPr>
        <w:pStyle w:val="a4"/>
        <w:contextualSpacing/>
        <w:rPr>
          <w:rFonts w:ascii="Times New Roman" w:hAnsi="Times New Roman" w:cs="Times New Roman"/>
        </w:rPr>
      </w:pPr>
      <w:r w:rsidRPr="001C1ECF">
        <w:rPr>
          <w:rStyle w:val="a6"/>
          <w:rFonts w:ascii="Times New Roman" w:hAnsi="Times New Roman" w:cs="Times New Roman"/>
        </w:rPr>
        <w:footnoteRef/>
      </w:r>
      <w:r w:rsidRPr="001C1ECF">
        <w:rPr>
          <w:rFonts w:ascii="Times New Roman" w:hAnsi="Times New Roman" w:cs="Times New Roman"/>
        </w:rPr>
        <w:t xml:space="preserve"> Независимая комиссия ООН по Сирии [Электронный ресурс] // Официальный сайт ООН. – Режим доступа: </w:t>
      </w:r>
      <w:r w:rsidRPr="001C1ECF">
        <w:rPr>
          <w:rFonts w:ascii="Times New Roman" w:hAnsi="Times New Roman" w:cs="Times New Roman"/>
          <w:lang w:val="en-US"/>
        </w:rPr>
        <w:t>http</w:t>
      </w:r>
      <w:r w:rsidRPr="001C1ECF">
        <w:rPr>
          <w:rFonts w:ascii="Times New Roman" w:hAnsi="Times New Roman" w:cs="Times New Roman"/>
        </w:rPr>
        <w:t>://</w:t>
      </w:r>
      <w:r w:rsidRPr="001C1ECF">
        <w:rPr>
          <w:rFonts w:ascii="Times New Roman" w:hAnsi="Times New Roman" w:cs="Times New Roman"/>
          <w:lang w:val="en-US"/>
        </w:rPr>
        <w:t>www</w:t>
      </w:r>
      <w:r w:rsidRPr="001C1ECF">
        <w:rPr>
          <w:rFonts w:ascii="Times New Roman" w:hAnsi="Times New Roman" w:cs="Times New Roman"/>
        </w:rPr>
        <w:t>.</w:t>
      </w:r>
      <w:r w:rsidRPr="001C1ECF">
        <w:rPr>
          <w:rFonts w:ascii="Times New Roman" w:hAnsi="Times New Roman" w:cs="Times New Roman"/>
          <w:lang w:val="en-US"/>
        </w:rPr>
        <w:t>ohchr</w:t>
      </w:r>
      <w:r w:rsidRPr="001C1ECF">
        <w:rPr>
          <w:rFonts w:ascii="Times New Roman" w:hAnsi="Times New Roman" w:cs="Times New Roman"/>
        </w:rPr>
        <w:t>.</w:t>
      </w:r>
      <w:r w:rsidRPr="001C1ECF">
        <w:rPr>
          <w:rFonts w:ascii="Times New Roman" w:hAnsi="Times New Roman" w:cs="Times New Roman"/>
          <w:lang w:val="en-US"/>
        </w:rPr>
        <w:t>org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EN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HRBodies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HRC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IICISyria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Pages</w:t>
      </w:r>
      <w:r w:rsidRPr="001C1ECF">
        <w:rPr>
          <w:rFonts w:ascii="Times New Roman" w:hAnsi="Times New Roman" w:cs="Times New Roman"/>
        </w:rPr>
        <w:t>/</w:t>
      </w:r>
      <w:r w:rsidRPr="001C1ECF">
        <w:rPr>
          <w:rFonts w:ascii="Times New Roman" w:hAnsi="Times New Roman" w:cs="Times New Roman"/>
          <w:lang w:val="en-US"/>
        </w:rPr>
        <w:t>IndependentInternationalCommission</w:t>
      </w:r>
      <w:r w:rsidRPr="001C1ECF">
        <w:rPr>
          <w:rFonts w:ascii="Times New Roman" w:hAnsi="Times New Roman" w:cs="Times New Roman"/>
        </w:rPr>
        <w:t>.</w:t>
      </w:r>
      <w:r w:rsidRPr="001C1ECF">
        <w:rPr>
          <w:rFonts w:ascii="Times New Roman" w:hAnsi="Times New Roman" w:cs="Times New Roman"/>
          <w:lang w:val="en-US"/>
        </w:rPr>
        <w:t>aspx</w:t>
      </w:r>
      <w:r w:rsidRPr="001C1ECF">
        <w:rPr>
          <w:rFonts w:ascii="Times New Roman" w:hAnsi="Times New Roman" w:cs="Times New Roman"/>
        </w:rPr>
        <w:t>. - (Дата обр</w:t>
      </w:r>
      <w:r w:rsidRPr="001C1ECF">
        <w:rPr>
          <w:rFonts w:ascii="Times New Roman" w:hAnsi="Times New Roman" w:cs="Times New Roman"/>
        </w:rPr>
        <w:t>а</w:t>
      </w:r>
      <w:r w:rsidRPr="001C1ECF">
        <w:rPr>
          <w:rFonts w:ascii="Times New Roman" w:hAnsi="Times New Roman" w:cs="Times New Roman"/>
        </w:rPr>
        <w:t>щения: 16.04.2017)</w:t>
      </w:r>
    </w:p>
  </w:footnote>
  <w:footnote w:id="86">
    <w:p w:rsidR="009757A7" w:rsidRPr="00AC5CAC" w:rsidRDefault="009757A7">
      <w:pPr>
        <w:pStyle w:val="a4"/>
        <w:contextualSpacing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C5CAC">
        <w:rPr>
          <w:rFonts w:ascii="Times New Roman" w:hAnsi="Times New Roman" w:cs="Times New Roman"/>
        </w:rPr>
        <w:t>Заявление Председателя Совета Безопасности от 2 октября 2013 [Электронный ресурс] // Официальный сайт ООН. – Режим доступа:https://documents-dds-ny.un.org/doc/UNDOC/GEN/N13/496/87/PDF/N1349687.pdf?OpenElement. – (Дата обращения: 18.04.2017)</w:t>
      </w:r>
    </w:p>
  </w:footnote>
  <w:footnote w:id="87">
    <w:p w:rsidR="009757A7" w:rsidRDefault="009757A7">
      <w:pPr>
        <w:pStyle w:val="a4"/>
      </w:pPr>
      <w:r>
        <w:rPr>
          <w:rStyle w:val="a6"/>
        </w:rPr>
        <w:footnoteRef/>
      </w:r>
      <w:r>
        <w:t xml:space="preserve"> </w:t>
      </w:r>
      <w:r w:rsidRPr="001C1ECF">
        <w:rPr>
          <w:rFonts w:ascii="Times New Roman" w:hAnsi="Times New Roman" w:cs="Times New Roman"/>
        </w:rPr>
        <w:t>Заявление Председателя Совета Безопасности на 6736-ом заседании от 21 мата 2012 года [Электронный р</w:t>
      </w:r>
      <w:r w:rsidRPr="001C1ECF">
        <w:rPr>
          <w:rFonts w:ascii="Times New Roman" w:hAnsi="Times New Roman" w:cs="Times New Roman"/>
        </w:rPr>
        <w:t>е</w:t>
      </w:r>
      <w:r w:rsidRPr="001C1ECF">
        <w:rPr>
          <w:rFonts w:ascii="Times New Roman" w:hAnsi="Times New Roman" w:cs="Times New Roman"/>
        </w:rPr>
        <w:t>сурс] // Официальный сайт ООН. – Режим доступа: https://documents-dds-ny.un.org/doc/UNDOC/GEN/N12/271/93/PDF/N1227193.pdf?OpenElement. – (Дата обращения: 16.04.2017)</w:t>
      </w:r>
    </w:p>
  </w:footnote>
  <w:footnote w:id="88">
    <w:p w:rsidR="009757A7" w:rsidRPr="0026374F" w:rsidRDefault="009757A7">
      <w:pPr>
        <w:pStyle w:val="a4"/>
        <w:contextualSpacing/>
        <w:rPr>
          <w:rFonts w:ascii="Times New Roman" w:hAnsi="Times New Roman" w:cs="Times New Roman"/>
        </w:rPr>
      </w:pPr>
      <w:r w:rsidRPr="0026374F">
        <w:rPr>
          <w:rStyle w:val="a6"/>
          <w:rFonts w:ascii="Times New Roman" w:hAnsi="Times New Roman" w:cs="Times New Roman"/>
        </w:rPr>
        <w:footnoteRef/>
      </w:r>
      <w:r w:rsidRPr="0026374F">
        <w:rPr>
          <w:rFonts w:ascii="Times New Roman" w:hAnsi="Times New Roman" w:cs="Times New Roman"/>
        </w:rPr>
        <w:t xml:space="preserve"> Запад осудил вето России и Китая на сирийскую резолюцию [Электронный ресурс] // Русская служба </w:t>
      </w:r>
      <w:r w:rsidRPr="0026374F">
        <w:rPr>
          <w:rFonts w:ascii="Times New Roman" w:hAnsi="Times New Roman" w:cs="Times New Roman"/>
          <w:lang w:val="en-US"/>
        </w:rPr>
        <w:t>BBC</w:t>
      </w:r>
      <w:r w:rsidRPr="0026374F">
        <w:rPr>
          <w:rFonts w:ascii="Times New Roman" w:hAnsi="Times New Roman" w:cs="Times New Roman"/>
        </w:rPr>
        <w:t>. – Режим доступа: http://www.bbc.com/russian/international/2012/02/120204_lavrov_syria_scandal.shtml. - (Дата о</w:t>
      </w:r>
      <w:r w:rsidRPr="0026374F">
        <w:rPr>
          <w:rFonts w:ascii="Times New Roman" w:hAnsi="Times New Roman" w:cs="Times New Roman"/>
        </w:rPr>
        <w:t>б</w:t>
      </w:r>
      <w:r w:rsidRPr="0026374F">
        <w:rPr>
          <w:rFonts w:ascii="Times New Roman" w:hAnsi="Times New Roman" w:cs="Times New Roman"/>
        </w:rPr>
        <w:t>ращения: 21.04.2017)</w:t>
      </w:r>
    </w:p>
  </w:footnote>
  <w:footnote w:id="89">
    <w:p w:rsidR="009757A7" w:rsidRDefault="009757A7">
      <w:pPr>
        <w:pStyle w:val="a4"/>
        <w:contextualSpacing/>
      </w:pPr>
      <w:r w:rsidRPr="0026374F">
        <w:rPr>
          <w:rStyle w:val="a6"/>
          <w:rFonts w:ascii="Times New Roman" w:hAnsi="Times New Roman" w:cs="Times New Roman"/>
        </w:rPr>
        <w:footnoteRef/>
      </w:r>
      <w:r w:rsidRPr="0026374F">
        <w:rPr>
          <w:rFonts w:ascii="Times New Roman" w:hAnsi="Times New Roman" w:cs="Times New Roman"/>
        </w:rPr>
        <w:t xml:space="preserve"> Заявление Председателя Совета Безопасности ООН на 6746-ом заседании от 5 апреля 2012 [Электронный ресурс] // Официальный сайт ООН. – Режим доступа: https://documents-dds-ny.un.org/doc/UNDOC/GEN/N12/285/20/PDF/N1228520.pdf?OpenElement. – (Дата обращения: 16.04.2017)</w:t>
      </w:r>
    </w:p>
  </w:footnote>
  <w:footnote w:id="90">
    <w:p w:rsidR="009757A7" w:rsidRPr="00760419" w:rsidRDefault="009757A7" w:rsidP="002E197E">
      <w:pPr>
        <w:pStyle w:val="a4"/>
        <w:rPr>
          <w:rFonts w:ascii="Times New Roman" w:hAnsi="Times New Roman" w:cs="Times New Roman"/>
        </w:rPr>
      </w:pPr>
      <w:r w:rsidRPr="00760419">
        <w:rPr>
          <w:rStyle w:val="a6"/>
          <w:rFonts w:ascii="Times New Roman" w:hAnsi="Times New Roman" w:cs="Times New Roman"/>
        </w:rPr>
        <w:footnoteRef/>
      </w:r>
      <w:r w:rsidRPr="00760419">
        <w:rPr>
          <w:rFonts w:ascii="Times New Roman" w:hAnsi="Times New Roman" w:cs="Times New Roman"/>
        </w:rPr>
        <w:t xml:space="preserve"> Резолюция Совета Безопасности 2043 (2012) [Электронный ресурс] // Официальный сайт ООН. – Режим до</w:t>
      </w:r>
      <w:r w:rsidRPr="00760419">
        <w:rPr>
          <w:rFonts w:ascii="Times New Roman" w:hAnsi="Times New Roman" w:cs="Times New Roman"/>
        </w:rPr>
        <w:t>с</w:t>
      </w:r>
      <w:r w:rsidRPr="00760419">
        <w:rPr>
          <w:rFonts w:ascii="Times New Roman" w:hAnsi="Times New Roman" w:cs="Times New Roman"/>
        </w:rPr>
        <w:t>тупа: https://documents-dds-ny.un.org/doc/UNDOC/GEN/N12/305/93/PDF/N1230593.pdf?OpenElement. – (Дата о</w:t>
      </w:r>
      <w:r w:rsidRPr="00760419">
        <w:rPr>
          <w:rFonts w:ascii="Times New Roman" w:hAnsi="Times New Roman" w:cs="Times New Roman"/>
        </w:rPr>
        <w:t>б</w:t>
      </w:r>
      <w:r w:rsidRPr="00760419">
        <w:rPr>
          <w:rFonts w:ascii="Times New Roman" w:hAnsi="Times New Roman" w:cs="Times New Roman"/>
        </w:rPr>
        <w:t>ращения: 16.04.2017)</w:t>
      </w:r>
    </w:p>
  </w:footnote>
  <w:footnote w:id="91">
    <w:p w:rsidR="009757A7" w:rsidRPr="00760419" w:rsidRDefault="009757A7">
      <w:pPr>
        <w:pStyle w:val="a4"/>
        <w:rPr>
          <w:rFonts w:ascii="Times New Roman" w:hAnsi="Times New Roman" w:cs="Times New Roman"/>
          <w:lang w:val="en-US"/>
        </w:rPr>
      </w:pPr>
      <w:r w:rsidRPr="00760419">
        <w:rPr>
          <w:rStyle w:val="a6"/>
          <w:rFonts w:ascii="Times New Roman" w:hAnsi="Times New Roman" w:cs="Times New Roman"/>
        </w:rPr>
        <w:footnoteRef/>
      </w:r>
      <w:r w:rsidRPr="00760419">
        <w:rPr>
          <w:rFonts w:ascii="Times New Roman" w:hAnsi="Times New Roman" w:cs="Times New Roman"/>
          <w:lang w:val="en-US"/>
        </w:rPr>
        <w:t xml:space="preserve"> Arab Spring Zartman, I. William University of Georgia Press 2015-08-15 494</w:t>
      </w:r>
    </w:p>
  </w:footnote>
  <w:footnote w:id="92">
    <w:p w:rsidR="009757A7" w:rsidRPr="00760419" w:rsidRDefault="009757A7">
      <w:pPr>
        <w:pStyle w:val="a4"/>
        <w:rPr>
          <w:rFonts w:ascii="Times New Roman" w:hAnsi="Times New Roman" w:cs="Times New Roman"/>
        </w:rPr>
      </w:pPr>
      <w:r w:rsidRPr="00760419">
        <w:rPr>
          <w:rStyle w:val="a6"/>
          <w:rFonts w:ascii="Times New Roman" w:hAnsi="Times New Roman" w:cs="Times New Roman"/>
        </w:rPr>
        <w:footnoteRef/>
      </w:r>
      <w:r w:rsidRPr="00760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Заключительный коммюнике «Группы действия» по Сирии, Женева, 30 июня 2012 года </w:t>
      </w:r>
      <w:r w:rsidRPr="00760419">
        <w:rPr>
          <w:rFonts w:ascii="Times New Roman" w:hAnsi="Times New Roman" w:cs="Times New Roman"/>
        </w:rPr>
        <w:t>[Электронный р</w:t>
      </w:r>
      <w:r w:rsidRPr="00760419">
        <w:rPr>
          <w:rFonts w:ascii="Times New Roman" w:hAnsi="Times New Roman" w:cs="Times New Roman"/>
        </w:rPr>
        <w:t>е</w:t>
      </w:r>
      <w:r w:rsidRPr="00760419">
        <w:rPr>
          <w:rFonts w:ascii="Times New Roman" w:hAnsi="Times New Roman" w:cs="Times New Roman"/>
        </w:rPr>
        <w:t xml:space="preserve">сурс] // Официальный сайт </w:t>
      </w:r>
      <w:r>
        <w:rPr>
          <w:rFonts w:ascii="Times New Roman" w:hAnsi="Times New Roman" w:cs="Times New Roman"/>
        </w:rPr>
        <w:t>МИД РФ</w:t>
      </w:r>
      <w:r w:rsidRPr="00760419">
        <w:rPr>
          <w:rFonts w:ascii="Times New Roman" w:hAnsi="Times New Roman" w:cs="Times New Roman"/>
        </w:rPr>
        <w:t xml:space="preserve">. – Режим доступа: </w:t>
      </w:r>
      <w:r w:rsidRPr="00760419">
        <w:rPr>
          <w:rFonts w:ascii="Times New Roman" w:hAnsi="Times New Roman" w:cs="Times New Roman"/>
          <w:lang w:val="en-US"/>
        </w:rPr>
        <w:t>www</w:t>
      </w:r>
      <w:r w:rsidRPr="00760419">
        <w:rPr>
          <w:rFonts w:ascii="Times New Roman" w:hAnsi="Times New Roman" w:cs="Times New Roman"/>
        </w:rPr>
        <w:t>.</w:t>
      </w:r>
      <w:r w:rsidRPr="00760419">
        <w:rPr>
          <w:rFonts w:ascii="Times New Roman" w:hAnsi="Times New Roman" w:cs="Times New Roman"/>
          <w:lang w:val="en-US"/>
        </w:rPr>
        <w:t>mid</w:t>
      </w:r>
      <w:r w:rsidRPr="00760419">
        <w:rPr>
          <w:rFonts w:ascii="Times New Roman" w:hAnsi="Times New Roman" w:cs="Times New Roman"/>
        </w:rPr>
        <w:t>.</w:t>
      </w:r>
      <w:r w:rsidRPr="00760419">
        <w:rPr>
          <w:rFonts w:ascii="Times New Roman" w:hAnsi="Times New Roman" w:cs="Times New Roman"/>
          <w:lang w:val="en-US"/>
        </w:rPr>
        <w:t>ru</w:t>
      </w:r>
      <w:r w:rsidRPr="00760419">
        <w:rPr>
          <w:rFonts w:ascii="Times New Roman" w:hAnsi="Times New Roman" w:cs="Times New Roman"/>
        </w:rPr>
        <w:t>/</w:t>
      </w:r>
      <w:r w:rsidRPr="00760419">
        <w:rPr>
          <w:rFonts w:ascii="Times New Roman" w:hAnsi="Times New Roman" w:cs="Times New Roman"/>
          <w:lang w:val="en-US"/>
        </w:rPr>
        <w:t>ru</w:t>
      </w:r>
      <w:r w:rsidRPr="00760419">
        <w:rPr>
          <w:rFonts w:ascii="Times New Roman" w:hAnsi="Times New Roman" w:cs="Times New Roman"/>
        </w:rPr>
        <w:t>/</w:t>
      </w:r>
      <w:r w:rsidRPr="00760419">
        <w:rPr>
          <w:rFonts w:ascii="Times New Roman" w:hAnsi="Times New Roman" w:cs="Times New Roman"/>
          <w:lang w:val="en-US"/>
        </w:rPr>
        <w:t>maps</w:t>
      </w:r>
      <w:r w:rsidRPr="00760419">
        <w:rPr>
          <w:rFonts w:ascii="Times New Roman" w:hAnsi="Times New Roman" w:cs="Times New Roman"/>
        </w:rPr>
        <w:t>/</w:t>
      </w:r>
      <w:r w:rsidRPr="00760419">
        <w:rPr>
          <w:rFonts w:ascii="Times New Roman" w:hAnsi="Times New Roman" w:cs="Times New Roman"/>
          <w:lang w:val="en-US"/>
        </w:rPr>
        <w:t>sy</w:t>
      </w:r>
      <w:r w:rsidRPr="00760419">
        <w:rPr>
          <w:rFonts w:ascii="Times New Roman" w:hAnsi="Times New Roman" w:cs="Times New Roman"/>
        </w:rPr>
        <w:t>/-/</w:t>
      </w:r>
      <w:r w:rsidRPr="00760419">
        <w:rPr>
          <w:rFonts w:ascii="Times New Roman" w:hAnsi="Times New Roman" w:cs="Times New Roman"/>
          <w:lang w:val="en-US"/>
        </w:rPr>
        <w:t>asset</w:t>
      </w:r>
      <w:r w:rsidRPr="00760419">
        <w:rPr>
          <w:rFonts w:ascii="Times New Roman" w:hAnsi="Times New Roman" w:cs="Times New Roman"/>
        </w:rPr>
        <w:t>_</w:t>
      </w:r>
      <w:r w:rsidRPr="00760419">
        <w:rPr>
          <w:rFonts w:ascii="Times New Roman" w:hAnsi="Times New Roman" w:cs="Times New Roman"/>
          <w:lang w:val="en-US"/>
        </w:rPr>
        <w:t>publisher</w:t>
      </w:r>
      <w:r w:rsidRPr="00760419">
        <w:rPr>
          <w:rFonts w:ascii="Times New Roman" w:hAnsi="Times New Roman" w:cs="Times New Roman"/>
        </w:rPr>
        <w:t>/9</w:t>
      </w:r>
      <w:r w:rsidRPr="00760419">
        <w:rPr>
          <w:rFonts w:ascii="Times New Roman" w:hAnsi="Times New Roman" w:cs="Times New Roman"/>
          <w:lang w:val="en-US"/>
        </w:rPr>
        <w:t>fcjSOwMERcf</w:t>
      </w:r>
      <w:r w:rsidRPr="00760419">
        <w:rPr>
          <w:rFonts w:ascii="Times New Roman" w:hAnsi="Times New Roman" w:cs="Times New Roman"/>
        </w:rPr>
        <w:t>/</w:t>
      </w:r>
      <w:r w:rsidRPr="00760419">
        <w:rPr>
          <w:rFonts w:ascii="Times New Roman" w:hAnsi="Times New Roman" w:cs="Times New Roman"/>
          <w:lang w:val="en-US"/>
        </w:rPr>
        <w:t>content</w:t>
      </w:r>
      <w:r w:rsidRPr="00760419">
        <w:rPr>
          <w:rFonts w:ascii="Times New Roman" w:hAnsi="Times New Roman" w:cs="Times New Roman"/>
        </w:rPr>
        <w:t>/</w:t>
      </w:r>
      <w:r w:rsidRPr="00760419">
        <w:rPr>
          <w:rFonts w:ascii="Times New Roman" w:hAnsi="Times New Roman" w:cs="Times New Roman"/>
          <w:lang w:val="en-US"/>
        </w:rPr>
        <w:t>id</w:t>
      </w:r>
      <w:r w:rsidRPr="00760419">
        <w:rPr>
          <w:rFonts w:ascii="Times New Roman" w:hAnsi="Times New Roman" w:cs="Times New Roman"/>
        </w:rPr>
        <w:t>/150810. - (Дата обращения: 18.04.2017)</w:t>
      </w:r>
      <w:r>
        <w:rPr>
          <w:rFonts w:ascii="Times New Roman" w:hAnsi="Times New Roman" w:cs="Times New Roman"/>
        </w:rPr>
        <w:t xml:space="preserve"> </w:t>
      </w:r>
      <w:r w:rsidRPr="00760419">
        <w:rPr>
          <w:rFonts w:ascii="Times New Roman" w:hAnsi="Times New Roman" w:cs="Times New Roman"/>
        </w:rPr>
        <w:t xml:space="preserve"> </w:t>
      </w:r>
    </w:p>
  </w:footnote>
  <w:footnote w:id="93">
    <w:p w:rsidR="009757A7" w:rsidRPr="002D5A1B" w:rsidRDefault="009757A7">
      <w:pPr>
        <w:pStyle w:val="a4"/>
        <w:rPr>
          <w:rFonts w:ascii="Times New Roman" w:hAnsi="Times New Roman" w:cs="Times New Roman"/>
        </w:rPr>
      </w:pPr>
      <w:r w:rsidRPr="00760419">
        <w:rPr>
          <w:rStyle w:val="a6"/>
          <w:rFonts w:ascii="Times New Roman" w:hAnsi="Times New Roman" w:cs="Times New Roman"/>
        </w:rPr>
        <w:footnoteRef/>
      </w:r>
      <w:r w:rsidRPr="00760419">
        <w:rPr>
          <w:rFonts w:ascii="Times New Roman" w:hAnsi="Times New Roman" w:cs="Times New Roman"/>
        </w:rPr>
        <w:t xml:space="preserve"> Резолюция Совета Безопасности 2118 (2013) [Электронный ресурс] // Официальный сайт ООН. – Режим до</w:t>
      </w:r>
      <w:r w:rsidRPr="00760419">
        <w:rPr>
          <w:rFonts w:ascii="Times New Roman" w:hAnsi="Times New Roman" w:cs="Times New Roman"/>
        </w:rPr>
        <w:t>с</w:t>
      </w:r>
      <w:r w:rsidRPr="00760419">
        <w:rPr>
          <w:rFonts w:ascii="Times New Roman" w:hAnsi="Times New Roman" w:cs="Times New Roman"/>
        </w:rPr>
        <w:t>тупа:</w:t>
      </w:r>
      <w:r>
        <w:rPr>
          <w:rFonts w:ascii="Times New Roman" w:hAnsi="Times New Roman" w:cs="Times New Roman"/>
        </w:rPr>
        <w:t xml:space="preserve"> </w:t>
      </w:r>
      <w:r w:rsidRPr="00760419">
        <w:rPr>
          <w:rFonts w:ascii="Times New Roman" w:hAnsi="Times New Roman" w:cs="Times New Roman"/>
        </w:rPr>
        <w:t>https://documents-dds-ny.un.org/doc/UNDOC/GEN/N12/305/93/PDF/N1230593.pdf?OpenElement</w:t>
      </w:r>
      <w:r>
        <w:rPr>
          <w:rFonts w:ascii="Times New Roman" w:hAnsi="Times New Roman" w:cs="Times New Roman"/>
        </w:rPr>
        <w:t xml:space="preserve"> . – (Дата </w:t>
      </w:r>
      <w:r w:rsidRPr="002D5A1B">
        <w:rPr>
          <w:rFonts w:ascii="Times New Roman" w:hAnsi="Times New Roman" w:cs="Times New Roman"/>
        </w:rPr>
        <w:t xml:space="preserve">обращения: 16.04.2017) </w:t>
      </w:r>
    </w:p>
  </w:footnote>
  <w:footnote w:id="94">
    <w:p w:rsidR="009757A7" w:rsidRPr="002D5A1B" w:rsidRDefault="009757A7">
      <w:pPr>
        <w:pStyle w:val="a4"/>
        <w:rPr>
          <w:rFonts w:ascii="Times New Roman" w:hAnsi="Times New Roman" w:cs="Times New Roman"/>
        </w:rPr>
      </w:pPr>
      <w:r w:rsidRPr="002D5A1B">
        <w:rPr>
          <w:rStyle w:val="a6"/>
          <w:rFonts w:ascii="Times New Roman" w:hAnsi="Times New Roman" w:cs="Times New Roman"/>
        </w:rPr>
        <w:footnoteRef/>
      </w:r>
      <w:r w:rsidRPr="002D5A1B">
        <w:rPr>
          <w:rFonts w:ascii="Times New Roman" w:hAnsi="Times New Roman" w:cs="Times New Roman"/>
        </w:rPr>
        <w:t xml:space="preserve"> Резолюция 2209 (2015) [Электронный ресурс] // Официальный сайт ООН. – Режим доступа: https://documents-dds-ny.un.org/doc/UNDOC/GEN/N15/062/65/PDF/N1506265.pdf?OpenElement. – (Дата обращения: 18.04.2017)</w:t>
      </w:r>
    </w:p>
  </w:footnote>
  <w:footnote w:id="95">
    <w:p w:rsidR="009757A7" w:rsidRDefault="009757A7">
      <w:pPr>
        <w:pStyle w:val="a4"/>
      </w:pPr>
      <w:r w:rsidRPr="002D5A1B">
        <w:rPr>
          <w:rStyle w:val="a6"/>
          <w:rFonts w:ascii="Times New Roman" w:hAnsi="Times New Roman" w:cs="Times New Roman"/>
        </w:rPr>
        <w:footnoteRef/>
      </w:r>
      <w:r w:rsidRPr="002D5A1B">
        <w:rPr>
          <w:rFonts w:ascii="Times New Roman" w:hAnsi="Times New Roman" w:cs="Times New Roman"/>
        </w:rPr>
        <w:t xml:space="preserve"> Резолюция 2235 (2015) [Электронный ресурс] // Официальный сайт ООН. – Режим доступа: https://documents-dds-ny.un.org/doc/UNDOC/GEN/N15/248/91/PDF/N1524891.pdf?OpenElement. (Дата обращения: 18.04.2017) </w:t>
      </w:r>
    </w:p>
  </w:footnote>
  <w:footnote w:id="96">
    <w:p w:rsidR="009757A7" w:rsidRPr="00760419" w:rsidRDefault="009757A7" w:rsidP="00232430">
      <w:pPr>
        <w:pStyle w:val="a4"/>
        <w:rPr>
          <w:rFonts w:ascii="Times New Roman" w:hAnsi="Times New Roman" w:cs="Times New Roman"/>
        </w:rPr>
      </w:pPr>
      <w:r w:rsidRPr="00760419">
        <w:rPr>
          <w:rStyle w:val="a6"/>
          <w:rFonts w:ascii="Times New Roman" w:hAnsi="Times New Roman" w:cs="Times New Roman"/>
        </w:rPr>
        <w:footnoteRef/>
      </w:r>
      <w:r w:rsidRPr="00760419">
        <w:rPr>
          <w:rFonts w:ascii="Times New Roman" w:hAnsi="Times New Roman" w:cs="Times New Roman"/>
        </w:rPr>
        <w:t xml:space="preserve"> Письмо Генерального секретаря от 27 мая 2016 года на имя Председателя Совета Безопасности [Электронный ресурс] // Официальный сайт ООН. – Режим доступа: https://documents-dds-ny.un.org/doc/UNDOC/GEN/N16/151/93/PDF/N1615193.pdf?OpenElement . – (Дата обращения: 16.04.2017)</w:t>
      </w:r>
    </w:p>
  </w:footnote>
  <w:footnote w:id="97">
    <w:p w:rsidR="009757A7" w:rsidRPr="00760419" w:rsidRDefault="009757A7" w:rsidP="00232430">
      <w:pPr>
        <w:pStyle w:val="a4"/>
        <w:rPr>
          <w:rFonts w:ascii="Times New Roman" w:hAnsi="Times New Roman" w:cs="Times New Roman"/>
          <w:b/>
        </w:rPr>
      </w:pPr>
      <w:r w:rsidRPr="00760419">
        <w:rPr>
          <w:rStyle w:val="a6"/>
          <w:rFonts w:ascii="Times New Roman" w:hAnsi="Times New Roman" w:cs="Times New Roman"/>
        </w:rPr>
        <w:footnoteRef/>
      </w:r>
      <w:r w:rsidRPr="00760419">
        <w:rPr>
          <w:rFonts w:ascii="Times New Roman" w:hAnsi="Times New Roman" w:cs="Times New Roman"/>
        </w:rPr>
        <w:t xml:space="preserve"> Письмо Генерального секретаря от 3 августа 2016 года на имя Председателя Совета Безопасности [Электро</w:t>
      </w:r>
      <w:r w:rsidRPr="00760419">
        <w:rPr>
          <w:rFonts w:ascii="Times New Roman" w:hAnsi="Times New Roman" w:cs="Times New Roman"/>
        </w:rPr>
        <w:t>н</w:t>
      </w:r>
      <w:r w:rsidRPr="00760419">
        <w:rPr>
          <w:rFonts w:ascii="Times New Roman" w:hAnsi="Times New Roman" w:cs="Times New Roman"/>
        </w:rPr>
        <w:t>ный ресурс] // Официальный сайт ООН. – Режим доступа: https://documents-dds-ny.un.org/doc/UNDOC/GEN/N16/247/29/PDF/N1624729.pdf?OpenElement. – (Дата обращения: 16.04.2017)</w:t>
      </w:r>
    </w:p>
  </w:footnote>
  <w:footnote w:id="98">
    <w:p w:rsidR="009757A7" w:rsidRPr="00B03FD8" w:rsidRDefault="009757A7" w:rsidP="00760419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760419">
        <w:rPr>
          <w:rStyle w:val="a6"/>
          <w:rFonts w:ascii="Times New Roman" w:hAnsi="Times New Roman" w:cs="Times New Roman"/>
        </w:rPr>
        <w:footnoteRef/>
      </w:r>
      <w:r w:rsidRPr="00760419">
        <w:rPr>
          <w:rFonts w:ascii="Times New Roman" w:hAnsi="Times New Roman" w:cs="Times New Roman"/>
          <w:lang w:val="en-US"/>
        </w:rPr>
        <w:t xml:space="preserve"> </w:t>
      </w:r>
      <w:r w:rsidRPr="00B03FD8">
        <w:rPr>
          <w:rFonts w:ascii="Times New Roman" w:hAnsi="Times New Roman" w:cs="Times New Roman"/>
          <w:lang w:val="en-US"/>
        </w:rPr>
        <w:t>Gunter M.M. Iraq, Syria, ISIS and the Kurds: Geostrategic concerns for the U.S. and Turkey</w:t>
      </w:r>
    </w:p>
    <w:p w:rsidR="009757A7" w:rsidRPr="004278D9" w:rsidRDefault="009757A7" w:rsidP="00760419">
      <w:pPr>
        <w:pStyle w:val="a4"/>
      </w:pPr>
      <w:r w:rsidRPr="00B03FD8">
        <w:rPr>
          <w:rFonts w:ascii="Times New Roman" w:hAnsi="Times New Roman" w:cs="Times New Roman"/>
          <w:lang w:val="en-US"/>
        </w:rPr>
        <w:t>// Middle East Policy. – Spring, 2015. - Vol. XXII</w:t>
      </w:r>
      <w:r w:rsidRPr="004278D9">
        <w:rPr>
          <w:rFonts w:ascii="Times New Roman" w:hAnsi="Times New Roman" w:cs="Times New Roman"/>
        </w:rPr>
        <w:t xml:space="preserve">. - № 1. – </w:t>
      </w:r>
      <w:r w:rsidRPr="00B03FD8">
        <w:rPr>
          <w:rFonts w:ascii="Times New Roman" w:hAnsi="Times New Roman" w:cs="Times New Roman"/>
          <w:lang w:val="en-US"/>
        </w:rPr>
        <w:t>p</w:t>
      </w:r>
      <w:r w:rsidRPr="004278D9">
        <w:rPr>
          <w:rFonts w:ascii="Times New Roman" w:hAnsi="Times New Roman" w:cs="Times New Roman"/>
        </w:rPr>
        <w:t>. 102-111.</w:t>
      </w:r>
    </w:p>
  </w:footnote>
  <w:footnote w:id="99">
    <w:p w:rsidR="009757A7" w:rsidRPr="00232835" w:rsidRDefault="009757A7" w:rsidP="00232835">
      <w:pPr>
        <w:pStyle w:val="a4"/>
        <w:contextualSpacing/>
        <w:rPr>
          <w:rFonts w:ascii="Times New Roman" w:hAnsi="Times New Roman" w:cs="Times New Roman"/>
        </w:rPr>
      </w:pPr>
      <w:r w:rsidRPr="00232835">
        <w:rPr>
          <w:rStyle w:val="a6"/>
          <w:rFonts w:ascii="Times New Roman" w:hAnsi="Times New Roman" w:cs="Times New Roman"/>
        </w:rPr>
        <w:footnoteRef/>
      </w:r>
      <w:r w:rsidRPr="00232835">
        <w:rPr>
          <w:rFonts w:ascii="Times New Roman" w:hAnsi="Times New Roman" w:cs="Times New Roman"/>
        </w:rPr>
        <w:t xml:space="preserve"> Кофи Анна дал прощальный совет по урегулированию конфликта в Сирии [Электронный ресурс] // РИА Н</w:t>
      </w:r>
      <w:r w:rsidRPr="00232835">
        <w:rPr>
          <w:rFonts w:ascii="Times New Roman" w:hAnsi="Times New Roman" w:cs="Times New Roman"/>
        </w:rPr>
        <w:t>о</w:t>
      </w:r>
      <w:r w:rsidRPr="00232835">
        <w:rPr>
          <w:rFonts w:ascii="Times New Roman" w:hAnsi="Times New Roman" w:cs="Times New Roman"/>
        </w:rPr>
        <w:t>вости. – Режим доступа:</w:t>
      </w:r>
      <w:r w:rsidRPr="00232835">
        <w:rPr>
          <w:rFonts w:ascii="Times New Roman" w:hAnsi="Times New Roman" w:cs="Times New Roman"/>
          <w:lang w:val="en-US"/>
        </w:rPr>
        <w:t>https</w:t>
      </w:r>
      <w:r w:rsidRPr="00232835">
        <w:rPr>
          <w:rFonts w:ascii="Times New Roman" w:hAnsi="Times New Roman" w:cs="Times New Roman"/>
        </w:rPr>
        <w:t>://</w:t>
      </w:r>
      <w:r w:rsidRPr="00232835">
        <w:rPr>
          <w:rFonts w:ascii="Times New Roman" w:hAnsi="Times New Roman" w:cs="Times New Roman"/>
          <w:lang w:val="en-US"/>
        </w:rPr>
        <w:t>ria</w:t>
      </w:r>
      <w:r w:rsidRPr="00232835">
        <w:rPr>
          <w:rFonts w:ascii="Times New Roman" w:hAnsi="Times New Roman" w:cs="Times New Roman"/>
        </w:rPr>
        <w:t>.</w:t>
      </w:r>
      <w:r w:rsidRPr="00232835">
        <w:rPr>
          <w:rFonts w:ascii="Times New Roman" w:hAnsi="Times New Roman" w:cs="Times New Roman"/>
          <w:lang w:val="en-US"/>
        </w:rPr>
        <w:t>ru</w:t>
      </w:r>
      <w:r w:rsidRPr="00232835">
        <w:rPr>
          <w:rFonts w:ascii="Times New Roman" w:hAnsi="Times New Roman" w:cs="Times New Roman"/>
        </w:rPr>
        <w:t>/</w:t>
      </w:r>
      <w:r w:rsidRPr="00232835">
        <w:rPr>
          <w:rFonts w:ascii="Times New Roman" w:hAnsi="Times New Roman" w:cs="Times New Roman"/>
          <w:lang w:val="en-US"/>
        </w:rPr>
        <w:t>arab</w:t>
      </w:r>
      <w:r w:rsidRPr="00232835">
        <w:rPr>
          <w:rFonts w:ascii="Times New Roman" w:hAnsi="Times New Roman" w:cs="Times New Roman"/>
        </w:rPr>
        <w:t>_</w:t>
      </w:r>
      <w:r w:rsidRPr="00232835">
        <w:rPr>
          <w:rFonts w:ascii="Times New Roman" w:hAnsi="Times New Roman" w:cs="Times New Roman"/>
          <w:lang w:val="en-US"/>
        </w:rPr>
        <w:t>sy</w:t>
      </w:r>
      <w:r w:rsidRPr="00232835">
        <w:rPr>
          <w:rFonts w:ascii="Times New Roman" w:hAnsi="Times New Roman" w:cs="Times New Roman"/>
        </w:rPr>
        <w:t>/20120803/715829891.</w:t>
      </w:r>
      <w:r w:rsidRPr="00232835">
        <w:rPr>
          <w:rFonts w:ascii="Times New Roman" w:hAnsi="Times New Roman" w:cs="Times New Roman"/>
          <w:lang w:val="en-US"/>
        </w:rPr>
        <w:t>html</w:t>
      </w:r>
      <w:r w:rsidRPr="00232835">
        <w:rPr>
          <w:rFonts w:ascii="Times New Roman" w:hAnsi="Times New Roman" w:cs="Times New Roman"/>
        </w:rPr>
        <w:t>. – (Дата обращения: 21.04.2017)</w:t>
      </w:r>
    </w:p>
  </w:footnote>
  <w:footnote w:id="100">
    <w:p w:rsidR="009757A7" w:rsidRPr="00232835" w:rsidRDefault="009757A7" w:rsidP="00232835">
      <w:pPr>
        <w:pStyle w:val="a4"/>
        <w:contextualSpacing/>
        <w:rPr>
          <w:rFonts w:ascii="Times New Roman" w:hAnsi="Times New Roman" w:cs="Times New Roman"/>
        </w:rPr>
      </w:pPr>
      <w:r w:rsidRPr="00232835">
        <w:rPr>
          <w:rStyle w:val="a6"/>
          <w:rFonts w:ascii="Times New Roman" w:hAnsi="Times New Roman" w:cs="Times New Roman"/>
        </w:rPr>
        <w:footnoteRef/>
      </w:r>
      <w:r w:rsidRPr="00232835">
        <w:rPr>
          <w:rFonts w:ascii="Times New Roman" w:hAnsi="Times New Roman" w:cs="Times New Roman"/>
        </w:rPr>
        <w:t xml:space="preserve"> Асли Били является профессором в юридической школе Лос-Анджелеса (</w:t>
      </w:r>
      <w:r w:rsidRPr="00232835">
        <w:rPr>
          <w:rFonts w:ascii="Times New Roman" w:hAnsi="Times New Roman" w:cs="Times New Roman"/>
          <w:lang w:val="en-US"/>
        </w:rPr>
        <w:t>UCLA</w:t>
      </w:r>
      <w:r w:rsidRPr="00232835">
        <w:rPr>
          <w:rFonts w:ascii="Times New Roman" w:hAnsi="Times New Roman" w:cs="Times New Roman"/>
        </w:rPr>
        <w:t>), Азиз Рана преподает в Ко</w:t>
      </w:r>
      <w:r w:rsidRPr="00232835">
        <w:rPr>
          <w:rFonts w:ascii="Times New Roman" w:hAnsi="Times New Roman" w:cs="Times New Roman"/>
        </w:rPr>
        <w:t>р</w:t>
      </w:r>
      <w:r w:rsidRPr="00232835">
        <w:rPr>
          <w:rFonts w:ascii="Times New Roman" w:hAnsi="Times New Roman" w:cs="Times New Roman"/>
        </w:rPr>
        <w:t>нельском университете.</w:t>
      </w:r>
    </w:p>
  </w:footnote>
  <w:footnote w:id="101">
    <w:p w:rsidR="009757A7" w:rsidRPr="00232835" w:rsidRDefault="009757A7" w:rsidP="00232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23283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328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32835"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  <w:t>Bâli A, Rana A. Why There Is No Military Solution to the Syrian Conflict / A. Bâli  A. Rana // The Syria Dilemma / edited by D. Postel, N. Hashemi. – MIT Press., 2013. – p. 29-44.</w:t>
      </w:r>
    </w:p>
  </w:footnote>
  <w:footnote w:id="102">
    <w:p w:rsidR="009757A7" w:rsidRPr="00643CEB" w:rsidRDefault="009757A7">
      <w:pPr>
        <w:pStyle w:val="a4"/>
        <w:contextualSpacing/>
        <w:rPr>
          <w:lang w:val="en-US"/>
        </w:rPr>
      </w:pPr>
      <w:r w:rsidRPr="00232835">
        <w:rPr>
          <w:rStyle w:val="a6"/>
          <w:rFonts w:ascii="Times New Roman" w:hAnsi="Times New Roman" w:cs="Times New Roman"/>
        </w:rPr>
        <w:footnoteRef/>
      </w:r>
      <w:r w:rsidRPr="00232835">
        <w:rPr>
          <w:rFonts w:ascii="Times New Roman" w:hAnsi="Times New Roman" w:cs="Times New Roman"/>
          <w:lang w:val="en-US"/>
        </w:rPr>
        <w:t xml:space="preserve"> Falk R. What Should Be Done About the Syrian Tragedy? </w:t>
      </w:r>
      <w:r w:rsidRPr="00232835">
        <w:rPr>
          <w:rFonts w:ascii="Times New Roman" w:hAnsi="Times New Roman" w:cs="Times New Roman"/>
          <w:color w:val="000000" w:themeColor="text1"/>
          <w:lang w:val="en-US" w:eastAsia="ru-RU"/>
        </w:rPr>
        <w:t xml:space="preserve">/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 xml:space="preserve">R. Falk </w:t>
      </w:r>
      <w:r w:rsidRPr="00232835">
        <w:rPr>
          <w:rFonts w:ascii="Times New Roman" w:hAnsi="Times New Roman" w:cs="Times New Roman"/>
          <w:color w:val="000000" w:themeColor="text1"/>
          <w:lang w:val="en-US" w:eastAsia="ru-RU"/>
        </w:rPr>
        <w:t>// The Syria Dilemma / edited by D. Postel, N. Hashemi. – MIT Press., 2013. – p. 61-76.</w:t>
      </w:r>
    </w:p>
  </w:footnote>
  <w:footnote w:id="103">
    <w:p w:rsidR="009757A7" w:rsidRPr="00AF277C" w:rsidRDefault="009757A7" w:rsidP="00AF277C">
      <w:pPr>
        <w:pStyle w:val="a4"/>
        <w:contextualSpacing/>
        <w:rPr>
          <w:rFonts w:ascii="Times New Roman" w:hAnsi="Times New Roman" w:cs="Times New Roman"/>
        </w:rPr>
      </w:pPr>
      <w:r w:rsidRPr="00AF277C">
        <w:rPr>
          <w:rStyle w:val="a6"/>
          <w:rFonts w:ascii="Times New Roman" w:hAnsi="Times New Roman" w:cs="Times New Roman"/>
        </w:rPr>
        <w:footnoteRef/>
      </w:r>
      <w:r w:rsidRPr="00AF277C">
        <w:rPr>
          <w:rFonts w:ascii="Times New Roman" w:hAnsi="Times New Roman" w:cs="Times New Roman"/>
        </w:rPr>
        <w:t xml:space="preserve"> Фролов А. В. Турция – Сирия: метаморфозы ближневосточной политики // Путь к миру и безопасности. – 2015. - № 1 (48). – с. 119-132.</w:t>
      </w:r>
    </w:p>
  </w:footnote>
  <w:footnote w:id="104">
    <w:p w:rsidR="009757A7" w:rsidRDefault="009757A7" w:rsidP="00AF277C">
      <w:pPr>
        <w:pStyle w:val="a4"/>
        <w:contextualSpacing/>
      </w:pPr>
      <w:r w:rsidRPr="00AF277C">
        <w:rPr>
          <w:rStyle w:val="a6"/>
          <w:rFonts w:ascii="Times New Roman" w:hAnsi="Times New Roman" w:cs="Times New Roman"/>
        </w:rPr>
        <w:footnoteRef/>
      </w:r>
      <w:r w:rsidRPr="00AF277C">
        <w:rPr>
          <w:rFonts w:ascii="Times New Roman" w:hAnsi="Times New Roman" w:cs="Times New Roman"/>
        </w:rPr>
        <w:t xml:space="preserve"> Шумилин А. И. Сирийский кризис и политика США на Ближнем Востоке // США и Канада: экономика, п</w:t>
      </w:r>
      <w:r w:rsidRPr="00AF277C">
        <w:rPr>
          <w:rFonts w:ascii="Times New Roman" w:hAnsi="Times New Roman" w:cs="Times New Roman"/>
        </w:rPr>
        <w:t>о</w:t>
      </w:r>
      <w:r w:rsidRPr="00AF277C">
        <w:rPr>
          <w:rFonts w:ascii="Times New Roman" w:hAnsi="Times New Roman" w:cs="Times New Roman"/>
        </w:rPr>
        <w:t>литика, культура. – 2014. -   №4 (532). – с. 43-54.</w:t>
      </w:r>
    </w:p>
  </w:footnote>
  <w:footnote w:id="105">
    <w:p w:rsidR="009757A7" w:rsidRPr="002B3361" w:rsidRDefault="009757A7" w:rsidP="009E3C68">
      <w:pPr>
        <w:pStyle w:val="a4"/>
        <w:contextualSpacing/>
        <w:rPr>
          <w:rFonts w:ascii="Times New Roman" w:hAnsi="Times New Roman" w:cs="Times New Roman"/>
          <w:lang w:val="en-US"/>
        </w:rPr>
      </w:pPr>
      <w:r w:rsidRPr="002B3361">
        <w:rPr>
          <w:rStyle w:val="a6"/>
          <w:rFonts w:ascii="Times New Roman" w:hAnsi="Times New Roman" w:cs="Times New Roman"/>
        </w:rPr>
        <w:footnoteRef/>
      </w:r>
      <w:r w:rsidRPr="002B3361">
        <w:rPr>
          <w:rFonts w:ascii="Times New Roman" w:hAnsi="Times New Roman" w:cs="Times New Roman"/>
        </w:rPr>
        <w:t xml:space="preserve"> Скуратова, Ю. Ю. Влияние взаимоотношений Ирана и Саудовской Аравии на кризис в Сирии // Вестн. Моск</w:t>
      </w:r>
      <w:r w:rsidRPr="004278D9">
        <w:rPr>
          <w:rFonts w:ascii="Times New Roman" w:hAnsi="Times New Roman" w:cs="Times New Roman"/>
          <w:lang w:val="en-US"/>
        </w:rPr>
        <w:t xml:space="preserve">. </w:t>
      </w:r>
      <w:r w:rsidRPr="002B3361">
        <w:rPr>
          <w:rFonts w:ascii="Times New Roman" w:hAnsi="Times New Roman" w:cs="Times New Roman"/>
        </w:rPr>
        <w:t>ун</w:t>
      </w:r>
      <w:r w:rsidRPr="004278D9">
        <w:rPr>
          <w:rFonts w:ascii="Times New Roman" w:hAnsi="Times New Roman" w:cs="Times New Roman"/>
          <w:lang w:val="en-US"/>
        </w:rPr>
        <w:t>-</w:t>
      </w:r>
      <w:r w:rsidRPr="002B3361">
        <w:rPr>
          <w:rFonts w:ascii="Times New Roman" w:hAnsi="Times New Roman" w:cs="Times New Roman"/>
        </w:rPr>
        <w:t>та</w:t>
      </w:r>
      <w:r w:rsidRPr="004278D9">
        <w:rPr>
          <w:rFonts w:ascii="Times New Roman" w:hAnsi="Times New Roman" w:cs="Times New Roman"/>
          <w:lang w:val="en-US"/>
        </w:rPr>
        <w:t xml:space="preserve">. </w:t>
      </w:r>
      <w:r w:rsidRPr="002B3361">
        <w:rPr>
          <w:rFonts w:ascii="Times New Roman" w:hAnsi="Times New Roman" w:cs="Times New Roman"/>
        </w:rPr>
        <w:t>Сер</w:t>
      </w:r>
      <w:r w:rsidRPr="004278D9">
        <w:rPr>
          <w:rFonts w:ascii="Times New Roman" w:hAnsi="Times New Roman" w:cs="Times New Roman"/>
          <w:lang w:val="en-US"/>
        </w:rPr>
        <w:t xml:space="preserve">. 21. </w:t>
      </w:r>
      <w:r w:rsidRPr="002B3361">
        <w:rPr>
          <w:rFonts w:ascii="Times New Roman" w:hAnsi="Times New Roman" w:cs="Times New Roman"/>
        </w:rPr>
        <w:t>Управление</w:t>
      </w:r>
      <w:r w:rsidRPr="002B3361">
        <w:rPr>
          <w:rFonts w:ascii="Times New Roman" w:hAnsi="Times New Roman" w:cs="Times New Roman"/>
          <w:lang w:val="en-US"/>
        </w:rPr>
        <w:t xml:space="preserve"> (</w:t>
      </w:r>
      <w:r w:rsidRPr="002B3361">
        <w:rPr>
          <w:rFonts w:ascii="Times New Roman" w:hAnsi="Times New Roman" w:cs="Times New Roman"/>
        </w:rPr>
        <w:t>государство</w:t>
      </w:r>
      <w:r w:rsidRPr="002B3361">
        <w:rPr>
          <w:rFonts w:ascii="Times New Roman" w:hAnsi="Times New Roman" w:cs="Times New Roman"/>
          <w:lang w:val="en-US"/>
        </w:rPr>
        <w:t xml:space="preserve"> </w:t>
      </w:r>
      <w:r w:rsidRPr="002B3361">
        <w:rPr>
          <w:rFonts w:ascii="Times New Roman" w:hAnsi="Times New Roman" w:cs="Times New Roman"/>
        </w:rPr>
        <w:t>и</w:t>
      </w:r>
      <w:r w:rsidRPr="002B3361">
        <w:rPr>
          <w:rFonts w:ascii="Times New Roman" w:hAnsi="Times New Roman" w:cs="Times New Roman"/>
          <w:lang w:val="en-US"/>
        </w:rPr>
        <w:t xml:space="preserve"> </w:t>
      </w:r>
      <w:r w:rsidRPr="002B3361">
        <w:rPr>
          <w:rFonts w:ascii="Times New Roman" w:hAnsi="Times New Roman" w:cs="Times New Roman"/>
        </w:rPr>
        <w:t>общество</w:t>
      </w:r>
      <w:r w:rsidRPr="002B3361">
        <w:rPr>
          <w:rFonts w:ascii="Times New Roman" w:hAnsi="Times New Roman" w:cs="Times New Roman"/>
          <w:lang w:val="en-US"/>
        </w:rPr>
        <w:t xml:space="preserve">). - 2015. - № 4. – </w:t>
      </w:r>
      <w:r w:rsidRPr="002B3361">
        <w:rPr>
          <w:rFonts w:ascii="Times New Roman" w:hAnsi="Times New Roman" w:cs="Times New Roman"/>
        </w:rPr>
        <w:t>с</w:t>
      </w:r>
      <w:r w:rsidRPr="002B3361">
        <w:rPr>
          <w:rFonts w:ascii="Times New Roman" w:hAnsi="Times New Roman" w:cs="Times New Roman"/>
          <w:lang w:val="en-US"/>
        </w:rPr>
        <w:t xml:space="preserve">. 103-118. </w:t>
      </w:r>
    </w:p>
  </w:footnote>
  <w:footnote w:id="106">
    <w:p w:rsidR="009757A7" w:rsidRPr="00AF277C" w:rsidRDefault="009757A7" w:rsidP="00E70DE5">
      <w:pPr>
        <w:pStyle w:val="a4"/>
        <w:contextualSpacing/>
        <w:rPr>
          <w:lang w:val="en-US"/>
        </w:rPr>
      </w:pPr>
      <w:r w:rsidRPr="002B3361">
        <w:rPr>
          <w:rStyle w:val="a6"/>
          <w:rFonts w:ascii="Times New Roman" w:hAnsi="Times New Roman" w:cs="Times New Roman"/>
        </w:rPr>
        <w:footnoteRef/>
      </w:r>
      <w:r w:rsidRPr="002B3361">
        <w:rPr>
          <w:rFonts w:ascii="Times New Roman" w:hAnsi="Times New Roman" w:cs="Times New Roman"/>
          <w:lang w:val="en-US"/>
        </w:rPr>
        <w:t xml:space="preserve"> Allison, R. Russia and Syria: Explaining Alignment With a Regime in Crisis // International Affairs. – 2013. – Vol. 89. - № 4. – p. 795–823.</w:t>
      </w:r>
    </w:p>
  </w:footnote>
  <w:footnote w:id="107">
    <w:p w:rsidR="009757A7" w:rsidRPr="006E7A94" w:rsidRDefault="009757A7">
      <w:pPr>
        <w:pStyle w:val="a4"/>
      </w:pPr>
      <w:r>
        <w:rPr>
          <w:rStyle w:val="a6"/>
        </w:rPr>
        <w:footnoteRef/>
      </w:r>
      <w:r w:rsidRPr="006E7A94">
        <w:t xml:space="preserve"> </w:t>
      </w:r>
      <w:r w:rsidRPr="006E7A94">
        <w:rPr>
          <w:rFonts w:ascii="Times New Roman" w:hAnsi="Times New Roman" w:cs="Times New Roman"/>
        </w:rPr>
        <w:t xml:space="preserve">Медведев призвал Асада провести реформы или уйти [Электронный ресурс] // Лента. – Режим доступа: </w:t>
      </w:r>
      <w:r w:rsidRPr="006E7A94">
        <w:rPr>
          <w:rFonts w:ascii="Times New Roman" w:hAnsi="Times New Roman" w:cs="Times New Roman"/>
          <w:lang w:val="en-US"/>
        </w:rPr>
        <w:t>https</w:t>
      </w:r>
      <w:r w:rsidRPr="006E7A94">
        <w:rPr>
          <w:rFonts w:ascii="Times New Roman" w:hAnsi="Times New Roman" w:cs="Times New Roman"/>
        </w:rPr>
        <w:t>://</w:t>
      </w:r>
      <w:r w:rsidRPr="006E7A94">
        <w:rPr>
          <w:rFonts w:ascii="Times New Roman" w:hAnsi="Times New Roman" w:cs="Times New Roman"/>
          <w:lang w:val="en-US"/>
        </w:rPr>
        <w:t>lenta</w:t>
      </w:r>
      <w:r w:rsidRPr="006E7A94">
        <w:rPr>
          <w:rFonts w:ascii="Times New Roman" w:hAnsi="Times New Roman" w:cs="Times New Roman"/>
        </w:rPr>
        <w:t>.</w:t>
      </w:r>
      <w:r w:rsidRPr="006E7A94">
        <w:rPr>
          <w:rFonts w:ascii="Times New Roman" w:hAnsi="Times New Roman" w:cs="Times New Roman"/>
          <w:lang w:val="en-US"/>
        </w:rPr>
        <w:t>ru</w:t>
      </w:r>
      <w:r w:rsidRPr="006E7A94">
        <w:rPr>
          <w:rFonts w:ascii="Times New Roman" w:hAnsi="Times New Roman" w:cs="Times New Roman"/>
        </w:rPr>
        <w:t>/</w:t>
      </w:r>
      <w:r w:rsidRPr="006E7A94">
        <w:rPr>
          <w:rFonts w:ascii="Times New Roman" w:hAnsi="Times New Roman" w:cs="Times New Roman"/>
          <w:lang w:val="en-US"/>
        </w:rPr>
        <w:t>news</w:t>
      </w:r>
      <w:r w:rsidRPr="006E7A94">
        <w:rPr>
          <w:rFonts w:ascii="Times New Roman" w:hAnsi="Times New Roman" w:cs="Times New Roman"/>
        </w:rPr>
        <w:t>/2011/10/07/</w:t>
      </w:r>
      <w:r w:rsidRPr="006E7A94">
        <w:rPr>
          <w:rFonts w:ascii="Times New Roman" w:hAnsi="Times New Roman" w:cs="Times New Roman"/>
          <w:lang w:val="en-US"/>
        </w:rPr>
        <w:t>syria</w:t>
      </w:r>
      <w:r w:rsidRPr="006E7A94">
        <w:rPr>
          <w:rFonts w:ascii="Times New Roman" w:hAnsi="Times New Roman" w:cs="Times New Roman"/>
        </w:rPr>
        <w:t>/. (Дата обращения:16.04.2017)</w:t>
      </w:r>
    </w:p>
  </w:footnote>
  <w:footnote w:id="108">
    <w:p w:rsidR="009757A7" w:rsidRPr="00154E67" w:rsidRDefault="009757A7" w:rsidP="00154E67">
      <w:pPr>
        <w:pStyle w:val="1"/>
        <w:shd w:val="clear" w:color="auto" w:fill="FFFFFF"/>
        <w:spacing w:before="0" w:beforeAutospacing="0" w:after="308" w:afterAutospacing="0" w:line="264" w:lineRule="atLeast"/>
        <w:rPr>
          <w:b w:val="0"/>
          <w:bCs w:val="0"/>
          <w:color w:val="000000" w:themeColor="text1"/>
          <w:sz w:val="20"/>
          <w:szCs w:val="20"/>
        </w:rPr>
      </w:pPr>
      <w:r w:rsidRPr="00154E67">
        <w:rPr>
          <w:rStyle w:val="a6"/>
          <w:b w:val="0"/>
          <w:color w:val="000000" w:themeColor="text1"/>
          <w:sz w:val="20"/>
          <w:szCs w:val="20"/>
        </w:rPr>
        <w:footnoteRef/>
      </w:r>
      <w:r w:rsidRPr="00154E67">
        <w:rPr>
          <w:color w:val="000000" w:themeColor="text1"/>
          <w:sz w:val="20"/>
          <w:szCs w:val="20"/>
        </w:rPr>
        <w:t xml:space="preserve"> </w:t>
      </w:r>
      <w:r w:rsidRPr="00154E67">
        <w:rPr>
          <w:b w:val="0"/>
          <w:bCs w:val="0"/>
          <w:color w:val="000000" w:themeColor="text1"/>
          <w:sz w:val="20"/>
          <w:szCs w:val="20"/>
        </w:rPr>
        <w:t>Интервью Министра иностранных дел России С.В.Лаврова радиостанции «Коммерсантъ FM», Москва, 20 марта 2012 года [Электронный ресурс] // Официальный сайт МИД РФ. – Режим доступа: http://www.mid.ru/web/guest/foreign_policy/news/-/asset_publisher/cKNonkJE02Bw/content/id/164210. - (Дата о</w:t>
      </w:r>
      <w:r w:rsidRPr="00154E67">
        <w:rPr>
          <w:b w:val="0"/>
          <w:bCs w:val="0"/>
          <w:color w:val="000000" w:themeColor="text1"/>
          <w:sz w:val="20"/>
          <w:szCs w:val="20"/>
        </w:rPr>
        <w:t>б</w:t>
      </w:r>
      <w:r w:rsidRPr="00154E67">
        <w:rPr>
          <w:b w:val="0"/>
          <w:bCs w:val="0"/>
          <w:color w:val="000000" w:themeColor="text1"/>
          <w:sz w:val="20"/>
          <w:szCs w:val="20"/>
        </w:rPr>
        <w:t>ращения: 15.04.2017)</w:t>
      </w:r>
    </w:p>
    <w:p w:rsidR="009757A7" w:rsidRPr="00154E67" w:rsidRDefault="009757A7">
      <w:pPr>
        <w:pStyle w:val="a4"/>
      </w:pPr>
    </w:p>
  </w:footnote>
  <w:footnote w:id="109">
    <w:p w:rsidR="009757A7" w:rsidRPr="00154E67" w:rsidRDefault="009757A7" w:rsidP="00154E67">
      <w:pPr>
        <w:pStyle w:val="1"/>
        <w:shd w:val="clear" w:color="auto" w:fill="FFFFFF"/>
        <w:spacing w:before="0" w:beforeAutospacing="0" w:after="308" w:afterAutospacing="0"/>
        <w:contextualSpacing/>
        <w:rPr>
          <w:b w:val="0"/>
          <w:bCs w:val="0"/>
          <w:color w:val="000000" w:themeColor="text1"/>
          <w:sz w:val="20"/>
          <w:szCs w:val="20"/>
        </w:rPr>
      </w:pPr>
      <w:r w:rsidRPr="00154E67">
        <w:rPr>
          <w:rStyle w:val="a6"/>
          <w:b w:val="0"/>
          <w:color w:val="000000" w:themeColor="text1"/>
          <w:sz w:val="20"/>
          <w:szCs w:val="20"/>
        </w:rPr>
        <w:footnoteRef/>
      </w:r>
      <w:r w:rsidRPr="00154E67">
        <w:rPr>
          <w:b w:val="0"/>
          <w:color w:val="000000" w:themeColor="text1"/>
          <w:sz w:val="20"/>
          <w:szCs w:val="20"/>
        </w:rPr>
        <w:t xml:space="preserve"> </w:t>
      </w:r>
      <w:r w:rsidRPr="00154E67">
        <w:rPr>
          <w:b w:val="0"/>
          <w:bCs w:val="0"/>
          <w:color w:val="000000" w:themeColor="text1"/>
          <w:sz w:val="20"/>
          <w:szCs w:val="20"/>
        </w:rPr>
        <w:t>Выступление директора Департамента по гуманитарному сотрудничеству и правам человека МИД России А.Д.Викторова по мотивам голосования по проекту резолюции Третьего комитета 71-й сессии Генеральной Ассамблеи ООН «Положение в области прав человека в Сирийской Арабской Республике», Нью-Йорк, 15 н</w:t>
      </w:r>
      <w:r w:rsidRPr="00154E67">
        <w:rPr>
          <w:b w:val="0"/>
          <w:bCs w:val="0"/>
          <w:color w:val="000000" w:themeColor="text1"/>
          <w:sz w:val="20"/>
          <w:szCs w:val="20"/>
        </w:rPr>
        <w:t>о</w:t>
      </w:r>
      <w:r w:rsidRPr="00154E67">
        <w:rPr>
          <w:b w:val="0"/>
          <w:bCs w:val="0"/>
          <w:color w:val="000000" w:themeColor="text1"/>
          <w:sz w:val="20"/>
          <w:szCs w:val="20"/>
        </w:rPr>
        <w:t xml:space="preserve">ября 2016 года </w:t>
      </w:r>
      <w:r w:rsidR="00C708AE" w:rsidRPr="00C708AE">
        <w:rPr>
          <w:b w:val="0"/>
          <w:bCs w:val="0"/>
          <w:color w:val="000000" w:themeColor="text1"/>
          <w:sz w:val="20"/>
          <w:szCs w:val="20"/>
        </w:rPr>
        <w:t>[</w:t>
      </w:r>
      <w:r w:rsidRPr="00154E67">
        <w:rPr>
          <w:b w:val="0"/>
          <w:bCs w:val="0"/>
          <w:color w:val="000000" w:themeColor="text1"/>
          <w:sz w:val="20"/>
          <w:szCs w:val="20"/>
        </w:rPr>
        <w:t>Электронный ресурс</w:t>
      </w:r>
      <w:r w:rsidR="00C708AE" w:rsidRPr="00C708AE">
        <w:rPr>
          <w:b w:val="0"/>
          <w:bCs w:val="0"/>
          <w:color w:val="000000" w:themeColor="text1"/>
          <w:sz w:val="20"/>
          <w:szCs w:val="20"/>
        </w:rPr>
        <w:t>]</w:t>
      </w:r>
      <w:r w:rsidRPr="00154E67">
        <w:rPr>
          <w:b w:val="0"/>
          <w:bCs w:val="0"/>
          <w:color w:val="000000" w:themeColor="text1"/>
          <w:sz w:val="20"/>
          <w:szCs w:val="20"/>
        </w:rPr>
        <w:t xml:space="preserve">. – Режим доступа: </w:t>
      </w:r>
      <w:r w:rsidRPr="00154E67">
        <w:rPr>
          <w:b w:val="0"/>
          <w:color w:val="000000" w:themeColor="text1"/>
          <w:sz w:val="20"/>
          <w:szCs w:val="20"/>
        </w:rPr>
        <w:t>http://www.mid.ru/web/guest/general_assembly/-/asset_publisher/lrzZMhfoyRUj/content/id/2523552. - (Дата обращения: 14.04.2017)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2893"/>
    </w:sdtPr>
    <w:sdtContent>
      <w:p w:rsidR="009757A7" w:rsidRDefault="00086D5F">
        <w:pPr>
          <w:pStyle w:val="af"/>
          <w:jc w:val="center"/>
        </w:pPr>
        <w:fldSimple w:instr=" PAGE   \* MERGEFORMAT ">
          <w:r w:rsidR="00F02B94">
            <w:rPr>
              <w:noProof/>
            </w:rPr>
            <w:t>69</w:t>
          </w:r>
        </w:fldSimple>
      </w:p>
    </w:sdtContent>
  </w:sdt>
  <w:p w:rsidR="009757A7" w:rsidRDefault="009757A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534"/>
    <w:multiLevelType w:val="hybridMultilevel"/>
    <w:tmpl w:val="D3DA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A60"/>
    <w:multiLevelType w:val="multilevel"/>
    <w:tmpl w:val="4866F9A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0B7833FD"/>
    <w:multiLevelType w:val="hybridMultilevel"/>
    <w:tmpl w:val="473C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3864"/>
    <w:multiLevelType w:val="hybridMultilevel"/>
    <w:tmpl w:val="1E0CFF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B60487"/>
    <w:multiLevelType w:val="multilevel"/>
    <w:tmpl w:val="DBCE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35E2723"/>
    <w:multiLevelType w:val="hybridMultilevel"/>
    <w:tmpl w:val="7EB21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A7EC2"/>
    <w:multiLevelType w:val="hybridMultilevel"/>
    <w:tmpl w:val="612401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027814"/>
    <w:multiLevelType w:val="hybridMultilevel"/>
    <w:tmpl w:val="C6007280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FE4946"/>
    <w:multiLevelType w:val="hybridMultilevel"/>
    <w:tmpl w:val="0F84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2543"/>
    <w:multiLevelType w:val="hybridMultilevel"/>
    <w:tmpl w:val="47B8F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A61D9"/>
    <w:multiLevelType w:val="multilevel"/>
    <w:tmpl w:val="1FF44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471BC"/>
    <w:multiLevelType w:val="hybridMultilevel"/>
    <w:tmpl w:val="F768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691E"/>
    <w:multiLevelType w:val="hybridMultilevel"/>
    <w:tmpl w:val="04ACA6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23703D"/>
    <w:multiLevelType w:val="hybridMultilevel"/>
    <w:tmpl w:val="65AAC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993082"/>
    <w:multiLevelType w:val="hybridMultilevel"/>
    <w:tmpl w:val="DD74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276A31"/>
    <w:multiLevelType w:val="multilevel"/>
    <w:tmpl w:val="B03A2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D54933"/>
    <w:multiLevelType w:val="multilevel"/>
    <w:tmpl w:val="C8C0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02DF1"/>
    <w:multiLevelType w:val="hybridMultilevel"/>
    <w:tmpl w:val="669AA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E90B9C"/>
    <w:multiLevelType w:val="hybridMultilevel"/>
    <w:tmpl w:val="32623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90247B"/>
    <w:multiLevelType w:val="hybridMultilevel"/>
    <w:tmpl w:val="0F84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A0C02"/>
    <w:multiLevelType w:val="hybridMultilevel"/>
    <w:tmpl w:val="04ACA6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6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C5"/>
    <w:rsid w:val="000048EE"/>
    <w:rsid w:val="0000546A"/>
    <w:rsid w:val="00007213"/>
    <w:rsid w:val="00007CA0"/>
    <w:rsid w:val="000207E4"/>
    <w:rsid w:val="00026720"/>
    <w:rsid w:val="0002758A"/>
    <w:rsid w:val="0002771E"/>
    <w:rsid w:val="00027BBF"/>
    <w:rsid w:val="00027C6B"/>
    <w:rsid w:val="000321A4"/>
    <w:rsid w:val="00034A40"/>
    <w:rsid w:val="000357C3"/>
    <w:rsid w:val="000358E7"/>
    <w:rsid w:val="000439B0"/>
    <w:rsid w:val="00044B1D"/>
    <w:rsid w:val="00046E8B"/>
    <w:rsid w:val="00056158"/>
    <w:rsid w:val="00056EB1"/>
    <w:rsid w:val="00057568"/>
    <w:rsid w:val="000604C1"/>
    <w:rsid w:val="0006335B"/>
    <w:rsid w:val="00067271"/>
    <w:rsid w:val="000673C1"/>
    <w:rsid w:val="000720D7"/>
    <w:rsid w:val="00072149"/>
    <w:rsid w:val="00073897"/>
    <w:rsid w:val="000749C5"/>
    <w:rsid w:val="00076E03"/>
    <w:rsid w:val="00077CF9"/>
    <w:rsid w:val="00080093"/>
    <w:rsid w:val="0008120C"/>
    <w:rsid w:val="00082703"/>
    <w:rsid w:val="000841F4"/>
    <w:rsid w:val="00086D5F"/>
    <w:rsid w:val="00091D74"/>
    <w:rsid w:val="00093149"/>
    <w:rsid w:val="000A0353"/>
    <w:rsid w:val="000A7D0D"/>
    <w:rsid w:val="000B0F33"/>
    <w:rsid w:val="000C0C94"/>
    <w:rsid w:val="000C2123"/>
    <w:rsid w:val="000C2B67"/>
    <w:rsid w:val="000C3B02"/>
    <w:rsid w:val="000C67E9"/>
    <w:rsid w:val="000C7C4B"/>
    <w:rsid w:val="000D27D1"/>
    <w:rsid w:val="000D5FA8"/>
    <w:rsid w:val="000E1479"/>
    <w:rsid w:val="000E35D4"/>
    <w:rsid w:val="000E43F3"/>
    <w:rsid w:val="000F0CC0"/>
    <w:rsid w:val="000F1DC9"/>
    <w:rsid w:val="000F3C67"/>
    <w:rsid w:val="000F7BE0"/>
    <w:rsid w:val="00101AEB"/>
    <w:rsid w:val="00102261"/>
    <w:rsid w:val="001036E9"/>
    <w:rsid w:val="00103B27"/>
    <w:rsid w:val="00105258"/>
    <w:rsid w:val="001054D0"/>
    <w:rsid w:val="0011514B"/>
    <w:rsid w:val="001153C8"/>
    <w:rsid w:val="001168C7"/>
    <w:rsid w:val="00117E95"/>
    <w:rsid w:val="00123DBE"/>
    <w:rsid w:val="00123F36"/>
    <w:rsid w:val="001242A8"/>
    <w:rsid w:val="00124CAD"/>
    <w:rsid w:val="001266E0"/>
    <w:rsid w:val="00133D76"/>
    <w:rsid w:val="00134913"/>
    <w:rsid w:val="00141EAF"/>
    <w:rsid w:val="00142A79"/>
    <w:rsid w:val="00142F53"/>
    <w:rsid w:val="00144EC2"/>
    <w:rsid w:val="00151EF1"/>
    <w:rsid w:val="00152086"/>
    <w:rsid w:val="00154E67"/>
    <w:rsid w:val="001579DB"/>
    <w:rsid w:val="001621A9"/>
    <w:rsid w:val="00163149"/>
    <w:rsid w:val="00163CB0"/>
    <w:rsid w:val="00163CF8"/>
    <w:rsid w:val="00165D72"/>
    <w:rsid w:val="00166270"/>
    <w:rsid w:val="0016699D"/>
    <w:rsid w:val="00170918"/>
    <w:rsid w:val="00181527"/>
    <w:rsid w:val="001871E3"/>
    <w:rsid w:val="00190178"/>
    <w:rsid w:val="001928F7"/>
    <w:rsid w:val="001949D0"/>
    <w:rsid w:val="001A0220"/>
    <w:rsid w:val="001A0C0A"/>
    <w:rsid w:val="001A3B62"/>
    <w:rsid w:val="001A6169"/>
    <w:rsid w:val="001A699D"/>
    <w:rsid w:val="001B19B4"/>
    <w:rsid w:val="001B22B1"/>
    <w:rsid w:val="001B440D"/>
    <w:rsid w:val="001B739E"/>
    <w:rsid w:val="001C0608"/>
    <w:rsid w:val="001C0FC8"/>
    <w:rsid w:val="001C1902"/>
    <w:rsid w:val="001C194C"/>
    <w:rsid w:val="001C1ECF"/>
    <w:rsid w:val="001C3B2D"/>
    <w:rsid w:val="001C3E68"/>
    <w:rsid w:val="001C6779"/>
    <w:rsid w:val="001C7F42"/>
    <w:rsid w:val="001D0918"/>
    <w:rsid w:val="001D0A06"/>
    <w:rsid w:val="001D31CC"/>
    <w:rsid w:val="001D3E71"/>
    <w:rsid w:val="001E004F"/>
    <w:rsid w:val="001E3F49"/>
    <w:rsid w:val="001E3FAF"/>
    <w:rsid w:val="001F28B0"/>
    <w:rsid w:val="001F375F"/>
    <w:rsid w:val="001F6C00"/>
    <w:rsid w:val="001F7F46"/>
    <w:rsid w:val="00200E01"/>
    <w:rsid w:val="00203C13"/>
    <w:rsid w:val="002047B7"/>
    <w:rsid w:val="00205A7E"/>
    <w:rsid w:val="002068B0"/>
    <w:rsid w:val="0021297D"/>
    <w:rsid w:val="00212C26"/>
    <w:rsid w:val="0021468C"/>
    <w:rsid w:val="00214A92"/>
    <w:rsid w:val="00216D91"/>
    <w:rsid w:val="0022660E"/>
    <w:rsid w:val="00232021"/>
    <w:rsid w:val="00232430"/>
    <w:rsid w:val="00232835"/>
    <w:rsid w:val="00243E7E"/>
    <w:rsid w:val="0025168D"/>
    <w:rsid w:val="00252C34"/>
    <w:rsid w:val="00253951"/>
    <w:rsid w:val="0025440E"/>
    <w:rsid w:val="002619C7"/>
    <w:rsid w:val="0026374F"/>
    <w:rsid w:val="00263A5E"/>
    <w:rsid w:val="00263B90"/>
    <w:rsid w:val="002642CB"/>
    <w:rsid w:val="00271B33"/>
    <w:rsid w:val="00275913"/>
    <w:rsid w:val="00276120"/>
    <w:rsid w:val="002767C3"/>
    <w:rsid w:val="0028119A"/>
    <w:rsid w:val="00282238"/>
    <w:rsid w:val="00284442"/>
    <w:rsid w:val="00285A07"/>
    <w:rsid w:val="002867EA"/>
    <w:rsid w:val="00287353"/>
    <w:rsid w:val="00290BFE"/>
    <w:rsid w:val="00291D76"/>
    <w:rsid w:val="00294140"/>
    <w:rsid w:val="0029562C"/>
    <w:rsid w:val="002A11FB"/>
    <w:rsid w:val="002B3361"/>
    <w:rsid w:val="002B51FC"/>
    <w:rsid w:val="002B562C"/>
    <w:rsid w:val="002B616E"/>
    <w:rsid w:val="002B6EFC"/>
    <w:rsid w:val="002B7FC8"/>
    <w:rsid w:val="002C1F3C"/>
    <w:rsid w:val="002C27B7"/>
    <w:rsid w:val="002C2D36"/>
    <w:rsid w:val="002C35BA"/>
    <w:rsid w:val="002C36E0"/>
    <w:rsid w:val="002C44A8"/>
    <w:rsid w:val="002C57AC"/>
    <w:rsid w:val="002C58FC"/>
    <w:rsid w:val="002D3873"/>
    <w:rsid w:val="002D4117"/>
    <w:rsid w:val="002D4426"/>
    <w:rsid w:val="002D5A1B"/>
    <w:rsid w:val="002E1461"/>
    <w:rsid w:val="002E197E"/>
    <w:rsid w:val="002E4A70"/>
    <w:rsid w:val="002E7124"/>
    <w:rsid w:val="002E7148"/>
    <w:rsid w:val="002E7C28"/>
    <w:rsid w:val="002F297E"/>
    <w:rsid w:val="002F3BD6"/>
    <w:rsid w:val="002F5834"/>
    <w:rsid w:val="0030331C"/>
    <w:rsid w:val="00304596"/>
    <w:rsid w:val="0031162E"/>
    <w:rsid w:val="00311C4D"/>
    <w:rsid w:val="00313666"/>
    <w:rsid w:val="0031456A"/>
    <w:rsid w:val="00322AAD"/>
    <w:rsid w:val="00322B88"/>
    <w:rsid w:val="00322C4C"/>
    <w:rsid w:val="00322E9F"/>
    <w:rsid w:val="003234DC"/>
    <w:rsid w:val="003243B1"/>
    <w:rsid w:val="0032536B"/>
    <w:rsid w:val="0033053D"/>
    <w:rsid w:val="003359A8"/>
    <w:rsid w:val="00336BA3"/>
    <w:rsid w:val="003413E1"/>
    <w:rsid w:val="003417C9"/>
    <w:rsid w:val="00342618"/>
    <w:rsid w:val="00342950"/>
    <w:rsid w:val="00346BCB"/>
    <w:rsid w:val="00346F91"/>
    <w:rsid w:val="0035251B"/>
    <w:rsid w:val="00352552"/>
    <w:rsid w:val="00353B8B"/>
    <w:rsid w:val="00354D4A"/>
    <w:rsid w:val="00355BE6"/>
    <w:rsid w:val="003619FB"/>
    <w:rsid w:val="00363D5C"/>
    <w:rsid w:val="00365232"/>
    <w:rsid w:val="00371E78"/>
    <w:rsid w:val="00375050"/>
    <w:rsid w:val="00375574"/>
    <w:rsid w:val="00377BB8"/>
    <w:rsid w:val="00384EF2"/>
    <w:rsid w:val="003869A1"/>
    <w:rsid w:val="003903BB"/>
    <w:rsid w:val="003937FB"/>
    <w:rsid w:val="00397AE7"/>
    <w:rsid w:val="003A17A7"/>
    <w:rsid w:val="003A3AC2"/>
    <w:rsid w:val="003A3BA9"/>
    <w:rsid w:val="003A43B4"/>
    <w:rsid w:val="003A629B"/>
    <w:rsid w:val="003A668D"/>
    <w:rsid w:val="003A7D7C"/>
    <w:rsid w:val="003B7D9B"/>
    <w:rsid w:val="003C0305"/>
    <w:rsid w:val="003C05F0"/>
    <w:rsid w:val="003C1D56"/>
    <w:rsid w:val="003C21EF"/>
    <w:rsid w:val="003C226D"/>
    <w:rsid w:val="003C5AFE"/>
    <w:rsid w:val="003C666D"/>
    <w:rsid w:val="003C7A25"/>
    <w:rsid w:val="003D1F4A"/>
    <w:rsid w:val="003E00C3"/>
    <w:rsid w:val="003E1D8A"/>
    <w:rsid w:val="003E74E0"/>
    <w:rsid w:val="003F1A56"/>
    <w:rsid w:val="003F1B43"/>
    <w:rsid w:val="003F1D6F"/>
    <w:rsid w:val="003F3244"/>
    <w:rsid w:val="003F5700"/>
    <w:rsid w:val="00400389"/>
    <w:rsid w:val="004014CF"/>
    <w:rsid w:val="004017E3"/>
    <w:rsid w:val="004035BA"/>
    <w:rsid w:val="00404102"/>
    <w:rsid w:val="00404312"/>
    <w:rsid w:val="004052BD"/>
    <w:rsid w:val="00413E96"/>
    <w:rsid w:val="00414AD4"/>
    <w:rsid w:val="00416749"/>
    <w:rsid w:val="00423935"/>
    <w:rsid w:val="004278D9"/>
    <w:rsid w:val="004314D4"/>
    <w:rsid w:val="00431890"/>
    <w:rsid w:val="00431ADA"/>
    <w:rsid w:val="00432F9C"/>
    <w:rsid w:val="004333FA"/>
    <w:rsid w:val="0043597D"/>
    <w:rsid w:val="0044527A"/>
    <w:rsid w:val="00447099"/>
    <w:rsid w:val="0044718D"/>
    <w:rsid w:val="00450ECB"/>
    <w:rsid w:val="004513DC"/>
    <w:rsid w:val="004536A4"/>
    <w:rsid w:val="00453716"/>
    <w:rsid w:val="004548F2"/>
    <w:rsid w:val="00455D5A"/>
    <w:rsid w:val="00455E36"/>
    <w:rsid w:val="004569FD"/>
    <w:rsid w:val="00457B89"/>
    <w:rsid w:val="004609F3"/>
    <w:rsid w:val="00461E4F"/>
    <w:rsid w:val="0046303F"/>
    <w:rsid w:val="00463A09"/>
    <w:rsid w:val="00463FF4"/>
    <w:rsid w:val="0046665A"/>
    <w:rsid w:val="00471DB2"/>
    <w:rsid w:val="00476F57"/>
    <w:rsid w:val="0047705D"/>
    <w:rsid w:val="0048190A"/>
    <w:rsid w:val="004824B4"/>
    <w:rsid w:val="00483A76"/>
    <w:rsid w:val="00484760"/>
    <w:rsid w:val="00486D25"/>
    <w:rsid w:val="0048777D"/>
    <w:rsid w:val="00492C62"/>
    <w:rsid w:val="00494FA1"/>
    <w:rsid w:val="00496553"/>
    <w:rsid w:val="004A07DD"/>
    <w:rsid w:val="004A592D"/>
    <w:rsid w:val="004B0866"/>
    <w:rsid w:val="004B1101"/>
    <w:rsid w:val="004B1456"/>
    <w:rsid w:val="004B28E4"/>
    <w:rsid w:val="004B6C34"/>
    <w:rsid w:val="004C053B"/>
    <w:rsid w:val="004C1F8C"/>
    <w:rsid w:val="004C438C"/>
    <w:rsid w:val="004C6F12"/>
    <w:rsid w:val="004C7747"/>
    <w:rsid w:val="004D57C8"/>
    <w:rsid w:val="004D62EE"/>
    <w:rsid w:val="004D6AAD"/>
    <w:rsid w:val="004D70CE"/>
    <w:rsid w:val="004E038F"/>
    <w:rsid w:val="004E061A"/>
    <w:rsid w:val="004E0776"/>
    <w:rsid w:val="004F4FC7"/>
    <w:rsid w:val="004F6671"/>
    <w:rsid w:val="004F7596"/>
    <w:rsid w:val="004F7BDA"/>
    <w:rsid w:val="00503FB7"/>
    <w:rsid w:val="00514289"/>
    <w:rsid w:val="00515E81"/>
    <w:rsid w:val="00522B62"/>
    <w:rsid w:val="0053042B"/>
    <w:rsid w:val="0053258B"/>
    <w:rsid w:val="0053510E"/>
    <w:rsid w:val="005359A9"/>
    <w:rsid w:val="0054052E"/>
    <w:rsid w:val="0054054F"/>
    <w:rsid w:val="005436AB"/>
    <w:rsid w:val="00543B59"/>
    <w:rsid w:val="005473C1"/>
    <w:rsid w:val="00555412"/>
    <w:rsid w:val="00556F38"/>
    <w:rsid w:val="005572CD"/>
    <w:rsid w:val="00557EE5"/>
    <w:rsid w:val="00560BFA"/>
    <w:rsid w:val="00561764"/>
    <w:rsid w:val="00561B2A"/>
    <w:rsid w:val="00563546"/>
    <w:rsid w:val="0056423E"/>
    <w:rsid w:val="0056493C"/>
    <w:rsid w:val="0056592D"/>
    <w:rsid w:val="00566B20"/>
    <w:rsid w:val="00566D7B"/>
    <w:rsid w:val="00567561"/>
    <w:rsid w:val="00572651"/>
    <w:rsid w:val="00573EE5"/>
    <w:rsid w:val="00575216"/>
    <w:rsid w:val="0057626D"/>
    <w:rsid w:val="00576667"/>
    <w:rsid w:val="00576D9D"/>
    <w:rsid w:val="00583B10"/>
    <w:rsid w:val="00587F33"/>
    <w:rsid w:val="005916D4"/>
    <w:rsid w:val="00594DF0"/>
    <w:rsid w:val="005958C5"/>
    <w:rsid w:val="005A1D1A"/>
    <w:rsid w:val="005A2B76"/>
    <w:rsid w:val="005A4352"/>
    <w:rsid w:val="005A4E94"/>
    <w:rsid w:val="005A5857"/>
    <w:rsid w:val="005A7FF0"/>
    <w:rsid w:val="005B564A"/>
    <w:rsid w:val="005C166B"/>
    <w:rsid w:val="005C1F8E"/>
    <w:rsid w:val="005C5942"/>
    <w:rsid w:val="005C6CAA"/>
    <w:rsid w:val="005D051D"/>
    <w:rsid w:val="005D282F"/>
    <w:rsid w:val="005D3477"/>
    <w:rsid w:val="005D71B4"/>
    <w:rsid w:val="005E409F"/>
    <w:rsid w:val="005E69C4"/>
    <w:rsid w:val="005F0E25"/>
    <w:rsid w:val="005F3376"/>
    <w:rsid w:val="005F3926"/>
    <w:rsid w:val="005F6464"/>
    <w:rsid w:val="005F6C40"/>
    <w:rsid w:val="006009F9"/>
    <w:rsid w:val="00600DFD"/>
    <w:rsid w:val="006055A9"/>
    <w:rsid w:val="006071D8"/>
    <w:rsid w:val="0061079A"/>
    <w:rsid w:val="00614225"/>
    <w:rsid w:val="006157D1"/>
    <w:rsid w:val="00615B9F"/>
    <w:rsid w:val="00615CEC"/>
    <w:rsid w:val="0062072A"/>
    <w:rsid w:val="006219E8"/>
    <w:rsid w:val="00626537"/>
    <w:rsid w:val="00626B34"/>
    <w:rsid w:val="006302C2"/>
    <w:rsid w:val="00632059"/>
    <w:rsid w:val="006324E9"/>
    <w:rsid w:val="006346C1"/>
    <w:rsid w:val="00635226"/>
    <w:rsid w:val="00637891"/>
    <w:rsid w:val="0064005F"/>
    <w:rsid w:val="00640990"/>
    <w:rsid w:val="00642631"/>
    <w:rsid w:val="00643CEB"/>
    <w:rsid w:val="006462E6"/>
    <w:rsid w:val="00647B63"/>
    <w:rsid w:val="00650A57"/>
    <w:rsid w:val="006517AB"/>
    <w:rsid w:val="00652DEA"/>
    <w:rsid w:val="00657BFA"/>
    <w:rsid w:val="00660510"/>
    <w:rsid w:val="0066439F"/>
    <w:rsid w:val="006674D8"/>
    <w:rsid w:val="00667E0F"/>
    <w:rsid w:val="006709DC"/>
    <w:rsid w:val="006713F5"/>
    <w:rsid w:val="00671AC8"/>
    <w:rsid w:val="00676282"/>
    <w:rsid w:val="006807E9"/>
    <w:rsid w:val="00683253"/>
    <w:rsid w:val="00686257"/>
    <w:rsid w:val="006868EA"/>
    <w:rsid w:val="00687F0B"/>
    <w:rsid w:val="00687F74"/>
    <w:rsid w:val="006908FE"/>
    <w:rsid w:val="00692DBF"/>
    <w:rsid w:val="006968B3"/>
    <w:rsid w:val="006969F3"/>
    <w:rsid w:val="006976A5"/>
    <w:rsid w:val="00697F9E"/>
    <w:rsid w:val="006A32AC"/>
    <w:rsid w:val="006A41E7"/>
    <w:rsid w:val="006A6C08"/>
    <w:rsid w:val="006B523A"/>
    <w:rsid w:val="006B64EF"/>
    <w:rsid w:val="006C43B2"/>
    <w:rsid w:val="006C4F71"/>
    <w:rsid w:val="006D25C6"/>
    <w:rsid w:val="006D2718"/>
    <w:rsid w:val="006D440D"/>
    <w:rsid w:val="006D681D"/>
    <w:rsid w:val="006D69B4"/>
    <w:rsid w:val="006D6F45"/>
    <w:rsid w:val="006D7A64"/>
    <w:rsid w:val="006E08F7"/>
    <w:rsid w:val="006E29AC"/>
    <w:rsid w:val="006E7A94"/>
    <w:rsid w:val="006E7F2D"/>
    <w:rsid w:val="006F08FE"/>
    <w:rsid w:val="006F2D2D"/>
    <w:rsid w:val="006F3727"/>
    <w:rsid w:val="006F4629"/>
    <w:rsid w:val="006F68B3"/>
    <w:rsid w:val="00700AAD"/>
    <w:rsid w:val="00707C8F"/>
    <w:rsid w:val="00710148"/>
    <w:rsid w:val="007113CD"/>
    <w:rsid w:val="00711574"/>
    <w:rsid w:val="00712D57"/>
    <w:rsid w:val="0071523F"/>
    <w:rsid w:val="00715DFD"/>
    <w:rsid w:val="00722E88"/>
    <w:rsid w:val="007257F2"/>
    <w:rsid w:val="0072627A"/>
    <w:rsid w:val="00740D2D"/>
    <w:rsid w:val="00742768"/>
    <w:rsid w:val="00744ABF"/>
    <w:rsid w:val="00745400"/>
    <w:rsid w:val="00750B01"/>
    <w:rsid w:val="007548F4"/>
    <w:rsid w:val="00755220"/>
    <w:rsid w:val="00760419"/>
    <w:rsid w:val="0076274C"/>
    <w:rsid w:val="0076352D"/>
    <w:rsid w:val="00766F2C"/>
    <w:rsid w:val="0077041B"/>
    <w:rsid w:val="00774D08"/>
    <w:rsid w:val="00776433"/>
    <w:rsid w:val="0077667B"/>
    <w:rsid w:val="00782E63"/>
    <w:rsid w:val="00787313"/>
    <w:rsid w:val="00787C50"/>
    <w:rsid w:val="00792792"/>
    <w:rsid w:val="007A0B44"/>
    <w:rsid w:val="007A5117"/>
    <w:rsid w:val="007A59E7"/>
    <w:rsid w:val="007A73C7"/>
    <w:rsid w:val="007A7BA8"/>
    <w:rsid w:val="007C0992"/>
    <w:rsid w:val="007C2B91"/>
    <w:rsid w:val="007C6C7A"/>
    <w:rsid w:val="007D1195"/>
    <w:rsid w:val="007D3718"/>
    <w:rsid w:val="007D41D0"/>
    <w:rsid w:val="007D454C"/>
    <w:rsid w:val="007D69E4"/>
    <w:rsid w:val="007D6ED4"/>
    <w:rsid w:val="007E0F1B"/>
    <w:rsid w:val="007E485F"/>
    <w:rsid w:val="007E5F05"/>
    <w:rsid w:val="007E6E06"/>
    <w:rsid w:val="007F0BC5"/>
    <w:rsid w:val="007F32B3"/>
    <w:rsid w:val="007F6E7B"/>
    <w:rsid w:val="00802D1B"/>
    <w:rsid w:val="008039B0"/>
    <w:rsid w:val="00803A6E"/>
    <w:rsid w:val="008040ED"/>
    <w:rsid w:val="00805457"/>
    <w:rsid w:val="00806F7B"/>
    <w:rsid w:val="00810D5E"/>
    <w:rsid w:val="00813D28"/>
    <w:rsid w:val="0081632D"/>
    <w:rsid w:val="0081637F"/>
    <w:rsid w:val="008164D4"/>
    <w:rsid w:val="0082644B"/>
    <w:rsid w:val="00827313"/>
    <w:rsid w:val="00827F62"/>
    <w:rsid w:val="00831CE0"/>
    <w:rsid w:val="0083405E"/>
    <w:rsid w:val="00835E31"/>
    <w:rsid w:val="008411CA"/>
    <w:rsid w:val="008414B4"/>
    <w:rsid w:val="00841D56"/>
    <w:rsid w:val="00841D71"/>
    <w:rsid w:val="008462D7"/>
    <w:rsid w:val="00852DBA"/>
    <w:rsid w:val="00854EAB"/>
    <w:rsid w:val="00856B50"/>
    <w:rsid w:val="00860DE0"/>
    <w:rsid w:val="008627D7"/>
    <w:rsid w:val="00863D0D"/>
    <w:rsid w:val="00871296"/>
    <w:rsid w:val="00871343"/>
    <w:rsid w:val="008725DF"/>
    <w:rsid w:val="00886B5C"/>
    <w:rsid w:val="00890D07"/>
    <w:rsid w:val="00894591"/>
    <w:rsid w:val="00894AE4"/>
    <w:rsid w:val="00897004"/>
    <w:rsid w:val="00897F28"/>
    <w:rsid w:val="008A4B0A"/>
    <w:rsid w:val="008A5B98"/>
    <w:rsid w:val="008A7BE0"/>
    <w:rsid w:val="008B07E6"/>
    <w:rsid w:val="008B0F01"/>
    <w:rsid w:val="008C08BA"/>
    <w:rsid w:val="008C17DA"/>
    <w:rsid w:val="008C273B"/>
    <w:rsid w:val="008C2F5B"/>
    <w:rsid w:val="008C5A6A"/>
    <w:rsid w:val="008D37E0"/>
    <w:rsid w:val="008D69C3"/>
    <w:rsid w:val="008E3FFB"/>
    <w:rsid w:val="008E5D19"/>
    <w:rsid w:val="008E73ED"/>
    <w:rsid w:val="008E7DFB"/>
    <w:rsid w:val="008F146E"/>
    <w:rsid w:val="008F3381"/>
    <w:rsid w:val="008F7560"/>
    <w:rsid w:val="00900CAF"/>
    <w:rsid w:val="00902A07"/>
    <w:rsid w:val="00904268"/>
    <w:rsid w:val="00904E84"/>
    <w:rsid w:val="00906B65"/>
    <w:rsid w:val="00914328"/>
    <w:rsid w:val="00915B4B"/>
    <w:rsid w:val="00920A00"/>
    <w:rsid w:val="00932A0A"/>
    <w:rsid w:val="00933818"/>
    <w:rsid w:val="009354B7"/>
    <w:rsid w:val="00935E23"/>
    <w:rsid w:val="009402C0"/>
    <w:rsid w:val="009404AB"/>
    <w:rsid w:val="00940E02"/>
    <w:rsid w:val="00943608"/>
    <w:rsid w:val="009456C9"/>
    <w:rsid w:val="009474C5"/>
    <w:rsid w:val="00947E98"/>
    <w:rsid w:val="0095340E"/>
    <w:rsid w:val="0095355F"/>
    <w:rsid w:val="0095735E"/>
    <w:rsid w:val="00963961"/>
    <w:rsid w:val="00964E38"/>
    <w:rsid w:val="00972BDD"/>
    <w:rsid w:val="009735C7"/>
    <w:rsid w:val="00974CC8"/>
    <w:rsid w:val="009757A7"/>
    <w:rsid w:val="009857D0"/>
    <w:rsid w:val="00985ECC"/>
    <w:rsid w:val="00990452"/>
    <w:rsid w:val="00991067"/>
    <w:rsid w:val="0099197F"/>
    <w:rsid w:val="009932B0"/>
    <w:rsid w:val="00993A21"/>
    <w:rsid w:val="00993A8B"/>
    <w:rsid w:val="00994C10"/>
    <w:rsid w:val="009A0205"/>
    <w:rsid w:val="009A15CA"/>
    <w:rsid w:val="009A1F1F"/>
    <w:rsid w:val="009A209E"/>
    <w:rsid w:val="009A53E2"/>
    <w:rsid w:val="009B0230"/>
    <w:rsid w:val="009B11BD"/>
    <w:rsid w:val="009B15EB"/>
    <w:rsid w:val="009B1E93"/>
    <w:rsid w:val="009B2442"/>
    <w:rsid w:val="009B2C81"/>
    <w:rsid w:val="009B62AA"/>
    <w:rsid w:val="009C13E0"/>
    <w:rsid w:val="009C22A6"/>
    <w:rsid w:val="009C7EE3"/>
    <w:rsid w:val="009D0CB1"/>
    <w:rsid w:val="009D2A1F"/>
    <w:rsid w:val="009D5162"/>
    <w:rsid w:val="009D5E74"/>
    <w:rsid w:val="009D7E68"/>
    <w:rsid w:val="009E3C68"/>
    <w:rsid w:val="009E546A"/>
    <w:rsid w:val="009E662F"/>
    <w:rsid w:val="009E739A"/>
    <w:rsid w:val="009E7D9C"/>
    <w:rsid w:val="009F4827"/>
    <w:rsid w:val="009F671F"/>
    <w:rsid w:val="00A0313B"/>
    <w:rsid w:val="00A05678"/>
    <w:rsid w:val="00A07B18"/>
    <w:rsid w:val="00A07FB9"/>
    <w:rsid w:val="00A15223"/>
    <w:rsid w:val="00A1741C"/>
    <w:rsid w:val="00A26C17"/>
    <w:rsid w:val="00A32ECD"/>
    <w:rsid w:val="00A335AB"/>
    <w:rsid w:val="00A3620C"/>
    <w:rsid w:val="00A406CF"/>
    <w:rsid w:val="00A40E7E"/>
    <w:rsid w:val="00A437D0"/>
    <w:rsid w:val="00A44693"/>
    <w:rsid w:val="00A46CBD"/>
    <w:rsid w:val="00A5377D"/>
    <w:rsid w:val="00A607E6"/>
    <w:rsid w:val="00A65B1E"/>
    <w:rsid w:val="00A66146"/>
    <w:rsid w:val="00A6695C"/>
    <w:rsid w:val="00A66973"/>
    <w:rsid w:val="00A7526A"/>
    <w:rsid w:val="00A815DD"/>
    <w:rsid w:val="00A82C73"/>
    <w:rsid w:val="00A83558"/>
    <w:rsid w:val="00A949BF"/>
    <w:rsid w:val="00A952E1"/>
    <w:rsid w:val="00A96358"/>
    <w:rsid w:val="00A964ED"/>
    <w:rsid w:val="00A976ED"/>
    <w:rsid w:val="00A97B6B"/>
    <w:rsid w:val="00AA13D2"/>
    <w:rsid w:val="00AA2223"/>
    <w:rsid w:val="00AA74A9"/>
    <w:rsid w:val="00AB0670"/>
    <w:rsid w:val="00AB1E73"/>
    <w:rsid w:val="00AB2FBD"/>
    <w:rsid w:val="00AC4A60"/>
    <w:rsid w:val="00AC51C3"/>
    <w:rsid w:val="00AC5CAC"/>
    <w:rsid w:val="00AC6259"/>
    <w:rsid w:val="00AD351D"/>
    <w:rsid w:val="00AD5764"/>
    <w:rsid w:val="00AD5901"/>
    <w:rsid w:val="00AD6E72"/>
    <w:rsid w:val="00AD7085"/>
    <w:rsid w:val="00AE3910"/>
    <w:rsid w:val="00AE5431"/>
    <w:rsid w:val="00AE6530"/>
    <w:rsid w:val="00AF10C7"/>
    <w:rsid w:val="00AF23DB"/>
    <w:rsid w:val="00AF277C"/>
    <w:rsid w:val="00AF5795"/>
    <w:rsid w:val="00AF62DD"/>
    <w:rsid w:val="00AF72D4"/>
    <w:rsid w:val="00B006AB"/>
    <w:rsid w:val="00B018F0"/>
    <w:rsid w:val="00B03FD8"/>
    <w:rsid w:val="00B046B5"/>
    <w:rsid w:val="00B0498B"/>
    <w:rsid w:val="00B063F1"/>
    <w:rsid w:val="00B11CFC"/>
    <w:rsid w:val="00B22A0C"/>
    <w:rsid w:val="00B306A8"/>
    <w:rsid w:val="00B312FF"/>
    <w:rsid w:val="00B34DAA"/>
    <w:rsid w:val="00B40552"/>
    <w:rsid w:val="00B43CD9"/>
    <w:rsid w:val="00B44C72"/>
    <w:rsid w:val="00B4532A"/>
    <w:rsid w:val="00B45A03"/>
    <w:rsid w:val="00B51EA3"/>
    <w:rsid w:val="00B53C44"/>
    <w:rsid w:val="00B54F6B"/>
    <w:rsid w:val="00B556C5"/>
    <w:rsid w:val="00B610DA"/>
    <w:rsid w:val="00B6380C"/>
    <w:rsid w:val="00B6478E"/>
    <w:rsid w:val="00B7103C"/>
    <w:rsid w:val="00B735A3"/>
    <w:rsid w:val="00B74B3D"/>
    <w:rsid w:val="00B8482E"/>
    <w:rsid w:val="00B905F4"/>
    <w:rsid w:val="00B90E9E"/>
    <w:rsid w:val="00B911EA"/>
    <w:rsid w:val="00B91CD1"/>
    <w:rsid w:val="00B92672"/>
    <w:rsid w:val="00B931F2"/>
    <w:rsid w:val="00B94B69"/>
    <w:rsid w:val="00B9666B"/>
    <w:rsid w:val="00B9713E"/>
    <w:rsid w:val="00BA37E3"/>
    <w:rsid w:val="00BA55BE"/>
    <w:rsid w:val="00BA57C0"/>
    <w:rsid w:val="00BA6701"/>
    <w:rsid w:val="00BA7B2C"/>
    <w:rsid w:val="00BB0243"/>
    <w:rsid w:val="00BB04FA"/>
    <w:rsid w:val="00BB52AA"/>
    <w:rsid w:val="00BC33A2"/>
    <w:rsid w:val="00BC60BC"/>
    <w:rsid w:val="00BD0F29"/>
    <w:rsid w:val="00BD117F"/>
    <w:rsid w:val="00BD5CBA"/>
    <w:rsid w:val="00BD7D35"/>
    <w:rsid w:val="00BE0BFF"/>
    <w:rsid w:val="00BF034B"/>
    <w:rsid w:val="00BF034E"/>
    <w:rsid w:val="00BF1B92"/>
    <w:rsid w:val="00BF5CA1"/>
    <w:rsid w:val="00C00304"/>
    <w:rsid w:val="00C00DE6"/>
    <w:rsid w:val="00C01EF5"/>
    <w:rsid w:val="00C03A50"/>
    <w:rsid w:val="00C06270"/>
    <w:rsid w:val="00C06ACD"/>
    <w:rsid w:val="00C075FF"/>
    <w:rsid w:val="00C07BC6"/>
    <w:rsid w:val="00C1217E"/>
    <w:rsid w:val="00C20C12"/>
    <w:rsid w:val="00C217B6"/>
    <w:rsid w:val="00C22999"/>
    <w:rsid w:val="00C243DA"/>
    <w:rsid w:val="00C25C89"/>
    <w:rsid w:val="00C26047"/>
    <w:rsid w:val="00C2640C"/>
    <w:rsid w:val="00C26CC2"/>
    <w:rsid w:val="00C27657"/>
    <w:rsid w:val="00C331A0"/>
    <w:rsid w:val="00C3394F"/>
    <w:rsid w:val="00C33B68"/>
    <w:rsid w:val="00C34438"/>
    <w:rsid w:val="00C354B9"/>
    <w:rsid w:val="00C366C8"/>
    <w:rsid w:val="00C4193C"/>
    <w:rsid w:val="00C419A5"/>
    <w:rsid w:val="00C42302"/>
    <w:rsid w:val="00C447AA"/>
    <w:rsid w:val="00C54118"/>
    <w:rsid w:val="00C54FBD"/>
    <w:rsid w:val="00C62331"/>
    <w:rsid w:val="00C624C7"/>
    <w:rsid w:val="00C63D46"/>
    <w:rsid w:val="00C70843"/>
    <w:rsid w:val="00C708AE"/>
    <w:rsid w:val="00C71885"/>
    <w:rsid w:val="00C757E7"/>
    <w:rsid w:val="00C76B91"/>
    <w:rsid w:val="00C76E19"/>
    <w:rsid w:val="00C77063"/>
    <w:rsid w:val="00C772D7"/>
    <w:rsid w:val="00C841FE"/>
    <w:rsid w:val="00C85364"/>
    <w:rsid w:val="00C85BD0"/>
    <w:rsid w:val="00C8612E"/>
    <w:rsid w:val="00C86506"/>
    <w:rsid w:val="00C86B87"/>
    <w:rsid w:val="00C90C88"/>
    <w:rsid w:val="00C9110B"/>
    <w:rsid w:val="00C91A8E"/>
    <w:rsid w:val="00C94340"/>
    <w:rsid w:val="00C9643B"/>
    <w:rsid w:val="00CA08B1"/>
    <w:rsid w:val="00CA3000"/>
    <w:rsid w:val="00CA467B"/>
    <w:rsid w:val="00CA5C5E"/>
    <w:rsid w:val="00CB05CD"/>
    <w:rsid w:val="00CB0C3C"/>
    <w:rsid w:val="00CB7157"/>
    <w:rsid w:val="00CC01DA"/>
    <w:rsid w:val="00CC2FB3"/>
    <w:rsid w:val="00CC432B"/>
    <w:rsid w:val="00CC4BAA"/>
    <w:rsid w:val="00CC6828"/>
    <w:rsid w:val="00CD3DAA"/>
    <w:rsid w:val="00CD55EA"/>
    <w:rsid w:val="00CD60C0"/>
    <w:rsid w:val="00CD7358"/>
    <w:rsid w:val="00CE1E84"/>
    <w:rsid w:val="00CE1F2A"/>
    <w:rsid w:val="00CE3232"/>
    <w:rsid w:val="00CE38EC"/>
    <w:rsid w:val="00CE6542"/>
    <w:rsid w:val="00CF1878"/>
    <w:rsid w:val="00CF3192"/>
    <w:rsid w:val="00CF3F58"/>
    <w:rsid w:val="00CF4B20"/>
    <w:rsid w:val="00CF615A"/>
    <w:rsid w:val="00D1206A"/>
    <w:rsid w:val="00D13D9C"/>
    <w:rsid w:val="00D14A8B"/>
    <w:rsid w:val="00D1549F"/>
    <w:rsid w:val="00D2681B"/>
    <w:rsid w:val="00D33A3E"/>
    <w:rsid w:val="00D34CA0"/>
    <w:rsid w:val="00D369F7"/>
    <w:rsid w:val="00D370F9"/>
    <w:rsid w:val="00D44F16"/>
    <w:rsid w:val="00D52925"/>
    <w:rsid w:val="00D52BCE"/>
    <w:rsid w:val="00D54AD9"/>
    <w:rsid w:val="00D56ECE"/>
    <w:rsid w:val="00D60E84"/>
    <w:rsid w:val="00D60E9A"/>
    <w:rsid w:val="00D63282"/>
    <w:rsid w:val="00D63DB3"/>
    <w:rsid w:val="00D71A0F"/>
    <w:rsid w:val="00D71D6F"/>
    <w:rsid w:val="00D7243B"/>
    <w:rsid w:val="00D80811"/>
    <w:rsid w:val="00D8104C"/>
    <w:rsid w:val="00D81DF0"/>
    <w:rsid w:val="00D845BC"/>
    <w:rsid w:val="00D84DA0"/>
    <w:rsid w:val="00D85961"/>
    <w:rsid w:val="00D91BAB"/>
    <w:rsid w:val="00D93853"/>
    <w:rsid w:val="00D93C17"/>
    <w:rsid w:val="00D971F8"/>
    <w:rsid w:val="00D97CFF"/>
    <w:rsid w:val="00DA1773"/>
    <w:rsid w:val="00DA1970"/>
    <w:rsid w:val="00DA2304"/>
    <w:rsid w:val="00DA5F3E"/>
    <w:rsid w:val="00DB1728"/>
    <w:rsid w:val="00DB4F99"/>
    <w:rsid w:val="00DB5D6F"/>
    <w:rsid w:val="00DC1243"/>
    <w:rsid w:val="00DC5ECB"/>
    <w:rsid w:val="00DD4CEE"/>
    <w:rsid w:val="00DD549D"/>
    <w:rsid w:val="00DD5DAC"/>
    <w:rsid w:val="00DD6565"/>
    <w:rsid w:val="00DE4474"/>
    <w:rsid w:val="00DE48ED"/>
    <w:rsid w:val="00DE7125"/>
    <w:rsid w:val="00DE77BA"/>
    <w:rsid w:val="00DE77D6"/>
    <w:rsid w:val="00DF0A2C"/>
    <w:rsid w:val="00E00E22"/>
    <w:rsid w:val="00E054BF"/>
    <w:rsid w:val="00E05B4F"/>
    <w:rsid w:val="00E107C4"/>
    <w:rsid w:val="00E10A50"/>
    <w:rsid w:val="00E11819"/>
    <w:rsid w:val="00E11DE1"/>
    <w:rsid w:val="00E13357"/>
    <w:rsid w:val="00E13BCB"/>
    <w:rsid w:val="00E1528F"/>
    <w:rsid w:val="00E17C8A"/>
    <w:rsid w:val="00E21F56"/>
    <w:rsid w:val="00E23CD3"/>
    <w:rsid w:val="00E261B9"/>
    <w:rsid w:val="00E27B45"/>
    <w:rsid w:val="00E309A2"/>
    <w:rsid w:val="00E30C33"/>
    <w:rsid w:val="00E32342"/>
    <w:rsid w:val="00E33C34"/>
    <w:rsid w:val="00E35ABD"/>
    <w:rsid w:val="00E37156"/>
    <w:rsid w:val="00E444BD"/>
    <w:rsid w:val="00E47968"/>
    <w:rsid w:val="00E47D00"/>
    <w:rsid w:val="00E54142"/>
    <w:rsid w:val="00E61953"/>
    <w:rsid w:val="00E62944"/>
    <w:rsid w:val="00E64FD7"/>
    <w:rsid w:val="00E66292"/>
    <w:rsid w:val="00E70DE5"/>
    <w:rsid w:val="00E8067A"/>
    <w:rsid w:val="00E80BF0"/>
    <w:rsid w:val="00E81C52"/>
    <w:rsid w:val="00E82CB5"/>
    <w:rsid w:val="00E82F46"/>
    <w:rsid w:val="00E868AB"/>
    <w:rsid w:val="00E900D0"/>
    <w:rsid w:val="00E9189D"/>
    <w:rsid w:val="00E95FB1"/>
    <w:rsid w:val="00E96499"/>
    <w:rsid w:val="00E969DA"/>
    <w:rsid w:val="00E974D0"/>
    <w:rsid w:val="00EA03F5"/>
    <w:rsid w:val="00EA3CE0"/>
    <w:rsid w:val="00EA54CA"/>
    <w:rsid w:val="00EB1F56"/>
    <w:rsid w:val="00EB5777"/>
    <w:rsid w:val="00EB6F2E"/>
    <w:rsid w:val="00EB794B"/>
    <w:rsid w:val="00EC034E"/>
    <w:rsid w:val="00EC6FE5"/>
    <w:rsid w:val="00EC72BE"/>
    <w:rsid w:val="00ED0E91"/>
    <w:rsid w:val="00ED2EE8"/>
    <w:rsid w:val="00ED3B2C"/>
    <w:rsid w:val="00ED40C3"/>
    <w:rsid w:val="00ED7B78"/>
    <w:rsid w:val="00EE0307"/>
    <w:rsid w:val="00EE2A69"/>
    <w:rsid w:val="00EF0150"/>
    <w:rsid w:val="00EF0B47"/>
    <w:rsid w:val="00EF0FDB"/>
    <w:rsid w:val="00EF290E"/>
    <w:rsid w:val="00EF2F8A"/>
    <w:rsid w:val="00F02B94"/>
    <w:rsid w:val="00F03347"/>
    <w:rsid w:val="00F044F3"/>
    <w:rsid w:val="00F10B27"/>
    <w:rsid w:val="00F13852"/>
    <w:rsid w:val="00F14C2E"/>
    <w:rsid w:val="00F17319"/>
    <w:rsid w:val="00F17A01"/>
    <w:rsid w:val="00F17B7B"/>
    <w:rsid w:val="00F247AE"/>
    <w:rsid w:val="00F24F5A"/>
    <w:rsid w:val="00F276DA"/>
    <w:rsid w:val="00F27D66"/>
    <w:rsid w:val="00F315FB"/>
    <w:rsid w:val="00F37801"/>
    <w:rsid w:val="00F41C25"/>
    <w:rsid w:val="00F43A25"/>
    <w:rsid w:val="00F46B0D"/>
    <w:rsid w:val="00F47869"/>
    <w:rsid w:val="00F47BB6"/>
    <w:rsid w:val="00F52F08"/>
    <w:rsid w:val="00F52FCD"/>
    <w:rsid w:val="00F5458C"/>
    <w:rsid w:val="00F548FE"/>
    <w:rsid w:val="00F64D61"/>
    <w:rsid w:val="00F65625"/>
    <w:rsid w:val="00F703D8"/>
    <w:rsid w:val="00F72B79"/>
    <w:rsid w:val="00F752B8"/>
    <w:rsid w:val="00F7730F"/>
    <w:rsid w:val="00F829E6"/>
    <w:rsid w:val="00F85D21"/>
    <w:rsid w:val="00F91E56"/>
    <w:rsid w:val="00F95D13"/>
    <w:rsid w:val="00F97805"/>
    <w:rsid w:val="00F97CC2"/>
    <w:rsid w:val="00FA3CD4"/>
    <w:rsid w:val="00FA48AD"/>
    <w:rsid w:val="00FA7835"/>
    <w:rsid w:val="00FB1D7E"/>
    <w:rsid w:val="00FB1E92"/>
    <w:rsid w:val="00FB1FA2"/>
    <w:rsid w:val="00FC2399"/>
    <w:rsid w:val="00FC2C40"/>
    <w:rsid w:val="00FC2C8E"/>
    <w:rsid w:val="00FC3095"/>
    <w:rsid w:val="00FC4CAD"/>
    <w:rsid w:val="00FC5C04"/>
    <w:rsid w:val="00FC6322"/>
    <w:rsid w:val="00FC6D85"/>
    <w:rsid w:val="00FC7C17"/>
    <w:rsid w:val="00FD1462"/>
    <w:rsid w:val="00FD2DD9"/>
    <w:rsid w:val="00FD5A4C"/>
    <w:rsid w:val="00FE0B22"/>
    <w:rsid w:val="00FE1B7A"/>
    <w:rsid w:val="00FE1BE4"/>
    <w:rsid w:val="00FE26DE"/>
    <w:rsid w:val="00FE34A3"/>
    <w:rsid w:val="00FE372F"/>
    <w:rsid w:val="00FE779B"/>
    <w:rsid w:val="00FF13DF"/>
    <w:rsid w:val="00FF5122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4D"/>
  </w:style>
  <w:style w:type="paragraph" w:styleId="1">
    <w:name w:val="heading 1"/>
    <w:basedOn w:val="a"/>
    <w:link w:val="10"/>
    <w:uiPriority w:val="9"/>
    <w:qFormat/>
    <w:rsid w:val="00647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5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9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C3B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C3B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3B02"/>
    <w:rPr>
      <w:vertAlign w:val="superscript"/>
    </w:rPr>
  </w:style>
  <w:style w:type="character" w:styleId="a7">
    <w:name w:val="Hyperlink"/>
    <w:basedOn w:val="a0"/>
    <w:uiPriority w:val="99"/>
    <w:unhideWhenUsed/>
    <w:rsid w:val="00726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27A"/>
  </w:style>
  <w:style w:type="paragraph" w:styleId="a8">
    <w:name w:val="Normal (Web)"/>
    <w:basedOn w:val="a"/>
    <w:uiPriority w:val="99"/>
    <w:unhideWhenUsed/>
    <w:rsid w:val="0069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-work-page-header-right-values">
    <w:name w:val="our-work-page-header-right-values"/>
    <w:basedOn w:val="a0"/>
    <w:rsid w:val="006969F3"/>
  </w:style>
  <w:style w:type="paragraph" w:styleId="HTML">
    <w:name w:val="HTML Preformatted"/>
    <w:basedOn w:val="a"/>
    <w:link w:val="HTML0"/>
    <w:uiPriority w:val="99"/>
    <w:semiHidden/>
    <w:unhideWhenUsed/>
    <w:rsid w:val="0029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1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F68B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7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lmarticle-title">
    <w:name w:val="nlm_article-title"/>
    <w:basedOn w:val="a0"/>
    <w:rsid w:val="00647B63"/>
  </w:style>
  <w:style w:type="character" w:styleId="aa">
    <w:name w:val="FollowedHyperlink"/>
    <w:basedOn w:val="a0"/>
    <w:uiPriority w:val="99"/>
    <w:semiHidden/>
    <w:unhideWhenUsed/>
    <w:rsid w:val="00600DF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B91CD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65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blnewstitle">
    <w:name w:val="lblnewstitle"/>
    <w:basedOn w:val="a0"/>
    <w:rsid w:val="0006335B"/>
  </w:style>
  <w:style w:type="character" w:customStyle="1" w:styleId="lblnewsfulltext">
    <w:name w:val="lblnewsfulltext"/>
    <w:basedOn w:val="a0"/>
    <w:rsid w:val="0006335B"/>
  </w:style>
  <w:style w:type="character" w:customStyle="1" w:styleId="20">
    <w:name w:val="Заголовок 2 Знак"/>
    <w:basedOn w:val="a0"/>
    <w:link w:val="2"/>
    <w:uiPriority w:val="9"/>
    <w:semiHidden/>
    <w:rsid w:val="009E3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EF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0150"/>
  </w:style>
  <w:style w:type="character" w:styleId="ae">
    <w:name w:val="page number"/>
    <w:basedOn w:val="a0"/>
    <w:uiPriority w:val="99"/>
    <w:semiHidden/>
    <w:unhideWhenUsed/>
    <w:rsid w:val="00EF0150"/>
  </w:style>
  <w:style w:type="paragraph" w:styleId="af">
    <w:name w:val="header"/>
    <w:basedOn w:val="a"/>
    <w:link w:val="af0"/>
    <w:uiPriority w:val="99"/>
    <w:unhideWhenUsed/>
    <w:rsid w:val="00CB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05CD"/>
  </w:style>
  <w:style w:type="paragraph" w:styleId="af1">
    <w:name w:val="Balloon Text"/>
    <w:basedOn w:val="a"/>
    <w:link w:val="af2"/>
    <w:uiPriority w:val="99"/>
    <w:semiHidden/>
    <w:unhideWhenUsed/>
    <w:rsid w:val="0060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09F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1F3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6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9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29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29725&amp;selid=2513630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sknowledgebase.org/wp-content/uploads/2002chapter2.pdf" TargetMode="External"/><Relationship Id="rId2" Type="http://schemas.openxmlformats.org/officeDocument/2006/relationships/hyperlink" Target="http://elibrary.ru/contents.asp?issueid=1529725&amp;selid=25136304" TargetMode="External"/><Relationship Id="rId1" Type="http://schemas.openxmlformats.org/officeDocument/2006/relationships/hyperlink" Target="http://elibrary.ru/contents.asp?issueid=1529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781D-70EC-45AB-890E-EB99B84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13492</TotalTime>
  <Pages>70</Pages>
  <Words>15553</Words>
  <Characters>88654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71</cp:revision>
  <dcterms:created xsi:type="dcterms:W3CDTF">2017-05-10T15:44:00Z</dcterms:created>
  <dcterms:modified xsi:type="dcterms:W3CDTF">2017-05-29T09:51:00Z</dcterms:modified>
</cp:coreProperties>
</file>