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ОТЗЫВ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руководителя на выпускную квалификационную работу бакалавра</w:t>
        <w:br w:type="textWrapping"/>
        <w:t xml:space="preserve">кафедры системного программирования СПбГУ </w:t>
        <w:br w:type="textWrapping"/>
        <w:t xml:space="preserve">направления 231000 “Программная инженерия”</w:t>
        <w:br w:type="textWrapping"/>
        <w:t xml:space="preserve">Мелентьева Кирилла Игоревича </w:t>
        <w:br w:type="textWrapping"/>
        <w:t xml:space="preserve">“Разработка системы программирования гетерогенных архитектур с использованием LLVM”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81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 Мелентьева К.И. посвящена поиску практического решения конкретной технической задачи, с которой сталкиваются разработчики программного обеспечения современных встраиваемых устройств. </w:t>
      </w:r>
    </w:p>
    <w:p w:rsidR="00000000" w:rsidDel="00000000" w:rsidP="00000000" w:rsidRDefault="00000000" w:rsidRPr="00000000">
      <w:pPr>
        <w:pBdr/>
        <w:ind w:firstLine="81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Очень часто такие устройства — да и многие кибер-физические системы “Эры Интернета Вещей” — имеют распределённую гетерогенную архитектуру. Например, часть функциональности (в основном, требующей больших вычислительных мощностей или больших объемов хранилищ данных) находится на серверах в Интернет, при этом есть промежуточные узлы сбора и обработки информации, поступающей с малых, энергоэффективных сенсоров. Так же в автономных устройствах бывают разделены аппаратно (реализованы на ядрах разных архитектур для эффективности)  функции непосредственного чтения показаний датчиков и высокоуровневого взаимодействия. В таких случаях разработка встраиваемого программного обеспечения (“прошивки”) ведётся параллельно в разных средах программирования, поставляемых производителями соответствующих процессоров, но часто на одном языке (С или С++). </w:t>
      </w:r>
    </w:p>
    <w:p w:rsidR="00000000" w:rsidDel="00000000" w:rsidP="00000000" w:rsidRDefault="00000000" w:rsidRPr="00000000">
      <w:pPr>
        <w:pBdr/>
        <w:ind w:firstLine="81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Перед студентом была поставлена задача поиска и прототипирования решения этой актуальной для современной индустрии задачи: упрощения процесса одновременной разработки и сопровождения прошивки микроконтроллеров и связанных (общающихся) с ними прикладных программ на процессорах общего назначения.</w:t>
      </w:r>
    </w:p>
    <w:p w:rsidR="00000000" w:rsidDel="00000000" w:rsidP="00000000" w:rsidRDefault="00000000" w:rsidRPr="00000000">
      <w:pPr>
        <w:pBdr/>
        <w:ind w:firstLine="81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ходе работы Мелентьев К.И. самостоятельно изучил предметную область, предложил архитектуру решения и выбрал средства реализации. В основу технологии разработки ПО для гетерогенных систем после анализа возможных подходов решено было положить идею динамической кодогенерации и реализовать вспомогательную библиотеку поверх LLVM. Для упрощения создания программ с помощью созданной библиотеки был также предложен и реализован встроенный в С++ предметно-ориентированный язык.</w:t>
      </w:r>
    </w:p>
    <w:p w:rsidR="00000000" w:rsidDel="00000000" w:rsidP="00000000" w:rsidRDefault="00000000" w:rsidRPr="00000000">
      <w:pPr>
        <w:pBdr/>
        <w:ind w:firstLine="81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Считаю, что Мелентьев К.И. успешно справился с поставленной задачей. Код свободно доступен в сети интернет, написан на должном профессиональном уровне, продемонстрировано владение современными инструментами и технологией разработки программного обеспечения. Текст описывает основные принятые решения, хорошо структурирован. </w:t>
      </w:r>
    </w:p>
    <w:p w:rsidR="00000000" w:rsidDel="00000000" w:rsidP="00000000" w:rsidRDefault="00000000" w:rsidRPr="00000000">
      <w:pPr>
        <w:pBdr/>
        <w:ind w:firstLine="81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Основные результаты представлялись на следующих конференциях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Современные технологии в теории и практике программирования, СПбПУ, 26.04.2017, опубликованы тезисы доклада.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SEIM 2017 “Программная Инженерия и Организация Информации”,  21.04.2017, индексируется  РИНЦ.</w:t>
      </w:r>
    </w:p>
    <w:p w:rsidR="00000000" w:rsidDel="00000000" w:rsidP="00000000" w:rsidRDefault="00000000" w:rsidRPr="00000000">
      <w:pPr>
        <w:pBdr/>
        <w:ind w:firstLine="81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Продемонстрированные в ходе выполнения работы самостоятельность и общий уровень практических навыков позволяют утверждать, что Мелентьев К.И. является квалифицированным  специалистом в области программной инженерии. Оцениваю проделанную работу на “отлично” и рекомендую продолжить исследовательскую часть работы в магистратуре.</w:t>
      </w:r>
    </w:p>
    <w:p w:rsidR="00000000" w:rsidDel="00000000" w:rsidP="00000000" w:rsidRDefault="00000000" w:rsidRPr="00000000">
      <w:pPr>
        <w:pBdr/>
        <w:ind w:firstLine="81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320" w:firstLine="810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Старший преподаватель </w:t>
        <w:br w:type="textWrapping"/>
        <w:t xml:space="preserve">кафедры системного программирования Я.А.Кириленко</w:t>
      </w:r>
    </w:p>
    <w:p w:rsidR="00000000" w:rsidDel="00000000" w:rsidP="00000000" w:rsidRDefault="00000000" w:rsidRPr="00000000">
      <w:pPr>
        <w:pBdr/>
        <w:ind w:left="720" w:firstLine="81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81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25.05.2017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