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20590" w14:textId="77777777" w:rsidR="003C1B31" w:rsidRPr="00166D6D" w:rsidRDefault="003C1B31" w:rsidP="003C1B31">
      <w:pPr>
        <w:autoSpaceDE w:val="0"/>
        <w:autoSpaceDN w:val="0"/>
        <w:adjustRightInd w:val="0"/>
        <w:spacing w:before="240"/>
        <w:jc w:val="center"/>
        <w:rPr>
          <w:rFonts w:ascii="Times New Roman" w:hAnsi="Times New Roman" w:cs="Times New Roman"/>
          <w:sz w:val="24"/>
          <w:szCs w:val="24"/>
          <w:lang w:val="ru-RU"/>
        </w:rPr>
      </w:pPr>
      <w:bookmarkStart w:id="0" w:name="_Toc451879996"/>
      <w:r w:rsidRPr="00166D6D">
        <w:rPr>
          <w:rFonts w:ascii="Times New Roman" w:hAnsi="Times New Roman" w:cs="Times New Roman"/>
          <w:sz w:val="24"/>
          <w:szCs w:val="24"/>
          <w:lang w:val="ru-RU"/>
        </w:rPr>
        <w:t>Федеральное государственное образовательное учреждение</w:t>
      </w:r>
    </w:p>
    <w:p w14:paraId="366C2095" w14:textId="77777777" w:rsidR="003C1B31" w:rsidRPr="00166D6D" w:rsidRDefault="003C1B31" w:rsidP="003C1B31">
      <w:pPr>
        <w:autoSpaceDE w:val="0"/>
        <w:autoSpaceDN w:val="0"/>
        <w:adjustRightInd w:val="0"/>
        <w:ind w:firstLine="709"/>
        <w:jc w:val="center"/>
        <w:rPr>
          <w:rFonts w:ascii="Times New Roman" w:hAnsi="Times New Roman" w:cs="Times New Roman"/>
          <w:sz w:val="24"/>
          <w:szCs w:val="24"/>
          <w:lang w:val="ru-RU"/>
        </w:rPr>
      </w:pPr>
      <w:r w:rsidRPr="00166D6D">
        <w:rPr>
          <w:rFonts w:ascii="Times New Roman" w:hAnsi="Times New Roman" w:cs="Times New Roman"/>
          <w:sz w:val="24"/>
          <w:szCs w:val="24"/>
          <w:lang w:val="ru-RU"/>
        </w:rPr>
        <w:t>высшего профессионального образования</w:t>
      </w:r>
    </w:p>
    <w:p w14:paraId="6D2AC19A" w14:textId="77777777" w:rsidR="003C1B31" w:rsidRPr="00166D6D" w:rsidRDefault="003C1B31" w:rsidP="003C1B31">
      <w:pPr>
        <w:autoSpaceDE w:val="0"/>
        <w:autoSpaceDN w:val="0"/>
        <w:adjustRightInd w:val="0"/>
        <w:ind w:firstLine="709"/>
        <w:jc w:val="center"/>
        <w:rPr>
          <w:rFonts w:ascii="Times New Roman" w:hAnsi="Times New Roman" w:cs="Times New Roman"/>
          <w:sz w:val="24"/>
          <w:szCs w:val="24"/>
          <w:lang w:val="ru-RU"/>
        </w:rPr>
      </w:pPr>
      <w:r w:rsidRPr="00166D6D">
        <w:rPr>
          <w:rFonts w:ascii="Times New Roman" w:hAnsi="Times New Roman" w:cs="Times New Roman"/>
          <w:sz w:val="24"/>
          <w:szCs w:val="24"/>
          <w:lang w:val="ru-RU"/>
        </w:rPr>
        <w:t>Санкт-Петербургский государственный университет</w:t>
      </w:r>
    </w:p>
    <w:p w14:paraId="1C522A1B" w14:textId="77777777" w:rsidR="003C1B31" w:rsidRPr="00166D6D" w:rsidRDefault="003C1B31" w:rsidP="003C1B31">
      <w:pPr>
        <w:autoSpaceDE w:val="0"/>
        <w:autoSpaceDN w:val="0"/>
        <w:adjustRightInd w:val="0"/>
        <w:ind w:firstLine="709"/>
        <w:jc w:val="center"/>
        <w:rPr>
          <w:rFonts w:ascii="Times New Roman" w:hAnsi="Times New Roman" w:cs="Times New Roman"/>
          <w:sz w:val="24"/>
          <w:szCs w:val="24"/>
          <w:lang w:val="ru-RU"/>
        </w:rPr>
      </w:pPr>
      <w:r w:rsidRPr="00166D6D">
        <w:rPr>
          <w:rFonts w:ascii="Times New Roman" w:hAnsi="Times New Roman" w:cs="Times New Roman"/>
          <w:sz w:val="24"/>
          <w:szCs w:val="24"/>
          <w:lang w:val="ru-RU"/>
        </w:rPr>
        <w:t>Институт Высшая школа менеджмента</w:t>
      </w:r>
    </w:p>
    <w:p w14:paraId="17261CB6" w14:textId="77777777" w:rsidR="003C1B31" w:rsidRPr="00E908BE" w:rsidRDefault="003C1B31" w:rsidP="003C1B31">
      <w:pPr>
        <w:autoSpaceDE w:val="0"/>
        <w:autoSpaceDN w:val="0"/>
        <w:adjustRightInd w:val="0"/>
        <w:spacing w:line="360" w:lineRule="auto"/>
        <w:rPr>
          <w:rFonts w:ascii="Times New Roman" w:hAnsi="Times New Roman" w:cs="Times New Roman"/>
          <w:b/>
          <w:bCs/>
          <w:sz w:val="24"/>
          <w:szCs w:val="24"/>
          <w:lang w:val="ru-RU"/>
        </w:rPr>
      </w:pPr>
    </w:p>
    <w:p w14:paraId="2C282FDC" w14:textId="77777777" w:rsidR="00166D6D" w:rsidRPr="00E908BE" w:rsidRDefault="00166D6D" w:rsidP="003C1B31">
      <w:pPr>
        <w:autoSpaceDE w:val="0"/>
        <w:autoSpaceDN w:val="0"/>
        <w:adjustRightInd w:val="0"/>
        <w:spacing w:line="360" w:lineRule="auto"/>
        <w:rPr>
          <w:rFonts w:ascii="Times New Roman" w:hAnsi="Times New Roman" w:cs="Times New Roman"/>
          <w:b/>
          <w:bCs/>
          <w:sz w:val="24"/>
          <w:szCs w:val="24"/>
          <w:lang w:val="ru-RU"/>
        </w:rPr>
      </w:pPr>
    </w:p>
    <w:p w14:paraId="1CC0D82D" w14:textId="77777777" w:rsidR="003C1B31" w:rsidRPr="006C4064" w:rsidRDefault="003C1B31" w:rsidP="003C1B31">
      <w:pPr>
        <w:spacing w:line="360" w:lineRule="auto"/>
        <w:jc w:val="center"/>
        <w:rPr>
          <w:rFonts w:ascii="Times New Roman" w:eastAsia="Times New Roman" w:hAnsi="Times New Roman" w:cs="Times New Roman"/>
          <w:b/>
          <w:color w:val="222222"/>
          <w:sz w:val="32"/>
          <w:szCs w:val="24"/>
          <w:shd w:val="clear" w:color="auto" w:fill="FFFFFF"/>
          <w:lang w:val="ru-RU"/>
        </w:rPr>
      </w:pPr>
      <w:r w:rsidRPr="006C4064">
        <w:rPr>
          <w:rFonts w:ascii="Times New Roman" w:eastAsia="Times New Roman" w:hAnsi="Times New Roman" w:cs="Times New Roman"/>
          <w:b/>
          <w:color w:val="222222"/>
          <w:sz w:val="32"/>
          <w:szCs w:val="24"/>
          <w:shd w:val="clear" w:color="auto" w:fill="FFFFFF"/>
          <w:lang w:val="ru-RU"/>
        </w:rPr>
        <w:t>Стратегия выхода компании “</w:t>
      </w:r>
      <w:r w:rsidRPr="006C4064">
        <w:rPr>
          <w:rFonts w:ascii="Times New Roman" w:eastAsia="Times New Roman" w:hAnsi="Times New Roman" w:cs="Times New Roman"/>
          <w:b/>
          <w:color w:val="222222"/>
          <w:sz w:val="32"/>
          <w:szCs w:val="24"/>
          <w:shd w:val="clear" w:color="auto" w:fill="FFFFFF"/>
        </w:rPr>
        <w:t>Fix</w:t>
      </w:r>
      <w:r w:rsidR="00E0594A" w:rsidRPr="006C4064">
        <w:rPr>
          <w:rFonts w:ascii="Times New Roman" w:eastAsia="Times New Roman" w:hAnsi="Times New Roman" w:cs="Times New Roman"/>
          <w:b/>
          <w:color w:val="222222"/>
          <w:sz w:val="32"/>
          <w:szCs w:val="24"/>
          <w:shd w:val="clear" w:color="auto" w:fill="FFFFFF"/>
          <w:lang w:val="ru-RU"/>
        </w:rPr>
        <w:t xml:space="preserve"> </w:t>
      </w:r>
      <w:r w:rsidRPr="006C4064">
        <w:rPr>
          <w:rFonts w:ascii="Times New Roman" w:eastAsia="Times New Roman" w:hAnsi="Times New Roman" w:cs="Times New Roman"/>
          <w:b/>
          <w:color w:val="222222"/>
          <w:sz w:val="32"/>
          <w:szCs w:val="24"/>
          <w:shd w:val="clear" w:color="auto" w:fill="FFFFFF"/>
        </w:rPr>
        <w:t>Price</w:t>
      </w:r>
      <w:r w:rsidR="00FE2214" w:rsidRPr="006C4064">
        <w:rPr>
          <w:rFonts w:ascii="Times New Roman" w:eastAsia="Times New Roman" w:hAnsi="Times New Roman" w:cs="Times New Roman"/>
          <w:b/>
          <w:color w:val="222222"/>
          <w:sz w:val="32"/>
          <w:szCs w:val="24"/>
          <w:shd w:val="clear" w:color="auto" w:fill="FFFFFF"/>
          <w:lang w:val="ru-RU"/>
        </w:rPr>
        <w:t>” на рынок Армении</w:t>
      </w:r>
    </w:p>
    <w:p w14:paraId="2D31F43D" w14:textId="77777777" w:rsidR="00166D6D" w:rsidRPr="00166D6D" w:rsidRDefault="00166D6D" w:rsidP="003C1B31">
      <w:pPr>
        <w:autoSpaceDE w:val="0"/>
        <w:autoSpaceDN w:val="0"/>
        <w:adjustRightInd w:val="0"/>
        <w:ind w:firstLine="709"/>
        <w:jc w:val="right"/>
        <w:rPr>
          <w:rFonts w:ascii="Times New Roman" w:hAnsi="Times New Roman" w:cs="Times New Roman"/>
          <w:sz w:val="24"/>
          <w:szCs w:val="24"/>
          <w:lang w:val="ru-RU"/>
        </w:rPr>
      </w:pPr>
    </w:p>
    <w:p w14:paraId="7073A358" w14:textId="77777777" w:rsidR="003C1B31" w:rsidRPr="00166D6D" w:rsidRDefault="003C1B31" w:rsidP="003C1B31">
      <w:pPr>
        <w:autoSpaceDE w:val="0"/>
        <w:autoSpaceDN w:val="0"/>
        <w:adjustRightInd w:val="0"/>
        <w:ind w:firstLine="709"/>
        <w:jc w:val="right"/>
        <w:rPr>
          <w:rFonts w:ascii="Times New Roman" w:hAnsi="Times New Roman" w:cs="Times New Roman"/>
          <w:sz w:val="24"/>
          <w:szCs w:val="24"/>
          <w:lang w:val="ru-RU"/>
        </w:rPr>
      </w:pPr>
      <w:r w:rsidRPr="00166D6D">
        <w:rPr>
          <w:rFonts w:ascii="Times New Roman" w:hAnsi="Times New Roman" w:cs="Times New Roman"/>
          <w:sz w:val="24"/>
          <w:szCs w:val="24"/>
          <w:lang w:val="ru-RU"/>
        </w:rPr>
        <w:t>Выпускная квалификационная работа</w:t>
      </w:r>
    </w:p>
    <w:p w14:paraId="1F4E6959" w14:textId="77777777" w:rsidR="003C1B31" w:rsidRPr="00166D6D" w:rsidRDefault="003C1B31" w:rsidP="003C1B31">
      <w:pPr>
        <w:autoSpaceDE w:val="0"/>
        <w:autoSpaceDN w:val="0"/>
        <w:adjustRightInd w:val="0"/>
        <w:ind w:firstLine="709"/>
        <w:jc w:val="right"/>
        <w:rPr>
          <w:rFonts w:ascii="Times New Roman" w:hAnsi="Times New Roman" w:cs="Times New Roman"/>
          <w:sz w:val="24"/>
          <w:szCs w:val="24"/>
          <w:lang w:val="ru-RU"/>
        </w:rPr>
      </w:pPr>
      <w:r w:rsidRPr="00166D6D">
        <w:rPr>
          <w:rFonts w:ascii="Times New Roman" w:hAnsi="Times New Roman" w:cs="Times New Roman"/>
          <w:sz w:val="24"/>
          <w:szCs w:val="24"/>
          <w:lang w:val="ru-RU"/>
        </w:rPr>
        <w:t>студента 4 курса бакалаврской программы,</w:t>
      </w:r>
    </w:p>
    <w:p w14:paraId="1E2C30E8" w14:textId="77777777" w:rsidR="003C1B31" w:rsidRPr="00166D6D" w:rsidRDefault="003C1B31" w:rsidP="003C1B31">
      <w:pPr>
        <w:autoSpaceDE w:val="0"/>
        <w:autoSpaceDN w:val="0"/>
        <w:adjustRightInd w:val="0"/>
        <w:ind w:firstLine="709"/>
        <w:jc w:val="right"/>
        <w:rPr>
          <w:rFonts w:ascii="Times New Roman" w:hAnsi="Times New Roman" w:cs="Times New Roman"/>
          <w:sz w:val="24"/>
          <w:szCs w:val="24"/>
          <w:lang w:val="ru-RU"/>
        </w:rPr>
      </w:pPr>
      <w:r w:rsidRPr="00166D6D">
        <w:rPr>
          <w:rFonts w:ascii="Times New Roman" w:hAnsi="Times New Roman" w:cs="Times New Roman"/>
          <w:sz w:val="24"/>
          <w:szCs w:val="24"/>
          <w:lang w:val="ru-RU"/>
        </w:rPr>
        <w:t>профиль – Международный менеджмент</w:t>
      </w:r>
    </w:p>
    <w:p w14:paraId="205D0941" w14:textId="77777777" w:rsidR="003C1B31" w:rsidRPr="00166D6D" w:rsidRDefault="001F51B1" w:rsidP="003C1B31">
      <w:pPr>
        <w:autoSpaceDE w:val="0"/>
        <w:autoSpaceDN w:val="0"/>
        <w:adjustRightInd w:val="0"/>
        <w:ind w:firstLine="709"/>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Мустафаева</w:t>
      </w:r>
      <w:r w:rsidR="003C1B31" w:rsidRPr="00166D6D">
        <w:rPr>
          <w:rFonts w:ascii="Times New Roman" w:hAnsi="Times New Roman" w:cs="Times New Roman"/>
          <w:b/>
          <w:bCs/>
          <w:sz w:val="24"/>
          <w:szCs w:val="24"/>
          <w:lang w:val="ru-RU"/>
        </w:rPr>
        <w:t xml:space="preserve"> Азера Арзу</w:t>
      </w:r>
      <w:r w:rsidR="00E0594A">
        <w:rPr>
          <w:rFonts w:ascii="Times New Roman" w:hAnsi="Times New Roman" w:cs="Times New Roman"/>
          <w:b/>
          <w:bCs/>
          <w:sz w:val="24"/>
          <w:szCs w:val="24"/>
        </w:rPr>
        <w:t xml:space="preserve"> </w:t>
      </w:r>
      <w:r w:rsidR="003C1B31" w:rsidRPr="00166D6D">
        <w:rPr>
          <w:rFonts w:ascii="Times New Roman" w:hAnsi="Times New Roman" w:cs="Times New Roman"/>
          <w:b/>
          <w:bCs/>
          <w:sz w:val="24"/>
          <w:szCs w:val="24"/>
          <w:lang w:val="ru-RU"/>
        </w:rPr>
        <w:t>оглы</w:t>
      </w:r>
    </w:p>
    <w:p w14:paraId="2C38B557" w14:textId="77777777" w:rsidR="003C1B31" w:rsidRPr="00166D6D" w:rsidRDefault="003C1B31" w:rsidP="003C1B31">
      <w:pPr>
        <w:autoSpaceDE w:val="0"/>
        <w:autoSpaceDN w:val="0"/>
        <w:adjustRightInd w:val="0"/>
        <w:spacing w:line="360" w:lineRule="auto"/>
        <w:ind w:firstLine="709"/>
        <w:jc w:val="right"/>
        <w:rPr>
          <w:rFonts w:ascii="Times New Roman" w:hAnsi="Times New Roman" w:cs="Times New Roman"/>
          <w:sz w:val="24"/>
          <w:szCs w:val="24"/>
          <w:lang w:val="ru-RU"/>
        </w:rPr>
      </w:pPr>
      <w:r w:rsidRPr="00166D6D">
        <w:rPr>
          <w:rFonts w:ascii="Times New Roman" w:hAnsi="Times New Roman" w:cs="Times New Roman"/>
          <w:sz w:val="24"/>
          <w:szCs w:val="24"/>
          <w:lang w:val="ru-RU"/>
        </w:rPr>
        <w:t>_____________________________</w:t>
      </w:r>
    </w:p>
    <w:p w14:paraId="1691A353" w14:textId="77777777" w:rsidR="003C1B31" w:rsidRPr="00166D6D" w:rsidRDefault="003C1B31" w:rsidP="003C1B31">
      <w:pPr>
        <w:autoSpaceDE w:val="0"/>
        <w:autoSpaceDN w:val="0"/>
        <w:adjustRightInd w:val="0"/>
        <w:spacing w:line="360" w:lineRule="auto"/>
        <w:ind w:firstLine="709"/>
        <w:jc w:val="right"/>
        <w:rPr>
          <w:rFonts w:ascii="Times New Roman" w:hAnsi="Times New Roman" w:cs="Times New Roman"/>
          <w:i/>
          <w:iCs/>
          <w:sz w:val="24"/>
          <w:szCs w:val="24"/>
          <w:lang w:val="ru-RU"/>
        </w:rPr>
      </w:pPr>
      <w:r w:rsidRPr="00166D6D">
        <w:rPr>
          <w:rFonts w:ascii="Times New Roman" w:hAnsi="Times New Roman" w:cs="Times New Roman"/>
          <w:i/>
          <w:iCs/>
          <w:sz w:val="24"/>
          <w:szCs w:val="24"/>
          <w:lang w:val="ru-RU"/>
        </w:rPr>
        <w:t>(подпись)</w:t>
      </w:r>
    </w:p>
    <w:p w14:paraId="6C335D06" w14:textId="77777777" w:rsidR="003C1B31" w:rsidRPr="00166D6D" w:rsidRDefault="003C1B31" w:rsidP="003C1B31">
      <w:pPr>
        <w:autoSpaceDE w:val="0"/>
        <w:autoSpaceDN w:val="0"/>
        <w:adjustRightInd w:val="0"/>
        <w:ind w:firstLine="709"/>
        <w:jc w:val="right"/>
        <w:rPr>
          <w:rFonts w:ascii="Times New Roman" w:hAnsi="Times New Roman" w:cs="Times New Roman"/>
          <w:sz w:val="24"/>
          <w:szCs w:val="24"/>
          <w:lang w:val="ru-RU"/>
        </w:rPr>
      </w:pPr>
      <w:r w:rsidRPr="00166D6D">
        <w:rPr>
          <w:rFonts w:ascii="Times New Roman" w:hAnsi="Times New Roman" w:cs="Times New Roman"/>
          <w:sz w:val="24"/>
          <w:szCs w:val="24"/>
          <w:lang w:val="ru-RU"/>
        </w:rPr>
        <w:t>Научный руководитель</w:t>
      </w:r>
    </w:p>
    <w:p w14:paraId="0984A006" w14:textId="77777777" w:rsidR="003C1B31" w:rsidRDefault="003C1B31" w:rsidP="003C1B31">
      <w:pPr>
        <w:pStyle w:val="af8"/>
        <w:spacing w:before="0" w:beforeAutospacing="0" w:after="0" w:afterAutospacing="0" w:line="360" w:lineRule="auto"/>
        <w:jc w:val="right"/>
        <w:textAlignment w:val="baseline"/>
        <w:rPr>
          <w:rStyle w:val="a9"/>
          <w:b w:val="0"/>
          <w:color w:val="000000"/>
          <w:bdr w:val="none" w:sz="0" w:space="0" w:color="auto" w:frame="1"/>
        </w:rPr>
      </w:pPr>
      <w:r w:rsidRPr="007470A9">
        <w:rPr>
          <w:rStyle w:val="a9"/>
          <w:b w:val="0"/>
          <w:color w:val="000000"/>
          <w:bdr w:val="none" w:sz="0" w:space="0" w:color="auto" w:frame="1"/>
        </w:rPr>
        <w:t xml:space="preserve">Младший научный сотрудник кафедры </w:t>
      </w:r>
    </w:p>
    <w:p w14:paraId="3FFBCEEF" w14:textId="77777777" w:rsidR="003C1B31" w:rsidRPr="007470A9" w:rsidRDefault="003C1B31" w:rsidP="003C1B31">
      <w:pPr>
        <w:pStyle w:val="af8"/>
        <w:spacing w:before="0" w:beforeAutospacing="0" w:after="0" w:afterAutospacing="0" w:line="360" w:lineRule="auto"/>
        <w:jc w:val="right"/>
        <w:textAlignment w:val="baseline"/>
        <w:rPr>
          <w:b/>
          <w:color w:val="000000"/>
        </w:rPr>
      </w:pPr>
      <w:r w:rsidRPr="007470A9">
        <w:rPr>
          <w:rStyle w:val="a9"/>
          <w:b w:val="0"/>
          <w:color w:val="000000"/>
          <w:bdr w:val="none" w:sz="0" w:space="0" w:color="auto" w:frame="1"/>
        </w:rPr>
        <w:t>стратегического и международного менеджмента</w:t>
      </w:r>
    </w:p>
    <w:p w14:paraId="3A3E8EFA" w14:textId="77777777" w:rsidR="003C1B31" w:rsidRPr="00166D6D" w:rsidRDefault="003C1B31" w:rsidP="003C1B31">
      <w:pPr>
        <w:autoSpaceDE w:val="0"/>
        <w:autoSpaceDN w:val="0"/>
        <w:adjustRightInd w:val="0"/>
        <w:ind w:firstLine="709"/>
        <w:jc w:val="right"/>
        <w:rPr>
          <w:rFonts w:ascii="Times New Roman" w:hAnsi="Times New Roman" w:cs="Times New Roman"/>
          <w:sz w:val="24"/>
          <w:szCs w:val="24"/>
          <w:lang w:val="ru-RU"/>
        </w:rPr>
      </w:pPr>
      <w:r w:rsidRPr="00166D6D">
        <w:rPr>
          <w:rFonts w:ascii="Times New Roman" w:hAnsi="Times New Roman" w:cs="Times New Roman"/>
          <w:sz w:val="24"/>
          <w:szCs w:val="24"/>
          <w:lang w:val="ru-RU"/>
        </w:rPr>
        <w:t>Арай Юлия Николаевна</w:t>
      </w:r>
    </w:p>
    <w:p w14:paraId="0CFFD2BB" w14:textId="77777777" w:rsidR="003C1B31" w:rsidRPr="00166D6D" w:rsidRDefault="003C1B31" w:rsidP="003C1B31">
      <w:pPr>
        <w:autoSpaceDE w:val="0"/>
        <w:autoSpaceDN w:val="0"/>
        <w:adjustRightInd w:val="0"/>
        <w:spacing w:line="360" w:lineRule="auto"/>
        <w:ind w:firstLine="709"/>
        <w:jc w:val="right"/>
        <w:rPr>
          <w:rFonts w:ascii="Times New Roman" w:hAnsi="Times New Roman" w:cs="Times New Roman"/>
          <w:sz w:val="24"/>
          <w:szCs w:val="24"/>
          <w:lang w:val="ru-RU"/>
        </w:rPr>
      </w:pPr>
      <w:r w:rsidRPr="00166D6D">
        <w:rPr>
          <w:rFonts w:ascii="Times New Roman" w:hAnsi="Times New Roman" w:cs="Times New Roman"/>
          <w:sz w:val="24"/>
          <w:szCs w:val="24"/>
          <w:lang w:val="ru-RU"/>
        </w:rPr>
        <w:t>______________________________</w:t>
      </w:r>
    </w:p>
    <w:p w14:paraId="4D441577" w14:textId="77777777" w:rsidR="003C1B31" w:rsidRPr="00166D6D" w:rsidRDefault="003C1B31" w:rsidP="003C1B31">
      <w:pPr>
        <w:autoSpaceDE w:val="0"/>
        <w:autoSpaceDN w:val="0"/>
        <w:adjustRightInd w:val="0"/>
        <w:spacing w:line="360" w:lineRule="auto"/>
        <w:ind w:firstLine="709"/>
        <w:jc w:val="right"/>
        <w:rPr>
          <w:rFonts w:ascii="Times New Roman" w:hAnsi="Times New Roman" w:cs="Times New Roman"/>
          <w:i/>
          <w:iCs/>
          <w:sz w:val="24"/>
          <w:szCs w:val="24"/>
          <w:lang w:val="ru-RU"/>
        </w:rPr>
      </w:pPr>
      <w:r w:rsidRPr="00166D6D">
        <w:rPr>
          <w:rFonts w:ascii="Times New Roman" w:hAnsi="Times New Roman" w:cs="Times New Roman"/>
          <w:i/>
          <w:iCs/>
          <w:sz w:val="24"/>
          <w:szCs w:val="24"/>
          <w:lang w:val="ru-RU"/>
        </w:rPr>
        <w:t>(подпись)</w:t>
      </w:r>
    </w:p>
    <w:p w14:paraId="47F865A6" w14:textId="77777777" w:rsidR="003C1B31" w:rsidRPr="00166D6D" w:rsidRDefault="003C1B31" w:rsidP="003C1B31">
      <w:pPr>
        <w:autoSpaceDE w:val="0"/>
        <w:autoSpaceDN w:val="0"/>
        <w:adjustRightInd w:val="0"/>
        <w:spacing w:line="360" w:lineRule="auto"/>
        <w:ind w:firstLine="709"/>
        <w:jc w:val="right"/>
        <w:rPr>
          <w:rFonts w:ascii="Times New Roman" w:hAnsi="Times New Roman" w:cs="Times New Roman"/>
          <w:sz w:val="24"/>
          <w:szCs w:val="24"/>
          <w:lang w:val="ru-RU"/>
        </w:rPr>
      </w:pPr>
      <w:r w:rsidRPr="00166D6D">
        <w:rPr>
          <w:rFonts w:ascii="Times New Roman" w:hAnsi="Times New Roman" w:cs="Times New Roman"/>
          <w:sz w:val="24"/>
          <w:szCs w:val="24"/>
          <w:lang w:val="ru-RU"/>
        </w:rPr>
        <w:t>«СООТВЕТСТВУЕТ ТРЕБОВАНИЯМ»</w:t>
      </w:r>
    </w:p>
    <w:p w14:paraId="1F606EF8" w14:textId="77777777" w:rsidR="003C1B31" w:rsidRPr="00166D6D" w:rsidRDefault="003C1B31" w:rsidP="003C1B31">
      <w:pPr>
        <w:autoSpaceDE w:val="0"/>
        <w:autoSpaceDN w:val="0"/>
        <w:adjustRightInd w:val="0"/>
        <w:spacing w:line="360" w:lineRule="auto"/>
        <w:ind w:firstLine="709"/>
        <w:jc w:val="right"/>
        <w:rPr>
          <w:rFonts w:ascii="Times New Roman" w:hAnsi="Times New Roman" w:cs="Times New Roman"/>
          <w:sz w:val="24"/>
          <w:szCs w:val="24"/>
          <w:lang w:val="ru-RU"/>
        </w:rPr>
      </w:pPr>
      <w:r w:rsidRPr="00166D6D">
        <w:rPr>
          <w:rFonts w:ascii="Times New Roman" w:hAnsi="Times New Roman" w:cs="Times New Roman"/>
          <w:sz w:val="24"/>
          <w:szCs w:val="24"/>
          <w:lang w:val="ru-RU"/>
        </w:rPr>
        <w:t>_____________________________</w:t>
      </w:r>
    </w:p>
    <w:p w14:paraId="518DD584" w14:textId="77777777" w:rsidR="003C1B31" w:rsidRPr="00166D6D" w:rsidRDefault="003C1B31" w:rsidP="003C1B31">
      <w:pPr>
        <w:autoSpaceDE w:val="0"/>
        <w:autoSpaceDN w:val="0"/>
        <w:adjustRightInd w:val="0"/>
        <w:spacing w:line="360" w:lineRule="auto"/>
        <w:ind w:firstLine="709"/>
        <w:jc w:val="right"/>
        <w:rPr>
          <w:rFonts w:ascii="Times New Roman" w:hAnsi="Times New Roman" w:cs="Times New Roman"/>
          <w:i/>
          <w:iCs/>
          <w:sz w:val="24"/>
          <w:szCs w:val="24"/>
          <w:lang w:val="ru-RU"/>
        </w:rPr>
      </w:pPr>
      <w:r w:rsidRPr="00166D6D">
        <w:rPr>
          <w:rFonts w:ascii="Times New Roman" w:hAnsi="Times New Roman" w:cs="Times New Roman"/>
          <w:i/>
          <w:iCs/>
          <w:sz w:val="24"/>
          <w:szCs w:val="24"/>
          <w:lang w:val="ru-RU"/>
        </w:rPr>
        <w:t>(подпись научного руководителя)</w:t>
      </w:r>
    </w:p>
    <w:p w14:paraId="49451659" w14:textId="77777777" w:rsidR="003C1B31" w:rsidRPr="00166D6D" w:rsidRDefault="003C1B31" w:rsidP="003C1B31">
      <w:pPr>
        <w:autoSpaceDE w:val="0"/>
        <w:autoSpaceDN w:val="0"/>
        <w:adjustRightInd w:val="0"/>
        <w:spacing w:line="360" w:lineRule="auto"/>
        <w:ind w:firstLine="709"/>
        <w:jc w:val="right"/>
        <w:rPr>
          <w:rFonts w:ascii="Times New Roman" w:hAnsi="Times New Roman" w:cs="Times New Roman"/>
          <w:sz w:val="24"/>
          <w:szCs w:val="24"/>
          <w:lang w:val="ru-RU"/>
        </w:rPr>
      </w:pPr>
      <w:r w:rsidRPr="00166D6D">
        <w:rPr>
          <w:rFonts w:ascii="Times New Roman" w:hAnsi="Times New Roman" w:cs="Times New Roman"/>
          <w:sz w:val="24"/>
          <w:szCs w:val="24"/>
          <w:lang w:val="ru-RU"/>
        </w:rPr>
        <w:t>«_____» _______________ 2017 г.</w:t>
      </w:r>
    </w:p>
    <w:p w14:paraId="7A7735A9" w14:textId="77777777" w:rsidR="003C1B31" w:rsidRPr="00166D6D" w:rsidRDefault="003C1B31" w:rsidP="003C1B31">
      <w:pPr>
        <w:autoSpaceDE w:val="0"/>
        <w:autoSpaceDN w:val="0"/>
        <w:adjustRightInd w:val="0"/>
        <w:spacing w:line="240" w:lineRule="auto"/>
        <w:jc w:val="center"/>
        <w:rPr>
          <w:rFonts w:ascii="Times New Roman" w:hAnsi="Times New Roman" w:cs="Times New Roman"/>
          <w:sz w:val="24"/>
          <w:szCs w:val="24"/>
          <w:lang w:val="ru-RU"/>
        </w:rPr>
      </w:pPr>
      <w:r w:rsidRPr="00166D6D">
        <w:rPr>
          <w:rFonts w:ascii="Times New Roman" w:hAnsi="Times New Roman" w:cs="Times New Roman"/>
          <w:sz w:val="24"/>
          <w:szCs w:val="24"/>
          <w:lang w:val="ru-RU"/>
        </w:rPr>
        <w:t xml:space="preserve">        Санкт-Петербург</w:t>
      </w:r>
    </w:p>
    <w:p w14:paraId="4A5292B9" w14:textId="77777777" w:rsidR="003C1B31" w:rsidRPr="00166D6D" w:rsidRDefault="003C1B31" w:rsidP="003C1B31">
      <w:pPr>
        <w:autoSpaceDE w:val="0"/>
        <w:autoSpaceDN w:val="0"/>
        <w:adjustRightInd w:val="0"/>
        <w:spacing w:line="240" w:lineRule="auto"/>
        <w:ind w:firstLine="709"/>
        <w:jc w:val="center"/>
        <w:rPr>
          <w:rFonts w:ascii="Times New Roman" w:hAnsi="Times New Roman" w:cs="Times New Roman"/>
          <w:sz w:val="24"/>
          <w:szCs w:val="24"/>
          <w:lang w:val="ru-RU"/>
        </w:rPr>
      </w:pPr>
      <w:r w:rsidRPr="00166D6D">
        <w:rPr>
          <w:rFonts w:ascii="Times New Roman" w:hAnsi="Times New Roman" w:cs="Times New Roman"/>
          <w:sz w:val="24"/>
          <w:szCs w:val="24"/>
          <w:lang w:val="ru-RU"/>
        </w:rPr>
        <w:t>2017</w:t>
      </w:r>
    </w:p>
    <w:p w14:paraId="5CD3A6A3" w14:textId="77777777" w:rsidR="003C1B31" w:rsidRPr="00FE2214" w:rsidRDefault="003C1B31" w:rsidP="00716628">
      <w:pPr>
        <w:jc w:val="center"/>
        <w:rPr>
          <w:rFonts w:ascii="Times New Roman" w:hAnsi="Times New Roman" w:cs="Times New Roman"/>
          <w:sz w:val="32"/>
          <w:szCs w:val="32"/>
          <w:lang w:val="ru-RU" w:eastAsia="ru-RU"/>
        </w:rPr>
      </w:pPr>
      <w:r>
        <w:rPr>
          <w:lang w:val="ru-RU" w:eastAsia="ru-RU"/>
        </w:rPr>
        <w:br w:type="page"/>
      </w:r>
      <w:r w:rsidRPr="00FE2214">
        <w:rPr>
          <w:rFonts w:ascii="Times New Roman" w:hAnsi="Times New Roman" w:cs="Times New Roman"/>
          <w:sz w:val="24"/>
          <w:szCs w:val="32"/>
          <w:lang w:val="ru-RU" w:eastAsia="ru-RU"/>
        </w:rPr>
        <w:lastRenderedPageBreak/>
        <w:t>ЗАЯВЛЕНИЕ О САМОСТОЯТЕЛЬНОМ ХАРАКТЕРЕ ВЫПОЛНЕНИЯ ВЫПУСКНОЙ КВАЛИФИКАЦИОННОЙ Р</w:t>
      </w:r>
      <w:r w:rsidRPr="00FE2214">
        <w:rPr>
          <w:rFonts w:ascii="Times New Roman" w:hAnsi="Times New Roman" w:cs="Times New Roman"/>
          <w:sz w:val="24"/>
          <w:szCs w:val="32"/>
          <w:lang w:eastAsia="ru-RU"/>
        </w:rPr>
        <w:t>A</w:t>
      </w:r>
      <w:r w:rsidRPr="00FE2214">
        <w:rPr>
          <w:rFonts w:ascii="Times New Roman" w:hAnsi="Times New Roman" w:cs="Times New Roman"/>
          <w:sz w:val="24"/>
          <w:szCs w:val="32"/>
          <w:lang w:val="ru-RU" w:eastAsia="ru-RU"/>
        </w:rPr>
        <w:t>БОТЫ</w:t>
      </w:r>
      <w:bookmarkEnd w:id="0"/>
    </w:p>
    <w:p w14:paraId="3EAC967A" w14:textId="77777777" w:rsidR="003C1B31" w:rsidRPr="00166D6D" w:rsidRDefault="003C1B31" w:rsidP="003C1B31">
      <w:pPr>
        <w:spacing w:line="360" w:lineRule="auto"/>
        <w:ind w:firstLine="709"/>
        <w:rPr>
          <w:rFonts w:ascii="Times New Roman" w:eastAsia="MS Mincho" w:hAnsi="Times New Roman" w:cs="Times New Roman"/>
          <w:sz w:val="24"/>
          <w:szCs w:val="24"/>
          <w:lang w:val="ru-RU" w:eastAsia="ru-RU"/>
        </w:rPr>
      </w:pPr>
      <w:r w:rsidRPr="00166D6D">
        <w:rPr>
          <w:rFonts w:ascii="Times New Roman" w:eastAsia="MS Mincho" w:hAnsi="Times New Roman" w:cs="Times New Roman"/>
          <w:sz w:val="24"/>
          <w:szCs w:val="24"/>
          <w:lang w:val="ru-RU" w:eastAsia="ru-RU"/>
        </w:rPr>
        <w:t>Я, Мустафаев Азер Арзу</w:t>
      </w:r>
      <w:r w:rsidR="00E0594A" w:rsidRPr="00E0594A">
        <w:rPr>
          <w:rFonts w:ascii="Times New Roman" w:eastAsia="MS Mincho" w:hAnsi="Times New Roman" w:cs="Times New Roman"/>
          <w:sz w:val="24"/>
          <w:szCs w:val="24"/>
          <w:lang w:val="ru-RU" w:eastAsia="ru-RU"/>
        </w:rPr>
        <w:t xml:space="preserve"> </w:t>
      </w:r>
      <w:r w:rsidRPr="00166D6D">
        <w:rPr>
          <w:rFonts w:ascii="Times New Roman" w:eastAsia="MS Mincho" w:hAnsi="Times New Roman" w:cs="Times New Roman"/>
          <w:sz w:val="24"/>
          <w:szCs w:val="24"/>
          <w:lang w:val="ru-RU" w:eastAsia="ru-RU"/>
        </w:rPr>
        <w:t>оглы, студент 4 курса направления 080200 «Менеджмент» (профиль подготовки – Международный менеджмент), заявляю, что в моей выпускной квалификационной работе на тему «Стратегия выхода компании «</w:t>
      </w:r>
      <w:r>
        <w:rPr>
          <w:rFonts w:ascii="Times New Roman" w:eastAsia="MS Mincho" w:hAnsi="Times New Roman" w:cs="Times New Roman"/>
          <w:sz w:val="24"/>
          <w:szCs w:val="24"/>
          <w:lang w:val="az-Latn-AZ" w:eastAsia="ru-RU"/>
        </w:rPr>
        <w:t xml:space="preserve">Fix Price </w:t>
      </w:r>
      <w:r w:rsidRPr="00166D6D">
        <w:rPr>
          <w:rFonts w:ascii="Times New Roman" w:eastAsia="MS Mincho" w:hAnsi="Times New Roman" w:cs="Times New Roman"/>
          <w:sz w:val="24"/>
          <w:szCs w:val="24"/>
          <w:lang w:val="ru-RU" w:eastAsia="ru-RU"/>
        </w:rPr>
        <w:t>на рынок Армении», представленной в службу обеспечения программ бакалавриата для последующей передачи в государственную аттестационную комиссию для публичной защиты, не содержится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w:t>
      </w:r>
    </w:p>
    <w:p w14:paraId="7E15A94C" w14:textId="77777777" w:rsidR="003C1B31" w:rsidRPr="00166D6D" w:rsidRDefault="003C1B31" w:rsidP="003C1B31">
      <w:pPr>
        <w:spacing w:line="360" w:lineRule="auto"/>
        <w:ind w:firstLine="709"/>
        <w:rPr>
          <w:rFonts w:ascii="Times New Roman" w:eastAsia="MS Mincho" w:hAnsi="Times New Roman" w:cs="Times New Roman"/>
          <w:sz w:val="24"/>
          <w:szCs w:val="24"/>
          <w:lang w:val="ru-RU" w:eastAsia="ru-RU"/>
        </w:rPr>
      </w:pPr>
      <w:r w:rsidRPr="00166D6D">
        <w:rPr>
          <w:rFonts w:ascii="Times New Roman" w:eastAsia="MS Mincho" w:hAnsi="Times New Roman" w:cs="Times New Roman"/>
          <w:sz w:val="24"/>
          <w:szCs w:val="24"/>
          <w:lang w:val="ru-RU" w:eastAsia="ru-RU"/>
        </w:rPr>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 - Петербургского университета за представление курсовой или выпускной квалификационной работы, выполненной другим лицом (лицами)».</w:t>
      </w:r>
    </w:p>
    <w:p w14:paraId="200CC6CA" w14:textId="77777777" w:rsidR="003C1B31" w:rsidRPr="00166D6D" w:rsidRDefault="003C1B31" w:rsidP="003C1B31">
      <w:pPr>
        <w:spacing w:line="360" w:lineRule="auto"/>
        <w:rPr>
          <w:rFonts w:ascii="Times New Roman" w:eastAsia="MS Mincho" w:hAnsi="Times New Roman" w:cs="Times New Roman"/>
          <w:sz w:val="24"/>
          <w:szCs w:val="24"/>
          <w:lang w:val="ru-RU" w:eastAsia="ru-RU"/>
        </w:rPr>
      </w:pPr>
    </w:p>
    <w:p w14:paraId="253308BA" w14:textId="77777777" w:rsidR="003C1B31" w:rsidRPr="00166D6D" w:rsidRDefault="003C1B31" w:rsidP="003C1B31">
      <w:pPr>
        <w:spacing w:line="360" w:lineRule="auto"/>
        <w:rPr>
          <w:rFonts w:ascii="Times New Roman" w:eastAsia="MS Mincho" w:hAnsi="Times New Roman" w:cs="Times New Roman"/>
          <w:sz w:val="24"/>
          <w:szCs w:val="24"/>
          <w:lang w:val="ru-RU" w:eastAsia="ru-RU"/>
        </w:rPr>
      </w:pPr>
    </w:p>
    <w:p w14:paraId="31E29D24" w14:textId="77777777" w:rsidR="003C1B31" w:rsidRPr="00166D6D" w:rsidRDefault="003C1B31" w:rsidP="003C1B31">
      <w:pPr>
        <w:spacing w:line="360" w:lineRule="auto"/>
        <w:rPr>
          <w:rFonts w:ascii="Times New Roman" w:eastAsia="MS Mincho" w:hAnsi="Times New Roman" w:cs="Times New Roman"/>
          <w:sz w:val="24"/>
          <w:szCs w:val="24"/>
          <w:lang w:val="ru-RU" w:eastAsia="ru-RU"/>
        </w:rPr>
      </w:pPr>
    </w:p>
    <w:p w14:paraId="5DB33230" w14:textId="77777777" w:rsidR="003C1B31" w:rsidRPr="00166D6D" w:rsidRDefault="003C1B31" w:rsidP="003C1B31">
      <w:pPr>
        <w:spacing w:line="360" w:lineRule="auto"/>
        <w:rPr>
          <w:rFonts w:ascii="Times New Roman" w:eastAsia="MS Mincho" w:hAnsi="Times New Roman" w:cs="Times New Roman"/>
          <w:sz w:val="24"/>
          <w:szCs w:val="24"/>
          <w:lang w:val="ru-RU" w:eastAsia="ru-RU"/>
        </w:rPr>
      </w:pPr>
    </w:p>
    <w:p w14:paraId="3E99398C" w14:textId="77777777" w:rsidR="003C1B31" w:rsidRPr="00166D6D" w:rsidRDefault="003C1B31" w:rsidP="003C1B31">
      <w:pPr>
        <w:spacing w:line="360" w:lineRule="auto"/>
        <w:rPr>
          <w:rFonts w:ascii="Times New Roman" w:eastAsia="MS Mincho" w:hAnsi="Times New Roman" w:cs="Times New Roman"/>
          <w:sz w:val="24"/>
          <w:szCs w:val="24"/>
          <w:lang w:val="ru-RU" w:eastAsia="ru-RU"/>
        </w:rPr>
      </w:pPr>
      <w:r w:rsidRPr="00166D6D">
        <w:rPr>
          <w:rFonts w:ascii="Times New Roman" w:eastAsia="MS Mincho" w:hAnsi="Times New Roman" w:cs="Times New Roman"/>
          <w:sz w:val="24"/>
          <w:szCs w:val="24"/>
          <w:lang w:val="ru-RU" w:eastAsia="ru-RU"/>
        </w:rPr>
        <w:t>____________________________________ (Подпись студента)</w:t>
      </w:r>
    </w:p>
    <w:p w14:paraId="17418F19" w14:textId="77777777" w:rsidR="003C1B31" w:rsidRPr="00166D6D" w:rsidRDefault="003C1B31" w:rsidP="003C1B31">
      <w:pPr>
        <w:rPr>
          <w:lang w:val="ru-RU"/>
        </w:rPr>
      </w:pPr>
      <w:r w:rsidRPr="00166D6D">
        <w:rPr>
          <w:rFonts w:ascii="Times New Roman" w:eastAsia="MS Mincho" w:hAnsi="Times New Roman" w:cs="Times New Roman"/>
          <w:sz w:val="24"/>
          <w:szCs w:val="24"/>
          <w:lang w:val="ru-RU" w:eastAsia="ru-RU"/>
        </w:rPr>
        <w:t>____________________________________ (Дата)</w:t>
      </w:r>
    </w:p>
    <w:p w14:paraId="491B6063" w14:textId="77777777" w:rsidR="003C1B31" w:rsidRPr="00166D6D" w:rsidRDefault="00314452" w:rsidP="003C1B31">
      <w:pPr>
        <w:spacing w:line="360" w:lineRule="auto"/>
        <w:rPr>
          <w:rFonts w:ascii="Times New Roman" w:hAnsi="Times New Roman" w:cs="Times New Roman"/>
          <w:b/>
          <w:sz w:val="32"/>
          <w:lang w:val="ru-RU"/>
        </w:rPr>
      </w:pPr>
      <w:r>
        <w:rPr>
          <w:rFonts w:ascii="Times New Roman" w:hAnsi="Times New Roman" w:cs="Times New Roman"/>
          <w:b/>
          <w:noProof/>
          <w:sz w:val="32"/>
          <w:lang w:eastAsia="ru-RU" w:bidi="ar-SA"/>
        </w:rPr>
        <mc:AlternateContent>
          <mc:Choice Requires="wps">
            <w:drawing>
              <wp:anchor distT="0" distB="0" distL="114300" distR="114300" simplePos="0" relativeHeight="251665408" behindDoc="0" locked="0" layoutInCell="1" allowOverlap="1" wp14:anchorId="2B13BF9B" wp14:editId="2FAA6684">
                <wp:simplePos x="0" y="0"/>
                <wp:positionH relativeFrom="column">
                  <wp:posOffset>5829300</wp:posOffset>
                </wp:positionH>
                <wp:positionV relativeFrom="paragraph">
                  <wp:posOffset>1156335</wp:posOffset>
                </wp:positionV>
                <wp:extent cx="228600" cy="342900"/>
                <wp:effectExtent l="0" t="0" r="25400" b="38100"/>
                <wp:wrapThrough wrapText="bothSides">
                  <wp:wrapPolygon edited="0">
                    <wp:start x="0" y="0"/>
                    <wp:lineTo x="0" y="22400"/>
                    <wp:lineTo x="21600" y="22400"/>
                    <wp:lineTo x="21600" y="0"/>
                    <wp:lineTo x="0" y="0"/>
                  </wp:wrapPolygon>
                </wp:wrapThrough>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429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00FEB47" w14:textId="77777777" w:rsidR="006C4064" w:rsidRDefault="006C4064" w:rsidP="0029358B">
                            <w:pPr>
                              <w:jc w:val="center"/>
                            </w:pPr>
                            <w:r>
                              <w:t>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459pt;margin-top:91.05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" fillcolor="white [3212]" strokecolor="white [3212]">
                <v:path arrowok="t"/>
                <v:textbox>
                  <w:txbxContent>
                    <w:p w:rsidR="006C4064" w:rsidRDefault="006C4064" w:rsidP="0029358B">
                      <w:pPr>
                        <w:jc w:val="center"/>
                      </w:pPr>
                      <w:r>
                        <w:t>см</w:t>
                      </w:r>
                    </w:p>
                  </w:txbxContent>
                </v:textbox>
                <w10:wrap type="through"/>
              </v:rect>
            </w:pict>
          </mc:Fallback>
        </mc:AlternateContent>
      </w:r>
      <w:r w:rsidR="003C1B31" w:rsidRPr="00166D6D">
        <w:rPr>
          <w:rFonts w:ascii="Times New Roman" w:hAnsi="Times New Roman" w:cs="Times New Roman"/>
          <w:b/>
          <w:sz w:val="32"/>
          <w:lang w:val="ru-RU"/>
        </w:rPr>
        <w:br w:type="page"/>
      </w:r>
    </w:p>
    <w:sdt>
      <w:sdtPr>
        <w:rPr>
          <w:rFonts w:asciiTheme="majorHAnsi" w:hAnsiTheme="majorHAnsi" w:cs="Times New Roman"/>
          <w:b w:val="0"/>
          <w:smallCaps w:val="0"/>
          <w:spacing w:val="0"/>
          <w:sz w:val="24"/>
          <w:szCs w:val="24"/>
        </w:rPr>
        <w:id w:val="-1864664893"/>
        <w:docPartObj>
          <w:docPartGallery w:val="Table of Contents"/>
          <w:docPartUnique/>
        </w:docPartObj>
      </w:sdtPr>
      <w:sdtEndPr>
        <w:rPr>
          <w:bCs/>
          <w:noProof/>
        </w:rPr>
      </w:sdtEndPr>
      <w:sdtContent>
        <w:p w14:paraId="3A4D998C" w14:textId="77777777" w:rsidR="00716628" w:rsidRPr="00314452" w:rsidRDefault="00716628" w:rsidP="00314452">
          <w:pPr>
            <w:pStyle w:val="af7"/>
            <w:jc w:val="both"/>
            <w:rPr>
              <w:rFonts w:cs="Times New Roman"/>
              <w:sz w:val="28"/>
              <w:szCs w:val="24"/>
              <w:lang w:val="ru-RU"/>
            </w:rPr>
          </w:pPr>
          <w:r w:rsidRPr="00314452">
            <w:rPr>
              <w:rFonts w:cs="Times New Roman"/>
              <w:sz w:val="28"/>
              <w:szCs w:val="24"/>
              <w:lang w:val="ru-RU"/>
            </w:rPr>
            <w:t>оглавление</w:t>
          </w:r>
          <w:bookmarkStart w:id="1" w:name="_GoBack"/>
          <w:bookmarkEnd w:id="1"/>
        </w:p>
        <w:p w14:paraId="4E0852B2" w14:textId="77777777" w:rsidR="00314452" w:rsidRPr="00314452" w:rsidRDefault="00CD3A95" w:rsidP="00314452">
          <w:pPr>
            <w:pStyle w:val="11"/>
            <w:spacing w:line="276" w:lineRule="auto"/>
            <w:jc w:val="both"/>
            <w:rPr>
              <w:rFonts w:eastAsiaTheme="minorEastAsia"/>
              <w:b w:val="0"/>
              <w:lang w:eastAsia="ja-JP" w:bidi="ar-SA"/>
            </w:rPr>
          </w:pPr>
          <w:r w:rsidRPr="00314452">
            <w:fldChar w:fldCharType="begin"/>
          </w:r>
          <w:r w:rsidR="00716628" w:rsidRPr="00314452">
            <w:instrText xml:space="preserve"> TOC \o "1-3" \h \z \u </w:instrText>
          </w:r>
          <w:r w:rsidRPr="00314452">
            <w:fldChar w:fldCharType="separate"/>
          </w:r>
          <w:r w:rsidR="00314452" w:rsidRPr="00314452">
            <w:t>ВВЕДЕНИЕ</w:t>
          </w:r>
          <w:r w:rsidR="00314452" w:rsidRPr="00314452">
            <w:tab/>
          </w:r>
          <w:r w:rsidR="00314452" w:rsidRPr="00314452">
            <w:fldChar w:fldCharType="begin"/>
          </w:r>
          <w:r w:rsidR="00314452" w:rsidRPr="00314452">
            <w:instrText xml:space="preserve"> PAGEREF _Toc357199225 \h </w:instrText>
          </w:r>
          <w:r w:rsidR="00314452" w:rsidRPr="00314452">
            <w:fldChar w:fldCharType="separate"/>
          </w:r>
          <w:r w:rsidR="004437C0">
            <w:t>4</w:t>
          </w:r>
          <w:r w:rsidR="00314452" w:rsidRPr="00314452">
            <w:fldChar w:fldCharType="end"/>
          </w:r>
        </w:p>
        <w:p w14:paraId="30595167" w14:textId="77777777" w:rsidR="00314452" w:rsidRPr="00314452" w:rsidRDefault="00314452" w:rsidP="00314452">
          <w:pPr>
            <w:pStyle w:val="11"/>
            <w:spacing w:line="276" w:lineRule="auto"/>
            <w:jc w:val="both"/>
            <w:rPr>
              <w:rFonts w:eastAsiaTheme="minorEastAsia"/>
              <w:b w:val="0"/>
              <w:lang w:eastAsia="ja-JP" w:bidi="ar-SA"/>
            </w:rPr>
          </w:pPr>
          <w:r w:rsidRPr="00314452">
            <w:t>ГЛАВА 1. ОПИСАНИЕ КОМПАНИИ И АНАЛИЗ РЫНКА АРМЕНИИ</w:t>
          </w:r>
          <w:r w:rsidRPr="00314452">
            <w:tab/>
          </w:r>
          <w:r w:rsidRPr="00314452">
            <w:fldChar w:fldCharType="begin"/>
          </w:r>
          <w:r w:rsidRPr="00314452">
            <w:instrText xml:space="preserve"> PAGEREF _Toc357199226 \h </w:instrText>
          </w:r>
          <w:r w:rsidRPr="00314452">
            <w:fldChar w:fldCharType="separate"/>
          </w:r>
          <w:r w:rsidR="004437C0">
            <w:t>6</w:t>
          </w:r>
          <w:r w:rsidRPr="00314452">
            <w:fldChar w:fldCharType="end"/>
          </w:r>
        </w:p>
        <w:p w14:paraId="6D94B4FB"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1.1 Характеристика компании «</w:t>
          </w:r>
          <w:r w:rsidRPr="00314452">
            <w:rPr>
              <w:rFonts w:ascii="Times New Roman" w:hAnsi="Times New Roman" w:cs="Times New Roman"/>
              <w:noProof/>
              <w:sz w:val="24"/>
              <w:szCs w:val="24"/>
            </w:rPr>
            <w:t>Fix</w:t>
          </w:r>
          <w:r w:rsidRPr="00314452">
            <w:rPr>
              <w:rFonts w:ascii="Times New Roman" w:hAnsi="Times New Roman" w:cs="Times New Roman"/>
              <w:noProof/>
              <w:sz w:val="24"/>
              <w:szCs w:val="24"/>
              <w:lang w:val="ru-RU"/>
            </w:rPr>
            <w:t xml:space="preserve"> </w:t>
          </w:r>
          <w:r w:rsidRPr="00314452">
            <w:rPr>
              <w:rFonts w:ascii="Times New Roman" w:hAnsi="Times New Roman" w:cs="Times New Roman"/>
              <w:noProof/>
              <w:sz w:val="24"/>
              <w:szCs w:val="24"/>
            </w:rPr>
            <w:t>Price</w:t>
          </w:r>
          <w:r w:rsidRPr="00314452">
            <w:rPr>
              <w:rFonts w:ascii="Times New Roman" w:hAnsi="Times New Roman" w:cs="Times New Roman"/>
              <w:noProof/>
              <w:sz w:val="24"/>
              <w:szCs w:val="24"/>
              <w:lang w:val="ru-RU"/>
            </w:rPr>
            <w:t>»</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_Toc357199227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6</w:t>
          </w:r>
          <w:r w:rsidRPr="00314452">
            <w:rPr>
              <w:rFonts w:ascii="Times New Roman" w:hAnsi="Times New Roman" w:cs="Times New Roman"/>
              <w:noProof/>
              <w:sz w:val="24"/>
              <w:szCs w:val="24"/>
            </w:rPr>
            <w:fldChar w:fldCharType="end"/>
          </w:r>
        </w:p>
        <w:p w14:paraId="7CEFF5D8"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1.2 Описание региона</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_Toc357199228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9</w:t>
          </w:r>
          <w:r w:rsidRPr="00314452">
            <w:rPr>
              <w:rFonts w:ascii="Times New Roman" w:hAnsi="Times New Roman" w:cs="Times New Roman"/>
              <w:noProof/>
              <w:sz w:val="24"/>
              <w:szCs w:val="24"/>
            </w:rPr>
            <w:fldChar w:fldCharType="end"/>
          </w:r>
        </w:p>
        <w:p w14:paraId="1CB758A1" w14:textId="77777777" w:rsidR="00314452" w:rsidRPr="00314452" w:rsidRDefault="00314452" w:rsidP="00314452">
          <w:pPr>
            <w:pStyle w:val="3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1.2.1 Характеристика внешней среды (</w:t>
          </w:r>
          <w:r w:rsidRPr="00314452">
            <w:rPr>
              <w:rFonts w:ascii="Times New Roman" w:hAnsi="Times New Roman" w:cs="Times New Roman"/>
              <w:noProof/>
              <w:sz w:val="24"/>
              <w:szCs w:val="24"/>
            </w:rPr>
            <w:t>Pestel</w:t>
          </w:r>
          <w:r w:rsidRPr="00314452">
            <w:rPr>
              <w:rFonts w:ascii="Times New Roman" w:hAnsi="Times New Roman" w:cs="Times New Roman"/>
              <w:noProof/>
              <w:sz w:val="24"/>
              <w:szCs w:val="24"/>
              <w:lang w:val="ru-RU"/>
            </w:rPr>
            <w:t>-анализ)</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_Toc357199229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13</w:t>
          </w:r>
          <w:r w:rsidRPr="00314452">
            <w:rPr>
              <w:rFonts w:ascii="Times New Roman" w:hAnsi="Times New Roman" w:cs="Times New Roman"/>
              <w:noProof/>
              <w:sz w:val="24"/>
              <w:szCs w:val="24"/>
            </w:rPr>
            <w:fldChar w:fldCharType="end"/>
          </w:r>
        </w:p>
        <w:p w14:paraId="40CFE763"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1.3 Описание портрета потребителяи анализ емкости рынка</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_Toc357199230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24</w:t>
          </w:r>
          <w:r w:rsidRPr="00314452">
            <w:rPr>
              <w:rFonts w:ascii="Times New Roman" w:hAnsi="Times New Roman" w:cs="Times New Roman"/>
              <w:noProof/>
              <w:sz w:val="24"/>
              <w:szCs w:val="24"/>
            </w:rPr>
            <w:fldChar w:fldCharType="end"/>
          </w:r>
        </w:p>
        <w:p w14:paraId="02ECA513" w14:textId="77777777" w:rsidR="00314452" w:rsidRPr="00314452" w:rsidRDefault="00314452" w:rsidP="00314452">
          <w:pPr>
            <w:pStyle w:val="3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1.3.1 Ключевые факторы успеха</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_Toc357199231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26</w:t>
          </w:r>
          <w:r w:rsidRPr="00314452">
            <w:rPr>
              <w:rFonts w:ascii="Times New Roman" w:hAnsi="Times New Roman" w:cs="Times New Roman"/>
              <w:noProof/>
              <w:sz w:val="24"/>
              <w:szCs w:val="24"/>
            </w:rPr>
            <w:fldChar w:fldCharType="end"/>
          </w:r>
        </w:p>
        <w:p w14:paraId="4B8570CA" w14:textId="77777777" w:rsidR="00314452" w:rsidRPr="00314452" w:rsidRDefault="00314452" w:rsidP="00314452">
          <w:pPr>
            <w:pStyle w:val="3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1.3.2 Сравнительный анализ с основными конкурентами на основе КФУ</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_Toc357199232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30</w:t>
          </w:r>
          <w:r w:rsidRPr="00314452">
            <w:rPr>
              <w:rFonts w:ascii="Times New Roman" w:hAnsi="Times New Roman" w:cs="Times New Roman"/>
              <w:noProof/>
              <w:sz w:val="24"/>
              <w:szCs w:val="24"/>
            </w:rPr>
            <w:fldChar w:fldCharType="end"/>
          </w:r>
        </w:p>
        <w:p w14:paraId="5944D9A3"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1.4 Анализ 5 конкурентных сил Портера</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_Toc357199233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39</w:t>
          </w:r>
          <w:r w:rsidRPr="00314452">
            <w:rPr>
              <w:rFonts w:ascii="Times New Roman" w:hAnsi="Times New Roman" w:cs="Times New Roman"/>
              <w:noProof/>
              <w:sz w:val="24"/>
              <w:szCs w:val="24"/>
            </w:rPr>
            <w:fldChar w:fldCharType="end"/>
          </w:r>
        </w:p>
        <w:p w14:paraId="415E3468"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 xml:space="preserve">1.5 </w:t>
          </w:r>
          <w:r w:rsidRPr="00314452">
            <w:rPr>
              <w:rFonts w:ascii="Times New Roman" w:hAnsi="Times New Roman" w:cs="Times New Roman"/>
              <w:noProof/>
              <w:sz w:val="24"/>
              <w:szCs w:val="24"/>
            </w:rPr>
            <w:t>SWOT</w:t>
          </w:r>
          <w:r w:rsidRPr="00314452">
            <w:rPr>
              <w:rFonts w:ascii="Times New Roman" w:hAnsi="Times New Roman" w:cs="Times New Roman"/>
              <w:noProof/>
              <w:sz w:val="24"/>
              <w:szCs w:val="24"/>
              <w:lang w:val="ru-RU"/>
            </w:rPr>
            <w:t>-анализ</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_Toc357199234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45</w:t>
          </w:r>
          <w:r w:rsidRPr="00314452">
            <w:rPr>
              <w:rFonts w:ascii="Times New Roman" w:hAnsi="Times New Roman" w:cs="Times New Roman"/>
              <w:noProof/>
              <w:sz w:val="24"/>
              <w:szCs w:val="24"/>
            </w:rPr>
            <w:fldChar w:fldCharType="end"/>
          </w:r>
        </w:p>
        <w:p w14:paraId="560D4CBA" w14:textId="77777777" w:rsidR="00314452" w:rsidRPr="00314452" w:rsidRDefault="00314452" w:rsidP="00314452">
          <w:pPr>
            <w:pStyle w:val="11"/>
            <w:spacing w:line="276" w:lineRule="auto"/>
            <w:jc w:val="both"/>
            <w:rPr>
              <w:rFonts w:eastAsiaTheme="minorEastAsia"/>
              <w:b w:val="0"/>
              <w:lang w:eastAsia="ja-JP" w:bidi="ar-SA"/>
            </w:rPr>
          </w:pPr>
          <w:r w:rsidRPr="00314452">
            <w:t>глава 2. СПОСОБЫ ВЫХОДА КОМПАНИИ НА НОВЫЙ РЫНОК</w:t>
          </w:r>
          <w:r w:rsidRPr="00314452">
            <w:tab/>
          </w:r>
          <w:r w:rsidRPr="00314452">
            <w:fldChar w:fldCharType="begin"/>
          </w:r>
          <w:r w:rsidRPr="00314452">
            <w:instrText xml:space="preserve"> PAGEREF _Toc357199235 \h </w:instrText>
          </w:r>
          <w:r w:rsidRPr="00314452">
            <w:fldChar w:fldCharType="separate"/>
          </w:r>
          <w:r w:rsidR="004437C0">
            <w:t>50</w:t>
          </w:r>
          <w:r w:rsidRPr="00314452">
            <w:fldChar w:fldCharType="end"/>
          </w:r>
        </w:p>
        <w:p w14:paraId="57455855"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2.1 Обзор международных стратегий</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_Toc357199236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50</w:t>
          </w:r>
          <w:r w:rsidRPr="00314452">
            <w:rPr>
              <w:rFonts w:ascii="Times New Roman" w:hAnsi="Times New Roman" w:cs="Times New Roman"/>
              <w:noProof/>
              <w:sz w:val="24"/>
              <w:szCs w:val="24"/>
            </w:rPr>
            <w:fldChar w:fldCharType="end"/>
          </w:r>
        </w:p>
        <w:p w14:paraId="1A5A89C6"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2.2 Факторы, влияющие на выбор международных стратегий</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_Toc357199237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58</w:t>
          </w:r>
          <w:r w:rsidRPr="00314452">
            <w:rPr>
              <w:rFonts w:ascii="Times New Roman" w:hAnsi="Times New Roman" w:cs="Times New Roman"/>
              <w:noProof/>
              <w:sz w:val="24"/>
              <w:szCs w:val="24"/>
            </w:rPr>
            <w:fldChar w:fldCharType="end"/>
          </w:r>
        </w:p>
        <w:p w14:paraId="1E64430E"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2.3 Теоретические подходы к выбору модели интернационализации</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_Toc357199238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61</w:t>
          </w:r>
          <w:r w:rsidRPr="00314452">
            <w:rPr>
              <w:rFonts w:ascii="Times New Roman" w:hAnsi="Times New Roman" w:cs="Times New Roman"/>
              <w:noProof/>
              <w:sz w:val="24"/>
              <w:szCs w:val="24"/>
            </w:rPr>
            <w:fldChar w:fldCharType="end"/>
          </w:r>
        </w:p>
        <w:p w14:paraId="076D2690"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2.4 Выбор стратегии выхода на рынок Армении, основанный на концепции Дж. Даннинга</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_Toc357199239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64</w:t>
          </w:r>
          <w:r w:rsidRPr="00314452">
            <w:rPr>
              <w:rFonts w:ascii="Times New Roman" w:hAnsi="Times New Roman" w:cs="Times New Roman"/>
              <w:noProof/>
              <w:sz w:val="24"/>
              <w:szCs w:val="24"/>
            </w:rPr>
            <w:fldChar w:fldCharType="end"/>
          </w:r>
        </w:p>
        <w:p w14:paraId="016D17D1"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2.5 Формы организации бизнеса в Армении</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_Toc357199240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68</w:t>
          </w:r>
          <w:r w:rsidRPr="00314452">
            <w:rPr>
              <w:rFonts w:ascii="Times New Roman" w:hAnsi="Times New Roman" w:cs="Times New Roman"/>
              <w:noProof/>
              <w:sz w:val="24"/>
              <w:szCs w:val="24"/>
            </w:rPr>
            <w:fldChar w:fldCharType="end"/>
          </w:r>
        </w:p>
        <w:p w14:paraId="51375490" w14:textId="77777777" w:rsidR="00314452" w:rsidRPr="00314452" w:rsidRDefault="00314452" w:rsidP="00314452">
          <w:pPr>
            <w:pStyle w:val="11"/>
            <w:spacing w:line="276" w:lineRule="auto"/>
            <w:jc w:val="both"/>
            <w:rPr>
              <w:rFonts w:eastAsiaTheme="minorEastAsia"/>
              <w:b w:val="0"/>
              <w:lang w:eastAsia="ja-JP" w:bidi="ar-SA"/>
            </w:rPr>
          </w:pPr>
          <w:r w:rsidRPr="00314452">
            <w:t>ГЛАВА 3. РАЗРАБОТКА СТРАТЕГИИ ДЛЯ ВЫХОДА КОМПАНИИ НА ЦЕЛЕВОЙ РЫНОК</w:t>
          </w:r>
          <w:r w:rsidRPr="00314452">
            <w:tab/>
          </w:r>
          <w:r w:rsidRPr="00314452">
            <w:fldChar w:fldCharType="begin"/>
          </w:r>
          <w:r w:rsidRPr="00314452">
            <w:instrText xml:space="preserve"> PAGEREF _Toc357199241 \h </w:instrText>
          </w:r>
          <w:r w:rsidRPr="00314452">
            <w:fldChar w:fldCharType="separate"/>
          </w:r>
          <w:r w:rsidR="004437C0">
            <w:t>70</w:t>
          </w:r>
          <w:r w:rsidRPr="00314452">
            <w:fldChar w:fldCharType="end"/>
          </w:r>
        </w:p>
        <w:p w14:paraId="52B3F586"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3.1 Характеристика и условия заключения договора на основе франшизы</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_Toc357199242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70</w:t>
          </w:r>
          <w:r w:rsidRPr="00314452">
            <w:rPr>
              <w:rFonts w:ascii="Times New Roman" w:hAnsi="Times New Roman" w:cs="Times New Roman"/>
              <w:noProof/>
              <w:sz w:val="24"/>
              <w:szCs w:val="24"/>
            </w:rPr>
            <w:fldChar w:fldCharType="end"/>
          </w:r>
        </w:p>
        <w:p w14:paraId="5CDEF97C" w14:textId="77777777" w:rsidR="00314452" w:rsidRPr="00314452" w:rsidRDefault="00314452" w:rsidP="00314452">
          <w:pPr>
            <w:pStyle w:val="21"/>
            <w:tabs>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3. 2 Разработка этапов маркетинговой стратегии для выхода на географический рынок Армении</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_Toc357199243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72</w:t>
          </w:r>
          <w:r w:rsidRPr="00314452">
            <w:rPr>
              <w:rFonts w:ascii="Times New Roman" w:hAnsi="Times New Roman" w:cs="Times New Roman"/>
              <w:noProof/>
              <w:sz w:val="24"/>
              <w:szCs w:val="24"/>
            </w:rPr>
            <w:fldChar w:fldCharType="end"/>
          </w:r>
        </w:p>
        <w:p w14:paraId="7115E1C9" w14:textId="77777777" w:rsidR="00314452" w:rsidRPr="00314452" w:rsidRDefault="00314452" w:rsidP="00314452">
          <w:pPr>
            <w:pStyle w:val="21"/>
            <w:tabs>
              <w:tab w:val="left" w:pos="2415"/>
              <w:tab w:val="right" w:leader="dot" w:pos="9345"/>
            </w:tabs>
            <w:rPr>
              <w:rFonts w:ascii="Times New Roman" w:eastAsiaTheme="minorEastAsia" w:hAnsi="Times New Roman" w:cs="Times New Roman"/>
              <w:noProof/>
              <w:sz w:val="24"/>
              <w:szCs w:val="24"/>
              <w:lang w:val="ru-RU" w:eastAsia="ja-JP" w:bidi="ar-SA"/>
            </w:rPr>
          </w:pPr>
          <w:r w:rsidRPr="00314452">
            <w:rPr>
              <w:rFonts w:ascii="Times New Roman" w:hAnsi="Times New Roman" w:cs="Times New Roman"/>
              <w:noProof/>
              <w:sz w:val="24"/>
              <w:szCs w:val="24"/>
              <w:lang w:val="ru-RU"/>
            </w:rPr>
            <w:t>3.3</w:t>
          </w:r>
          <w:r w:rsidRPr="00314452">
            <w:rPr>
              <w:rFonts w:ascii="Times New Roman" w:eastAsiaTheme="minorEastAsia" w:hAnsi="Times New Roman" w:cs="Times New Roman"/>
              <w:noProof/>
              <w:sz w:val="24"/>
              <w:szCs w:val="24"/>
              <w:lang w:val="ru-RU" w:eastAsia="ja-JP" w:bidi="ar-SA"/>
            </w:rPr>
            <w:tab/>
          </w:r>
          <w:r w:rsidRPr="00314452">
            <w:rPr>
              <w:rFonts w:ascii="Times New Roman" w:hAnsi="Times New Roman" w:cs="Times New Roman"/>
              <w:noProof/>
              <w:sz w:val="24"/>
              <w:szCs w:val="24"/>
              <w:lang w:val="ru-RU"/>
            </w:rPr>
            <w:t>Финансовый план</w:t>
          </w:r>
          <w:r w:rsidRPr="00314452">
            <w:rPr>
              <w:rFonts w:ascii="Times New Roman" w:hAnsi="Times New Roman" w:cs="Times New Roman"/>
              <w:noProof/>
              <w:sz w:val="24"/>
              <w:szCs w:val="24"/>
            </w:rPr>
            <w:tab/>
          </w:r>
          <w:r w:rsidRPr="00314452">
            <w:rPr>
              <w:rFonts w:ascii="Times New Roman" w:hAnsi="Times New Roman" w:cs="Times New Roman"/>
              <w:noProof/>
              <w:sz w:val="24"/>
              <w:szCs w:val="24"/>
            </w:rPr>
            <w:fldChar w:fldCharType="begin"/>
          </w:r>
          <w:r w:rsidRPr="00314452">
            <w:rPr>
              <w:rFonts w:ascii="Times New Roman" w:hAnsi="Times New Roman" w:cs="Times New Roman"/>
              <w:noProof/>
              <w:sz w:val="24"/>
              <w:szCs w:val="24"/>
            </w:rPr>
            <w:instrText xml:space="preserve"> PAGEREF _Toc357199244 \h </w:instrText>
          </w:r>
          <w:r w:rsidRPr="00314452">
            <w:rPr>
              <w:rFonts w:ascii="Times New Roman" w:hAnsi="Times New Roman" w:cs="Times New Roman"/>
              <w:noProof/>
              <w:sz w:val="24"/>
              <w:szCs w:val="24"/>
            </w:rPr>
          </w:r>
          <w:r w:rsidRPr="00314452">
            <w:rPr>
              <w:rFonts w:ascii="Times New Roman" w:hAnsi="Times New Roman" w:cs="Times New Roman"/>
              <w:noProof/>
              <w:sz w:val="24"/>
              <w:szCs w:val="24"/>
            </w:rPr>
            <w:fldChar w:fldCharType="separate"/>
          </w:r>
          <w:r w:rsidR="004437C0">
            <w:rPr>
              <w:rFonts w:ascii="Times New Roman" w:hAnsi="Times New Roman" w:cs="Times New Roman"/>
              <w:noProof/>
              <w:sz w:val="24"/>
              <w:szCs w:val="24"/>
            </w:rPr>
            <w:t>79</w:t>
          </w:r>
          <w:r w:rsidRPr="00314452">
            <w:rPr>
              <w:rFonts w:ascii="Times New Roman" w:hAnsi="Times New Roman" w:cs="Times New Roman"/>
              <w:noProof/>
              <w:sz w:val="24"/>
              <w:szCs w:val="24"/>
            </w:rPr>
            <w:fldChar w:fldCharType="end"/>
          </w:r>
        </w:p>
        <w:p w14:paraId="6F83D0C1" w14:textId="77777777" w:rsidR="00314452" w:rsidRPr="00314452" w:rsidRDefault="00314452" w:rsidP="00314452">
          <w:pPr>
            <w:pStyle w:val="11"/>
            <w:spacing w:line="276" w:lineRule="auto"/>
            <w:jc w:val="both"/>
            <w:rPr>
              <w:rFonts w:eastAsiaTheme="minorEastAsia"/>
              <w:b w:val="0"/>
              <w:lang w:eastAsia="ja-JP" w:bidi="ar-SA"/>
            </w:rPr>
          </w:pPr>
          <w:r w:rsidRPr="00314452">
            <w:t>ЗАКЛЮЧЕНИЕ</w:t>
          </w:r>
          <w:r w:rsidRPr="00314452">
            <w:tab/>
          </w:r>
          <w:r w:rsidRPr="00314452">
            <w:fldChar w:fldCharType="begin"/>
          </w:r>
          <w:r w:rsidRPr="00314452">
            <w:instrText xml:space="preserve"> PAGEREF _Toc357199245 \h </w:instrText>
          </w:r>
          <w:r w:rsidRPr="00314452">
            <w:fldChar w:fldCharType="separate"/>
          </w:r>
          <w:r w:rsidR="004437C0">
            <w:t>85</w:t>
          </w:r>
          <w:r w:rsidRPr="00314452">
            <w:fldChar w:fldCharType="end"/>
          </w:r>
        </w:p>
        <w:p w14:paraId="2EEC7C51" w14:textId="77777777" w:rsidR="00314452" w:rsidRPr="00314452" w:rsidRDefault="00314452" w:rsidP="00314452">
          <w:pPr>
            <w:pStyle w:val="11"/>
            <w:spacing w:line="276" w:lineRule="auto"/>
            <w:jc w:val="both"/>
            <w:rPr>
              <w:rFonts w:eastAsiaTheme="minorEastAsia"/>
              <w:b w:val="0"/>
              <w:lang w:eastAsia="ja-JP" w:bidi="ar-SA"/>
            </w:rPr>
          </w:pPr>
          <w:r w:rsidRPr="00314452">
            <w:t>СПИСОК ИСПОЛЬЗОВАННОЙ ЛИТЕРАТУРЫ</w:t>
          </w:r>
          <w:r w:rsidRPr="00314452">
            <w:tab/>
          </w:r>
          <w:r w:rsidRPr="00314452">
            <w:fldChar w:fldCharType="begin"/>
          </w:r>
          <w:r w:rsidRPr="00314452">
            <w:instrText xml:space="preserve"> PAGEREF _Toc357199246 \h </w:instrText>
          </w:r>
          <w:r w:rsidRPr="00314452">
            <w:fldChar w:fldCharType="separate"/>
          </w:r>
          <w:r w:rsidR="004437C0">
            <w:t>88</w:t>
          </w:r>
          <w:r w:rsidRPr="00314452">
            <w:fldChar w:fldCharType="end"/>
          </w:r>
        </w:p>
        <w:p w14:paraId="416A012C" w14:textId="77777777" w:rsidR="00314452" w:rsidRPr="00314452" w:rsidRDefault="00314452" w:rsidP="00314452">
          <w:pPr>
            <w:pStyle w:val="11"/>
            <w:spacing w:line="276" w:lineRule="auto"/>
            <w:jc w:val="both"/>
            <w:rPr>
              <w:rFonts w:eastAsiaTheme="minorEastAsia"/>
              <w:b w:val="0"/>
              <w:lang w:eastAsia="ja-JP" w:bidi="ar-SA"/>
            </w:rPr>
          </w:pPr>
          <w:r w:rsidRPr="00314452">
            <w:t>Приложение 1. Инвестиционный план</w:t>
          </w:r>
          <w:r w:rsidRPr="00314452">
            <w:tab/>
          </w:r>
          <w:r w:rsidRPr="00314452">
            <w:fldChar w:fldCharType="begin"/>
          </w:r>
          <w:r w:rsidRPr="00314452">
            <w:instrText xml:space="preserve"> PAGEREF _Toc357199247 \h </w:instrText>
          </w:r>
          <w:r w:rsidRPr="00314452">
            <w:fldChar w:fldCharType="separate"/>
          </w:r>
          <w:r w:rsidR="004437C0">
            <w:t>93</w:t>
          </w:r>
          <w:r w:rsidRPr="00314452">
            <w:fldChar w:fldCharType="end"/>
          </w:r>
        </w:p>
        <w:p w14:paraId="1ABBD558" w14:textId="77777777" w:rsidR="00314452" w:rsidRPr="00314452" w:rsidRDefault="00314452" w:rsidP="00314452">
          <w:pPr>
            <w:pStyle w:val="11"/>
            <w:spacing w:line="276" w:lineRule="auto"/>
            <w:jc w:val="both"/>
            <w:rPr>
              <w:rFonts w:eastAsiaTheme="minorEastAsia"/>
              <w:b w:val="0"/>
              <w:lang w:eastAsia="ja-JP" w:bidi="ar-SA"/>
            </w:rPr>
          </w:pPr>
          <w:r w:rsidRPr="00314452">
            <w:t>Приложение 2. Оценка ежемесячной прибыли и периода окупаемости проекта</w:t>
          </w:r>
          <w:r w:rsidRPr="00314452">
            <w:tab/>
          </w:r>
          <w:r w:rsidRPr="00314452">
            <w:fldChar w:fldCharType="begin"/>
          </w:r>
          <w:r w:rsidRPr="00314452">
            <w:instrText xml:space="preserve"> PAGEREF _Toc357199248 \h </w:instrText>
          </w:r>
          <w:r w:rsidRPr="00314452">
            <w:fldChar w:fldCharType="separate"/>
          </w:r>
          <w:r w:rsidR="004437C0">
            <w:t>94</w:t>
          </w:r>
          <w:r w:rsidRPr="00314452">
            <w:fldChar w:fldCharType="end"/>
          </w:r>
        </w:p>
        <w:p w14:paraId="32F45B13" w14:textId="77777777" w:rsidR="00716628" w:rsidRPr="00716628" w:rsidRDefault="00CD3A95" w:rsidP="00314452">
          <w:pPr>
            <w:rPr>
              <w:rFonts w:ascii="Times New Roman" w:hAnsi="Times New Roman" w:cs="Times New Roman"/>
              <w:sz w:val="24"/>
              <w:szCs w:val="24"/>
            </w:rPr>
          </w:pPr>
          <w:r w:rsidRPr="00314452">
            <w:rPr>
              <w:rFonts w:ascii="Times New Roman" w:hAnsi="Times New Roman" w:cs="Times New Roman"/>
              <w:b/>
              <w:bCs/>
              <w:noProof/>
              <w:sz w:val="24"/>
              <w:szCs w:val="24"/>
            </w:rPr>
            <w:fldChar w:fldCharType="end"/>
          </w:r>
        </w:p>
      </w:sdtContent>
    </w:sdt>
    <w:p w14:paraId="6356B407" w14:textId="77777777" w:rsidR="003C1B31" w:rsidRPr="00166D6D" w:rsidRDefault="00314452" w:rsidP="003C1B31">
      <w:pPr>
        <w:spacing w:line="360" w:lineRule="auto"/>
        <w:rPr>
          <w:rFonts w:ascii="Times New Roman" w:hAnsi="Times New Roman" w:cs="Times New Roman"/>
          <w:b/>
          <w:sz w:val="32"/>
          <w:lang w:val="ru-RU"/>
        </w:rPr>
      </w:pPr>
      <w:r>
        <w:rPr>
          <w:rFonts w:ascii="Times New Roman" w:hAnsi="Times New Roman" w:cs="Times New Roman"/>
          <w:b/>
          <w:noProof/>
          <w:sz w:val="32"/>
          <w:lang w:eastAsia="ru-RU" w:bidi="ar-SA"/>
        </w:rPr>
        <mc:AlternateContent>
          <mc:Choice Requires="wps">
            <w:drawing>
              <wp:anchor distT="0" distB="0" distL="114300" distR="114300" simplePos="0" relativeHeight="251669504" behindDoc="0" locked="0" layoutInCell="1" allowOverlap="1" wp14:anchorId="372B9B30" wp14:editId="1EED53FC">
                <wp:simplePos x="0" y="0"/>
                <wp:positionH relativeFrom="column">
                  <wp:posOffset>5829300</wp:posOffset>
                </wp:positionH>
                <wp:positionV relativeFrom="paragraph">
                  <wp:posOffset>1064895</wp:posOffset>
                </wp:positionV>
                <wp:extent cx="228600" cy="342900"/>
                <wp:effectExtent l="0" t="0" r="25400" b="38100"/>
                <wp:wrapThrough wrapText="bothSides">
                  <wp:wrapPolygon edited="0">
                    <wp:start x="0" y="0"/>
                    <wp:lineTo x="0" y="22400"/>
                    <wp:lineTo x="21600" y="22400"/>
                    <wp:lineTo x="21600" y="0"/>
                    <wp:lineTo x="0" y="0"/>
                  </wp:wrapPolygon>
                </wp:wrapThrough>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429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F87F80D" w14:textId="77777777" w:rsidR="006C4064" w:rsidRDefault="006C4064" w:rsidP="00466027">
                            <w:pPr>
                              <w:jc w:val="center"/>
                            </w:pPr>
                            <w:r>
                              <w:t>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459pt;margin-top:83.8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" fillcolor="white [3212]" strokecolor="white [3212]">
                <v:path arrowok="t"/>
                <v:textbox>
                  <w:txbxContent>
                    <w:p w:rsidR="006C4064" w:rsidRDefault="006C4064" w:rsidP="00466027">
                      <w:pPr>
                        <w:jc w:val="center"/>
                      </w:pPr>
                      <w:r>
                        <w:t>см</w:t>
                      </w:r>
                    </w:p>
                  </w:txbxContent>
                </v:textbox>
                <w10:wrap type="through"/>
              </v:rect>
            </w:pict>
          </mc:Fallback>
        </mc:AlternateContent>
      </w:r>
      <w:r>
        <w:rPr>
          <w:rFonts w:ascii="Times New Roman" w:hAnsi="Times New Roman" w:cs="Times New Roman"/>
          <w:b/>
          <w:noProof/>
          <w:sz w:val="32"/>
          <w:lang w:eastAsia="ru-RU" w:bidi="ar-SA"/>
        </w:rPr>
        <mc:AlternateContent>
          <mc:Choice Requires="wps">
            <w:drawing>
              <wp:anchor distT="0" distB="0" distL="114300" distR="114300" simplePos="0" relativeHeight="251667456" behindDoc="0" locked="0" layoutInCell="1" allowOverlap="1" wp14:anchorId="11BBB255" wp14:editId="68B51ACD">
                <wp:simplePos x="0" y="0"/>
                <wp:positionH relativeFrom="column">
                  <wp:posOffset>5829300</wp:posOffset>
                </wp:positionH>
                <wp:positionV relativeFrom="paragraph">
                  <wp:posOffset>1377315</wp:posOffset>
                </wp:positionV>
                <wp:extent cx="228600" cy="342900"/>
                <wp:effectExtent l="0" t="0" r="25400" b="38100"/>
                <wp:wrapThrough wrapText="bothSides">
                  <wp:wrapPolygon edited="0">
                    <wp:start x="0" y="0"/>
                    <wp:lineTo x="0" y="22400"/>
                    <wp:lineTo x="21600" y="22400"/>
                    <wp:lineTo x="21600" y="0"/>
                    <wp:lineTo x="0" y="0"/>
                  </wp:wrapPolygon>
                </wp:wrapThrough>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429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ED7CC26" w14:textId="77777777" w:rsidR="006C4064" w:rsidRDefault="006C4064" w:rsidP="0029358B">
                            <w:pPr>
                              <w:jc w:val="center"/>
                            </w:pPr>
                            <w:r>
                              <w:t>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459pt;margin-top:108.4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" fillcolor="white [3212]" strokecolor="white [3212]">
                <v:path arrowok="t"/>
                <v:textbox>
                  <w:txbxContent>
                    <w:p w:rsidR="006C4064" w:rsidRDefault="006C4064" w:rsidP="0029358B">
                      <w:pPr>
                        <w:jc w:val="center"/>
                      </w:pPr>
                      <w:r>
                        <w:t>см</w:t>
                      </w:r>
                    </w:p>
                  </w:txbxContent>
                </v:textbox>
                <w10:wrap type="through"/>
              </v:rect>
            </w:pict>
          </mc:Fallback>
        </mc:AlternateContent>
      </w:r>
      <w:r w:rsidR="003C1B31" w:rsidRPr="00166D6D">
        <w:rPr>
          <w:rFonts w:ascii="Times New Roman" w:hAnsi="Times New Roman" w:cs="Times New Roman"/>
          <w:b/>
          <w:sz w:val="32"/>
          <w:lang w:val="ru-RU"/>
        </w:rPr>
        <w:br w:type="page"/>
      </w:r>
    </w:p>
    <w:p w14:paraId="10455F5D" w14:textId="77777777" w:rsidR="003C1B31" w:rsidRPr="00716628" w:rsidRDefault="003C1B31" w:rsidP="00716628">
      <w:pPr>
        <w:pStyle w:val="1"/>
        <w:rPr>
          <w:lang w:val="ru-RU"/>
        </w:rPr>
      </w:pPr>
      <w:bookmarkStart w:id="2" w:name="_Toc357199225"/>
      <w:r w:rsidRPr="00716628">
        <w:rPr>
          <w:lang w:val="ru-RU"/>
        </w:rPr>
        <w:lastRenderedPageBreak/>
        <w:t>ВВЕДЕНИЕ</w:t>
      </w:r>
      <w:bookmarkEnd w:id="2"/>
    </w:p>
    <w:p w14:paraId="50683F10"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Данная выпускная квалификационная работа посвящена разработке стратегии экспансии российской компании «</w:t>
      </w:r>
      <w:r w:rsidRPr="006C4064">
        <w:rPr>
          <w:rFonts w:ascii="Times New Roman" w:hAnsi="Times New Roman" w:cs="Times New Roman"/>
          <w:sz w:val="24"/>
          <w:szCs w:val="24"/>
        </w:rPr>
        <w:t>FixPrice</w:t>
      </w:r>
      <w:r w:rsidRPr="006C4064">
        <w:rPr>
          <w:rFonts w:ascii="Times New Roman" w:hAnsi="Times New Roman" w:cs="Times New Roman"/>
          <w:sz w:val="24"/>
          <w:szCs w:val="24"/>
          <w:lang w:val="ru-RU"/>
        </w:rPr>
        <w:t xml:space="preserve">», специализирующейся на розничной торговле продовольственных и непродовольственных товаров массового потребления, на рынок Армении. </w:t>
      </w:r>
    </w:p>
    <w:p w14:paraId="4A481F34"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Управленческая проблема данной работы заключается в выборе наиболее подходящего способа проникновения компании </w:t>
      </w:r>
      <w:r w:rsidR="00C62F81" w:rsidRPr="006C4064">
        <w:rPr>
          <w:rFonts w:ascii="Times New Roman" w:hAnsi="Times New Roman" w:cs="Times New Roman"/>
          <w:sz w:val="24"/>
          <w:szCs w:val="24"/>
          <w:lang w:val="ru-RU"/>
        </w:rPr>
        <w:t>«</w:t>
      </w:r>
      <w:r w:rsidR="00C62F81" w:rsidRPr="006C4064">
        <w:rPr>
          <w:rFonts w:ascii="Times New Roman" w:hAnsi="Times New Roman" w:cs="Times New Roman"/>
          <w:sz w:val="24"/>
          <w:szCs w:val="24"/>
        </w:rPr>
        <w:t>Fix</w:t>
      </w:r>
      <w:r w:rsidR="00E0594A" w:rsidRPr="006C4064">
        <w:rPr>
          <w:rFonts w:ascii="Times New Roman" w:hAnsi="Times New Roman" w:cs="Times New Roman"/>
          <w:sz w:val="24"/>
          <w:szCs w:val="24"/>
          <w:lang w:val="ru-RU"/>
        </w:rPr>
        <w:t xml:space="preserve"> </w:t>
      </w:r>
      <w:r w:rsidR="00C62F81" w:rsidRPr="006C4064">
        <w:rPr>
          <w:rFonts w:ascii="Times New Roman" w:hAnsi="Times New Roman" w:cs="Times New Roman"/>
          <w:sz w:val="24"/>
          <w:szCs w:val="24"/>
        </w:rPr>
        <w:t>Price</w:t>
      </w:r>
      <w:r w:rsidR="00C62F81" w:rsidRPr="006C4064">
        <w:rPr>
          <w:rFonts w:ascii="Times New Roman" w:hAnsi="Times New Roman" w:cs="Times New Roman"/>
          <w:sz w:val="24"/>
          <w:szCs w:val="24"/>
          <w:lang w:val="ru-RU"/>
        </w:rPr>
        <w:t xml:space="preserve">» </w:t>
      </w:r>
      <w:r w:rsidR="001F51B1" w:rsidRPr="006C4064">
        <w:rPr>
          <w:rFonts w:ascii="Times New Roman" w:hAnsi="Times New Roman" w:cs="Times New Roman"/>
          <w:sz w:val="24"/>
          <w:szCs w:val="24"/>
          <w:lang w:val="ru-RU"/>
        </w:rPr>
        <w:t xml:space="preserve">на </w:t>
      </w:r>
      <w:r w:rsidR="00C62F81" w:rsidRPr="006C4064">
        <w:rPr>
          <w:rFonts w:ascii="Times New Roman" w:hAnsi="Times New Roman" w:cs="Times New Roman"/>
          <w:sz w:val="24"/>
          <w:szCs w:val="24"/>
          <w:lang w:val="ru-RU"/>
        </w:rPr>
        <w:t>рынок Армении.</w:t>
      </w:r>
      <w:r w:rsidRPr="006C4064">
        <w:rPr>
          <w:rFonts w:ascii="Times New Roman" w:hAnsi="Times New Roman" w:cs="Times New Roman"/>
          <w:sz w:val="24"/>
          <w:szCs w:val="24"/>
          <w:lang w:val="ru-RU"/>
        </w:rPr>
        <w:t xml:space="preserve"> Помимо этого, </w:t>
      </w:r>
      <w:r w:rsidR="000C703F" w:rsidRPr="006C4064">
        <w:rPr>
          <w:rFonts w:ascii="Times New Roman" w:hAnsi="Times New Roman" w:cs="Times New Roman"/>
          <w:sz w:val="24"/>
          <w:szCs w:val="24"/>
          <w:lang w:val="ru-RU"/>
        </w:rPr>
        <w:t>необходимо разработать</w:t>
      </w:r>
      <w:r w:rsidR="00E0594A" w:rsidRPr="006C4064">
        <w:rPr>
          <w:rFonts w:ascii="Times New Roman" w:hAnsi="Times New Roman" w:cs="Times New Roman"/>
          <w:sz w:val="24"/>
          <w:szCs w:val="24"/>
          <w:lang w:val="ru-RU"/>
        </w:rPr>
        <w:t xml:space="preserve"> </w:t>
      </w:r>
      <w:r w:rsidRPr="006C4064">
        <w:rPr>
          <w:rFonts w:ascii="Times New Roman" w:hAnsi="Times New Roman" w:cs="Times New Roman"/>
          <w:sz w:val="24"/>
          <w:szCs w:val="24"/>
          <w:lang w:val="ru-RU"/>
        </w:rPr>
        <w:t>маркетингов</w:t>
      </w:r>
      <w:r w:rsidR="00E0594A" w:rsidRPr="006C4064">
        <w:rPr>
          <w:rFonts w:ascii="Times New Roman" w:hAnsi="Times New Roman" w:cs="Times New Roman"/>
          <w:sz w:val="24"/>
          <w:szCs w:val="24"/>
          <w:lang w:val="ru-RU"/>
        </w:rPr>
        <w:t>ый</w:t>
      </w:r>
      <w:r w:rsidRPr="006C4064">
        <w:rPr>
          <w:rFonts w:ascii="Times New Roman" w:hAnsi="Times New Roman" w:cs="Times New Roman"/>
          <w:sz w:val="24"/>
          <w:szCs w:val="24"/>
          <w:lang w:val="ru-RU"/>
        </w:rPr>
        <w:t xml:space="preserve"> и </w:t>
      </w:r>
      <w:r w:rsidR="00E0594A" w:rsidRPr="006C4064">
        <w:rPr>
          <w:rFonts w:ascii="Times New Roman" w:hAnsi="Times New Roman" w:cs="Times New Roman"/>
          <w:sz w:val="24"/>
          <w:szCs w:val="24"/>
          <w:lang w:val="ru-RU"/>
        </w:rPr>
        <w:t>инвестиционный</w:t>
      </w:r>
      <w:r w:rsidRPr="006C4064">
        <w:rPr>
          <w:rFonts w:ascii="Times New Roman" w:hAnsi="Times New Roman" w:cs="Times New Roman"/>
          <w:sz w:val="24"/>
          <w:szCs w:val="24"/>
          <w:lang w:val="ru-RU"/>
        </w:rPr>
        <w:t xml:space="preserve"> план, который должен учитывать особенности рассматриваемого региона. </w:t>
      </w:r>
    </w:p>
    <w:p w14:paraId="4BE1F84A"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Цель работы заключается в необходимости разработки стратегии выхода компании на новый географический рынок с учетом практических рекомендаций. Следовательно, объектом исследования в выпускной квалификационной работе является компания «</w:t>
      </w:r>
      <w:r w:rsidRPr="006C4064">
        <w:rPr>
          <w:rFonts w:ascii="Times New Roman" w:hAnsi="Times New Roman" w:cs="Times New Roman"/>
          <w:sz w:val="24"/>
          <w:szCs w:val="24"/>
        </w:rPr>
        <w:t>Fix</w:t>
      </w:r>
      <w:r w:rsidR="00E0594A" w:rsidRPr="006C4064">
        <w:rPr>
          <w:rFonts w:ascii="Times New Roman" w:hAnsi="Times New Roman" w:cs="Times New Roman"/>
          <w:sz w:val="24"/>
          <w:szCs w:val="24"/>
          <w:lang w:val="ru-RU"/>
        </w:rPr>
        <w:t xml:space="preserve"> </w:t>
      </w:r>
      <w:r w:rsidRPr="006C4064">
        <w:rPr>
          <w:rFonts w:ascii="Times New Roman" w:hAnsi="Times New Roman" w:cs="Times New Roman"/>
          <w:sz w:val="24"/>
          <w:szCs w:val="24"/>
        </w:rPr>
        <w:t>Price</w:t>
      </w:r>
      <w:r w:rsidRPr="006C4064">
        <w:rPr>
          <w:rFonts w:ascii="Times New Roman" w:hAnsi="Times New Roman" w:cs="Times New Roman"/>
          <w:sz w:val="24"/>
          <w:szCs w:val="24"/>
          <w:lang w:val="ru-RU"/>
        </w:rPr>
        <w:t xml:space="preserve">», деятельность которой направлена на розничную торговлю продовольственных и непродовольственных товаров массового потребления, а предметом исследования </w:t>
      </w:r>
      <w:r w:rsidR="000C703F" w:rsidRPr="006C4064">
        <w:rPr>
          <w:rFonts w:ascii="Times New Roman" w:hAnsi="Times New Roman" w:cs="Times New Roman"/>
          <w:sz w:val="24"/>
          <w:szCs w:val="24"/>
          <w:lang w:val="ru-RU"/>
        </w:rPr>
        <w:t>выступает</w:t>
      </w:r>
      <w:r w:rsidR="00E0594A" w:rsidRPr="006C4064">
        <w:rPr>
          <w:rFonts w:ascii="Times New Roman" w:hAnsi="Times New Roman" w:cs="Times New Roman"/>
          <w:sz w:val="24"/>
          <w:szCs w:val="24"/>
          <w:lang w:val="ru-RU"/>
        </w:rPr>
        <w:t xml:space="preserve"> </w:t>
      </w:r>
      <w:r w:rsidRPr="006C4064">
        <w:rPr>
          <w:rFonts w:ascii="Times New Roman" w:hAnsi="Times New Roman" w:cs="Times New Roman"/>
          <w:sz w:val="24"/>
          <w:szCs w:val="24"/>
          <w:lang w:val="ru-RU"/>
        </w:rPr>
        <w:t xml:space="preserve">стратегия проникновения анализируемой компании на рынок Армении. </w:t>
      </w:r>
    </w:p>
    <w:p w14:paraId="36FF0606" w14:textId="77777777" w:rsidR="003C1B31" w:rsidRPr="006C4064" w:rsidRDefault="003C1B31" w:rsidP="006C4064">
      <w:pPr>
        <w:pStyle w:val="ab"/>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Для достижения цели разработки стратегии, в данной работе был поставлен ряд задач:</w:t>
      </w:r>
    </w:p>
    <w:p w14:paraId="7096F788" w14:textId="77777777" w:rsidR="00E0594A" w:rsidRPr="006C4064" w:rsidRDefault="00E0594A" w:rsidP="006C4064">
      <w:pPr>
        <w:pStyle w:val="ab"/>
        <w:numPr>
          <w:ilvl w:val="0"/>
          <w:numId w:val="57"/>
        </w:numPr>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Провести анализ внешней и конкурентной среды рассматриваемого региона </w:t>
      </w:r>
    </w:p>
    <w:p w14:paraId="6AA31710" w14:textId="77777777" w:rsidR="00E0594A" w:rsidRPr="006C4064" w:rsidRDefault="00E0594A" w:rsidP="006C4064">
      <w:pPr>
        <w:pStyle w:val="ab"/>
        <w:numPr>
          <w:ilvl w:val="0"/>
          <w:numId w:val="57"/>
        </w:numPr>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Определить сильные и слабые стороны компании на основе сравнительного анализа с потенциальными конкурентами </w:t>
      </w:r>
    </w:p>
    <w:p w14:paraId="0DB8A7FE" w14:textId="77777777" w:rsidR="00E0594A" w:rsidRPr="006C4064" w:rsidRDefault="00E0594A" w:rsidP="006C4064">
      <w:pPr>
        <w:pStyle w:val="ab"/>
        <w:numPr>
          <w:ilvl w:val="0"/>
          <w:numId w:val="57"/>
        </w:numPr>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Рассмотреть теоретические подходы к способам  выхода компаний на международную арену с учетом их преимуществ и недостатков </w:t>
      </w:r>
    </w:p>
    <w:p w14:paraId="00117353" w14:textId="77777777" w:rsidR="00E0594A" w:rsidRPr="006C4064" w:rsidRDefault="00E0594A" w:rsidP="006C4064">
      <w:pPr>
        <w:pStyle w:val="ab"/>
        <w:numPr>
          <w:ilvl w:val="0"/>
          <w:numId w:val="57"/>
        </w:numPr>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Обосновать выбор стратегии выхода компании «Fix Price» на рынок Армении </w:t>
      </w:r>
    </w:p>
    <w:p w14:paraId="3881E589" w14:textId="77777777" w:rsidR="00E0594A" w:rsidRPr="006C4064" w:rsidRDefault="00E0594A" w:rsidP="006C4064">
      <w:pPr>
        <w:pStyle w:val="ab"/>
        <w:numPr>
          <w:ilvl w:val="0"/>
          <w:numId w:val="57"/>
        </w:numPr>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Разработать рекомендации для выхода компании на целевой рынок.</w:t>
      </w:r>
    </w:p>
    <w:p w14:paraId="6A4F7CF4" w14:textId="77777777" w:rsidR="003C1B31" w:rsidRPr="006C4064" w:rsidRDefault="003C1B31" w:rsidP="006C4064">
      <w:pPr>
        <w:pStyle w:val="ab"/>
        <w:spacing w:line="360" w:lineRule="auto"/>
        <w:rPr>
          <w:rFonts w:ascii="Times New Roman" w:hAnsi="Times New Roman" w:cs="Times New Roman"/>
          <w:color w:val="000000" w:themeColor="text1"/>
          <w:sz w:val="24"/>
          <w:szCs w:val="24"/>
          <w:lang w:val="ru-RU"/>
        </w:rPr>
      </w:pPr>
      <w:r w:rsidRPr="006C4064">
        <w:rPr>
          <w:rFonts w:ascii="Times New Roman" w:hAnsi="Times New Roman" w:cs="Times New Roman"/>
          <w:color w:val="000000" w:themeColor="text1"/>
          <w:sz w:val="24"/>
          <w:szCs w:val="24"/>
          <w:lang w:val="ru-RU"/>
        </w:rPr>
        <w:t>Данная работа состоит из 3</w:t>
      </w:r>
      <w:r w:rsidR="00DA28FB" w:rsidRPr="006C4064">
        <w:rPr>
          <w:rFonts w:ascii="Times New Roman" w:hAnsi="Times New Roman" w:cs="Times New Roman"/>
          <w:color w:val="000000" w:themeColor="text1"/>
          <w:sz w:val="24"/>
          <w:szCs w:val="24"/>
          <w:lang w:val="ru-RU"/>
        </w:rPr>
        <w:t>-х</w:t>
      </w:r>
      <w:r w:rsidRPr="006C4064">
        <w:rPr>
          <w:rFonts w:ascii="Times New Roman" w:hAnsi="Times New Roman" w:cs="Times New Roman"/>
          <w:color w:val="000000" w:themeColor="text1"/>
          <w:sz w:val="24"/>
          <w:szCs w:val="24"/>
          <w:lang w:val="ru-RU"/>
        </w:rPr>
        <w:t xml:space="preserve"> глав:</w:t>
      </w:r>
    </w:p>
    <w:p w14:paraId="06798F5C" w14:textId="77777777" w:rsidR="003C1B31" w:rsidRPr="006C4064" w:rsidRDefault="003C1B31" w:rsidP="006C4064">
      <w:pPr>
        <w:pStyle w:val="ab"/>
        <w:numPr>
          <w:ilvl w:val="0"/>
          <w:numId w:val="56"/>
        </w:numPr>
        <w:spacing w:line="360" w:lineRule="auto"/>
        <w:rPr>
          <w:rFonts w:ascii="Times New Roman" w:hAnsi="Times New Roman" w:cs="Times New Roman"/>
          <w:color w:val="000000" w:themeColor="text1"/>
          <w:sz w:val="24"/>
          <w:szCs w:val="24"/>
          <w:lang w:val="ru-RU"/>
        </w:rPr>
      </w:pPr>
      <w:r w:rsidRPr="006C4064">
        <w:rPr>
          <w:rFonts w:ascii="Times New Roman" w:hAnsi="Times New Roman" w:cs="Times New Roman"/>
          <w:color w:val="000000" w:themeColor="text1"/>
          <w:sz w:val="24"/>
          <w:szCs w:val="24"/>
          <w:lang w:val="ru-RU"/>
        </w:rPr>
        <w:t xml:space="preserve">1 глава включает в себя общую характеристику компании и описание региона. Далее представлен </w:t>
      </w:r>
      <w:r w:rsidRPr="006C4064">
        <w:rPr>
          <w:rFonts w:ascii="Times New Roman" w:hAnsi="Times New Roman" w:cs="Times New Roman"/>
          <w:color w:val="000000" w:themeColor="text1"/>
          <w:sz w:val="24"/>
          <w:szCs w:val="24"/>
        </w:rPr>
        <w:t>PESTEL</w:t>
      </w:r>
      <w:r w:rsidRPr="006C4064">
        <w:rPr>
          <w:rFonts w:ascii="Times New Roman" w:hAnsi="Times New Roman" w:cs="Times New Roman"/>
          <w:color w:val="000000" w:themeColor="text1"/>
          <w:sz w:val="24"/>
          <w:szCs w:val="24"/>
          <w:lang w:val="ru-RU"/>
        </w:rPr>
        <w:t>-анализ, результатом которого является выявление возможностей и угроз компаний в сфере розничной торговли продовольственных и непродовольственных товаров масс</w:t>
      </w:r>
      <w:r w:rsidR="00E0594A" w:rsidRPr="006C4064">
        <w:rPr>
          <w:rFonts w:ascii="Times New Roman" w:hAnsi="Times New Roman" w:cs="Times New Roman"/>
          <w:color w:val="000000" w:themeColor="text1"/>
          <w:sz w:val="24"/>
          <w:szCs w:val="24"/>
          <w:lang w:val="ru-RU"/>
        </w:rPr>
        <w:t>ового потребления</w:t>
      </w:r>
      <w:r w:rsidRPr="006C4064">
        <w:rPr>
          <w:rFonts w:ascii="Times New Roman" w:hAnsi="Times New Roman" w:cs="Times New Roman"/>
          <w:color w:val="000000" w:themeColor="text1"/>
          <w:sz w:val="24"/>
          <w:szCs w:val="24"/>
          <w:lang w:val="ru-RU"/>
        </w:rPr>
        <w:t xml:space="preserve"> в рассматриваемом регионе. После этого, осуществлен анализ отрасли и рассматриваемой сети с точки зрения описания портрета потребителя. Следующим этапом является выявление ключевых факторов успеха компаний данной отрасли с целью осуществления сравнительного анализа с потенциальными конкурентами региона. Этап сравнения является инструментом для определения сильных и слабых сторон актуальной компании. </w:t>
      </w:r>
      <w:r w:rsidRPr="006C4064">
        <w:rPr>
          <w:rFonts w:ascii="Times New Roman" w:hAnsi="Times New Roman" w:cs="Times New Roman"/>
          <w:color w:val="000000" w:themeColor="text1"/>
          <w:sz w:val="24"/>
          <w:szCs w:val="24"/>
          <w:lang w:val="ru-RU"/>
        </w:rPr>
        <w:lastRenderedPageBreak/>
        <w:t xml:space="preserve">Далее следует </w:t>
      </w:r>
      <w:r w:rsidRPr="006C4064">
        <w:rPr>
          <w:rFonts w:ascii="Times New Roman" w:hAnsi="Times New Roman" w:cs="Times New Roman"/>
          <w:color w:val="000000" w:themeColor="text1"/>
          <w:sz w:val="24"/>
          <w:szCs w:val="24"/>
        </w:rPr>
        <w:t>SWOT</w:t>
      </w:r>
      <w:r w:rsidRPr="006C4064">
        <w:rPr>
          <w:rFonts w:ascii="Times New Roman" w:hAnsi="Times New Roman" w:cs="Times New Roman"/>
          <w:color w:val="000000" w:themeColor="text1"/>
          <w:sz w:val="24"/>
          <w:szCs w:val="24"/>
          <w:lang w:val="ru-RU"/>
        </w:rPr>
        <w:t>-анализ, включающий в себя сильные, слабые стороны компании и возможности, угрозы внешней среды, являющиеся фундаментальной основой составления стратегии выхода компании на зарубежный рынок.</w:t>
      </w:r>
      <w:r w:rsidR="00E0594A" w:rsidRPr="006C4064">
        <w:rPr>
          <w:rFonts w:ascii="Times New Roman" w:hAnsi="Times New Roman" w:cs="Times New Roman"/>
          <w:color w:val="000000" w:themeColor="text1"/>
          <w:sz w:val="24"/>
          <w:szCs w:val="24"/>
          <w:lang w:val="ru-RU"/>
        </w:rPr>
        <w:t xml:space="preserve"> Иным</w:t>
      </w:r>
      <w:r w:rsidRPr="006C4064">
        <w:rPr>
          <w:rFonts w:ascii="Times New Roman" w:hAnsi="Times New Roman" w:cs="Times New Roman"/>
          <w:color w:val="000000" w:themeColor="text1"/>
          <w:sz w:val="24"/>
          <w:szCs w:val="24"/>
          <w:lang w:val="ru-RU"/>
        </w:rPr>
        <w:t xml:space="preserve"> этапом данной главы является анализ конкурентной среды по пятифакторной модели Майла Портера. </w:t>
      </w:r>
    </w:p>
    <w:p w14:paraId="007D736C" w14:textId="77777777" w:rsidR="003C1B31" w:rsidRPr="006C4064" w:rsidRDefault="003C1B31" w:rsidP="006C4064">
      <w:pPr>
        <w:pStyle w:val="ab"/>
        <w:numPr>
          <w:ilvl w:val="0"/>
          <w:numId w:val="56"/>
        </w:numPr>
        <w:spacing w:line="360" w:lineRule="auto"/>
        <w:rPr>
          <w:rFonts w:ascii="Times New Roman" w:hAnsi="Times New Roman" w:cs="Times New Roman"/>
          <w:color w:val="000000" w:themeColor="text1"/>
          <w:sz w:val="24"/>
          <w:szCs w:val="24"/>
          <w:lang w:val="ru-RU"/>
        </w:rPr>
      </w:pPr>
      <w:r w:rsidRPr="006C4064">
        <w:rPr>
          <w:rFonts w:ascii="Times New Roman" w:hAnsi="Times New Roman" w:cs="Times New Roman"/>
          <w:color w:val="000000" w:themeColor="text1"/>
          <w:sz w:val="24"/>
          <w:szCs w:val="24"/>
          <w:lang w:val="ru-RU"/>
        </w:rPr>
        <w:t>2 глава полностью посвящена анализу имеющихся в современной теории способов интернационализации компании на зарубежные рынки. Также, в данной главе рассмотрены теоретические подходы к данному процессу. Заключительным этапом данной главы является выбор определенного способа выхода</w:t>
      </w:r>
      <w:r w:rsidR="00D0422B" w:rsidRPr="006C4064">
        <w:rPr>
          <w:rFonts w:ascii="Times New Roman" w:hAnsi="Times New Roman" w:cs="Times New Roman"/>
          <w:color w:val="000000" w:themeColor="text1"/>
          <w:sz w:val="24"/>
          <w:szCs w:val="24"/>
          <w:lang w:val="ru-RU"/>
        </w:rPr>
        <w:t xml:space="preserve"> компании «Fix</w:t>
      </w:r>
      <w:r w:rsidR="00E0594A" w:rsidRPr="006C4064">
        <w:rPr>
          <w:rFonts w:ascii="Times New Roman" w:hAnsi="Times New Roman" w:cs="Times New Roman"/>
          <w:color w:val="000000" w:themeColor="text1"/>
          <w:sz w:val="24"/>
          <w:szCs w:val="24"/>
          <w:lang w:val="ru-RU"/>
        </w:rPr>
        <w:t xml:space="preserve"> </w:t>
      </w:r>
      <w:r w:rsidR="00D0422B" w:rsidRPr="006C4064">
        <w:rPr>
          <w:rFonts w:ascii="Times New Roman" w:hAnsi="Times New Roman" w:cs="Times New Roman"/>
          <w:color w:val="000000" w:themeColor="text1"/>
          <w:sz w:val="24"/>
          <w:szCs w:val="24"/>
          <w:lang w:val="ru-RU"/>
        </w:rPr>
        <w:t xml:space="preserve">Price» </w:t>
      </w:r>
      <w:r w:rsidRPr="006C4064">
        <w:rPr>
          <w:rFonts w:ascii="Times New Roman" w:hAnsi="Times New Roman" w:cs="Times New Roman"/>
          <w:color w:val="000000" w:themeColor="text1"/>
          <w:sz w:val="24"/>
          <w:szCs w:val="24"/>
          <w:lang w:val="ru-RU"/>
        </w:rPr>
        <w:t>на  рынок</w:t>
      </w:r>
      <w:r w:rsidR="00E0594A" w:rsidRPr="006C4064">
        <w:rPr>
          <w:rFonts w:ascii="Times New Roman" w:hAnsi="Times New Roman" w:cs="Times New Roman"/>
          <w:color w:val="000000" w:themeColor="text1"/>
          <w:sz w:val="24"/>
          <w:szCs w:val="24"/>
          <w:lang w:val="ru-RU"/>
        </w:rPr>
        <w:t xml:space="preserve"> Армении</w:t>
      </w:r>
      <w:r w:rsidRPr="006C4064">
        <w:rPr>
          <w:rFonts w:ascii="Times New Roman" w:hAnsi="Times New Roman" w:cs="Times New Roman"/>
          <w:color w:val="000000" w:themeColor="text1"/>
          <w:sz w:val="24"/>
          <w:szCs w:val="24"/>
          <w:lang w:val="ru-RU"/>
        </w:rPr>
        <w:t xml:space="preserve"> и его обоснование. </w:t>
      </w:r>
    </w:p>
    <w:p w14:paraId="67C1B625" w14:textId="77777777" w:rsidR="003C1B31" w:rsidRPr="006C4064" w:rsidRDefault="003C1B31" w:rsidP="006C4064">
      <w:pPr>
        <w:pStyle w:val="ab"/>
        <w:numPr>
          <w:ilvl w:val="0"/>
          <w:numId w:val="56"/>
        </w:numPr>
        <w:spacing w:line="360" w:lineRule="auto"/>
        <w:rPr>
          <w:rFonts w:ascii="Times New Roman" w:hAnsi="Times New Roman" w:cs="Times New Roman"/>
          <w:color w:val="000000" w:themeColor="text1"/>
          <w:sz w:val="24"/>
          <w:szCs w:val="24"/>
          <w:lang w:val="ru-RU"/>
        </w:rPr>
      </w:pPr>
      <w:r w:rsidRPr="006C4064">
        <w:rPr>
          <w:rFonts w:ascii="Times New Roman" w:hAnsi="Times New Roman" w:cs="Times New Roman"/>
          <w:color w:val="000000" w:themeColor="text1"/>
          <w:sz w:val="24"/>
          <w:szCs w:val="24"/>
          <w:lang w:val="ru-RU"/>
        </w:rPr>
        <w:t>3 глава непосредственно посвящена разработке стратегии, которая включает в себя: условия предоставления франшизы компанией «</w:t>
      </w:r>
      <w:r w:rsidRPr="006C4064">
        <w:rPr>
          <w:rFonts w:ascii="Times New Roman" w:hAnsi="Times New Roman" w:cs="Times New Roman"/>
          <w:color w:val="000000" w:themeColor="text1"/>
          <w:sz w:val="24"/>
          <w:szCs w:val="24"/>
        </w:rPr>
        <w:t>Fix</w:t>
      </w:r>
      <w:r w:rsidR="00E0594A" w:rsidRPr="006C4064">
        <w:rPr>
          <w:rFonts w:ascii="Times New Roman" w:hAnsi="Times New Roman" w:cs="Times New Roman"/>
          <w:color w:val="000000" w:themeColor="text1"/>
          <w:sz w:val="24"/>
          <w:szCs w:val="24"/>
          <w:lang w:val="ru-RU"/>
        </w:rPr>
        <w:t xml:space="preserve"> </w:t>
      </w:r>
      <w:r w:rsidRPr="006C4064">
        <w:rPr>
          <w:rFonts w:ascii="Times New Roman" w:hAnsi="Times New Roman" w:cs="Times New Roman"/>
          <w:color w:val="000000" w:themeColor="text1"/>
          <w:sz w:val="24"/>
          <w:szCs w:val="24"/>
        </w:rPr>
        <w:t>Price</w:t>
      </w:r>
      <w:r w:rsidRPr="006C4064">
        <w:rPr>
          <w:rFonts w:ascii="Times New Roman" w:hAnsi="Times New Roman" w:cs="Times New Roman"/>
          <w:color w:val="000000" w:themeColor="text1"/>
          <w:sz w:val="24"/>
          <w:szCs w:val="24"/>
          <w:lang w:val="ru-RU"/>
        </w:rPr>
        <w:t>», маркетинговый план и инвестиционный план.</w:t>
      </w:r>
    </w:p>
    <w:p w14:paraId="0D75A753"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В процессе написания выпускной квалификационной работы был использован ряд научной литературы, электронные источники информации, различные базы данных, интервью с представителем компании и данные внутренней базы компании. Помимо этого, для анализа различных аспектов был использован следующий инструментарий: </w:t>
      </w:r>
      <w:r w:rsidRPr="006C4064">
        <w:rPr>
          <w:rFonts w:ascii="Times New Roman" w:hAnsi="Times New Roman" w:cs="Times New Roman"/>
          <w:sz w:val="24"/>
          <w:szCs w:val="24"/>
        </w:rPr>
        <w:t>PESTEL</w:t>
      </w:r>
      <w:r w:rsidRPr="006C4064">
        <w:rPr>
          <w:rFonts w:ascii="Times New Roman" w:hAnsi="Times New Roman" w:cs="Times New Roman"/>
          <w:sz w:val="24"/>
          <w:szCs w:val="24"/>
          <w:lang w:val="ru-RU"/>
        </w:rPr>
        <w:t xml:space="preserve">-анализ, </w:t>
      </w:r>
      <w:r w:rsidRPr="006C4064">
        <w:rPr>
          <w:rFonts w:ascii="Times New Roman" w:hAnsi="Times New Roman" w:cs="Times New Roman"/>
          <w:sz w:val="24"/>
          <w:szCs w:val="24"/>
        </w:rPr>
        <w:t>SWOT</w:t>
      </w:r>
      <w:r w:rsidRPr="006C4064">
        <w:rPr>
          <w:rFonts w:ascii="Times New Roman" w:hAnsi="Times New Roman" w:cs="Times New Roman"/>
          <w:sz w:val="24"/>
          <w:szCs w:val="24"/>
          <w:lang w:val="ru-RU"/>
        </w:rPr>
        <w:t>-анализ, пятифакторная модель М.Портера, парадигма Д.Даннига.</w:t>
      </w:r>
    </w:p>
    <w:p w14:paraId="75A0E015" w14:textId="77777777" w:rsidR="003C1B31" w:rsidRDefault="003C1B31" w:rsidP="003C1B31">
      <w:pPr>
        <w:pStyle w:val="1"/>
        <w:jc w:val="both"/>
        <w:rPr>
          <w:rFonts w:cs="Times New Roman"/>
          <w:b w:val="0"/>
          <w:sz w:val="28"/>
          <w:lang w:val="ru-RU"/>
        </w:rPr>
      </w:pPr>
    </w:p>
    <w:p w14:paraId="37C18A07" w14:textId="77777777" w:rsidR="003C1B31" w:rsidRDefault="003C1B31" w:rsidP="003C1B31">
      <w:pPr>
        <w:pStyle w:val="1"/>
        <w:jc w:val="both"/>
        <w:rPr>
          <w:rFonts w:cs="Times New Roman"/>
          <w:b w:val="0"/>
          <w:sz w:val="28"/>
          <w:lang w:val="ru-RU"/>
        </w:rPr>
      </w:pPr>
    </w:p>
    <w:p w14:paraId="16D906E3" w14:textId="77777777" w:rsidR="003C1B31" w:rsidRDefault="003C1B31" w:rsidP="003C1B31">
      <w:pPr>
        <w:pStyle w:val="1"/>
        <w:jc w:val="both"/>
        <w:rPr>
          <w:rFonts w:cs="Times New Roman"/>
          <w:b w:val="0"/>
          <w:sz w:val="28"/>
          <w:lang w:val="ru-RU"/>
        </w:rPr>
      </w:pPr>
    </w:p>
    <w:p w14:paraId="1EE9EBDD" w14:textId="77777777" w:rsidR="003C1B31" w:rsidRPr="00E908BE" w:rsidRDefault="003C1B31" w:rsidP="003C1B31">
      <w:pPr>
        <w:pStyle w:val="1"/>
        <w:jc w:val="both"/>
        <w:rPr>
          <w:rFonts w:cs="Times New Roman"/>
          <w:b w:val="0"/>
          <w:sz w:val="28"/>
          <w:lang w:val="ru-RU"/>
        </w:rPr>
      </w:pPr>
    </w:p>
    <w:p w14:paraId="0F0A3602" w14:textId="77777777" w:rsidR="00166D6D" w:rsidRDefault="00166D6D" w:rsidP="00166D6D">
      <w:pPr>
        <w:rPr>
          <w:lang w:val="ru-RU"/>
        </w:rPr>
      </w:pPr>
    </w:p>
    <w:p w14:paraId="15C6B176" w14:textId="77777777" w:rsidR="006C4064" w:rsidRDefault="006C4064" w:rsidP="00166D6D">
      <w:pPr>
        <w:rPr>
          <w:lang w:val="ru-RU"/>
        </w:rPr>
      </w:pPr>
    </w:p>
    <w:p w14:paraId="0292C154" w14:textId="77777777" w:rsidR="00FE2214" w:rsidRPr="00FE2214" w:rsidRDefault="00FE2214" w:rsidP="003C1B31">
      <w:pPr>
        <w:pStyle w:val="1"/>
        <w:jc w:val="both"/>
        <w:rPr>
          <w:rFonts w:cs="Times New Roman"/>
          <w:b w:val="0"/>
          <w:smallCaps w:val="0"/>
          <w:spacing w:val="0"/>
          <w:sz w:val="16"/>
          <w:szCs w:val="16"/>
          <w:lang w:val="ru-RU"/>
        </w:rPr>
      </w:pPr>
    </w:p>
    <w:p w14:paraId="530F759A" w14:textId="77777777" w:rsidR="003C1B31" w:rsidRPr="00716628" w:rsidRDefault="003C1B31" w:rsidP="003C1B31">
      <w:pPr>
        <w:pStyle w:val="1"/>
        <w:jc w:val="both"/>
        <w:rPr>
          <w:rFonts w:cs="Times New Roman"/>
          <w:sz w:val="28"/>
          <w:lang w:val="ru-RU"/>
        </w:rPr>
      </w:pPr>
      <w:bookmarkStart w:id="3" w:name="_Toc357199226"/>
      <w:r w:rsidRPr="00716628">
        <w:rPr>
          <w:rFonts w:cs="Times New Roman"/>
          <w:sz w:val="28"/>
          <w:lang w:val="ru-RU"/>
        </w:rPr>
        <w:lastRenderedPageBreak/>
        <w:t>ГЛАВА 1. ОПИСАНИЕ КОМПАНИИ И АНАЛИЗ РЫНКА АРМЕНИИ</w:t>
      </w:r>
      <w:bookmarkEnd w:id="3"/>
    </w:p>
    <w:p w14:paraId="131F76BB" w14:textId="77777777" w:rsidR="003C1B31" w:rsidRPr="00166D6D" w:rsidRDefault="003C1B31" w:rsidP="00716628">
      <w:pPr>
        <w:pStyle w:val="2"/>
        <w:rPr>
          <w:lang w:val="ru-RU"/>
        </w:rPr>
      </w:pPr>
      <w:bookmarkStart w:id="4" w:name="_Toc357199227"/>
      <w:r w:rsidRPr="00166D6D">
        <w:rPr>
          <w:lang w:val="ru-RU"/>
        </w:rPr>
        <w:t>1.1 Характеристика компании «</w:t>
      </w:r>
      <w:r w:rsidRPr="006D7026">
        <w:t>Fix</w:t>
      </w:r>
      <w:r w:rsidR="00E0594A">
        <w:rPr>
          <w:lang w:val="ru-RU"/>
        </w:rPr>
        <w:t xml:space="preserve"> </w:t>
      </w:r>
      <w:r w:rsidRPr="006D7026">
        <w:t>Price</w:t>
      </w:r>
      <w:r w:rsidRPr="00166D6D">
        <w:rPr>
          <w:lang w:val="ru-RU"/>
        </w:rPr>
        <w:t>»</w:t>
      </w:r>
      <w:bookmarkEnd w:id="4"/>
    </w:p>
    <w:p w14:paraId="391AAFFD"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Началом существования широко известной в России сети «</w:t>
      </w:r>
      <w:r w:rsidRPr="006C4064">
        <w:rPr>
          <w:rFonts w:ascii="Times New Roman" w:hAnsi="Times New Roman" w:cs="Times New Roman"/>
          <w:sz w:val="24"/>
          <w:szCs w:val="24"/>
          <w:lang w:val="az-Latn-AZ"/>
        </w:rPr>
        <w:t>Fix Price</w:t>
      </w:r>
      <w:r w:rsidRPr="006C4064">
        <w:rPr>
          <w:rFonts w:ascii="Times New Roman" w:hAnsi="Times New Roman" w:cs="Times New Roman"/>
          <w:sz w:val="24"/>
          <w:szCs w:val="24"/>
          <w:lang w:val="ru-RU"/>
        </w:rPr>
        <w:t xml:space="preserve">» послужила регистрация общества с ограниченной ответственностью «Бэст Прайс», осуществленная 1 июня 2007 года в городе Химки, Московская область. Основной вид деятельности компании характеризуется как «Прочая розничная торговля в неспециализированных магазинах». </w:t>
      </w:r>
      <w:r w:rsidR="00FE2214" w:rsidRPr="006C4064">
        <w:rPr>
          <w:rStyle w:val="aff2"/>
          <w:rFonts w:ascii="Times New Roman" w:hAnsi="Times New Roman" w:cs="Times New Roman"/>
          <w:sz w:val="24"/>
          <w:szCs w:val="24"/>
          <w:lang w:val="ru-RU"/>
        </w:rPr>
        <w:footnoteReference w:id="1"/>
      </w:r>
    </w:p>
    <w:p w14:paraId="4FDE3E66" w14:textId="77777777" w:rsidR="003C1B31" w:rsidRPr="006C4064" w:rsidRDefault="003C1B31" w:rsidP="006C4064">
      <w:pPr>
        <w:pStyle w:val="ab"/>
        <w:spacing w:line="360" w:lineRule="auto"/>
        <w:ind w:firstLine="708"/>
        <w:rPr>
          <w:rFonts w:ascii="Times New Roman" w:hAnsi="Times New Roman" w:cs="Times New Roman"/>
          <w:color w:val="FF0000"/>
          <w:sz w:val="24"/>
          <w:szCs w:val="24"/>
          <w:shd w:val="clear" w:color="auto" w:fill="FFFFFF"/>
          <w:lang w:val="ru-RU"/>
        </w:rPr>
      </w:pPr>
      <w:r w:rsidRPr="006C4064">
        <w:rPr>
          <w:rFonts w:ascii="Times New Roman" w:hAnsi="Times New Roman" w:cs="Times New Roman"/>
          <w:sz w:val="24"/>
          <w:szCs w:val="24"/>
          <w:lang w:val="ru-RU"/>
        </w:rPr>
        <w:t xml:space="preserve">Основателями компании являются бизнес партнеры Сергей Ломакин и Артем Хачатрян, которые в 1998 году входили в состав основателей сети продовольственных магазинов-дискаунтеров «Копейка». Описываемая сеть демонстрировала уверенный рост числа торговых точек сначала в Москве, затем и в иных городах России, преимущественно с населением более 25 тысяч человек. В течение 10 лет функционирования компания завладела весомой долей рынка в сфере розничной торговли продовольственной продукции по ценам ниже среднерыночных. Успешная деятельность компании сопровождалось поддержкой государства, подтверждением этому является факт того, что в конце декабря 2008 года компания попала в список предприятий, получивших государственную поддержку с целью поддержания рентабельности в период экономического кризиса. В декабре 2010 года акции сети в полном объеме были проданы </w:t>
      </w:r>
      <w:r w:rsidRPr="006C4064">
        <w:rPr>
          <w:rFonts w:ascii="Times New Roman" w:hAnsi="Times New Roman" w:cs="Times New Roman"/>
          <w:color w:val="222222"/>
          <w:sz w:val="24"/>
          <w:szCs w:val="24"/>
          <w:shd w:val="clear" w:color="auto" w:fill="FFFFFF"/>
          <w:lang w:val="ru-RU"/>
        </w:rPr>
        <w:t>российскому</w:t>
      </w:r>
      <w:r w:rsidR="00E0594A" w:rsidRPr="006C4064">
        <w:rPr>
          <w:rFonts w:ascii="Times New Roman" w:hAnsi="Times New Roman" w:cs="Times New Roman"/>
          <w:color w:val="222222"/>
          <w:sz w:val="24"/>
          <w:szCs w:val="24"/>
          <w:shd w:val="clear" w:color="auto" w:fill="FFFFFF"/>
          <w:lang w:val="ru-RU"/>
        </w:rPr>
        <w:t xml:space="preserve"> </w:t>
      </w:r>
      <w:r w:rsidRPr="006C4064">
        <w:rPr>
          <w:rFonts w:ascii="Times New Roman" w:hAnsi="Times New Roman" w:cs="Times New Roman"/>
          <w:color w:val="222222"/>
          <w:sz w:val="24"/>
          <w:szCs w:val="24"/>
          <w:shd w:val="clear" w:color="auto" w:fill="FFFFFF"/>
          <w:lang w:val="ru-RU"/>
        </w:rPr>
        <w:t>ретейлеру</w:t>
      </w:r>
      <w:r w:rsidRPr="006C4064">
        <w:rPr>
          <w:rStyle w:val="apple-converted-space"/>
          <w:rFonts w:ascii="Times New Roman" w:hAnsi="Times New Roman" w:cs="Times New Roman"/>
          <w:color w:val="222222"/>
          <w:sz w:val="24"/>
          <w:szCs w:val="24"/>
          <w:shd w:val="clear" w:color="auto" w:fill="FFFFFF"/>
        </w:rPr>
        <w:t> </w:t>
      </w:r>
      <w:r w:rsidRPr="006C4064">
        <w:rPr>
          <w:rFonts w:ascii="Times New Roman" w:hAnsi="Times New Roman" w:cs="Times New Roman"/>
          <w:sz w:val="24"/>
          <w:szCs w:val="24"/>
          <w:shd w:val="clear" w:color="auto" w:fill="FFFFFF"/>
        </w:rPr>
        <w:t>X</w:t>
      </w:r>
      <w:r w:rsidRPr="006C4064">
        <w:rPr>
          <w:rFonts w:ascii="Times New Roman" w:hAnsi="Times New Roman" w:cs="Times New Roman"/>
          <w:sz w:val="24"/>
          <w:szCs w:val="24"/>
          <w:shd w:val="clear" w:color="auto" w:fill="FFFFFF"/>
          <w:lang w:val="ru-RU"/>
        </w:rPr>
        <w:t xml:space="preserve">5 </w:t>
      </w:r>
      <w:r w:rsidRPr="006C4064">
        <w:rPr>
          <w:rFonts w:ascii="Times New Roman" w:hAnsi="Times New Roman" w:cs="Times New Roman"/>
          <w:sz w:val="24"/>
          <w:szCs w:val="24"/>
          <w:shd w:val="clear" w:color="auto" w:fill="FFFFFF"/>
        </w:rPr>
        <w:t>Retail</w:t>
      </w:r>
      <w:r w:rsidR="00E0594A" w:rsidRPr="006C4064">
        <w:rPr>
          <w:rFonts w:ascii="Times New Roman" w:hAnsi="Times New Roman" w:cs="Times New Roman"/>
          <w:sz w:val="24"/>
          <w:szCs w:val="24"/>
          <w:shd w:val="clear" w:color="auto" w:fill="FFFFFF"/>
          <w:lang w:val="ru-RU"/>
        </w:rPr>
        <w:t xml:space="preserve"> </w:t>
      </w:r>
      <w:r w:rsidRPr="006C4064">
        <w:rPr>
          <w:rFonts w:ascii="Times New Roman" w:hAnsi="Times New Roman" w:cs="Times New Roman"/>
          <w:sz w:val="24"/>
          <w:szCs w:val="24"/>
          <w:shd w:val="clear" w:color="auto" w:fill="FFFFFF"/>
        </w:rPr>
        <w:t>Group</w:t>
      </w:r>
      <w:r w:rsidRPr="006C4064">
        <w:rPr>
          <w:rFonts w:ascii="Times New Roman" w:hAnsi="Times New Roman" w:cs="Times New Roman"/>
          <w:color w:val="222222"/>
          <w:sz w:val="24"/>
          <w:szCs w:val="24"/>
          <w:shd w:val="clear" w:color="auto" w:fill="FFFFFF"/>
          <w:lang w:val="ru-RU"/>
        </w:rPr>
        <w:t>.</w:t>
      </w:r>
      <w:r w:rsidR="00E0594A" w:rsidRPr="006C4064">
        <w:rPr>
          <w:rFonts w:ascii="Times New Roman" w:hAnsi="Times New Roman" w:cs="Times New Roman"/>
          <w:color w:val="222222"/>
          <w:sz w:val="24"/>
          <w:szCs w:val="24"/>
          <w:shd w:val="clear" w:color="auto" w:fill="FFFFFF"/>
          <w:lang w:val="ru-RU"/>
        </w:rPr>
        <w:t xml:space="preserve"> </w:t>
      </w:r>
      <w:r w:rsidRPr="006C4064">
        <w:rPr>
          <w:rFonts w:ascii="Times New Roman" w:hAnsi="Times New Roman" w:cs="Times New Roman"/>
          <w:color w:val="222222"/>
          <w:sz w:val="24"/>
          <w:szCs w:val="24"/>
          <w:shd w:val="clear" w:color="auto" w:fill="FFFFFF"/>
          <w:lang w:val="ru-RU"/>
        </w:rPr>
        <w:t xml:space="preserve">До основания сети копейка С.Ломакин и А.Хачатрян были вовлечены в сферу оптовой торговли, их род деятельности заключался в масштабной дистрибьюции кофе на российском рынке.  </w:t>
      </w:r>
      <w:r w:rsidRPr="006C4064">
        <w:rPr>
          <w:rStyle w:val="aff2"/>
          <w:rFonts w:ascii="Times New Roman" w:hAnsi="Times New Roman" w:cs="Times New Roman"/>
          <w:color w:val="222222"/>
          <w:sz w:val="24"/>
          <w:szCs w:val="24"/>
          <w:shd w:val="clear" w:color="auto" w:fill="FFFFFF"/>
          <w:lang w:val="ru-RU"/>
        </w:rPr>
        <w:footnoteReference w:id="2"/>
      </w:r>
    </w:p>
    <w:p w14:paraId="1C0C9F75" w14:textId="77777777" w:rsidR="003C1B31" w:rsidRPr="006C4064" w:rsidRDefault="003C1B31" w:rsidP="006C4064">
      <w:pPr>
        <w:pStyle w:val="ab"/>
        <w:spacing w:line="360" w:lineRule="auto"/>
        <w:ind w:firstLine="708"/>
        <w:rPr>
          <w:rFonts w:ascii="Times New Roman" w:hAnsi="Times New Roman" w:cs="Times New Roman"/>
          <w:sz w:val="24"/>
          <w:szCs w:val="24"/>
          <w:shd w:val="clear" w:color="auto" w:fill="FFFFFF"/>
          <w:lang w:val="ru-RU"/>
        </w:rPr>
      </w:pPr>
      <w:r w:rsidRPr="006C4064">
        <w:rPr>
          <w:rFonts w:ascii="Times New Roman" w:hAnsi="Times New Roman" w:cs="Times New Roman"/>
          <w:color w:val="222222"/>
          <w:sz w:val="24"/>
          <w:szCs w:val="24"/>
          <w:shd w:val="clear" w:color="auto" w:fill="FFFFFF"/>
          <w:lang w:val="ru-RU"/>
        </w:rPr>
        <w:t>Основной целью</w:t>
      </w:r>
      <w:r w:rsidRPr="006C4064">
        <w:rPr>
          <w:rFonts w:ascii="Times New Roman" w:hAnsi="Times New Roman" w:cs="Times New Roman"/>
          <w:sz w:val="24"/>
          <w:szCs w:val="24"/>
          <w:shd w:val="clear" w:color="auto" w:fill="FFFFFF"/>
          <w:lang w:val="ru-RU"/>
        </w:rPr>
        <w:t xml:space="preserve"> для основателей компании «</w:t>
      </w:r>
      <w:r w:rsidRPr="006C4064">
        <w:rPr>
          <w:rFonts w:ascii="Times New Roman" w:hAnsi="Times New Roman" w:cs="Times New Roman"/>
          <w:sz w:val="24"/>
          <w:szCs w:val="24"/>
          <w:shd w:val="clear" w:color="auto" w:fill="FFFFFF"/>
          <w:lang w:val="az-Latn-AZ"/>
        </w:rPr>
        <w:t>Fix Price</w:t>
      </w:r>
      <w:r w:rsidRPr="006C4064">
        <w:rPr>
          <w:rFonts w:ascii="Times New Roman" w:hAnsi="Times New Roman" w:cs="Times New Roman"/>
          <w:sz w:val="24"/>
          <w:szCs w:val="24"/>
          <w:shd w:val="clear" w:color="auto" w:fill="FFFFFF"/>
          <w:lang w:val="ru-RU"/>
        </w:rPr>
        <w:t xml:space="preserve">» было вывести на российский рынок розничной торговли новый формат сети магазинов самообслуживания «все товары по одной цене». Данный тип магазинов имеет широкое распространение на территории Северной Америки и Западной Европы. Самыми известными компаниями данного типа являются: </w:t>
      </w:r>
      <w:r w:rsidRPr="006C4064">
        <w:rPr>
          <w:rFonts w:ascii="Times New Roman" w:hAnsi="Times New Roman" w:cs="Times New Roman"/>
          <w:sz w:val="24"/>
          <w:szCs w:val="24"/>
          <w:shd w:val="clear" w:color="auto" w:fill="FFFFFF"/>
        </w:rPr>
        <w:t>Dollartree</w:t>
      </w:r>
      <w:r w:rsidRPr="006C4064">
        <w:rPr>
          <w:rFonts w:ascii="Times New Roman" w:hAnsi="Times New Roman" w:cs="Times New Roman"/>
          <w:sz w:val="24"/>
          <w:szCs w:val="24"/>
          <w:shd w:val="clear" w:color="auto" w:fill="FFFFFF"/>
          <w:lang w:val="ru-RU"/>
        </w:rPr>
        <w:t xml:space="preserve">, 99 </w:t>
      </w:r>
      <w:r w:rsidRPr="006C4064">
        <w:rPr>
          <w:rFonts w:ascii="Times New Roman" w:hAnsi="Times New Roman" w:cs="Times New Roman"/>
          <w:sz w:val="24"/>
          <w:szCs w:val="24"/>
          <w:shd w:val="clear" w:color="auto" w:fill="FFFFFF"/>
        </w:rPr>
        <w:t>centonly</w:t>
      </w:r>
      <w:r w:rsidRPr="006C4064">
        <w:rPr>
          <w:rFonts w:ascii="Times New Roman" w:hAnsi="Times New Roman" w:cs="Times New Roman"/>
          <w:sz w:val="24"/>
          <w:szCs w:val="24"/>
          <w:shd w:val="clear" w:color="auto" w:fill="FFFFFF"/>
          <w:lang w:val="ru-RU"/>
        </w:rPr>
        <w:t xml:space="preserve"> и </w:t>
      </w:r>
      <w:r w:rsidRPr="006C4064">
        <w:rPr>
          <w:rFonts w:ascii="Times New Roman" w:hAnsi="Times New Roman" w:cs="Times New Roman"/>
          <w:sz w:val="24"/>
          <w:szCs w:val="24"/>
          <w:shd w:val="clear" w:color="auto" w:fill="FFFFFF"/>
        </w:rPr>
        <w:t>DollarGeneral</w:t>
      </w:r>
      <w:r w:rsidRPr="006C4064">
        <w:rPr>
          <w:rFonts w:ascii="Times New Roman" w:hAnsi="Times New Roman" w:cs="Times New Roman"/>
          <w:sz w:val="24"/>
          <w:szCs w:val="24"/>
          <w:shd w:val="clear" w:color="auto" w:fill="FFFFFF"/>
          <w:lang w:val="ru-RU"/>
        </w:rPr>
        <w:t xml:space="preserve">, функционирующие в США, </w:t>
      </w:r>
      <w:r w:rsidRPr="006C4064">
        <w:rPr>
          <w:rFonts w:ascii="Times New Roman" w:hAnsi="Times New Roman" w:cs="Times New Roman"/>
          <w:sz w:val="24"/>
          <w:szCs w:val="24"/>
          <w:shd w:val="clear" w:color="auto" w:fill="FFFFFF"/>
          <w:lang w:val="ru-RU"/>
        </w:rPr>
        <w:lastRenderedPageBreak/>
        <w:t xml:space="preserve">канадская сеть </w:t>
      </w:r>
      <w:r w:rsidRPr="006C4064">
        <w:rPr>
          <w:rFonts w:ascii="Times New Roman" w:hAnsi="Times New Roman" w:cs="Times New Roman"/>
          <w:sz w:val="24"/>
          <w:szCs w:val="24"/>
          <w:shd w:val="clear" w:color="auto" w:fill="FFFFFF"/>
        </w:rPr>
        <w:t>Dollarama</w:t>
      </w:r>
      <w:r w:rsidRPr="006C4064">
        <w:rPr>
          <w:rFonts w:ascii="Times New Roman" w:hAnsi="Times New Roman" w:cs="Times New Roman"/>
          <w:sz w:val="24"/>
          <w:szCs w:val="24"/>
          <w:shd w:val="clear" w:color="auto" w:fill="FFFFFF"/>
          <w:lang w:val="ru-RU"/>
        </w:rPr>
        <w:t xml:space="preserve">; </w:t>
      </w:r>
      <w:r w:rsidRPr="006C4064">
        <w:rPr>
          <w:rFonts w:ascii="Times New Roman" w:hAnsi="Times New Roman" w:cs="Times New Roman"/>
          <w:sz w:val="24"/>
          <w:szCs w:val="24"/>
          <w:shd w:val="clear" w:color="auto" w:fill="FFFFFF"/>
        </w:rPr>
        <w:t>Daiso</w:t>
      </w:r>
      <w:r w:rsidRPr="006C4064">
        <w:rPr>
          <w:rFonts w:ascii="Times New Roman" w:hAnsi="Times New Roman" w:cs="Times New Roman"/>
          <w:sz w:val="24"/>
          <w:szCs w:val="24"/>
          <w:shd w:val="clear" w:color="auto" w:fill="FFFFFF"/>
          <w:lang w:val="ru-RU"/>
        </w:rPr>
        <w:t xml:space="preserve"> (Япония); </w:t>
      </w:r>
      <w:r w:rsidRPr="006C4064">
        <w:rPr>
          <w:rFonts w:ascii="Times New Roman" w:hAnsi="Times New Roman" w:cs="Times New Roman"/>
          <w:sz w:val="24"/>
          <w:szCs w:val="24"/>
          <w:shd w:val="clear" w:color="auto" w:fill="FFFFFF"/>
        </w:rPr>
        <w:t>Poundland</w:t>
      </w:r>
      <w:r w:rsidRPr="006C4064">
        <w:rPr>
          <w:rFonts w:ascii="Times New Roman" w:hAnsi="Times New Roman" w:cs="Times New Roman"/>
          <w:sz w:val="24"/>
          <w:szCs w:val="24"/>
          <w:shd w:val="clear" w:color="auto" w:fill="FFFFFF"/>
          <w:lang w:val="ru-RU"/>
        </w:rPr>
        <w:t xml:space="preserve"> и 99</w:t>
      </w:r>
      <w:r w:rsidRPr="006C4064">
        <w:rPr>
          <w:rFonts w:ascii="Times New Roman" w:hAnsi="Times New Roman" w:cs="Times New Roman"/>
          <w:sz w:val="24"/>
          <w:szCs w:val="24"/>
          <w:shd w:val="clear" w:color="auto" w:fill="FFFFFF"/>
        </w:rPr>
        <w:t>pStores</w:t>
      </w:r>
      <w:r w:rsidRPr="006C4064">
        <w:rPr>
          <w:rFonts w:ascii="Times New Roman" w:hAnsi="Times New Roman" w:cs="Times New Roman"/>
          <w:sz w:val="24"/>
          <w:szCs w:val="24"/>
          <w:shd w:val="clear" w:color="auto" w:fill="FFFFFF"/>
          <w:lang w:val="ru-RU"/>
        </w:rPr>
        <w:t xml:space="preserve">из Англии, </w:t>
      </w:r>
      <w:r w:rsidRPr="006C4064">
        <w:rPr>
          <w:rFonts w:ascii="Times New Roman" w:hAnsi="Times New Roman" w:cs="Times New Roman"/>
          <w:sz w:val="24"/>
          <w:szCs w:val="24"/>
          <w:shd w:val="clear" w:color="auto" w:fill="FFFFFF"/>
        </w:rPr>
        <w:t>Eurosho</w:t>
      </w:r>
      <w:r w:rsidRPr="006C4064">
        <w:rPr>
          <w:rFonts w:ascii="Times New Roman" w:hAnsi="Times New Roman" w:cs="Times New Roman"/>
          <w:sz w:val="24"/>
          <w:szCs w:val="24"/>
          <w:shd w:val="clear" w:color="auto" w:fill="FFFFFF"/>
          <w:lang w:val="az-Latn-AZ"/>
        </w:rPr>
        <w:t>p</w:t>
      </w:r>
      <w:r w:rsidRPr="006C4064">
        <w:rPr>
          <w:rFonts w:ascii="Times New Roman" w:hAnsi="Times New Roman" w:cs="Times New Roman"/>
          <w:sz w:val="24"/>
          <w:szCs w:val="24"/>
          <w:shd w:val="clear" w:color="auto" w:fill="FFFFFF"/>
          <w:lang w:val="ru-RU"/>
        </w:rPr>
        <w:t xml:space="preserve">, расположенный в Германии, и австралийская сеть </w:t>
      </w:r>
      <w:r w:rsidRPr="006C4064">
        <w:rPr>
          <w:rFonts w:ascii="Times New Roman" w:hAnsi="Times New Roman" w:cs="Times New Roman"/>
          <w:sz w:val="24"/>
          <w:szCs w:val="24"/>
          <w:shd w:val="clear" w:color="auto" w:fill="FFFFFF"/>
        </w:rPr>
        <w:t>CrazyClark</w:t>
      </w:r>
      <w:r w:rsidRPr="006C4064">
        <w:rPr>
          <w:rFonts w:ascii="Times New Roman" w:hAnsi="Times New Roman" w:cs="Times New Roman"/>
          <w:sz w:val="24"/>
          <w:szCs w:val="24"/>
          <w:shd w:val="clear" w:color="auto" w:fill="FFFFFF"/>
          <w:lang w:val="ru-RU"/>
        </w:rPr>
        <w:t>’</w:t>
      </w:r>
      <w:r w:rsidRPr="006C4064">
        <w:rPr>
          <w:rFonts w:ascii="Times New Roman" w:hAnsi="Times New Roman" w:cs="Times New Roman"/>
          <w:sz w:val="24"/>
          <w:szCs w:val="24"/>
          <w:shd w:val="clear" w:color="auto" w:fill="FFFFFF"/>
        </w:rPr>
        <w:t>s</w:t>
      </w:r>
      <w:r w:rsidRPr="006C4064">
        <w:rPr>
          <w:rFonts w:ascii="Times New Roman" w:hAnsi="Times New Roman" w:cs="Times New Roman"/>
          <w:sz w:val="24"/>
          <w:szCs w:val="24"/>
          <w:shd w:val="clear" w:color="auto" w:fill="FFFFFF"/>
          <w:lang w:val="ru-RU"/>
        </w:rPr>
        <w:t>.</w:t>
      </w:r>
      <w:r w:rsidR="00FE2214" w:rsidRPr="006C4064">
        <w:rPr>
          <w:rStyle w:val="aff2"/>
          <w:rFonts w:ascii="Times New Roman" w:hAnsi="Times New Roman" w:cs="Times New Roman"/>
          <w:sz w:val="24"/>
          <w:szCs w:val="24"/>
          <w:shd w:val="clear" w:color="auto" w:fill="FFFFFF"/>
          <w:lang w:val="ru-RU"/>
        </w:rPr>
        <w:footnoteReference w:id="3"/>
      </w:r>
    </w:p>
    <w:p w14:paraId="2B4DFB29" w14:textId="77777777" w:rsidR="003C1B31" w:rsidRPr="006C4064" w:rsidRDefault="003C1B31" w:rsidP="006C4064">
      <w:pPr>
        <w:pStyle w:val="ab"/>
        <w:spacing w:line="360" w:lineRule="auto"/>
        <w:ind w:firstLine="708"/>
        <w:rPr>
          <w:rFonts w:ascii="Times New Roman" w:hAnsi="Times New Roman" w:cs="Times New Roman"/>
          <w:sz w:val="24"/>
          <w:szCs w:val="24"/>
          <w:shd w:val="clear" w:color="auto" w:fill="FFFFFF"/>
          <w:lang w:val="ru-RU"/>
        </w:rPr>
      </w:pPr>
      <w:r w:rsidRPr="006C4064">
        <w:rPr>
          <w:rFonts w:ascii="Times New Roman" w:hAnsi="Times New Roman" w:cs="Times New Roman"/>
          <w:sz w:val="24"/>
          <w:szCs w:val="24"/>
          <w:shd w:val="clear" w:color="auto" w:fill="FFFFFF"/>
          <w:lang w:val="ru-RU"/>
        </w:rPr>
        <w:t xml:space="preserve">В продуктовую линейку магазинов сети входят товары разных категорий, таких как: </w:t>
      </w:r>
      <w:r w:rsidRPr="006C4064">
        <w:rPr>
          <w:rFonts w:ascii="Times New Roman" w:eastAsia="Times New Roman" w:hAnsi="Times New Roman" w:cs="Times New Roman"/>
          <w:sz w:val="24"/>
          <w:szCs w:val="24"/>
          <w:lang w:val="az-Latn-AZ" w:eastAsia="ru-RU" w:bidi="ar-SA"/>
        </w:rPr>
        <w:t>c</w:t>
      </w:r>
      <w:r w:rsidRPr="006C4064">
        <w:rPr>
          <w:rFonts w:ascii="Times New Roman" w:eastAsia="Times New Roman" w:hAnsi="Times New Roman" w:cs="Times New Roman"/>
          <w:sz w:val="24"/>
          <w:szCs w:val="24"/>
          <w:lang w:val="ru-RU" w:eastAsia="ru-RU" w:bidi="ar-SA"/>
        </w:rPr>
        <w:t>ад и огород</w:t>
      </w:r>
      <w:r w:rsidRPr="006C4064">
        <w:rPr>
          <w:rFonts w:ascii="Times New Roman" w:eastAsia="Times New Roman" w:hAnsi="Times New Roman" w:cs="Times New Roman"/>
          <w:sz w:val="24"/>
          <w:szCs w:val="24"/>
          <w:lang w:val="az-Latn-AZ" w:eastAsia="ru-RU" w:bidi="ar-SA"/>
        </w:rPr>
        <w:t xml:space="preserve">, </w:t>
      </w:r>
      <w:r w:rsidRPr="006C4064">
        <w:rPr>
          <w:rFonts w:ascii="Times New Roman" w:eastAsia="Times New Roman" w:hAnsi="Times New Roman" w:cs="Times New Roman"/>
          <w:sz w:val="24"/>
          <w:szCs w:val="24"/>
          <w:lang w:val="ru-RU" w:eastAsia="ru-RU" w:bidi="ar-SA"/>
        </w:rPr>
        <w:t>продукты и напитки, товары для кухни, для уборки, для ванной</w:t>
      </w:r>
      <w:r w:rsidRPr="006C4064">
        <w:rPr>
          <w:rFonts w:ascii="Times New Roman" w:eastAsia="Times New Roman" w:hAnsi="Times New Roman" w:cs="Times New Roman"/>
          <w:sz w:val="24"/>
          <w:szCs w:val="24"/>
          <w:lang w:val="az-Latn-AZ" w:eastAsia="ru-RU" w:bidi="ar-SA"/>
        </w:rPr>
        <w:t xml:space="preserve">, </w:t>
      </w:r>
      <w:r w:rsidRPr="006C4064">
        <w:rPr>
          <w:rFonts w:ascii="Times New Roman" w:eastAsia="Times New Roman" w:hAnsi="Times New Roman" w:cs="Times New Roman"/>
          <w:sz w:val="24"/>
          <w:szCs w:val="24"/>
          <w:lang w:val="ru-RU" w:eastAsia="ru-RU" w:bidi="ar-SA"/>
        </w:rPr>
        <w:t>для дома</w:t>
      </w:r>
      <w:r w:rsidRPr="006C4064">
        <w:rPr>
          <w:rFonts w:ascii="Times New Roman" w:eastAsia="Times New Roman" w:hAnsi="Times New Roman" w:cs="Times New Roman"/>
          <w:sz w:val="24"/>
          <w:szCs w:val="24"/>
          <w:lang w:val="az-Latn-AZ" w:eastAsia="ru-RU" w:bidi="ar-SA"/>
        </w:rPr>
        <w:t xml:space="preserve">, </w:t>
      </w:r>
      <w:r w:rsidRPr="006C4064">
        <w:rPr>
          <w:rFonts w:ascii="Times New Roman" w:eastAsia="Times New Roman" w:hAnsi="Times New Roman" w:cs="Times New Roman"/>
          <w:sz w:val="24"/>
          <w:szCs w:val="24"/>
          <w:lang w:val="ru-RU" w:eastAsia="ru-RU" w:bidi="ar-SA"/>
        </w:rPr>
        <w:t>для ремонта, бытовая химия, рукоделие, товары для животных, канцтовары, сувениры и подарки, текстиль, декор, аксессуары для одежды и обуви, косметика и гигиена, красота и здоровье, для праздника, книги, телефонные аксессуары, одежда, игрушки, электротовары, авто-вело-мото, спорт и отдых. Большой ассортимент представленной продукции вызывает необходимость осуществления контроля качества реализуемой продукции.</w:t>
      </w:r>
      <w:r w:rsidR="009B2F76" w:rsidRPr="006C4064">
        <w:rPr>
          <w:rStyle w:val="aff2"/>
          <w:rFonts w:ascii="Times New Roman" w:eastAsia="Times New Roman" w:hAnsi="Times New Roman" w:cs="Times New Roman"/>
          <w:sz w:val="24"/>
          <w:szCs w:val="24"/>
          <w:lang w:val="ru-RU" w:eastAsia="ru-RU" w:bidi="ar-SA"/>
        </w:rPr>
        <w:footnoteReference w:id="4"/>
      </w:r>
      <w:r w:rsidRPr="006C4064">
        <w:rPr>
          <w:rFonts w:ascii="Times New Roman" w:eastAsia="Times New Roman" w:hAnsi="Times New Roman" w:cs="Times New Roman"/>
          <w:sz w:val="24"/>
          <w:szCs w:val="24"/>
          <w:lang w:val="ru-RU" w:eastAsia="ru-RU" w:bidi="ar-SA"/>
        </w:rPr>
        <w:t xml:space="preserve"> Для каждой единицы типа продающейся продукции заполняется спецификация, которая является составляющей контракта, связывающего деловые отношения между представительством компании «</w:t>
      </w:r>
      <w:r w:rsidRPr="006C4064">
        <w:rPr>
          <w:rFonts w:ascii="Times New Roman" w:eastAsia="Times New Roman" w:hAnsi="Times New Roman" w:cs="Times New Roman"/>
          <w:sz w:val="24"/>
          <w:szCs w:val="24"/>
          <w:lang w:val="az-Latn-AZ" w:eastAsia="ru-RU" w:bidi="ar-SA"/>
        </w:rPr>
        <w:t>Fix Price</w:t>
      </w:r>
      <w:r w:rsidRPr="006C4064">
        <w:rPr>
          <w:rFonts w:ascii="Times New Roman" w:eastAsia="Times New Roman" w:hAnsi="Times New Roman" w:cs="Times New Roman"/>
          <w:sz w:val="24"/>
          <w:szCs w:val="24"/>
          <w:lang w:val="ru-RU" w:eastAsia="ru-RU" w:bidi="ar-SA"/>
        </w:rPr>
        <w:t xml:space="preserve">» с одной стороны и поставщиками и производителями с другой. Процесс прохождения контроля качества фиксирует параметры и характеристики товара, а также гарантирует для потребителей стабильное качество продукции. Помимо этого, компания регулярно осуществляет дегустации, которые позволяют оценивать и проводить контроль вкуса и сравнение продуктов между собой. Для внедрения эффективной системы контроля компания заключила действующие соглашение с независимыми лабораториями, регулярно реализующими испытания товаров на предмет соответствия законодательству РФ. Под процедуру анализа попадают товары следующих категорий: продукты питания, бытовая химия, косметика и иные товары непищевого предназначения. С помощью сотрудничества с внешними и внутренними экспертами осуществляются аудиты заводов производителей, включающий в себя проверку деятельности административных структур, контроль упаковки и технологического процесса, гигиены сотрудников, контроль транспортировки продукции. </w:t>
      </w:r>
      <w:r w:rsidR="009B2F76" w:rsidRPr="006C4064">
        <w:rPr>
          <w:rStyle w:val="aff2"/>
          <w:rFonts w:ascii="Times New Roman" w:eastAsia="Times New Roman" w:hAnsi="Times New Roman" w:cs="Times New Roman"/>
          <w:sz w:val="24"/>
          <w:szCs w:val="24"/>
          <w:lang w:val="ru-RU" w:eastAsia="ru-RU" w:bidi="ar-SA"/>
        </w:rPr>
        <w:footnoteReference w:id="5"/>
      </w:r>
    </w:p>
    <w:p w14:paraId="69A91B73" w14:textId="77777777" w:rsidR="003C1B31" w:rsidRPr="006C4064" w:rsidRDefault="003C1B31" w:rsidP="006C4064">
      <w:pPr>
        <w:pStyle w:val="ab"/>
        <w:spacing w:line="360" w:lineRule="auto"/>
        <w:ind w:firstLine="708"/>
        <w:rPr>
          <w:rFonts w:ascii="Times New Roman" w:eastAsia="Times New Roman" w:hAnsi="Times New Roman" w:cs="Times New Roman"/>
          <w:sz w:val="24"/>
          <w:szCs w:val="24"/>
          <w:lang w:val="ru-RU" w:eastAsia="ru-RU" w:bidi="ar-SA"/>
        </w:rPr>
      </w:pPr>
      <w:r w:rsidRPr="006C4064">
        <w:rPr>
          <w:rFonts w:ascii="Times New Roman" w:eastAsia="Times New Roman" w:hAnsi="Times New Roman" w:cs="Times New Roman"/>
          <w:sz w:val="24"/>
          <w:szCs w:val="24"/>
          <w:lang w:val="ru-RU" w:eastAsia="ru-RU" w:bidi="ar-SA"/>
        </w:rPr>
        <w:t xml:space="preserve">При основании сети, все товары, представленные в магазинах, не выходили за рамки ценовой политики, заключающейся в принципе «Все по 30». В связи с рядом </w:t>
      </w:r>
      <w:r w:rsidRPr="006C4064">
        <w:rPr>
          <w:rFonts w:ascii="Times New Roman" w:eastAsia="Times New Roman" w:hAnsi="Times New Roman" w:cs="Times New Roman"/>
          <w:sz w:val="24"/>
          <w:szCs w:val="24"/>
          <w:lang w:val="ru-RU" w:eastAsia="ru-RU" w:bidi="ar-SA"/>
        </w:rPr>
        <w:lastRenderedPageBreak/>
        <w:t xml:space="preserve">экономических и иных изменений, на данный момент компания предлагает товары разных категорий по 55, 77 и 99 рублей.  При основании в компании действовала единая ценовая политика «все товары по 30 рублей». В связи с экономическими и иными изменениями к декабрю 2016 года отпускная цена на предлагаемые товары была также фиксированной и составляла 50 рублей. На следующий год руководители компании приняли решение диверсификации товаров по ценовому сегменту, в результате чего компания расширила ассортимент продукции за счет товаров по цене в 55, 77 и 99 рублей. На данный момент сеть насчитывает 2295 магазинов по всей стране, 46 из которых расположены в Санкт-Петербурге. </w:t>
      </w:r>
      <w:r w:rsidR="00094019" w:rsidRPr="006C4064">
        <w:rPr>
          <w:rStyle w:val="aff2"/>
          <w:rFonts w:ascii="Times New Roman" w:eastAsia="Times New Roman" w:hAnsi="Times New Roman" w:cs="Times New Roman"/>
          <w:sz w:val="24"/>
          <w:szCs w:val="24"/>
          <w:lang w:val="ru-RU" w:eastAsia="ru-RU" w:bidi="ar-SA"/>
        </w:rPr>
        <w:footnoteReference w:id="6"/>
      </w:r>
    </w:p>
    <w:p w14:paraId="178EF687" w14:textId="77777777" w:rsidR="003C1B31" w:rsidRDefault="003C1B31" w:rsidP="006C4064">
      <w:pPr>
        <w:pStyle w:val="ab"/>
        <w:spacing w:line="360" w:lineRule="auto"/>
        <w:ind w:firstLine="708"/>
        <w:rPr>
          <w:rFonts w:ascii="Times New Roman" w:eastAsia="Times New Roman" w:hAnsi="Times New Roman" w:cs="Times New Roman"/>
          <w:sz w:val="24"/>
          <w:szCs w:val="24"/>
          <w:lang w:val="ru-RU" w:eastAsia="ru-RU" w:bidi="ar-SA"/>
        </w:rPr>
      </w:pPr>
      <w:r w:rsidRPr="006C4064">
        <w:rPr>
          <w:rFonts w:ascii="Times New Roman" w:eastAsia="Times New Roman" w:hAnsi="Times New Roman" w:cs="Times New Roman"/>
          <w:sz w:val="24"/>
          <w:szCs w:val="24"/>
          <w:lang w:val="ru-RU" w:eastAsia="ru-RU" w:bidi="ar-SA"/>
        </w:rPr>
        <w:t>Также стоит отметить заметные темпы расширения сети, которые продемонстрировала компания: по оценке РБК «</w:t>
      </w:r>
      <w:r w:rsidRPr="006C4064">
        <w:rPr>
          <w:rFonts w:ascii="Times New Roman" w:eastAsia="Times New Roman" w:hAnsi="Times New Roman" w:cs="Times New Roman"/>
          <w:sz w:val="24"/>
          <w:szCs w:val="24"/>
          <w:lang w:val="az-Latn-AZ" w:eastAsia="ru-RU" w:bidi="ar-SA"/>
        </w:rPr>
        <w:t>Fix Price</w:t>
      </w:r>
      <w:r w:rsidRPr="006C4064">
        <w:rPr>
          <w:rFonts w:ascii="Times New Roman" w:eastAsia="Times New Roman" w:hAnsi="Times New Roman" w:cs="Times New Roman"/>
          <w:sz w:val="24"/>
          <w:szCs w:val="24"/>
          <w:lang w:val="ru-RU" w:eastAsia="ru-RU" w:bidi="ar-SA"/>
        </w:rPr>
        <w:t>» занимает четвертую строчку в списке самых «быстрорастущих» компаний по итогам анализа в 2013 году, годом позже рассматриваемая сеть занимала 5 и 6 позиции. Для наглядного представления темпов расширения сети представляется возможным проанализировать динамику роста выручки компа</w:t>
      </w:r>
      <w:r w:rsidR="006C4064">
        <w:rPr>
          <w:rFonts w:ascii="Times New Roman" w:eastAsia="Times New Roman" w:hAnsi="Times New Roman" w:cs="Times New Roman"/>
          <w:sz w:val="24"/>
          <w:szCs w:val="24"/>
          <w:lang w:val="ru-RU" w:eastAsia="ru-RU" w:bidi="ar-SA"/>
        </w:rPr>
        <w:t>нии, представленную на рисунке 1</w:t>
      </w:r>
      <w:r w:rsidRPr="006C4064">
        <w:rPr>
          <w:rFonts w:ascii="Times New Roman" w:eastAsia="Times New Roman" w:hAnsi="Times New Roman" w:cs="Times New Roman"/>
          <w:sz w:val="24"/>
          <w:szCs w:val="24"/>
          <w:lang w:val="ru-RU" w:eastAsia="ru-RU" w:bidi="ar-SA"/>
        </w:rPr>
        <w:t>:</w:t>
      </w:r>
    </w:p>
    <w:p w14:paraId="62945429" w14:textId="77777777" w:rsidR="003C1B31" w:rsidRDefault="00466027" w:rsidP="00466027">
      <w:pPr>
        <w:spacing w:line="360" w:lineRule="auto"/>
        <w:ind w:firstLine="2127"/>
        <w:jc w:val="left"/>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sz w:val="24"/>
          <w:szCs w:val="24"/>
          <w:lang w:eastAsia="ru-RU" w:bidi="ar-SA"/>
        </w:rPr>
        <w:drawing>
          <wp:inline distT="0" distB="0" distL="0" distR="0" wp14:anchorId="06D225F5" wp14:editId="4706E8AB">
            <wp:extent cx="3133344" cy="1115568"/>
            <wp:effectExtent l="0" t="0" r="0" b="254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заголовка.png"/>
                    <pic:cNvPicPr/>
                  </pic:nvPicPr>
                  <pic:blipFill>
                    <a:blip r:embed="rId9">
                      <a:extLst>
                        <a:ext uri="{28A0092B-C50C-407E-A947-70E740481C1C}">
                          <a14:useLocalDpi xmlns:a14="http://schemas.microsoft.com/office/drawing/2010/main" val="0"/>
                        </a:ext>
                      </a:extLst>
                    </a:blip>
                    <a:stretch>
                      <a:fillRect/>
                    </a:stretch>
                  </pic:blipFill>
                  <pic:spPr>
                    <a:xfrm>
                      <a:off x="0" y="0"/>
                      <a:ext cx="3133344" cy="1115568"/>
                    </a:xfrm>
                    <a:prstGeom prst="rect">
                      <a:avLst/>
                    </a:prstGeom>
                  </pic:spPr>
                </pic:pic>
              </a:graphicData>
            </a:graphic>
          </wp:inline>
        </w:drawing>
      </w:r>
    </w:p>
    <w:p w14:paraId="6F6D8ECB" w14:textId="77777777" w:rsidR="00466027" w:rsidRPr="00466027" w:rsidRDefault="00466027" w:rsidP="00466027">
      <w:pPr>
        <w:spacing w:line="360" w:lineRule="auto"/>
        <w:jc w:val="center"/>
        <w:rPr>
          <w:rFonts w:ascii="Times New Roman" w:hAnsi="Times New Roman" w:cs="Times New Roman"/>
          <w:i/>
          <w:sz w:val="24"/>
          <w:lang w:val="ru-RU"/>
        </w:rPr>
      </w:pPr>
      <w:r w:rsidRPr="00166D6D">
        <w:rPr>
          <w:rFonts w:ascii="Times New Roman" w:hAnsi="Times New Roman" w:cs="Times New Roman"/>
          <w:i/>
          <w:sz w:val="24"/>
          <w:lang w:val="ru-RU"/>
        </w:rPr>
        <w:t>Рисунок 1. Динамика выручки компании, млрд</w:t>
      </w:r>
      <w:r w:rsidR="00762DD4">
        <w:rPr>
          <w:rFonts w:ascii="Times New Roman" w:hAnsi="Times New Roman" w:cs="Times New Roman"/>
          <w:i/>
          <w:sz w:val="24"/>
          <w:lang w:val="ru-RU"/>
        </w:rPr>
        <w:t xml:space="preserve"> </w:t>
      </w:r>
      <w:r w:rsidRPr="00166D6D">
        <w:rPr>
          <w:rFonts w:ascii="Times New Roman" w:hAnsi="Times New Roman" w:cs="Times New Roman"/>
          <w:i/>
          <w:sz w:val="24"/>
          <w:lang w:val="ru-RU"/>
        </w:rPr>
        <w:t>руб</w:t>
      </w:r>
      <w:r>
        <w:rPr>
          <w:rStyle w:val="aff2"/>
          <w:rFonts w:ascii="Times New Roman" w:hAnsi="Times New Roman" w:cs="Times New Roman"/>
          <w:sz w:val="24"/>
        </w:rPr>
        <w:footnoteReference w:id="7"/>
      </w:r>
    </w:p>
    <w:p w14:paraId="590C0325" w14:textId="77777777" w:rsidR="003C1B31" w:rsidRPr="006C4064" w:rsidRDefault="003C1B31" w:rsidP="006C4064">
      <w:pPr>
        <w:pStyle w:val="ab"/>
        <w:spacing w:line="360" w:lineRule="auto"/>
        <w:ind w:firstLine="708"/>
        <w:rPr>
          <w:rFonts w:ascii="Times New Roman" w:hAnsi="Times New Roman" w:cs="Times New Roman"/>
          <w:sz w:val="24"/>
          <w:szCs w:val="24"/>
          <w:lang w:val="ru-RU" w:eastAsia="ru-RU" w:bidi="ar-SA"/>
        </w:rPr>
      </w:pPr>
      <w:r w:rsidRPr="006C4064">
        <w:rPr>
          <w:rFonts w:ascii="Times New Roman" w:hAnsi="Times New Roman" w:cs="Times New Roman"/>
          <w:sz w:val="24"/>
          <w:szCs w:val="24"/>
          <w:lang w:val="ru-RU" w:eastAsia="ru-RU" w:bidi="ar-SA"/>
        </w:rPr>
        <w:t xml:space="preserve">На данный момент компания не перестает демонстрировать уверенный рост числа функционирующих на территории России магазинов. Сегодня сеть насчитывает порядка 2295 магазинов. Данный показатель характеристики компании регулярно увеличивается, что отображено на главной странице официального сайта сети. Без учета налога на добавленную стоимость, по словам топ-менеджера компании Сергея Бурмистрова, выручка сети за 2016 год без учета налога на добавленную стоимость составила порядка </w:t>
      </w:r>
      <w:r w:rsidRPr="006C4064">
        <w:rPr>
          <w:rFonts w:ascii="Times New Roman" w:hAnsi="Times New Roman" w:cs="Times New Roman"/>
          <w:sz w:val="24"/>
          <w:szCs w:val="24"/>
          <w:lang w:val="ru-RU" w:eastAsia="ru-RU" w:bidi="ar-SA"/>
        </w:rPr>
        <w:lastRenderedPageBreak/>
        <w:t xml:space="preserve">61 миллиарда долларов, что на 15% больше предыдущего показателя. Численность персонала представляется возможным оценить исходя из расчета количества сотрудников на один объект и количества магазинов в сети. Исходя из того, что в одном магазине ежедневно работают 6 человек, можно оценить примерную численность персонала – 13770 человек. </w:t>
      </w:r>
      <w:r w:rsidR="00094019" w:rsidRPr="006C4064">
        <w:rPr>
          <w:rStyle w:val="aff2"/>
          <w:rFonts w:ascii="Times New Roman" w:eastAsia="Times New Roman" w:hAnsi="Times New Roman" w:cs="Times New Roman"/>
          <w:sz w:val="24"/>
          <w:szCs w:val="24"/>
          <w:lang w:val="ru-RU" w:eastAsia="ru-RU" w:bidi="ar-SA"/>
        </w:rPr>
        <w:footnoteReference w:id="8"/>
      </w:r>
    </w:p>
    <w:p w14:paraId="3CE196F5" w14:textId="77777777" w:rsidR="003C1B31" w:rsidRPr="006C4064" w:rsidRDefault="003C1B31" w:rsidP="006C4064">
      <w:pPr>
        <w:pStyle w:val="ab"/>
        <w:spacing w:line="360" w:lineRule="auto"/>
        <w:ind w:firstLine="708"/>
        <w:rPr>
          <w:rFonts w:ascii="Times New Roman" w:hAnsi="Times New Roman" w:cs="Times New Roman"/>
          <w:sz w:val="24"/>
          <w:szCs w:val="24"/>
          <w:lang w:val="ru-RU" w:eastAsia="ru-RU" w:bidi="ar-SA"/>
        </w:rPr>
      </w:pPr>
      <w:r w:rsidRPr="006C4064">
        <w:rPr>
          <w:rFonts w:ascii="Times New Roman" w:hAnsi="Times New Roman" w:cs="Times New Roman"/>
          <w:sz w:val="24"/>
          <w:szCs w:val="24"/>
          <w:lang w:val="ru-RU" w:eastAsia="ru-RU" w:bidi="ar-SA"/>
        </w:rPr>
        <w:t>В первой половине 2016 года руководителями компании было принято решение осуществления зарубежной экспансии, в результате чего в апреле два магазина сети открылись в столице Грузии – Тбилиси, чуть позже 2 магазина в Казахстанском городе Павлодар.  В декабре 2016 года акционеры компании в лице А.Хачатряна и С.Ломакина согласились на предложение одной из структур «ВТБ капитала», группы инвесторов из Прибалтики и иных действующих топ-менеджеров компании сети по продаже объема акций организации «</w:t>
      </w:r>
      <w:r w:rsidRPr="006C4064">
        <w:rPr>
          <w:rFonts w:ascii="Times New Roman" w:hAnsi="Times New Roman" w:cs="Times New Roman"/>
          <w:sz w:val="24"/>
          <w:szCs w:val="24"/>
          <w:lang w:val="az-Latn-AZ" w:eastAsia="ru-RU" w:bidi="ar-SA"/>
        </w:rPr>
        <w:t>Fix Price</w:t>
      </w:r>
      <w:r w:rsidRPr="006C4064">
        <w:rPr>
          <w:rFonts w:ascii="Times New Roman" w:hAnsi="Times New Roman" w:cs="Times New Roman"/>
          <w:sz w:val="24"/>
          <w:szCs w:val="24"/>
          <w:lang w:val="ru-RU" w:eastAsia="ru-RU" w:bidi="ar-SA"/>
        </w:rPr>
        <w:t xml:space="preserve">», держателями которых они являлись. </w:t>
      </w:r>
      <w:r w:rsidRPr="006C4064">
        <w:rPr>
          <w:rStyle w:val="aff2"/>
          <w:rFonts w:ascii="Times New Roman" w:eastAsia="Times New Roman" w:hAnsi="Times New Roman" w:cs="Times New Roman"/>
          <w:sz w:val="24"/>
          <w:szCs w:val="24"/>
          <w:lang w:val="ru-RU" w:eastAsia="ru-RU" w:bidi="ar-SA"/>
        </w:rPr>
        <w:footnoteReference w:id="9"/>
      </w:r>
    </w:p>
    <w:p w14:paraId="3568F9CA" w14:textId="77777777" w:rsidR="003C1B31" w:rsidRPr="00750FC0" w:rsidRDefault="003C1B31" w:rsidP="00716628">
      <w:pPr>
        <w:pStyle w:val="2"/>
        <w:rPr>
          <w:lang w:val="ru-RU"/>
        </w:rPr>
      </w:pPr>
      <w:bookmarkStart w:id="5" w:name="_Toc357199228"/>
      <w:r w:rsidRPr="00750FC0">
        <w:rPr>
          <w:lang w:val="ru-RU"/>
        </w:rPr>
        <w:t>1.2 Описание региона</w:t>
      </w:r>
      <w:bookmarkEnd w:id="5"/>
    </w:p>
    <w:p w14:paraId="17438A7C" w14:textId="77777777" w:rsidR="003C1B31" w:rsidRDefault="003C1B31" w:rsidP="00E2777B">
      <w:pPr>
        <w:spacing w:line="360" w:lineRule="auto"/>
        <w:ind w:firstLine="708"/>
        <w:rPr>
          <w:rFonts w:ascii="Times New Roman" w:hAnsi="Times New Roman" w:cs="Times New Roman"/>
          <w:sz w:val="24"/>
          <w:szCs w:val="24"/>
          <w:lang w:val="ru-RU"/>
        </w:rPr>
      </w:pPr>
      <w:r w:rsidRPr="003A6D05">
        <w:rPr>
          <w:rFonts w:ascii="Times New Roman" w:hAnsi="Times New Roman" w:cs="Times New Roman"/>
          <w:sz w:val="24"/>
          <w:szCs w:val="24"/>
          <w:lang w:val="ru-RU"/>
        </w:rPr>
        <w:t>Армения является страной, расположенной на северной части географического региона «Передняя Азия» и северо-востоке Армянского нагорья. Население страны на д</w:t>
      </w:r>
      <w:r w:rsidR="00750FC0">
        <w:rPr>
          <w:rFonts w:ascii="Times New Roman" w:hAnsi="Times New Roman" w:cs="Times New Roman"/>
          <w:sz w:val="24"/>
          <w:szCs w:val="24"/>
          <w:lang w:val="ru-RU"/>
        </w:rPr>
        <w:t xml:space="preserve">анный момент составляет 3 млн. </w:t>
      </w:r>
      <w:r w:rsidRPr="003A6D05">
        <w:rPr>
          <w:rFonts w:ascii="Times New Roman" w:hAnsi="Times New Roman" w:cs="Times New Roman"/>
          <w:sz w:val="24"/>
          <w:szCs w:val="24"/>
          <w:lang w:val="ru-RU"/>
        </w:rPr>
        <w:t>22 тысячи человек, что составляет на 0.36% больше, чем за прошлый год. Также стоит отметить, что динамика изменения населения республики имеет стабильный характер и</w:t>
      </w:r>
      <w:r w:rsidR="00762DD4">
        <w:rPr>
          <w:rFonts w:ascii="Times New Roman" w:hAnsi="Times New Roman" w:cs="Times New Roman"/>
          <w:sz w:val="24"/>
          <w:szCs w:val="24"/>
          <w:lang w:val="ru-RU"/>
        </w:rPr>
        <w:t xml:space="preserve"> </w:t>
      </w:r>
      <w:r w:rsidRPr="003A6D05">
        <w:rPr>
          <w:rFonts w:ascii="Times New Roman" w:hAnsi="Times New Roman" w:cs="Times New Roman"/>
          <w:sz w:val="24"/>
          <w:szCs w:val="24"/>
          <w:lang w:val="ru-RU"/>
        </w:rPr>
        <w:t>характеризуется незначительными изменениями</w:t>
      </w:r>
      <w:r>
        <w:rPr>
          <w:rFonts w:ascii="Times New Roman" w:hAnsi="Times New Roman" w:cs="Times New Roman"/>
          <w:sz w:val="24"/>
          <w:szCs w:val="24"/>
          <w:lang w:val="ru-RU"/>
        </w:rPr>
        <w:t xml:space="preserve">. </w:t>
      </w:r>
      <w:r>
        <w:rPr>
          <w:rStyle w:val="aff2"/>
          <w:rFonts w:ascii="Times New Roman" w:hAnsi="Times New Roman" w:cs="Times New Roman"/>
          <w:sz w:val="24"/>
          <w:szCs w:val="24"/>
          <w:lang w:val="ru-RU"/>
        </w:rPr>
        <w:footnoteReference w:id="10"/>
      </w:r>
    </w:p>
    <w:p w14:paraId="15247132" w14:textId="77777777" w:rsidR="00E2777B" w:rsidRDefault="006C4064" w:rsidP="00E2777B">
      <w:pPr>
        <w:spacing w:line="360" w:lineRule="auto"/>
        <w:ind w:firstLine="708"/>
        <w:rPr>
          <w:rFonts w:ascii="Times New Roman" w:hAnsi="Times New Roman" w:cs="Times New Roman"/>
          <w:sz w:val="24"/>
          <w:szCs w:val="24"/>
          <w:lang w:val="ru-RU"/>
        </w:rPr>
      </w:pPr>
      <w:r w:rsidRPr="003A6D05">
        <w:rPr>
          <w:rFonts w:ascii="Times New Roman" w:hAnsi="Times New Roman" w:cs="Times New Roman"/>
          <w:noProof/>
          <w:sz w:val="24"/>
          <w:szCs w:val="24"/>
          <w:lang w:eastAsia="ru-RU" w:bidi="ar-SA"/>
        </w:rPr>
        <w:drawing>
          <wp:anchor distT="0" distB="0" distL="114300" distR="114300" simplePos="0" relativeHeight="251662336" behindDoc="0" locked="0" layoutInCell="1" allowOverlap="1" wp14:anchorId="6F18B897" wp14:editId="226E7C35">
            <wp:simplePos x="0" y="0"/>
            <wp:positionH relativeFrom="column">
              <wp:posOffset>914400</wp:posOffset>
            </wp:positionH>
            <wp:positionV relativeFrom="paragraph">
              <wp:posOffset>109220</wp:posOffset>
            </wp:positionV>
            <wp:extent cx="4118610" cy="1371600"/>
            <wp:effectExtent l="0" t="0" r="0" b="0"/>
            <wp:wrapSquare wrapText="bothSides"/>
            <wp:docPr id="5" name="Рисунок 4"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a:stretch>
                      <a:fillRect/>
                    </a:stretch>
                  </pic:blipFill>
                  <pic:spPr>
                    <a:xfrm>
                      <a:off x="0" y="0"/>
                      <a:ext cx="4118610" cy="1371600"/>
                    </a:xfrm>
                    <a:prstGeom prst="rect">
                      <a:avLst/>
                    </a:prstGeom>
                  </pic:spPr>
                </pic:pic>
              </a:graphicData>
            </a:graphic>
            <wp14:sizeRelV relativeFrom="margin">
              <wp14:pctHeight>0</wp14:pctHeight>
            </wp14:sizeRelV>
          </wp:anchor>
        </w:drawing>
      </w:r>
    </w:p>
    <w:p w14:paraId="32173CD8" w14:textId="77777777" w:rsidR="00E2777B" w:rsidRPr="00270E25" w:rsidRDefault="00E2777B" w:rsidP="00E2777B">
      <w:pPr>
        <w:spacing w:line="360" w:lineRule="auto"/>
        <w:ind w:firstLine="708"/>
        <w:rPr>
          <w:rFonts w:ascii="Times New Roman" w:hAnsi="Times New Roman" w:cs="Times New Roman"/>
          <w:sz w:val="24"/>
          <w:szCs w:val="24"/>
          <w:lang w:val="ru-RU"/>
        </w:rPr>
      </w:pPr>
    </w:p>
    <w:p w14:paraId="4085EE5B" w14:textId="77777777" w:rsidR="003C1B31" w:rsidRPr="00270E25" w:rsidRDefault="003C1B31" w:rsidP="003C1B31">
      <w:pPr>
        <w:spacing w:line="360" w:lineRule="auto"/>
        <w:rPr>
          <w:rFonts w:ascii="Times New Roman" w:hAnsi="Times New Roman" w:cs="Times New Roman"/>
          <w:sz w:val="24"/>
          <w:szCs w:val="24"/>
          <w:lang w:val="ru-RU"/>
        </w:rPr>
      </w:pPr>
    </w:p>
    <w:p w14:paraId="6D15E243" w14:textId="77777777" w:rsidR="003C1B31" w:rsidRPr="00DF6C92" w:rsidRDefault="003C1B31" w:rsidP="003C1B31">
      <w:pPr>
        <w:spacing w:line="360" w:lineRule="auto"/>
        <w:rPr>
          <w:rFonts w:ascii="Times New Roman" w:hAnsi="Times New Roman" w:cs="Times New Roman"/>
          <w:sz w:val="24"/>
          <w:szCs w:val="24"/>
          <w:lang w:val="ru-RU"/>
        </w:rPr>
      </w:pPr>
      <w:r w:rsidRPr="00DF6C92">
        <w:rPr>
          <w:rFonts w:ascii="Times New Roman" w:hAnsi="Times New Roman" w:cs="Times New Roman"/>
          <w:noProof/>
          <w:sz w:val="24"/>
          <w:szCs w:val="24"/>
          <w:lang w:val="ru-RU" w:eastAsia="ru-RU" w:bidi="ar-SA"/>
        </w:rPr>
        <w:softHyphen/>
      </w:r>
      <w:r w:rsidRPr="00DF6C92">
        <w:rPr>
          <w:rFonts w:ascii="Times New Roman" w:hAnsi="Times New Roman" w:cs="Times New Roman"/>
          <w:noProof/>
          <w:sz w:val="24"/>
          <w:szCs w:val="24"/>
          <w:lang w:val="ru-RU" w:eastAsia="ru-RU" w:bidi="ar-SA"/>
        </w:rPr>
        <w:softHyphen/>
      </w:r>
      <w:r w:rsidRPr="00DF6C92">
        <w:rPr>
          <w:rFonts w:ascii="Times New Roman" w:hAnsi="Times New Roman" w:cs="Times New Roman"/>
          <w:noProof/>
          <w:sz w:val="24"/>
          <w:szCs w:val="24"/>
          <w:lang w:val="ru-RU" w:eastAsia="ru-RU" w:bidi="ar-SA"/>
        </w:rPr>
        <w:softHyphen/>
      </w:r>
    </w:p>
    <w:p w14:paraId="7B960FEF" w14:textId="77777777" w:rsidR="00E2777B" w:rsidRPr="00E2777B" w:rsidRDefault="006C4064" w:rsidP="006C4064">
      <w:pPr>
        <w:spacing w:line="360" w:lineRule="auto"/>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00466027">
        <w:rPr>
          <w:rFonts w:ascii="Times New Roman" w:hAnsi="Times New Roman" w:cs="Times New Roman"/>
          <w:i/>
          <w:sz w:val="24"/>
          <w:szCs w:val="24"/>
          <w:lang w:val="ru-RU"/>
        </w:rPr>
        <w:t>Рисунок 2</w:t>
      </w:r>
      <w:r w:rsidR="003C1B31">
        <w:rPr>
          <w:rFonts w:ascii="Times New Roman" w:hAnsi="Times New Roman" w:cs="Times New Roman"/>
          <w:i/>
          <w:sz w:val="24"/>
          <w:szCs w:val="24"/>
          <w:lang w:val="ru-RU"/>
        </w:rPr>
        <w:t>. Изменение населения Армении</w:t>
      </w:r>
    </w:p>
    <w:p w14:paraId="46EE3DBC"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lastRenderedPageBreak/>
        <w:t xml:space="preserve">Разбивая население страны на возрастные группы, представляется возможным разделить его на три категории: до 15, от 15 до 65 и старше 65 лет. Данные группы разделены на пропорции в процентном соотношении как: 17,6%: 72,4%: 10,1%. По оценкам показателей на 2016 год количество родившихся в стране составило 40 тысяч человек против 27 тысяч умерших. Естественный прирост населения составил порядка 13 тыс. человек. По оценкам аналитиков 53% населения страны составляют лица женского пола и 47% - мужского. Оценивания приток и отток населения, стоит отметить, что вследствие миграционных причин числовая характеристика населения уменьшится на 2 тыс. человек, данный показатель говорит о  преобладании числа убывающих над приезжающими с целью долгосрочного пребывания на территории государства. </w:t>
      </w:r>
      <w:r w:rsidRPr="006C4064">
        <w:rPr>
          <w:rStyle w:val="aff2"/>
          <w:rFonts w:ascii="Times New Roman" w:hAnsi="Times New Roman" w:cs="Times New Roman"/>
          <w:sz w:val="24"/>
          <w:szCs w:val="24"/>
          <w:lang w:val="ru-RU"/>
        </w:rPr>
        <w:footnoteReference w:id="11"/>
      </w:r>
    </w:p>
    <w:p w14:paraId="3CC31D27" w14:textId="77777777" w:rsidR="003C1B31" w:rsidRPr="006C4064" w:rsidRDefault="003C1B31" w:rsidP="006C4064">
      <w:pPr>
        <w:pStyle w:val="ab"/>
        <w:spacing w:line="360" w:lineRule="auto"/>
        <w:ind w:firstLine="708"/>
        <w:rPr>
          <w:rFonts w:ascii="Times New Roman" w:hAnsi="Times New Roman" w:cs="Times New Roman"/>
          <w:color w:val="FF0000"/>
          <w:sz w:val="24"/>
          <w:szCs w:val="24"/>
          <w:lang w:val="ru-RU"/>
        </w:rPr>
      </w:pPr>
      <w:r w:rsidRPr="006C4064">
        <w:rPr>
          <w:rFonts w:ascii="Times New Roman" w:hAnsi="Times New Roman" w:cs="Times New Roman"/>
          <w:color w:val="000000" w:themeColor="text1"/>
          <w:sz w:val="24"/>
          <w:szCs w:val="24"/>
          <w:lang w:val="ru-RU"/>
        </w:rPr>
        <w:t xml:space="preserve">Рассматриваемая страна не имеет прямого выхода к морю, что ограничивает ее возможности в осуществлении международной торговли путем прямого экспорта и импорта товаров через морские пути. Странами, имеющими общую границу с Арменией, являются: Грузия, Азербайджан, Иран и Турция. </w:t>
      </w:r>
      <w:r w:rsidRPr="006C4064">
        <w:rPr>
          <w:rStyle w:val="aff2"/>
          <w:rFonts w:ascii="Times New Roman" w:hAnsi="Times New Roman" w:cs="Times New Roman"/>
          <w:color w:val="000000" w:themeColor="text1"/>
          <w:sz w:val="24"/>
          <w:szCs w:val="24"/>
          <w:lang w:val="ru-RU"/>
        </w:rPr>
        <w:footnoteReference w:id="12"/>
      </w:r>
    </w:p>
    <w:p w14:paraId="2442426D"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Армения характеризуется как одна из наиболее динамично развивающихся стран на территории пространства бывшего СССР. Данную страну актуально характеризовать как индустриально-аграрную, так как правительство и население уделяет особое внимание и прикладывает большой объем усилий с целью развития, как промышленности, так и сельского хозяйства. Национальной валютой страны значится армянский «драм», его курс по отношению к доллару в последние годы демонстрирует колебания, связанные с изменениями во всемирном экономическом секторе, что представлено в таблице 1</w:t>
      </w:r>
      <w:r w:rsidR="00750FC0" w:rsidRPr="006C4064">
        <w:rPr>
          <w:rStyle w:val="aff2"/>
          <w:rFonts w:ascii="Times New Roman" w:hAnsi="Times New Roman" w:cs="Times New Roman"/>
          <w:sz w:val="24"/>
          <w:szCs w:val="24"/>
          <w:lang w:val="ru-RU"/>
        </w:rPr>
        <w:footnoteReference w:id="13"/>
      </w:r>
      <w:r w:rsidRPr="006C4064">
        <w:rPr>
          <w:rFonts w:ascii="Times New Roman" w:hAnsi="Times New Roman" w:cs="Times New Roman"/>
          <w:sz w:val="24"/>
          <w:szCs w:val="24"/>
          <w:lang w:val="ru-RU"/>
        </w:rPr>
        <w:t>:</w:t>
      </w:r>
    </w:p>
    <w:tbl>
      <w:tblPr>
        <w:tblpPr w:leftFromText="180" w:rightFromText="180" w:vertAnchor="text" w:horzAnchor="margin" w:tblpXSpec="center" w:tblpY="105"/>
        <w:tblW w:w="6478" w:type="dxa"/>
        <w:tblBorders>
          <w:top w:val="single" w:sz="4" w:space="0" w:color="999999"/>
          <w:left w:val="single" w:sz="4" w:space="0" w:color="999999"/>
          <w:bottom w:val="single" w:sz="4" w:space="0" w:color="999999"/>
          <w:right w:val="single" w:sz="4"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1900"/>
        <w:gridCol w:w="2277"/>
        <w:gridCol w:w="2301"/>
      </w:tblGrid>
      <w:tr w:rsidR="003C1B31" w:rsidRPr="00E0594A" w14:paraId="019792DE" w14:textId="77777777" w:rsidTr="00750FC0">
        <w:trPr>
          <w:trHeight w:val="197"/>
        </w:trPr>
        <w:tc>
          <w:tcPr>
            <w:tcW w:w="1900" w:type="dxa"/>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1CFB2099"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3621F5">
              <w:rPr>
                <w:rFonts w:ascii="Times New Roman" w:eastAsia="Times New Roman" w:hAnsi="Times New Roman" w:cs="Times New Roman"/>
                <w:sz w:val="20"/>
                <w:szCs w:val="20"/>
                <w:lang w:val="ru-RU" w:eastAsia="ru-RU" w:bidi="ar-SA"/>
              </w:rPr>
              <w:t>Г</w:t>
            </w:r>
            <w:r w:rsidRPr="005B1F68">
              <w:rPr>
                <w:rFonts w:ascii="Times New Roman" w:eastAsia="Times New Roman" w:hAnsi="Times New Roman" w:cs="Times New Roman"/>
                <w:sz w:val="20"/>
                <w:szCs w:val="20"/>
                <w:lang w:val="ru-RU" w:eastAsia="ru-RU" w:bidi="ar-SA"/>
              </w:rPr>
              <w:t>од</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691E4E9E"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3621F5">
              <w:rPr>
                <w:rFonts w:ascii="Times New Roman" w:eastAsia="Times New Roman" w:hAnsi="Times New Roman" w:cs="Times New Roman"/>
                <w:sz w:val="20"/>
                <w:szCs w:val="20"/>
                <w:lang w:val="ru-RU" w:eastAsia="ru-RU" w:bidi="ar-SA"/>
              </w:rPr>
              <w:t>А</w:t>
            </w:r>
            <w:r w:rsidRPr="005B1F68">
              <w:rPr>
                <w:rFonts w:ascii="Times New Roman" w:eastAsia="Times New Roman" w:hAnsi="Times New Roman" w:cs="Times New Roman"/>
                <w:sz w:val="20"/>
                <w:szCs w:val="20"/>
                <w:lang w:val="ru-RU" w:eastAsia="ru-RU" w:bidi="ar-SA"/>
              </w:rPr>
              <w:t>бсолютное значение (драмов за 1 доллар США)</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4ABAF6B6"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3621F5">
              <w:rPr>
                <w:rFonts w:ascii="Times New Roman" w:eastAsia="Times New Roman" w:hAnsi="Times New Roman" w:cs="Times New Roman"/>
                <w:sz w:val="20"/>
                <w:szCs w:val="20"/>
                <w:lang w:val="ru-RU" w:eastAsia="ru-RU" w:bidi="ar-SA"/>
              </w:rPr>
              <w:t>П</w:t>
            </w:r>
            <w:r w:rsidRPr="005B1F68">
              <w:rPr>
                <w:rFonts w:ascii="Times New Roman" w:eastAsia="Times New Roman" w:hAnsi="Times New Roman" w:cs="Times New Roman"/>
                <w:sz w:val="20"/>
                <w:szCs w:val="20"/>
                <w:lang w:val="ru-RU" w:eastAsia="ru-RU" w:bidi="ar-SA"/>
              </w:rPr>
              <w:t>о сравнению с тем же периодом прошлого года (%)</w:t>
            </w:r>
          </w:p>
        </w:tc>
      </w:tr>
      <w:tr w:rsidR="003C1B31" w:rsidRPr="005B1F68" w14:paraId="4CD3AADA" w14:textId="77777777" w:rsidTr="00750FC0">
        <w:trPr>
          <w:trHeight w:val="202"/>
        </w:trPr>
        <w:tc>
          <w:tcPr>
            <w:tcW w:w="1900" w:type="dxa"/>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2EE9ED98"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2016 (с начала года)</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5F4CBABB"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486.8</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1DA48D76"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102.2</w:t>
            </w:r>
          </w:p>
        </w:tc>
      </w:tr>
      <w:tr w:rsidR="003C1B31" w:rsidRPr="005B1F68" w14:paraId="2FA4AEED" w14:textId="77777777" w:rsidTr="00750FC0">
        <w:trPr>
          <w:trHeight w:val="101"/>
        </w:trPr>
        <w:tc>
          <w:tcPr>
            <w:tcW w:w="1900" w:type="dxa"/>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6F4E55DE"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lastRenderedPageBreak/>
              <w:t>2015</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2B411C56"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477.9</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7BE8DE4A"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114.91</w:t>
            </w:r>
          </w:p>
        </w:tc>
      </w:tr>
      <w:tr w:rsidR="003C1B31" w:rsidRPr="005B1F68" w14:paraId="2D802767" w14:textId="77777777" w:rsidTr="00750FC0">
        <w:trPr>
          <w:trHeight w:val="101"/>
        </w:trPr>
        <w:tc>
          <w:tcPr>
            <w:tcW w:w="1900" w:type="dxa"/>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5BD77F41"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2014</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7539D38D"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415.9</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4675BA7D"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101.54</w:t>
            </w:r>
          </w:p>
        </w:tc>
      </w:tr>
      <w:tr w:rsidR="003C1B31" w:rsidRPr="005B1F68" w14:paraId="6B00C8AF" w14:textId="77777777" w:rsidTr="00750FC0">
        <w:trPr>
          <w:trHeight w:val="101"/>
        </w:trPr>
        <w:tc>
          <w:tcPr>
            <w:tcW w:w="1900" w:type="dxa"/>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287453AA"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2013</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11BA71E9"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409.6</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38B0A042"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102</w:t>
            </w:r>
          </w:p>
        </w:tc>
      </w:tr>
      <w:tr w:rsidR="003C1B31" w:rsidRPr="005B1F68" w14:paraId="42BB3F45" w14:textId="77777777" w:rsidTr="00750FC0">
        <w:trPr>
          <w:trHeight w:val="101"/>
        </w:trPr>
        <w:tc>
          <w:tcPr>
            <w:tcW w:w="1900" w:type="dxa"/>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181FD112"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2012</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17A45DCF"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401.8</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17AF7F81"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107.9</w:t>
            </w:r>
          </w:p>
        </w:tc>
      </w:tr>
      <w:tr w:rsidR="003C1B31" w:rsidRPr="005B1F68" w14:paraId="0B1279E2" w14:textId="77777777" w:rsidTr="00750FC0">
        <w:trPr>
          <w:trHeight w:val="97"/>
        </w:trPr>
        <w:tc>
          <w:tcPr>
            <w:tcW w:w="1900" w:type="dxa"/>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247717E1"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2011</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07DBD61A"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372.5</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17B1623D"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99.7</w:t>
            </w:r>
          </w:p>
        </w:tc>
      </w:tr>
      <w:tr w:rsidR="003C1B31" w:rsidRPr="005B1F68" w14:paraId="3D183483" w14:textId="77777777" w:rsidTr="00750FC0">
        <w:trPr>
          <w:trHeight w:val="22"/>
        </w:trPr>
        <w:tc>
          <w:tcPr>
            <w:tcW w:w="1900" w:type="dxa"/>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5EDA7DA9"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2010</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7F139CD3"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373.7</w:t>
            </w:r>
          </w:p>
        </w:tc>
        <w:tc>
          <w:tcPr>
            <w:tcW w:w="0" w:type="auto"/>
            <w:tcBorders>
              <w:top w:val="single" w:sz="4" w:space="0" w:color="999999"/>
              <w:left w:val="single" w:sz="4" w:space="0" w:color="999999"/>
              <w:bottom w:val="single" w:sz="4" w:space="0" w:color="999999"/>
              <w:right w:val="single" w:sz="4" w:space="0" w:color="999999"/>
            </w:tcBorders>
            <w:shd w:val="clear" w:color="auto" w:fill="FFFFFF"/>
            <w:tcMar>
              <w:top w:w="60" w:type="dxa"/>
              <w:left w:w="60" w:type="dxa"/>
              <w:bottom w:w="60" w:type="dxa"/>
              <w:right w:w="60" w:type="dxa"/>
            </w:tcMar>
            <w:vAlign w:val="center"/>
            <w:hideMark/>
          </w:tcPr>
          <w:p w14:paraId="2E744217" w14:textId="77777777" w:rsidR="003C1B31" w:rsidRPr="005B1F68" w:rsidRDefault="003C1B31" w:rsidP="00166D6D">
            <w:pPr>
              <w:spacing w:after="0" w:line="360" w:lineRule="auto"/>
              <w:jc w:val="center"/>
              <w:rPr>
                <w:rFonts w:ascii="Times New Roman" w:eastAsia="Times New Roman" w:hAnsi="Times New Roman" w:cs="Times New Roman"/>
                <w:sz w:val="20"/>
                <w:szCs w:val="20"/>
                <w:lang w:val="ru-RU" w:eastAsia="ru-RU" w:bidi="ar-SA"/>
              </w:rPr>
            </w:pPr>
            <w:r w:rsidRPr="005B1F68">
              <w:rPr>
                <w:rFonts w:ascii="Times New Roman" w:eastAsia="Times New Roman" w:hAnsi="Times New Roman" w:cs="Times New Roman"/>
                <w:sz w:val="20"/>
                <w:szCs w:val="20"/>
                <w:lang w:val="ru-RU" w:eastAsia="ru-RU" w:bidi="ar-SA"/>
              </w:rPr>
              <w:t>102.9</w:t>
            </w:r>
          </w:p>
        </w:tc>
      </w:tr>
    </w:tbl>
    <w:p w14:paraId="64A35C5B" w14:textId="77777777" w:rsidR="003C1B31" w:rsidRPr="002E6C74" w:rsidRDefault="003C1B31" w:rsidP="003C1B31">
      <w:pPr>
        <w:spacing w:line="360" w:lineRule="auto"/>
        <w:rPr>
          <w:rFonts w:ascii="Times New Roman" w:hAnsi="Times New Roman" w:cs="Times New Roman"/>
          <w:color w:val="000000" w:themeColor="text1"/>
          <w:sz w:val="24"/>
          <w:szCs w:val="24"/>
          <w:lang w:val="ru-RU"/>
        </w:rPr>
      </w:pPr>
    </w:p>
    <w:p w14:paraId="6A1AF5EF" w14:textId="77777777" w:rsidR="003C1B31" w:rsidRDefault="003C1B31" w:rsidP="003C1B31">
      <w:pPr>
        <w:spacing w:line="360" w:lineRule="auto"/>
        <w:rPr>
          <w:rFonts w:ascii="Times New Roman" w:hAnsi="Times New Roman" w:cs="Times New Roman"/>
          <w:color w:val="FF0000"/>
          <w:sz w:val="24"/>
          <w:szCs w:val="24"/>
          <w:lang w:val="ru-RU"/>
        </w:rPr>
      </w:pPr>
    </w:p>
    <w:p w14:paraId="2759BABA" w14:textId="77777777" w:rsidR="003C1B31" w:rsidRDefault="003C1B31" w:rsidP="003C1B31">
      <w:pPr>
        <w:spacing w:line="360" w:lineRule="auto"/>
        <w:rPr>
          <w:rFonts w:ascii="Times New Roman" w:hAnsi="Times New Roman" w:cs="Times New Roman"/>
          <w:color w:val="FF0000"/>
          <w:sz w:val="24"/>
          <w:szCs w:val="24"/>
          <w:lang w:val="ru-RU"/>
        </w:rPr>
      </w:pPr>
    </w:p>
    <w:p w14:paraId="385D3070" w14:textId="77777777" w:rsidR="003C1B31" w:rsidRDefault="003C1B31" w:rsidP="003C1B31">
      <w:pPr>
        <w:spacing w:line="360" w:lineRule="auto"/>
        <w:rPr>
          <w:rFonts w:ascii="Times New Roman" w:hAnsi="Times New Roman" w:cs="Times New Roman"/>
          <w:color w:val="FF0000"/>
          <w:sz w:val="24"/>
          <w:szCs w:val="24"/>
          <w:lang w:val="ru-RU"/>
        </w:rPr>
      </w:pPr>
    </w:p>
    <w:p w14:paraId="6A17FB5F" w14:textId="77777777" w:rsidR="00166D6D" w:rsidRDefault="00166D6D" w:rsidP="006C4064">
      <w:pPr>
        <w:spacing w:line="360" w:lineRule="auto"/>
        <w:rPr>
          <w:rFonts w:ascii="Times New Roman" w:hAnsi="Times New Roman" w:cs="Times New Roman"/>
          <w:i/>
          <w:sz w:val="24"/>
          <w:szCs w:val="24"/>
        </w:rPr>
      </w:pPr>
    </w:p>
    <w:p w14:paraId="35135EAD" w14:textId="77777777" w:rsidR="00166D6D" w:rsidRPr="00750FC0" w:rsidRDefault="00750FC0" w:rsidP="003C1B31">
      <w:pPr>
        <w:spacing w:line="360" w:lineRule="auto"/>
        <w:jc w:val="center"/>
        <w:rPr>
          <w:rFonts w:ascii="Times New Roman" w:hAnsi="Times New Roman" w:cs="Times New Roman"/>
          <w:i/>
          <w:sz w:val="24"/>
          <w:szCs w:val="24"/>
          <w:lang w:val="ru-RU"/>
        </w:rPr>
      </w:pPr>
      <w:r w:rsidRPr="00750FC0">
        <w:rPr>
          <w:rFonts w:ascii="Times New Roman" w:hAnsi="Times New Roman" w:cs="Times New Roman"/>
          <w:i/>
          <w:sz w:val="24"/>
          <w:szCs w:val="24"/>
          <w:lang w:val="ru-RU"/>
        </w:rPr>
        <w:t>Таблица 1. Динамика изменения курса армянского драма</w:t>
      </w:r>
    </w:p>
    <w:p w14:paraId="4323F3A8" w14:textId="77777777" w:rsidR="003C1B31" w:rsidRPr="006C4064" w:rsidRDefault="003C1B31" w:rsidP="006C4064">
      <w:pPr>
        <w:pStyle w:val="ab"/>
        <w:spacing w:line="360" w:lineRule="auto"/>
        <w:ind w:firstLine="708"/>
        <w:rPr>
          <w:rFonts w:ascii="Times New Roman" w:hAnsi="Times New Roman" w:cs="Times New Roman"/>
          <w:sz w:val="24"/>
          <w:szCs w:val="24"/>
          <w:shd w:val="clear" w:color="auto" w:fill="FFFFFF"/>
          <w:lang w:val="ru-RU"/>
        </w:rPr>
      </w:pPr>
      <w:r w:rsidRPr="006C4064">
        <w:rPr>
          <w:rFonts w:ascii="Times New Roman" w:hAnsi="Times New Roman" w:cs="Times New Roman"/>
          <w:sz w:val="24"/>
          <w:szCs w:val="24"/>
          <w:shd w:val="clear" w:color="auto" w:fill="FFFFFF"/>
          <w:lang w:val="ru-RU"/>
        </w:rPr>
        <w:t xml:space="preserve">Оценка уровня показателя ВВП за 2015 год варьируется в отметке 3600 долларов на душу населения. Стоит отметить, что данный критерий улучшил свое значение практически вчетверо за последние 15 лет рассматриваемого периода. По оценке международного валютного фонда Армения занимает 117 строчку среди всех стран мира уровню ВВП на душу населения. </w:t>
      </w:r>
      <w:r w:rsidRPr="006C4064">
        <w:rPr>
          <w:rStyle w:val="aff2"/>
          <w:rFonts w:ascii="Times New Roman" w:hAnsi="Times New Roman" w:cs="Times New Roman"/>
          <w:color w:val="000000"/>
          <w:sz w:val="24"/>
          <w:szCs w:val="24"/>
          <w:shd w:val="clear" w:color="auto" w:fill="FFFFFF"/>
          <w:lang w:val="ru-RU"/>
        </w:rPr>
        <w:footnoteReference w:id="14"/>
      </w:r>
    </w:p>
    <w:p w14:paraId="55474195"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Внимание аналитиков привлекает факт того, что с учетом спада показателей общемировой экономики и факта наблюдающегося кризиса, рассматриваемая страна демонстрирует уверенное увеличение объемов производства в сфере промышленности. Доля прироста за первый квартал 14 года составил порядка десяти процентов. Также рост наблюдается в сфере электроэнергии – 3,5% за 2016 год. Анализируя динамику изменения процессов, не остаются без внимания области, характеризующиеся спадом: за последний год наблюдается ухудшение показателей в сфере импорта, строительства, грузооборота. Обращая внимание на запасы страны, стоит отметить, что Армения не имеет собственных центров добычи нефти, данным ресурсом республика снабжается на основе контракта прямого импорта из России. Электроэнергией государство обеспечивает себя самостоятельно путем эффективного функционирования трех электростанций. Иными видами деятельности Армении являются: туризм – страна обладает большим количеством музеев, религиозных заповедников, исторических памятников и природных объектов. Оценивая ценность товаров, добываемых внутри страны и пользующихся спросом на </w:t>
      </w:r>
      <w:r w:rsidRPr="006C4064">
        <w:rPr>
          <w:rFonts w:ascii="Times New Roman" w:hAnsi="Times New Roman" w:cs="Times New Roman"/>
          <w:sz w:val="24"/>
          <w:szCs w:val="24"/>
          <w:lang w:val="ru-RU"/>
        </w:rPr>
        <w:lastRenderedPageBreak/>
        <w:t xml:space="preserve">мировой торговой арене, и как следствие, экспортируемых стоит отметить алмазы, чугун, продовольственную продукцию, чугун, цветные металлы и минералы. Партнерами Армении по данному процессу являются – Россия, Иран, Грузия, Германия и другие. Под процедуру импорта попадают такие ресурсы как нефть и нефтепродукты, алмазы, продовольствие и иные, транспортируемые из России, Германии, Ирана, США и других государств. </w:t>
      </w:r>
      <w:r w:rsidR="00E2777B" w:rsidRPr="006C4064">
        <w:rPr>
          <w:rStyle w:val="aff2"/>
          <w:rFonts w:ascii="Times New Roman" w:hAnsi="Times New Roman" w:cs="Times New Roman"/>
          <w:sz w:val="24"/>
          <w:szCs w:val="24"/>
          <w:lang w:val="ru-RU"/>
        </w:rPr>
        <w:footnoteReference w:id="15"/>
      </w:r>
    </w:p>
    <w:p w14:paraId="29ABCAE5"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На протяжении всего периода 21 века Армения испытывает дефицит внутреннего бюджета, который по итогам 2015 года составил -232213.5 млн. драмов, что отчасти объясняет большой государственный долг, который на аналогичный период превысил отметку в 4 млрд. долларов.</w:t>
      </w:r>
      <w:r w:rsidR="00E2777B" w:rsidRPr="006C4064">
        <w:rPr>
          <w:rStyle w:val="aff2"/>
          <w:rFonts w:ascii="Times New Roman" w:hAnsi="Times New Roman" w:cs="Times New Roman"/>
          <w:sz w:val="24"/>
          <w:szCs w:val="24"/>
          <w:lang w:val="ru-RU"/>
        </w:rPr>
        <w:footnoteReference w:id="16"/>
      </w:r>
      <w:r w:rsidRPr="006C4064">
        <w:rPr>
          <w:rFonts w:ascii="Times New Roman" w:hAnsi="Times New Roman" w:cs="Times New Roman"/>
          <w:sz w:val="24"/>
          <w:szCs w:val="24"/>
          <w:lang w:val="ru-RU"/>
        </w:rPr>
        <w:t>Уровень инфляции за последние 10 лет представлен в таблице 2:</w:t>
      </w:r>
    </w:p>
    <w:tbl>
      <w:tblPr>
        <w:tblW w:w="3696" w:type="dxa"/>
        <w:tblCellSpacing w:w="0" w:type="dxa"/>
        <w:tblInd w:w="28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8"/>
        <w:gridCol w:w="1848"/>
      </w:tblGrid>
      <w:tr w:rsidR="003C1B31" w:rsidRPr="003621F5" w14:paraId="4435A23E" w14:textId="77777777" w:rsidTr="00166D6D">
        <w:trPr>
          <w:trHeight w:val="353"/>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E937DE5"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Pr>
                <w:rFonts w:ascii="Times New Roman" w:eastAsia="Times New Roman" w:hAnsi="Times New Roman" w:cs="Times New Roman"/>
                <w:color w:val="000000"/>
                <w:sz w:val="27"/>
                <w:szCs w:val="27"/>
                <w:lang w:val="ru-RU" w:eastAsia="ru-RU" w:bidi="ar-SA"/>
              </w:rPr>
              <w:t>Г</w:t>
            </w:r>
            <w:r w:rsidRPr="003621F5">
              <w:rPr>
                <w:rFonts w:ascii="Times New Roman" w:eastAsia="Times New Roman" w:hAnsi="Times New Roman" w:cs="Times New Roman"/>
                <w:color w:val="000000"/>
                <w:sz w:val="27"/>
                <w:szCs w:val="27"/>
                <w:lang w:val="ru-RU" w:eastAsia="ru-RU" w:bidi="ar-SA"/>
              </w:rPr>
              <w:t>од</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B5197B4"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Значение</w:t>
            </w:r>
            <w:r>
              <w:rPr>
                <w:rFonts w:ascii="Times New Roman" w:eastAsia="Times New Roman" w:hAnsi="Times New Roman" w:cs="Times New Roman"/>
                <w:color w:val="000000"/>
                <w:sz w:val="27"/>
                <w:szCs w:val="27"/>
                <w:lang w:val="ru-RU" w:eastAsia="ru-RU" w:bidi="ar-SA"/>
              </w:rPr>
              <w:t xml:space="preserve"> %</w:t>
            </w:r>
          </w:p>
        </w:tc>
      </w:tr>
      <w:tr w:rsidR="003C1B31" w:rsidRPr="003621F5" w14:paraId="6A469A4F" w14:textId="77777777" w:rsidTr="00166D6D">
        <w:trPr>
          <w:trHeight w:val="363"/>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589DF3CC"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2006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E9EB9B1"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3.0</w:t>
            </w:r>
          </w:p>
        </w:tc>
      </w:tr>
      <w:tr w:rsidR="003C1B31" w:rsidRPr="003621F5" w14:paraId="0E4FE34C" w14:textId="77777777" w:rsidTr="00166D6D">
        <w:trPr>
          <w:trHeight w:val="372"/>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19AAED4"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2007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631C499"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4.6</w:t>
            </w:r>
          </w:p>
        </w:tc>
      </w:tr>
      <w:tr w:rsidR="003C1B31" w:rsidRPr="003621F5" w14:paraId="3E30A36B" w14:textId="77777777" w:rsidTr="00166D6D">
        <w:trPr>
          <w:trHeight w:val="363"/>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9CF998D"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2008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C427FE1"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9.0</w:t>
            </w:r>
          </w:p>
        </w:tc>
      </w:tr>
      <w:tr w:rsidR="003C1B31" w:rsidRPr="003621F5" w14:paraId="6CECA40E" w14:textId="77777777" w:rsidTr="00166D6D">
        <w:trPr>
          <w:trHeight w:val="363"/>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AFA210D"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2009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8D2E01E"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3.5</w:t>
            </w:r>
          </w:p>
        </w:tc>
      </w:tr>
      <w:tr w:rsidR="003C1B31" w:rsidRPr="003621F5" w14:paraId="78A6C711" w14:textId="77777777" w:rsidTr="00166D6D">
        <w:trPr>
          <w:trHeight w:val="372"/>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4D5EA007"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2010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22DF898"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7.3</w:t>
            </w:r>
          </w:p>
        </w:tc>
      </w:tr>
      <w:tr w:rsidR="003C1B31" w:rsidRPr="003621F5" w14:paraId="162106AF" w14:textId="77777777" w:rsidTr="00166D6D">
        <w:trPr>
          <w:trHeight w:val="363"/>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12FCDF0"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2011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1FC4649"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7.7</w:t>
            </w:r>
          </w:p>
        </w:tc>
      </w:tr>
      <w:tr w:rsidR="003C1B31" w:rsidRPr="003621F5" w14:paraId="720B7EF6" w14:textId="77777777" w:rsidTr="00166D6D">
        <w:trPr>
          <w:trHeight w:val="363"/>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0C0A28D7"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2012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CCD7B98"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2.6</w:t>
            </w:r>
          </w:p>
        </w:tc>
      </w:tr>
      <w:tr w:rsidR="003C1B31" w:rsidRPr="003621F5" w14:paraId="1633EC97" w14:textId="77777777" w:rsidTr="00166D6D">
        <w:trPr>
          <w:trHeight w:val="372"/>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E12903D"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2013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9344B26"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5.8</w:t>
            </w:r>
          </w:p>
        </w:tc>
      </w:tr>
      <w:tr w:rsidR="003C1B31" w:rsidRPr="003621F5" w14:paraId="538A04AD" w14:textId="77777777" w:rsidTr="00166D6D">
        <w:trPr>
          <w:trHeight w:val="363"/>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1081307"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2014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DCED9E6"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3.0</w:t>
            </w:r>
          </w:p>
        </w:tc>
      </w:tr>
      <w:tr w:rsidR="003C1B31" w:rsidRPr="003621F5" w14:paraId="7AF8E866" w14:textId="77777777" w:rsidTr="00166D6D">
        <w:trPr>
          <w:trHeight w:val="41"/>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0E23C8F"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2015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23A2061" w14:textId="77777777" w:rsidR="003C1B31" w:rsidRPr="003621F5" w:rsidRDefault="003C1B31" w:rsidP="00166D6D">
            <w:pPr>
              <w:spacing w:after="0" w:line="360" w:lineRule="auto"/>
              <w:jc w:val="center"/>
              <w:rPr>
                <w:rFonts w:ascii="Times New Roman" w:eastAsia="Times New Roman" w:hAnsi="Times New Roman" w:cs="Times New Roman"/>
                <w:color w:val="000000"/>
                <w:sz w:val="27"/>
                <w:szCs w:val="27"/>
                <w:lang w:val="ru-RU" w:eastAsia="ru-RU" w:bidi="ar-SA"/>
              </w:rPr>
            </w:pPr>
            <w:r w:rsidRPr="003621F5">
              <w:rPr>
                <w:rFonts w:ascii="Times New Roman" w:eastAsia="Times New Roman" w:hAnsi="Times New Roman" w:cs="Times New Roman"/>
                <w:color w:val="000000"/>
                <w:sz w:val="27"/>
                <w:szCs w:val="27"/>
                <w:lang w:val="ru-RU" w:eastAsia="ru-RU" w:bidi="ar-SA"/>
              </w:rPr>
              <w:t>5.6</w:t>
            </w:r>
          </w:p>
        </w:tc>
      </w:tr>
    </w:tbl>
    <w:p w14:paraId="39F895FA" w14:textId="77777777" w:rsidR="003C1B31" w:rsidRPr="00166D6D" w:rsidRDefault="003C1B31" w:rsidP="00166D6D">
      <w:pPr>
        <w:spacing w:line="360" w:lineRule="auto"/>
        <w:jc w:val="center"/>
        <w:rPr>
          <w:rFonts w:ascii="Times New Roman" w:hAnsi="Times New Roman" w:cs="Times New Roman"/>
          <w:i/>
          <w:sz w:val="24"/>
          <w:szCs w:val="24"/>
        </w:rPr>
      </w:pPr>
      <w:r>
        <w:rPr>
          <w:rFonts w:ascii="Times New Roman" w:hAnsi="Times New Roman" w:cs="Times New Roman"/>
          <w:i/>
          <w:sz w:val="24"/>
          <w:szCs w:val="24"/>
        </w:rPr>
        <w:t>Таблица 2.Инфляция в Армении</w:t>
      </w:r>
      <w:r>
        <w:rPr>
          <w:rStyle w:val="aff2"/>
          <w:rFonts w:ascii="Times New Roman" w:hAnsi="Times New Roman" w:cs="Times New Roman"/>
          <w:sz w:val="24"/>
          <w:szCs w:val="24"/>
        </w:rPr>
        <w:footnoteReference w:id="17"/>
      </w:r>
    </w:p>
    <w:p w14:paraId="109E7AA7"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lastRenderedPageBreak/>
        <w:t>Средняя заработная плата в Армении составляет порядка 400 долларов. Согласно статистике, более половины трудоустроенного населения страны в 2014 году жило примерно на 15 долларов в день. Уровень безработицы в стране весьма высок и терпит ухудшение данного показателя каждый год примерно на 1%. В 2016 году доля населения, не имеющего постоянного места работы, составила 19,6%.</w:t>
      </w:r>
      <w:r w:rsidR="00E2777B" w:rsidRPr="006C4064">
        <w:rPr>
          <w:rStyle w:val="aff2"/>
          <w:rFonts w:ascii="Times New Roman" w:hAnsi="Times New Roman" w:cs="Times New Roman"/>
          <w:sz w:val="24"/>
          <w:szCs w:val="24"/>
          <w:lang w:val="ru-RU"/>
        </w:rPr>
        <w:footnoteReference w:id="18"/>
      </w:r>
    </w:p>
    <w:p w14:paraId="2AD4228D"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Подводя итог анализируемой информации о стране, имеется возможность подчеркнуть: все негативные тенденции, имеющие отношение к экономической, торговой, промышленной и иным сферам, напрямую зависят от экономических явлений и изменений в мире, что носит временный характер. Наряду с этим, такие важные сферы деятельности внутри страны как промышленность и сельское хозяйство демонстрируют уверенный рост и стремление к поддержанию экономики страны. В различных отраслях народного хозяйства осуществляется поддержание государством малого бизнеса и качества уровня жизни населения, а именно: до 2020 года разработана и начата реализация стратегии устойчивого развития села и сельского хозяйства.</w:t>
      </w:r>
      <w:r w:rsidRPr="006C4064">
        <w:rPr>
          <w:rStyle w:val="aff2"/>
          <w:rFonts w:ascii="Times New Roman" w:hAnsi="Times New Roman" w:cs="Times New Roman"/>
          <w:sz w:val="24"/>
          <w:szCs w:val="24"/>
          <w:lang w:val="ru-RU"/>
        </w:rPr>
        <w:footnoteReference w:id="19"/>
      </w:r>
      <w:r w:rsidRPr="006C4064">
        <w:rPr>
          <w:rFonts w:ascii="Times New Roman" w:hAnsi="Times New Roman" w:cs="Times New Roman"/>
          <w:sz w:val="24"/>
          <w:szCs w:val="24"/>
          <w:lang w:val="ru-RU"/>
        </w:rPr>
        <w:t xml:space="preserve"> Для малоимущих и многодетных семей в стране реализуется программа социальной поддержки. Логичным является то, что описанные меры в совокупности позволяют в противовес общему спаду экономики на международной арене сохранять тенденцию увеличения эффективности деятельности в рассмотренных областях наряду с планомерным улучшением уровня внутреннего валового продукта</w:t>
      </w:r>
      <w:r w:rsidRPr="006C4064">
        <w:rPr>
          <w:rFonts w:ascii="Times New Roman" w:hAnsi="Times New Roman" w:cs="Times New Roman"/>
          <w:color w:val="FF0000"/>
          <w:sz w:val="24"/>
          <w:szCs w:val="24"/>
          <w:lang w:val="ru-RU"/>
        </w:rPr>
        <w:t xml:space="preserve">.  </w:t>
      </w:r>
    </w:p>
    <w:p w14:paraId="273E3272" w14:textId="77777777" w:rsidR="003C1B31" w:rsidRPr="00166D6D" w:rsidRDefault="003C1B31" w:rsidP="00716628">
      <w:pPr>
        <w:pStyle w:val="3"/>
        <w:rPr>
          <w:lang w:val="ru-RU"/>
        </w:rPr>
      </w:pPr>
      <w:bookmarkStart w:id="6" w:name="_Toc357199229"/>
      <w:r w:rsidRPr="00166D6D">
        <w:rPr>
          <w:lang w:val="ru-RU"/>
        </w:rPr>
        <w:t>1.2.1 Характеристика внешней среды (</w:t>
      </w:r>
      <w:r w:rsidRPr="006D7026">
        <w:t>Pestel</w:t>
      </w:r>
      <w:r w:rsidRPr="00166D6D">
        <w:rPr>
          <w:lang w:val="ru-RU"/>
        </w:rPr>
        <w:t>-анализ)</w:t>
      </w:r>
      <w:bookmarkEnd w:id="6"/>
    </w:p>
    <w:p w14:paraId="1822143C" w14:textId="77777777" w:rsidR="003C1B31" w:rsidRDefault="003C1B31" w:rsidP="00466027">
      <w:p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Для детального анализа внешней среды представляется возможным провести </w:t>
      </w:r>
      <w:r>
        <w:rPr>
          <w:rFonts w:ascii="Times New Roman" w:hAnsi="Times New Roman" w:cs="Times New Roman"/>
          <w:sz w:val="24"/>
          <w:szCs w:val="24"/>
        </w:rPr>
        <w:t>PESTEL</w:t>
      </w:r>
      <w:r>
        <w:rPr>
          <w:rFonts w:ascii="Times New Roman" w:hAnsi="Times New Roman" w:cs="Times New Roman"/>
          <w:sz w:val="24"/>
          <w:szCs w:val="24"/>
          <w:lang w:val="ru-RU"/>
        </w:rPr>
        <w:t>анализ, который соотнесет факты и тенденции внешней среды с их влиянием на деятельность компании в рассматриваемом регионе. По плану данного анализа внешняя среда состоит из 6 категорий факторов влияния: политические, экономические, социальные, технологичес</w:t>
      </w:r>
      <w:r w:rsidR="00E2777B">
        <w:rPr>
          <w:rFonts w:ascii="Times New Roman" w:hAnsi="Times New Roman" w:cs="Times New Roman"/>
          <w:sz w:val="24"/>
          <w:szCs w:val="24"/>
          <w:lang w:val="ru-RU"/>
        </w:rPr>
        <w:t>кие, экологические и правовые.</w:t>
      </w:r>
    </w:p>
    <w:p w14:paraId="6E6F0CF3" w14:textId="77777777" w:rsidR="006C4064" w:rsidRPr="001F51B1" w:rsidRDefault="006C4064" w:rsidP="00466027">
      <w:pPr>
        <w:spacing w:line="360" w:lineRule="auto"/>
        <w:ind w:firstLine="708"/>
        <w:rPr>
          <w:rFonts w:ascii="Times New Roman" w:hAnsi="Times New Roman" w:cs="Times New Roman"/>
          <w:sz w:val="24"/>
          <w:szCs w:val="24"/>
          <w:lang w:val="ru-RU"/>
        </w:rPr>
      </w:pPr>
    </w:p>
    <w:p w14:paraId="3550A73C" w14:textId="77777777" w:rsidR="003C1B31" w:rsidRPr="00CA61AE" w:rsidRDefault="003C1B31" w:rsidP="003C1B31">
      <w:pPr>
        <w:rPr>
          <w:rFonts w:ascii="Times New Roman" w:hAnsi="Times New Roman" w:cs="Times New Roman"/>
          <w:b/>
          <w:sz w:val="24"/>
          <w:szCs w:val="24"/>
          <w:lang w:val="ru-RU"/>
        </w:rPr>
      </w:pPr>
      <w:r w:rsidRPr="00CA61AE">
        <w:rPr>
          <w:rFonts w:ascii="Times New Roman" w:hAnsi="Times New Roman" w:cs="Times New Roman"/>
          <w:b/>
          <w:sz w:val="24"/>
          <w:szCs w:val="24"/>
          <w:lang w:val="ru-RU"/>
        </w:rPr>
        <w:lastRenderedPageBreak/>
        <w:t>Политические</w:t>
      </w:r>
    </w:p>
    <w:p w14:paraId="722C846E" w14:textId="77777777" w:rsidR="003C1B31" w:rsidRDefault="003C1B31" w:rsidP="003C1B31">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Факторы для анализа:</w:t>
      </w:r>
    </w:p>
    <w:p w14:paraId="30E175C9" w14:textId="77777777" w:rsidR="003C1B31" w:rsidRDefault="003C1B31" w:rsidP="003C1B31">
      <w:pPr>
        <w:pStyle w:val="ad"/>
        <w:numPr>
          <w:ilvl w:val="0"/>
          <w:numId w:val="11"/>
        </w:numPr>
        <w:spacing w:line="360" w:lineRule="auto"/>
        <w:rPr>
          <w:rFonts w:ascii="Times New Roman" w:hAnsi="Times New Roman" w:cs="Times New Roman"/>
          <w:sz w:val="24"/>
          <w:szCs w:val="24"/>
          <w:lang w:val="ru-RU"/>
        </w:rPr>
      </w:pPr>
      <w:r w:rsidRPr="00495F67">
        <w:rPr>
          <w:rFonts w:ascii="Times New Roman" w:hAnsi="Times New Roman" w:cs="Times New Roman"/>
          <w:b/>
          <w:sz w:val="24"/>
          <w:szCs w:val="24"/>
          <w:lang w:val="ru-RU"/>
        </w:rPr>
        <w:t>Влияние политической власти и существующего правительства</w:t>
      </w:r>
      <w:r>
        <w:rPr>
          <w:rFonts w:ascii="Times New Roman" w:hAnsi="Times New Roman" w:cs="Times New Roman"/>
          <w:sz w:val="24"/>
          <w:szCs w:val="24"/>
          <w:lang w:val="ru-RU"/>
        </w:rPr>
        <w:t xml:space="preserve"> – деятельность малого и среднего бизнеса всегда вызывает интерес со стороны правительства и органов управления политической властью. Данный факт обуславливается тем, что деятельность предприятий на внутреннем рынке страны имеет прямое отношение к развитию импорта и экспорта страны на международной арене. На территории Армении реализуется активная программа поддержки и создания условий для развития малого и среднего бизнеса, созданная в 2002 году. Основной целью комитета является оказание поддержки на пути развития и интернационализации компании, что в свою очередь улучшает благосостояние население и внешние связи государства в области международного обмена. Также местные и зарубежные компании, функционирующие в Армении, получают возможность использования инструментария, предоставляемого Европейской сетью поддержки предпринимательства, которая официально начала функционировать Армении в 2008 году. Основной целью ЕСПП на просторах рынка Армении является содействие на пути к интернационализации, расширение возможностей для экспансии компаний на новые рынки, используя установление деловых и партнерских отношений с надежными зарубежными представителями. </w:t>
      </w:r>
      <w:r w:rsidR="00E2777B">
        <w:rPr>
          <w:rStyle w:val="aff2"/>
          <w:rFonts w:ascii="Times New Roman" w:hAnsi="Times New Roman" w:cs="Times New Roman"/>
          <w:sz w:val="24"/>
          <w:szCs w:val="24"/>
          <w:lang w:val="ru-RU"/>
        </w:rPr>
        <w:footnoteReference w:id="20"/>
      </w:r>
    </w:p>
    <w:p w14:paraId="54706361" w14:textId="77777777" w:rsidR="003C1B31" w:rsidRPr="006D7026" w:rsidRDefault="003C1B31" w:rsidP="00166D6D">
      <w:pPr>
        <w:pStyle w:val="ad"/>
        <w:spacing w:line="360" w:lineRule="auto"/>
        <w:ind w:firstLine="696"/>
        <w:rPr>
          <w:rFonts w:ascii="Times New Roman" w:hAnsi="Times New Roman" w:cs="Times New Roman"/>
          <w:sz w:val="24"/>
          <w:szCs w:val="24"/>
          <w:lang w:val="ru-RU"/>
        </w:rPr>
      </w:pPr>
      <w:r>
        <w:rPr>
          <w:rFonts w:ascii="Times New Roman" w:hAnsi="Times New Roman" w:cs="Times New Roman"/>
          <w:sz w:val="24"/>
          <w:szCs w:val="24"/>
          <w:lang w:val="ru-RU"/>
        </w:rPr>
        <w:t xml:space="preserve">Описанный фактор, относящийся к внешней среде, имеет исключительно положительной характер по отношению к рассматриваемой компании, так как поддержка государства в какой-либо отрасли является одним из ключевых и необходимых параметров для осуществления деятельности и успешной реализации стратегии на новом географическом рынке. Следовательно, логичным является выделить возможность рассматриваемой отрасли на территории Армении под влиянием описанного фактора внешней среды: возможность развития и расширения сети. Помимо этого, стоит отметить, что на основе данного пункта имеется возможность выявить угрозу, заключающуюся в высокой вероятности </w:t>
      </w:r>
      <w:r>
        <w:rPr>
          <w:rFonts w:ascii="Times New Roman" w:hAnsi="Times New Roman" w:cs="Times New Roman"/>
          <w:sz w:val="24"/>
          <w:szCs w:val="24"/>
          <w:lang w:val="ru-RU"/>
        </w:rPr>
        <w:lastRenderedPageBreak/>
        <w:t xml:space="preserve">появления новых конкурентов. Данный вывод основывается на двух направлениях анализа: стремление государства обеспечить все благоприятные условия и оказать поддержку в появлении и развитии игроков на рынке; исходя из специфики предлагаемой сетью к потреблению товаров – отсутствие барьеров, препятствующих появлению новых конкурентов на рынке рассматриваемого региона.  </w:t>
      </w:r>
      <w:r>
        <w:rPr>
          <w:rStyle w:val="aff2"/>
          <w:rFonts w:ascii="Times New Roman" w:hAnsi="Times New Roman" w:cs="Times New Roman"/>
          <w:sz w:val="24"/>
          <w:szCs w:val="24"/>
          <w:lang w:val="ru-RU"/>
        </w:rPr>
        <w:footnoteReference w:id="21"/>
      </w:r>
    </w:p>
    <w:p w14:paraId="76A16563" w14:textId="77777777" w:rsidR="003C1B31" w:rsidRDefault="003C1B31" w:rsidP="003C1B31">
      <w:pPr>
        <w:pStyle w:val="ad"/>
        <w:numPr>
          <w:ilvl w:val="0"/>
          <w:numId w:val="11"/>
        </w:numPr>
        <w:spacing w:line="360" w:lineRule="auto"/>
        <w:rPr>
          <w:rFonts w:ascii="Times New Roman" w:hAnsi="Times New Roman" w:cs="Times New Roman"/>
          <w:sz w:val="24"/>
          <w:szCs w:val="24"/>
          <w:lang w:val="ru-RU"/>
        </w:rPr>
      </w:pPr>
      <w:r w:rsidRPr="00EE445D">
        <w:rPr>
          <w:rFonts w:ascii="Times New Roman" w:hAnsi="Times New Roman" w:cs="Times New Roman"/>
          <w:b/>
          <w:sz w:val="24"/>
          <w:szCs w:val="24"/>
          <w:lang w:val="ru-RU"/>
        </w:rPr>
        <w:t>Государственное регулирование уровня коррупции</w:t>
      </w:r>
      <w:r>
        <w:rPr>
          <w:rFonts w:ascii="Times New Roman" w:hAnsi="Times New Roman" w:cs="Times New Roman"/>
          <w:sz w:val="24"/>
          <w:szCs w:val="24"/>
          <w:lang w:val="ru-RU"/>
        </w:rPr>
        <w:t xml:space="preserve"> - данный аспект деятельности государства требует особого внимания и характеризуется большой обеспокоенностью власти. Коррупция в Армении на протяжении долгого времени представляет собой большую угрозу для политического и экономического развития страны. Самые влиятельные политики государства, такие как бывший премьер-министр, Тигран Саркисян, подчеркивают особую необходимость принятия более ужесточенных мер, направленных на борьбу с коррупцией. Также данная проблема внутреннего строя государства вызвала негативную реакцию на мировой арене. Исходя из этого, в кабинете министров регулярно поднимается вопрос о принятии мер, сопутствующих снижению уровня коррупции и недопущению появления условий для ее существования. Представителями государственной власти разработан и утвержден перечень процедур. Данный план состоит из 38 программ, 18 из которых на данный момент успешно реализовано.  </w:t>
      </w:r>
      <w:r w:rsidR="00723625">
        <w:rPr>
          <w:rStyle w:val="aff2"/>
          <w:rFonts w:ascii="Times New Roman" w:hAnsi="Times New Roman" w:cs="Times New Roman"/>
          <w:sz w:val="24"/>
          <w:szCs w:val="24"/>
          <w:lang w:val="ru-RU"/>
        </w:rPr>
        <w:footnoteReference w:id="22"/>
      </w:r>
    </w:p>
    <w:p w14:paraId="28BB8F69" w14:textId="77777777" w:rsidR="003C1B31" w:rsidRPr="00166D6D" w:rsidRDefault="003C1B31" w:rsidP="00166D6D">
      <w:pPr>
        <w:pStyle w:val="ad"/>
        <w:spacing w:line="360" w:lineRule="auto"/>
        <w:ind w:firstLine="696"/>
        <w:rPr>
          <w:rFonts w:ascii="Times New Roman" w:hAnsi="Times New Roman" w:cs="Times New Roman"/>
          <w:sz w:val="24"/>
          <w:szCs w:val="24"/>
          <w:lang w:val="ru-RU"/>
        </w:rPr>
      </w:pPr>
      <w:r>
        <w:rPr>
          <w:rFonts w:ascii="Times New Roman" w:hAnsi="Times New Roman" w:cs="Times New Roman"/>
          <w:sz w:val="24"/>
          <w:szCs w:val="24"/>
          <w:lang w:val="ru-RU"/>
        </w:rPr>
        <w:t xml:space="preserve">Наличие данной проблемы в стране не несет прямой угрозы к деятельности компании на анализируемом рынке. Тем не менее, высокий уровень коррупции может иметь отношение к тому, что возможно большее число появления новых конкурентов по сравнению с прогнозируемым. Тем не менее, данный параметр не рассматривается для компании как реальная угроза со стороны внешней среды, так как на территории государства в настоящее время реализуется и внедряется усиленная программа по предотвращению коррупции. Данный факт позволяет прогнозировать, что новым игрокам, которые планировали появиться на </w:t>
      </w:r>
      <w:r>
        <w:rPr>
          <w:rFonts w:ascii="Times New Roman" w:hAnsi="Times New Roman" w:cs="Times New Roman"/>
          <w:sz w:val="24"/>
          <w:szCs w:val="24"/>
          <w:lang w:val="ru-RU"/>
        </w:rPr>
        <w:lastRenderedPageBreak/>
        <w:t xml:space="preserve">территории Армении, не удастся преодолеть все барьеры на внутреннем рынке путем использования широкого распространения коррупции. </w:t>
      </w:r>
    </w:p>
    <w:p w14:paraId="3E798024" w14:textId="77777777" w:rsidR="003C1B31" w:rsidRPr="006D7026" w:rsidRDefault="003C1B31" w:rsidP="003C1B31">
      <w:pPr>
        <w:pStyle w:val="ad"/>
        <w:numPr>
          <w:ilvl w:val="0"/>
          <w:numId w:val="11"/>
        </w:numPr>
        <w:spacing w:line="36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Степень зависимости средств массовой информации от органов государственного регулирования – </w:t>
      </w:r>
      <w:r>
        <w:rPr>
          <w:rFonts w:ascii="Times New Roman" w:hAnsi="Times New Roman" w:cs="Times New Roman"/>
          <w:sz w:val="24"/>
          <w:szCs w:val="24"/>
          <w:lang w:val="ru-RU"/>
        </w:rPr>
        <w:t>данный пункт имеет огромное значение для компании, так как от степени зависимости СМИ и ограничений по отношению к ней со стороны государства зависит эффективность распространения рекламной политики компании и возможность реализации маркетинговых программ на новом рынке. Преимущественной для компании характеристикой внешней среды на рынке Армении является то, что в данном аспекте страна зарождения и проникновения компании «</w:t>
      </w:r>
      <w:r>
        <w:rPr>
          <w:rFonts w:ascii="Times New Roman" w:hAnsi="Times New Roman" w:cs="Times New Roman"/>
          <w:sz w:val="24"/>
          <w:szCs w:val="24"/>
          <w:lang w:val="az-Latn-AZ"/>
        </w:rPr>
        <w:t>Fix Price</w:t>
      </w:r>
      <w:r>
        <w:rPr>
          <w:rFonts w:ascii="Times New Roman" w:hAnsi="Times New Roman" w:cs="Times New Roman"/>
          <w:sz w:val="24"/>
          <w:szCs w:val="24"/>
          <w:lang w:val="ru-RU"/>
        </w:rPr>
        <w:t xml:space="preserve">» имеют сходства. Рассматриваемая компания реализует большую часть своей маркетинговой программы, используя средства массовой информации: новости о новых торговых точках, товарах и иных событиях доносятся до потребительского сектора через рекламу в интернете, на радио и телевидении, с помощью рекламных баннеров в различных торговых центрах и на внешней стороне кузова коммерческого автотранспорта. Государственными органами не ведется деятельность против реализации подобного типа программы, что позволяет выделить возможность для компании на основе анализа внешней среды: неограниченная государством возможность продвижения бренда и рекламы сети путем использования традиционных для компании инструментов. </w:t>
      </w:r>
      <w:r w:rsidR="00723625">
        <w:rPr>
          <w:rStyle w:val="aff2"/>
          <w:rFonts w:ascii="Times New Roman" w:hAnsi="Times New Roman" w:cs="Times New Roman"/>
          <w:sz w:val="24"/>
          <w:szCs w:val="24"/>
          <w:lang w:val="ru-RU"/>
        </w:rPr>
        <w:footnoteReference w:id="23"/>
      </w:r>
    </w:p>
    <w:p w14:paraId="5635CC7A" w14:textId="77777777" w:rsidR="003C1B31" w:rsidRPr="00CA61AE" w:rsidRDefault="003C1B31" w:rsidP="003C1B31">
      <w:pPr>
        <w:rPr>
          <w:rFonts w:ascii="Times New Roman" w:hAnsi="Times New Roman" w:cs="Times New Roman"/>
          <w:b/>
          <w:sz w:val="24"/>
          <w:szCs w:val="24"/>
          <w:lang w:val="ru-RU"/>
        </w:rPr>
      </w:pPr>
      <w:r w:rsidRPr="00CA61AE">
        <w:rPr>
          <w:rFonts w:ascii="Times New Roman" w:hAnsi="Times New Roman" w:cs="Times New Roman"/>
          <w:b/>
          <w:sz w:val="24"/>
          <w:szCs w:val="24"/>
          <w:lang w:val="ru-RU"/>
        </w:rPr>
        <w:t xml:space="preserve">Экономические </w:t>
      </w:r>
    </w:p>
    <w:p w14:paraId="68F257A2" w14:textId="77777777" w:rsidR="003C1B31" w:rsidRDefault="003C1B31" w:rsidP="003C1B31">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Факторы для анализа</w:t>
      </w:r>
    </w:p>
    <w:p w14:paraId="3418D099" w14:textId="77777777" w:rsidR="003C1B31" w:rsidRDefault="003C1B31" w:rsidP="003C1B31">
      <w:pPr>
        <w:pStyle w:val="ad"/>
        <w:numPr>
          <w:ilvl w:val="0"/>
          <w:numId w:val="12"/>
        </w:numPr>
        <w:spacing w:line="360" w:lineRule="auto"/>
        <w:rPr>
          <w:rFonts w:ascii="Times New Roman" w:hAnsi="Times New Roman" w:cs="Times New Roman"/>
          <w:sz w:val="24"/>
          <w:szCs w:val="24"/>
          <w:lang w:val="ru-RU"/>
        </w:rPr>
      </w:pPr>
      <w:r w:rsidRPr="0049688B">
        <w:rPr>
          <w:rFonts w:ascii="Times New Roman" w:hAnsi="Times New Roman" w:cs="Times New Roman"/>
          <w:b/>
          <w:sz w:val="24"/>
          <w:szCs w:val="24"/>
          <w:lang w:val="ru-RU"/>
        </w:rPr>
        <w:t>Уровень инфляции</w:t>
      </w:r>
      <w:r>
        <w:rPr>
          <w:rFonts w:ascii="Times New Roman" w:hAnsi="Times New Roman" w:cs="Times New Roman"/>
          <w:sz w:val="24"/>
          <w:szCs w:val="24"/>
          <w:lang w:val="ru-RU"/>
        </w:rPr>
        <w:t xml:space="preserve"> – в рассматриваемой стране данный показатель за 2015 год составил 5% с учетом негативной атмосферы на международной экономической арене. На практике не существует наглядной теории, которая бы описывала, какое значение инфляции считается нормой, а какое недопустимой. В таком случае актуально сравнить показатели инфляции в Армении и в России, стране, на территории которой сеть успешно функционирует. В России за 2015 год инфляция </w:t>
      </w:r>
      <w:r>
        <w:rPr>
          <w:rFonts w:ascii="Times New Roman" w:hAnsi="Times New Roman" w:cs="Times New Roman"/>
          <w:sz w:val="24"/>
          <w:szCs w:val="24"/>
          <w:lang w:val="ru-RU"/>
        </w:rPr>
        <w:lastRenderedPageBreak/>
        <w:t xml:space="preserve">составила порядка 12,9%. Исходя из данного сравнения, представляется возможным сделать вывод о том, что степень имеющейся инфляции в Армении отрицательного эффекта не имеет и угроз не представляет.  </w:t>
      </w:r>
      <w:r>
        <w:rPr>
          <w:rStyle w:val="aff2"/>
          <w:rFonts w:ascii="Times New Roman" w:hAnsi="Times New Roman" w:cs="Times New Roman"/>
          <w:sz w:val="24"/>
          <w:szCs w:val="24"/>
          <w:lang w:val="ru-RU"/>
        </w:rPr>
        <w:footnoteReference w:id="24"/>
      </w:r>
    </w:p>
    <w:p w14:paraId="370742E4" w14:textId="77777777" w:rsidR="003C1B31" w:rsidRPr="00C36667" w:rsidRDefault="003C1B31" w:rsidP="003C1B31">
      <w:pPr>
        <w:pStyle w:val="ad"/>
        <w:numPr>
          <w:ilvl w:val="0"/>
          <w:numId w:val="12"/>
        </w:numPr>
        <w:spacing w:line="360" w:lineRule="auto"/>
        <w:rPr>
          <w:rFonts w:ascii="Times New Roman" w:hAnsi="Times New Roman" w:cs="Times New Roman"/>
          <w:sz w:val="24"/>
          <w:szCs w:val="24"/>
          <w:lang w:val="ru-RU"/>
        </w:rPr>
      </w:pPr>
      <w:r>
        <w:rPr>
          <w:rFonts w:ascii="Times New Roman" w:hAnsi="Times New Roman" w:cs="Times New Roman"/>
          <w:b/>
          <w:sz w:val="24"/>
          <w:szCs w:val="24"/>
          <w:lang w:val="ru-RU"/>
        </w:rPr>
        <w:t>Изменения курса национальной валюты</w:t>
      </w:r>
      <w:r>
        <w:rPr>
          <w:rFonts w:ascii="Times New Roman" w:hAnsi="Times New Roman" w:cs="Times New Roman"/>
          <w:sz w:val="24"/>
          <w:szCs w:val="24"/>
          <w:lang w:val="ru-RU"/>
        </w:rPr>
        <w:t xml:space="preserve"> – мировой кризис оказал негативное влияние и на Армению. По сравнению с 2011 годом, в 2015 году армянский «драм» подешевел по отношению к американской валюте на 30%, что подробно отражено в описании компании. Данный факт говорит о том, что в стране неизбежно снижение уровня благосостояния населения и покупательской способности. Исходя из этого, подчеркивается угроза со стороны внешней среды – ухудшение благосостояния населения. </w:t>
      </w:r>
      <w:r w:rsidR="00723625">
        <w:rPr>
          <w:rStyle w:val="aff2"/>
          <w:rFonts w:ascii="Times New Roman" w:hAnsi="Times New Roman" w:cs="Times New Roman"/>
          <w:sz w:val="24"/>
          <w:szCs w:val="24"/>
          <w:lang w:val="ru-RU"/>
        </w:rPr>
        <w:footnoteReference w:id="25"/>
      </w:r>
    </w:p>
    <w:p w14:paraId="2C9DFF58" w14:textId="77777777" w:rsidR="003C1B31" w:rsidRPr="000E1183" w:rsidRDefault="003C1B31" w:rsidP="003C1B31">
      <w:pPr>
        <w:pStyle w:val="ad"/>
        <w:numPr>
          <w:ilvl w:val="0"/>
          <w:numId w:val="12"/>
        </w:numPr>
        <w:spacing w:line="360" w:lineRule="auto"/>
        <w:rPr>
          <w:rFonts w:ascii="Times New Roman" w:hAnsi="Times New Roman" w:cs="Times New Roman"/>
          <w:b/>
          <w:sz w:val="24"/>
          <w:szCs w:val="24"/>
          <w:lang w:val="ru-RU"/>
        </w:rPr>
      </w:pPr>
      <w:r w:rsidRPr="000E1183">
        <w:rPr>
          <w:rFonts w:ascii="Times New Roman" w:hAnsi="Times New Roman" w:cs="Times New Roman"/>
          <w:b/>
          <w:sz w:val="24"/>
          <w:szCs w:val="24"/>
          <w:lang w:val="ru-RU"/>
        </w:rPr>
        <w:t>Уровень безработицы</w:t>
      </w:r>
      <w:r>
        <w:rPr>
          <w:rFonts w:ascii="Times New Roman" w:hAnsi="Times New Roman" w:cs="Times New Roman"/>
          <w:b/>
          <w:sz w:val="24"/>
          <w:szCs w:val="24"/>
          <w:lang w:val="ru-RU"/>
        </w:rPr>
        <w:t xml:space="preserve"> и средняя заработная плата</w:t>
      </w:r>
      <w:r>
        <w:rPr>
          <w:rFonts w:ascii="Times New Roman" w:hAnsi="Times New Roman" w:cs="Times New Roman"/>
          <w:sz w:val="24"/>
          <w:szCs w:val="24"/>
          <w:lang w:val="ru-RU"/>
        </w:rPr>
        <w:t xml:space="preserve"> – исходя из информации об описании компании: уровень безработицы в стране достаточно высок и составлял на 2016 год примерно 19,6%. Наряду с падением курса валют, данный факт является поводом усомниться в платежеспособности страны и отнести данный пункт в число тех, которые оказывают на компанию отрицательное влияние и представляют угрозу. По подсчетам, средний уровень з</w:t>
      </w:r>
      <w:r w:rsidRPr="000E1183">
        <w:rPr>
          <w:rFonts w:ascii="Times New Roman" w:hAnsi="Times New Roman" w:cs="Times New Roman"/>
          <w:sz w:val="24"/>
          <w:szCs w:val="24"/>
          <w:lang w:val="ru-RU"/>
        </w:rPr>
        <w:t>/</w:t>
      </w:r>
      <w:r>
        <w:rPr>
          <w:rFonts w:ascii="Times New Roman" w:hAnsi="Times New Roman" w:cs="Times New Roman"/>
          <w:sz w:val="24"/>
          <w:szCs w:val="24"/>
          <w:lang w:val="ru-RU"/>
        </w:rPr>
        <w:t xml:space="preserve">п в Армении составляет порядка 400 долларов, что равняется примерно 24000 рублей. По данным Росстата аналогичный показатель в России составил 30 тысяч рублей за 2014 год. Хочется отметить, что учитывая разницу в степени экономической развитости между странами, Армения по данному критерию имеет весьма внушительный показатель и обеспечивает уверенность в отсутствии угрозы неплатежеспособности официально трудоустроенного населения страны. </w:t>
      </w:r>
      <w:r w:rsidR="001B0B9A">
        <w:rPr>
          <w:rStyle w:val="aff2"/>
          <w:rFonts w:ascii="Times New Roman" w:hAnsi="Times New Roman" w:cs="Times New Roman"/>
          <w:sz w:val="24"/>
          <w:szCs w:val="24"/>
          <w:lang w:val="ru-RU"/>
        </w:rPr>
        <w:footnoteReference w:id="26"/>
      </w:r>
    </w:p>
    <w:p w14:paraId="445996A1" w14:textId="77777777" w:rsidR="003C1B31" w:rsidRPr="00FE4DBB" w:rsidRDefault="003C1B31" w:rsidP="003C1B31">
      <w:pPr>
        <w:pStyle w:val="ad"/>
        <w:numPr>
          <w:ilvl w:val="0"/>
          <w:numId w:val="12"/>
        </w:numPr>
        <w:spacing w:line="360" w:lineRule="auto"/>
        <w:rPr>
          <w:rFonts w:ascii="Times New Roman" w:hAnsi="Times New Roman" w:cs="Times New Roman"/>
          <w:sz w:val="24"/>
          <w:szCs w:val="24"/>
          <w:lang w:val="ru-RU"/>
        </w:rPr>
      </w:pPr>
      <w:r w:rsidRPr="006644A9">
        <w:rPr>
          <w:rFonts w:ascii="Times New Roman" w:hAnsi="Times New Roman" w:cs="Times New Roman"/>
          <w:b/>
          <w:sz w:val="24"/>
          <w:szCs w:val="24"/>
          <w:lang w:val="ru-RU"/>
        </w:rPr>
        <w:t>Степень развитости банковской сферы</w:t>
      </w:r>
      <w:r>
        <w:rPr>
          <w:rFonts w:ascii="Times New Roman" w:hAnsi="Times New Roman" w:cs="Times New Roman"/>
          <w:sz w:val="24"/>
          <w:szCs w:val="24"/>
          <w:lang w:val="ru-RU"/>
        </w:rPr>
        <w:t xml:space="preserve"> – в данном случае актуально рассматривать не финансовые показатели местных и зарубежных банков в Армении, а уровень спроса на предлагаемые населению услуги банком. В повседневной жизни народ Армении очень часто обращается к услугам банка: </w:t>
      </w:r>
      <w:r>
        <w:rPr>
          <w:rFonts w:ascii="Times New Roman" w:hAnsi="Times New Roman" w:cs="Times New Roman"/>
          <w:sz w:val="24"/>
          <w:szCs w:val="24"/>
          <w:lang w:val="ru-RU"/>
        </w:rPr>
        <w:lastRenderedPageBreak/>
        <w:t>оплата счетов, штрафов, налогов, коммунальных услуг, денежные переводы, депозитные счета, оплата сотовой связи и многое другое. В данном случае особое внимание нужно обратить пользование услугами банковских карт, в частности для безналичной оплаты покупки или иного счета</w:t>
      </w:r>
      <w:r w:rsidR="001B0B9A">
        <w:rPr>
          <w:rStyle w:val="aff2"/>
          <w:rFonts w:ascii="Times New Roman" w:hAnsi="Times New Roman" w:cs="Times New Roman"/>
          <w:sz w:val="24"/>
          <w:szCs w:val="24"/>
          <w:lang w:val="ru-RU"/>
        </w:rPr>
        <w:footnoteReference w:id="27"/>
      </w:r>
      <w:r>
        <w:rPr>
          <w:rFonts w:ascii="Times New Roman" w:hAnsi="Times New Roman" w:cs="Times New Roman"/>
          <w:sz w:val="24"/>
          <w:szCs w:val="24"/>
          <w:lang w:val="ru-RU"/>
        </w:rPr>
        <w:t>. Спрос на данную услугу банка растет с каждым днем во всем мире и Армения не исключение, что влечет за собой угрозу для компании «</w:t>
      </w:r>
      <w:r>
        <w:rPr>
          <w:rFonts w:ascii="Times New Roman" w:hAnsi="Times New Roman" w:cs="Times New Roman"/>
          <w:sz w:val="24"/>
          <w:szCs w:val="24"/>
          <w:lang w:val="az-Latn-AZ"/>
        </w:rPr>
        <w:t>Fix Price</w:t>
      </w:r>
      <w:r>
        <w:rPr>
          <w:rFonts w:ascii="Times New Roman" w:hAnsi="Times New Roman" w:cs="Times New Roman"/>
          <w:sz w:val="24"/>
          <w:szCs w:val="24"/>
          <w:lang w:val="ru-RU"/>
        </w:rPr>
        <w:t xml:space="preserve">», так как сеть магазинов не предоставляет услугу безналичной оплаты покупки.   </w:t>
      </w:r>
    </w:p>
    <w:p w14:paraId="3BF47927" w14:textId="77777777" w:rsidR="003C1B31" w:rsidRPr="00CA61AE" w:rsidRDefault="003C1B31" w:rsidP="003C1B31">
      <w:pPr>
        <w:rPr>
          <w:rFonts w:ascii="Times New Roman" w:hAnsi="Times New Roman" w:cs="Times New Roman"/>
          <w:b/>
          <w:sz w:val="24"/>
          <w:szCs w:val="24"/>
          <w:lang w:val="ru-RU"/>
        </w:rPr>
      </w:pPr>
      <w:r w:rsidRPr="00CA61AE">
        <w:rPr>
          <w:rFonts w:ascii="Times New Roman" w:hAnsi="Times New Roman" w:cs="Times New Roman"/>
          <w:b/>
          <w:sz w:val="24"/>
          <w:szCs w:val="24"/>
          <w:lang w:val="ru-RU"/>
        </w:rPr>
        <w:t xml:space="preserve">Социальные </w:t>
      </w:r>
    </w:p>
    <w:p w14:paraId="2CD89EC4" w14:textId="77777777" w:rsidR="003C1B31" w:rsidRPr="001C1BA3" w:rsidRDefault="003C1B31" w:rsidP="003C1B31">
      <w:pPr>
        <w:spacing w:line="360" w:lineRule="auto"/>
        <w:rPr>
          <w:rFonts w:ascii="Times New Roman" w:hAnsi="Times New Roman" w:cs="Times New Roman"/>
          <w:sz w:val="24"/>
          <w:szCs w:val="24"/>
          <w:lang w:val="ru-RU"/>
        </w:rPr>
      </w:pPr>
      <w:r w:rsidRPr="001C1BA3">
        <w:rPr>
          <w:rFonts w:ascii="Times New Roman" w:hAnsi="Times New Roman" w:cs="Times New Roman"/>
          <w:sz w:val="24"/>
          <w:szCs w:val="24"/>
          <w:lang w:val="ru-RU"/>
        </w:rPr>
        <w:t>Факторы для анализа</w:t>
      </w:r>
    </w:p>
    <w:p w14:paraId="0D4F97A1" w14:textId="77777777" w:rsidR="003C1B31" w:rsidRPr="003F527A" w:rsidRDefault="003C1B31" w:rsidP="003C1B31">
      <w:pPr>
        <w:pStyle w:val="ad"/>
        <w:numPr>
          <w:ilvl w:val="0"/>
          <w:numId w:val="13"/>
        </w:numPr>
        <w:spacing w:line="360" w:lineRule="auto"/>
        <w:rPr>
          <w:rFonts w:ascii="Times New Roman" w:hAnsi="Times New Roman" w:cs="Times New Roman"/>
          <w:b/>
          <w:sz w:val="24"/>
          <w:szCs w:val="24"/>
          <w:lang w:val="ru-RU"/>
        </w:rPr>
      </w:pPr>
      <w:r w:rsidRPr="003F527A">
        <w:rPr>
          <w:rFonts w:ascii="Times New Roman" w:hAnsi="Times New Roman" w:cs="Times New Roman"/>
          <w:b/>
          <w:sz w:val="24"/>
          <w:szCs w:val="24"/>
          <w:lang w:val="ru-RU"/>
        </w:rPr>
        <w:t>Отношение потребителей к импортным товарам и услугам</w:t>
      </w:r>
      <w:r>
        <w:rPr>
          <w:rFonts w:ascii="Times New Roman" w:hAnsi="Times New Roman" w:cs="Times New Roman"/>
          <w:b/>
          <w:sz w:val="24"/>
          <w:szCs w:val="24"/>
          <w:lang w:val="ru-RU"/>
        </w:rPr>
        <w:t xml:space="preserve"> – </w:t>
      </w:r>
      <w:r>
        <w:rPr>
          <w:rFonts w:ascii="Times New Roman" w:hAnsi="Times New Roman" w:cs="Times New Roman"/>
          <w:sz w:val="24"/>
          <w:szCs w:val="24"/>
          <w:lang w:val="ru-RU"/>
        </w:rPr>
        <w:t>обоснованием важности данного пункта является то, что компания «</w:t>
      </w:r>
      <w:r>
        <w:rPr>
          <w:rFonts w:ascii="Times New Roman" w:hAnsi="Times New Roman" w:cs="Times New Roman"/>
          <w:sz w:val="24"/>
          <w:szCs w:val="24"/>
        </w:rPr>
        <w:t>FixPrice</w:t>
      </w:r>
      <w:r>
        <w:rPr>
          <w:rFonts w:ascii="Times New Roman" w:hAnsi="Times New Roman" w:cs="Times New Roman"/>
          <w:sz w:val="24"/>
          <w:szCs w:val="24"/>
          <w:lang w:val="ru-RU"/>
        </w:rPr>
        <w:t xml:space="preserve">» предлагает для потребления в основном импортированную из Китая продукцию. Доля такого товара в общем ассортименте составляет порядка 80%. Данный факт вызывает необходимость анализа отношения потребительского сектора к товарам зарубежных производителей. Основные направления деятельности местных заводов и предприятий направлены на выращивание и переработку продуктов питания, таких как овощи, фрукты, мясо, скот и другие. Производство непродовольственной продукции в стране находится на очень слабом уровне развития, что на протяжении долгого времени вызывает необходимость импорта таких товаров из-за рубежа. Следовательно, импортные товары в Армении пользуются весьма высоким спросом, а отношение потребителей к ним положительное. Данный факт говорит о такой возможности для компании, как эффективное продвижение своих товаров на рынке Армении. </w:t>
      </w:r>
    </w:p>
    <w:p w14:paraId="4178A779" w14:textId="77777777" w:rsidR="003C1B31" w:rsidRPr="008B69C0" w:rsidRDefault="003C1B31" w:rsidP="003C1B31">
      <w:pPr>
        <w:pStyle w:val="ad"/>
        <w:numPr>
          <w:ilvl w:val="0"/>
          <w:numId w:val="13"/>
        </w:numPr>
        <w:spacing w:line="360" w:lineRule="auto"/>
        <w:rPr>
          <w:rFonts w:ascii="Times New Roman" w:hAnsi="Times New Roman" w:cs="Times New Roman"/>
          <w:sz w:val="24"/>
          <w:szCs w:val="24"/>
          <w:lang w:val="ru-RU"/>
        </w:rPr>
      </w:pPr>
      <w:r w:rsidRPr="003F527A">
        <w:rPr>
          <w:rFonts w:ascii="Times New Roman" w:hAnsi="Times New Roman" w:cs="Times New Roman"/>
          <w:b/>
          <w:sz w:val="24"/>
          <w:szCs w:val="24"/>
          <w:lang w:val="ru-RU"/>
        </w:rPr>
        <w:t>Отношение населения к работе и карьере</w:t>
      </w:r>
      <w:r>
        <w:rPr>
          <w:rFonts w:ascii="Times New Roman" w:hAnsi="Times New Roman" w:cs="Times New Roman"/>
          <w:b/>
          <w:sz w:val="24"/>
          <w:szCs w:val="24"/>
          <w:lang w:val="ru-RU"/>
        </w:rPr>
        <w:t xml:space="preserve"> – </w:t>
      </w:r>
      <w:r w:rsidRPr="008B69C0">
        <w:rPr>
          <w:rFonts w:ascii="Times New Roman" w:hAnsi="Times New Roman" w:cs="Times New Roman"/>
          <w:sz w:val="24"/>
          <w:szCs w:val="24"/>
          <w:lang w:val="ru-RU"/>
        </w:rPr>
        <w:t xml:space="preserve">как говорилось ранее, </w:t>
      </w:r>
      <w:r>
        <w:rPr>
          <w:rFonts w:ascii="Times New Roman" w:hAnsi="Times New Roman" w:cs="Times New Roman"/>
          <w:sz w:val="24"/>
          <w:szCs w:val="24"/>
          <w:lang w:val="ru-RU"/>
        </w:rPr>
        <w:t>в Армении наблюдается достаточно высокий уровень безработицы. Следовательно, весомая часть населения находится в поиске постоянного места работы, а на бирже труда наблюдается дефицит рабочих мест.  Должности в компании «</w:t>
      </w:r>
      <w:r>
        <w:rPr>
          <w:rFonts w:ascii="Times New Roman" w:hAnsi="Times New Roman" w:cs="Times New Roman"/>
          <w:sz w:val="24"/>
          <w:szCs w:val="24"/>
        </w:rPr>
        <w:t>FixPrice</w:t>
      </w:r>
      <w:r>
        <w:rPr>
          <w:rFonts w:ascii="Times New Roman" w:hAnsi="Times New Roman" w:cs="Times New Roman"/>
          <w:sz w:val="24"/>
          <w:szCs w:val="24"/>
          <w:lang w:val="ru-RU"/>
        </w:rPr>
        <w:t xml:space="preserve">», которые не </w:t>
      </w:r>
      <w:r>
        <w:rPr>
          <w:rFonts w:ascii="Times New Roman" w:hAnsi="Times New Roman" w:cs="Times New Roman"/>
          <w:sz w:val="24"/>
          <w:szCs w:val="24"/>
          <w:lang w:val="ru-RU"/>
        </w:rPr>
        <w:lastRenderedPageBreak/>
        <w:t xml:space="preserve">требуют специального образования, такие как складские работники, обслуживающий персонал, кассиры, продавцы, водители, прогнозируются как востребованные на рынке труда Армении. Следовательно, компания имеет возможность эффективного привлечения сотрудников. </w:t>
      </w:r>
    </w:p>
    <w:p w14:paraId="4CBD9856" w14:textId="77777777" w:rsidR="003C1B31" w:rsidRPr="003F527A" w:rsidRDefault="003C1B31" w:rsidP="003C1B31">
      <w:pPr>
        <w:pStyle w:val="ad"/>
        <w:numPr>
          <w:ilvl w:val="0"/>
          <w:numId w:val="13"/>
        </w:numPr>
        <w:spacing w:line="360" w:lineRule="auto"/>
        <w:rPr>
          <w:rFonts w:ascii="Times New Roman" w:hAnsi="Times New Roman" w:cs="Times New Roman"/>
          <w:b/>
          <w:sz w:val="24"/>
          <w:szCs w:val="24"/>
          <w:lang w:val="ru-RU"/>
        </w:rPr>
      </w:pPr>
      <w:r w:rsidRPr="003F527A">
        <w:rPr>
          <w:rFonts w:ascii="Times New Roman" w:hAnsi="Times New Roman" w:cs="Times New Roman"/>
          <w:b/>
          <w:sz w:val="24"/>
          <w:szCs w:val="24"/>
          <w:lang w:val="ru-RU"/>
        </w:rPr>
        <w:t>Требование населения к качеству получаемых товаров и услуг</w:t>
      </w:r>
      <w:r>
        <w:rPr>
          <w:rFonts w:ascii="Times New Roman" w:hAnsi="Times New Roman" w:cs="Times New Roman"/>
          <w:b/>
          <w:sz w:val="24"/>
          <w:szCs w:val="24"/>
          <w:lang w:val="ru-RU"/>
        </w:rPr>
        <w:t xml:space="preserve"> – </w:t>
      </w:r>
      <w:r>
        <w:rPr>
          <w:rFonts w:ascii="Times New Roman" w:hAnsi="Times New Roman" w:cs="Times New Roman"/>
          <w:sz w:val="24"/>
          <w:szCs w:val="24"/>
          <w:lang w:val="ru-RU"/>
        </w:rPr>
        <w:t>как описывалось в параграфе «экономические факторы», за последний год национальная валюта подешевела примерно на 30%, что вызвало ухудшение благосостояния населения и снизило покупательскую способность потребителей. С одной стороны данное явление может рассматриваться как угроза, но с другой стороны стоит учесть тот факт, что сеть магазинов «</w:t>
      </w:r>
      <w:r>
        <w:rPr>
          <w:rFonts w:ascii="Times New Roman" w:hAnsi="Times New Roman" w:cs="Times New Roman"/>
          <w:sz w:val="24"/>
          <w:szCs w:val="24"/>
        </w:rPr>
        <w:t>FixPrice</w:t>
      </w:r>
      <w:r>
        <w:rPr>
          <w:rFonts w:ascii="Times New Roman" w:hAnsi="Times New Roman" w:cs="Times New Roman"/>
          <w:sz w:val="24"/>
          <w:szCs w:val="24"/>
          <w:lang w:val="ru-RU"/>
        </w:rPr>
        <w:t xml:space="preserve">» является дискаунтером и предлагает товары по самой минимальной рыночной цене. Следовательно, внешняя среда открывает для компании возможность успешного продвижения товаров на рассматриваемом рынке, что в частности является дополнением к возможности, выявленной по итогам анализа отношения потребителей к импортным товарам. </w:t>
      </w:r>
    </w:p>
    <w:p w14:paraId="2089EABE" w14:textId="77777777" w:rsidR="003C1B31" w:rsidRPr="000021C3" w:rsidRDefault="003C1B31" w:rsidP="003C1B31">
      <w:pPr>
        <w:pStyle w:val="ad"/>
        <w:numPr>
          <w:ilvl w:val="0"/>
          <w:numId w:val="13"/>
        </w:numPr>
        <w:spacing w:line="360" w:lineRule="auto"/>
        <w:rPr>
          <w:rFonts w:ascii="Times New Roman" w:hAnsi="Times New Roman" w:cs="Times New Roman"/>
          <w:b/>
          <w:sz w:val="24"/>
          <w:szCs w:val="24"/>
          <w:lang w:val="ru-RU"/>
        </w:rPr>
      </w:pPr>
      <w:r w:rsidRPr="000021C3">
        <w:rPr>
          <w:rFonts w:ascii="Times New Roman" w:hAnsi="Times New Roman" w:cs="Times New Roman"/>
          <w:b/>
          <w:sz w:val="24"/>
          <w:szCs w:val="24"/>
          <w:lang w:val="ru-RU"/>
        </w:rPr>
        <w:t xml:space="preserve">Среднестатистический размер и структура семей страны </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из характеристики компании следует, что «</w:t>
      </w:r>
      <w:r>
        <w:rPr>
          <w:rFonts w:ascii="Times New Roman" w:hAnsi="Times New Roman" w:cs="Times New Roman"/>
          <w:sz w:val="24"/>
          <w:szCs w:val="24"/>
        </w:rPr>
        <w:t>Fix</w:t>
      </w:r>
      <w:r w:rsidR="00762DD4">
        <w:rPr>
          <w:rFonts w:ascii="Times New Roman" w:hAnsi="Times New Roman" w:cs="Times New Roman"/>
          <w:sz w:val="24"/>
          <w:szCs w:val="24"/>
          <w:lang w:val="ru-RU"/>
        </w:rPr>
        <w:t xml:space="preserve"> </w:t>
      </w:r>
      <w:r>
        <w:rPr>
          <w:rFonts w:ascii="Times New Roman" w:hAnsi="Times New Roman" w:cs="Times New Roman"/>
          <w:sz w:val="24"/>
          <w:szCs w:val="24"/>
        </w:rPr>
        <w:t>Price</w:t>
      </w:r>
      <w:r>
        <w:rPr>
          <w:rFonts w:ascii="Times New Roman" w:hAnsi="Times New Roman" w:cs="Times New Roman"/>
          <w:sz w:val="24"/>
          <w:szCs w:val="24"/>
          <w:lang w:val="ru-RU"/>
        </w:rPr>
        <w:t xml:space="preserve">» позиционирует себя на рынке, как сеть магазинов, предлагающая к потреблению товары для всей семьи. Средняя семья в Армении немногим больше, чем в России, где большинство семей воспитывают одного-двух детей, тогда как в Армении практически все семьи имеют минимум двух детей и редко больше 4. Данное явление имеет положительный эффект для компании, так как величина семьи отчасти влияет на размер среднего чека в магазинах-дискаунтерах для всей семьи. </w:t>
      </w:r>
      <w:r w:rsidR="001B0B9A">
        <w:rPr>
          <w:rStyle w:val="aff2"/>
          <w:rFonts w:ascii="Times New Roman" w:hAnsi="Times New Roman" w:cs="Times New Roman"/>
          <w:sz w:val="24"/>
          <w:szCs w:val="24"/>
          <w:lang w:val="ru-RU"/>
        </w:rPr>
        <w:footnoteReference w:id="28"/>
      </w:r>
    </w:p>
    <w:p w14:paraId="65FF4A25" w14:textId="77777777" w:rsidR="003C1B31" w:rsidRPr="00FE4DBB" w:rsidRDefault="003C1B31" w:rsidP="003C1B31">
      <w:pPr>
        <w:pStyle w:val="ad"/>
        <w:numPr>
          <w:ilvl w:val="0"/>
          <w:numId w:val="13"/>
        </w:numPr>
        <w:spacing w:line="360" w:lineRule="auto"/>
        <w:rPr>
          <w:rFonts w:ascii="Times New Roman" w:hAnsi="Times New Roman" w:cs="Times New Roman"/>
          <w:b/>
          <w:sz w:val="24"/>
          <w:szCs w:val="24"/>
          <w:lang w:val="ru-RU"/>
        </w:rPr>
      </w:pPr>
      <w:r w:rsidRPr="003F527A">
        <w:rPr>
          <w:rFonts w:ascii="Times New Roman" w:hAnsi="Times New Roman" w:cs="Times New Roman"/>
          <w:b/>
          <w:sz w:val="24"/>
          <w:szCs w:val="24"/>
          <w:lang w:val="ru-RU"/>
        </w:rPr>
        <w:t xml:space="preserve">Модель поведения населения в процессе накопления и расходования средств </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исходя из того, что в стране высокий уровень безработицы и большое количество со слабым уровнем финансовой обеспеченности, большая часть населения характеризуется своеобразным потребительским поведением. Финансовые средства в максимальной степени в зависимости от возможности копятся, все необходимые продукты, товары и услуги закупаются исключительно по мере </w:t>
      </w:r>
      <w:r>
        <w:rPr>
          <w:rFonts w:ascii="Times New Roman" w:hAnsi="Times New Roman" w:cs="Times New Roman"/>
          <w:sz w:val="24"/>
          <w:szCs w:val="24"/>
          <w:lang w:val="ru-RU"/>
        </w:rPr>
        <w:lastRenderedPageBreak/>
        <w:t xml:space="preserve">необходимости, а не с запасом на будущее. Данный факт несет для компании положительный </w:t>
      </w:r>
      <w:r w:rsidRPr="009F01F7">
        <w:rPr>
          <w:rFonts w:ascii="Times New Roman" w:hAnsi="Times New Roman" w:cs="Times New Roman"/>
          <w:color w:val="000000" w:themeColor="text1"/>
          <w:sz w:val="24"/>
          <w:szCs w:val="24"/>
          <w:lang w:val="ru-RU"/>
        </w:rPr>
        <w:t>характер</w:t>
      </w:r>
      <w:r>
        <w:rPr>
          <w:rFonts w:ascii="Times New Roman" w:hAnsi="Times New Roman" w:cs="Times New Roman"/>
          <w:sz w:val="24"/>
          <w:szCs w:val="24"/>
          <w:lang w:val="ru-RU"/>
        </w:rPr>
        <w:t xml:space="preserve">, так как компания ориентируется на постоянный высокий уровень спроса продаваемых товаров в долгосрочной перспективе. </w:t>
      </w:r>
    </w:p>
    <w:p w14:paraId="0DCC6674" w14:textId="77777777" w:rsidR="003C1B31" w:rsidRPr="00FE4DBB" w:rsidRDefault="003C1B31" w:rsidP="003C1B31">
      <w:pPr>
        <w:rPr>
          <w:rFonts w:ascii="Times New Roman" w:hAnsi="Times New Roman" w:cs="Times New Roman"/>
          <w:b/>
          <w:sz w:val="24"/>
          <w:szCs w:val="24"/>
          <w:lang w:val="ru-RU"/>
        </w:rPr>
      </w:pPr>
      <w:r w:rsidRPr="00CA61AE">
        <w:rPr>
          <w:rFonts w:ascii="Times New Roman" w:hAnsi="Times New Roman" w:cs="Times New Roman"/>
          <w:b/>
          <w:sz w:val="24"/>
          <w:szCs w:val="24"/>
          <w:lang w:val="ru-RU"/>
        </w:rPr>
        <w:t xml:space="preserve">Технологические </w:t>
      </w:r>
    </w:p>
    <w:p w14:paraId="75833107" w14:textId="77777777" w:rsidR="003C1B31" w:rsidRDefault="003C1B31" w:rsidP="003C1B31">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Факторы для анализа</w:t>
      </w:r>
    </w:p>
    <w:p w14:paraId="44FCBEEC" w14:textId="77777777" w:rsidR="003C1B31" w:rsidRPr="003F527A" w:rsidRDefault="003C1B31" w:rsidP="003C1B31">
      <w:pPr>
        <w:pStyle w:val="ad"/>
        <w:numPr>
          <w:ilvl w:val="0"/>
          <w:numId w:val="14"/>
        </w:numPr>
        <w:spacing w:line="360" w:lineRule="auto"/>
        <w:rPr>
          <w:rFonts w:ascii="Times New Roman" w:hAnsi="Times New Roman" w:cs="Times New Roman"/>
          <w:b/>
          <w:sz w:val="24"/>
          <w:szCs w:val="24"/>
          <w:lang w:val="ru-RU"/>
        </w:rPr>
      </w:pPr>
      <w:r>
        <w:rPr>
          <w:rFonts w:ascii="Times New Roman" w:hAnsi="Times New Roman" w:cs="Times New Roman"/>
          <w:b/>
          <w:sz w:val="24"/>
          <w:szCs w:val="24"/>
          <w:lang w:val="ru-RU"/>
        </w:rPr>
        <w:t>Распространенность</w:t>
      </w:r>
      <w:r w:rsidRPr="003F527A">
        <w:rPr>
          <w:rFonts w:ascii="Times New Roman" w:hAnsi="Times New Roman" w:cs="Times New Roman"/>
          <w:b/>
          <w:sz w:val="24"/>
          <w:szCs w:val="24"/>
          <w:lang w:val="ru-RU"/>
        </w:rPr>
        <w:t xml:space="preserve"> интернет сети </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в описании региона указано, что около 70% населения Армении вовлечено в потребление интернет сети. Данный факт, несомненно, несет положительный эффект для компании, так как значимую часть маркетинговой политики компании составляет реклама и продвижение магазинов, товаров и услуг через интернет путем использования возможности размещения рекламных постов на различных сайтах и социальных сетях. Описанный факт создает для компании возможность продвижения бренда путем использования интернета. </w:t>
      </w:r>
      <w:r w:rsidR="001B0B9A">
        <w:rPr>
          <w:rStyle w:val="aff2"/>
          <w:rFonts w:ascii="Times New Roman" w:hAnsi="Times New Roman" w:cs="Times New Roman"/>
          <w:sz w:val="24"/>
          <w:szCs w:val="24"/>
          <w:lang w:val="ru-RU"/>
        </w:rPr>
        <w:footnoteReference w:id="29"/>
      </w:r>
    </w:p>
    <w:p w14:paraId="2F35346F" w14:textId="77777777" w:rsidR="003C1B31" w:rsidRPr="00FE4DBB" w:rsidRDefault="003C1B31" w:rsidP="003C1B31">
      <w:pPr>
        <w:pStyle w:val="ad"/>
        <w:numPr>
          <w:ilvl w:val="0"/>
          <w:numId w:val="14"/>
        </w:numPr>
        <w:spacing w:line="360" w:lineRule="auto"/>
        <w:rPr>
          <w:rFonts w:ascii="Times New Roman" w:hAnsi="Times New Roman" w:cs="Times New Roman"/>
          <w:b/>
          <w:sz w:val="24"/>
          <w:szCs w:val="24"/>
          <w:lang w:val="ru-RU"/>
        </w:rPr>
      </w:pPr>
      <w:r w:rsidRPr="003F527A">
        <w:rPr>
          <w:rFonts w:ascii="Times New Roman" w:hAnsi="Times New Roman" w:cs="Times New Roman"/>
          <w:b/>
          <w:sz w:val="24"/>
          <w:szCs w:val="24"/>
          <w:lang w:val="ru-RU"/>
        </w:rPr>
        <w:t xml:space="preserve">Доступ к новейшим технологиям, их внедрение, адаптация и использование на практике </w:t>
      </w:r>
      <w:r>
        <w:rPr>
          <w:rFonts w:ascii="Times New Roman" w:hAnsi="Times New Roman" w:cs="Times New Roman"/>
          <w:sz w:val="24"/>
          <w:szCs w:val="24"/>
          <w:lang w:val="ru-RU"/>
        </w:rPr>
        <w:t>– в данном пункте актуально рассмотреть те инновации и возможности во внешней среде Армении, которые имеют взаимосвязь с деятельностью сети магазинов «</w:t>
      </w:r>
      <w:r>
        <w:rPr>
          <w:rFonts w:ascii="Times New Roman" w:hAnsi="Times New Roman" w:cs="Times New Roman"/>
          <w:sz w:val="24"/>
          <w:szCs w:val="24"/>
        </w:rPr>
        <w:t>Fix</w:t>
      </w:r>
      <w:r w:rsidR="00762DD4">
        <w:rPr>
          <w:rFonts w:ascii="Times New Roman" w:hAnsi="Times New Roman" w:cs="Times New Roman"/>
          <w:sz w:val="24"/>
          <w:szCs w:val="24"/>
          <w:lang w:val="ru-RU"/>
        </w:rPr>
        <w:t xml:space="preserve"> </w:t>
      </w:r>
      <w:r>
        <w:rPr>
          <w:rFonts w:ascii="Times New Roman" w:hAnsi="Times New Roman" w:cs="Times New Roman"/>
          <w:sz w:val="24"/>
          <w:szCs w:val="24"/>
        </w:rPr>
        <w:t>Price</w:t>
      </w:r>
      <w:r>
        <w:rPr>
          <w:rFonts w:ascii="Times New Roman" w:hAnsi="Times New Roman" w:cs="Times New Roman"/>
          <w:sz w:val="24"/>
          <w:szCs w:val="24"/>
          <w:lang w:val="ru-RU"/>
        </w:rPr>
        <w:t xml:space="preserve">». Как было сказано ранее, рассматриваемая компания регулярно осуществляет инвестиции в рекламу и маркетинг. В данное время в мире применяются передовые технологии, которые позволяют более эффективно реализовывать рекламную политику компаний. Одним из примеров такого типа инноваций являются крупномасштабные проекторные щиты, которые, как правило, располагаются в людных местах с высокой проходимостью. Данные щиты один за другим иллюстрируют рекламные буклеты компаний на большом экране. Данный факт не несет никакого эффекта для компании. Это связано с тем, что подобного типа инновации еще не были внедрены и использованы на практике в Армении. </w:t>
      </w:r>
    </w:p>
    <w:p w14:paraId="272951DB" w14:textId="77777777" w:rsidR="003C1B31" w:rsidRPr="00CA61AE" w:rsidRDefault="003C1B31" w:rsidP="003C1B31">
      <w:pPr>
        <w:rPr>
          <w:rFonts w:ascii="Times New Roman" w:hAnsi="Times New Roman" w:cs="Times New Roman"/>
          <w:b/>
          <w:sz w:val="24"/>
          <w:szCs w:val="24"/>
          <w:lang w:val="ru-RU"/>
        </w:rPr>
      </w:pPr>
      <w:r w:rsidRPr="00CA61AE">
        <w:rPr>
          <w:rFonts w:ascii="Times New Roman" w:hAnsi="Times New Roman" w:cs="Times New Roman"/>
          <w:b/>
          <w:sz w:val="24"/>
          <w:szCs w:val="24"/>
          <w:lang w:val="ru-RU"/>
        </w:rPr>
        <w:t>Экологические</w:t>
      </w:r>
    </w:p>
    <w:p w14:paraId="7735F5A1" w14:textId="77777777" w:rsidR="003C1B31" w:rsidRDefault="003C1B31" w:rsidP="003C1B31">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Факторы для анализа </w:t>
      </w:r>
    </w:p>
    <w:p w14:paraId="6C1D0EBB" w14:textId="77777777" w:rsidR="003C1B31" w:rsidRPr="00166D6D" w:rsidRDefault="003C1B31" w:rsidP="003C1B31">
      <w:pPr>
        <w:pStyle w:val="ad"/>
        <w:numPr>
          <w:ilvl w:val="0"/>
          <w:numId w:val="15"/>
        </w:numPr>
        <w:spacing w:line="360" w:lineRule="auto"/>
        <w:rPr>
          <w:rFonts w:ascii="Times New Roman" w:hAnsi="Times New Roman" w:cs="Times New Roman"/>
          <w:b/>
          <w:sz w:val="24"/>
          <w:szCs w:val="24"/>
          <w:lang w:val="ru-RU"/>
        </w:rPr>
      </w:pPr>
      <w:r w:rsidRPr="003F527A">
        <w:rPr>
          <w:rFonts w:ascii="Times New Roman" w:hAnsi="Times New Roman" w:cs="Times New Roman"/>
          <w:b/>
          <w:sz w:val="24"/>
          <w:szCs w:val="24"/>
          <w:lang w:val="ru-RU"/>
        </w:rPr>
        <w:lastRenderedPageBreak/>
        <w:t>Экологическая ситуация в стране</w:t>
      </w:r>
      <w:r>
        <w:rPr>
          <w:rFonts w:ascii="Times New Roman" w:hAnsi="Times New Roman" w:cs="Times New Roman"/>
          <w:b/>
          <w:sz w:val="24"/>
          <w:szCs w:val="24"/>
          <w:lang w:val="ru-RU"/>
        </w:rPr>
        <w:t xml:space="preserve"> - </w:t>
      </w:r>
      <w:r>
        <w:rPr>
          <w:rFonts w:ascii="Times New Roman" w:hAnsi="Times New Roman" w:cs="Times New Roman"/>
          <w:sz w:val="24"/>
          <w:szCs w:val="24"/>
          <w:lang w:val="ru-RU"/>
        </w:rPr>
        <w:t>в</w:t>
      </w:r>
      <w:r w:rsidRPr="00F17C23">
        <w:rPr>
          <w:rFonts w:ascii="Times New Roman" w:hAnsi="Times New Roman" w:cs="Times New Roman"/>
          <w:sz w:val="24"/>
          <w:szCs w:val="24"/>
          <w:lang w:val="ru-RU"/>
        </w:rPr>
        <w:t xml:space="preserve"> определенных районах страны наблюдается неблагоприятная экологическая ситуация, в особенности на ее окраинах. Данное явление объясняется тех, что страна осуществляет чрезмерную эксплуатацию имеющихся в ограниченном количестве ресурсов без использования специально предназначенных фильтров очистки. Иными причинами ситуации являются: вырубка лесов, функционирование АЭС, ТЭС и ГЭС. По информации, получаемой от индекса экологической эффективности, Армения располагается на 93 позиции в списке из 132 стран. Наиболее обостренная ситуация относится к следующим областям экологии: загрязнение воздуха, защита среды обитания ареалов и неграмотное использование водных ресурсов. Стоит отметить, что описанные проблемы практически полностью относятся к окраинам страны, наименее развитым регионам. Планируемой территории открытия магазинов сети данные проблемы не затрагивают, следовательно, экологическая ситуация в стране не несет ни положительного, ни отрицательного эффекта. </w:t>
      </w:r>
      <w:r w:rsidR="005F1047">
        <w:rPr>
          <w:rStyle w:val="aff2"/>
          <w:rFonts w:ascii="Times New Roman" w:hAnsi="Times New Roman" w:cs="Times New Roman"/>
          <w:sz w:val="24"/>
          <w:szCs w:val="24"/>
          <w:lang w:val="ru-RU"/>
        </w:rPr>
        <w:footnoteReference w:id="30"/>
      </w:r>
    </w:p>
    <w:p w14:paraId="31CB15D8" w14:textId="77777777" w:rsidR="003C1B31" w:rsidRPr="00CA61AE" w:rsidRDefault="003C1B31" w:rsidP="003C1B31">
      <w:pPr>
        <w:rPr>
          <w:rFonts w:ascii="Times New Roman" w:hAnsi="Times New Roman" w:cs="Times New Roman"/>
          <w:b/>
          <w:sz w:val="24"/>
          <w:szCs w:val="24"/>
          <w:lang w:val="ru-RU"/>
        </w:rPr>
      </w:pPr>
      <w:r w:rsidRPr="00CA61AE">
        <w:rPr>
          <w:rFonts w:ascii="Times New Roman" w:hAnsi="Times New Roman" w:cs="Times New Roman"/>
          <w:b/>
          <w:sz w:val="24"/>
          <w:szCs w:val="24"/>
          <w:lang w:val="ru-RU"/>
        </w:rPr>
        <w:t>Правовые</w:t>
      </w:r>
    </w:p>
    <w:p w14:paraId="5711C753" w14:textId="77777777" w:rsidR="003C1B31" w:rsidRDefault="003C1B31" w:rsidP="003C1B31">
      <w:pPr>
        <w:spacing w:line="360" w:lineRule="auto"/>
        <w:rPr>
          <w:rFonts w:ascii="Times New Roman" w:hAnsi="Times New Roman" w:cs="Times New Roman"/>
          <w:sz w:val="24"/>
          <w:szCs w:val="24"/>
          <w:lang w:val="ru-RU"/>
        </w:rPr>
      </w:pPr>
      <w:r w:rsidRPr="00F17B30">
        <w:rPr>
          <w:rFonts w:ascii="Times New Roman" w:hAnsi="Times New Roman" w:cs="Times New Roman"/>
          <w:sz w:val="24"/>
          <w:szCs w:val="24"/>
          <w:lang w:val="ru-RU"/>
        </w:rPr>
        <w:t>Факторы для анализа</w:t>
      </w:r>
    </w:p>
    <w:p w14:paraId="60189C68" w14:textId="77777777" w:rsidR="003C1B31" w:rsidRPr="0044351B" w:rsidRDefault="003C1B31" w:rsidP="00166D6D">
      <w:pPr>
        <w:pStyle w:val="ad"/>
        <w:numPr>
          <w:ilvl w:val="0"/>
          <w:numId w:val="16"/>
        </w:numPr>
        <w:spacing w:line="360" w:lineRule="auto"/>
        <w:rPr>
          <w:rFonts w:ascii="Times New Roman" w:hAnsi="Times New Roman" w:cs="Times New Roman"/>
          <w:b/>
          <w:sz w:val="24"/>
          <w:szCs w:val="24"/>
          <w:lang w:val="ru-RU"/>
        </w:rPr>
      </w:pPr>
      <w:r w:rsidRPr="003F527A">
        <w:rPr>
          <w:rFonts w:ascii="Times New Roman" w:hAnsi="Times New Roman" w:cs="Times New Roman"/>
          <w:b/>
          <w:sz w:val="24"/>
          <w:szCs w:val="24"/>
          <w:lang w:val="ru-RU"/>
        </w:rPr>
        <w:t>Защита прав потребителей</w:t>
      </w:r>
      <w:r>
        <w:rPr>
          <w:rFonts w:ascii="Times New Roman" w:hAnsi="Times New Roman" w:cs="Times New Roman"/>
          <w:b/>
          <w:sz w:val="24"/>
          <w:szCs w:val="24"/>
          <w:lang w:val="ru-RU"/>
        </w:rPr>
        <w:t xml:space="preserve"> – </w:t>
      </w:r>
      <w:r>
        <w:rPr>
          <w:rFonts w:ascii="Times New Roman" w:hAnsi="Times New Roman" w:cs="Times New Roman"/>
          <w:sz w:val="24"/>
          <w:szCs w:val="24"/>
          <w:lang w:val="ru-RU"/>
        </w:rPr>
        <w:t>факт реализации стратегии по защите прав потребителей в стране напрямую закреплен документом «Закон республики Армения о защите прав потребителя», который утвержден 26 июня 2001 года. Данный законодательный акт кооперирует требования к отношениям, возникающим между изготовителями, далее продавцами и потребителями при продаже товаров и услуг, о надлежащем качестве и безопасности предоставляемых услуг для жизни и здоровья потребителей. Наличия такового законодательного акта не оказывает ни отрицательного, ни положительного влияния на деятельность компании, так как все имеющиеся пункты соблюдаются работодателями компании «</w:t>
      </w:r>
      <w:r>
        <w:rPr>
          <w:rFonts w:ascii="Times New Roman" w:hAnsi="Times New Roman" w:cs="Times New Roman"/>
          <w:sz w:val="24"/>
          <w:szCs w:val="24"/>
        </w:rPr>
        <w:t>Fix</w:t>
      </w:r>
      <w:r w:rsidR="00762DD4">
        <w:rPr>
          <w:rFonts w:ascii="Times New Roman" w:hAnsi="Times New Roman" w:cs="Times New Roman"/>
          <w:sz w:val="24"/>
          <w:szCs w:val="24"/>
          <w:lang w:val="ru-RU"/>
        </w:rPr>
        <w:t xml:space="preserve"> </w:t>
      </w:r>
      <w:r>
        <w:rPr>
          <w:rFonts w:ascii="Times New Roman" w:hAnsi="Times New Roman" w:cs="Times New Roman"/>
          <w:sz w:val="24"/>
          <w:szCs w:val="24"/>
        </w:rPr>
        <w:t>Price</w:t>
      </w:r>
      <w:r>
        <w:rPr>
          <w:rFonts w:ascii="Times New Roman" w:hAnsi="Times New Roman" w:cs="Times New Roman"/>
          <w:sz w:val="24"/>
          <w:szCs w:val="24"/>
          <w:lang w:val="ru-RU"/>
        </w:rPr>
        <w:t xml:space="preserve">» на географических территориях стран действующего функционирования фирмы. </w:t>
      </w:r>
    </w:p>
    <w:p w14:paraId="2B353925" w14:textId="77777777" w:rsidR="003C1B31" w:rsidRPr="00B34945" w:rsidRDefault="003C1B31" w:rsidP="003C1B31">
      <w:pPr>
        <w:pStyle w:val="ad"/>
        <w:numPr>
          <w:ilvl w:val="0"/>
          <w:numId w:val="16"/>
        </w:numPr>
        <w:spacing w:line="360" w:lineRule="auto"/>
        <w:rPr>
          <w:rFonts w:ascii="Times New Roman" w:hAnsi="Times New Roman" w:cs="Times New Roman"/>
          <w:b/>
          <w:sz w:val="24"/>
          <w:szCs w:val="24"/>
          <w:lang w:val="ru-RU"/>
        </w:rPr>
      </w:pPr>
      <w:r w:rsidRPr="003F527A">
        <w:rPr>
          <w:rFonts w:ascii="Times New Roman" w:hAnsi="Times New Roman" w:cs="Times New Roman"/>
          <w:b/>
          <w:sz w:val="24"/>
          <w:szCs w:val="24"/>
          <w:lang w:val="ru-RU"/>
        </w:rPr>
        <w:lastRenderedPageBreak/>
        <w:t xml:space="preserve">Защита интеллектуальной собственности и закон об авторском праве </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в Армении данный аспект регулируется Законом Армении номер 3Р-28 об авторском праве и правах смежного характера, утвержденном 28 января 2000 года. Наличие описанного документа оказывает положительный эффект на деятельность компании в рассматриваемом регионе и создает для сети возможность защиты авторских прав и интеллектуальной собственности в регионе. </w:t>
      </w:r>
      <w:r>
        <w:rPr>
          <w:rStyle w:val="aff2"/>
          <w:rFonts w:ascii="Times New Roman" w:hAnsi="Times New Roman" w:cs="Times New Roman"/>
          <w:sz w:val="24"/>
          <w:szCs w:val="24"/>
          <w:lang w:val="ru-RU"/>
        </w:rPr>
        <w:footnoteReference w:id="31"/>
      </w:r>
    </w:p>
    <w:p w14:paraId="33DE017B" w14:textId="77777777" w:rsidR="003C1B31" w:rsidRPr="00FE4DBB" w:rsidRDefault="003C1B31" w:rsidP="003C1B31">
      <w:pPr>
        <w:pStyle w:val="ad"/>
        <w:numPr>
          <w:ilvl w:val="0"/>
          <w:numId w:val="16"/>
        </w:numPr>
        <w:spacing w:line="360" w:lineRule="auto"/>
        <w:rPr>
          <w:rFonts w:ascii="Times New Roman" w:hAnsi="Times New Roman" w:cs="Times New Roman"/>
          <w:sz w:val="24"/>
          <w:szCs w:val="24"/>
          <w:lang w:val="ru-RU"/>
        </w:rPr>
      </w:pPr>
      <w:r w:rsidRPr="003F527A">
        <w:rPr>
          <w:rFonts w:ascii="Times New Roman" w:hAnsi="Times New Roman" w:cs="Times New Roman"/>
          <w:b/>
          <w:sz w:val="24"/>
          <w:szCs w:val="24"/>
          <w:lang w:val="ru-RU"/>
        </w:rPr>
        <w:t>Трудовое законодательство</w:t>
      </w:r>
      <w:r>
        <w:rPr>
          <w:rFonts w:ascii="Times New Roman" w:hAnsi="Times New Roman" w:cs="Times New Roman"/>
          <w:b/>
          <w:sz w:val="24"/>
          <w:szCs w:val="24"/>
          <w:lang w:val="ru-RU"/>
        </w:rPr>
        <w:t xml:space="preserve"> – </w:t>
      </w:r>
      <w:r>
        <w:rPr>
          <w:rFonts w:ascii="Times New Roman" w:hAnsi="Times New Roman" w:cs="Times New Roman"/>
          <w:sz w:val="24"/>
          <w:szCs w:val="24"/>
          <w:lang w:val="ru-RU"/>
        </w:rPr>
        <w:t>трудовое законодательство регулируется правительством республики Армения. В основу принципов кодекса входит: свобода труда, включая право на труд, запрещение любой формы принудительного труда, равноправие сторон трудовых отношений, равенство в деловых отношениях сотрудников, право каждого сотрудника на получение своевременного и справедливого вознаграждения за труд, стабильность трудовых отношений, свобода переговоров коллективного характера и другие. Все законодательные акты республики Армения не противоречат и полностью соблюдаются политикой компании «</w:t>
      </w:r>
      <w:r>
        <w:rPr>
          <w:rFonts w:ascii="Times New Roman" w:hAnsi="Times New Roman" w:cs="Times New Roman"/>
          <w:sz w:val="24"/>
          <w:szCs w:val="24"/>
        </w:rPr>
        <w:t>Fix</w:t>
      </w:r>
      <w:r w:rsidR="00762DD4">
        <w:rPr>
          <w:rFonts w:ascii="Times New Roman" w:hAnsi="Times New Roman" w:cs="Times New Roman"/>
          <w:sz w:val="24"/>
          <w:szCs w:val="24"/>
          <w:lang w:val="ru-RU"/>
        </w:rPr>
        <w:t xml:space="preserve"> </w:t>
      </w:r>
      <w:r>
        <w:rPr>
          <w:rFonts w:ascii="Times New Roman" w:hAnsi="Times New Roman" w:cs="Times New Roman"/>
          <w:sz w:val="24"/>
          <w:szCs w:val="24"/>
        </w:rPr>
        <w:t>Price</w:t>
      </w:r>
      <w:r>
        <w:rPr>
          <w:rFonts w:ascii="Times New Roman" w:hAnsi="Times New Roman" w:cs="Times New Roman"/>
          <w:sz w:val="24"/>
          <w:szCs w:val="24"/>
          <w:lang w:val="ru-RU"/>
        </w:rPr>
        <w:t xml:space="preserve">» в плане заключения трудовых договоров и отношений с сотрудниками. </w:t>
      </w:r>
      <w:r>
        <w:rPr>
          <w:rStyle w:val="aff2"/>
          <w:rFonts w:ascii="Times New Roman" w:hAnsi="Times New Roman" w:cs="Times New Roman"/>
          <w:sz w:val="24"/>
          <w:szCs w:val="24"/>
          <w:lang w:val="ru-RU"/>
        </w:rPr>
        <w:footnoteReference w:id="32"/>
      </w:r>
    </w:p>
    <w:p w14:paraId="66EB98A2" w14:textId="77777777" w:rsidR="003C1B31" w:rsidRPr="00BE09FB" w:rsidRDefault="003C1B31" w:rsidP="003C1B31">
      <w:pPr>
        <w:pStyle w:val="ad"/>
        <w:numPr>
          <w:ilvl w:val="0"/>
          <w:numId w:val="16"/>
        </w:numPr>
        <w:spacing w:line="360" w:lineRule="auto"/>
        <w:rPr>
          <w:rFonts w:ascii="Times New Roman" w:hAnsi="Times New Roman" w:cs="Times New Roman"/>
          <w:sz w:val="24"/>
          <w:szCs w:val="24"/>
          <w:lang w:val="ru-RU"/>
        </w:rPr>
      </w:pPr>
      <w:r w:rsidRPr="00AA3ECD">
        <w:rPr>
          <w:rFonts w:ascii="Times New Roman" w:hAnsi="Times New Roman" w:cs="Times New Roman"/>
          <w:b/>
          <w:sz w:val="24"/>
          <w:szCs w:val="24"/>
          <w:lang w:val="ru-RU"/>
        </w:rPr>
        <w:t>Контроль качества продукции государственными органами</w:t>
      </w:r>
      <w:r>
        <w:rPr>
          <w:rFonts w:ascii="Times New Roman" w:hAnsi="Times New Roman" w:cs="Times New Roman"/>
          <w:sz w:val="24"/>
          <w:szCs w:val="24"/>
          <w:lang w:val="ru-RU"/>
        </w:rPr>
        <w:t xml:space="preserve"> – на территории республики Армении действует программа защиты прав потребителей, в число задач которой входит контроль над качеством продаваемых в магазинах продовольственных и непродовольственных товаров. У частных предпринимателей и руководства сетевых компаний государственные представители соответствующих властей требуют документы, подтверждающую сертификацию и качество реализуемой продукции. </w:t>
      </w:r>
      <w:r w:rsidR="005F1047">
        <w:rPr>
          <w:rStyle w:val="aff2"/>
          <w:rFonts w:ascii="Times New Roman" w:hAnsi="Times New Roman" w:cs="Times New Roman"/>
          <w:sz w:val="24"/>
          <w:szCs w:val="24"/>
          <w:lang w:val="ru-RU"/>
        </w:rPr>
        <w:footnoteReference w:id="33"/>
      </w:r>
    </w:p>
    <w:p w14:paraId="774B6D98" w14:textId="77777777" w:rsidR="003C1B31" w:rsidRDefault="003C1B31" w:rsidP="003C1B31">
      <w:pPr>
        <w:pStyle w:val="ad"/>
        <w:spacing w:line="360" w:lineRule="auto"/>
        <w:ind w:firstLine="696"/>
        <w:rPr>
          <w:rFonts w:ascii="Times New Roman" w:hAnsi="Times New Roman" w:cs="Times New Roman"/>
          <w:sz w:val="24"/>
          <w:szCs w:val="24"/>
          <w:lang w:val="ru-RU"/>
        </w:rPr>
      </w:pPr>
      <w:r>
        <w:rPr>
          <w:rFonts w:ascii="Times New Roman" w:hAnsi="Times New Roman" w:cs="Times New Roman"/>
          <w:sz w:val="24"/>
          <w:szCs w:val="24"/>
          <w:lang w:val="ru-RU"/>
        </w:rPr>
        <w:t xml:space="preserve">Проанализированный параметр не предоставляет никаких угроз, так как, исходя из полученной из описания компании информации, следует, что вся продаваемая в сети продукция проходит необходимые испытания на качество и проверку на наличие вредных веществ. Данная процедура реализуется в </w:t>
      </w:r>
      <w:r>
        <w:rPr>
          <w:rFonts w:ascii="Times New Roman" w:hAnsi="Times New Roman" w:cs="Times New Roman"/>
          <w:sz w:val="24"/>
          <w:szCs w:val="24"/>
          <w:lang w:val="ru-RU"/>
        </w:rPr>
        <w:lastRenderedPageBreak/>
        <w:t xml:space="preserve">специально созданном для этого департаменте компании. Напротив, данный факт создает возможность для компании расширения сети в стране в частности благодаря тому, что потребители исключают мысль о вредности приобретаемых товаров.  </w:t>
      </w:r>
    </w:p>
    <w:p w14:paraId="23B84BE5" w14:textId="77777777" w:rsidR="00466027" w:rsidRPr="006C4064" w:rsidRDefault="003C1B31" w:rsidP="006C4064">
      <w:pPr>
        <w:pStyle w:val="ad"/>
        <w:numPr>
          <w:ilvl w:val="0"/>
          <w:numId w:val="12"/>
        </w:numPr>
        <w:spacing w:line="360" w:lineRule="auto"/>
        <w:rPr>
          <w:rFonts w:ascii="Times New Roman" w:hAnsi="Times New Roman" w:cs="Times New Roman"/>
          <w:sz w:val="24"/>
          <w:szCs w:val="24"/>
          <w:lang w:val="ru-RU"/>
        </w:rPr>
      </w:pPr>
      <w:r w:rsidRPr="003D7CA5">
        <w:rPr>
          <w:rFonts w:ascii="Times New Roman" w:hAnsi="Times New Roman" w:cs="Times New Roman"/>
          <w:b/>
          <w:sz w:val="24"/>
          <w:szCs w:val="24"/>
          <w:lang w:val="ru-RU"/>
        </w:rPr>
        <w:t>Налоговая политика страны</w:t>
      </w:r>
      <w:r w:rsidRPr="003D7CA5">
        <w:rPr>
          <w:rFonts w:ascii="Times New Roman" w:hAnsi="Times New Roman" w:cs="Times New Roman"/>
          <w:sz w:val="24"/>
          <w:szCs w:val="24"/>
          <w:lang w:val="ru-RU"/>
        </w:rPr>
        <w:t xml:space="preserve"> - </w:t>
      </w:r>
      <w:r>
        <w:rPr>
          <w:rFonts w:ascii="Times New Roman" w:hAnsi="Times New Roman" w:cs="Times New Roman"/>
          <w:color w:val="000000"/>
          <w:sz w:val="24"/>
          <w:szCs w:val="24"/>
          <w:shd w:val="clear" w:color="auto" w:fill="FFFFFF"/>
          <w:lang w:val="ru-RU"/>
        </w:rPr>
        <w:t>з</w:t>
      </w:r>
      <w:r w:rsidRPr="003D7CA5">
        <w:rPr>
          <w:rFonts w:ascii="Times New Roman" w:hAnsi="Times New Roman" w:cs="Times New Roman"/>
          <w:color w:val="000000"/>
          <w:sz w:val="24"/>
          <w:szCs w:val="24"/>
          <w:shd w:val="clear" w:color="auto" w:fill="FFFFFF"/>
          <w:lang w:val="ru-RU"/>
        </w:rPr>
        <w:t xml:space="preserve">акон Армянской республики №ЗР-155 говорит о том, что юридические лица обязаны попадать под процедуру прямого налогообложения на прибыль в размере 20% от облагаемой прибыли. Стоит отметить, что ставка налога на прибыль такая как, как в стране рождения компании – России. В таком случае ни положительного, ни отрицательного влияния внешней среды в плане проведения процедуры налогообложения не наблюдается. </w:t>
      </w:r>
      <w:r>
        <w:rPr>
          <w:rStyle w:val="aff2"/>
          <w:rFonts w:ascii="Times New Roman" w:hAnsi="Times New Roman" w:cs="Times New Roman"/>
          <w:color w:val="000000"/>
          <w:sz w:val="24"/>
          <w:szCs w:val="24"/>
          <w:shd w:val="clear" w:color="auto" w:fill="FFFFFF"/>
          <w:lang w:val="ru-RU"/>
        </w:rPr>
        <w:footnoteReference w:id="34"/>
      </w:r>
    </w:p>
    <w:p w14:paraId="7044446A" w14:textId="77777777" w:rsidR="001F51B1" w:rsidRPr="001F51B1" w:rsidRDefault="001F51B1" w:rsidP="00466027">
      <w:pPr>
        <w:spacing w:line="36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 xml:space="preserve">Подводя итог проделанной работы целесообразно составление сводной таблицы факторов </w:t>
      </w:r>
      <w:r>
        <w:rPr>
          <w:rFonts w:ascii="Times New Roman" w:hAnsi="Times New Roman" w:cs="Times New Roman"/>
          <w:sz w:val="24"/>
          <w:szCs w:val="24"/>
        </w:rPr>
        <w:t>PESTEL</w:t>
      </w:r>
      <w:r>
        <w:rPr>
          <w:rFonts w:ascii="Times New Roman" w:hAnsi="Times New Roman" w:cs="Times New Roman"/>
          <w:sz w:val="24"/>
          <w:szCs w:val="24"/>
          <w:lang w:val="ru-RU"/>
        </w:rPr>
        <w:t xml:space="preserve">-анализа: </w:t>
      </w:r>
    </w:p>
    <w:tbl>
      <w:tblPr>
        <w:tblStyle w:val="aff"/>
        <w:tblW w:w="0" w:type="auto"/>
        <w:tblLook w:val="04A0" w:firstRow="1" w:lastRow="0" w:firstColumn="1" w:lastColumn="0" w:noHBand="0" w:noVBand="1"/>
      </w:tblPr>
      <w:tblGrid>
        <w:gridCol w:w="4785"/>
        <w:gridCol w:w="4786"/>
      </w:tblGrid>
      <w:tr w:rsidR="001F51B1" w:rsidRPr="00E0594A" w14:paraId="55B1493D" w14:textId="77777777" w:rsidTr="001F51B1">
        <w:tc>
          <w:tcPr>
            <w:tcW w:w="4785" w:type="dxa"/>
          </w:tcPr>
          <w:p w14:paraId="06018781" w14:textId="77777777" w:rsidR="001F51B1" w:rsidRDefault="001F51B1" w:rsidP="001F51B1">
            <w:pPr>
              <w:spacing w:line="276" w:lineRule="auto"/>
              <w:rPr>
                <w:rFonts w:ascii="Times New Roman" w:hAnsi="Times New Roman" w:cs="Times New Roman"/>
                <w:b/>
                <w:sz w:val="24"/>
                <w:szCs w:val="24"/>
                <w:lang w:val="ru-RU"/>
              </w:rPr>
            </w:pPr>
            <w:r w:rsidRPr="000F1BC6">
              <w:rPr>
                <w:rFonts w:ascii="Times New Roman" w:hAnsi="Times New Roman" w:cs="Times New Roman"/>
                <w:b/>
                <w:sz w:val="24"/>
                <w:szCs w:val="24"/>
                <w:lang w:val="ru-RU"/>
              </w:rPr>
              <w:t>Политические:</w:t>
            </w:r>
          </w:p>
          <w:p w14:paraId="03B8100C" w14:textId="77777777" w:rsidR="001F51B1" w:rsidRPr="00CA61AE" w:rsidRDefault="001F51B1" w:rsidP="001F51B1">
            <w:pPr>
              <w:pStyle w:val="ad"/>
              <w:numPr>
                <w:ilvl w:val="0"/>
                <w:numId w:val="17"/>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Поддержка государством малого и среднего бизнеса</w:t>
            </w:r>
          </w:p>
          <w:p w14:paraId="474C47F8" w14:textId="77777777" w:rsidR="001F51B1" w:rsidRPr="00CA61AE" w:rsidRDefault="001F51B1" w:rsidP="001F51B1">
            <w:pPr>
              <w:pStyle w:val="ad"/>
              <w:numPr>
                <w:ilvl w:val="0"/>
                <w:numId w:val="17"/>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Деятельность государства, направленная на минимизацию уровня коррупции</w:t>
            </w:r>
          </w:p>
          <w:p w14:paraId="5471C3FE" w14:textId="77777777" w:rsidR="001F51B1" w:rsidRPr="00CA61AE" w:rsidRDefault="001F51B1" w:rsidP="001F51B1">
            <w:pPr>
              <w:pStyle w:val="ad"/>
              <w:numPr>
                <w:ilvl w:val="0"/>
                <w:numId w:val="17"/>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Независимость рекламных кампаний и средств массовой информации от органов государственной власти</w:t>
            </w:r>
          </w:p>
          <w:p w14:paraId="2B78CB61" w14:textId="77777777" w:rsidR="001F51B1" w:rsidRPr="000F1BC6" w:rsidRDefault="001F51B1" w:rsidP="001F51B1">
            <w:pPr>
              <w:pStyle w:val="ad"/>
              <w:spacing w:line="276" w:lineRule="auto"/>
              <w:rPr>
                <w:rFonts w:ascii="Times New Roman" w:hAnsi="Times New Roman" w:cs="Times New Roman"/>
                <w:sz w:val="24"/>
                <w:szCs w:val="24"/>
                <w:lang w:val="ru-RU"/>
              </w:rPr>
            </w:pPr>
          </w:p>
        </w:tc>
        <w:tc>
          <w:tcPr>
            <w:tcW w:w="4786" w:type="dxa"/>
          </w:tcPr>
          <w:p w14:paraId="541F157D" w14:textId="77777777" w:rsidR="001F51B1" w:rsidRDefault="001F51B1" w:rsidP="001F51B1">
            <w:pPr>
              <w:spacing w:line="276" w:lineRule="auto"/>
              <w:rPr>
                <w:rFonts w:ascii="Times New Roman" w:hAnsi="Times New Roman" w:cs="Times New Roman"/>
                <w:b/>
                <w:sz w:val="24"/>
                <w:szCs w:val="24"/>
                <w:lang w:val="ru-RU"/>
              </w:rPr>
            </w:pPr>
            <w:r w:rsidRPr="000F1BC6">
              <w:rPr>
                <w:rFonts w:ascii="Times New Roman" w:hAnsi="Times New Roman" w:cs="Times New Roman"/>
                <w:b/>
                <w:sz w:val="24"/>
                <w:szCs w:val="24"/>
                <w:lang w:val="ru-RU"/>
              </w:rPr>
              <w:t xml:space="preserve">Экономические </w:t>
            </w:r>
          </w:p>
          <w:p w14:paraId="478840AA" w14:textId="77777777" w:rsidR="001F51B1" w:rsidRPr="00CA61AE" w:rsidRDefault="001F51B1" w:rsidP="001F51B1">
            <w:pPr>
              <w:pStyle w:val="ad"/>
              <w:numPr>
                <w:ilvl w:val="0"/>
                <w:numId w:val="18"/>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Низкий уровень инфляции</w:t>
            </w:r>
          </w:p>
          <w:p w14:paraId="512594F2" w14:textId="77777777" w:rsidR="001F51B1" w:rsidRPr="00CA61AE" w:rsidRDefault="001F51B1" w:rsidP="001F51B1">
            <w:pPr>
              <w:pStyle w:val="ad"/>
              <w:numPr>
                <w:ilvl w:val="0"/>
                <w:numId w:val="18"/>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Падение курса национальной валюты </w:t>
            </w:r>
          </w:p>
          <w:p w14:paraId="29CFE3ED" w14:textId="77777777" w:rsidR="001F51B1" w:rsidRPr="00CA61AE" w:rsidRDefault="001F51B1" w:rsidP="001F51B1">
            <w:pPr>
              <w:pStyle w:val="ad"/>
              <w:numPr>
                <w:ilvl w:val="0"/>
                <w:numId w:val="18"/>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Высокий у</w:t>
            </w:r>
            <w:r w:rsidRPr="00CA61AE">
              <w:rPr>
                <w:rFonts w:ascii="Times New Roman" w:hAnsi="Times New Roman" w:cs="Times New Roman"/>
                <w:sz w:val="24"/>
                <w:szCs w:val="24"/>
                <w:lang w:val="ru-RU"/>
              </w:rPr>
              <w:t>ровень безработицы</w:t>
            </w:r>
            <w:r>
              <w:rPr>
                <w:rFonts w:ascii="Times New Roman" w:hAnsi="Times New Roman" w:cs="Times New Roman"/>
                <w:sz w:val="24"/>
                <w:szCs w:val="24"/>
                <w:lang w:val="ru-RU"/>
              </w:rPr>
              <w:t xml:space="preserve"> и низкая средняя заработная плата</w:t>
            </w:r>
          </w:p>
          <w:p w14:paraId="2767D709" w14:textId="77777777" w:rsidR="001F51B1" w:rsidRPr="00CA61AE" w:rsidRDefault="001F51B1" w:rsidP="001F51B1">
            <w:pPr>
              <w:pStyle w:val="ad"/>
              <w:numPr>
                <w:ilvl w:val="0"/>
                <w:numId w:val="18"/>
              </w:numPr>
              <w:spacing w:line="276" w:lineRule="auto"/>
              <w:rPr>
                <w:rFonts w:ascii="Times New Roman" w:hAnsi="Times New Roman" w:cs="Times New Roman"/>
                <w:b/>
                <w:sz w:val="24"/>
                <w:szCs w:val="24"/>
                <w:lang w:val="ru-RU"/>
              </w:rPr>
            </w:pPr>
            <w:r>
              <w:rPr>
                <w:rFonts w:ascii="Times New Roman" w:hAnsi="Times New Roman" w:cs="Times New Roman"/>
                <w:sz w:val="24"/>
                <w:szCs w:val="24"/>
                <w:lang w:val="ru-RU"/>
              </w:rPr>
              <w:t xml:space="preserve">Высокий спрос на услуги, предоставляемые банками </w:t>
            </w:r>
          </w:p>
        </w:tc>
      </w:tr>
      <w:tr w:rsidR="001F51B1" w:rsidRPr="00E0594A" w14:paraId="40174EEC" w14:textId="77777777" w:rsidTr="001F51B1">
        <w:tc>
          <w:tcPr>
            <w:tcW w:w="4785" w:type="dxa"/>
          </w:tcPr>
          <w:p w14:paraId="0D538241" w14:textId="77777777" w:rsidR="001F51B1" w:rsidRDefault="001F51B1" w:rsidP="001F51B1">
            <w:pPr>
              <w:spacing w:line="276" w:lineRule="auto"/>
              <w:rPr>
                <w:rFonts w:ascii="Times New Roman" w:hAnsi="Times New Roman" w:cs="Times New Roman"/>
                <w:b/>
                <w:sz w:val="24"/>
                <w:szCs w:val="24"/>
                <w:lang w:val="ru-RU"/>
              </w:rPr>
            </w:pPr>
            <w:r w:rsidRPr="000F1BC6">
              <w:rPr>
                <w:rFonts w:ascii="Times New Roman" w:hAnsi="Times New Roman" w:cs="Times New Roman"/>
                <w:b/>
                <w:sz w:val="24"/>
                <w:szCs w:val="24"/>
                <w:lang w:val="ru-RU"/>
              </w:rPr>
              <w:t>Социальные</w:t>
            </w:r>
          </w:p>
          <w:p w14:paraId="57B8A9F7" w14:textId="77777777" w:rsidR="001F51B1" w:rsidRPr="00CA61AE" w:rsidRDefault="001F51B1" w:rsidP="001F51B1">
            <w:pPr>
              <w:pStyle w:val="ad"/>
              <w:numPr>
                <w:ilvl w:val="0"/>
                <w:numId w:val="19"/>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Положительное о</w:t>
            </w:r>
            <w:r w:rsidRPr="00CA61AE">
              <w:rPr>
                <w:rFonts w:ascii="Times New Roman" w:hAnsi="Times New Roman" w:cs="Times New Roman"/>
                <w:sz w:val="24"/>
                <w:szCs w:val="24"/>
                <w:lang w:val="ru-RU"/>
              </w:rPr>
              <w:t>тношение потребителей к импортным товарам и услугам</w:t>
            </w:r>
          </w:p>
          <w:p w14:paraId="625D44F7" w14:textId="77777777" w:rsidR="001F51B1" w:rsidRPr="00CA61AE" w:rsidRDefault="001F51B1" w:rsidP="001F51B1">
            <w:pPr>
              <w:pStyle w:val="ad"/>
              <w:numPr>
                <w:ilvl w:val="0"/>
                <w:numId w:val="19"/>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Высокая потребность населения в рабочих местах </w:t>
            </w:r>
          </w:p>
          <w:p w14:paraId="2F2BA893" w14:textId="77777777" w:rsidR="001F51B1" w:rsidRPr="00CA61AE" w:rsidRDefault="001F51B1" w:rsidP="001F51B1">
            <w:pPr>
              <w:pStyle w:val="ad"/>
              <w:numPr>
                <w:ilvl w:val="0"/>
                <w:numId w:val="19"/>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Ориентированность потребителей вна низкую цену в большей степени, чем на качество </w:t>
            </w:r>
          </w:p>
          <w:p w14:paraId="38EED802" w14:textId="77777777" w:rsidR="001F51B1" w:rsidRPr="00CA61AE" w:rsidRDefault="001F51B1" w:rsidP="001F51B1">
            <w:pPr>
              <w:pStyle w:val="ad"/>
              <w:numPr>
                <w:ilvl w:val="0"/>
                <w:numId w:val="19"/>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Преобладание больших семей </w:t>
            </w:r>
          </w:p>
          <w:p w14:paraId="3DE19EF1" w14:textId="77777777" w:rsidR="001F51B1" w:rsidRPr="00CA61AE" w:rsidRDefault="001F51B1" w:rsidP="001F51B1">
            <w:pPr>
              <w:pStyle w:val="ad"/>
              <w:numPr>
                <w:ilvl w:val="0"/>
                <w:numId w:val="19"/>
              </w:numPr>
              <w:spacing w:line="276" w:lineRule="auto"/>
              <w:rPr>
                <w:rFonts w:ascii="Times New Roman" w:hAnsi="Times New Roman" w:cs="Times New Roman"/>
                <w:b/>
                <w:sz w:val="24"/>
                <w:szCs w:val="24"/>
                <w:lang w:val="ru-RU"/>
              </w:rPr>
            </w:pPr>
            <w:r>
              <w:rPr>
                <w:rFonts w:ascii="Times New Roman" w:hAnsi="Times New Roman" w:cs="Times New Roman"/>
                <w:sz w:val="24"/>
                <w:szCs w:val="24"/>
                <w:lang w:val="ru-RU"/>
              </w:rPr>
              <w:t xml:space="preserve">Предрасположенность населения к </w:t>
            </w:r>
            <w:r>
              <w:rPr>
                <w:rFonts w:ascii="Times New Roman" w:hAnsi="Times New Roman" w:cs="Times New Roman"/>
                <w:sz w:val="24"/>
                <w:szCs w:val="24"/>
                <w:lang w:val="ru-RU"/>
              </w:rPr>
              <w:lastRenderedPageBreak/>
              <w:t>регулярному накоплению и планированному расходованию средств</w:t>
            </w:r>
          </w:p>
        </w:tc>
        <w:tc>
          <w:tcPr>
            <w:tcW w:w="4786" w:type="dxa"/>
          </w:tcPr>
          <w:p w14:paraId="139B51B4" w14:textId="77777777" w:rsidR="001F51B1" w:rsidRDefault="001F51B1" w:rsidP="001F51B1">
            <w:pPr>
              <w:spacing w:line="276" w:lineRule="auto"/>
              <w:rPr>
                <w:rFonts w:ascii="Times New Roman" w:hAnsi="Times New Roman" w:cs="Times New Roman"/>
                <w:b/>
                <w:sz w:val="24"/>
                <w:szCs w:val="24"/>
                <w:lang w:val="ru-RU"/>
              </w:rPr>
            </w:pPr>
            <w:r w:rsidRPr="000F1BC6">
              <w:rPr>
                <w:rFonts w:ascii="Times New Roman" w:hAnsi="Times New Roman" w:cs="Times New Roman"/>
                <w:b/>
                <w:sz w:val="24"/>
                <w:szCs w:val="24"/>
                <w:lang w:val="ru-RU"/>
              </w:rPr>
              <w:lastRenderedPageBreak/>
              <w:t xml:space="preserve">Технологические </w:t>
            </w:r>
          </w:p>
          <w:p w14:paraId="489A2B2D" w14:textId="77777777" w:rsidR="001F51B1" w:rsidRPr="00CA61AE" w:rsidRDefault="001F51B1" w:rsidP="001F51B1">
            <w:pPr>
              <w:pStyle w:val="ad"/>
              <w:numPr>
                <w:ilvl w:val="0"/>
                <w:numId w:val="20"/>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Рост спроса на услуги интернет сети</w:t>
            </w:r>
          </w:p>
          <w:p w14:paraId="5D772D72" w14:textId="77777777" w:rsidR="001F51B1" w:rsidRPr="00CA61AE" w:rsidRDefault="001F51B1" w:rsidP="001F51B1">
            <w:pPr>
              <w:pStyle w:val="ad"/>
              <w:numPr>
                <w:ilvl w:val="0"/>
                <w:numId w:val="20"/>
              </w:numPr>
              <w:spacing w:line="276" w:lineRule="auto"/>
              <w:rPr>
                <w:rFonts w:ascii="Times New Roman" w:hAnsi="Times New Roman" w:cs="Times New Roman"/>
                <w:b/>
                <w:sz w:val="24"/>
                <w:szCs w:val="24"/>
                <w:lang w:val="ru-RU"/>
              </w:rPr>
            </w:pPr>
            <w:r>
              <w:rPr>
                <w:rFonts w:ascii="Times New Roman" w:hAnsi="Times New Roman" w:cs="Times New Roman"/>
                <w:sz w:val="24"/>
                <w:szCs w:val="24"/>
                <w:lang w:val="ru-RU"/>
              </w:rPr>
              <w:t xml:space="preserve">Низкий уровень использования современных технологий </w:t>
            </w:r>
          </w:p>
        </w:tc>
      </w:tr>
      <w:tr w:rsidR="001F51B1" w14:paraId="667D4713" w14:textId="77777777" w:rsidTr="001F51B1">
        <w:tc>
          <w:tcPr>
            <w:tcW w:w="4785" w:type="dxa"/>
          </w:tcPr>
          <w:p w14:paraId="593B8BC6" w14:textId="77777777" w:rsidR="001F51B1" w:rsidRDefault="001F51B1" w:rsidP="001F51B1">
            <w:pPr>
              <w:spacing w:line="276" w:lineRule="auto"/>
              <w:rPr>
                <w:rFonts w:ascii="Times New Roman" w:hAnsi="Times New Roman" w:cs="Times New Roman"/>
                <w:b/>
                <w:sz w:val="24"/>
                <w:szCs w:val="24"/>
                <w:lang w:val="ru-RU"/>
              </w:rPr>
            </w:pPr>
            <w:r w:rsidRPr="000F1BC6">
              <w:rPr>
                <w:rFonts w:ascii="Times New Roman" w:hAnsi="Times New Roman" w:cs="Times New Roman"/>
                <w:b/>
                <w:sz w:val="24"/>
                <w:szCs w:val="24"/>
                <w:lang w:val="ru-RU"/>
              </w:rPr>
              <w:lastRenderedPageBreak/>
              <w:t xml:space="preserve">Экологические </w:t>
            </w:r>
          </w:p>
          <w:p w14:paraId="5C6E152D" w14:textId="77777777" w:rsidR="001F51B1" w:rsidRPr="00CA61AE" w:rsidRDefault="001F51B1" w:rsidP="001F51B1">
            <w:pPr>
              <w:pStyle w:val="ad"/>
              <w:numPr>
                <w:ilvl w:val="0"/>
                <w:numId w:val="21"/>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Отсутствие влияния экологических характеристик региона, которые являются проблемными </w:t>
            </w:r>
          </w:p>
          <w:p w14:paraId="062F4EEB" w14:textId="77777777" w:rsidR="001F51B1" w:rsidRPr="00CA61AE" w:rsidRDefault="001F51B1" w:rsidP="001F51B1">
            <w:pPr>
              <w:pStyle w:val="ad"/>
              <w:spacing w:line="276" w:lineRule="auto"/>
              <w:rPr>
                <w:rFonts w:ascii="Times New Roman" w:hAnsi="Times New Roman" w:cs="Times New Roman"/>
                <w:b/>
                <w:sz w:val="24"/>
                <w:szCs w:val="24"/>
                <w:lang w:val="ru-RU"/>
              </w:rPr>
            </w:pPr>
          </w:p>
        </w:tc>
        <w:tc>
          <w:tcPr>
            <w:tcW w:w="4786" w:type="dxa"/>
          </w:tcPr>
          <w:p w14:paraId="5FF3529A" w14:textId="77777777" w:rsidR="001F51B1" w:rsidRDefault="001F51B1" w:rsidP="001F51B1">
            <w:pPr>
              <w:spacing w:line="276" w:lineRule="auto"/>
              <w:rPr>
                <w:rFonts w:ascii="Times New Roman" w:hAnsi="Times New Roman" w:cs="Times New Roman"/>
                <w:b/>
                <w:sz w:val="24"/>
                <w:szCs w:val="24"/>
                <w:lang w:val="ru-RU"/>
              </w:rPr>
            </w:pPr>
            <w:r w:rsidRPr="000F1BC6">
              <w:rPr>
                <w:rFonts w:ascii="Times New Roman" w:hAnsi="Times New Roman" w:cs="Times New Roman"/>
                <w:b/>
                <w:sz w:val="24"/>
                <w:szCs w:val="24"/>
                <w:lang w:val="ru-RU"/>
              </w:rPr>
              <w:t xml:space="preserve">Правовые </w:t>
            </w:r>
          </w:p>
          <w:p w14:paraId="14B4D7DB" w14:textId="77777777" w:rsidR="001F51B1" w:rsidRPr="00CA61AE" w:rsidRDefault="001F51B1" w:rsidP="001F51B1">
            <w:pPr>
              <w:pStyle w:val="ad"/>
              <w:numPr>
                <w:ilvl w:val="0"/>
                <w:numId w:val="22"/>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Высокий уровень защиты прав потребителей </w:t>
            </w:r>
          </w:p>
          <w:p w14:paraId="78C9B456" w14:textId="77777777" w:rsidR="001F51B1" w:rsidRPr="00CA61AE" w:rsidRDefault="001F51B1" w:rsidP="001F51B1">
            <w:pPr>
              <w:pStyle w:val="ad"/>
              <w:numPr>
                <w:ilvl w:val="0"/>
                <w:numId w:val="22"/>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Высокий уровень защиты</w:t>
            </w:r>
            <w:r w:rsidRPr="00CA61AE">
              <w:rPr>
                <w:rFonts w:ascii="Times New Roman" w:hAnsi="Times New Roman" w:cs="Times New Roman"/>
                <w:sz w:val="24"/>
                <w:szCs w:val="24"/>
                <w:lang w:val="ru-RU"/>
              </w:rPr>
              <w:t xml:space="preserve"> интеллектуальной собственности и закон об авторском праве</w:t>
            </w:r>
          </w:p>
          <w:p w14:paraId="6D1847E4" w14:textId="77777777" w:rsidR="001F51B1" w:rsidRPr="00CA61AE" w:rsidRDefault="001F51B1" w:rsidP="001F51B1">
            <w:pPr>
              <w:pStyle w:val="ad"/>
              <w:numPr>
                <w:ilvl w:val="0"/>
                <w:numId w:val="22"/>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Активный контроль соблюдения требований законодательства </w:t>
            </w:r>
          </w:p>
          <w:p w14:paraId="578AF162" w14:textId="77777777" w:rsidR="001F51B1" w:rsidRPr="00CA61AE" w:rsidRDefault="001F51B1" w:rsidP="001F51B1">
            <w:pPr>
              <w:pStyle w:val="ad"/>
              <w:numPr>
                <w:ilvl w:val="0"/>
                <w:numId w:val="22"/>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Активный контроль со стороны государственных органов за качеством продукции</w:t>
            </w:r>
          </w:p>
          <w:p w14:paraId="085B2AAD" w14:textId="77777777" w:rsidR="001F51B1" w:rsidRPr="00CA61AE" w:rsidRDefault="001F51B1" w:rsidP="001F51B1">
            <w:pPr>
              <w:pStyle w:val="ad"/>
              <w:numPr>
                <w:ilvl w:val="0"/>
                <w:numId w:val="22"/>
              </w:num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Приемлемый уровень обязательных налоговых отчислений </w:t>
            </w:r>
          </w:p>
          <w:p w14:paraId="2C80DBCE" w14:textId="77777777" w:rsidR="001F51B1" w:rsidRPr="000F1BC6" w:rsidRDefault="001F51B1" w:rsidP="001F51B1">
            <w:pPr>
              <w:spacing w:line="276" w:lineRule="auto"/>
              <w:rPr>
                <w:rFonts w:ascii="Times New Roman" w:hAnsi="Times New Roman" w:cs="Times New Roman"/>
                <w:b/>
                <w:sz w:val="24"/>
                <w:szCs w:val="24"/>
                <w:lang w:val="ru-RU"/>
              </w:rPr>
            </w:pPr>
          </w:p>
        </w:tc>
      </w:tr>
    </w:tbl>
    <w:p w14:paraId="6F1C8A8D" w14:textId="77777777" w:rsidR="001F51B1" w:rsidRPr="00466027" w:rsidRDefault="00466027" w:rsidP="00466027">
      <w:pPr>
        <w:jc w:val="center"/>
        <w:rPr>
          <w:rFonts w:ascii="Times New Roman" w:hAnsi="Times New Roman" w:cs="Times New Roman"/>
          <w:i/>
          <w:sz w:val="24"/>
          <w:szCs w:val="24"/>
          <w:lang w:val="ru-RU"/>
        </w:rPr>
      </w:pPr>
      <w:r>
        <w:rPr>
          <w:rFonts w:ascii="Times New Roman" w:hAnsi="Times New Roman" w:cs="Times New Roman"/>
          <w:i/>
          <w:sz w:val="24"/>
          <w:szCs w:val="24"/>
        </w:rPr>
        <w:t xml:space="preserve">Таблица 3. PESTEL - </w:t>
      </w:r>
      <w:r>
        <w:rPr>
          <w:rFonts w:ascii="Times New Roman" w:hAnsi="Times New Roman" w:cs="Times New Roman"/>
          <w:i/>
          <w:sz w:val="24"/>
          <w:szCs w:val="24"/>
          <w:lang w:val="ru-RU"/>
        </w:rPr>
        <w:t>Анализ</w:t>
      </w:r>
    </w:p>
    <w:p w14:paraId="34FC3D95" w14:textId="77777777" w:rsidR="003C1B31" w:rsidRPr="00166D6D" w:rsidRDefault="003C1B31" w:rsidP="00716628">
      <w:pPr>
        <w:pStyle w:val="2"/>
        <w:rPr>
          <w:lang w:val="ru-RU"/>
        </w:rPr>
      </w:pPr>
      <w:bookmarkStart w:id="7" w:name="_Toc357199230"/>
      <w:r w:rsidRPr="00166D6D">
        <w:rPr>
          <w:lang w:val="ru-RU"/>
        </w:rPr>
        <w:t>1.3 Описание портрета потребителя</w:t>
      </w:r>
      <w:r w:rsidR="00FC5F5B">
        <w:rPr>
          <w:lang w:val="ru-RU"/>
        </w:rPr>
        <w:t>и анализ емкости рынка</w:t>
      </w:r>
      <w:bookmarkEnd w:id="7"/>
      <w:r w:rsidR="00FC5F5B">
        <w:rPr>
          <w:lang w:val="ru-RU"/>
        </w:rPr>
        <w:t xml:space="preserve"> </w:t>
      </w:r>
    </w:p>
    <w:p w14:paraId="4BD3486E" w14:textId="77777777" w:rsidR="00FC5F5B"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Следующим этапом анализа в данной работе является описание целевой аудитории рынка продовольственных и непродовольственных товаров массового потребления. Целевой аудиторией в рассматриваемой сфере бизнеса является группа клиентов, для которых товар, продаваемый в исследуемом магазине, является инструментом удовлетворения потребности. </w:t>
      </w:r>
      <w:r w:rsidR="00FC5F5B" w:rsidRPr="006C4064">
        <w:rPr>
          <w:rFonts w:ascii="Times New Roman" w:hAnsi="Times New Roman" w:cs="Times New Roman"/>
          <w:sz w:val="24"/>
          <w:szCs w:val="24"/>
          <w:lang w:val="ru-RU"/>
        </w:rPr>
        <w:t xml:space="preserve">Для составления портрета потребителя в качестве источника информации были использованы данные, полученные в результате проведенного интервью. В число критериев для оценки входили такие параметры как: </w:t>
      </w:r>
    </w:p>
    <w:p w14:paraId="038E92DC" w14:textId="77777777" w:rsidR="003C1B31" w:rsidRPr="006C4064" w:rsidRDefault="00FC5F5B"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Возраст – по оценке сотрудника руководящего отдела компании, наиболее частым клиентом магазинов сети являются люди в трех возрастных группах: от 10 до 1</w:t>
      </w:r>
      <w:r w:rsidR="003549E1" w:rsidRPr="006C4064">
        <w:rPr>
          <w:rFonts w:ascii="Times New Roman" w:hAnsi="Times New Roman" w:cs="Times New Roman"/>
          <w:sz w:val="24"/>
          <w:szCs w:val="24"/>
          <w:lang w:val="ru-RU"/>
        </w:rPr>
        <w:t>5 лет, от 25 до 40 и от 40 до 60</w:t>
      </w:r>
      <w:r w:rsidRPr="006C4064">
        <w:rPr>
          <w:rFonts w:ascii="Times New Roman" w:hAnsi="Times New Roman" w:cs="Times New Roman"/>
          <w:sz w:val="24"/>
          <w:szCs w:val="24"/>
          <w:lang w:val="ru-RU"/>
        </w:rPr>
        <w:t xml:space="preserve">. Все выделенные группы имеют теоретическое обоснование. Данная сеть вызывает интерес у потребителей в возрасте от 10 до 15 лет в связи с тем, что магазины предлагают к потреблению широкий ассортимент товаров категории «Все для игр и развлечений».  </w:t>
      </w:r>
      <w:r w:rsidR="003549E1" w:rsidRPr="006C4064">
        <w:rPr>
          <w:rFonts w:ascii="Times New Roman" w:hAnsi="Times New Roman" w:cs="Times New Roman"/>
          <w:sz w:val="24"/>
          <w:szCs w:val="24"/>
          <w:lang w:val="ru-RU"/>
        </w:rPr>
        <w:t>Г</w:t>
      </w:r>
      <w:r w:rsidR="00DF0092" w:rsidRPr="006C4064">
        <w:rPr>
          <w:rFonts w:ascii="Times New Roman" w:hAnsi="Times New Roman" w:cs="Times New Roman"/>
          <w:sz w:val="24"/>
          <w:szCs w:val="24"/>
          <w:lang w:val="ru-RU"/>
        </w:rPr>
        <w:t>руппа клиентов в возрасте от 20</w:t>
      </w:r>
      <w:r w:rsidR="003549E1" w:rsidRPr="006C4064">
        <w:rPr>
          <w:rFonts w:ascii="Times New Roman" w:hAnsi="Times New Roman" w:cs="Times New Roman"/>
          <w:sz w:val="24"/>
          <w:szCs w:val="24"/>
          <w:lang w:val="ru-RU"/>
        </w:rPr>
        <w:t xml:space="preserve"> до 40 лет является самой весомой. Представитель компании объясняет это тем, что традиционно именно в этот период жизни на людей возлагается обязательство осуществлять покупки продовольственных и непродовольственных товаров для домашнего использования, широкий выбор которых представлен во всех магазинах сети «</w:t>
      </w:r>
      <w:r w:rsidR="003549E1" w:rsidRPr="006C4064">
        <w:rPr>
          <w:rFonts w:ascii="Times New Roman" w:hAnsi="Times New Roman" w:cs="Times New Roman"/>
          <w:sz w:val="24"/>
          <w:szCs w:val="24"/>
        </w:rPr>
        <w:t>Fix</w:t>
      </w:r>
      <w:r w:rsidR="00762DD4" w:rsidRPr="006C4064">
        <w:rPr>
          <w:rFonts w:ascii="Times New Roman" w:hAnsi="Times New Roman" w:cs="Times New Roman"/>
          <w:sz w:val="24"/>
          <w:szCs w:val="24"/>
          <w:lang w:val="ru-RU"/>
        </w:rPr>
        <w:t xml:space="preserve"> </w:t>
      </w:r>
      <w:r w:rsidR="003549E1" w:rsidRPr="006C4064">
        <w:rPr>
          <w:rFonts w:ascii="Times New Roman" w:hAnsi="Times New Roman" w:cs="Times New Roman"/>
          <w:sz w:val="24"/>
          <w:szCs w:val="24"/>
        </w:rPr>
        <w:t>Price</w:t>
      </w:r>
      <w:r w:rsidR="003549E1" w:rsidRPr="006C4064">
        <w:rPr>
          <w:rFonts w:ascii="Times New Roman" w:hAnsi="Times New Roman" w:cs="Times New Roman"/>
          <w:sz w:val="24"/>
          <w:szCs w:val="24"/>
          <w:lang w:val="ru-RU"/>
        </w:rPr>
        <w:t>». В последнюю категорию входят покупатели в возрасте</w:t>
      </w:r>
      <w:r w:rsidR="00B45A77" w:rsidRPr="006C4064">
        <w:rPr>
          <w:rFonts w:ascii="Times New Roman" w:hAnsi="Times New Roman" w:cs="Times New Roman"/>
          <w:sz w:val="24"/>
          <w:szCs w:val="24"/>
          <w:lang w:val="ru-RU"/>
        </w:rPr>
        <w:t xml:space="preserve"> от 40 до 65</w:t>
      </w:r>
      <w:r w:rsidR="003549E1" w:rsidRPr="006C4064">
        <w:rPr>
          <w:rFonts w:ascii="Times New Roman" w:hAnsi="Times New Roman" w:cs="Times New Roman"/>
          <w:sz w:val="24"/>
          <w:szCs w:val="24"/>
          <w:lang w:val="ru-RU"/>
        </w:rPr>
        <w:t xml:space="preserve"> лет: для рассматриваемых потребителей предлагается </w:t>
      </w:r>
      <w:r w:rsidR="003549E1" w:rsidRPr="006C4064">
        <w:rPr>
          <w:rFonts w:ascii="Times New Roman" w:hAnsi="Times New Roman" w:cs="Times New Roman"/>
          <w:sz w:val="24"/>
          <w:szCs w:val="24"/>
          <w:lang w:val="ru-RU"/>
        </w:rPr>
        <w:lastRenderedPageBreak/>
        <w:t xml:space="preserve">широкий ассортимент товаров по самым низким ценам на рынке, что позволяет потребителям минимизировать ежедневные расходы и улучшить свое благосостояние. </w:t>
      </w:r>
    </w:p>
    <w:p w14:paraId="0FA4AECF" w14:textId="77777777" w:rsidR="003549E1" w:rsidRPr="006C4064" w:rsidRDefault="003549E1" w:rsidP="006C4064">
      <w:pPr>
        <w:pStyle w:val="ab"/>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Разделение по половому признаку – со слов представителя компании, процентное соотношение посетителей сети мужского и женского пола составляет в районе 25 против 75. Данная  статистика подкрепляется логическим объяснением: компания сфокуси</w:t>
      </w:r>
      <w:r w:rsidR="00883F5C" w:rsidRPr="006C4064">
        <w:rPr>
          <w:rFonts w:ascii="Times New Roman" w:hAnsi="Times New Roman" w:cs="Times New Roman"/>
          <w:sz w:val="24"/>
          <w:szCs w:val="24"/>
          <w:lang w:val="ru-RU"/>
        </w:rPr>
        <w:t>рована, в том числе,</w:t>
      </w:r>
      <w:r w:rsidRPr="006C4064">
        <w:rPr>
          <w:rFonts w:ascii="Times New Roman" w:hAnsi="Times New Roman" w:cs="Times New Roman"/>
          <w:sz w:val="24"/>
          <w:szCs w:val="24"/>
          <w:lang w:val="ru-RU"/>
        </w:rPr>
        <w:t xml:space="preserve"> на потребителях, которые ежедневно осуществляют в рассматриваемом магазине приобретения с</w:t>
      </w:r>
      <w:r w:rsidR="00883F5C" w:rsidRPr="006C4064">
        <w:rPr>
          <w:rFonts w:ascii="Times New Roman" w:hAnsi="Times New Roman" w:cs="Times New Roman"/>
          <w:sz w:val="24"/>
          <w:szCs w:val="24"/>
          <w:lang w:val="ru-RU"/>
        </w:rPr>
        <w:t xml:space="preserve"> целью регулярного потребления. Традиционно, именно лица женского пола берут на себя ответственность данного процесса. Более того, продовольственные товары, которые входят в состав ассортиментного предложения данной сети, в большинстве предназначены для использования лицами женского пола: кухонные товары, принадлежности для ухода за мебелью, одеждой, домашний текстиль и так далее. Также, представитель компании утверждает, что из проведенных наблюдений выяснилось, что большинство покупателей в детском возрасте сопровождаются родителем в лице матери, которая зачастую также осуществляет покупки. </w:t>
      </w:r>
      <w:r w:rsidR="00DF0092" w:rsidRPr="006C4064">
        <w:rPr>
          <w:rFonts w:ascii="Times New Roman" w:hAnsi="Times New Roman" w:cs="Times New Roman"/>
          <w:sz w:val="24"/>
          <w:szCs w:val="24"/>
          <w:lang w:val="ru-RU"/>
        </w:rPr>
        <w:t xml:space="preserve">Тем не менее, примерно четверть всех возрастных групп составляют клиенты мужского пола, которые также несут ценность для компании в качестве составляющей группы клиентов. </w:t>
      </w:r>
    </w:p>
    <w:p w14:paraId="3BD2E71C" w14:textId="77777777" w:rsidR="006D50DC" w:rsidRPr="006C4064" w:rsidRDefault="006D50DC"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Уровень дохода – данный параметр не рассматривается компанией как значимый, так как компания позиционирует себя как сеть магазинов, которая предлагает для потребления товары для людей всех социальных категорий. Иными словами, компания считает, что уровень дохода не является важным параметром, так как приобретение идентичного товара по более низкой цене </w:t>
      </w:r>
      <w:r w:rsidR="0060229B" w:rsidRPr="006C4064">
        <w:rPr>
          <w:rFonts w:ascii="Times New Roman" w:hAnsi="Times New Roman" w:cs="Times New Roman"/>
          <w:sz w:val="24"/>
          <w:szCs w:val="24"/>
          <w:lang w:val="ru-RU"/>
        </w:rPr>
        <w:t xml:space="preserve">в сравнении с конкурентным преимуществом зависит не от уровня дохода, а относится к рациональному поведению типичного потребителя на рынке. </w:t>
      </w:r>
    </w:p>
    <w:p w14:paraId="24F8E195" w14:textId="77777777" w:rsidR="0060229B" w:rsidRPr="006C4064" w:rsidRDefault="00DF0092" w:rsidP="006C4064">
      <w:pPr>
        <w:pStyle w:val="ab"/>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Подводя итог проведенного интервью касаемо описания портрета потребителя, представляется возможным составить описание потребителя с целью расчета емкости рынка. Основной составляющей группы клиентов компании являются люди подросткового возраста от 10 до 15 лет, мужчины и женщины в возрасте от </w:t>
      </w:r>
      <w:r w:rsidR="00B45A77" w:rsidRPr="006C4064">
        <w:rPr>
          <w:rFonts w:ascii="Times New Roman" w:hAnsi="Times New Roman" w:cs="Times New Roman"/>
          <w:sz w:val="24"/>
          <w:szCs w:val="24"/>
          <w:lang w:val="ru-RU"/>
        </w:rPr>
        <w:t>20 до 40 и от 40 до 65</w:t>
      </w:r>
      <w:r w:rsidRPr="006C4064">
        <w:rPr>
          <w:rFonts w:ascii="Times New Roman" w:hAnsi="Times New Roman" w:cs="Times New Roman"/>
          <w:sz w:val="24"/>
          <w:szCs w:val="24"/>
          <w:lang w:val="ru-RU"/>
        </w:rPr>
        <w:t xml:space="preserve"> лет. </w:t>
      </w:r>
    </w:p>
    <w:p w14:paraId="7AF2E4BF" w14:textId="77777777" w:rsidR="00DF0092" w:rsidRPr="00B45A77" w:rsidRDefault="00B26CF5" w:rsidP="006C4064">
      <w:pPr>
        <w:pStyle w:val="ab"/>
        <w:spacing w:line="360" w:lineRule="auto"/>
        <w:ind w:firstLine="708"/>
        <w:rPr>
          <w:rFonts w:eastAsia="Times New Roman"/>
          <w:lang w:val="ru-RU" w:eastAsia="ru-RU" w:bidi="ar-SA"/>
        </w:rPr>
      </w:pPr>
      <w:r w:rsidRPr="006C4064">
        <w:rPr>
          <w:rFonts w:ascii="Times New Roman" w:eastAsia="Times New Roman" w:hAnsi="Times New Roman" w:cs="Times New Roman"/>
          <w:sz w:val="24"/>
          <w:szCs w:val="24"/>
          <w:lang w:val="ru-RU" w:eastAsia="ru-RU" w:bidi="ar-SA"/>
        </w:rPr>
        <w:t xml:space="preserve">Следующим этапом проводимого анализа послужит расчет доли интересующей компанию группы лиц по отношению ко всему населению рассматриваемого региона. </w:t>
      </w:r>
      <w:r w:rsidR="0007750B" w:rsidRPr="006C4064">
        <w:rPr>
          <w:rFonts w:ascii="Times New Roman" w:eastAsia="Times New Roman" w:hAnsi="Times New Roman" w:cs="Times New Roman"/>
          <w:sz w:val="24"/>
          <w:szCs w:val="24"/>
          <w:lang w:val="ru-RU" w:eastAsia="ru-RU" w:bidi="ar-SA"/>
        </w:rPr>
        <w:t xml:space="preserve">Как было сказано в разделе описания компании, население Армении составляет 3.22 млн человек. </w:t>
      </w:r>
      <w:r w:rsidR="00B45A77" w:rsidRPr="006C4064">
        <w:rPr>
          <w:rFonts w:ascii="Times New Roman" w:eastAsia="Times New Roman" w:hAnsi="Times New Roman" w:cs="Times New Roman"/>
          <w:sz w:val="24"/>
          <w:szCs w:val="24"/>
          <w:lang w:val="ru-RU" w:eastAsia="ru-RU" w:bidi="ar-SA"/>
        </w:rPr>
        <w:t xml:space="preserve">Количество граждан в возрасте от 10 до 15 лет составляет порядка 250 тысяч человек, что в процентном измерении по отношению к общему числу проживающих в </w:t>
      </w:r>
      <w:r w:rsidR="00B45A77" w:rsidRPr="006C4064">
        <w:rPr>
          <w:rFonts w:ascii="Times New Roman" w:eastAsia="Times New Roman" w:hAnsi="Times New Roman" w:cs="Times New Roman"/>
          <w:sz w:val="24"/>
          <w:szCs w:val="24"/>
          <w:lang w:val="ru-RU" w:eastAsia="ru-RU" w:bidi="ar-SA"/>
        </w:rPr>
        <w:lastRenderedPageBreak/>
        <w:t>стране составляет 7,8%. Основная доля населения приходится на людей в возрасте от 20 до 40 и от 40 до 65 лет – 2 млн 316 тысяч человек, что составляет 72,4%. Просуммировав полученные результаты, представляется возможным сделать вывод о том, что потенциальные клиенты компании «</w:t>
      </w:r>
      <w:r w:rsidR="00B45A77" w:rsidRPr="006C4064">
        <w:rPr>
          <w:rFonts w:ascii="Times New Roman" w:eastAsia="Times New Roman" w:hAnsi="Times New Roman" w:cs="Times New Roman"/>
          <w:sz w:val="24"/>
          <w:szCs w:val="24"/>
          <w:lang w:eastAsia="ru-RU" w:bidi="ar-SA"/>
        </w:rPr>
        <w:t>Fix</w:t>
      </w:r>
      <w:r w:rsidR="00762DD4" w:rsidRPr="006C4064">
        <w:rPr>
          <w:rFonts w:ascii="Times New Roman" w:eastAsia="Times New Roman" w:hAnsi="Times New Roman" w:cs="Times New Roman"/>
          <w:sz w:val="24"/>
          <w:szCs w:val="24"/>
          <w:lang w:val="ru-RU" w:eastAsia="ru-RU" w:bidi="ar-SA"/>
        </w:rPr>
        <w:t xml:space="preserve"> </w:t>
      </w:r>
      <w:r w:rsidR="00B45A77" w:rsidRPr="006C4064">
        <w:rPr>
          <w:rFonts w:ascii="Times New Roman" w:eastAsia="Times New Roman" w:hAnsi="Times New Roman" w:cs="Times New Roman"/>
          <w:sz w:val="24"/>
          <w:szCs w:val="24"/>
          <w:lang w:eastAsia="ru-RU" w:bidi="ar-SA"/>
        </w:rPr>
        <w:t>Price</w:t>
      </w:r>
      <w:r w:rsidR="00B45A77" w:rsidRPr="006C4064">
        <w:rPr>
          <w:rFonts w:ascii="Times New Roman" w:eastAsia="Times New Roman" w:hAnsi="Times New Roman" w:cs="Times New Roman"/>
          <w:sz w:val="24"/>
          <w:szCs w:val="24"/>
          <w:lang w:val="ru-RU" w:eastAsia="ru-RU" w:bidi="ar-SA"/>
        </w:rPr>
        <w:t>» на рынке Армении составляют порядка 80% всего населения, что описывает емкость рассматриваемого рынка.</w:t>
      </w:r>
      <w:r w:rsidR="006C4064">
        <w:rPr>
          <w:rStyle w:val="aff2"/>
          <w:rFonts w:ascii="Times New Roman" w:eastAsia="Times New Roman" w:hAnsi="Times New Roman" w:cs="Times New Roman"/>
          <w:sz w:val="24"/>
          <w:szCs w:val="24"/>
          <w:lang w:val="ru-RU" w:eastAsia="ru-RU" w:bidi="ar-SA"/>
        </w:rPr>
        <w:footnoteReference w:id="35"/>
      </w:r>
      <w:r w:rsidR="00B45A77">
        <w:rPr>
          <w:rFonts w:eastAsia="Times New Roman"/>
          <w:lang w:val="ru-RU" w:eastAsia="ru-RU" w:bidi="ar-SA"/>
        </w:rPr>
        <w:t xml:space="preserve">  </w:t>
      </w:r>
    </w:p>
    <w:p w14:paraId="533E6880" w14:textId="77777777" w:rsidR="003C1B31" w:rsidRPr="00166D6D" w:rsidRDefault="003C1B31" w:rsidP="00716628">
      <w:pPr>
        <w:pStyle w:val="3"/>
        <w:rPr>
          <w:lang w:val="ru-RU"/>
        </w:rPr>
      </w:pPr>
      <w:bookmarkStart w:id="8" w:name="_Toc357199231"/>
      <w:r w:rsidRPr="00166D6D">
        <w:rPr>
          <w:lang w:val="ru-RU"/>
        </w:rPr>
        <w:t>1.3.1 Ключевые факторы успеха</w:t>
      </w:r>
      <w:bookmarkEnd w:id="8"/>
    </w:p>
    <w:p w14:paraId="1C3BCCBF" w14:textId="77777777" w:rsidR="003C1B31" w:rsidRDefault="003C1B31" w:rsidP="003C1B31">
      <w:p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Анализ ключевых факторов успеха для компаний является для нее неотъемлемой частью стратегии функционирования на рынке. В данной части работы будут выявлены факторы рыночной среды, которые анализируют степень способности компании к выживанию и процветанию. Процесс определения ключевых факторов успеха (КФУ) подразумевает выделение необходимых характеристик, с помощью которых фирма способна выживать в конкурентной среде и увеличивать масштабы деятельности.  Рассматриваемая теория реализуема путем соблюдения стратегий двух направлений: фирма должна поставлять на рынок те товары и услуги, которые потребителями рассматриваются как необходимые, фирма должна поддерживать способность существования в конкурентной среде.  Следовательно, основная задача КФУ отвечает на вопросы, каковы предпочтения потребительского сектора и что должна сделать фирма, чтобы выжить в конкурентной борьбе.</w:t>
      </w:r>
    </w:p>
    <w:p w14:paraId="3D2A717C" w14:textId="77777777" w:rsidR="003C1B31" w:rsidRDefault="003C1B31" w:rsidP="003C1B31">
      <w:pPr>
        <w:spacing w:line="360" w:lineRule="auto"/>
        <w:ind w:firstLine="708"/>
        <w:rPr>
          <w:rFonts w:ascii="Times New Roman" w:hAnsi="Times New Roman" w:cs="Times New Roman"/>
          <w:color w:val="FF0000"/>
          <w:sz w:val="24"/>
          <w:szCs w:val="24"/>
          <w:lang w:val="ru-RU"/>
        </w:rPr>
      </w:pPr>
      <w:r>
        <w:rPr>
          <w:rFonts w:ascii="Times New Roman" w:hAnsi="Times New Roman" w:cs="Times New Roman"/>
          <w:sz w:val="24"/>
          <w:szCs w:val="24"/>
          <w:lang w:val="ru-RU"/>
        </w:rPr>
        <w:t>Для анализа предпочтений потребительского сектора, прежде всего, необходимо идентифицировать и дать характеристику представителя этого сектора, что не представляется возможным без определения границ анализируемого рынка: в данной работе будут рассматриваться магазины, которые осуществляют розничную продажу  продовольственных и непродовольственных товаров массового потребления. Большинство людей рассматривают такой тип товаров как повседневно использующийся ресурс, который должен быть доступен всем членам семьи по самым низким рыночным ценам. Именно такого типа потребители составляют основную часть целевой аудитории сети магазинов «</w:t>
      </w:r>
      <w:r>
        <w:rPr>
          <w:rFonts w:ascii="Times New Roman" w:hAnsi="Times New Roman" w:cs="Times New Roman"/>
          <w:sz w:val="24"/>
          <w:szCs w:val="24"/>
          <w:lang w:val="az-Latn-AZ"/>
        </w:rPr>
        <w:t>Fix Price</w:t>
      </w:r>
      <w:r>
        <w:rPr>
          <w:rFonts w:ascii="Times New Roman" w:hAnsi="Times New Roman" w:cs="Times New Roman"/>
          <w:sz w:val="24"/>
          <w:szCs w:val="24"/>
          <w:lang w:val="ru-RU"/>
        </w:rPr>
        <w:t xml:space="preserve">». Данный вывод сделан на основе анализа основной характеристики компании: сеть магазинов-дискаунтеров, предлагающая все необходимые для повседневной жизни товары для всей семьи по самым низким фиксированным ценам. </w:t>
      </w:r>
      <w:r>
        <w:rPr>
          <w:rFonts w:ascii="Times New Roman" w:hAnsi="Times New Roman" w:cs="Times New Roman"/>
          <w:sz w:val="24"/>
          <w:szCs w:val="24"/>
          <w:lang w:val="ru-RU"/>
        </w:rPr>
        <w:lastRenderedPageBreak/>
        <w:t xml:space="preserve">Следовательно, нашему клиенту необходимо: приобретать товар по самой низкой рыночной цене, удовлетворять потребности всех членов семьи в повседневной жизни потребления продовольственных и непродовольственных товаров. </w:t>
      </w:r>
    </w:p>
    <w:p w14:paraId="2050816F" w14:textId="77777777" w:rsidR="003C1B31" w:rsidRDefault="003C1B31" w:rsidP="003C1B31">
      <w:pPr>
        <w:spacing w:line="36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Обращаясь к анализу конкурентной среды, прежде всего, необходимо составить ряд вопросов, ответ на которые создаст описание теории успешного функционирования на конкурентном рынке рассматриваемого типа:</w:t>
      </w:r>
    </w:p>
    <w:p w14:paraId="4B823B91" w14:textId="77777777" w:rsidR="003C1B31" w:rsidRDefault="003C1B31" w:rsidP="003C1B31">
      <w:pPr>
        <w:pStyle w:val="ad"/>
        <w:numPr>
          <w:ilvl w:val="0"/>
          <w:numId w:val="24"/>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Что представляет собой конкуренция в данной отрасли?</w:t>
      </w:r>
    </w:p>
    <w:p w14:paraId="5E340503" w14:textId="77777777" w:rsidR="003C1B31" w:rsidRPr="00A65995" w:rsidRDefault="003C1B31" w:rsidP="005F1047">
      <w:pPr>
        <w:spacing w:line="36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 xml:space="preserve">Конкуренция в области продажи продовольственных и непродовольственных товаров массового потребления представляет собой разработку и реализацию такой стратегии, которая позволяет обеспечивать приток покупателей и  реализацию продукции на уровне выше, чем другие игроки рассматриваемой отрасли, что в свою очередь при грамотном функционировании иных подразделений компании обеспечивают доходность выше, чем у конкурентов. Успешная конкуренция сопровождается тем, что из разнообразия выбора, клиент делает ставку на ваш магазин, а не конкурента. </w:t>
      </w:r>
      <w:r w:rsidR="005F1047">
        <w:rPr>
          <w:rStyle w:val="aff2"/>
          <w:rFonts w:ascii="Times New Roman" w:hAnsi="Times New Roman" w:cs="Times New Roman"/>
          <w:sz w:val="24"/>
          <w:szCs w:val="24"/>
          <w:lang w:val="ru-RU"/>
        </w:rPr>
        <w:footnoteReference w:id="36"/>
      </w:r>
    </w:p>
    <w:p w14:paraId="0CB12E0B" w14:textId="77777777" w:rsidR="003C1B31" w:rsidRDefault="003C1B31" w:rsidP="003C1B31">
      <w:pPr>
        <w:pStyle w:val="ad"/>
        <w:numPr>
          <w:ilvl w:val="0"/>
          <w:numId w:val="24"/>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Какими характеристиками должна обладать компания, чтобы быть наиболее привлекательной для потребительского сектора среди множества конкурентов?</w:t>
      </w:r>
    </w:p>
    <w:p w14:paraId="04400955" w14:textId="77777777" w:rsidR="003C1B31" w:rsidRPr="00506945" w:rsidRDefault="003C1B31" w:rsidP="003C1B31">
      <w:pPr>
        <w:spacing w:line="360" w:lineRule="auto"/>
        <w:rPr>
          <w:rFonts w:ascii="Times New Roman" w:hAnsi="Times New Roman" w:cs="Times New Roman"/>
          <w:color w:val="000000" w:themeColor="text1"/>
          <w:sz w:val="24"/>
          <w:szCs w:val="24"/>
          <w:lang w:val="ru-RU"/>
        </w:rPr>
      </w:pPr>
      <w:r w:rsidRPr="00506945">
        <w:rPr>
          <w:rFonts w:ascii="Times New Roman" w:hAnsi="Times New Roman" w:cs="Times New Roman"/>
          <w:color w:val="000000" w:themeColor="text1"/>
          <w:sz w:val="24"/>
          <w:szCs w:val="24"/>
          <w:lang w:val="ru-RU"/>
        </w:rPr>
        <w:t xml:space="preserve">В основе </w:t>
      </w:r>
      <w:r>
        <w:rPr>
          <w:rFonts w:ascii="Times New Roman" w:hAnsi="Times New Roman" w:cs="Times New Roman"/>
          <w:color w:val="000000" w:themeColor="text1"/>
          <w:sz w:val="24"/>
          <w:szCs w:val="24"/>
          <w:lang w:val="ru-RU"/>
        </w:rPr>
        <w:t>ответа на рассматриваемый вопрос</w:t>
      </w:r>
      <w:r w:rsidRPr="00506945">
        <w:rPr>
          <w:rFonts w:ascii="Times New Roman" w:hAnsi="Times New Roman" w:cs="Times New Roman"/>
          <w:color w:val="000000" w:themeColor="text1"/>
          <w:sz w:val="24"/>
          <w:szCs w:val="24"/>
          <w:lang w:val="ru-RU"/>
        </w:rPr>
        <w:t>, бесспорно, лежит отношение потребителя к цене. При прочих равных, потребитель с уверенностью сделает выбор в пользу того игрока на рынке, который предложит ему товар по цене ниже, чем остальные. За счет чего компании на рассматриваемом рынке достигают преимущества в цене: доступ к дешевым ресурсам, налаженная цепочка поставок, грамотное стратегическое управление, снижение затрат на заработную плату, крупные оптовые закупки ресурсов и товаров по самым низким ценам и др. Тем не менее, минимальная на рынке цена не является гарантом выбора потребителя. Высока вероятность того, что клиент согласится заплатить конкуренту чуть менее высокую цену, если его условия будут оценены покупателем дороже разницы между ценами конкурентов. Рассмотрим эти условия:</w:t>
      </w:r>
    </w:p>
    <w:p w14:paraId="27B2B13C" w14:textId="77777777" w:rsidR="003C1B31" w:rsidRDefault="003C1B31" w:rsidP="003C1B31">
      <w:pPr>
        <w:pStyle w:val="ad"/>
        <w:numPr>
          <w:ilvl w:val="0"/>
          <w:numId w:val="2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Удобное месторасположение магазина – данный пункт очень важен и неправильный выбор географического расположения магазина может повлечь за собой не реализацию полного потенциала. Магазины подобного типа редко у кого попадают под программу выходного дня или под ту, ради которой выделяется большое количество личного времени. Следовательно, магазины должны быть расположены так, чтобы они попадали под основные маршруты большинства населения, к примеру, по дороге с работы домой. Исходя из этого, актуальным будет рассматривать места большой проходимости и массового скопления людей: недалеко от остановок общественного транспорта, станций метро, крупных торговых центов и т.д.</w:t>
      </w:r>
    </w:p>
    <w:p w14:paraId="0D461CD9" w14:textId="77777777" w:rsidR="003C1B31" w:rsidRDefault="003C1B31" w:rsidP="003C1B31">
      <w:pPr>
        <w:pStyle w:val="ad"/>
        <w:numPr>
          <w:ilvl w:val="0"/>
          <w:numId w:val="2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Широкий ассортимент представленной продукции – потребитель всегда рассматривает как наиболее привлекательный тот магазин, в котором он имеет возможность сравнивать товары и покупать исходя из собственных предпочтений, нежели приобретать какой-либо продукт исходя из того, что выбирать не из чего. Как следствие, частично обладание рассматриваемым КФУ основывается на достаточно большой площади торгового помещения.  </w:t>
      </w:r>
    </w:p>
    <w:p w14:paraId="55CD6056" w14:textId="77777777" w:rsidR="003C1B31" w:rsidRDefault="003C1B31" w:rsidP="003C1B31">
      <w:pPr>
        <w:pStyle w:val="ad"/>
        <w:numPr>
          <w:ilvl w:val="0"/>
          <w:numId w:val="2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Грамотно оформленный торговый зал – люди, которые по выходу из магазина расстаются с определенной суммой денег, желают, чтобы этот процесс сопровождался с максимально комфортными условиями. В том случае, если товары на полках и витринах оформлены нелогичным образом, не разделены на определенные группы, их расположение не позволяет удобно и без риска его порчи прочитать описание, потребитель испытывает дискомфорт и формирует в себе негативное отношение, что вызывает риска смены приоритета потребителя в будущем. </w:t>
      </w:r>
    </w:p>
    <w:p w14:paraId="42F5A33A" w14:textId="77777777" w:rsidR="003C1B31" w:rsidRDefault="003C1B31" w:rsidP="003C1B31">
      <w:pPr>
        <w:pStyle w:val="ad"/>
        <w:numPr>
          <w:ilvl w:val="0"/>
          <w:numId w:val="2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Пропускная способность кассовых аппаратов – в повседневной жизни каждый сталкивался с большими очередями на подступе к кассовому аппарату. Если в процессе выбора и анализа товаров потребитель не сильно акцентирует внимание на количестве потраченного времени, то при долгом и монотонном ожидании своей очереди потребитель начинает задумываться о возможных альтернативах, рассуждая, что в другом магазине ему не пришлось тратить столько времени в ожидании очереди. </w:t>
      </w:r>
    </w:p>
    <w:p w14:paraId="6483B5B2" w14:textId="77777777" w:rsidR="003C1B31" w:rsidRDefault="003C1B31" w:rsidP="003C1B31">
      <w:pPr>
        <w:pStyle w:val="ad"/>
        <w:numPr>
          <w:ilvl w:val="0"/>
          <w:numId w:val="2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Вежливость и профессионализм персонала торгового зала –  </w:t>
      </w:r>
      <w:r w:rsidRPr="001A5C8D">
        <w:rPr>
          <w:rFonts w:ascii="Times New Roman" w:hAnsi="Times New Roman" w:cs="Times New Roman"/>
          <w:sz w:val="24"/>
          <w:szCs w:val="24"/>
          <w:lang w:val="ru-RU"/>
        </w:rPr>
        <w:t xml:space="preserve">не смотря на то, что игроки рассматриваемой отрасли – магазины самообслуживания, всегда имеется </w:t>
      </w:r>
      <w:r w:rsidRPr="001A5C8D">
        <w:rPr>
          <w:rFonts w:ascii="Times New Roman" w:hAnsi="Times New Roman" w:cs="Times New Roman"/>
          <w:sz w:val="24"/>
          <w:szCs w:val="24"/>
          <w:lang w:val="ru-RU"/>
        </w:rPr>
        <w:lastRenderedPageBreak/>
        <w:t xml:space="preserve">необходимость </w:t>
      </w:r>
      <w:r>
        <w:rPr>
          <w:rFonts w:ascii="Times New Roman" w:hAnsi="Times New Roman" w:cs="Times New Roman"/>
          <w:sz w:val="24"/>
          <w:szCs w:val="24"/>
          <w:lang w:val="ru-RU"/>
        </w:rPr>
        <w:t xml:space="preserve">присутствия </w:t>
      </w:r>
      <w:r w:rsidRPr="001A5C8D">
        <w:rPr>
          <w:rFonts w:ascii="Times New Roman" w:hAnsi="Times New Roman" w:cs="Times New Roman"/>
          <w:sz w:val="24"/>
          <w:szCs w:val="24"/>
          <w:lang w:val="ru-RU"/>
        </w:rPr>
        <w:t>сотрудников</w:t>
      </w:r>
      <w:r>
        <w:rPr>
          <w:rFonts w:ascii="Times New Roman" w:hAnsi="Times New Roman" w:cs="Times New Roman"/>
          <w:sz w:val="24"/>
          <w:szCs w:val="24"/>
          <w:lang w:val="ru-RU"/>
        </w:rPr>
        <w:t xml:space="preserve"> в торговом зале. Такие факторы, </w:t>
      </w:r>
      <w:r w:rsidRPr="001A5C8D">
        <w:rPr>
          <w:rFonts w:ascii="Times New Roman" w:hAnsi="Times New Roman" w:cs="Times New Roman"/>
          <w:sz w:val="24"/>
          <w:szCs w:val="24"/>
          <w:lang w:val="ru-RU"/>
        </w:rPr>
        <w:t xml:space="preserve">как качественная осведомленность работников торгового зала о наличии и характеристике представленного товара, вежливость и навыки </w:t>
      </w:r>
      <w:r>
        <w:rPr>
          <w:rFonts w:ascii="Times New Roman" w:hAnsi="Times New Roman" w:cs="Times New Roman"/>
          <w:sz w:val="24"/>
          <w:szCs w:val="24"/>
          <w:lang w:val="ru-RU"/>
        </w:rPr>
        <w:t xml:space="preserve">корректного и вежливого общения, </w:t>
      </w:r>
      <w:r w:rsidRPr="001A5C8D">
        <w:rPr>
          <w:rFonts w:ascii="Times New Roman" w:hAnsi="Times New Roman" w:cs="Times New Roman"/>
          <w:sz w:val="24"/>
          <w:szCs w:val="24"/>
          <w:lang w:val="ru-RU"/>
        </w:rPr>
        <w:t xml:space="preserve">способны </w:t>
      </w:r>
      <w:r>
        <w:rPr>
          <w:rFonts w:ascii="Times New Roman" w:hAnsi="Times New Roman" w:cs="Times New Roman"/>
          <w:sz w:val="24"/>
          <w:szCs w:val="24"/>
          <w:lang w:val="ru-RU"/>
        </w:rPr>
        <w:t xml:space="preserve">оказать влияние на впечатление клиента, как о продавце, так и о магазине в целом. </w:t>
      </w:r>
    </w:p>
    <w:p w14:paraId="2BDE4E66" w14:textId="77777777" w:rsidR="003C1B31" w:rsidRDefault="003C1B31" w:rsidP="003C1B31">
      <w:pPr>
        <w:pStyle w:val="ad"/>
        <w:numPr>
          <w:ilvl w:val="0"/>
          <w:numId w:val="2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Наличие запасов товара на складских помещениях – положительный эффект от наличия запаса товаров на складах заключается в обеспечении постоянного наличия продукции на витринах. В том случае, если какое-либо наименование является сильно востребованным и раскупается с высокой периодичностью, магазин должен иметь запасы данного товара, чтобы обеспечить его постоянное наличие, в противном случае клиенты будут рассматривать конкурентов с целью поиска магазина, в котором ассортимент всегда в наличии. </w:t>
      </w:r>
    </w:p>
    <w:p w14:paraId="0A7265A4" w14:textId="77777777" w:rsidR="003C1B31" w:rsidRDefault="003C1B31" w:rsidP="003C1B31">
      <w:pPr>
        <w:pStyle w:val="ad"/>
        <w:numPr>
          <w:ilvl w:val="0"/>
          <w:numId w:val="2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Сбалансированность ассортиментного предложения – суть данного фактора заключается в необходимости грамотного и продуманного распределения количественных долей представленной продукции. В том случае, если в одном из отделов магазина представлен широкий выбор определенного типа товара, а другом – выбирать не из чего, потребитель испытывает неудовлетворенность потребности иметь возможность во всех отделах найти для себя наиболее подходящий по различным критериям товар, что влечет за собой риск потери клиента. </w:t>
      </w:r>
    </w:p>
    <w:p w14:paraId="61B1FC19" w14:textId="77777777" w:rsidR="003C1B31" w:rsidRDefault="003C1B31" w:rsidP="003C1B31">
      <w:pPr>
        <w:pStyle w:val="ad"/>
        <w:numPr>
          <w:ilvl w:val="0"/>
          <w:numId w:val="2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Соблюдение единых стандартов во всех филиалах сети – суть данного пункта заключается в том, что во всех магазинах сети должны  соблюдаться единые правила и стандарты касаемо обслуживания клиентов, расположение товаров, разделение ассортимента на определенные категории, поступление новых товаров и так далее. Важность идентичность вышеописанных процессов заключается в том, что при единой концепции руководство сети имеет возможность выработать единую эффективную стратегию, которой будут следовать новые заведения сети. Более того данный пункт очень ценится целевой аудиторией, так как при посещении разных магазинов одной сети потребитель ориентируется заранее на то, в  каком отделе и в числе какой продукции он имеет возможность быстро найти интересующий его товар.  </w:t>
      </w:r>
    </w:p>
    <w:p w14:paraId="04213BC7" w14:textId="77777777" w:rsidR="003C1B31" w:rsidRDefault="003C1B31" w:rsidP="003C1B31">
      <w:pPr>
        <w:pStyle w:val="ad"/>
        <w:numPr>
          <w:ilvl w:val="0"/>
          <w:numId w:val="2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Наличие безналичной системы оплаты чека – как было сказано в пункте «описание региона», в данный момент наблюдается ускоренное увеличение числа </w:t>
      </w:r>
      <w:r>
        <w:rPr>
          <w:rFonts w:ascii="Times New Roman" w:hAnsi="Times New Roman" w:cs="Times New Roman"/>
          <w:sz w:val="24"/>
          <w:szCs w:val="24"/>
          <w:lang w:val="ru-RU"/>
        </w:rPr>
        <w:lastRenderedPageBreak/>
        <w:t xml:space="preserve">пользователей системы безналичных счетов как в Армении, так и во всем мире. Бесспорно, предоставление потребителям возможности оплаты банковской картой может оказаться для клиента одним из основных факторов, влияющих на выбор магазина </w:t>
      </w:r>
    </w:p>
    <w:p w14:paraId="09FEFBF7" w14:textId="77777777" w:rsidR="003C1B31" w:rsidRDefault="003C1B31" w:rsidP="003C1B31">
      <w:pPr>
        <w:pStyle w:val="ad"/>
        <w:numPr>
          <w:ilvl w:val="0"/>
          <w:numId w:val="2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Маркетинговая политика компании – рынок продовольственных и непродовольственных товаров и услуг массового потребления устроен таким образом, что магазины и товары, представленные в них, нуждаются в регулярной рекламе различными способами. </w:t>
      </w:r>
    </w:p>
    <w:p w14:paraId="1614EED3" w14:textId="77777777" w:rsidR="003C1B31" w:rsidRPr="001A5C8D" w:rsidRDefault="003C1B31" w:rsidP="003C1B31">
      <w:pPr>
        <w:pStyle w:val="ad"/>
        <w:numPr>
          <w:ilvl w:val="0"/>
          <w:numId w:val="2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Служба доставки товаров – многие потребители в подобных магазинах приобретают одни и те же товары каждый день. Для таких потребителей очень удобно, когда в магазине действует система дистанционного заказа товаров с последующей доставкой по определенному адресу в конкретное время. </w:t>
      </w:r>
    </w:p>
    <w:p w14:paraId="3C1AE20E" w14:textId="77777777" w:rsidR="003C1B31" w:rsidRDefault="003C1B31" w:rsidP="003C1B31">
      <w:pPr>
        <w:spacing w:line="36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 xml:space="preserve">Подводя итог, выделим перечень ключевых факторов успеха магазинов в данной отрасли, которые будут использованы в роли инструмента при сравнительном анализе с конкурентами и составлении </w:t>
      </w:r>
      <w:r>
        <w:rPr>
          <w:rFonts w:ascii="Times New Roman" w:hAnsi="Times New Roman" w:cs="Times New Roman"/>
          <w:sz w:val="24"/>
          <w:szCs w:val="24"/>
          <w:lang w:val="az-Latn-AZ"/>
        </w:rPr>
        <w:t>S</w:t>
      </w:r>
      <w:r>
        <w:rPr>
          <w:rFonts w:ascii="Times New Roman" w:hAnsi="Times New Roman" w:cs="Times New Roman"/>
          <w:sz w:val="24"/>
          <w:szCs w:val="24"/>
        </w:rPr>
        <w:t>WOT</w:t>
      </w:r>
      <w:r w:rsidRPr="00506945">
        <w:rPr>
          <w:rFonts w:ascii="Times New Roman" w:hAnsi="Times New Roman" w:cs="Times New Roman"/>
          <w:sz w:val="24"/>
          <w:szCs w:val="24"/>
          <w:lang w:val="ru-RU"/>
        </w:rPr>
        <w:t>-</w:t>
      </w:r>
      <w:r>
        <w:rPr>
          <w:rFonts w:ascii="Times New Roman" w:hAnsi="Times New Roman" w:cs="Times New Roman"/>
          <w:sz w:val="24"/>
          <w:szCs w:val="24"/>
          <w:lang w:val="ru-RU"/>
        </w:rPr>
        <w:t xml:space="preserve">анализа: </w:t>
      </w:r>
    </w:p>
    <w:p w14:paraId="6E5EFEE9" w14:textId="77777777" w:rsidR="003C1B31" w:rsidRPr="00506945" w:rsidRDefault="003C1B31" w:rsidP="003C1B31">
      <w:pPr>
        <w:pStyle w:val="ad"/>
        <w:numPr>
          <w:ilvl w:val="0"/>
          <w:numId w:val="26"/>
        </w:numPr>
        <w:spacing w:line="360" w:lineRule="auto"/>
        <w:rPr>
          <w:rFonts w:ascii="Times New Roman" w:hAnsi="Times New Roman" w:cs="Times New Roman"/>
          <w:sz w:val="24"/>
          <w:szCs w:val="24"/>
          <w:lang w:val="ru-RU"/>
        </w:rPr>
      </w:pPr>
      <w:r w:rsidRPr="00506945">
        <w:rPr>
          <w:rFonts w:ascii="Times New Roman" w:hAnsi="Times New Roman" w:cs="Times New Roman"/>
          <w:sz w:val="24"/>
          <w:szCs w:val="24"/>
          <w:lang w:val="ru-RU"/>
        </w:rPr>
        <w:t>предложение товаров по самым низким ценам</w:t>
      </w:r>
    </w:p>
    <w:p w14:paraId="4D6629F4" w14:textId="77777777" w:rsidR="003C1B31" w:rsidRPr="00506945" w:rsidRDefault="003C1B31" w:rsidP="003C1B31">
      <w:pPr>
        <w:pStyle w:val="ad"/>
        <w:numPr>
          <w:ilvl w:val="0"/>
          <w:numId w:val="26"/>
        </w:numPr>
        <w:spacing w:line="360" w:lineRule="auto"/>
        <w:rPr>
          <w:rFonts w:ascii="Times New Roman" w:hAnsi="Times New Roman" w:cs="Times New Roman"/>
          <w:sz w:val="24"/>
          <w:szCs w:val="24"/>
          <w:lang w:val="ru-RU"/>
        </w:rPr>
      </w:pPr>
      <w:r w:rsidRPr="00506945">
        <w:rPr>
          <w:rFonts w:ascii="Times New Roman" w:hAnsi="Times New Roman" w:cs="Times New Roman"/>
          <w:sz w:val="24"/>
          <w:szCs w:val="24"/>
          <w:lang w:val="ru-RU"/>
        </w:rPr>
        <w:t>удобное месторасположение магазина</w:t>
      </w:r>
    </w:p>
    <w:p w14:paraId="6364527A" w14:textId="77777777" w:rsidR="003C1B31" w:rsidRPr="00506945" w:rsidRDefault="003C1B31" w:rsidP="003C1B31">
      <w:pPr>
        <w:pStyle w:val="ad"/>
        <w:numPr>
          <w:ilvl w:val="0"/>
          <w:numId w:val="26"/>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широкий ассортимент представленной продукции </w:t>
      </w:r>
    </w:p>
    <w:p w14:paraId="1ABCEE2F" w14:textId="77777777" w:rsidR="003C1B31" w:rsidRDefault="003C1B31" w:rsidP="003C1B31">
      <w:pPr>
        <w:pStyle w:val="ad"/>
        <w:numPr>
          <w:ilvl w:val="0"/>
          <w:numId w:val="26"/>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грамотно оформленный торговый зал</w:t>
      </w:r>
    </w:p>
    <w:p w14:paraId="5D0A4F13" w14:textId="77777777" w:rsidR="003C1B31" w:rsidRPr="005F1B25" w:rsidRDefault="003C1B31" w:rsidP="003C1B31">
      <w:pPr>
        <w:pStyle w:val="ad"/>
        <w:numPr>
          <w:ilvl w:val="0"/>
          <w:numId w:val="26"/>
        </w:numPr>
        <w:spacing w:line="360" w:lineRule="auto"/>
        <w:rPr>
          <w:rFonts w:ascii="Times New Roman" w:hAnsi="Times New Roman" w:cs="Times New Roman"/>
          <w:sz w:val="24"/>
          <w:szCs w:val="24"/>
          <w:lang w:val="ru-RU"/>
        </w:rPr>
      </w:pPr>
      <w:r w:rsidRPr="00506945">
        <w:rPr>
          <w:rFonts w:ascii="Times New Roman" w:hAnsi="Times New Roman" w:cs="Times New Roman"/>
          <w:sz w:val="24"/>
          <w:szCs w:val="24"/>
          <w:lang w:val="ru-RU"/>
        </w:rPr>
        <w:t xml:space="preserve">пропускная способность кассовых </w:t>
      </w:r>
      <w:r>
        <w:rPr>
          <w:rFonts w:ascii="Times New Roman" w:hAnsi="Times New Roman" w:cs="Times New Roman"/>
          <w:sz w:val="24"/>
          <w:szCs w:val="24"/>
          <w:lang w:val="ru-RU"/>
        </w:rPr>
        <w:t>аппаратов</w:t>
      </w:r>
    </w:p>
    <w:p w14:paraId="6F88691C" w14:textId="77777777" w:rsidR="003C1B31" w:rsidRDefault="003C1B31" w:rsidP="003C1B31">
      <w:pPr>
        <w:pStyle w:val="ad"/>
        <w:numPr>
          <w:ilvl w:val="0"/>
          <w:numId w:val="26"/>
        </w:numPr>
        <w:spacing w:line="360" w:lineRule="auto"/>
        <w:rPr>
          <w:rFonts w:ascii="Times New Roman" w:hAnsi="Times New Roman" w:cs="Times New Roman"/>
          <w:sz w:val="24"/>
          <w:szCs w:val="24"/>
          <w:lang w:val="ru-RU"/>
        </w:rPr>
      </w:pPr>
      <w:r w:rsidRPr="00506945">
        <w:rPr>
          <w:rFonts w:ascii="Times New Roman" w:hAnsi="Times New Roman" w:cs="Times New Roman"/>
          <w:sz w:val="24"/>
          <w:szCs w:val="24"/>
          <w:lang w:val="ru-RU"/>
        </w:rPr>
        <w:t xml:space="preserve">вежливость и профессионализм персоналов торгового зала </w:t>
      </w:r>
    </w:p>
    <w:p w14:paraId="5F3555E0" w14:textId="77777777" w:rsidR="003C1B31" w:rsidRDefault="003C1B31" w:rsidP="003C1B31">
      <w:pPr>
        <w:pStyle w:val="ad"/>
        <w:numPr>
          <w:ilvl w:val="0"/>
          <w:numId w:val="26"/>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сбалансированность ассортиментного предложения</w:t>
      </w:r>
    </w:p>
    <w:p w14:paraId="1C2C5236" w14:textId="77777777" w:rsidR="003C1B31" w:rsidRDefault="003C1B31" w:rsidP="003C1B31">
      <w:pPr>
        <w:pStyle w:val="ad"/>
        <w:numPr>
          <w:ilvl w:val="0"/>
          <w:numId w:val="26"/>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наличие запасов товара на складских помещениях</w:t>
      </w:r>
    </w:p>
    <w:p w14:paraId="6B5AA14E" w14:textId="77777777" w:rsidR="003C1B31" w:rsidRDefault="003C1B31" w:rsidP="003C1B31">
      <w:pPr>
        <w:pStyle w:val="ad"/>
        <w:numPr>
          <w:ilvl w:val="0"/>
          <w:numId w:val="26"/>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соблюдение единых стандартов во всех филиалах сети</w:t>
      </w:r>
    </w:p>
    <w:p w14:paraId="0EEB1650" w14:textId="77777777" w:rsidR="003C1B31" w:rsidRDefault="003C1B31" w:rsidP="003C1B31">
      <w:pPr>
        <w:pStyle w:val="ad"/>
        <w:numPr>
          <w:ilvl w:val="0"/>
          <w:numId w:val="26"/>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наличие безналичной системы оплаты чека</w:t>
      </w:r>
    </w:p>
    <w:p w14:paraId="6BC3C0F8" w14:textId="77777777" w:rsidR="003C1B31" w:rsidRDefault="003C1B31" w:rsidP="003C1B31">
      <w:pPr>
        <w:pStyle w:val="ad"/>
        <w:numPr>
          <w:ilvl w:val="0"/>
          <w:numId w:val="26"/>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маркетинговая политика компании</w:t>
      </w:r>
    </w:p>
    <w:p w14:paraId="4FCED5FD" w14:textId="77777777" w:rsidR="003C1B31" w:rsidRPr="00BE09FB" w:rsidRDefault="003C1B31" w:rsidP="003C1B31">
      <w:pPr>
        <w:pStyle w:val="ad"/>
        <w:numPr>
          <w:ilvl w:val="0"/>
          <w:numId w:val="26"/>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служба доставки товаров</w:t>
      </w:r>
    </w:p>
    <w:p w14:paraId="4CF43A54" w14:textId="77777777" w:rsidR="003C1B31" w:rsidRPr="00166D6D" w:rsidRDefault="003C1B31" w:rsidP="00716628">
      <w:pPr>
        <w:pStyle w:val="3"/>
        <w:rPr>
          <w:lang w:val="ru-RU"/>
        </w:rPr>
      </w:pPr>
      <w:bookmarkStart w:id="9" w:name="_Toc357199232"/>
      <w:r w:rsidRPr="00166D6D">
        <w:rPr>
          <w:lang w:val="ru-RU"/>
        </w:rPr>
        <w:t>1.3.2 Сравнительный анализ с основными конкурентами на основе КФУ</w:t>
      </w:r>
      <w:bookmarkEnd w:id="9"/>
    </w:p>
    <w:p w14:paraId="506E862D" w14:textId="77777777" w:rsidR="003C1B31" w:rsidRPr="006C4064" w:rsidRDefault="003C1B31" w:rsidP="006C4064">
      <w:pPr>
        <w:pStyle w:val="ab"/>
        <w:spacing w:line="360" w:lineRule="auto"/>
        <w:ind w:firstLine="360"/>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Эффективная борьба за выживание и процветание компании на рынке продовольственных и непродовольственных товаров массового потребления является одним из основополагающих инструментов, необходимых для успешного </w:t>
      </w:r>
      <w:r w:rsidRPr="006C4064">
        <w:rPr>
          <w:rFonts w:ascii="Times New Roman" w:hAnsi="Times New Roman" w:cs="Times New Roman"/>
          <w:sz w:val="24"/>
          <w:szCs w:val="24"/>
          <w:lang w:val="ru-RU"/>
        </w:rPr>
        <w:lastRenderedPageBreak/>
        <w:t xml:space="preserve">функционирования компании. Многие предприятия при осуществлении зарубежной экспансии делают акцент исключительно на наличие ключевых факторов успеха, воспринимая их гарантированным залогом успеха фирмы на новом географическом рынке. Тем не менее, этого недостаточно и очень важно на основе КФУ провести сравнительную характеристику с действующими на рынке потенциальными конкурентами, чтобы оценить шансы компании стать для потребительского сектора более привлекательными, чем иные игроки рынка. </w:t>
      </w:r>
    </w:p>
    <w:p w14:paraId="3B1E4823" w14:textId="77777777" w:rsidR="003C1B31" w:rsidRPr="006C4064" w:rsidRDefault="003C1B31" w:rsidP="006C4064">
      <w:pPr>
        <w:pStyle w:val="ab"/>
        <w:spacing w:line="360" w:lineRule="auto"/>
        <w:ind w:firstLine="360"/>
        <w:rPr>
          <w:rFonts w:ascii="Times New Roman" w:hAnsi="Times New Roman" w:cs="Times New Roman"/>
          <w:sz w:val="24"/>
          <w:szCs w:val="24"/>
          <w:lang w:val="ru-RU"/>
        </w:rPr>
      </w:pPr>
      <w:r w:rsidRPr="006C4064">
        <w:rPr>
          <w:rFonts w:ascii="Times New Roman" w:hAnsi="Times New Roman" w:cs="Times New Roman"/>
          <w:sz w:val="24"/>
          <w:szCs w:val="24"/>
          <w:lang w:val="ru-RU"/>
        </w:rPr>
        <w:t>На рынке продовольственных и непродовольственных товаров  в Армении присутствует огромное количество магазинов и минимаркетов, которые в данной работе не будут рассматриваться как потенциальные конкуренты для сети «</w:t>
      </w:r>
      <w:r w:rsidRPr="006C4064">
        <w:rPr>
          <w:rFonts w:ascii="Times New Roman" w:hAnsi="Times New Roman" w:cs="Times New Roman"/>
          <w:sz w:val="24"/>
          <w:szCs w:val="24"/>
          <w:lang w:val="az-Latn-AZ"/>
        </w:rPr>
        <w:t xml:space="preserve">Fix </w:t>
      </w:r>
      <w:r w:rsidRPr="006C4064">
        <w:rPr>
          <w:rFonts w:ascii="Times New Roman" w:hAnsi="Times New Roman" w:cs="Times New Roman"/>
          <w:sz w:val="24"/>
          <w:szCs w:val="24"/>
        </w:rPr>
        <w:t>Price</w:t>
      </w:r>
      <w:r w:rsidRPr="006C4064">
        <w:rPr>
          <w:rFonts w:ascii="Times New Roman" w:hAnsi="Times New Roman" w:cs="Times New Roman"/>
          <w:sz w:val="24"/>
          <w:szCs w:val="24"/>
          <w:lang w:val="ru-RU"/>
        </w:rPr>
        <w:t>» по ряду причин:</w:t>
      </w:r>
    </w:p>
    <w:p w14:paraId="13C22DC0" w14:textId="77777777" w:rsidR="003C1B31" w:rsidRPr="009F3D1A" w:rsidRDefault="003C1B31" w:rsidP="003C1B31">
      <w:pPr>
        <w:pStyle w:val="ad"/>
        <w:numPr>
          <w:ilvl w:val="0"/>
          <w:numId w:val="27"/>
        </w:numPr>
        <w:spacing w:line="360" w:lineRule="auto"/>
        <w:rPr>
          <w:rFonts w:ascii="Times New Roman" w:hAnsi="Times New Roman" w:cs="Times New Roman"/>
          <w:sz w:val="24"/>
          <w:szCs w:val="24"/>
          <w:lang w:val="ru-RU"/>
        </w:rPr>
      </w:pPr>
      <w:r w:rsidRPr="009F3D1A">
        <w:rPr>
          <w:rFonts w:ascii="Times New Roman" w:hAnsi="Times New Roman" w:cs="Times New Roman"/>
          <w:sz w:val="24"/>
          <w:szCs w:val="24"/>
          <w:lang w:val="ru-RU"/>
        </w:rPr>
        <w:t>во-первых, анализируемые точки сбыта продукции имеют очень малую торговую площадь, в районе 20 кв. метров.</w:t>
      </w:r>
    </w:p>
    <w:p w14:paraId="1B61D9B9" w14:textId="77777777" w:rsidR="003C1B31" w:rsidRPr="009F3D1A" w:rsidRDefault="003C1B31" w:rsidP="003C1B31">
      <w:pPr>
        <w:pStyle w:val="ad"/>
        <w:numPr>
          <w:ilvl w:val="0"/>
          <w:numId w:val="27"/>
        </w:numPr>
        <w:spacing w:line="360" w:lineRule="auto"/>
        <w:rPr>
          <w:rFonts w:ascii="Times New Roman" w:hAnsi="Times New Roman" w:cs="Times New Roman"/>
          <w:sz w:val="24"/>
          <w:szCs w:val="24"/>
          <w:lang w:val="ru-RU"/>
        </w:rPr>
      </w:pPr>
      <w:r w:rsidRPr="009F3D1A">
        <w:rPr>
          <w:rFonts w:ascii="Times New Roman" w:hAnsi="Times New Roman" w:cs="Times New Roman"/>
          <w:sz w:val="24"/>
          <w:szCs w:val="24"/>
          <w:lang w:val="ru-RU"/>
        </w:rPr>
        <w:t>исходя из первого пункта, формируется вывод о том, что в подобном типе магазинов катастрофически малый ассортимент предлагаемой продукции.</w:t>
      </w:r>
    </w:p>
    <w:p w14:paraId="13EA3FD0" w14:textId="77777777" w:rsidR="003C1B31" w:rsidRPr="009F3D1A" w:rsidRDefault="003C1B31" w:rsidP="003C1B31">
      <w:pPr>
        <w:pStyle w:val="ad"/>
        <w:numPr>
          <w:ilvl w:val="0"/>
          <w:numId w:val="27"/>
        </w:numPr>
        <w:spacing w:line="360" w:lineRule="auto"/>
        <w:rPr>
          <w:rFonts w:ascii="Times New Roman" w:hAnsi="Times New Roman" w:cs="Times New Roman"/>
          <w:sz w:val="24"/>
          <w:szCs w:val="24"/>
          <w:lang w:val="ru-RU"/>
        </w:rPr>
      </w:pPr>
      <w:r w:rsidRPr="009F3D1A">
        <w:rPr>
          <w:rFonts w:ascii="Times New Roman" w:hAnsi="Times New Roman" w:cs="Times New Roman"/>
          <w:sz w:val="24"/>
          <w:szCs w:val="24"/>
          <w:lang w:val="ru-RU"/>
        </w:rPr>
        <w:t xml:space="preserve">в-третьих, стоит обратить внимание на месторасположение: все маленькие продуктовые магазины расположены в местах с очень маленькой проходимостью, в основном в спальных районах. Это говорит о том, что данные магазины ориентированы на жильцов близлежащих домов, которые пользуются их услугами по принципу «приобрести некий товар, который не стоит того, чтобы тратить временной ресурс на дорогу в супермаркет». </w:t>
      </w:r>
    </w:p>
    <w:p w14:paraId="1C9ECB7B" w14:textId="77777777" w:rsidR="003C1B31" w:rsidRPr="009F3D1A" w:rsidRDefault="003C1B31" w:rsidP="003C1B31">
      <w:pPr>
        <w:pStyle w:val="ad"/>
        <w:numPr>
          <w:ilvl w:val="0"/>
          <w:numId w:val="27"/>
        </w:numPr>
        <w:spacing w:line="360" w:lineRule="auto"/>
        <w:rPr>
          <w:rFonts w:ascii="Times New Roman" w:hAnsi="Times New Roman" w:cs="Times New Roman"/>
          <w:sz w:val="24"/>
          <w:szCs w:val="24"/>
          <w:lang w:val="ru-RU"/>
        </w:rPr>
      </w:pPr>
      <w:r w:rsidRPr="009F3D1A">
        <w:rPr>
          <w:rFonts w:ascii="Times New Roman" w:hAnsi="Times New Roman" w:cs="Times New Roman"/>
          <w:sz w:val="24"/>
          <w:szCs w:val="24"/>
          <w:lang w:val="ru-RU"/>
        </w:rPr>
        <w:t xml:space="preserve">в-четвертых, исходя из того, что поток клиентов в такие магазины очень мал, руководство магазинов не имеет возможность осуществлять непрерывный поток новых товаров и обеспечивать наличие полного ассортимента свежей продукции. </w:t>
      </w:r>
    </w:p>
    <w:p w14:paraId="12F0FB03" w14:textId="77777777" w:rsidR="003C1B31" w:rsidRPr="009F3D1A" w:rsidRDefault="003C1B31" w:rsidP="00166D6D">
      <w:pPr>
        <w:spacing w:line="360" w:lineRule="auto"/>
        <w:ind w:firstLine="360"/>
        <w:rPr>
          <w:rFonts w:ascii="Times New Roman" w:hAnsi="Times New Roman" w:cs="Times New Roman"/>
          <w:sz w:val="24"/>
          <w:szCs w:val="24"/>
          <w:lang w:val="ru-RU"/>
        </w:rPr>
      </w:pPr>
      <w:r w:rsidRPr="009F3D1A">
        <w:rPr>
          <w:rFonts w:ascii="Times New Roman" w:hAnsi="Times New Roman" w:cs="Times New Roman"/>
          <w:sz w:val="24"/>
          <w:szCs w:val="24"/>
          <w:lang w:val="ru-RU"/>
        </w:rPr>
        <w:t>Все описанные факты позволяют не рассматривать подобные магазины, как потенциальную угрозу и вызывают необходимость рассмотрения компаний иного масштаба и формата, приблизительно схожего с концепцией ведения деятельности сети магазинов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xml:space="preserve">». </w:t>
      </w:r>
    </w:p>
    <w:p w14:paraId="41DA66F3" w14:textId="77777777" w:rsidR="003C1B31" w:rsidRPr="009F3D1A" w:rsidRDefault="003C1B31" w:rsidP="003C1B31">
      <w:pPr>
        <w:spacing w:line="360" w:lineRule="auto"/>
        <w:ind w:firstLine="360"/>
        <w:rPr>
          <w:rFonts w:ascii="Times New Roman" w:hAnsi="Times New Roman" w:cs="Times New Roman"/>
          <w:sz w:val="24"/>
          <w:szCs w:val="24"/>
          <w:lang w:val="ru-RU"/>
        </w:rPr>
      </w:pPr>
      <w:r w:rsidRPr="009F3D1A">
        <w:rPr>
          <w:rFonts w:ascii="Times New Roman" w:hAnsi="Times New Roman" w:cs="Times New Roman"/>
          <w:sz w:val="24"/>
          <w:szCs w:val="24"/>
          <w:lang w:val="ru-RU"/>
        </w:rPr>
        <w:t xml:space="preserve">При изучении рынка Армении было выявлено, что прямых конкурентов, специализирующихся на предложении товаров и услуг по формату «все по одной цене», не присутствует. Исходя из этого, в  процессе анализа было принято решение рассмотреть в качестве потенциальных конкурентов супермаркеты, которые являются в стране самыми </w:t>
      </w:r>
      <w:r w:rsidRPr="009F3D1A">
        <w:rPr>
          <w:rFonts w:ascii="Times New Roman" w:hAnsi="Times New Roman" w:cs="Times New Roman"/>
          <w:sz w:val="24"/>
          <w:szCs w:val="24"/>
          <w:lang w:val="ru-RU"/>
        </w:rPr>
        <w:lastRenderedPageBreak/>
        <w:t xml:space="preserve">востребованными с точки зрения предпочтений потребительского сектора. Данные супермаркеты предоставляют к потреблению товары самых разных категорий, имеют большой выбор предлагаемой продукции и ведут конкурентную борьбу за способность привлекать большее число покупателей. </w:t>
      </w:r>
    </w:p>
    <w:p w14:paraId="72AC4F57" w14:textId="77777777" w:rsidR="003C1B31" w:rsidRPr="00BE09FB" w:rsidRDefault="003C1B31" w:rsidP="003C1B31">
      <w:pPr>
        <w:spacing w:line="360" w:lineRule="auto"/>
        <w:ind w:firstLine="360"/>
        <w:rPr>
          <w:rFonts w:ascii="Times New Roman" w:hAnsi="Times New Roman" w:cs="Times New Roman"/>
          <w:b/>
          <w:sz w:val="24"/>
          <w:szCs w:val="24"/>
          <w:lang w:val="ru-RU"/>
        </w:rPr>
      </w:pPr>
      <w:r w:rsidRPr="00BE09FB">
        <w:rPr>
          <w:rFonts w:ascii="Times New Roman" w:hAnsi="Times New Roman" w:cs="Times New Roman"/>
          <w:b/>
          <w:sz w:val="24"/>
          <w:szCs w:val="24"/>
          <w:lang w:val="ru-RU"/>
        </w:rPr>
        <w:t>Сеть магазинов «</w:t>
      </w:r>
      <w:r w:rsidRPr="00BE09FB">
        <w:rPr>
          <w:rFonts w:ascii="Times New Roman" w:hAnsi="Times New Roman" w:cs="Times New Roman"/>
          <w:b/>
          <w:sz w:val="24"/>
          <w:szCs w:val="24"/>
          <w:lang w:val="az-Latn-AZ"/>
        </w:rPr>
        <w:t>Sas</w:t>
      </w:r>
      <w:r w:rsidRPr="00BE09FB">
        <w:rPr>
          <w:rFonts w:ascii="Times New Roman" w:hAnsi="Times New Roman" w:cs="Times New Roman"/>
          <w:b/>
          <w:sz w:val="24"/>
          <w:szCs w:val="24"/>
          <w:lang w:val="ru-RU"/>
        </w:rPr>
        <w:t>» - располагается на территории столицы Армении, город Ереван.</w:t>
      </w:r>
    </w:p>
    <w:p w14:paraId="576CBF5B" w14:textId="77777777" w:rsidR="003C1B31" w:rsidRPr="009F3D1A" w:rsidRDefault="003C1B31" w:rsidP="003C1B31">
      <w:pPr>
        <w:spacing w:line="360" w:lineRule="auto"/>
        <w:ind w:firstLine="360"/>
        <w:rPr>
          <w:rFonts w:ascii="Times New Roman" w:hAnsi="Times New Roman" w:cs="Times New Roman"/>
          <w:sz w:val="24"/>
          <w:szCs w:val="24"/>
          <w:lang w:val="ru-RU"/>
        </w:rPr>
      </w:pPr>
      <w:r w:rsidRPr="009F3D1A">
        <w:rPr>
          <w:rFonts w:ascii="Times New Roman" w:hAnsi="Times New Roman" w:cs="Times New Roman"/>
          <w:sz w:val="24"/>
          <w:szCs w:val="24"/>
          <w:lang w:val="ru-RU"/>
        </w:rPr>
        <w:t xml:space="preserve">Локация магазинов характеризуется высокой проходимостью и местами большого скопления людей, преимущественно в центре города, сеть насчитывает 7 магазинов. В ассортимент предлагаемой к приобретению продукции входят продовольственные и непродовольственные товары различных категорий: товары для животных, для сада и огорода, для плетения, канцелярские товары, средства для ухода за лицом и кожей, средства по уходу за гигиеной, порошки, мыло и иные средства химии, продукты питания, молочные изделия, искусственные цветы, носки, изделия пряжи, аксессуары для мобильных устройств и др. </w:t>
      </w:r>
      <w:r>
        <w:rPr>
          <w:rStyle w:val="aff2"/>
          <w:rFonts w:ascii="Times New Roman" w:hAnsi="Times New Roman" w:cs="Times New Roman"/>
          <w:sz w:val="24"/>
          <w:szCs w:val="24"/>
          <w:lang w:val="ru-RU"/>
        </w:rPr>
        <w:footnoteReference w:id="37"/>
      </w:r>
    </w:p>
    <w:p w14:paraId="01F5DE8E" w14:textId="77777777" w:rsidR="003C1B31" w:rsidRPr="00BE09FB" w:rsidRDefault="003C1B31" w:rsidP="003C1B31">
      <w:pPr>
        <w:spacing w:line="360" w:lineRule="auto"/>
        <w:ind w:firstLine="708"/>
        <w:rPr>
          <w:rFonts w:ascii="Times New Roman" w:hAnsi="Times New Roman" w:cs="Times New Roman"/>
          <w:b/>
          <w:sz w:val="24"/>
          <w:szCs w:val="24"/>
          <w:lang w:val="az-Latn-AZ"/>
        </w:rPr>
      </w:pPr>
      <w:r w:rsidRPr="00BE09FB">
        <w:rPr>
          <w:rFonts w:ascii="Times New Roman" w:hAnsi="Times New Roman" w:cs="Times New Roman"/>
          <w:b/>
          <w:sz w:val="24"/>
          <w:szCs w:val="24"/>
          <w:lang w:val="ru-RU"/>
        </w:rPr>
        <w:t>Сеть магазинов «</w:t>
      </w:r>
      <w:r w:rsidRPr="00BE09FB">
        <w:rPr>
          <w:rFonts w:ascii="Times New Roman" w:hAnsi="Times New Roman" w:cs="Times New Roman"/>
          <w:b/>
          <w:sz w:val="24"/>
          <w:szCs w:val="24"/>
          <w:lang w:val="az-Latn-AZ"/>
        </w:rPr>
        <w:t>Yerevan City</w:t>
      </w:r>
      <w:r w:rsidRPr="00BE09FB">
        <w:rPr>
          <w:rFonts w:ascii="Times New Roman" w:hAnsi="Times New Roman" w:cs="Times New Roman"/>
          <w:b/>
          <w:sz w:val="24"/>
          <w:szCs w:val="24"/>
          <w:lang w:val="ru-RU"/>
        </w:rPr>
        <w:t xml:space="preserve">» - располагается на территории столицы Армении, город Ереван. </w:t>
      </w:r>
    </w:p>
    <w:p w14:paraId="50678E8E" w14:textId="77777777" w:rsidR="003C1B31" w:rsidRDefault="003C1B31" w:rsidP="003C1B31">
      <w:pPr>
        <w:spacing w:line="360" w:lineRule="auto"/>
        <w:ind w:firstLine="708"/>
        <w:rPr>
          <w:rFonts w:ascii="Times New Roman" w:hAnsi="Times New Roman" w:cs="Times New Roman"/>
          <w:sz w:val="24"/>
          <w:szCs w:val="24"/>
          <w:lang w:val="ru-RU"/>
        </w:rPr>
      </w:pPr>
      <w:r w:rsidRPr="009F3D1A">
        <w:rPr>
          <w:rFonts w:ascii="Times New Roman" w:hAnsi="Times New Roman" w:cs="Times New Roman"/>
          <w:sz w:val="24"/>
          <w:szCs w:val="24"/>
          <w:lang w:val="ru-RU"/>
        </w:rPr>
        <w:t>Является самой крупной сетью продовольственных и непродовольственных товаров в плане количества магазинов, в Ереване расположено 18 таких точек сбыта продукции. Ассортимент включает в себя очень большой выбор товаров. Помимо продукции, которая по описанию схожа с товарами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xml:space="preserve">», компания предлагает приобрести одежду и обувь, предметы фармакологии и свежеприготовленные хлебобулочные изделия. Потребительский сектор Армении отмечает высокое качество продукции данной сети и низкие цены. </w:t>
      </w:r>
      <w:r>
        <w:rPr>
          <w:rStyle w:val="aff2"/>
          <w:rFonts w:ascii="Times New Roman" w:hAnsi="Times New Roman" w:cs="Times New Roman"/>
          <w:sz w:val="24"/>
          <w:szCs w:val="24"/>
          <w:lang w:val="ru-RU"/>
        </w:rPr>
        <w:footnoteReference w:id="38"/>
      </w:r>
    </w:p>
    <w:p w14:paraId="2FD4B46E" w14:textId="77777777" w:rsidR="006C4064" w:rsidRDefault="003C1B31" w:rsidP="006C4064">
      <w:pPr>
        <w:spacing w:line="360" w:lineRule="auto"/>
        <w:ind w:firstLine="708"/>
        <w:rPr>
          <w:rFonts w:ascii="Times New Roman" w:hAnsi="Times New Roman" w:cs="Times New Roman"/>
          <w:b/>
          <w:sz w:val="24"/>
          <w:szCs w:val="24"/>
          <w:lang w:val="ru-RU"/>
        </w:rPr>
      </w:pPr>
      <w:r w:rsidRPr="00BE09FB">
        <w:rPr>
          <w:rFonts w:ascii="Times New Roman" w:hAnsi="Times New Roman" w:cs="Times New Roman"/>
          <w:b/>
          <w:sz w:val="24"/>
          <w:szCs w:val="24"/>
          <w:lang w:val="ru-RU"/>
        </w:rPr>
        <w:t xml:space="preserve">Магазин «Кайзер» - представлен в единственном экземпляре в столице страны г.Ереван. </w:t>
      </w:r>
    </w:p>
    <w:p w14:paraId="0E1ABE73" w14:textId="77777777" w:rsidR="003C1B31" w:rsidRPr="006C4064" w:rsidRDefault="003C1B31" w:rsidP="006C4064">
      <w:pPr>
        <w:spacing w:line="360" w:lineRule="auto"/>
        <w:ind w:firstLine="708"/>
        <w:rPr>
          <w:rFonts w:ascii="Times New Roman" w:hAnsi="Times New Roman" w:cs="Times New Roman"/>
          <w:b/>
          <w:sz w:val="24"/>
          <w:szCs w:val="24"/>
          <w:lang w:val="ru-RU"/>
        </w:rPr>
      </w:pPr>
      <w:r w:rsidRPr="009F3D1A">
        <w:rPr>
          <w:rFonts w:ascii="Times New Roman" w:hAnsi="Times New Roman" w:cs="Times New Roman"/>
          <w:sz w:val="24"/>
          <w:szCs w:val="24"/>
          <w:lang w:val="ru-RU"/>
        </w:rPr>
        <w:lastRenderedPageBreak/>
        <w:t xml:space="preserve">Данная точка характеризуется высоким спросом потребителей благодаря успешному расположению в людном и высоко проходимом месте на одной из центральных улиц столицы. Ассортимент продукции примерно идентичен с ассортиментом вышеописанных сетей магазинов. </w:t>
      </w:r>
      <w:r w:rsidR="00365130">
        <w:rPr>
          <w:rStyle w:val="aff2"/>
          <w:rFonts w:ascii="Times New Roman" w:hAnsi="Times New Roman" w:cs="Times New Roman"/>
          <w:sz w:val="24"/>
          <w:szCs w:val="24"/>
          <w:lang w:val="ru-RU"/>
        </w:rPr>
        <w:footnoteReference w:id="39"/>
      </w:r>
    </w:p>
    <w:p w14:paraId="3308F721" w14:textId="77777777" w:rsidR="003C1B31" w:rsidRPr="009F3D1A" w:rsidRDefault="003C1B31" w:rsidP="003C1B31">
      <w:pPr>
        <w:spacing w:line="360" w:lineRule="auto"/>
        <w:ind w:firstLine="708"/>
        <w:rPr>
          <w:rFonts w:ascii="Times New Roman" w:hAnsi="Times New Roman" w:cs="Times New Roman"/>
          <w:sz w:val="24"/>
          <w:szCs w:val="24"/>
          <w:lang w:val="ru-RU"/>
        </w:rPr>
      </w:pPr>
      <w:r w:rsidRPr="009F3D1A">
        <w:rPr>
          <w:rFonts w:ascii="Times New Roman" w:hAnsi="Times New Roman" w:cs="Times New Roman"/>
          <w:sz w:val="24"/>
          <w:szCs w:val="24"/>
          <w:lang w:val="ru-RU"/>
        </w:rPr>
        <w:t>Итого, на рынке Еревана компания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xml:space="preserve">» имеет 3 потенциальных конкурентов, деятельность которых способна представлять угрозу успешности функционирования рассматриваемой компании на новом географическом рынке. Для более детального сравнения актуально провести сравнительный анализ между рассматриваемыми фирмами на основе ключевых факторов успеха компаний, специализирующихся на продажи продовольственных и непродовольственных товаров. В представленной таблице </w:t>
      </w:r>
      <w:r w:rsidR="006C4064">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r w:rsidRPr="009F3D1A">
        <w:rPr>
          <w:rFonts w:ascii="Times New Roman" w:hAnsi="Times New Roman" w:cs="Times New Roman"/>
          <w:sz w:val="24"/>
          <w:szCs w:val="24"/>
          <w:lang w:val="ru-RU"/>
        </w:rPr>
        <w:t xml:space="preserve">используется символьное обозначение характеристики, где максимально положительное значение «+++», максимально отрицательное «---». </w:t>
      </w:r>
    </w:p>
    <w:tbl>
      <w:tblPr>
        <w:tblStyle w:val="aff"/>
        <w:tblW w:w="0" w:type="auto"/>
        <w:tblLook w:val="04A0" w:firstRow="1" w:lastRow="0" w:firstColumn="1" w:lastColumn="0" w:noHBand="0" w:noVBand="1"/>
      </w:tblPr>
      <w:tblGrid>
        <w:gridCol w:w="2519"/>
        <w:gridCol w:w="1732"/>
        <w:gridCol w:w="1721"/>
        <w:gridCol w:w="1804"/>
        <w:gridCol w:w="1795"/>
      </w:tblGrid>
      <w:tr w:rsidR="003C1B31" w:rsidRPr="009F3D1A" w14:paraId="315C2FF0" w14:textId="77777777" w:rsidTr="00166D6D">
        <w:tc>
          <w:tcPr>
            <w:tcW w:w="1914" w:type="dxa"/>
          </w:tcPr>
          <w:p w14:paraId="79FD6D0C" w14:textId="77777777" w:rsidR="003C1B31" w:rsidRPr="009F3D1A" w:rsidRDefault="003C1B31" w:rsidP="00166D6D">
            <w:pPr>
              <w:spacing w:line="360" w:lineRule="auto"/>
              <w:jc w:val="center"/>
              <w:rPr>
                <w:rFonts w:ascii="Times New Roman" w:hAnsi="Times New Roman" w:cs="Times New Roman"/>
                <w:b/>
                <w:sz w:val="24"/>
                <w:szCs w:val="24"/>
                <w:lang w:val="ru-RU"/>
              </w:rPr>
            </w:pPr>
            <w:r w:rsidRPr="009F3D1A">
              <w:rPr>
                <w:rFonts w:ascii="Times New Roman" w:hAnsi="Times New Roman" w:cs="Times New Roman"/>
                <w:b/>
                <w:sz w:val="24"/>
                <w:szCs w:val="24"/>
                <w:lang w:val="ru-RU"/>
              </w:rPr>
              <w:t>КФУ</w:t>
            </w:r>
            <w:r w:rsidRPr="009F3D1A">
              <w:rPr>
                <w:rFonts w:ascii="Times New Roman" w:hAnsi="Times New Roman" w:cs="Times New Roman"/>
                <w:b/>
                <w:sz w:val="24"/>
                <w:szCs w:val="24"/>
              </w:rPr>
              <w:t>/</w:t>
            </w:r>
            <w:r w:rsidRPr="009F3D1A">
              <w:rPr>
                <w:rFonts w:ascii="Times New Roman" w:hAnsi="Times New Roman" w:cs="Times New Roman"/>
                <w:b/>
                <w:sz w:val="24"/>
                <w:szCs w:val="24"/>
                <w:lang w:val="ru-RU"/>
              </w:rPr>
              <w:t>Компания</w:t>
            </w:r>
          </w:p>
        </w:tc>
        <w:tc>
          <w:tcPr>
            <w:tcW w:w="1914" w:type="dxa"/>
          </w:tcPr>
          <w:p w14:paraId="0A4D712E" w14:textId="77777777" w:rsidR="003C1B31" w:rsidRPr="009F3D1A" w:rsidRDefault="003C1B31" w:rsidP="00166D6D">
            <w:pPr>
              <w:spacing w:line="360" w:lineRule="auto"/>
              <w:jc w:val="center"/>
              <w:rPr>
                <w:rFonts w:ascii="Times New Roman" w:hAnsi="Times New Roman" w:cs="Times New Roman"/>
                <w:b/>
                <w:sz w:val="24"/>
                <w:szCs w:val="24"/>
                <w:lang w:val="ru-RU"/>
              </w:rPr>
            </w:pPr>
            <w:r w:rsidRPr="009F3D1A">
              <w:rPr>
                <w:rFonts w:ascii="Times New Roman" w:hAnsi="Times New Roman" w:cs="Times New Roman"/>
                <w:b/>
                <w:sz w:val="24"/>
                <w:szCs w:val="24"/>
                <w:lang w:val="ru-RU"/>
              </w:rPr>
              <w:t>«</w:t>
            </w:r>
            <w:r w:rsidRPr="009F3D1A">
              <w:rPr>
                <w:rFonts w:ascii="Times New Roman" w:hAnsi="Times New Roman" w:cs="Times New Roman"/>
                <w:b/>
                <w:sz w:val="24"/>
                <w:szCs w:val="24"/>
                <w:lang w:val="az-Latn-AZ"/>
              </w:rPr>
              <w:t>Fix Price</w:t>
            </w:r>
            <w:r w:rsidRPr="009F3D1A">
              <w:rPr>
                <w:rFonts w:ascii="Times New Roman" w:hAnsi="Times New Roman" w:cs="Times New Roman"/>
                <w:b/>
                <w:sz w:val="24"/>
                <w:szCs w:val="24"/>
                <w:lang w:val="ru-RU"/>
              </w:rPr>
              <w:t>»</w:t>
            </w:r>
          </w:p>
        </w:tc>
        <w:tc>
          <w:tcPr>
            <w:tcW w:w="1914" w:type="dxa"/>
          </w:tcPr>
          <w:p w14:paraId="57FBA316" w14:textId="77777777" w:rsidR="003C1B31" w:rsidRPr="009F3D1A" w:rsidRDefault="003C1B31" w:rsidP="00166D6D">
            <w:pPr>
              <w:spacing w:line="360" w:lineRule="auto"/>
              <w:jc w:val="center"/>
              <w:rPr>
                <w:rFonts w:ascii="Times New Roman" w:hAnsi="Times New Roman" w:cs="Times New Roman"/>
                <w:b/>
                <w:sz w:val="24"/>
                <w:szCs w:val="24"/>
                <w:lang w:val="ru-RU"/>
              </w:rPr>
            </w:pPr>
            <w:r w:rsidRPr="009F3D1A">
              <w:rPr>
                <w:rFonts w:ascii="Times New Roman" w:hAnsi="Times New Roman" w:cs="Times New Roman"/>
                <w:b/>
                <w:sz w:val="24"/>
                <w:szCs w:val="24"/>
                <w:lang w:val="ru-RU"/>
              </w:rPr>
              <w:t>«</w:t>
            </w:r>
            <w:r w:rsidRPr="009F3D1A">
              <w:rPr>
                <w:rFonts w:ascii="Times New Roman" w:hAnsi="Times New Roman" w:cs="Times New Roman"/>
                <w:b/>
                <w:sz w:val="24"/>
                <w:szCs w:val="24"/>
                <w:lang w:val="az-Latn-AZ"/>
              </w:rPr>
              <w:t>Sas</w:t>
            </w:r>
            <w:r w:rsidRPr="009F3D1A">
              <w:rPr>
                <w:rFonts w:ascii="Times New Roman" w:hAnsi="Times New Roman" w:cs="Times New Roman"/>
                <w:b/>
                <w:sz w:val="24"/>
                <w:szCs w:val="24"/>
                <w:lang w:val="ru-RU"/>
              </w:rPr>
              <w:t>»</w:t>
            </w:r>
          </w:p>
        </w:tc>
        <w:tc>
          <w:tcPr>
            <w:tcW w:w="1914" w:type="dxa"/>
          </w:tcPr>
          <w:p w14:paraId="6BAC77BA" w14:textId="77777777" w:rsidR="003C1B31" w:rsidRPr="009F3D1A" w:rsidRDefault="003C1B31" w:rsidP="00166D6D">
            <w:pPr>
              <w:spacing w:line="360" w:lineRule="auto"/>
              <w:jc w:val="center"/>
              <w:rPr>
                <w:rFonts w:ascii="Times New Roman" w:hAnsi="Times New Roman" w:cs="Times New Roman"/>
                <w:b/>
                <w:sz w:val="24"/>
                <w:szCs w:val="24"/>
                <w:lang w:val="ru-RU"/>
              </w:rPr>
            </w:pPr>
            <w:r w:rsidRPr="009F3D1A">
              <w:rPr>
                <w:rFonts w:ascii="Times New Roman" w:hAnsi="Times New Roman" w:cs="Times New Roman"/>
                <w:b/>
                <w:sz w:val="24"/>
                <w:szCs w:val="24"/>
                <w:lang w:val="ru-RU"/>
              </w:rPr>
              <w:t>«</w:t>
            </w:r>
            <w:r w:rsidRPr="009F3D1A">
              <w:rPr>
                <w:rFonts w:ascii="Times New Roman" w:hAnsi="Times New Roman" w:cs="Times New Roman"/>
                <w:b/>
                <w:sz w:val="24"/>
                <w:szCs w:val="24"/>
                <w:lang w:val="az-Latn-AZ"/>
              </w:rPr>
              <w:t>Yerevan-city</w:t>
            </w:r>
            <w:r w:rsidRPr="009F3D1A">
              <w:rPr>
                <w:rFonts w:ascii="Times New Roman" w:hAnsi="Times New Roman" w:cs="Times New Roman"/>
                <w:b/>
                <w:sz w:val="24"/>
                <w:szCs w:val="24"/>
                <w:lang w:val="ru-RU"/>
              </w:rPr>
              <w:t>»</w:t>
            </w:r>
          </w:p>
        </w:tc>
        <w:tc>
          <w:tcPr>
            <w:tcW w:w="1915" w:type="dxa"/>
          </w:tcPr>
          <w:p w14:paraId="527A1A9F" w14:textId="77777777" w:rsidR="003C1B31" w:rsidRPr="009F3D1A" w:rsidRDefault="003C1B31" w:rsidP="00166D6D">
            <w:pPr>
              <w:spacing w:line="360" w:lineRule="auto"/>
              <w:jc w:val="center"/>
              <w:rPr>
                <w:rFonts w:ascii="Times New Roman" w:hAnsi="Times New Roman" w:cs="Times New Roman"/>
                <w:b/>
                <w:sz w:val="24"/>
                <w:szCs w:val="24"/>
                <w:lang w:val="ru-RU"/>
              </w:rPr>
            </w:pPr>
            <w:r w:rsidRPr="009F3D1A">
              <w:rPr>
                <w:rFonts w:ascii="Times New Roman" w:hAnsi="Times New Roman" w:cs="Times New Roman"/>
                <w:b/>
                <w:sz w:val="24"/>
                <w:szCs w:val="24"/>
                <w:lang w:val="ru-RU"/>
              </w:rPr>
              <w:t>«Кайзер»</w:t>
            </w:r>
          </w:p>
        </w:tc>
      </w:tr>
      <w:tr w:rsidR="003C1B31" w:rsidRPr="009F3D1A" w14:paraId="4A2CDFF5" w14:textId="77777777" w:rsidTr="00166D6D">
        <w:tc>
          <w:tcPr>
            <w:tcW w:w="1914" w:type="dxa"/>
          </w:tcPr>
          <w:p w14:paraId="38A7CC6D" w14:textId="77777777" w:rsidR="003C1B31" w:rsidRPr="009F3D1A" w:rsidRDefault="003C1B31" w:rsidP="00166D6D">
            <w:pPr>
              <w:spacing w:line="360" w:lineRule="auto"/>
              <w:jc w:val="center"/>
              <w:rPr>
                <w:rFonts w:ascii="Times New Roman" w:hAnsi="Times New Roman" w:cs="Times New Roman"/>
                <w:b/>
                <w:sz w:val="24"/>
                <w:szCs w:val="24"/>
                <w:lang w:val="ru-RU"/>
              </w:rPr>
            </w:pPr>
            <w:r w:rsidRPr="009F3D1A">
              <w:rPr>
                <w:rFonts w:ascii="Times New Roman" w:hAnsi="Times New Roman" w:cs="Times New Roman"/>
                <w:b/>
                <w:sz w:val="24"/>
                <w:szCs w:val="24"/>
                <w:lang w:val="ru-RU"/>
              </w:rPr>
              <w:t>Низкая цена</w:t>
            </w:r>
          </w:p>
        </w:tc>
        <w:tc>
          <w:tcPr>
            <w:tcW w:w="1914" w:type="dxa"/>
          </w:tcPr>
          <w:p w14:paraId="185A3AF5" w14:textId="77777777" w:rsidR="003C1B31" w:rsidRPr="009F3D1A" w:rsidRDefault="003C1B31" w:rsidP="00166D6D">
            <w:pPr>
              <w:tabs>
                <w:tab w:val="left" w:pos="924"/>
              </w:tabs>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589475CF"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527877DD"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5" w:type="dxa"/>
          </w:tcPr>
          <w:p w14:paraId="729B482D"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r>
      <w:tr w:rsidR="003C1B31" w:rsidRPr="009F3D1A" w14:paraId="44455DE7" w14:textId="77777777" w:rsidTr="00166D6D">
        <w:trPr>
          <w:trHeight w:val="1073"/>
        </w:trPr>
        <w:tc>
          <w:tcPr>
            <w:tcW w:w="1914" w:type="dxa"/>
          </w:tcPr>
          <w:p w14:paraId="36988C5A" w14:textId="77777777" w:rsidR="003C1B31" w:rsidRPr="009F3D1A" w:rsidRDefault="003C1B31" w:rsidP="00166D6D">
            <w:pPr>
              <w:spacing w:line="360" w:lineRule="auto"/>
              <w:jc w:val="center"/>
              <w:rPr>
                <w:rFonts w:ascii="Times New Roman" w:hAnsi="Times New Roman" w:cs="Times New Roman"/>
                <w:b/>
                <w:sz w:val="24"/>
                <w:szCs w:val="24"/>
                <w:lang w:val="ru-RU"/>
              </w:rPr>
            </w:pPr>
            <w:r w:rsidRPr="009F3D1A">
              <w:rPr>
                <w:rFonts w:ascii="Times New Roman" w:hAnsi="Times New Roman" w:cs="Times New Roman"/>
                <w:b/>
                <w:sz w:val="24"/>
                <w:szCs w:val="24"/>
                <w:lang w:val="ru-RU"/>
              </w:rPr>
              <w:t>Удобное месторасположение</w:t>
            </w:r>
          </w:p>
        </w:tc>
        <w:tc>
          <w:tcPr>
            <w:tcW w:w="1914" w:type="dxa"/>
          </w:tcPr>
          <w:p w14:paraId="154D2413"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4B6DBC67"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4BE18A8B"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268CC925"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020D5155"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53F5E8E5"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5" w:type="dxa"/>
          </w:tcPr>
          <w:p w14:paraId="1BF469D2"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0A8C527E"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r>
      <w:tr w:rsidR="003C1B31" w:rsidRPr="009F3D1A" w14:paraId="42E7B9D9" w14:textId="77777777" w:rsidTr="00166D6D">
        <w:trPr>
          <w:trHeight w:val="1084"/>
        </w:trPr>
        <w:tc>
          <w:tcPr>
            <w:tcW w:w="1914" w:type="dxa"/>
          </w:tcPr>
          <w:p w14:paraId="34302E40" w14:textId="77777777" w:rsidR="003C1B31" w:rsidRPr="009F3D1A" w:rsidRDefault="003C1B31" w:rsidP="00166D6D">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Широкий ассортимент представленной продукции</w:t>
            </w:r>
          </w:p>
        </w:tc>
        <w:tc>
          <w:tcPr>
            <w:tcW w:w="1914" w:type="dxa"/>
          </w:tcPr>
          <w:p w14:paraId="376B2418"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24547434"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56FAAD4E"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69D76EF0"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08C7D2B8"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74EB9509"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5" w:type="dxa"/>
          </w:tcPr>
          <w:p w14:paraId="0CC18351" w14:textId="77777777" w:rsidR="003C1B31" w:rsidRPr="009F3D1A" w:rsidRDefault="003C1B31" w:rsidP="00166D6D">
            <w:pPr>
              <w:tabs>
                <w:tab w:val="left" w:pos="564"/>
                <w:tab w:val="center" w:pos="814"/>
              </w:tabs>
              <w:spacing w:line="360" w:lineRule="auto"/>
              <w:jc w:val="left"/>
              <w:rPr>
                <w:rFonts w:ascii="Times New Roman" w:hAnsi="Times New Roman" w:cs="Times New Roman"/>
                <w:sz w:val="24"/>
                <w:szCs w:val="24"/>
                <w:lang w:val="ru-RU"/>
              </w:rPr>
            </w:pPr>
            <w:r w:rsidRPr="009F3D1A">
              <w:rPr>
                <w:rFonts w:ascii="Times New Roman" w:hAnsi="Times New Roman" w:cs="Times New Roman"/>
                <w:sz w:val="24"/>
                <w:szCs w:val="24"/>
                <w:lang w:val="ru-RU"/>
              </w:rPr>
              <w:tab/>
            </w:r>
          </w:p>
          <w:p w14:paraId="76D77671" w14:textId="77777777" w:rsidR="003C1B31" w:rsidRPr="009F3D1A" w:rsidRDefault="003C1B31" w:rsidP="00166D6D">
            <w:pPr>
              <w:tabs>
                <w:tab w:val="left" w:pos="564"/>
                <w:tab w:val="center" w:pos="814"/>
              </w:tabs>
              <w:spacing w:line="360" w:lineRule="auto"/>
              <w:jc w:val="left"/>
              <w:rPr>
                <w:rFonts w:ascii="Times New Roman" w:hAnsi="Times New Roman" w:cs="Times New Roman"/>
                <w:sz w:val="24"/>
                <w:szCs w:val="24"/>
                <w:lang w:val="ru-RU"/>
              </w:rPr>
            </w:pPr>
            <w:r w:rsidRPr="009F3D1A">
              <w:rPr>
                <w:rFonts w:ascii="Times New Roman" w:hAnsi="Times New Roman" w:cs="Times New Roman"/>
                <w:sz w:val="24"/>
                <w:szCs w:val="24"/>
                <w:lang w:val="ru-RU"/>
              </w:rPr>
              <w:tab/>
              <w:t>+++</w:t>
            </w:r>
          </w:p>
        </w:tc>
      </w:tr>
      <w:tr w:rsidR="003C1B31" w:rsidRPr="009F3D1A" w14:paraId="70796AAA" w14:textId="77777777" w:rsidTr="00166D6D">
        <w:tc>
          <w:tcPr>
            <w:tcW w:w="1914" w:type="dxa"/>
          </w:tcPr>
          <w:p w14:paraId="4ED189C8" w14:textId="77777777" w:rsidR="003C1B31" w:rsidRPr="009F3D1A" w:rsidRDefault="003C1B31" w:rsidP="00166D6D">
            <w:pPr>
              <w:spacing w:line="360" w:lineRule="auto"/>
              <w:jc w:val="center"/>
              <w:rPr>
                <w:rFonts w:ascii="Times New Roman" w:hAnsi="Times New Roman" w:cs="Times New Roman"/>
                <w:b/>
                <w:sz w:val="24"/>
                <w:szCs w:val="24"/>
                <w:lang w:val="ru-RU"/>
              </w:rPr>
            </w:pPr>
            <w:r w:rsidRPr="009F3D1A">
              <w:rPr>
                <w:rFonts w:ascii="Times New Roman" w:hAnsi="Times New Roman" w:cs="Times New Roman"/>
                <w:b/>
                <w:sz w:val="24"/>
                <w:szCs w:val="24"/>
                <w:lang w:val="ru-RU"/>
              </w:rPr>
              <w:t>Грамотное оформление торгового зала</w:t>
            </w:r>
          </w:p>
        </w:tc>
        <w:tc>
          <w:tcPr>
            <w:tcW w:w="1914" w:type="dxa"/>
          </w:tcPr>
          <w:p w14:paraId="579F903A"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1F6CE15B"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2F0E2332"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4C690569"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74017B96"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77EF1FA7"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5" w:type="dxa"/>
          </w:tcPr>
          <w:p w14:paraId="2B9E34BE"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6F5A263A"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r>
      <w:tr w:rsidR="003C1B31" w:rsidRPr="009F3D1A" w14:paraId="351BE6A8" w14:textId="77777777" w:rsidTr="00166D6D">
        <w:tc>
          <w:tcPr>
            <w:tcW w:w="1914" w:type="dxa"/>
          </w:tcPr>
          <w:p w14:paraId="7CFDF5AA" w14:textId="77777777" w:rsidR="003C1B31" w:rsidRPr="009F3D1A" w:rsidRDefault="003C1B31" w:rsidP="00166D6D">
            <w:pPr>
              <w:spacing w:line="360" w:lineRule="auto"/>
              <w:jc w:val="center"/>
              <w:rPr>
                <w:rFonts w:ascii="Times New Roman" w:hAnsi="Times New Roman" w:cs="Times New Roman"/>
                <w:b/>
                <w:sz w:val="24"/>
                <w:szCs w:val="24"/>
                <w:lang w:val="ru-RU"/>
              </w:rPr>
            </w:pPr>
            <w:r w:rsidRPr="009F3D1A">
              <w:rPr>
                <w:rFonts w:ascii="Times New Roman" w:hAnsi="Times New Roman" w:cs="Times New Roman"/>
                <w:b/>
                <w:sz w:val="24"/>
                <w:szCs w:val="24"/>
                <w:lang w:val="ru-RU"/>
              </w:rPr>
              <w:t xml:space="preserve">Пропускная способность кассовых </w:t>
            </w:r>
            <w:r>
              <w:rPr>
                <w:rFonts w:ascii="Times New Roman" w:hAnsi="Times New Roman" w:cs="Times New Roman"/>
                <w:b/>
                <w:sz w:val="24"/>
                <w:szCs w:val="24"/>
                <w:lang w:val="ru-RU"/>
              </w:rPr>
              <w:t>аппаратов</w:t>
            </w:r>
          </w:p>
        </w:tc>
        <w:tc>
          <w:tcPr>
            <w:tcW w:w="1914" w:type="dxa"/>
          </w:tcPr>
          <w:p w14:paraId="35C668FA"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17B62028"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40FC5022"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2A9B0BA2"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191A132E"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185E9093"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5" w:type="dxa"/>
          </w:tcPr>
          <w:p w14:paraId="7EDD081A" w14:textId="77777777" w:rsidR="003C1B31" w:rsidRPr="009F3D1A" w:rsidRDefault="003C1B31" w:rsidP="00166D6D">
            <w:pPr>
              <w:spacing w:line="360" w:lineRule="auto"/>
              <w:jc w:val="center"/>
              <w:rPr>
                <w:rFonts w:ascii="Times New Roman" w:hAnsi="Times New Roman" w:cs="Times New Roman"/>
                <w:sz w:val="24"/>
                <w:szCs w:val="24"/>
                <w:lang w:val="ru-RU"/>
              </w:rPr>
            </w:pPr>
          </w:p>
          <w:p w14:paraId="008CD033"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r>
      <w:tr w:rsidR="003C1B31" w:rsidRPr="009F3D1A" w14:paraId="65B155CC" w14:textId="77777777" w:rsidTr="00166D6D">
        <w:tc>
          <w:tcPr>
            <w:tcW w:w="1914" w:type="dxa"/>
          </w:tcPr>
          <w:p w14:paraId="0A6C825E" w14:textId="77777777" w:rsidR="003C1B31" w:rsidRPr="009F3D1A" w:rsidRDefault="003C1B31" w:rsidP="00166D6D">
            <w:pPr>
              <w:spacing w:line="360" w:lineRule="auto"/>
              <w:jc w:val="center"/>
              <w:rPr>
                <w:rFonts w:ascii="Times New Roman" w:hAnsi="Times New Roman" w:cs="Times New Roman"/>
                <w:b/>
                <w:sz w:val="24"/>
                <w:szCs w:val="24"/>
                <w:lang w:val="ru-RU"/>
              </w:rPr>
            </w:pPr>
            <w:r w:rsidRPr="009F3D1A">
              <w:rPr>
                <w:rFonts w:ascii="Times New Roman" w:hAnsi="Times New Roman" w:cs="Times New Roman"/>
                <w:b/>
                <w:sz w:val="24"/>
                <w:szCs w:val="24"/>
                <w:lang w:val="ru-RU"/>
              </w:rPr>
              <w:t>Персонал</w:t>
            </w:r>
          </w:p>
        </w:tc>
        <w:tc>
          <w:tcPr>
            <w:tcW w:w="1914" w:type="dxa"/>
          </w:tcPr>
          <w:p w14:paraId="7FD20C20"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3828241F"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4" w:type="dxa"/>
          </w:tcPr>
          <w:p w14:paraId="76FE7820"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c>
          <w:tcPr>
            <w:tcW w:w="1915" w:type="dxa"/>
          </w:tcPr>
          <w:p w14:paraId="1B534CAD" w14:textId="77777777" w:rsidR="003C1B31" w:rsidRPr="009F3D1A" w:rsidRDefault="003C1B31" w:rsidP="00166D6D">
            <w:pPr>
              <w:spacing w:line="360" w:lineRule="auto"/>
              <w:jc w:val="center"/>
              <w:rPr>
                <w:rFonts w:ascii="Times New Roman" w:hAnsi="Times New Roman" w:cs="Times New Roman"/>
                <w:sz w:val="24"/>
                <w:szCs w:val="24"/>
                <w:lang w:val="ru-RU"/>
              </w:rPr>
            </w:pPr>
            <w:r w:rsidRPr="009F3D1A">
              <w:rPr>
                <w:rFonts w:ascii="Times New Roman" w:hAnsi="Times New Roman" w:cs="Times New Roman"/>
                <w:sz w:val="24"/>
                <w:szCs w:val="24"/>
                <w:lang w:val="ru-RU"/>
              </w:rPr>
              <w:t>+</w:t>
            </w:r>
          </w:p>
        </w:tc>
      </w:tr>
      <w:tr w:rsidR="003C1B31" w:rsidRPr="009F3D1A" w14:paraId="051207F9" w14:textId="77777777" w:rsidTr="00166D6D">
        <w:tc>
          <w:tcPr>
            <w:tcW w:w="1914" w:type="dxa"/>
          </w:tcPr>
          <w:p w14:paraId="5F3561DA" w14:textId="77777777" w:rsidR="003C1B31" w:rsidRPr="009F3D1A" w:rsidRDefault="003C1B31" w:rsidP="00166D6D">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Сбалансированность ассортиментного предложения</w:t>
            </w:r>
          </w:p>
        </w:tc>
        <w:tc>
          <w:tcPr>
            <w:tcW w:w="1914" w:type="dxa"/>
          </w:tcPr>
          <w:p w14:paraId="1DF7D3DF" w14:textId="77777777" w:rsidR="003C1B31" w:rsidRDefault="003C1B31" w:rsidP="00166D6D">
            <w:pPr>
              <w:spacing w:line="360" w:lineRule="auto"/>
              <w:jc w:val="center"/>
              <w:rPr>
                <w:rFonts w:ascii="Times New Roman" w:hAnsi="Times New Roman" w:cs="Times New Roman"/>
                <w:sz w:val="24"/>
                <w:szCs w:val="24"/>
                <w:lang w:val="ru-RU"/>
              </w:rPr>
            </w:pPr>
          </w:p>
          <w:p w14:paraId="4787C629" w14:textId="77777777" w:rsidR="003C1B31" w:rsidRPr="009F3D1A"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3EC9FCEB" w14:textId="77777777" w:rsidR="003C1B31" w:rsidRDefault="003C1B31" w:rsidP="00166D6D">
            <w:pPr>
              <w:spacing w:line="360" w:lineRule="auto"/>
              <w:jc w:val="center"/>
              <w:rPr>
                <w:rFonts w:ascii="Times New Roman" w:hAnsi="Times New Roman" w:cs="Times New Roman"/>
                <w:sz w:val="24"/>
                <w:szCs w:val="24"/>
                <w:lang w:val="ru-RU"/>
              </w:rPr>
            </w:pPr>
          </w:p>
          <w:p w14:paraId="65F89E08" w14:textId="77777777" w:rsidR="003C1B31" w:rsidRPr="009F3D1A"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0DD390DF" w14:textId="77777777" w:rsidR="003C1B31" w:rsidRDefault="003C1B31" w:rsidP="00166D6D">
            <w:pPr>
              <w:spacing w:line="360" w:lineRule="auto"/>
              <w:jc w:val="center"/>
              <w:rPr>
                <w:rFonts w:ascii="Times New Roman" w:hAnsi="Times New Roman" w:cs="Times New Roman"/>
                <w:sz w:val="24"/>
                <w:szCs w:val="24"/>
                <w:lang w:val="ru-RU"/>
              </w:rPr>
            </w:pPr>
          </w:p>
          <w:p w14:paraId="08696713" w14:textId="77777777" w:rsidR="003C1B31" w:rsidRPr="009F3D1A"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5" w:type="dxa"/>
          </w:tcPr>
          <w:p w14:paraId="4EA3EFE2" w14:textId="77777777" w:rsidR="003C1B31" w:rsidRDefault="003C1B31" w:rsidP="00166D6D">
            <w:pPr>
              <w:spacing w:line="360" w:lineRule="auto"/>
              <w:jc w:val="center"/>
              <w:rPr>
                <w:rFonts w:ascii="Times New Roman" w:hAnsi="Times New Roman" w:cs="Times New Roman"/>
                <w:sz w:val="24"/>
                <w:szCs w:val="24"/>
                <w:lang w:val="ru-RU"/>
              </w:rPr>
            </w:pPr>
          </w:p>
          <w:p w14:paraId="0236A2D9" w14:textId="77777777" w:rsidR="003C1B31" w:rsidRPr="009F3D1A"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3C1B31" w:rsidRPr="00350906" w14:paraId="1AC39B5E" w14:textId="77777777" w:rsidTr="00166D6D">
        <w:tc>
          <w:tcPr>
            <w:tcW w:w="1914" w:type="dxa"/>
          </w:tcPr>
          <w:p w14:paraId="1FC88439" w14:textId="77777777" w:rsidR="003C1B31" w:rsidRDefault="003C1B31" w:rsidP="00166D6D">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Наличие запасов товара на складских помещениях </w:t>
            </w:r>
          </w:p>
        </w:tc>
        <w:tc>
          <w:tcPr>
            <w:tcW w:w="1914" w:type="dxa"/>
          </w:tcPr>
          <w:p w14:paraId="6A8541FB" w14:textId="77777777" w:rsidR="003C1B31" w:rsidRDefault="003C1B31" w:rsidP="00166D6D">
            <w:pPr>
              <w:spacing w:line="360" w:lineRule="auto"/>
              <w:jc w:val="center"/>
              <w:rPr>
                <w:rFonts w:ascii="Times New Roman" w:hAnsi="Times New Roman" w:cs="Times New Roman"/>
                <w:sz w:val="24"/>
                <w:szCs w:val="24"/>
                <w:lang w:val="ru-RU"/>
              </w:rPr>
            </w:pPr>
          </w:p>
          <w:p w14:paraId="15412F7D" w14:textId="77777777" w:rsidR="003C1B31" w:rsidRPr="009F3D1A"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00C77C6C" w14:textId="77777777" w:rsidR="003C1B31" w:rsidRDefault="003C1B31" w:rsidP="00166D6D">
            <w:pPr>
              <w:spacing w:line="360" w:lineRule="auto"/>
              <w:jc w:val="center"/>
              <w:rPr>
                <w:rFonts w:ascii="Times New Roman" w:hAnsi="Times New Roman" w:cs="Times New Roman"/>
                <w:sz w:val="24"/>
                <w:szCs w:val="24"/>
                <w:lang w:val="ru-RU"/>
              </w:rPr>
            </w:pPr>
          </w:p>
          <w:p w14:paraId="7FFCDC93" w14:textId="77777777" w:rsidR="003C1B31" w:rsidRPr="009F3D1A"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22A6ED17" w14:textId="77777777" w:rsidR="003C1B31" w:rsidRDefault="003C1B31" w:rsidP="00166D6D">
            <w:pPr>
              <w:spacing w:line="360" w:lineRule="auto"/>
              <w:jc w:val="center"/>
              <w:rPr>
                <w:rFonts w:ascii="Times New Roman" w:hAnsi="Times New Roman" w:cs="Times New Roman"/>
                <w:sz w:val="24"/>
                <w:szCs w:val="24"/>
                <w:lang w:val="ru-RU"/>
              </w:rPr>
            </w:pPr>
          </w:p>
          <w:p w14:paraId="78E249C5" w14:textId="77777777" w:rsidR="003C1B31" w:rsidRPr="009F3D1A"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5" w:type="dxa"/>
          </w:tcPr>
          <w:p w14:paraId="1C34F02C" w14:textId="77777777" w:rsidR="003C1B31" w:rsidRDefault="003C1B31" w:rsidP="00166D6D">
            <w:pPr>
              <w:spacing w:line="360" w:lineRule="auto"/>
              <w:jc w:val="center"/>
              <w:rPr>
                <w:rFonts w:ascii="Times New Roman" w:hAnsi="Times New Roman" w:cs="Times New Roman"/>
                <w:sz w:val="24"/>
                <w:szCs w:val="24"/>
                <w:lang w:val="ru-RU"/>
              </w:rPr>
            </w:pPr>
          </w:p>
          <w:p w14:paraId="35EE8726" w14:textId="77777777" w:rsidR="003C1B31" w:rsidRPr="009F3D1A"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3C1B31" w:rsidRPr="003F1B8D" w14:paraId="5BD54652" w14:textId="77777777" w:rsidTr="00166D6D">
        <w:tc>
          <w:tcPr>
            <w:tcW w:w="1914" w:type="dxa"/>
          </w:tcPr>
          <w:p w14:paraId="5D2C2177" w14:textId="77777777" w:rsidR="003C1B31" w:rsidRPr="003F1B8D" w:rsidRDefault="003C1B31" w:rsidP="00166D6D">
            <w:pPr>
              <w:spacing w:line="360" w:lineRule="auto"/>
              <w:jc w:val="center"/>
              <w:rPr>
                <w:rFonts w:ascii="Times New Roman" w:hAnsi="Times New Roman" w:cs="Times New Roman"/>
                <w:b/>
                <w:sz w:val="24"/>
                <w:szCs w:val="24"/>
                <w:lang w:val="ru-RU"/>
              </w:rPr>
            </w:pPr>
            <w:r w:rsidRPr="003F1B8D">
              <w:rPr>
                <w:rFonts w:ascii="Times New Roman" w:hAnsi="Times New Roman" w:cs="Times New Roman"/>
                <w:b/>
                <w:sz w:val="24"/>
                <w:szCs w:val="24"/>
                <w:lang w:val="ru-RU"/>
              </w:rPr>
              <w:t>Соблюдение единых стандартов во всех филиалах сети</w:t>
            </w:r>
          </w:p>
        </w:tc>
        <w:tc>
          <w:tcPr>
            <w:tcW w:w="1914" w:type="dxa"/>
          </w:tcPr>
          <w:p w14:paraId="010CB48A" w14:textId="77777777" w:rsidR="003C1B31" w:rsidRDefault="003C1B31" w:rsidP="00166D6D">
            <w:pPr>
              <w:spacing w:line="360" w:lineRule="auto"/>
              <w:jc w:val="center"/>
              <w:rPr>
                <w:rFonts w:ascii="Times New Roman" w:hAnsi="Times New Roman" w:cs="Times New Roman"/>
                <w:sz w:val="24"/>
                <w:szCs w:val="24"/>
                <w:lang w:val="ru-RU"/>
              </w:rPr>
            </w:pPr>
          </w:p>
          <w:p w14:paraId="5F76D198"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6C53AEA6" w14:textId="77777777" w:rsidR="003C1B31" w:rsidRDefault="003C1B31" w:rsidP="00166D6D">
            <w:pPr>
              <w:spacing w:line="360" w:lineRule="auto"/>
              <w:jc w:val="center"/>
              <w:rPr>
                <w:rFonts w:ascii="Times New Roman" w:hAnsi="Times New Roman" w:cs="Times New Roman"/>
                <w:sz w:val="24"/>
                <w:szCs w:val="24"/>
                <w:lang w:val="ru-RU"/>
              </w:rPr>
            </w:pPr>
          </w:p>
          <w:p w14:paraId="61601A54"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3EDEE474" w14:textId="77777777" w:rsidR="003C1B31" w:rsidRDefault="003C1B31" w:rsidP="00166D6D">
            <w:pPr>
              <w:spacing w:line="360" w:lineRule="auto"/>
              <w:jc w:val="center"/>
              <w:rPr>
                <w:rFonts w:ascii="Times New Roman" w:hAnsi="Times New Roman" w:cs="Times New Roman"/>
                <w:sz w:val="24"/>
                <w:szCs w:val="24"/>
                <w:lang w:val="ru-RU"/>
              </w:rPr>
            </w:pPr>
          </w:p>
          <w:p w14:paraId="07EF0B1D"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5" w:type="dxa"/>
          </w:tcPr>
          <w:p w14:paraId="788A0A42" w14:textId="77777777" w:rsidR="003C1B31" w:rsidRDefault="003C1B31" w:rsidP="00166D6D">
            <w:pPr>
              <w:spacing w:line="360" w:lineRule="auto"/>
              <w:jc w:val="center"/>
              <w:rPr>
                <w:rFonts w:ascii="Times New Roman" w:hAnsi="Times New Roman" w:cs="Times New Roman"/>
                <w:sz w:val="24"/>
                <w:szCs w:val="24"/>
                <w:lang w:val="ru-RU"/>
              </w:rPr>
            </w:pPr>
          </w:p>
          <w:p w14:paraId="62B8850E" w14:textId="77777777" w:rsidR="003C1B31" w:rsidRDefault="003C1B31" w:rsidP="00166D6D">
            <w:pPr>
              <w:spacing w:line="360" w:lineRule="auto"/>
              <w:jc w:val="center"/>
              <w:rPr>
                <w:rFonts w:ascii="Times New Roman" w:hAnsi="Times New Roman" w:cs="Times New Roman"/>
                <w:sz w:val="24"/>
                <w:szCs w:val="24"/>
                <w:lang w:val="ru-RU"/>
              </w:rPr>
            </w:pPr>
          </w:p>
        </w:tc>
      </w:tr>
      <w:tr w:rsidR="003C1B31" w:rsidRPr="003F1B8D" w14:paraId="1CBC1E30" w14:textId="77777777" w:rsidTr="00166D6D">
        <w:trPr>
          <w:trHeight w:val="951"/>
        </w:trPr>
        <w:tc>
          <w:tcPr>
            <w:tcW w:w="1914" w:type="dxa"/>
          </w:tcPr>
          <w:p w14:paraId="1FF7A8A2" w14:textId="77777777" w:rsidR="003C1B31" w:rsidRPr="00EA18D4" w:rsidRDefault="003C1B31" w:rsidP="00166D6D">
            <w:pPr>
              <w:spacing w:line="360" w:lineRule="auto"/>
              <w:jc w:val="center"/>
              <w:rPr>
                <w:rFonts w:ascii="Times New Roman" w:hAnsi="Times New Roman" w:cs="Times New Roman"/>
                <w:b/>
                <w:sz w:val="24"/>
                <w:szCs w:val="24"/>
                <w:lang w:val="ru-RU"/>
              </w:rPr>
            </w:pPr>
            <w:r w:rsidRPr="00EA18D4">
              <w:rPr>
                <w:rFonts w:ascii="Times New Roman" w:hAnsi="Times New Roman" w:cs="Times New Roman"/>
                <w:b/>
                <w:sz w:val="24"/>
                <w:szCs w:val="24"/>
                <w:lang w:val="ru-RU"/>
              </w:rPr>
              <w:t>Наличие безналичной системы оплаты чека</w:t>
            </w:r>
          </w:p>
        </w:tc>
        <w:tc>
          <w:tcPr>
            <w:tcW w:w="1914" w:type="dxa"/>
          </w:tcPr>
          <w:p w14:paraId="7B0D1774" w14:textId="77777777" w:rsidR="003C1B31" w:rsidRDefault="003C1B31" w:rsidP="00166D6D">
            <w:pPr>
              <w:spacing w:line="360" w:lineRule="auto"/>
              <w:jc w:val="center"/>
              <w:rPr>
                <w:rFonts w:ascii="Times New Roman" w:hAnsi="Times New Roman" w:cs="Times New Roman"/>
                <w:sz w:val="24"/>
                <w:szCs w:val="24"/>
                <w:lang w:val="ru-RU"/>
              </w:rPr>
            </w:pPr>
          </w:p>
          <w:p w14:paraId="4049BDB8"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680009FE" w14:textId="77777777" w:rsidR="003C1B31" w:rsidRDefault="003C1B31" w:rsidP="00166D6D">
            <w:pPr>
              <w:spacing w:line="360" w:lineRule="auto"/>
              <w:jc w:val="center"/>
              <w:rPr>
                <w:rFonts w:ascii="Times New Roman" w:hAnsi="Times New Roman" w:cs="Times New Roman"/>
                <w:sz w:val="24"/>
                <w:szCs w:val="24"/>
                <w:lang w:val="ru-RU"/>
              </w:rPr>
            </w:pPr>
          </w:p>
          <w:p w14:paraId="648C406B"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73903F54" w14:textId="77777777" w:rsidR="003C1B31" w:rsidRDefault="003C1B31" w:rsidP="00166D6D">
            <w:pPr>
              <w:spacing w:line="360" w:lineRule="auto"/>
              <w:jc w:val="center"/>
              <w:rPr>
                <w:rFonts w:ascii="Times New Roman" w:hAnsi="Times New Roman" w:cs="Times New Roman"/>
                <w:sz w:val="24"/>
                <w:szCs w:val="24"/>
                <w:lang w:val="ru-RU"/>
              </w:rPr>
            </w:pPr>
          </w:p>
          <w:p w14:paraId="7FDA8062"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5" w:type="dxa"/>
          </w:tcPr>
          <w:p w14:paraId="7C7C2E01" w14:textId="77777777" w:rsidR="003C1B31" w:rsidRDefault="003C1B31" w:rsidP="00166D6D">
            <w:pPr>
              <w:spacing w:line="360" w:lineRule="auto"/>
              <w:jc w:val="center"/>
              <w:rPr>
                <w:rFonts w:ascii="Times New Roman" w:hAnsi="Times New Roman" w:cs="Times New Roman"/>
                <w:sz w:val="24"/>
                <w:szCs w:val="24"/>
                <w:lang w:val="ru-RU"/>
              </w:rPr>
            </w:pPr>
          </w:p>
          <w:p w14:paraId="42FDC6B0"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3C1B31" w:rsidRPr="003F1B8D" w14:paraId="11D3D731" w14:textId="77777777" w:rsidTr="00166D6D">
        <w:trPr>
          <w:trHeight w:val="951"/>
        </w:trPr>
        <w:tc>
          <w:tcPr>
            <w:tcW w:w="1914" w:type="dxa"/>
          </w:tcPr>
          <w:p w14:paraId="77DEDF84" w14:textId="77777777" w:rsidR="003C1B31" w:rsidRPr="00EA18D4" w:rsidRDefault="003C1B31" w:rsidP="00166D6D">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Маркетинг компании и товаров</w:t>
            </w:r>
          </w:p>
        </w:tc>
        <w:tc>
          <w:tcPr>
            <w:tcW w:w="1914" w:type="dxa"/>
          </w:tcPr>
          <w:p w14:paraId="3C31C11E"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5BCA609B"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7DE909CC"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5" w:type="dxa"/>
          </w:tcPr>
          <w:p w14:paraId="7029E219"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3C1B31" w:rsidRPr="003F1B8D" w14:paraId="6B1CCEF4" w14:textId="77777777" w:rsidTr="00166D6D">
        <w:trPr>
          <w:trHeight w:val="951"/>
        </w:trPr>
        <w:tc>
          <w:tcPr>
            <w:tcW w:w="1914" w:type="dxa"/>
          </w:tcPr>
          <w:p w14:paraId="06F31AE4" w14:textId="77777777" w:rsidR="003C1B31" w:rsidRPr="00F04009" w:rsidRDefault="003C1B31" w:rsidP="00166D6D">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Служба доставки товаров</w:t>
            </w:r>
          </w:p>
        </w:tc>
        <w:tc>
          <w:tcPr>
            <w:tcW w:w="1914" w:type="dxa"/>
          </w:tcPr>
          <w:p w14:paraId="375B5720"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462A263D"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4" w:type="dxa"/>
          </w:tcPr>
          <w:p w14:paraId="5A09D42A"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5" w:type="dxa"/>
          </w:tcPr>
          <w:p w14:paraId="461D3F93" w14:textId="77777777" w:rsidR="003C1B31" w:rsidRDefault="003C1B31" w:rsidP="00166D6D">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bl>
    <w:p w14:paraId="4B3C5DB4" w14:textId="77777777" w:rsidR="003C1B31" w:rsidRPr="00BE09FB" w:rsidRDefault="00466027" w:rsidP="003C1B31">
      <w:pPr>
        <w:spacing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Таблица 4</w:t>
      </w:r>
      <w:r w:rsidR="003C1B31">
        <w:rPr>
          <w:rFonts w:ascii="Times New Roman" w:hAnsi="Times New Roman" w:cs="Times New Roman"/>
          <w:i/>
          <w:sz w:val="24"/>
          <w:szCs w:val="24"/>
          <w:lang w:val="ru-RU"/>
        </w:rPr>
        <w:t>. Сравнительный анализ конкурентов</w:t>
      </w:r>
    </w:p>
    <w:p w14:paraId="65E38DFE" w14:textId="77777777" w:rsidR="003C1B31" w:rsidRPr="009F3D1A" w:rsidRDefault="003C1B31" w:rsidP="003C1B31">
      <w:pPr>
        <w:pStyle w:val="ad"/>
        <w:numPr>
          <w:ilvl w:val="0"/>
          <w:numId w:val="28"/>
        </w:numPr>
        <w:spacing w:line="360" w:lineRule="auto"/>
        <w:rPr>
          <w:rFonts w:ascii="Times New Roman" w:hAnsi="Times New Roman" w:cs="Times New Roman"/>
          <w:sz w:val="24"/>
          <w:szCs w:val="24"/>
          <w:lang w:val="ru-RU"/>
        </w:rPr>
      </w:pPr>
      <w:r w:rsidRPr="009F3D1A">
        <w:rPr>
          <w:rFonts w:ascii="Times New Roman" w:hAnsi="Times New Roman" w:cs="Times New Roman"/>
          <w:sz w:val="24"/>
          <w:szCs w:val="24"/>
          <w:lang w:val="ru-RU"/>
        </w:rPr>
        <w:t>Низкая цена – сравнение по данному критерию можно проводить разными способами. Исходя из того, что компания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предлагает основную часть продающейся продукции приобрести по фиксированной цене, актуально сравнить цену одного из самого низкого по себестоимости товара с идентичной ценой в магазинах, которые являются потенциальными конкурентами. Предложение выбрать такого типа товар основано на том, что при фиксированной цене на все группы товаров, компания получает самый высокий процент прибыли за счет реализации товара с самой низкой себестоимостью. Следовательно, актуально сравнить то, какая из компаний предлагает к приобретению дешевле тот товар, от реализации которого компания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получает наибольший процент прибыли.</w:t>
      </w:r>
    </w:p>
    <w:p w14:paraId="65CB2DAD" w14:textId="77777777" w:rsidR="003C1B31" w:rsidRPr="00750FC0" w:rsidRDefault="003C1B31" w:rsidP="00750FC0">
      <w:pPr>
        <w:spacing w:line="360" w:lineRule="auto"/>
        <w:ind w:firstLine="708"/>
        <w:rPr>
          <w:rFonts w:ascii="Times New Roman" w:hAnsi="Times New Roman" w:cs="Times New Roman"/>
          <w:sz w:val="24"/>
          <w:szCs w:val="24"/>
          <w:lang w:val="ru-RU"/>
        </w:rPr>
      </w:pPr>
      <w:r w:rsidRPr="00750FC0">
        <w:rPr>
          <w:rFonts w:ascii="Times New Roman" w:hAnsi="Times New Roman" w:cs="Times New Roman"/>
          <w:sz w:val="24"/>
          <w:szCs w:val="24"/>
          <w:lang w:val="ru-RU"/>
        </w:rPr>
        <w:t>К примеру, возможным представляется провести сравнительный анализ цен про продукты консервированного типа, а именно говяжий паштет «Останкино». По состоянию на март 2017 курс армянского драма по отношению к рублю варьируется в диапазоне 8,5 драм за 1 рубль. Компания «</w:t>
      </w:r>
      <w:r w:rsidRPr="00750FC0">
        <w:rPr>
          <w:rFonts w:ascii="Times New Roman" w:hAnsi="Times New Roman" w:cs="Times New Roman"/>
          <w:sz w:val="24"/>
          <w:szCs w:val="24"/>
          <w:lang w:val="az-Latn-AZ"/>
        </w:rPr>
        <w:t>Fix Price</w:t>
      </w:r>
      <w:r w:rsidRPr="00750FC0">
        <w:rPr>
          <w:rFonts w:ascii="Times New Roman" w:hAnsi="Times New Roman" w:cs="Times New Roman"/>
          <w:sz w:val="24"/>
          <w:szCs w:val="24"/>
          <w:lang w:val="ru-RU"/>
        </w:rPr>
        <w:t xml:space="preserve">» продает рассматриваемую позицию </w:t>
      </w:r>
      <w:r w:rsidRPr="00750FC0">
        <w:rPr>
          <w:rFonts w:ascii="Times New Roman" w:hAnsi="Times New Roman" w:cs="Times New Roman"/>
          <w:sz w:val="24"/>
          <w:szCs w:val="24"/>
          <w:lang w:val="ru-RU"/>
        </w:rPr>
        <w:lastRenderedPageBreak/>
        <w:t>консервированного продукта за 55 руб. за 1 банку. Цены у конкурентов: «</w:t>
      </w:r>
      <w:r w:rsidRPr="00750FC0">
        <w:rPr>
          <w:rFonts w:ascii="Times New Roman" w:hAnsi="Times New Roman" w:cs="Times New Roman"/>
          <w:sz w:val="24"/>
          <w:szCs w:val="24"/>
          <w:lang w:val="az-Latn-AZ"/>
        </w:rPr>
        <w:t>Sas</w:t>
      </w:r>
      <w:r w:rsidRPr="00750FC0">
        <w:rPr>
          <w:rFonts w:ascii="Times New Roman" w:hAnsi="Times New Roman" w:cs="Times New Roman"/>
          <w:sz w:val="24"/>
          <w:szCs w:val="24"/>
          <w:lang w:val="ru-RU"/>
        </w:rPr>
        <w:t>» - 230 рублей, «</w:t>
      </w:r>
      <w:r w:rsidRPr="00750FC0">
        <w:rPr>
          <w:rFonts w:ascii="Times New Roman" w:hAnsi="Times New Roman" w:cs="Times New Roman"/>
          <w:sz w:val="24"/>
          <w:szCs w:val="24"/>
          <w:lang w:val="az-Latn-AZ"/>
        </w:rPr>
        <w:t>Yerevan</w:t>
      </w:r>
      <w:r w:rsidRPr="00750FC0">
        <w:rPr>
          <w:rFonts w:ascii="Times New Roman" w:hAnsi="Times New Roman" w:cs="Times New Roman"/>
          <w:sz w:val="24"/>
          <w:szCs w:val="24"/>
          <w:lang w:val="ru-RU"/>
        </w:rPr>
        <w:t>-</w:t>
      </w:r>
      <w:r w:rsidRPr="00750FC0">
        <w:rPr>
          <w:rFonts w:ascii="Times New Roman" w:hAnsi="Times New Roman" w:cs="Times New Roman"/>
          <w:sz w:val="24"/>
          <w:szCs w:val="24"/>
          <w:lang w:val="az-Latn-AZ"/>
        </w:rPr>
        <w:t>City</w:t>
      </w:r>
      <w:r w:rsidRPr="00750FC0">
        <w:rPr>
          <w:rFonts w:ascii="Times New Roman" w:hAnsi="Times New Roman" w:cs="Times New Roman"/>
          <w:sz w:val="24"/>
          <w:szCs w:val="24"/>
          <w:lang w:val="ru-RU"/>
        </w:rPr>
        <w:t>» - 195 рублей, «Кайзер» - 225 рублей. Другим товаром, который представлен во всех магазинах и пригоден для сравнения является десерт из группы детских товаров «Фруто Няня» 90 грамм. В сети магазинов «</w:t>
      </w:r>
      <w:r w:rsidRPr="00750FC0">
        <w:rPr>
          <w:rFonts w:ascii="Times New Roman" w:hAnsi="Times New Roman" w:cs="Times New Roman"/>
          <w:sz w:val="24"/>
          <w:szCs w:val="24"/>
          <w:lang w:val="az-Latn-AZ"/>
        </w:rPr>
        <w:t>Fix Price</w:t>
      </w:r>
      <w:r w:rsidRPr="00750FC0">
        <w:rPr>
          <w:rFonts w:ascii="Times New Roman" w:hAnsi="Times New Roman" w:cs="Times New Roman"/>
          <w:sz w:val="24"/>
          <w:szCs w:val="24"/>
          <w:lang w:val="ru-RU"/>
        </w:rPr>
        <w:t>» данный товар представлен по цене 95 рублей за 2 единицы продукции, тогда как у «</w:t>
      </w:r>
      <w:r w:rsidRPr="00750FC0">
        <w:rPr>
          <w:rFonts w:ascii="Times New Roman" w:hAnsi="Times New Roman" w:cs="Times New Roman"/>
          <w:sz w:val="24"/>
          <w:szCs w:val="24"/>
          <w:lang w:val="az-Latn-AZ"/>
        </w:rPr>
        <w:t>Sas</w:t>
      </w:r>
      <w:r w:rsidRPr="00750FC0">
        <w:rPr>
          <w:rFonts w:ascii="Times New Roman" w:hAnsi="Times New Roman" w:cs="Times New Roman"/>
          <w:sz w:val="24"/>
          <w:szCs w:val="24"/>
          <w:lang w:val="ru-RU"/>
        </w:rPr>
        <w:t>» - 65 рублей, «</w:t>
      </w:r>
      <w:r w:rsidRPr="00750FC0">
        <w:rPr>
          <w:rFonts w:ascii="Times New Roman" w:hAnsi="Times New Roman" w:cs="Times New Roman"/>
          <w:sz w:val="24"/>
          <w:szCs w:val="24"/>
          <w:lang w:val="az-Latn-AZ"/>
        </w:rPr>
        <w:t>Yerevan</w:t>
      </w:r>
      <w:r w:rsidRPr="00750FC0">
        <w:rPr>
          <w:rFonts w:ascii="Times New Roman" w:hAnsi="Times New Roman" w:cs="Times New Roman"/>
          <w:sz w:val="24"/>
          <w:szCs w:val="24"/>
          <w:lang w:val="ru-RU"/>
        </w:rPr>
        <w:t>-</w:t>
      </w:r>
      <w:r w:rsidRPr="00750FC0">
        <w:rPr>
          <w:rFonts w:ascii="Times New Roman" w:hAnsi="Times New Roman" w:cs="Times New Roman"/>
          <w:sz w:val="24"/>
          <w:szCs w:val="24"/>
          <w:lang w:val="az-Latn-AZ"/>
        </w:rPr>
        <w:t>City</w:t>
      </w:r>
      <w:r w:rsidRPr="00750FC0">
        <w:rPr>
          <w:rFonts w:ascii="Times New Roman" w:hAnsi="Times New Roman" w:cs="Times New Roman"/>
          <w:sz w:val="24"/>
          <w:szCs w:val="24"/>
          <w:lang w:val="ru-RU"/>
        </w:rPr>
        <w:t>» - 58 рублей, «Кайзер» - 63 рубля за 1 единицу продукции. Для более четкого представления картины ценовой политики предлагается сравнить еще один товар – вафельный торт «Аленка» 250 гр. Цены на данный товар:  «</w:t>
      </w:r>
      <w:r w:rsidRPr="00750FC0">
        <w:rPr>
          <w:rFonts w:ascii="Times New Roman" w:hAnsi="Times New Roman" w:cs="Times New Roman"/>
          <w:sz w:val="24"/>
          <w:szCs w:val="24"/>
          <w:lang w:val="az-Latn-AZ"/>
        </w:rPr>
        <w:t>Sas</w:t>
      </w:r>
      <w:r w:rsidRPr="00750FC0">
        <w:rPr>
          <w:rFonts w:ascii="Times New Roman" w:hAnsi="Times New Roman" w:cs="Times New Roman"/>
          <w:sz w:val="24"/>
          <w:szCs w:val="24"/>
          <w:lang w:val="ru-RU"/>
        </w:rPr>
        <w:t>» - 85 рублей, «</w:t>
      </w:r>
      <w:r w:rsidRPr="00750FC0">
        <w:rPr>
          <w:rFonts w:ascii="Times New Roman" w:hAnsi="Times New Roman" w:cs="Times New Roman"/>
          <w:sz w:val="24"/>
          <w:szCs w:val="24"/>
          <w:lang w:val="az-Latn-AZ"/>
        </w:rPr>
        <w:t>Yerevan</w:t>
      </w:r>
      <w:r w:rsidRPr="00750FC0">
        <w:rPr>
          <w:rFonts w:ascii="Times New Roman" w:hAnsi="Times New Roman" w:cs="Times New Roman"/>
          <w:sz w:val="24"/>
          <w:szCs w:val="24"/>
          <w:lang w:val="ru-RU"/>
        </w:rPr>
        <w:t>-</w:t>
      </w:r>
      <w:r w:rsidRPr="00750FC0">
        <w:rPr>
          <w:rFonts w:ascii="Times New Roman" w:hAnsi="Times New Roman" w:cs="Times New Roman"/>
          <w:sz w:val="24"/>
          <w:szCs w:val="24"/>
          <w:lang w:val="az-Latn-AZ"/>
        </w:rPr>
        <w:t>City</w:t>
      </w:r>
      <w:r w:rsidRPr="00750FC0">
        <w:rPr>
          <w:rFonts w:ascii="Times New Roman" w:hAnsi="Times New Roman" w:cs="Times New Roman"/>
          <w:sz w:val="24"/>
          <w:szCs w:val="24"/>
          <w:lang w:val="ru-RU"/>
        </w:rPr>
        <w:t xml:space="preserve">» - 75 рублей, «Кайзер» - 83 рубля. </w:t>
      </w:r>
    </w:p>
    <w:p w14:paraId="3EA42EF9" w14:textId="77777777" w:rsidR="003C1B31" w:rsidRPr="00750FC0" w:rsidRDefault="003C1B31" w:rsidP="00750FC0">
      <w:pPr>
        <w:spacing w:line="360" w:lineRule="auto"/>
        <w:ind w:firstLine="708"/>
        <w:rPr>
          <w:rFonts w:ascii="Times New Roman" w:hAnsi="Times New Roman" w:cs="Times New Roman"/>
          <w:sz w:val="24"/>
          <w:szCs w:val="24"/>
          <w:lang w:val="ru-RU"/>
        </w:rPr>
      </w:pPr>
      <w:r w:rsidRPr="00750FC0">
        <w:rPr>
          <w:rFonts w:ascii="Times New Roman" w:hAnsi="Times New Roman" w:cs="Times New Roman"/>
          <w:sz w:val="24"/>
          <w:szCs w:val="24"/>
          <w:lang w:val="ru-RU"/>
        </w:rPr>
        <w:t>Методом парного сравнения можно сделать вывод о том, что цены на продукцию у анализируемой компании на порядок ниже, у потенциальных конкурентов, успешно функционирующих на рынке. Самым дорогим из рассматриваемых является магазин «</w:t>
      </w:r>
      <w:r w:rsidRPr="00750FC0">
        <w:rPr>
          <w:rFonts w:ascii="Times New Roman" w:hAnsi="Times New Roman" w:cs="Times New Roman"/>
          <w:sz w:val="24"/>
          <w:szCs w:val="24"/>
          <w:lang w:val="az-Latn-AZ"/>
        </w:rPr>
        <w:t>Sas</w:t>
      </w:r>
      <w:r w:rsidRPr="00750FC0">
        <w:rPr>
          <w:rFonts w:ascii="Times New Roman" w:hAnsi="Times New Roman" w:cs="Times New Roman"/>
          <w:sz w:val="24"/>
          <w:szCs w:val="24"/>
          <w:lang w:val="ru-RU"/>
        </w:rPr>
        <w:t>», с минимальной долей разницы отстает компания «Кайзер». Цены на продукцию в магазинах «</w:t>
      </w:r>
      <w:r w:rsidRPr="00750FC0">
        <w:rPr>
          <w:rFonts w:ascii="Times New Roman" w:hAnsi="Times New Roman" w:cs="Times New Roman"/>
          <w:sz w:val="24"/>
          <w:szCs w:val="24"/>
          <w:lang w:val="az-Latn-AZ"/>
        </w:rPr>
        <w:t>Yerevan-City</w:t>
      </w:r>
      <w:r w:rsidRPr="00750FC0">
        <w:rPr>
          <w:rFonts w:ascii="Times New Roman" w:hAnsi="Times New Roman" w:cs="Times New Roman"/>
          <w:sz w:val="24"/>
          <w:szCs w:val="24"/>
          <w:lang w:val="ru-RU"/>
        </w:rPr>
        <w:t>» самые маленькие из тройки компаний, но по сравнению с «</w:t>
      </w:r>
      <w:r w:rsidRPr="00750FC0">
        <w:rPr>
          <w:rFonts w:ascii="Times New Roman" w:hAnsi="Times New Roman" w:cs="Times New Roman"/>
          <w:sz w:val="24"/>
          <w:szCs w:val="24"/>
          <w:lang w:val="az-Latn-AZ"/>
        </w:rPr>
        <w:t>Fix Price</w:t>
      </w:r>
      <w:r w:rsidRPr="00750FC0">
        <w:rPr>
          <w:rFonts w:ascii="Times New Roman" w:hAnsi="Times New Roman" w:cs="Times New Roman"/>
          <w:sz w:val="24"/>
          <w:szCs w:val="24"/>
          <w:lang w:val="ru-RU"/>
        </w:rPr>
        <w:t xml:space="preserve">» цены выше примерно вдвое. </w:t>
      </w:r>
    </w:p>
    <w:p w14:paraId="3BAADA3A" w14:textId="77777777" w:rsidR="003C1B31" w:rsidRPr="009F3D1A" w:rsidRDefault="003C1B31" w:rsidP="003C1B31">
      <w:pPr>
        <w:pStyle w:val="ad"/>
        <w:numPr>
          <w:ilvl w:val="0"/>
          <w:numId w:val="28"/>
        </w:numPr>
        <w:spacing w:line="360" w:lineRule="auto"/>
        <w:rPr>
          <w:rFonts w:ascii="Times New Roman" w:hAnsi="Times New Roman" w:cs="Times New Roman"/>
          <w:sz w:val="24"/>
          <w:szCs w:val="24"/>
          <w:lang w:val="ru-RU"/>
        </w:rPr>
      </w:pPr>
      <w:r w:rsidRPr="009F3D1A">
        <w:rPr>
          <w:rFonts w:ascii="Times New Roman" w:hAnsi="Times New Roman" w:cs="Times New Roman"/>
          <w:sz w:val="24"/>
          <w:szCs w:val="24"/>
          <w:lang w:val="ru-RU"/>
        </w:rPr>
        <w:t>Удобное месторасположение магазинов – по данному критерию все три рассматриваемые компании, являющиеся потенциальными конкурентами сети магазинов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получают максимальную оценку по ряду причин. Все магазины расположены с местах с высокой проходимости и массового скопления людей, имеют удобно сконфигурированный подъезд автотранспорта, большинство магазинов расположены если не в шаговой доступности, то не более, чем на расстоянии 10 минутной ходьбы от станций метрополитена. По данному критерию компания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xml:space="preserve">» также получает самые высокую оценку, так как все вышеперечисленные параметры полностью совпадают с условиями выбора локации нового заведения компании. </w:t>
      </w:r>
    </w:p>
    <w:p w14:paraId="2482BFC2" w14:textId="77777777" w:rsidR="003C1B31" w:rsidRPr="009F3D1A" w:rsidRDefault="003C1B31" w:rsidP="003C1B31">
      <w:pPr>
        <w:pStyle w:val="ad"/>
        <w:numPr>
          <w:ilvl w:val="0"/>
          <w:numId w:val="28"/>
        </w:numPr>
        <w:spacing w:line="360" w:lineRule="auto"/>
        <w:rPr>
          <w:rFonts w:ascii="Times New Roman" w:hAnsi="Times New Roman" w:cs="Times New Roman"/>
          <w:sz w:val="24"/>
          <w:szCs w:val="24"/>
          <w:lang w:val="ru-RU"/>
        </w:rPr>
      </w:pPr>
      <w:r w:rsidRPr="009F3D1A">
        <w:rPr>
          <w:rFonts w:ascii="Times New Roman" w:hAnsi="Times New Roman" w:cs="Times New Roman"/>
          <w:sz w:val="24"/>
          <w:szCs w:val="24"/>
          <w:lang w:val="ru-RU"/>
        </w:rPr>
        <w:t>Достаточная площадь магазина – данный пункт несет за собой большое значение, так как важным являет не столько то, какова площадь торгового зала магазина, сколько ее достаточность для возможности размещения максимально широкого объема ассортимента продукции. В данном плане средняя площадь магазина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xml:space="preserve">» несколько ниже, чем у конкурентов, ее вполне достаточно, чтобы осуществлять закупки все большего количества наименований продукции, чтобы характеризоваться для потребителей как магазины с большим выбором товаров, который регулярно </w:t>
      </w:r>
      <w:r w:rsidRPr="009F3D1A">
        <w:rPr>
          <w:rFonts w:ascii="Times New Roman" w:hAnsi="Times New Roman" w:cs="Times New Roman"/>
          <w:sz w:val="24"/>
          <w:szCs w:val="24"/>
          <w:lang w:val="ru-RU"/>
        </w:rPr>
        <w:lastRenderedPageBreak/>
        <w:t>обновляется. Средняя площадь из всех действующих магазинов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примерно 300 кв. метров, тогда как: «</w:t>
      </w:r>
      <w:r w:rsidRPr="009F3D1A">
        <w:rPr>
          <w:rFonts w:ascii="Times New Roman" w:hAnsi="Times New Roman" w:cs="Times New Roman"/>
          <w:sz w:val="24"/>
          <w:szCs w:val="24"/>
          <w:lang w:val="az-Latn-AZ"/>
        </w:rPr>
        <w:t>Sas</w:t>
      </w:r>
      <w:r w:rsidRPr="009F3D1A">
        <w:rPr>
          <w:rFonts w:ascii="Times New Roman" w:hAnsi="Times New Roman" w:cs="Times New Roman"/>
          <w:sz w:val="24"/>
          <w:szCs w:val="24"/>
          <w:lang w:val="ru-RU"/>
        </w:rPr>
        <w:t>» - 400-500 кв. метров, «</w:t>
      </w:r>
      <w:r w:rsidRPr="009F3D1A">
        <w:rPr>
          <w:rFonts w:ascii="Times New Roman" w:hAnsi="Times New Roman" w:cs="Times New Roman"/>
          <w:sz w:val="24"/>
          <w:szCs w:val="24"/>
          <w:lang w:val="az-Latn-AZ"/>
        </w:rPr>
        <w:t>Yerevan</w:t>
      </w:r>
      <w:r w:rsidRPr="009F3D1A">
        <w:rPr>
          <w:rFonts w:ascii="Times New Roman" w:hAnsi="Times New Roman" w:cs="Times New Roman"/>
          <w:sz w:val="24"/>
          <w:szCs w:val="24"/>
          <w:lang w:val="ru-RU"/>
        </w:rPr>
        <w:t>-</w:t>
      </w:r>
      <w:r w:rsidRPr="009F3D1A">
        <w:rPr>
          <w:rFonts w:ascii="Times New Roman" w:hAnsi="Times New Roman" w:cs="Times New Roman"/>
          <w:sz w:val="24"/>
          <w:szCs w:val="24"/>
          <w:lang w:val="az-Latn-AZ"/>
        </w:rPr>
        <w:t>City</w:t>
      </w:r>
      <w:r w:rsidRPr="009F3D1A">
        <w:rPr>
          <w:rFonts w:ascii="Times New Roman" w:hAnsi="Times New Roman" w:cs="Times New Roman"/>
          <w:sz w:val="24"/>
          <w:szCs w:val="24"/>
          <w:lang w:val="ru-RU"/>
        </w:rPr>
        <w:t xml:space="preserve">» - 450-500 кв. метров, «Кайзер» - приблизительно 500 кв. метров. </w:t>
      </w:r>
    </w:p>
    <w:p w14:paraId="47034367" w14:textId="77777777" w:rsidR="003C1B31" w:rsidRPr="009F3D1A" w:rsidRDefault="003C1B31" w:rsidP="003C1B31">
      <w:pPr>
        <w:spacing w:line="360" w:lineRule="auto"/>
        <w:ind w:firstLine="360"/>
        <w:rPr>
          <w:rFonts w:ascii="Times New Roman" w:hAnsi="Times New Roman" w:cs="Times New Roman"/>
          <w:sz w:val="24"/>
          <w:szCs w:val="24"/>
          <w:lang w:val="ru-RU"/>
        </w:rPr>
      </w:pPr>
      <w:r w:rsidRPr="009F3D1A">
        <w:rPr>
          <w:rFonts w:ascii="Times New Roman" w:hAnsi="Times New Roman" w:cs="Times New Roman"/>
          <w:sz w:val="24"/>
          <w:szCs w:val="24"/>
          <w:lang w:val="ru-RU"/>
        </w:rPr>
        <w:t xml:space="preserve">Следующие пункты основаны на мнении потребителей, так как напрямую относятся к удобствам, получаемым ими при посещении данных магазинов. В данном случае, актуально анализировать мнение клиентов, изложенное на различных интернет сайтах и порталах в виде отзывов. </w:t>
      </w:r>
    </w:p>
    <w:p w14:paraId="633D9CA9" w14:textId="77777777" w:rsidR="003C1B31" w:rsidRPr="009F3D1A" w:rsidRDefault="003C1B31" w:rsidP="003C1B31">
      <w:pPr>
        <w:pStyle w:val="ad"/>
        <w:numPr>
          <w:ilvl w:val="0"/>
          <w:numId w:val="28"/>
        </w:numPr>
        <w:spacing w:line="360" w:lineRule="auto"/>
        <w:rPr>
          <w:rFonts w:ascii="Times New Roman" w:hAnsi="Times New Roman" w:cs="Times New Roman"/>
          <w:sz w:val="24"/>
          <w:szCs w:val="24"/>
          <w:lang w:val="ru-RU"/>
        </w:rPr>
      </w:pPr>
      <w:r w:rsidRPr="009F3D1A">
        <w:rPr>
          <w:rFonts w:ascii="Times New Roman" w:hAnsi="Times New Roman" w:cs="Times New Roman"/>
          <w:sz w:val="24"/>
          <w:szCs w:val="24"/>
          <w:lang w:val="ru-RU"/>
        </w:rPr>
        <w:t>Грамотное оформление торгового зала – в данном разделе анализируется то, насколько логично и связанно располагаются отделы в рассматриваемых компаниях, и с какой степенью удобства потребители осуществляют процесс закупки товаров. Из отзывов покупателей следует, что все три потенциальных конкурента компании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имеют огромный недостаток в виде хаотично расположенных отделом товаров. Грамотное расположение подразумевает, что компания должна создавать условия, в которых потребитель будет иметь возможность не возвращаться в один и тот же отдел несколько раз, чтобы докупить то, что было забыто. Иными словами, товары должны быть разбиты на категории и те из них, которые относятся в одной группе товаров, не должны располагаться в разных частях торгового зала. Именно из-за нарушения соблюдения данного критерия, все рассматриваемые магазины подвергаются критике. Компания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не характеризуется выраженным недостатком. Тем не менее, в связи с регулярно обновляющимся ассортиментом продукции, в торговых залах сети время от времени наблюдается, что товар расположен не на должной позиции витрины или не с той группой товаров. Но это проявляется как итог ошибки продавца торгового зала или дефицит временного ресурса для оформления зала, над чем тщательно работает компания, в то время как у конкурентов данная ситуация является итогом продуманного расположения товаров на витрине. По итогам анализа данного критерия,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получает среднюю оценку, а ее конкуренты – минимальную.</w:t>
      </w:r>
    </w:p>
    <w:p w14:paraId="4DAFDBDB" w14:textId="77777777" w:rsidR="003C1B31" w:rsidRPr="009F3D1A" w:rsidRDefault="003C1B31" w:rsidP="003C1B31">
      <w:pPr>
        <w:pStyle w:val="ad"/>
        <w:numPr>
          <w:ilvl w:val="0"/>
          <w:numId w:val="28"/>
        </w:numPr>
        <w:spacing w:line="360" w:lineRule="auto"/>
        <w:rPr>
          <w:rFonts w:ascii="Times New Roman" w:hAnsi="Times New Roman" w:cs="Times New Roman"/>
          <w:sz w:val="24"/>
          <w:szCs w:val="24"/>
          <w:lang w:val="ru-RU"/>
        </w:rPr>
      </w:pPr>
      <w:r w:rsidRPr="009F3D1A">
        <w:rPr>
          <w:rFonts w:ascii="Times New Roman" w:hAnsi="Times New Roman" w:cs="Times New Roman"/>
          <w:sz w:val="24"/>
          <w:szCs w:val="24"/>
          <w:lang w:val="ru-RU"/>
        </w:rPr>
        <w:t xml:space="preserve">Пропускная способность кассовых конструкций –данный пункт также основывается на отзывах посетителей, так как инструментом для анализа критерия является величина очередей, а показателем – время, проведенное в ее ожидании. Влияние на ситуацию перед кассой оказывает огромное количество факторов, таких как: размер потока клиентов, день недели, профессионализм и опыт сотрудников, качество кассовых аппаратов, принцип взвешивания и оценки весовых продуктов и другие. Тем не менее, </w:t>
      </w:r>
      <w:r w:rsidRPr="009F3D1A">
        <w:rPr>
          <w:rFonts w:ascii="Times New Roman" w:hAnsi="Times New Roman" w:cs="Times New Roman"/>
          <w:sz w:val="24"/>
          <w:szCs w:val="24"/>
          <w:lang w:val="ru-RU"/>
        </w:rPr>
        <w:lastRenderedPageBreak/>
        <w:t>основываясь на идентичности предлагаемой продукции и концепции организации торгового зала, представляется сравнить ситуацию в данных магазинах, приравняв все вышеуказанные факторы. По оценке и отзывам клиентов, во всех магазинах конкурентах им приходится тратить огромное количество времени в ожидании своей очереди. Данный факт очень важен, так как клиент при выборе магазина для посещения основывается, в том числе, на предоставляемые ему удобства. Данной проблемы в сети магазинов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не наблюдается, но тем не менее очереди скопляются и клиентам приходится терять время. Исходя из этого, все три компании конкуренты получают минимальную оценку, в то время как «</w:t>
      </w:r>
      <w:r w:rsidRPr="009F3D1A">
        <w:rPr>
          <w:rFonts w:ascii="Times New Roman" w:hAnsi="Times New Roman" w:cs="Times New Roman"/>
          <w:sz w:val="24"/>
          <w:szCs w:val="24"/>
          <w:lang w:val="az-Latn-AZ"/>
        </w:rPr>
        <w:t xml:space="preserve">Fix </w:t>
      </w:r>
      <w:r w:rsidRPr="009F3D1A">
        <w:rPr>
          <w:rFonts w:ascii="Times New Roman" w:hAnsi="Times New Roman" w:cs="Times New Roman"/>
          <w:sz w:val="24"/>
          <w:szCs w:val="24"/>
        </w:rPr>
        <w:t>Price</w:t>
      </w:r>
      <w:r w:rsidRPr="009F3D1A">
        <w:rPr>
          <w:rFonts w:ascii="Times New Roman" w:hAnsi="Times New Roman" w:cs="Times New Roman"/>
          <w:sz w:val="24"/>
          <w:szCs w:val="24"/>
          <w:lang w:val="ru-RU"/>
        </w:rPr>
        <w:t xml:space="preserve">» - среднюю. </w:t>
      </w:r>
    </w:p>
    <w:p w14:paraId="6E923FF1" w14:textId="77777777" w:rsidR="003C1B31" w:rsidRDefault="003C1B31" w:rsidP="003C1B31">
      <w:pPr>
        <w:pStyle w:val="ad"/>
        <w:numPr>
          <w:ilvl w:val="0"/>
          <w:numId w:val="28"/>
        </w:numPr>
        <w:spacing w:line="360" w:lineRule="auto"/>
        <w:rPr>
          <w:rFonts w:ascii="Times New Roman" w:hAnsi="Times New Roman" w:cs="Times New Roman"/>
          <w:sz w:val="24"/>
          <w:szCs w:val="24"/>
          <w:lang w:val="ru-RU"/>
        </w:rPr>
      </w:pPr>
      <w:r w:rsidRPr="009F3D1A">
        <w:rPr>
          <w:rFonts w:ascii="Times New Roman" w:hAnsi="Times New Roman" w:cs="Times New Roman"/>
          <w:sz w:val="24"/>
          <w:szCs w:val="24"/>
          <w:lang w:val="ru-RU"/>
        </w:rPr>
        <w:t>Персонал – несмотря на то, что все рассматриваемые магазины функционируют на основе принципа самообслуживания, за помощью и консультацией персонала обращается огромное количество клиентов. По отзывам клиентов магазинов «</w:t>
      </w:r>
      <w:r w:rsidRPr="009F3D1A">
        <w:rPr>
          <w:rFonts w:ascii="Times New Roman" w:hAnsi="Times New Roman" w:cs="Times New Roman"/>
          <w:sz w:val="24"/>
          <w:szCs w:val="24"/>
          <w:lang w:val="az-Latn-AZ"/>
        </w:rPr>
        <w:t xml:space="preserve">Fix </w:t>
      </w:r>
      <w:r w:rsidRPr="009F3D1A">
        <w:rPr>
          <w:rFonts w:ascii="Times New Roman" w:hAnsi="Times New Roman" w:cs="Times New Roman"/>
          <w:sz w:val="24"/>
          <w:szCs w:val="24"/>
        </w:rPr>
        <w:t>Price</w:t>
      </w:r>
      <w:r w:rsidRPr="009F3D1A">
        <w:rPr>
          <w:rFonts w:ascii="Times New Roman" w:hAnsi="Times New Roman" w:cs="Times New Roman"/>
          <w:sz w:val="24"/>
          <w:szCs w:val="24"/>
          <w:lang w:val="ru-RU"/>
        </w:rPr>
        <w:t>» и «</w:t>
      </w:r>
      <w:r w:rsidRPr="009F3D1A">
        <w:rPr>
          <w:rFonts w:ascii="Times New Roman" w:hAnsi="Times New Roman" w:cs="Times New Roman"/>
          <w:sz w:val="24"/>
          <w:szCs w:val="24"/>
          <w:lang w:val="az-Latn-AZ"/>
        </w:rPr>
        <w:t>Yerevan-City</w:t>
      </w:r>
      <w:r w:rsidRPr="009F3D1A">
        <w:rPr>
          <w:rFonts w:ascii="Times New Roman" w:hAnsi="Times New Roman" w:cs="Times New Roman"/>
          <w:sz w:val="24"/>
          <w:szCs w:val="24"/>
          <w:lang w:val="ru-RU"/>
        </w:rPr>
        <w:t>» персонал торгового зала всегда приветлив и с радостью готов помочь клиенту при выборе или описании некоего продукта, тем не менее бывают ситуации, когда консультант демонстрирует незнание ответа на какой-либо вопрос о местоположении или характеристике продукта. На основе этого обе рассматриваемые компании получают среднюю оценку. В магазинах «</w:t>
      </w:r>
      <w:r w:rsidRPr="009F3D1A">
        <w:rPr>
          <w:rFonts w:ascii="Times New Roman" w:hAnsi="Times New Roman" w:cs="Times New Roman"/>
          <w:sz w:val="24"/>
          <w:szCs w:val="24"/>
          <w:lang w:val="az-Latn-AZ"/>
        </w:rPr>
        <w:t>Sas</w:t>
      </w:r>
      <w:r w:rsidRPr="009F3D1A">
        <w:rPr>
          <w:rFonts w:ascii="Times New Roman" w:hAnsi="Times New Roman" w:cs="Times New Roman"/>
          <w:sz w:val="24"/>
          <w:szCs w:val="24"/>
          <w:lang w:val="ru-RU"/>
        </w:rPr>
        <w:t>» и «Кайзер» ситуация несколько хуже: клиенты считают консультантов в торговом зале компании «</w:t>
      </w:r>
      <w:r w:rsidRPr="009F3D1A">
        <w:rPr>
          <w:rFonts w:ascii="Times New Roman" w:hAnsi="Times New Roman" w:cs="Times New Roman"/>
          <w:sz w:val="24"/>
          <w:szCs w:val="24"/>
          <w:lang w:val="az-Latn-AZ"/>
        </w:rPr>
        <w:t>Sas</w:t>
      </w:r>
      <w:r w:rsidRPr="009F3D1A">
        <w:rPr>
          <w:rFonts w:ascii="Times New Roman" w:hAnsi="Times New Roman" w:cs="Times New Roman"/>
          <w:sz w:val="24"/>
          <w:szCs w:val="24"/>
          <w:lang w:val="ru-RU"/>
        </w:rPr>
        <w:t xml:space="preserve">» абсолютно не осведомленными в продукции и его расположении в магазине, в то время как в магазине «Кайзер» услуга по предоставлению помощи консультантов нет, в торговом зале можно заметить только персонал отдела клининга. Следовательно, эти компании получают минимальную оценку.  </w:t>
      </w:r>
    </w:p>
    <w:p w14:paraId="7BABE327" w14:textId="77777777" w:rsidR="003C1B31" w:rsidRDefault="003C1B31" w:rsidP="003C1B31">
      <w:pPr>
        <w:pStyle w:val="ad"/>
        <w:numPr>
          <w:ilvl w:val="0"/>
          <w:numId w:val="28"/>
        </w:numPr>
        <w:spacing w:line="360" w:lineRule="auto"/>
        <w:rPr>
          <w:rFonts w:ascii="Times New Roman" w:hAnsi="Times New Roman" w:cs="Times New Roman"/>
          <w:sz w:val="24"/>
          <w:szCs w:val="24"/>
          <w:lang w:val="ru-RU"/>
        </w:rPr>
      </w:pPr>
      <w:r w:rsidRPr="00350906">
        <w:rPr>
          <w:rFonts w:ascii="Times New Roman" w:hAnsi="Times New Roman" w:cs="Times New Roman"/>
          <w:sz w:val="24"/>
          <w:szCs w:val="24"/>
          <w:lang w:val="ru-RU"/>
        </w:rPr>
        <w:t>Сбалансированность ассортиментного предложения</w:t>
      </w:r>
      <w:r>
        <w:rPr>
          <w:rFonts w:ascii="Times New Roman" w:hAnsi="Times New Roman" w:cs="Times New Roman"/>
          <w:sz w:val="24"/>
          <w:szCs w:val="24"/>
          <w:lang w:val="ru-RU"/>
        </w:rPr>
        <w:t xml:space="preserve"> – анализ данного пункта представляется возможным путем исследования официальных сайтов рассматриваемых игроков рынка, а именно раздел «товары». Прежде всего, хочется отметить «</w:t>
      </w:r>
      <w:r>
        <w:rPr>
          <w:rFonts w:ascii="Times New Roman" w:hAnsi="Times New Roman" w:cs="Times New Roman"/>
          <w:sz w:val="24"/>
          <w:szCs w:val="24"/>
          <w:lang w:val="az-Latn-AZ"/>
        </w:rPr>
        <w:t>Fix Price</w:t>
      </w:r>
      <w:r>
        <w:rPr>
          <w:rFonts w:ascii="Times New Roman" w:hAnsi="Times New Roman" w:cs="Times New Roman"/>
          <w:sz w:val="24"/>
          <w:szCs w:val="24"/>
          <w:lang w:val="ru-RU"/>
        </w:rPr>
        <w:t xml:space="preserve">», так как данная сеть получает максимальную оценку: во всех группах товара представлен большой выбор видов продукции, ограниченный ассортимент наряду с богатым разнообразием в разных отделах не наблюдается. Все остальные игроки получают среднюю оценку. Причиной описанного явления является то, что в стране делается больше акцент на продовольственные, а не продовольственные товары. К примеру, потребитель имеет огромный выбор продуктов питания и консервированной продукции, в то время как ассортимент аксессуаров для мобильных устройств или товаров для дома и отдыха более ограничен. </w:t>
      </w:r>
    </w:p>
    <w:p w14:paraId="0C3650DF" w14:textId="77777777" w:rsidR="003C1B31" w:rsidRDefault="003C1B31" w:rsidP="003C1B31">
      <w:pPr>
        <w:pStyle w:val="ad"/>
        <w:numPr>
          <w:ilvl w:val="0"/>
          <w:numId w:val="28"/>
        </w:numPr>
        <w:spacing w:line="360" w:lineRule="auto"/>
        <w:rPr>
          <w:rFonts w:ascii="Times New Roman" w:hAnsi="Times New Roman" w:cs="Times New Roman"/>
          <w:sz w:val="24"/>
          <w:szCs w:val="24"/>
          <w:lang w:val="ru-RU"/>
        </w:rPr>
      </w:pPr>
      <w:r w:rsidRPr="005C666C">
        <w:rPr>
          <w:rFonts w:ascii="Times New Roman" w:hAnsi="Times New Roman" w:cs="Times New Roman"/>
          <w:sz w:val="24"/>
          <w:szCs w:val="24"/>
          <w:lang w:val="ru-RU"/>
        </w:rPr>
        <w:lastRenderedPageBreak/>
        <w:t xml:space="preserve">Наличие запасов товара на складских помещениях </w:t>
      </w:r>
      <w:r>
        <w:rPr>
          <w:rFonts w:ascii="Times New Roman" w:hAnsi="Times New Roman" w:cs="Times New Roman"/>
          <w:sz w:val="24"/>
          <w:szCs w:val="24"/>
          <w:lang w:val="ru-RU"/>
        </w:rPr>
        <w:t xml:space="preserve">– на уровне анализа, данный пункт возможно оценить только по наличию товаров в магазинах, что выявляется на основе отзывов потребителей: все рассматриваемые сети получили максимальную оценку по причине отсутствия негативных отзывов потребителей об отсутствии какого-либо продукта в торговом зале, напротив, клиенты подчеркивают, что данные магазины обеспечивают беспрерывное наличие всех необходимых товаров, что делает магазины еще более привлекательными. </w:t>
      </w:r>
    </w:p>
    <w:p w14:paraId="1AC93EAD" w14:textId="77777777" w:rsidR="003C1B31" w:rsidRPr="00165A82" w:rsidRDefault="003C1B31" w:rsidP="003C1B31">
      <w:pPr>
        <w:pStyle w:val="ad"/>
        <w:numPr>
          <w:ilvl w:val="0"/>
          <w:numId w:val="28"/>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Соблюдение единых стандартов во всех филиалах сети – в данном случае самым критикуемым со стороны потребительского сектора является сеть магазинов «</w:t>
      </w:r>
      <w:r>
        <w:rPr>
          <w:rFonts w:ascii="Times New Roman" w:hAnsi="Times New Roman" w:cs="Times New Roman"/>
          <w:sz w:val="24"/>
          <w:szCs w:val="24"/>
        </w:rPr>
        <w:t>Fix</w:t>
      </w:r>
      <w:r w:rsidR="00762DD4">
        <w:rPr>
          <w:rFonts w:ascii="Times New Roman" w:hAnsi="Times New Roman" w:cs="Times New Roman"/>
          <w:sz w:val="24"/>
          <w:szCs w:val="24"/>
          <w:lang w:val="ru-RU"/>
        </w:rPr>
        <w:t xml:space="preserve"> </w:t>
      </w:r>
      <w:r>
        <w:rPr>
          <w:rFonts w:ascii="Times New Roman" w:hAnsi="Times New Roman" w:cs="Times New Roman"/>
          <w:sz w:val="24"/>
          <w:szCs w:val="24"/>
        </w:rPr>
        <w:t>Price</w:t>
      </w:r>
      <w:r>
        <w:rPr>
          <w:rFonts w:ascii="Times New Roman" w:hAnsi="Times New Roman" w:cs="Times New Roman"/>
          <w:sz w:val="24"/>
          <w:szCs w:val="24"/>
          <w:lang w:val="ru-RU"/>
        </w:rPr>
        <w:t>». Покупателями отмечаются, что в разных магазинах сети можно обнаружить, что ассортимент отличается, витринное оформление товаров различно, при делении товаров на категории наблюдается несоответствие между филиалами. Сети «</w:t>
      </w:r>
      <w:r>
        <w:rPr>
          <w:rFonts w:ascii="Times New Roman" w:hAnsi="Times New Roman" w:cs="Times New Roman"/>
          <w:sz w:val="24"/>
          <w:szCs w:val="24"/>
        </w:rPr>
        <w:t>Sas</w:t>
      </w:r>
      <w:r>
        <w:rPr>
          <w:rFonts w:ascii="Times New Roman" w:hAnsi="Times New Roman" w:cs="Times New Roman"/>
          <w:sz w:val="24"/>
          <w:szCs w:val="24"/>
          <w:lang w:val="ru-RU"/>
        </w:rPr>
        <w:t>» и «</w:t>
      </w:r>
      <w:r>
        <w:rPr>
          <w:rFonts w:ascii="Times New Roman" w:hAnsi="Times New Roman" w:cs="Times New Roman"/>
          <w:sz w:val="24"/>
          <w:szCs w:val="24"/>
        </w:rPr>
        <w:t>Yerevan</w:t>
      </w:r>
      <w:r w:rsidRPr="003F1B8D">
        <w:rPr>
          <w:rFonts w:ascii="Times New Roman" w:hAnsi="Times New Roman" w:cs="Times New Roman"/>
          <w:sz w:val="24"/>
          <w:szCs w:val="24"/>
          <w:lang w:val="ru-RU"/>
        </w:rPr>
        <w:t>-</w:t>
      </w:r>
      <w:r>
        <w:rPr>
          <w:rFonts w:ascii="Times New Roman" w:hAnsi="Times New Roman" w:cs="Times New Roman"/>
          <w:sz w:val="24"/>
          <w:szCs w:val="24"/>
        </w:rPr>
        <w:t>city</w:t>
      </w:r>
      <w:r>
        <w:rPr>
          <w:rFonts w:ascii="Times New Roman" w:hAnsi="Times New Roman" w:cs="Times New Roman"/>
          <w:sz w:val="24"/>
          <w:szCs w:val="24"/>
          <w:lang w:val="ru-RU"/>
        </w:rPr>
        <w:t xml:space="preserve">» получили среднюю оценку, так как данное явление наблюдается и в этих магазинах, тем не менее, в данном случае это не выражается в обостренной форме и не провоцирует недовольство потребителей. Оценить данный критерий на примере магазина «Кайзер» не имеется возможности, так как данная фирма на данный момент представлена в единственном экземпляре. </w:t>
      </w:r>
    </w:p>
    <w:p w14:paraId="35762726" w14:textId="77777777" w:rsidR="003C1B31" w:rsidRPr="00165A82" w:rsidRDefault="003C1B31" w:rsidP="003C1B31">
      <w:pPr>
        <w:pStyle w:val="ad"/>
        <w:numPr>
          <w:ilvl w:val="0"/>
          <w:numId w:val="28"/>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Наличие безналичной системы оплаты чека – коэффициентом измерения данного критерия может послужить лишь факт наличия или отсутствия возможности оплаты покупки путем использования банковской карты. Ни в одном филиале сети «</w:t>
      </w:r>
      <w:r>
        <w:rPr>
          <w:rFonts w:ascii="Times New Roman" w:hAnsi="Times New Roman" w:cs="Times New Roman"/>
          <w:sz w:val="24"/>
          <w:szCs w:val="24"/>
        </w:rPr>
        <w:t>Fix</w:t>
      </w:r>
      <w:r w:rsidR="00762DD4">
        <w:rPr>
          <w:rFonts w:ascii="Times New Roman" w:hAnsi="Times New Roman" w:cs="Times New Roman"/>
          <w:sz w:val="24"/>
          <w:szCs w:val="24"/>
          <w:lang w:val="ru-RU"/>
        </w:rPr>
        <w:t xml:space="preserve"> </w:t>
      </w:r>
      <w:r>
        <w:rPr>
          <w:rFonts w:ascii="Times New Roman" w:hAnsi="Times New Roman" w:cs="Times New Roman"/>
          <w:sz w:val="24"/>
          <w:szCs w:val="24"/>
        </w:rPr>
        <w:t>Price</w:t>
      </w:r>
      <w:r>
        <w:rPr>
          <w:rFonts w:ascii="Times New Roman" w:hAnsi="Times New Roman" w:cs="Times New Roman"/>
          <w:sz w:val="24"/>
          <w:szCs w:val="24"/>
          <w:lang w:val="ru-RU"/>
        </w:rPr>
        <w:t>» не клиентам не предоставляется такого условия, в связи в чем компания получает минимальную оценку. «</w:t>
      </w:r>
      <w:r>
        <w:rPr>
          <w:rFonts w:ascii="Times New Roman" w:hAnsi="Times New Roman" w:cs="Times New Roman"/>
          <w:sz w:val="24"/>
          <w:szCs w:val="24"/>
        </w:rPr>
        <w:t>Sas</w:t>
      </w:r>
      <w:r>
        <w:rPr>
          <w:rFonts w:ascii="Times New Roman" w:hAnsi="Times New Roman" w:cs="Times New Roman"/>
          <w:sz w:val="24"/>
          <w:szCs w:val="24"/>
          <w:lang w:val="ru-RU"/>
        </w:rPr>
        <w:t>», «</w:t>
      </w:r>
      <w:r>
        <w:rPr>
          <w:rFonts w:ascii="Times New Roman" w:hAnsi="Times New Roman" w:cs="Times New Roman"/>
          <w:sz w:val="24"/>
          <w:szCs w:val="24"/>
        </w:rPr>
        <w:t>Yerevan</w:t>
      </w:r>
      <w:r w:rsidRPr="00EA18D4">
        <w:rPr>
          <w:rFonts w:ascii="Times New Roman" w:hAnsi="Times New Roman" w:cs="Times New Roman"/>
          <w:sz w:val="24"/>
          <w:szCs w:val="24"/>
          <w:lang w:val="ru-RU"/>
        </w:rPr>
        <w:t>-</w:t>
      </w:r>
      <w:r>
        <w:rPr>
          <w:rFonts w:ascii="Times New Roman" w:hAnsi="Times New Roman" w:cs="Times New Roman"/>
          <w:sz w:val="24"/>
          <w:szCs w:val="24"/>
        </w:rPr>
        <w:t>City</w:t>
      </w:r>
      <w:r>
        <w:rPr>
          <w:rFonts w:ascii="Times New Roman" w:hAnsi="Times New Roman" w:cs="Times New Roman"/>
          <w:sz w:val="24"/>
          <w:szCs w:val="24"/>
          <w:lang w:val="ru-RU"/>
        </w:rPr>
        <w:t xml:space="preserve">» и «Кайзер» имеют безналичный способ оплаты и получают максимальную оценку. </w:t>
      </w:r>
    </w:p>
    <w:p w14:paraId="10C8AE68" w14:textId="77777777" w:rsidR="003C1B31" w:rsidRPr="00165A82" w:rsidRDefault="003C1B31" w:rsidP="003C1B31">
      <w:pPr>
        <w:pStyle w:val="ad"/>
        <w:numPr>
          <w:ilvl w:val="0"/>
          <w:numId w:val="28"/>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Маркетинговая политика компании – у потребителя на данном рынке существует большой выбор того, где осуществлять закупки продовольственных и непродовольственных товаров массового потребления, в связи с чем игроки рынка ведут непрерывную рекламную политику. По данному критерию все компании демонстрируют высокий уровень рекламы: интернет, телевидение, радио и так далее. Тем не менее, компания «</w:t>
      </w:r>
      <w:r>
        <w:rPr>
          <w:rFonts w:ascii="Times New Roman" w:hAnsi="Times New Roman" w:cs="Times New Roman"/>
          <w:sz w:val="24"/>
          <w:szCs w:val="24"/>
        </w:rPr>
        <w:t>Fix</w:t>
      </w:r>
      <w:r w:rsidR="00762DD4">
        <w:rPr>
          <w:rFonts w:ascii="Times New Roman" w:hAnsi="Times New Roman" w:cs="Times New Roman"/>
          <w:sz w:val="24"/>
          <w:szCs w:val="24"/>
          <w:lang w:val="ru-RU"/>
        </w:rPr>
        <w:t xml:space="preserve"> </w:t>
      </w:r>
      <w:r>
        <w:rPr>
          <w:rFonts w:ascii="Times New Roman" w:hAnsi="Times New Roman" w:cs="Times New Roman"/>
          <w:sz w:val="24"/>
          <w:szCs w:val="24"/>
        </w:rPr>
        <w:t>Price</w:t>
      </w:r>
      <w:r>
        <w:rPr>
          <w:rFonts w:ascii="Times New Roman" w:hAnsi="Times New Roman" w:cs="Times New Roman"/>
          <w:sz w:val="24"/>
          <w:szCs w:val="24"/>
          <w:lang w:val="ru-RU"/>
        </w:rPr>
        <w:t xml:space="preserve">» вдобавок к прочему использует рекламу на кузове и в салоне общественного транспорта, что дает преимущество над конкурентами в плане продвижения товаров и услуг и позволяет оценить ее максимальным баллом. </w:t>
      </w:r>
    </w:p>
    <w:p w14:paraId="7DD777D6" w14:textId="77777777" w:rsidR="003C1B31" w:rsidRPr="00166D6D" w:rsidRDefault="003C1B31" w:rsidP="00166D6D">
      <w:pPr>
        <w:pStyle w:val="ad"/>
        <w:numPr>
          <w:ilvl w:val="0"/>
          <w:numId w:val="28"/>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Служба доставки товаров – в сети магазинов «</w:t>
      </w:r>
      <w:r>
        <w:rPr>
          <w:rFonts w:ascii="Times New Roman" w:hAnsi="Times New Roman" w:cs="Times New Roman"/>
          <w:sz w:val="24"/>
          <w:szCs w:val="24"/>
        </w:rPr>
        <w:t>Fix</w:t>
      </w:r>
      <w:r w:rsidR="00762DD4">
        <w:rPr>
          <w:rFonts w:ascii="Times New Roman" w:hAnsi="Times New Roman" w:cs="Times New Roman"/>
          <w:sz w:val="24"/>
          <w:szCs w:val="24"/>
          <w:lang w:val="ru-RU"/>
        </w:rPr>
        <w:t xml:space="preserve"> </w:t>
      </w:r>
      <w:r>
        <w:rPr>
          <w:rFonts w:ascii="Times New Roman" w:hAnsi="Times New Roman" w:cs="Times New Roman"/>
          <w:sz w:val="24"/>
          <w:szCs w:val="24"/>
        </w:rPr>
        <w:t>Price</w:t>
      </w:r>
      <w:r>
        <w:rPr>
          <w:rFonts w:ascii="Times New Roman" w:hAnsi="Times New Roman" w:cs="Times New Roman"/>
          <w:sz w:val="24"/>
          <w:szCs w:val="24"/>
          <w:lang w:val="ru-RU"/>
        </w:rPr>
        <w:t xml:space="preserve">» данной услуги не предоставляется для потребителей, поэтому рассматриваемая фирма получает </w:t>
      </w:r>
      <w:r>
        <w:rPr>
          <w:rFonts w:ascii="Times New Roman" w:hAnsi="Times New Roman" w:cs="Times New Roman"/>
          <w:sz w:val="24"/>
          <w:szCs w:val="24"/>
          <w:lang w:val="ru-RU"/>
        </w:rPr>
        <w:lastRenderedPageBreak/>
        <w:t>минимальную оценку. Остальные сети, за исключением «</w:t>
      </w:r>
      <w:r>
        <w:rPr>
          <w:rFonts w:ascii="Times New Roman" w:hAnsi="Times New Roman" w:cs="Times New Roman"/>
          <w:sz w:val="24"/>
          <w:szCs w:val="24"/>
        </w:rPr>
        <w:t>Yerevan</w:t>
      </w:r>
      <w:r w:rsidRPr="0096598E">
        <w:rPr>
          <w:rFonts w:ascii="Times New Roman" w:hAnsi="Times New Roman" w:cs="Times New Roman"/>
          <w:sz w:val="24"/>
          <w:szCs w:val="24"/>
          <w:lang w:val="ru-RU"/>
        </w:rPr>
        <w:t>-</w:t>
      </w:r>
      <w:r>
        <w:rPr>
          <w:rFonts w:ascii="Times New Roman" w:hAnsi="Times New Roman" w:cs="Times New Roman"/>
          <w:sz w:val="24"/>
          <w:szCs w:val="24"/>
        </w:rPr>
        <w:t>City</w:t>
      </w:r>
      <w:r>
        <w:rPr>
          <w:rFonts w:ascii="Times New Roman" w:hAnsi="Times New Roman" w:cs="Times New Roman"/>
          <w:sz w:val="24"/>
          <w:szCs w:val="24"/>
          <w:lang w:val="ru-RU"/>
        </w:rPr>
        <w:t>», получают максимальную оценку: на официальном сайте компании покупатель может оставить заявку и воспользоваться службой доставки, которая работает бесплатно. Компания «</w:t>
      </w:r>
      <w:r>
        <w:rPr>
          <w:rFonts w:ascii="Times New Roman" w:hAnsi="Times New Roman" w:cs="Times New Roman"/>
          <w:sz w:val="24"/>
          <w:szCs w:val="24"/>
        </w:rPr>
        <w:t>Yerevan</w:t>
      </w:r>
      <w:r w:rsidRPr="0096598E">
        <w:rPr>
          <w:rFonts w:ascii="Times New Roman" w:hAnsi="Times New Roman" w:cs="Times New Roman"/>
          <w:sz w:val="24"/>
          <w:szCs w:val="24"/>
          <w:lang w:val="ru-RU"/>
        </w:rPr>
        <w:t>-</w:t>
      </w:r>
      <w:r>
        <w:rPr>
          <w:rFonts w:ascii="Times New Roman" w:hAnsi="Times New Roman" w:cs="Times New Roman"/>
          <w:sz w:val="24"/>
          <w:szCs w:val="24"/>
        </w:rPr>
        <w:t>City</w:t>
      </w:r>
      <w:r>
        <w:rPr>
          <w:rFonts w:ascii="Times New Roman" w:hAnsi="Times New Roman" w:cs="Times New Roman"/>
          <w:sz w:val="24"/>
          <w:szCs w:val="24"/>
          <w:lang w:val="ru-RU"/>
        </w:rPr>
        <w:t xml:space="preserve">» получает среднюю оценку, так как предоставляет услугу заказа лишь по телефону. Логичным является то, что через интернет-сайт заказывать удобнее, так как имеется возможность наглядного представления о товаре с помощью картинки и прочтения описания товара. </w:t>
      </w:r>
    </w:p>
    <w:p w14:paraId="4E1D4573" w14:textId="77777777" w:rsidR="003C1B31" w:rsidRPr="00D021E9" w:rsidRDefault="003C1B31" w:rsidP="006C4064">
      <w:pPr>
        <w:spacing w:line="360" w:lineRule="auto"/>
        <w:ind w:firstLine="708"/>
        <w:rPr>
          <w:rFonts w:ascii="Times New Roman" w:hAnsi="Times New Roman" w:cs="Times New Roman"/>
          <w:sz w:val="24"/>
          <w:szCs w:val="24"/>
          <w:lang w:val="ru-RU"/>
        </w:rPr>
      </w:pPr>
      <w:r w:rsidRPr="009F3D1A">
        <w:rPr>
          <w:rFonts w:ascii="Times New Roman" w:hAnsi="Times New Roman" w:cs="Times New Roman"/>
          <w:sz w:val="24"/>
          <w:szCs w:val="24"/>
          <w:lang w:val="ru-RU"/>
        </w:rPr>
        <w:t>По итогам сравнения компаний в сфере предоставления услуг по продаже продовольственных и непродовольственных товаров</w:t>
      </w:r>
      <w:r>
        <w:rPr>
          <w:rFonts w:ascii="Times New Roman" w:hAnsi="Times New Roman" w:cs="Times New Roman"/>
          <w:sz w:val="24"/>
          <w:szCs w:val="24"/>
          <w:lang w:val="ru-RU"/>
        </w:rPr>
        <w:t xml:space="preserve"> массового потребления</w:t>
      </w:r>
      <w:r w:rsidRPr="009F3D1A">
        <w:rPr>
          <w:rFonts w:ascii="Times New Roman" w:hAnsi="Times New Roman" w:cs="Times New Roman"/>
          <w:sz w:val="24"/>
          <w:szCs w:val="24"/>
          <w:lang w:val="ru-RU"/>
        </w:rPr>
        <w:t xml:space="preserve"> на основе ключевых факторов успеха, компания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xml:space="preserve">» набрала наибольшее количество отметок «+» </w:t>
      </w:r>
      <w:r>
        <w:rPr>
          <w:rFonts w:ascii="Times New Roman" w:hAnsi="Times New Roman" w:cs="Times New Roman"/>
          <w:sz w:val="24"/>
          <w:szCs w:val="24"/>
          <w:lang w:val="ru-RU"/>
        </w:rPr>
        <w:t>наравне с компанией «</w:t>
      </w:r>
      <w:r>
        <w:rPr>
          <w:rFonts w:ascii="Times New Roman" w:hAnsi="Times New Roman" w:cs="Times New Roman"/>
          <w:sz w:val="24"/>
          <w:szCs w:val="24"/>
        </w:rPr>
        <w:t>Yerevan</w:t>
      </w:r>
      <w:r w:rsidRPr="00D3215A">
        <w:rPr>
          <w:rFonts w:ascii="Times New Roman" w:hAnsi="Times New Roman" w:cs="Times New Roman"/>
          <w:sz w:val="24"/>
          <w:szCs w:val="24"/>
          <w:lang w:val="ru-RU"/>
        </w:rPr>
        <w:t>-</w:t>
      </w:r>
      <w:r>
        <w:rPr>
          <w:rFonts w:ascii="Times New Roman" w:hAnsi="Times New Roman" w:cs="Times New Roman"/>
          <w:sz w:val="24"/>
          <w:szCs w:val="24"/>
        </w:rPr>
        <w:t>City</w:t>
      </w:r>
      <w:r>
        <w:rPr>
          <w:rFonts w:ascii="Times New Roman" w:hAnsi="Times New Roman" w:cs="Times New Roman"/>
          <w:sz w:val="24"/>
          <w:szCs w:val="24"/>
          <w:lang w:val="ru-RU"/>
        </w:rPr>
        <w:t xml:space="preserve">» </w:t>
      </w:r>
      <w:r w:rsidRPr="009F3D1A">
        <w:rPr>
          <w:rFonts w:ascii="Times New Roman" w:hAnsi="Times New Roman" w:cs="Times New Roman"/>
          <w:sz w:val="24"/>
          <w:szCs w:val="24"/>
          <w:lang w:val="ru-RU"/>
        </w:rPr>
        <w:t>среди действующих конкурентов. Прогнозируется, что на рассматриваемом географическом рынке Армении, компания «</w:t>
      </w:r>
      <w:r w:rsidRPr="009F3D1A">
        <w:rPr>
          <w:rFonts w:ascii="Times New Roman" w:hAnsi="Times New Roman" w:cs="Times New Roman"/>
          <w:sz w:val="24"/>
          <w:szCs w:val="24"/>
          <w:lang w:val="az-Latn-AZ"/>
        </w:rPr>
        <w:t>Fix Price</w:t>
      </w:r>
      <w:r w:rsidRPr="009F3D1A">
        <w:rPr>
          <w:rFonts w:ascii="Times New Roman" w:hAnsi="Times New Roman" w:cs="Times New Roman"/>
          <w:sz w:val="24"/>
          <w:szCs w:val="24"/>
          <w:lang w:val="ru-RU"/>
        </w:rPr>
        <w:t>» получит преимущество перед конкурентами на основе более низкой цены, грамотного оформления торгового зала, боле</w:t>
      </w:r>
      <w:r>
        <w:rPr>
          <w:rFonts w:ascii="Times New Roman" w:hAnsi="Times New Roman" w:cs="Times New Roman"/>
          <w:sz w:val="24"/>
          <w:szCs w:val="24"/>
          <w:lang w:val="ru-RU"/>
        </w:rPr>
        <w:t xml:space="preserve">е лучшей пропускной способности и сбалансированности ассортиментного предложения и маркетинговой политике. Иной стороной результата проведенного анализа являются слабые стороны компании: отсутствие службы доставки товаров и возможности осуществления безналичного расчета, слабый уровень соблюдения единых стандартов в магазинах сети. </w:t>
      </w:r>
    </w:p>
    <w:p w14:paraId="53FE3E98" w14:textId="77777777" w:rsidR="003C1B31" w:rsidRPr="00165A82" w:rsidRDefault="00314452" w:rsidP="00716628">
      <w:pPr>
        <w:pStyle w:val="2"/>
        <w:rPr>
          <w:lang w:val="ru-RU"/>
        </w:rPr>
      </w:pPr>
      <w:bookmarkStart w:id="10" w:name="_Toc357199233"/>
      <w:r>
        <w:rPr>
          <w:lang w:val="ru-RU"/>
        </w:rPr>
        <w:t>1.4</w:t>
      </w:r>
      <w:r w:rsidR="003C1B31" w:rsidRPr="00165A82">
        <w:rPr>
          <w:lang w:val="ru-RU"/>
        </w:rPr>
        <w:t xml:space="preserve"> Анализ 5 конкурентных сил Портера</w:t>
      </w:r>
      <w:bookmarkEnd w:id="10"/>
    </w:p>
    <w:p w14:paraId="5BB423AF" w14:textId="77777777" w:rsidR="003C1B31" w:rsidRDefault="003C1B31" w:rsidP="003C1B31">
      <w:p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В качестве инструмента для анализа внутриотраслевой конкурентной среды актуально использовать модель М. Портера (рис.4), которая способствует определению выраженности и уровня интенсивности конкурентных сил в отрасли. Данная модель направлена на определение такой позиции, которая будет обеспечивать компании максимальный уровень защищенности от влияния конкурентов, и способствовать оказанию давления на их деятельность.  Необходимость проведения данного анализа заключается в прямой зависимости между целесообразностью капиталовложений с целью получения выгод в будущем и влиянием конкурентных сил в рассматриваемой среде. </w:t>
      </w:r>
    </w:p>
    <w:p w14:paraId="28C9E1F1" w14:textId="77777777" w:rsidR="004437C0" w:rsidRDefault="004437C0" w:rsidP="003C1B31">
      <w:pPr>
        <w:spacing w:line="360" w:lineRule="auto"/>
        <w:ind w:firstLine="708"/>
        <w:rPr>
          <w:rFonts w:ascii="Times New Roman" w:hAnsi="Times New Roman" w:cs="Times New Roman"/>
          <w:sz w:val="24"/>
          <w:szCs w:val="24"/>
          <w:lang w:val="ru-RU"/>
        </w:rPr>
      </w:pPr>
    </w:p>
    <w:p w14:paraId="63EDAD92" w14:textId="77777777" w:rsidR="004437C0" w:rsidRDefault="004437C0" w:rsidP="003C1B31">
      <w:pPr>
        <w:spacing w:line="360" w:lineRule="auto"/>
        <w:ind w:firstLine="708"/>
        <w:rPr>
          <w:rFonts w:ascii="Times New Roman" w:hAnsi="Times New Roman" w:cs="Times New Roman"/>
          <w:sz w:val="24"/>
          <w:szCs w:val="24"/>
          <w:lang w:val="ru-RU"/>
        </w:rPr>
      </w:pPr>
    </w:p>
    <w:p w14:paraId="30289DC5" w14:textId="77777777" w:rsidR="004437C0" w:rsidRDefault="004437C0" w:rsidP="003C1B31">
      <w:pPr>
        <w:spacing w:line="360" w:lineRule="auto"/>
        <w:ind w:firstLine="708"/>
        <w:rPr>
          <w:rFonts w:ascii="Times New Roman" w:hAnsi="Times New Roman" w:cs="Times New Roman"/>
          <w:sz w:val="24"/>
          <w:szCs w:val="24"/>
          <w:lang w:val="ru-RU"/>
        </w:rPr>
      </w:pPr>
    </w:p>
    <w:p w14:paraId="21395F57" w14:textId="77777777" w:rsidR="00166D6D" w:rsidRPr="00E908BE" w:rsidRDefault="004437C0" w:rsidP="00166D6D">
      <w:pPr>
        <w:spacing w:line="360" w:lineRule="auto"/>
        <w:rPr>
          <w:rFonts w:ascii="Times New Roman" w:hAnsi="Times New Roman" w:cs="Times New Roman"/>
          <w:i/>
          <w:sz w:val="24"/>
          <w:szCs w:val="24"/>
          <w:lang w:val="ru-RU"/>
        </w:rPr>
      </w:pPr>
      <w:r>
        <w:rPr>
          <w:rFonts w:ascii="Times New Roman" w:hAnsi="Times New Roman" w:cs="Times New Roman"/>
          <w:noProof/>
          <w:sz w:val="24"/>
          <w:szCs w:val="24"/>
          <w:lang w:eastAsia="ru-RU" w:bidi="ar-SA"/>
        </w:rPr>
        <w:lastRenderedPageBreak/>
        <w:drawing>
          <wp:anchor distT="0" distB="0" distL="114300" distR="114300" simplePos="0" relativeHeight="251666432" behindDoc="0" locked="0" layoutInCell="1" allowOverlap="1" wp14:anchorId="039FC0C5" wp14:editId="22B2EBEF">
            <wp:simplePos x="0" y="0"/>
            <wp:positionH relativeFrom="column">
              <wp:posOffset>1485900</wp:posOffset>
            </wp:positionH>
            <wp:positionV relativeFrom="paragraph">
              <wp:posOffset>17145</wp:posOffset>
            </wp:positionV>
            <wp:extent cx="2433955" cy="1485900"/>
            <wp:effectExtent l="0" t="0" r="4445" b="1270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er5sil-300x271.png"/>
                    <pic:cNvPicPr/>
                  </pic:nvPicPr>
                  <pic:blipFill>
                    <a:blip r:embed="rId11">
                      <a:extLst>
                        <a:ext uri="{28A0092B-C50C-407E-A947-70E740481C1C}">
                          <a14:useLocalDpi xmlns:a14="http://schemas.microsoft.com/office/drawing/2010/main" val="0"/>
                        </a:ext>
                      </a:extLst>
                    </a:blip>
                    <a:stretch>
                      <a:fillRect/>
                    </a:stretch>
                  </pic:blipFill>
                  <pic:spPr>
                    <a:xfrm>
                      <a:off x="0" y="0"/>
                      <a:ext cx="2433955" cy="1485900"/>
                    </a:xfrm>
                    <a:prstGeom prst="rect">
                      <a:avLst/>
                    </a:prstGeom>
                  </pic:spPr>
                </pic:pic>
              </a:graphicData>
            </a:graphic>
            <wp14:sizeRelV relativeFrom="margin">
              <wp14:pctHeight>0</wp14:pctHeight>
            </wp14:sizeRelV>
          </wp:anchor>
        </w:drawing>
      </w:r>
    </w:p>
    <w:p w14:paraId="310B5F1A" w14:textId="77777777" w:rsidR="00166D6D" w:rsidRPr="00E908BE" w:rsidRDefault="00166D6D" w:rsidP="00166D6D">
      <w:pPr>
        <w:spacing w:line="360" w:lineRule="auto"/>
        <w:rPr>
          <w:rFonts w:ascii="Times New Roman" w:hAnsi="Times New Roman" w:cs="Times New Roman"/>
          <w:i/>
          <w:sz w:val="24"/>
          <w:szCs w:val="24"/>
          <w:lang w:val="ru-RU"/>
        </w:rPr>
      </w:pPr>
    </w:p>
    <w:p w14:paraId="1C4C41C3" w14:textId="77777777" w:rsidR="004437C0" w:rsidRDefault="004437C0" w:rsidP="006C4064">
      <w:pPr>
        <w:spacing w:line="360" w:lineRule="auto"/>
        <w:rPr>
          <w:rFonts w:ascii="Times New Roman" w:hAnsi="Times New Roman" w:cs="Times New Roman"/>
          <w:i/>
          <w:sz w:val="24"/>
          <w:szCs w:val="24"/>
          <w:lang w:val="ru-RU"/>
        </w:rPr>
      </w:pPr>
    </w:p>
    <w:p w14:paraId="34839D19" w14:textId="77777777" w:rsidR="004437C0" w:rsidRDefault="004437C0" w:rsidP="006C4064">
      <w:pPr>
        <w:spacing w:line="360" w:lineRule="auto"/>
        <w:rPr>
          <w:rFonts w:ascii="Times New Roman" w:hAnsi="Times New Roman" w:cs="Times New Roman"/>
          <w:i/>
          <w:sz w:val="24"/>
          <w:szCs w:val="24"/>
          <w:lang w:val="ru-RU"/>
        </w:rPr>
      </w:pPr>
    </w:p>
    <w:p w14:paraId="382E97F5" w14:textId="77777777" w:rsidR="003C1B31" w:rsidRPr="00166D6D" w:rsidRDefault="003C1B31" w:rsidP="004437C0">
      <w:pPr>
        <w:spacing w:line="360" w:lineRule="auto"/>
        <w:jc w:val="center"/>
        <w:rPr>
          <w:rFonts w:ascii="Times New Roman" w:hAnsi="Times New Roman" w:cs="Times New Roman"/>
          <w:sz w:val="24"/>
          <w:szCs w:val="24"/>
          <w:lang w:val="ru-RU"/>
        </w:rPr>
      </w:pPr>
      <w:r>
        <w:rPr>
          <w:rFonts w:ascii="Times New Roman" w:hAnsi="Times New Roman" w:cs="Times New Roman"/>
          <w:i/>
          <w:sz w:val="24"/>
          <w:szCs w:val="24"/>
          <w:lang w:val="ru-RU"/>
        </w:rPr>
        <w:t>Рисунок 4. Модель 5 конкурентных сил Портера</w:t>
      </w:r>
    </w:p>
    <w:p w14:paraId="6E885D9B" w14:textId="77777777" w:rsidR="003C1B31" w:rsidRDefault="003C1B31" w:rsidP="006C4064">
      <w:p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 данного типа влечет необходимость исследования четырех направлений: гроза появления на рынке новых игроков, угроза появления товаров заменителей, рыночная власть поставщиков и покупателей. После анализа, каждой из них будет присваиваться оценка степени влияния на деятельность фирмы: слабая, средняя или сильная. </w:t>
      </w:r>
    </w:p>
    <w:p w14:paraId="007BE7B7" w14:textId="77777777" w:rsidR="003C1B31" w:rsidRPr="00AC79D0" w:rsidRDefault="003C1B31" w:rsidP="003C1B31">
      <w:pPr>
        <w:pStyle w:val="ad"/>
        <w:numPr>
          <w:ilvl w:val="0"/>
          <w:numId w:val="38"/>
        </w:numPr>
        <w:spacing w:line="360" w:lineRule="auto"/>
        <w:rPr>
          <w:rFonts w:ascii="Times New Roman" w:hAnsi="Times New Roman" w:cs="Times New Roman"/>
          <w:sz w:val="24"/>
          <w:szCs w:val="24"/>
          <w:lang w:val="ru-RU"/>
        </w:rPr>
      </w:pPr>
      <w:r w:rsidRPr="00D65F65">
        <w:rPr>
          <w:rFonts w:ascii="Times New Roman" w:hAnsi="Times New Roman" w:cs="Times New Roman"/>
          <w:sz w:val="24"/>
          <w:szCs w:val="24"/>
          <w:lang w:val="ru-RU"/>
        </w:rPr>
        <w:t>Угроза появления новых игроков – оцен</w:t>
      </w:r>
      <w:r>
        <w:rPr>
          <w:rFonts w:ascii="Times New Roman" w:hAnsi="Times New Roman" w:cs="Times New Roman"/>
          <w:sz w:val="24"/>
          <w:szCs w:val="24"/>
          <w:lang w:val="ru-RU"/>
        </w:rPr>
        <w:t>ивая входные барьеры в отрасль,</w:t>
      </w:r>
      <w:r w:rsidR="00540E17">
        <w:rPr>
          <w:rFonts w:ascii="Times New Roman" w:hAnsi="Times New Roman" w:cs="Times New Roman"/>
          <w:sz w:val="24"/>
          <w:szCs w:val="24"/>
          <w:lang w:val="ru-RU"/>
        </w:rPr>
        <w:t xml:space="preserve"> </w:t>
      </w:r>
      <w:r w:rsidRPr="00AC79D0">
        <w:rPr>
          <w:rFonts w:ascii="Times New Roman" w:hAnsi="Times New Roman" w:cs="Times New Roman"/>
          <w:sz w:val="24"/>
          <w:szCs w:val="24"/>
          <w:lang w:val="ru-RU"/>
        </w:rPr>
        <w:t>установленные государственными органами, был определен низкий уровень преград при входе на рассматриваемый рынок. Однако, противодействие появлению новых игроков может оказываться не только силами власти региона, но и функционирующими на нем игроками:</w:t>
      </w:r>
    </w:p>
    <w:p w14:paraId="2C751A3E" w14:textId="77777777" w:rsidR="003C1B31" w:rsidRDefault="003C1B31" w:rsidP="003C1B31">
      <w:pPr>
        <w:pStyle w:val="ad"/>
        <w:numPr>
          <w:ilvl w:val="0"/>
          <w:numId w:val="3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Экономия на масштабе – данный термин для игроков рассматриваемого рынка обозначает, что величина объема деятельности компании способствуют уменьшению издержек при производстве или процессе реализации единицы продукции. Следовательно, компании обеспечивают себе некий уровень безопасности по отношению к угрозе появления новых игроков, увеличив</w:t>
      </w:r>
      <w:r w:rsidR="00FE2214">
        <w:rPr>
          <w:rFonts w:ascii="Times New Roman" w:hAnsi="Times New Roman" w:cs="Times New Roman"/>
          <w:sz w:val="24"/>
          <w:szCs w:val="24"/>
          <w:lang w:val="ru-RU"/>
        </w:rPr>
        <w:t>ая масштабы своей деятельности.</w:t>
      </w:r>
      <w:r w:rsidR="00FE2214">
        <w:rPr>
          <w:rStyle w:val="aff2"/>
          <w:rFonts w:ascii="Times New Roman" w:hAnsi="Times New Roman" w:cs="Times New Roman"/>
          <w:sz w:val="24"/>
          <w:szCs w:val="24"/>
          <w:lang w:val="ru-RU"/>
        </w:rPr>
        <w:footnoteReference w:id="40"/>
      </w:r>
      <w:r>
        <w:rPr>
          <w:rFonts w:ascii="Times New Roman" w:hAnsi="Times New Roman" w:cs="Times New Roman"/>
          <w:sz w:val="24"/>
          <w:szCs w:val="24"/>
          <w:lang w:val="ru-RU"/>
        </w:rPr>
        <w:t xml:space="preserve">Новым игрокам становится трудно достичь уровня рентабельности в том случае, если действующий масштаб деятельности игроков отрасли гораздо более значительный, чем тот, который является достижимом на начальном этапе ведения деятельности. </w:t>
      </w:r>
    </w:p>
    <w:p w14:paraId="237C904C" w14:textId="77777777" w:rsidR="003C1B31" w:rsidRPr="00165A82" w:rsidRDefault="003C1B31" w:rsidP="00867E98">
      <w:pPr>
        <w:spacing w:line="360" w:lineRule="auto"/>
        <w:ind w:firstLine="708"/>
        <w:rPr>
          <w:rFonts w:ascii="Times New Roman" w:hAnsi="Times New Roman" w:cs="Times New Roman"/>
          <w:sz w:val="24"/>
          <w:szCs w:val="24"/>
          <w:lang w:val="ru-RU"/>
        </w:rPr>
      </w:pPr>
      <w:r w:rsidRPr="00165A82">
        <w:rPr>
          <w:rFonts w:ascii="Times New Roman" w:hAnsi="Times New Roman" w:cs="Times New Roman"/>
          <w:sz w:val="24"/>
          <w:szCs w:val="24"/>
          <w:lang w:val="ru-RU"/>
        </w:rPr>
        <w:t>Подобным рычагом влияния на появление новых игроков обладает компания «</w:t>
      </w:r>
      <w:r w:rsidRPr="00165A82">
        <w:rPr>
          <w:rFonts w:ascii="Times New Roman" w:hAnsi="Times New Roman" w:cs="Times New Roman"/>
          <w:sz w:val="24"/>
          <w:szCs w:val="24"/>
          <w:lang w:val="az-Latn-AZ"/>
        </w:rPr>
        <w:t>Fix Price</w:t>
      </w:r>
      <w:r w:rsidRPr="00165A82">
        <w:rPr>
          <w:rFonts w:ascii="Times New Roman" w:hAnsi="Times New Roman" w:cs="Times New Roman"/>
          <w:sz w:val="24"/>
          <w:szCs w:val="24"/>
          <w:lang w:val="ru-RU"/>
        </w:rPr>
        <w:t xml:space="preserve">» и ее потенциальные конкуренты: данные компании имеют возможность </w:t>
      </w:r>
      <w:r w:rsidRPr="00165A82">
        <w:rPr>
          <w:rFonts w:ascii="Times New Roman" w:hAnsi="Times New Roman" w:cs="Times New Roman"/>
          <w:sz w:val="24"/>
          <w:szCs w:val="24"/>
          <w:lang w:val="ru-RU"/>
        </w:rPr>
        <w:lastRenderedPageBreak/>
        <w:t>производить влияние на деятельность новых игроков рынка исходя из своей силы, которая заключается в масштабах ее деятельности, развитости, финансовых запасах, отлаженной системе закупок, продаж и так далее.</w:t>
      </w:r>
    </w:p>
    <w:p w14:paraId="7CB8756E" w14:textId="77777777" w:rsidR="003C1B31" w:rsidRDefault="003C1B31" w:rsidP="003C1B31">
      <w:pPr>
        <w:pStyle w:val="ad"/>
        <w:numPr>
          <w:ilvl w:val="0"/>
          <w:numId w:val="3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Дифференциация продукта – в данном случае необходимо проанализировать степень разнообразия предлагаемого продукта. Рынок продовольственных и непродовольственных товаров массового потребления характеризуется огромным числом наименований предлагаемой продукции. Действующие на рынке игроки предлагают к приобретению очень широкий ассортимент товаров. Это говорит о том, что новые игроки будут испытывать трудности в связи с необходимостью обеспечения магазинов всем необходимым ассортиментов, без чего практически невозможно привлечь внимание целевой аудитории. </w:t>
      </w:r>
    </w:p>
    <w:p w14:paraId="4B7DFFE6" w14:textId="77777777" w:rsidR="003C1B31" w:rsidRDefault="003C1B31" w:rsidP="003C1B31">
      <w:pPr>
        <w:pStyle w:val="ad"/>
        <w:numPr>
          <w:ilvl w:val="0"/>
          <w:numId w:val="3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Высокий уровень потребности в начальном капитале –компании, развивая действующие торговые сети, развивают масштаб своей деятельности, тем самым увеличивая объем необходимых капиталовложений для новых игроков. Данная тенденция позволяет функционирующим фирмам снижать уровень угрозы появления новых конкурентов, увеличивая объем необходимых начальных инвестиций  и  как следствие, усложняя процесс проникновения в отрасль.  </w:t>
      </w:r>
    </w:p>
    <w:p w14:paraId="3BCEF13F" w14:textId="77777777" w:rsidR="003C1B31" w:rsidRDefault="003C1B31" w:rsidP="003C1B31">
      <w:pPr>
        <w:pStyle w:val="ad"/>
        <w:numPr>
          <w:ilvl w:val="0"/>
          <w:numId w:val="3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Высокие постоянные издержки – данный пункт не является инструментом влияния на новых игроков со стороны существующих, так как данная отрасль не влечет необходимости масштабных и постоянных инвестиций в какие-либо производственные мощности или разработки. В основе издержек, как правило, лежит необходимость  регулярных отчислений за необходимое для производства сырье или приобретение и транспортировка готовой продукции, что, как правило, осуществляется путем использования оборотных средств компании. </w:t>
      </w:r>
    </w:p>
    <w:p w14:paraId="0D09DDCC" w14:textId="77777777" w:rsidR="003C1B31" w:rsidRDefault="003C1B31" w:rsidP="003C1B31">
      <w:pPr>
        <w:pStyle w:val="ad"/>
        <w:numPr>
          <w:ilvl w:val="0"/>
          <w:numId w:val="3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Доступ к каналам распределения – данным инструментом действующие игроки никак не могут воспользоваться. Причиной является то, что в данной отрасли получить доступ к каналам распределения не составляет масштабных капиталовложений и интеллектуальной собственности, на первых порах достаточно обеспечить фирму точкой продаж, что будет являться для потребителей пунктом продаж, а для компании – инструментом получения доступа к каналу распределения продукции. </w:t>
      </w:r>
    </w:p>
    <w:p w14:paraId="4E8EA1C4" w14:textId="77777777" w:rsidR="003C1B31" w:rsidRPr="00165A82" w:rsidRDefault="003C1B31" w:rsidP="003C1B31">
      <w:pPr>
        <w:pStyle w:val="ad"/>
        <w:numPr>
          <w:ilvl w:val="0"/>
          <w:numId w:val="3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Дополнительные угрозы – действующие игроки рынка, как правило, обеспечивают себя дополнительным резервным капиталом, который позволяет компаниям вести </w:t>
      </w:r>
      <w:r>
        <w:rPr>
          <w:rFonts w:ascii="Times New Roman" w:hAnsi="Times New Roman" w:cs="Times New Roman"/>
          <w:sz w:val="24"/>
          <w:szCs w:val="24"/>
          <w:lang w:val="ru-RU"/>
        </w:rPr>
        <w:lastRenderedPageBreak/>
        <w:t xml:space="preserve">агрессивную ценовую политику по отношению к конкурентам в случае необходимости. Данный факт в действительной мере сказывается на потенциале новых игроков реализовать успешную стратегию, как так в случае агрессивной ценовой политики существующих игроков, новые компании окажутся неспособными устанавливать цены, покрывающие все издержки. </w:t>
      </w:r>
    </w:p>
    <w:p w14:paraId="50E0C10E" w14:textId="77777777" w:rsidR="003C1B31" w:rsidRPr="008E2C78" w:rsidRDefault="003C1B31" w:rsidP="00867E98">
      <w:pPr>
        <w:spacing w:line="360" w:lineRule="auto"/>
        <w:ind w:firstLine="426"/>
        <w:rPr>
          <w:rFonts w:ascii="Times New Roman" w:hAnsi="Times New Roman" w:cs="Times New Roman"/>
          <w:sz w:val="24"/>
          <w:szCs w:val="24"/>
          <w:lang w:val="ru-RU"/>
        </w:rPr>
      </w:pPr>
      <w:r>
        <w:rPr>
          <w:rFonts w:ascii="Times New Roman" w:hAnsi="Times New Roman" w:cs="Times New Roman"/>
          <w:sz w:val="24"/>
          <w:szCs w:val="24"/>
          <w:lang w:val="ru-RU"/>
        </w:rPr>
        <w:t xml:space="preserve">Подводя итог проведенного анализа, отмечается, что в рассматриваемой отрасли наблюдается средний уровень угрозы появления новых игроков. Из проведенного анализа видно, что охарактеризовать его низким не представляется возможным, так как законодательством никак не ограничивается вход в данную сферу.  Также выполненное исследование показало, что высокое значение данному критерию не придается в связи с  возможностью действующих игроков влиять на появление новых фирм в отрасли. Следовательно, просуммировав факты неограниченности входа новых игроков в данную отрасль со стороны государства и возможности действующих игроков оказывать давление на новые фирмы, выявляется средний уровень угрозы появления новых игроков. </w:t>
      </w:r>
    </w:p>
    <w:p w14:paraId="595B22A8" w14:textId="77777777" w:rsidR="003C1B31" w:rsidRDefault="003C1B31" w:rsidP="003C1B31">
      <w:pPr>
        <w:pStyle w:val="ad"/>
        <w:numPr>
          <w:ilvl w:val="0"/>
          <w:numId w:val="38"/>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Угроза появления товаров заменителей – товары-субституты ограничивают показатели</w:t>
      </w:r>
    </w:p>
    <w:p w14:paraId="184D6871" w14:textId="77777777" w:rsidR="003C1B31" w:rsidRPr="00165A82" w:rsidRDefault="003C1B31" w:rsidP="003C1B31">
      <w:pPr>
        <w:spacing w:line="360" w:lineRule="auto"/>
        <w:rPr>
          <w:rFonts w:ascii="Times New Roman" w:hAnsi="Times New Roman" w:cs="Times New Roman"/>
          <w:sz w:val="24"/>
          <w:szCs w:val="24"/>
          <w:lang w:val="ru-RU"/>
        </w:rPr>
      </w:pPr>
      <w:r w:rsidRPr="00165A82">
        <w:rPr>
          <w:rFonts w:ascii="Times New Roman" w:hAnsi="Times New Roman" w:cs="Times New Roman"/>
          <w:sz w:val="24"/>
          <w:szCs w:val="24"/>
          <w:lang w:val="ru-RU"/>
        </w:rPr>
        <w:t>потенциала рынка с точки зрения темпов роста цен. Компании не смогут обеспечивать себе высокий уровень доходности реализуемого проекта до тех пор, пока предлагаемый к потреблению товар не будет рассматриваться клиентом как отличительный и более качественный от того, который рассматривается в качестве заменителя. В случае рынка продовольственных и непродовольственных товаров массового потребления актуально рассмотреть продукт с точки зрения «цена-качество», как так потребитель регулярно приобретая определенный тип товаров, ориентируется на сравнение качества, получаемого за определенную цену. Компании, функционирующие на рассматриваемом рынке, ведут деятельность, направленную на минимизацию конечной стоимости продукции путем экономии на масштабе, что обеспечивает продукту минимально возможную цену в том случае, если процентная ставка маржинальной прибыли, устанавливаемая компанией, допустимо мала. Также, в данном пар</w:t>
      </w:r>
      <w:r w:rsidR="00867E98">
        <w:rPr>
          <w:rFonts w:ascii="Times New Roman" w:hAnsi="Times New Roman" w:cs="Times New Roman"/>
          <w:sz w:val="24"/>
          <w:szCs w:val="24"/>
          <w:lang w:val="ru-RU"/>
        </w:rPr>
        <w:t>аграфе актуально рассмотреть он</w:t>
      </w:r>
      <w:r w:rsidRPr="00165A82">
        <w:rPr>
          <w:rFonts w:ascii="Times New Roman" w:hAnsi="Times New Roman" w:cs="Times New Roman"/>
          <w:sz w:val="24"/>
          <w:szCs w:val="24"/>
          <w:lang w:val="ru-RU"/>
        </w:rPr>
        <w:t>лайн магазины, которые осуществляют продажу подобных товаров исключительно путем осуществления заказа на интернет сайте. Оценивая власть подобного формата магазинов, прогнозируется слабый уровень влияния так как: потребители склонны к доверию тем магазинам, которые они посещали и по опыту могут выделить соотве</w:t>
      </w:r>
      <w:r w:rsidR="00867E98">
        <w:rPr>
          <w:rFonts w:ascii="Times New Roman" w:hAnsi="Times New Roman" w:cs="Times New Roman"/>
          <w:sz w:val="24"/>
          <w:szCs w:val="24"/>
          <w:lang w:val="ru-RU"/>
        </w:rPr>
        <w:t>т</w:t>
      </w:r>
      <w:r w:rsidRPr="00165A82">
        <w:rPr>
          <w:rFonts w:ascii="Times New Roman" w:hAnsi="Times New Roman" w:cs="Times New Roman"/>
          <w:sz w:val="24"/>
          <w:szCs w:val="24"/>
          <w:lang w:val="ru-RU"/>
        </w:rPr>
        <w:t>ствующее качество товаров. П</w:t>
      </w:r>
      <w:r w:rsidR="00867E98">
        <w:rPr>
          <w:rFonts w:ascii="Times New Roman" w:hAnsi="Times New Roman" w:cs="Times New Roman"/>
          <w:sz w:val="24"/>
          <w:szCs w:val="24"/>
          <w:lang w:val="ru-RU"/>
        </w:rPr>
        <w:t>окупатели будут осуществлять он</w:t>
      </w:r>
      <w:r w:rsidRPr="00165A82">
        <w:rPr>
          <w:rFonts w:ascii="Times New Roman" w:hAnsi="Times New Roman" w:cs="Times New Roman"/>
          <w:sz w:val="24"/>
          <w:szCs w:val="24"/>
          <w:lang w:val="ru-RU"/>
        </w:rPr>
        <w:t xml:space="preserve">лайн </w:t>
      </w:r>
      <w:r w:rsidRPr="00165A82">
        <w:rPr>
          <w:rFonts w:ascii="Times New Roman" w:hAnsi="Times New Roman" w:cs="Times New Roman"/>
          <w:sz w:val="24"/>
          <w:szCs w:val="24"/>
          <w:lang w:val="ru-RU"/>
        </w:rPr>
        <w:lastRenderedPageBreak/>
        <w:t>заказ товаров в тех магазинах, которые они посещали, поэтому данная работа выделяет необходимость для компании «</w:t>
      </w:r>
      <w:r w:rsidRPr="00165A82">
        <w:rPr>
          <w:rFonts w:ascii="Times New Roman" w:hAnsi="Times New Roman" w:cs="Times New Roman"/>
          <w:sz w:val="24"/>
          <w:szCs w:val="24"/>
          <w:lang w:val="az-Latn-AZ"/>
        </w:rPr>
        <w:t>Fix Price</w:t>
      </w:r>
      <w:r w:rsidRPr="00165A82">
        <w:rPr>
          <w:rFonts w:ascii="Times New Roman" w:hAnsi="Times New Roman" w:cs="Times New Roman"/>
          <w:sz w:val="24"/>
          <w:szCs w:val="24"/>
          <w:lang w:val="ru-RU"/>
        </w:rPr>
        <w:t xml:space="preserve">» создания описываемой услуги. В том случае, когда формат дистанционного </w:t>
      </w:r>
      <w:r w:rsidR="00545A40">
        <w:rPr>
          <w:rFonts w:ascii="Times New Roman" w:hAnsi="Times New Roman" w:cs="Times New Roman"/>
          <w:sz w:val="24"/>
          <w:szCs w:val="24"/>
          <w:lang w:val="ru-RU"/>
        </w:rPr>
        <w:t>заказа</w:t>
      </w:r>
      <w:r w:rsidRPr="00165A82">
        <w:rPr>
          <w:rFonts w:ascii="Times New Roman" w:hAnsi="Times New Roman" w:cs="Times New Roman"/>
          <w:sz w:val="24"/>
          <w:szCs w:val="24"/>
          <w:lang w:val="ru-RU"/>
        </w:rPr>
        <w:t xml:space="preserve"> является основным в числе деятельностей компании, скорее всего, фирма не будет демонстрировать спрос на свои услуги со стороны потребительского сектора.  </w:t>
      </w:r>
    </w:p>
    <w:p w14:paraId="6CAC6F9F" w14:textId="77777777" w:rsidR="003C1B31" w:rsidRPr="00165A82" w:rsidRDefault="003C1B31" w:rsidP="003C1B31">
      <w:pPr>
        <w:spacing w:line="360" w:lineRule="auto"/>
        <w:ind w:firstLine="360"/>
        <w:rPr>
          <w:rFonts w:ascii="Times New Roman" w:hAnsi="Times New Roman" w:cs="Times New Roman"/>
          <w:sz w:val="24"/>
          <w:szCs w:val="24"/>
          <w:lang w:val="ru-RU"/>
        </w:rPr>
      </w:pPr>
      <w:r w:rsidRPr="00165A82">
        <w:rPr>
          <w:rFonts w:ascii="Times New Roman" w:hAnsi="Times New Roman" w:cs="Times New Roman"/>
          <w:sz w:val="24"/>
          <w:szCs w:val="24"/>
          <w:lang w:val="ru-RU"/>
        </w:rPr>
        <w:t xml:space="preserve">В данном случае актуально выделить слабый уровень угрозы появления товаров-заменителей. Данный вывод сделан на основе анализа поведения потребителя в данном случае: клиенту станет интересен товар-заменитель только в том случае, если он способен удовлетворить качественные потребности покупателя за более низкую цену, что исключается на основе сделанного анализа. </w:t>
      </w:r>
    </w:p>
    <w:p w14:paraId="2E4305EC" w14:textId="77777777" w:rsidR="003C1B31" w:rsidRPr="006C4064" w:rsidRDefault="006C4064" w:rsidP="006C4064">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3C1B31" w:rsidRPr="006C4064">
        <w:rPr>
          <w:rFonts w:ascii="Times New Roman" w:hAnsi="Times New Roman" w:cs="Times New Roman"/>
          <w:sz w:val="24"/>
          <w:szCs w:val="24"/>
          <w:lang w:val="ru-RU"/>
        </w:rPr>
        <w:t>Рыночная власть покупателей – потребители могут оказать прямое влияние на</w:t>
      </w:r>
    </w:p>
    <w:p w14:paraId="5C46FC95" w14:textId="77777777" w:rsidR="003C1B31" w:rsidRPr="006C4064" w:rsidRDefault="003C1B31" w:rsidP="006C4064">
      <w:pPr>
        <w:pStyle w:val="ab"/>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конкурентоспособность конкретной компании. Это связано с тем, что на рассматриваемом рынке покупатели удовлетворяют свои потребности путем приобретения готового продукта, что является конечной стадией цикла существования данного рынка. Следовательно, наиболее предпочтительными для фирмы являются те покупатели, которые имеют наименьшую возможность влияния. </w:t>
      </w:r>
    </w:p>
    <w:p w14:paraId="2A54D5C5" w14:textId="77777777" w:rsidR="003C1B31" w:rsidRPr="006C4064" w:rsidRDefault="003C1B31" w:rsidP="006C4064">
      <w:pPr>
        <w:pStyle w:val="ab"/>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Ужесточение конкуренции может осуществляться путем предъявления все больших требований к товару, таким как качество, свойства, уровень сервиса, цена и так далее. Удовлетворение данных требований влечет за собой необходимость улучшения качества деятельности компании, что невозможно без дополнительных издержек, снижающих уровень прибыльности. </w:t>
      </w:r>
    </w:p>
    <w:p w14:paraId="1399A0CA"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Покупатели рынка продовольственных и непродовольственных товаров массового потребления совершают большое количество покупок в значимых количествах. В подобных условиях фирмам приходится идти навстречу требованиям и предпочтениям целевой аудитории с целью удержания уровня прибыльности. </w:t>
      </w:r>
    </w:p>
    <w:p w14:paraId="07BA1E08" w14:textId="77777777" w:rsidR="003C1B31" w:rsidRPr="006C4064" w:rsidRDefault="003C1B31" w:rsidP="006C4064">
      <w:pPr>
        <w:pStyle w:val="ab"/>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Товары, которая компания продает на рассматриваемом рынке, не характеризуются уникальностью. Следовательно, при прочих равных условиях, потребитель всегда имеет возможность переключиться на другой товар идентичного характера или выбрать магазин конкурента. </w:t>
      </w:r>
    </w:p>
    <w:p w14:paraId="0A1ED8AD"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Покупатели данного рынка характеризуются высоким уровнем чувствительности к цене предлагаемого продукта. Желая минимизировать уровень затрат, они находится в состоянии регулярного мониторинга ситуации на рынке с целью поиска более низких цен. </w:t>
      </w:r>
      <w:r w:rsidRPr="006C4064">
        <w:rPr>
          <w:rFonts w:ascii="Times New Roman" w:hAnsi="Times New Roman" w:cs="Times New Roman"/>
          <w:sz w:val="24"/>
          <w:szCs w:val="24"/>
          <w:lang w:val="ru-RU"/>
        </w:rPr>
        <w:lastRenderedPageBreak/>
        <w:t xml:space="preserve">Следовательно, компаниям приходится ориентировать ценовую политику на предпочтения покупателей. </w:t>
      </w:r>
    </w:p>
    <w:p w14:paraId="5C6B0810"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Финальным этапом анализа данного параграфа является оценка следующих параметров: затраты потребителя, осуществляемые при переключении на иной источник . Данный рынок характеризуется большим числом игроков. Более того, магазины данной отрасли стремятся к тому, чтобы обеспечивать доступность магазинов в любом месте и в любое время. Помимо того, потребителю не нужно осуществлять дополнительных затрат при переключении на другого игрока. Следовательно, имеется большой риск того, что при неудовлетворенности каким-либо аспектом, клиент переориентируется на иного игрока рынка, что влечет за собой сильный уровень рыночной власти потребительского сектора. </w:t>
      </w:r>
    </w:p>
    <w:p w14:paraId="112135E4" w14:textId="77777777" w:rsidR="003C1B31" w:rsidRPr="006C4064" w:rsidRDefault="006C4064" w:rsidP="006C4064">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3C1B31" w:rsidRPr="006C4064">
        <w:rPr>
          <w:rFonts w:ascii="Times New Roman" w:hAnsi="Times New Roman" w:cs="Times New Roman"/>
          <w:sz w:val="24"/>
          <w:szCs w:val="24"/>
          <w:lang w:val="ru-RU"/>
        </w:rPr>
        <w:t>Рыночная власть поставщиков – поставщики данной отрасли имеют возможность</w:t>
      </w:r>
    </w:p>
    <w:p w14:paraId="421D2AC5" w14:textId="77777777" w:rsidR="003C1B31" w:rsidRPr="006C4064" w:rsidRDefault="003C1B31" w:rsidP="006C4064">
      <w:pPr>
        <w:pStyle w:val="ab"/>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оказывать влияние на внутриотраслевую конкуренцию, так как являются владельцами необходимого сырья для производства продукции, либо оптовыми продавцами конечного продукта, который фирмы приобретают в готовом виде с целью розничной реализации.  Повышение стоимость за сырье или готовой продукт увеличивает издержки для игрока рассматриваемой отрасли, что приводит к повышению уровня издержек в деятельности. В том случае, если из-за ряда причин, компания не имеет возможности повысить стоимость конечного продукта, фирма несет финансовые потери, являющиеся прибылью. </w:t>
      </w:r>
    </w:p>
    <w:p w14:paraId="73FE9138"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Не смотря на то, что в данной отрасли нет поставщиков, владеющей монопольной силой, их количество не является очень большим. Данный факт усиливает влияние каждого отдельно рассматриваемого поставщика. </w:t>
      </w:r>
    </w:p>
    <w:p w14:paraId="08160064"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Переключение на альтернативных поставщиков достаточно затратный процесс, так как новый партнер не будет предоставлять благоприятные условия фирме в той степени, как это было раньше. </w:t>
      </w:r>
    </w:p>
    <w:p w14:paraId="4F19B74C"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Помимо этого, имеется возможность проанализировать факт наличия или отсутствия заменителей. В рассматриваемой отрасли имеется большое количество игроков: гипермаркеты, мини маркеты, продуктовые точки и так далее. Исходя из того, что запас продукции у поставщиков не может быть не исчисляемо большим, они имеют определенное количество точек сбыта в виде игроков рассматриваемой отрасли и имеют возможность выбора партнера и лоббирования своих интересов путем регулирования условий сделки, что говорит о возможности поставщиков влиять на игроков рассматриваемой отрасли. </w:t>
      </w:r>
    </w:p>
    <w:p w14:paraId="2899B694"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lastRenderedPageBreak/>
        <w:t xml:space="preserve">Также стоит обратить внимание на степень важности входного ресурса. Игроки данной отрасли закупают огромное количество торговых позиций с целью конечной реализации в готовом виде. Следовательно, в том случае, если такой тип товаров поставщиком обеспечиваться не будет, компания будет вынуждена вести поиски нового поставщика, который с малой вероятностью заменит постоянного партнера в плане предоставляемых условий. Исходя из этого, делается вывод о высоком влиянии поставщиков. </w:t>
      </w:r>
    </w:p>
    <w:p w14:paraId="2BFE08AF"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Финальным шагом перед подведением итогов послужит анализ степени концентрации отрасли поставщиков. В данном пункте актуально проанализировать масштаб деятельности основных игроков и то, большой ли выбор поставщиков. Рынок продовольственных и непродовольственных товаров массового потребления характеризуется огромным количеством магазинов, реализующих такой тип продукции. Следовательно, имеется большое количество предприятий, которые изготавливают продукцию, удовлетворяющую товарную потребность этих магазинов. Тем не менее, бизнес данной отрасли сконфигурирован так, что условиями выгодных экономических отношений магазинов с поставщиками являются такие аспекты, как частота доставок, платежеспособность, время сотрудничества, доверие, надежность и так далее. Иными словами, со временем по мере увеличения срока сотрудничества, компания способна добиваться лучших условий партнерства от поставщиков. В том случае, если компания портит отношения с поставщиков и теряет своего партнера свиде него, ей придется нести экономические потери для заключения сделок с новыми поставщиками. Следовательно, у одной компании может иметься очень ограниченный круг фирм поставщиков, с которыми она взаимодействует, что говорит о высокой рыночной силе поставщиков. </w:t>
      </w:r>
    </w:p>
    <w:p w14:paraId="4B9FEEE6" w14:textId="77777777" w:rsidR="003C1B31"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На основе проведенного анализа отмечается, что компании, функционирующие в отрасли продовольственных и непродовольственных товаров массового потребления, в процессе ведения внутриотраслевой конкуренции, подвергаются сильному влиянию рыночной власти потребителей и рыночной власти поставщиков. Уровень угрозы появления новых игроков является средним, в то время как угроза появления товаров-заменителей характеризуется минимальной вероятностью. </w:t>
      </w:r>
    </w:p>
    <w:p w14:paraId="519CD8C7" w14:textId="77777777" w:rsidR="00314452" w:rsidRPr="00166D6D" w:rsidRDefault="00314452" w:rsidP="00314452">
      <w:pPr>
        <w:pStyle w:val="2"/>
        <w:rPr>
          <w:lang w:val="ru-RU"/>
        </w:rPr>
      </w:pPr>
      <w:bookmarkStart w:id="11" w:name="_Toc357199234"/>
      <w:r>
        <w:rPr>
          <w:lang w:val="ru-RU"/>
        </w:rPr>
        <w:t>1.5</w:t>
      </w:r>
      <w:r w:rsidRPr="00166D6D">
        <w:rPr>
          <w:lang w:val="ru-RU"/>
        </w:rPr>
        <w:t xml:space="preserve"> </w:t>
      </w:r>
      <w:r w:rsidRPr="00165A82">
        <w:t>SWOT</w:t>
      </w:r>
      <w:r w:rsidRPr="00166D6D">
        <w:rPr>
          <w:lang w:val="ru-RU"/>
        </w:rPr>
        <w:t>-анализ</w:t>
      </w:r>
      <w:bookmarkEnd w:id="11"/>
    </w:p>
    <w:p w14:paraId="0935215D" w14:textId="77777777" w:rsidR="00314452" w:rsidRDefault="00314452" w:rsidP="00314452">
      <w:pPr>
        <w:spacing w:line="360" w:lineRule="auto"/>
        <w:ind w:firstLine="708"/>
        <w:rPr>
          <w:rFonts w:ascii="Times New Roman" w:hAnsi="Times New Roman" w:cs="Times New Roman"/>
          <w:sz w:val="24"/>
          <w:szCs w:val="24"/>
          <w:lang w:val="ru-RU"/>
        </w:rPr>
      </w:pPr>
      <w:r w:rsidRPr="007A02AA">
        <w:rPr>
          <w:rFonts w:ascii="Times New Roman" w:hAnsi="Times New Roman" w:cs="Times New Roman"/>
          <w:sz w:val="24"/>
          <w:szCs w:val="24"/>
          <w:lang w:val="ru-RU"/>
        </w:rPr>
        <w:t xml:space="preserve">В процессе составления таблицы </w:t>
      </w:r>
      <w:r w:rsidRPr="007A02AA">
        <w:rPr>
          <w:rFonts w:ascii="Times New Roman" w:hAnsi="Times New Roman" w:cs="Times New Roman"/>
          <w:sz w:val="24"/>
          <w:szCs w:val="24"/>
        </w:rPr>
        <w:t>SWOT</w:t>
      </w:r>
      <w:r w:rsidRPr="007A02AA">
        <w:rPr>
          <w:rFonts w:ascii="Times New Roman" w:hAnsi="Times New Roman" w:cs="Times New Roman"/>
          <w:sz w:val="24"/>
          <w:szCs w:val="24"/>
          <w:lang w:val="ru-RU"/>
        </w:rPr>
        <w:t xml:space="preserve">-анализа были использованы такие инструменты, как: </w:t>
      </w:r>
      <w:r w:rsidRPr="007A02AA">
        <w:rPr>
          <w:rFonts w:ascii="Times New Roman" w:hAnsi="Times New Roman" w:cs="Times New Roman"/>
          <w:sz w:val="24"/>
          <w:szCs w:val="24"/>
        </w:rPr>
        <w:t>PESTEL</w:t>
      </w:r>
      <w:r w:rsidRPr="007A02AA">
        <w:rPr>
          <w:rFonts w:ascii="Times New Roman" w:hAnsi="Times New Roman" w:cs="Times New Roman"/>
          <w:sz w:val="24"/>
          <w:szCs w:val="24"/>
          <w:lang w:val="ru-RU"/>
        </w:rPr>
        <w:t xml:space="preserve">-анализ с целью выявления возможностей и угроз влияния внешней среды на сферу торговли в области продовольственных и непродовольственных </w:t>
      </w:r>
      <w:r w:rsidRPr="007A02AA">
        <w:rPr>
          <w:rFonts w:ascii="Times New Roman" w:hAnsi="Times New Roman" w:cs="Times New Roman"/>
          <w:sz w:val="24"/>
          <w:szCs w:val="24"/>
          <w:lang w:val="ru-RU"/>
        </w:rPr>
        <w:lastRenderedPageBreak/>
        <w:t>товаров массового потребления. И сравнительный анализ с потенциальными конкурентами на рынке</w:t>
      </w:r>
      <w:r>
        <w:rPr>
          <w:rFonts w:ascii="Times New Roman" w:hAnsi="Times New Roman" w:cs="Times New Roman"/>
          <w:sz w:val="24"/>
          <w:szCs w:val="24"/>
          <w:lang w:val="ru-RU"/>
        </w:rPr>
        <w:t xml:space="preserve"> для идентификации сильных и слабых сторон компании</w:t>
      </w:r>
      <w:r w:rsidRPr="007A02AA">
        <w:rPr>
          <w:rFonts w:ascii="Times New Roman" w:hAnsi="Times New Roman" w:cs="Times New Roman"/>
          <w:sz w:val="24"/>
          <w:szCs w:val="24"/>
          <w:lang w:val="ru-RU"/>
        </w:rPr>
        <w:t xml:space="preserve">, проведенный на основе выявленных ключевых факторов успеха организации в рассматриваемой отрасли. </w:t>
      </w:r>
    </w:p>
    <w:tbl>
      <w:tblPr>
        <w:tblStyle w:val="aff"/>
        <w:tblpPr w:leftFromText="180" w:rightFromText="180" w:vertAnchor="text" w:horzAnchor="page" w:tblpX="1630" w:tblpY="400"/>
        <w:tblW w:w="0" w:type="auto"/>
        <w:tblLook w:val="04A0" w:firstRow="1" w:lastRow="0" w:firstColumn="1" w:lastColumn="0" w:noHBand="0" w:noVBand="1"/>
      </w:tblPr>
      <w:tblGrid>
        <w:gridCol w:w="4785"/>
        <w:gridCol w:w="4786"/>
      </w:tblGrid>
      <w:tr w:rsidR="00314452" w14:paraId="6E6FE8C2" w14:textId="77777777" w:rsidTr="00D052FC">
        <w:tc>
          <w:tcPr>
            <w:tcW w:w="4785" w:type="dxa"/>
          </w:tcPr>
          <w:p w14:paraId="564DA2CF" w14:textId="77777777" w:rsidR="00314452" w:rsidRPr="00073A2B" w:rsidRDefault="00314452" w:rsidP="00D052FC">
            <w:pPr>
              <w:spacing w:line="276" w:lineRule="auto"/>
              <w:rPr>
                <w:rFonts w:ascii="Times New Roman" w:hAnsi="Times New Roman" w:cs="Times New Roman"/>
                <w:b/>
                <w:sz w:val="24"/>
                <w:szCs w:val="24"/>
                <w:lang w:val="ru-RU"/>
              </w:rPr>
            </w:pPr>
            <w:r w:rsidRPr="00073A2B">
              <w:rPr>
                <w:rFonts w:ascii="Times New Roman" w:hAnsi="Times New Roman" w:cs="Times New Roman"/>
                <w:b/>
                <w:sz w:val="24"/>
                <w:szCs w:val="24"/>
                <w:lang w:val="ru-RU"/>
              </w:rPr>
              <w:t>Сильные стороны</w:t>
            </w:r>
          </w:p>
        </w:tc>
        <w:tc>
          <w:tcPr>
            <w:tcW w:w="4786" w:type="dxa"/>
          </w:tcPr>
          <w:p w14:paraId="7B6BB79C" w14:textId="77777777" w:rsidR="00314452" w:rsidRPr="00073A2B" w:rsidRDefault="00314452" w:rsidP="00D052FC">
            <w:pPr>
              <w:spacing w:line="276" w:lineRule="auto"/>
              <w:rPr>
                <w:rFonts w:ascii="Times New Roman" w:hAnsi="Times New Roman" w:cs="Times New Roman"/>
                <w:b/>
                <w:sz w:val="24"/>
                <w:szCs w:val="24"/>
                <w:lang w:val="ru-RU"/>
              </w:rPr>
            </w:pPr>
            <w:r w:rsidRPr="00073A2B">
              <w:rPr>
                <w:rFonts w:ascii="Times New Roman" w:hAnsi="Times New Roman" w:cs="Times New Roman"/>
                <w:b/>
                <w:sz w:val="24"/>
                <w:szCs w:val="24"/>
                <w:lang w:val="ru-RU"/>
              </w:rPr>
              <w:t>Слабые стороны</w:t>
            </w:r>
          </w:p>
        </w:tc>
      </w:tr>
      <w:tr w:rsidR="00314452" w14:paraId="3B03A59E" w14:textId="77777777" w:rsidTr="00D052FC">
        <w:tc>
          <w:tcPr>
            <w:tcW w:w="4785" w:type="dxa"/>
          </w:tcPr>
          <w:p w14:paraId="56415BE0" w14:textId="77777777" w:rsidR="00314452" w:rsidRPr="00073A2B" w:rsidRDefault="00314452" w:rsidP="00D052FC">
            <w:pPr>
              <w:pStyle w:val="ad"/>
              <w:numPr>
                <w:ilvl w:val="0"/>
                <w:numId w:val="34"/>
              </w:numPr>
              <w:spacing w:line="276" w:lineRule="auto"/>
              <w:jc w:val="left"/>
              <w:rPr>
                <w:rFonts w:ascii="Times New Roman" w:hAnsi="Times New Roman" w:cs="Times New Roman"/>
                <w:sz w:val="24"/>
                <w:szCs w:val="24"/>
                <w:lang w:val="ru-RU"/>
              </w:rPr>
            </w:pPr>
            <w:r w:rsidRPr="00073A2B">
              <w:rPr>
                <w:rFonts w:ascii="Times New Roman" w:hAnsi="Times New Roman" w:cs="Times New Roman"/>
                <w:sz w:val="24"/>
                <w:szCs w:val="24"/>
                <w:lang w:val="ru-RU"/>
              </w:rPr>
              <w:t>Низкая цена</w:t>
            </w:r>
          </w:p>
          <w:p w14:paraId="246E94E4" w14:textId="77777777" w:rsidR="00314452" w:rsidRPr="00073A2B" w:rsidRDefault="00314452" w:rsidP="00D052FC">
            <w:pPr>
              <w:pStyle w:val="ad"/>
              <w:numPr>
                <w:ilvl w:val="0"/>
                <w:numId w:val="34"/>
              </w:numPr>
              <w:spacing w:line="276" w:lineRule="auto"/>
              <w:jc w:val="left"/>
              <w:rPr>
                <w:rFonts w:ascii="Times New Roman" w:hAnsi="Times New Roman" w:cs="Times New Roman"/>
                <w:sz w:val="24"/>
                <w:szCs w:val="24"/>
                <w:lang w:val="ru-RU"/>
              </w:rPr>
            </w:pPr>
            <w:r w:rsidRPr="00073A2B">
              <w:rPr>
                <w:rFonts w:ascii="Times New Roman" w:hAnsi="Times New Roman" w:cs="Times New Roman"/>
                <w:sz w:val="24"/>
                <w:szCs w:val="24"/>
                <w:lang w:val="ru-RU"/>
              </w:rPr>
              <w:t>Сбалансированность ассортиментного предложения</w:t>
            </w:r>
          </w:p>
          <w:p w14:paraId="4152B39D" w14:textId="77777777" w:rsidR="00314452" w:rsidRPr="00073A2B" w:rsidRDefault="00314452" w:rsidP="00D052FC">
            <w:pPr>
              <w:pStyle w:val="ad"/>
              <w:numPr>
                <w:ilvl w:val="0"/>
                <w:numId w:val="34"/>
              </w:numPr>
              <w:spacing w:line="276" w:lineRule="auto"/>
              <w:jc w:val="left"/>
              <w:rPr>
                <w:rFonts w:ascii="Times New Roman" w:hAnsi="Times New Roman" w:cs="Times New Roman"/>
                <w:sz w:val="24"/>
                <w:szCs w:val="24"/>
                <w:lang w:val="ru-RU"/>
              </w:rPr>
            </w:pPr>
            <w:r w:rsidRPr="00073A2B">
              <w:rPr>
                <w:rFonts w:ascii="Times New Roman" w:hAnsi="Times New Roman" w:cs="Times New Roman"/>
                <w:sz w:val="24"/>
                <w:szCs w:val="24"/>
                <w:lang w:val="ru-RU"/>
              </w:rPr>
              <w:t>Грамотное оформление торгового зала</w:t>
            </w:r>
          </w:p>
          <w:p w14:paraId="1CC15E23" w14:textId="77777777" w:rsidR="00314452" w:rsidRPr="00073A2B" w:rsidRDefault="00314452" w:rsidP="00D052FC">
            <w:pPr>
              <w:pStyle w:val="ad"/>
              <w:numPr>
                <w:ilvl w:val="0"/>
                <w:numId w:val="34"/>
              </w:numPr>
              <w:spacing w:line="276" w:lineRule="auto"/>
              <w:jc w:val="left"/>
              <w:rPr>
                <w:rFonts w:ascii="Times New Roman" w:hAnsi="Times New Roman" w:cs="Times New Roman"/>
                <w:sz w:val="24"/>
                <w:szCs w:val="24"/>
                <w:lang w:val="ru-RU"/>
              </w:rPr>
            </w:pPr>
            <w:r w:rsidRPr="00073A2B">
              <w:rPr>
                <w:rFonts w:ascii="Times New Roman" w:hAnsi="Times New Roman" w:cs="Times New Roman"/>
                <w:sz w:val="24"/>
                <w:szCs w:val="24"/>
                <w:lang w:val="ru-RU"/>
              </w:rPr>
              <w:t>Пропускная способность кассовых аппаратов</w:t>
            </w:r>
          </w:p>
          <w:p w14:paraId="41451EDC" w14:textId="77777777" w:rsidR="00314452" w:rsidRPr="00073A2B" w:rsidRDefault="00314452" w:rsidP="00D052FC">
            <w:pPr>
              <w:pStyle w:val="ad"/>
              <w:numPr>
                <w:ilvl w:val="0"/>
                <w:numId w:val="34"/>
              </w:numPr>
              <w:spacing w:line="276" w:lineRule="auto"/>
              <w:jc w:val="left"/>
              <w:rPr>
                <w:rFonts w:ascii="Times New Roman" w:hAnsi="Times New Roman" w:cs="Times New Roman"/>
                <w:sz w:val="24"/>
                <w:szCs w:val="24"/>
                <w:lang w:val="ru-RU"/>
              </w:rPr>
            </w:pPr>
            <w:r w:rsidRPr="00073A2B">
              <w:rPr>
                <w:rFonts w:ascii="Times New Roman" w:hAnsi="Times New Roman" w:cs="Times New Roman"/>
                <w:sz w:val="24"/>
                <w:szCs w:val="24"/>
                <w:lang w:val="ru-RU"/>
              </w:rPr>
              <w:t>Эффективная реклам</w:t>
            </w:r>
            <w:r>
              <w:rPr>
                <w:rFonts w:ascii="Times New Roman" w:hAnsi="Times New Roman" w:cs="Times New Roman"/>
                <w:sz w:val="24"/>
                <w:szCs w:val="24"/>
                <w:lang w:val="ru-RU"/>
              </w:rPr>
              <w:t>ная кампания</w:t>
            </w:r>
          </w:p>
        </w:tc>
        <w:tc>
          <w:tcPr>
            <w:tcW w:w="4786" w:type="dxa"/>
          </w:tcPr>
          <w:p w14:paraId="13BDB5F7" w14:textId="77777777" w:rsidR="00314452" w:rsidRPr="00073A2B" w:rsidRDefault="00314452" w:rsidP="00D052FC">
            <w:pPr>
              <w:pStyle w:val="ad"/>
              <w:numPr>
                <w:ilvl w:val="0"/>
                <w:numId w:val="35"/>
              </w:numPr>
              <w:spacing w:line="276" w:lineRule="auto"/>
              <w:jc w:val="left"/>
              <w:rPr>
                <w:rFonts w:ascii="Times New Roman" w:hAnsi="Times New Roman" w:cs="Times New Roman"/>
                <w:sz w:val="24"/>
                <w:szCs w:val="24"/>
                <w:lang w:val="ru-RU"/>
              </w:rPr>
            </w:pPr>
            <w:r w:rsidRPr="00073A2B">
              <w:rPr>
                <w:rFonts w:ascii="Times New Roman" w:hAnsi="Times New Roman" w:cs="Times New Roman"/>
                <w:sz w:val="24"/>
                <w:szCs w:val="24"/>
                <w:lang w:val="ru-RU"/>
              </w:rPr>
              <w:t xml:space="preserve">Несоблюдение единых стандартов </w:t>
            </w:r>
            <w:r>
              <w:rPr>
                <w:rFonts w:ascii="Times New Roman" w:hAnsi="Times New Roman" w:cs="Times New Roman"/>
                <w:sz w:val="24"/>
                <w:szCs w:val="24"/>
                <w:lang w:val="ru-RU"/>
              </w:rPr>
              <w:t xml:space="preserve">в </w:t>
            </w:r>
            <w:r w:rsidRPr="00073A2B">
              <w:rPr>
                <w:rFonts w:ascii="Times New Roman" w:hAnsi="Times New Roman" w:cs="Times New Roman"/>
                <w:sz w:val="24"/>
                <w:szCs w:val="24"/>
                <w:lang w:val="ru-RU"/>
              </w:rPr>
              <w:t>сети</w:t>
            </w:r>
          </w:p>
          <w:p w14:paraId="6FFA889D" w14:textId="77777777" w:rsidR="00314452" w:rsidRPr="00073A2B" w:rsidRDefault="00314452" w:rsidP="00D052FC">
            <w:pPr>
              <w:pStyle w:val="ad"/>
              <w:numPr>
                <w:ilvl w:val="0"/>
                <w:numId w:val="35"/>
              </w:numPr>
              <w:spacing w:line="276" w:lineRule="auto"/>
              <w:jc w:val="left"/>
              <w:rPr>
                <w:rFonts w:ascii="Times New Roman" w:hAnsi="Times New Roman" w:cs="Times New Roman"/>
                <w:sz w:val="24"/>
                <w:szCs w:val="24"/>
                <w:lang w:val="ru-RU"/>
              </w:rPr>
            </w:pPr>
            <w:r w:rsidRPr="00073A2B">
              <w:rPr>
                <w:rFonts w:ascii="Times New Roman" w:hAnsi="Times New Roman" w:cs="Times New Roman"/>
                <w:sz w:val="24"/>
                <w:szCs w:val="24"/>
                <w:lang w:val="ru-RU"/>
              </w:rPr>
              <w:t>Отсутствие безналичной оплаты</w:t>
            </w:r>
          </w:p>
          <w:p w14:paraId="7957DE9A" w14:textId="77777777" w:rsidR="00314452" w:rsidRPr="00073A2B" w:rsidRDefault="00314452" w:rsidP="00D052FC">
            <w:pPr>
              <w:pStyle w:val="ad"/>
              <w:numPr>
                <w:ilvl w:val="0"/>
                <w:numId w:val="35"/>
              </w:numPr>
              <w:spacing w:line="276" w:lineRule="auto"/>
              <w:jc w:val="left"/>
              <w:rPr>
                <w:rFonts w:ascii="Times New Roman" w:hAnsi="Times New Roman" w:cs="Times New Roman"/>
                <w:sz w:val="24"/>
                <w:szCs w:val="24"/>
                <w:lang w:val="ru-RU"/>
              </w:rPr>
            </w:pPr>
            <w:r w:rsidRPr="00073A2B">
              <w:rPr>
                <w:rFonts w:ascii="Times New Roman" w:hAnsi="Times New Roman" w:cs="Times New Roman"/>
                <w:sz w:val="24"/>
                <w:szCs w:val="24"/>
                <w:lang w:val="ru-RU"/>
              </w:rPr>
              <w:t>Отсутствие службы доставки товаров</w:t>
            </w:r>
          </w:p>
        </w:tc>
      </w:tr>
      <w:tr w:rsidR="00314452" w14:paraId="029820AE" w14:textId="77777777" w:rsidTr="00D052FC">
        <w:tc>
          <w:tcPr>
            <w:tcW w:w="4785" w:type="dxa"/>
          </w:tcPr>
          <w:p w14:paraId="15F578FD" w14:textId="77777777" w:rsidR="00314452" w:rsidRPr="00073A2B" w:rsidRDefault="00314452" w:rsidP="00D052FC">
            <w:pPr>
              <w:spacing w:line="276" w:lineRule="auto"/>
              <w:rPr>
                <w:rFonts w:ascii="Times New Roman" w:hAnsi="Times New Roman" w:cs="Times New Roman"/>
                <w:b/>
                <w:sz w:val="24"/>
                <w:szCs w:val="24"/>
                <w:lang w:val="ru-RU"/>
              </w:rPr>
            </w:pPr>
            <w:r w:rsidRPr="00073A2B">
              <w:rPr>
                <w:rFonts w:ascii="Times New Roman" w:hAnsi="Times New Roman" w:cs="Times New Roman"/>
                <w:b/>
                <w:sz w:val="24"/>
                <w:szCs w:val="24"/>
                <w:lang w:val="ru-RU"/>
              </w:rPr>
              <w:t>Возможности</w:t>
            </w:r>
          </w:p>
        </w:tc>
        <w:tc>
          <w:tcPr>
            <w:tcW w:w="4786" w:type="dxa"/>
          </w:tcPr>
          <w:p w14:paraId="052F4C8B" w14:textId="77777777" w:rsidR="00314452" w:rsidRPr="00073A2B" w:rsidRDefault="00314452" w:rsidP="00D052FC">
            <w:pPr>
              <w:spacing w:line="276" w:lineRule="auto"/>
              <w:rPr>
                <w:rFonts w:ascii="Times New Roman" w:hAnsi="Times New Roman" w:cs="Times New Roman"/>
                <w:b/>
                <w:sz w:val="24"/>
                <w:szCs w:val="24"/>
                <w:lang w:val="ru-RU"/>
              </w:rPr>
            </w:pPr>
            <w:r w:rsidRPr="00073A2B">
              <w:rPr>
                <w:rFonts w:ascii="Times New Roman" w:hAnsi="Times New Roman" w:cs="Times New Roman"/>
                <w:b/>
                <w:sz w:val="24"/>
                <w:szCs w:val="24"/>
                <w:lang w:val="ru-RU"/>
              </w:rPr>
              <w:t>Угрозы</w:t>
            </w:r>
          </w:p>
        </w:tc>
      </w:tr>
      <w:tr w:rsidR="00314452" w:rsidRPr="003462CF" w14:paraId="77BE7AF2" w14:textId="77777777" w:rsidTr="00D052FC">
        <w:tc>
          <w:tcPr>
            <w:tcW w:w="4785" w:type="dxa"/>
          </w:tcPr>
          <w:p w14:paraId="212A5ED2" w14:textId="77777777" w:rsidR="00314452" w:rsidRPr="00073A2B" w:rsidRDefault="00314452" w:rsidP="00D052FC">
            <w:pPr>
              <w:pStyle w:val="ad"/>
              <w:numPr>
                <w:ilvl w:val="0"/>
                <w:numId w:val="36"/>
              </w:numPr>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Поддержка государством малого и среднего бизнеса в регионе </w:t>
            </w:r>
          </w:p>
          <w:p w14:paraId="71846D30" w14:textId="77777777" w:rsidR="00314452" w:rsidRPr="00073A2B" w:rsidRDefault="00314452" w:rsidP="00D052FC">
            <w:pPr>
              <w:pStyle w:val="ad"/>
              <w:numPr>
                <w:ilvl w:val="0"/>
                <w:numId w:val="36"/>
              </w:numPr>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Дефицит трудовых мест, испытываемый населением </w:t>
            </w:r>
          </w:p>
        </w:tc>
        <w:tc>
          <w:tcPr>
            <w:tcW w:w="4786" w:type="dxa"/>
          </w:tcPr>
          <w:p w14:paraId="005DC58D" w14:textId="77777777" w:rsidR="00314452" w:rsidRPr="00073A2B" w:rsidRDefault="00314452" w:rsidP="00D052FC">
            <w:pPr>
              <w:pStyle w:val="ad"/>
              <w:numPr>
                <w:ilvl w:val="0"/>
                <w:numId w:val="37"/>
              </w:numPr>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Низкий уровень входных в отрасль барьеров</w:t>
            </w:r>
          </w:p>
          <w:p w14:paraId="2870501F" w14:textId="77777777" w:rsidR="00314452" w:rsidRPr="00073A2B" w:rsidRDefault="00314452" w:rsidP="00D052FC">
            <w:pPr>
              <w:pStyle w:val="ad"/>
              <w:numPr>
                <w:ilvl w:val="0"/>
                <w:numId w:val="37"/>
              </w:numPr>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Тенденция ухудшения благосостояния населения </w:t>
            </w:r>
          </w:p>
        </w:tc>
      </w:tr>
    </w:tbl>
    <w:p w14:paraId="617F7B4A" w14:textId="77777777" w:rsidR="00314452" w:rsidRPr="006C4064" w:rsidRDefault="00314452" w:rsidP="00314452">
      <w:pPr>
        <w:spacing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Таблица 5. </w:t>
      </w:r>
      <w:r>
        <w:rPr>
          <w:rFonts w:ascii="Times New Roman" w:hAnsi="Times New Roman" w:cs="Times New Roman"/>
          <w:i/>
          <w:sz w:val="24"/>
          <w:szCs w:val="24"/>
        </w:rPr>
        <w:t>SWOT</w:t>
      </w:r>
      <w:r>
        <w:rPr>
          <w:rFonts w:ascii="Times New Roman" w:hAnsi="Times New Roman" w:cs="Times New Roman"/>
          <w:i/>
          <w:sz w:val="24"/>
          <w:szCs w:val="24"/>
          <w:lang w:val="ru-RU"/>
        </w:rPr>
        <w:t xml:space="preserve"> - Анализ</w:t>
      </w:r>
    </w:p>
    <w:p w14:paraId="72A9BCF1" w14:textId="77777777" w:rsidR="00314452" w:rsidRPr="007A02AA" w:rsidRDefault="00314452" w:rsidP="00314452">
      <w:pPr>
        <w:spacing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Сильные стороны:</w:t>
      </w:r>
    </w:p>
    <w:p w14:paraId="74C25B70" w14:textId="77777777" w:rsidR="00314452" w:rsidRPr="007A02AA" w:rsidRDefault="00314452" w:rsidP="00314452">
      <w:pPr>
        <w:pStyle w:val="ad"/>
        <w:numPr>
          <w:ilvl w:val="0"/>
          <w:numId w:val="29"/>
        </w:numPr>
        <w:spacing w:after="0"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Низкая цена – при выполнении сравнительного анализа было выявлено, что компания «</w:t>
      </w:r>
      <w:r w:rsidRPr="007A02AA">
        <w:rPr>
          <w:rFonts w:ascii="Times New Roman" w:hAnsi="Times New Roman" w:cs="Times New Roman"/>
          <w:sz w:val="24"/>
          <w:szCs w:val="24"/>
        </w:rPr>
        <w:t>Fix</w:t>
      </w:r>
      <w:r>
        <w:rPr>
          <w:rFonts w:ascii="Times New Roman" w:hAnsi="Times New Roman" w:cs="Times New Roman"/>
          <w:sz w:val="24"/>
          <w:szCs w:val="24"/>
          <w:lang w:val="ru-RU"/>
        </w:rPr>
        <w:t xml:space="preserve"> </w:t>
      </w:r>
      <w:r w:rsidRPr="007A02AA">
        <w:rPr>
          <w:rFonts w:ascii="Times New Roman" w:hAnsi="Times New Roman" w:cs="Times New Roman"/>
          <w:sz w:val="24"/>
          <w:szCs w:val="24"/>
        </w:rPr>
        <w:t>Price</w:t>
      </w:r>
      <w:r w:rsidRPr="007A02AA">
        <w:rPr>
          <w:rFonts w:ascii="Times New Roman" w:hAnsi="Times New Roman" w:cs="Times New Roman"/>
          <w:sz w:val="24"/>
          <w:szCs w:val="24"/>
          <w:lang w:val="ru-RU"/>
        </w:rPr>
        <w:t xml:space="preserve">» предоставляет потребителям возможность купить товар по самой цене на рассматриваемом рынке. Данный факт относится к сильной стороне, так как напрямую влияет на повышение уровня удовлетворенности покупателей, что отчасти стимулирует повышение прибыльности организации.  Данная сильная сторона не придает какой-либо уникальности предлагаемым к потреблению товарам. Тем не менее, более низкая цена товара делает его отличительным от других предложений на рынке и более привлекательным.  </w:t>
      </w:r>
    </w:p>
    <w:p w14:paraId="5F3ADB7C" w14:textId="77777777" w:rsidR="00314452" w:rsidRPr="007A02AA" w:rsidRDefault="00314452" w:rsidP="00314452">
      <w:pPr>
        <w:pStyle w:val="ad"/>
        <w:numPr>
          <w:ilvl w:val="0"/>
          <w:numId w:val="29"/>
        </w:numPr>
        <w:spacing w:after="0"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Сбалансированность ассортиментного предложения – данный параметр является для всех игроков рынка необходимым для создания наилучших условий осуществления покупок потребителем. Тем не менее, для компании «</w:t>
      </w:r>
      <w:r w:rsidRPr="007A02AA">
        <w:rPr>
          <w:rFonts w:ascii="Times New Roman" w:hAnsi="Times New Roman" w:cs="Times New Roman"/>
          <w:sz w:val="24"/>
          <w:szCs w:val="24"/>
        </w:rPr>
        <w:t>Fix</w:t>
      </w:r>
      <w:r>
        <w:rPr>
          <w:rFonts w:ascii="Times New Roman" w:hAnsi="Times New Roman" w:cs="Times New Roman"/>
          <w:sz w:val="24"/>
          <w:szCs w:val="24"/>
          <w:lang w:val="ru-RU"/>
        </w:rPr>
        <w:t xml:space="preserve"> </w:t>
      </w:r>
      <w:r w:rsidRPr="007A02AA">
        <w:rPr>
          <w:rFonts w:ascii="Times New Roman" w:hAnsi="Times New Roman" w:cs="Times New Roman"/>
          <w:sz w:val="24"/>
          <w:szCs w:val="24"/>
        </w:rPr>
        <w:t>Price</w:t>
      </w:r>
      <w:r w:rsidRPr="007A02AA">
        <w:rPr>
          <w:rFonts w:ascii="Times New Roman" w:hAnsi="Times New Roman" w:cs="Times New Roman"/>
          <w:sz w:val="24"/>
          <w:szCs w:val="24"/>
          <w:lang w:val="ru-RU"/>
        </w:rPr>
        <w:t xml:space="preserve">» рассматриваемый аспект является сильной стороной, так как стратегия правильного и сбалансированного предложения, как было выяснено в главе сравнения с другими представителями рынка, реализуется эффективнее, чем у рассматриваемых </w:t>
      </w:r>
      <w:r w:rsidRPr="007A02AA">
        <w:rPr>
          <w:rFonts w:ascii="Times New Roman" w:hAnsi="Times New Roman" w:cs="Times New Roman"/>
          <w:sz w:val="24"/>
          <w:szCs w:val="24"/>
          <w:lang w:val="ru-RU"/>
        </w:rPr>
        <w:lastRenderedPageBreak/>
        <w:t xml:space="preserve">конкурентов. Как следствие, грамотное разделения и равномерное распределение широты ассортимента влечет за собой удовлетворенность клиентов от магазина в большей степени. Как и в случае с низкой ценой, данный пункт не придает товару уникальности, тем не менее, оказывает большое влияние на восприятие товаров потребителями и их выбор среди числа конкурентов. </w:t>
      </w:r>
    </w:p>
    <w:p w14:paraId="7003115D" w14:textId="77777777" w:rsidR="00314452" w:rsidRPr="007A02AA" w:rsidRDefault="00314452" w:rsidP="00314452">
      <w:pPr>
        <w:pStyle w:val="ad"/>
        <w:numPr>
          <w:ilvl w:val="0"/>
          <w:numId w:val="29"/>
        </w:numPr>
        <w:spacing w:after="0"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Грамотное оформление торгового зала – любой покупатель испытывает дискомфорт во время осуществления закупок ряда товаров, когда они расположены в торговом зале в хаотичном порядке. Неграмотное разделение ассортимента на подгруппы в зависимости от предназначения и характеристики продукта влечет за собой неудовлетворенность потребителя от совершенной покупки и в итоге приводит к ослаблению конкурентных позиций фирмы на рынке. Компания «</w:t>
      </w:r>
      <w:r w:rsidRPr="007A02AA">
        <w:rPr>
          <w:rFonts w:ascii="Times New Roman" w:hAnsi="Times New Roman" w:cs="Times New Roman"/>
          <w:sz w:val="24"/>
          <w:szCs w:val="24"/>
        </w:rPr>
        <w:t>Fix</w:t>
      </w:r>
      <w:r>
        <w:rPr>
          <w:rFonts w:ascii="Times New Roman" w:hAnsi="Times New Roman" w:cs="Times New Roman"/>
          <w:sz w:val="24"/>
          <w:szCs w:val="24"/>
          <w:lang w:val="ru-RU"/>
        </w:rPr>
        <w:t xml:space="preserve"> </w:t>
      </w:r>
      <w:r w:rsidRPr="007A02AA">
        <w:rPr>
          <w:rFonts w:ascii="Times New Roman" w:hAnsi="Times New Roman" w:cs="Times New Roman"/>
          <w:sz w:val="24"/>
          <w:szCs w:val="24"/>
        </w:rPr>
        <w:t>Price</w:t>
      </w:r>
      <w:r w:rsidRPr="007A02AA">
        <w:rPr>
          <w:rFonts w:ascii="Times New Roman" w:hAnsi="Times New Roman" w:cs="Times New Roman"/>
          <w:sz w:val="24"/>
          <w:szCs w:val="24"/>
          <w:lang w:val="ru-RU"/>
        </w:rPr>
        <w:t xml:space="preserve">» уделяет особое внимание данному аспекту, что позволяет ей получать преимущество над конкурентами. </w:t>
      </w:r>
    </w:p>
    <w:p w14:paraId="40BE1D83" w14:textId="77777777" w:rsidR="00314452" w:rsidRPr="007A02AA" w:rsidRDefault="00314452" w:rsidP="00314452">
      <w:pPr>
        <w:pStyle w:val="ad"/>
        <w:numPr>
          <w:ilvl w:val="0"/>
          <w:numId w:val="29"/>
        </w:numPr>
        <w:spacing w:after="0"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Пропускная способность кассовых аппаратов – по данному критерию рассматриваемая компания имеет преимущество перед конкурентами, что было выяснено в процессе сравнительного анализа с конкурентами с помощью использования отзывов потребителей. Клиенты конкурентов жалуются с очень частой периодичностью на то, что им приходится тратить большое количество временных ресурсов в ожидании очереди перед оплатой покупки. Также отмечается, что данное явление обусловлено не большим количеством покупателей, а низкой скоростью обслуживания каждого из них. Данное преимущество не придает товару значимости, тем не менее, потребитель в магазинах сети «</w:t>
      </w:r>
      <w:r w:rsidRPr="007A02AA">
        <w:rPr>
          <w:rFonts w:ascii="Times New Roman" w:hAnsi="Times New Roman" w:cs="Times New Roman"/>
          <w:sz w:val="24"/>
          <w:szCs w:val="24"/>
        </w:rPr>
        <w:t>Fix</w:t>
      </w:r>
      <w:r>
        <w:rPr>
          <w:rFonts w:ascii="Times New Roman" w:hAnsi="Times New Roman" w:cs="Times New Roman"/>
          <w:sz w:val="24"/>
          <w:szCs w:val="24"/>
          <w:lang w:val="ru-RU"/>
        </w:rPr>
        <w:t xml:space="preserve"> </w:t>
      </w:r>
      <w:r w:rsidRPr="007A02AA">
        <w:rPr>
          <w:rFonts w:ascii="Times New Roman" w:hAnsi="Times New Roman" w:cs="Times New Roman"/>
          <w:sz w:val="24"/>
          <w:szCs w:val="24"/>
        </w:rPr>
        <w:t>Price</w:t>
      </w:r>
      <w:r w:rsidRPr="007A02AA">
        <w:rPr>
          <w:rFonts w:ascii="Times New Roman" w:hAnsi="Times New Roman" w:cs="Times New Roman"/>
          <w:sz w:val="24"/>
          <w:szCs w:val="24"/>
          <w:lang w:val="ru-RU"/>
        </w:rPr>
        <w:t xml:space="preserve">» получает большее удовлетворение от покупок благодаря высокой скорости обслуживания на кассе, что основывается на применяемых технологиях и профессионализме персонала. </w:t>
      </w:r>
    </w:p>
    <w:p w14:paraId="587F06D3" w14:textId="77777777" w:rsidR="00314452" w:rsidRPr="00165A82" w:rsidRDefault="00314452" w:rsidP="00314452">
      <w:pPr>
        <w:pStyle w:val="ad"/>
        <w:numPr>
          <w:ilvl w:val="0"/>
          <w:numId w:val="29"/>
        </w:numPr>
        <w:spacing w:after="0"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Эффективная реклама – как было выяснено, рекламная политика компании «</w:t>
      </w:r>
      <w:r w:rsidRPr="007A02AA">
        <w:rPr>
          <w:rFonts w:ascii="Times New Roman" w:hAnsi="Times New Roman" w:cs="Times New Roman"/>
          <w:sz w:val="24"/>
          <w:szCs w:val="24"/>
        </w:rPr>
        <w:t>Fix</w:t>
      </w:r>
      <w:r>
        <w:rPr>
          <w:rFonts w:ascii="Times New Roman" w:hAnsi="Times New Roman" w:cs="Times New Roman"/>
          <w:sz w:val="24"/>
          <w:szCs w:val="24"/>
          <w:lang w:val="ru-RU"/>
        </w:rPr>
        <w:t xml:space="preserve"> </w:t>
      </w:r>
      <w:r w:rsidRPr="007A02AA">
        <w:rPr>
          <w:rFonts w:ascii="Times New Roman" w:hAnsi="Times New Roman" w:cs="Times New Roman"/>
          <w:sz w:val="24"/>
          <w:szCs w:val="24"/>
        </w:rPr>
        <w:t>Price</w:t>
      </w:r>
      <w:r w:rsidRPr="007A02AA">
        <w:rPr>
          <w:rFonts w:ascii="Times New Roman" w:hAnsi="Times New Roman" w:cs="Times New Roman"/>
          <w:sz w:val="24"/>
          <w:szCs w:val="24"/>
          <w:lang w:val="ru-RU"/>
        </w:rPr>
        <w:t xml:space="preserve">» более эффективна и развита, нежели у конкурентов. Это основано на ресурсах, которые используются при рекламе новых товаров и услуг компании. Наличие рекламы на внешней стороне общественного транспорта и в его кузове имеет весьма высокое значение, как так охватывает очень большой процент целевой аудитории. Несмотря на то, что свойства и уникальность продаваемого продукта при эффективном маркетинге не меняется, при информировании потребителя о новом товаре путем использования рекламы, у него появляется заинтересованность не только в самом товаре, но и в предлагающем его к приобретению магазине. </w:t>
      </w:r>
    </w:p>
    <w:p w14:paraId="1C35BD7F" w14:textId="77777777" w:rsidR="00314452" w:rsidRPr="007A02AA" w:rsidRDefault="00314452" w:rsidP="00314452">
      <w:pPr>
        <w:spacing w:line="360" w:lineRule="auto"/>
        <w:rPr>
          <w:rFonts w:ascii="Times New Roman" w:hAnsi="Times New Roman" w:cs="Times New Roman"/>
          <w:sz w:val="24"/>
          <w:szCs w:val="24"/>
        </w:rPr>
      </w:pPr>
      <w:r w:rsidRPr="007A02AA">
        <w:rPr>
          <w:rFonts w:ascii="Times New Roman" w:hAnsi="Times New Roman" w:cs="Times New Roman"/>
          <w:sz w:val="24"/>
          <w:szCs w:val="24"/>
        </w:rPr>
        <w:lastRenderedPageBreak/>
        <w:t>Слабые</w:t>
      </w:r>
      <w:r>
        <w:rPr>
          <w:rFonts w:ascii="Times New Roman" w:hAnsi="Times New Roman" w:cs="Times New Roman"/>
          <w:sz w:val="24"/>
          <w:szCs w:val="24"/>
          <w:lang w:val="ru-RU"/>
        </w:rPr>
        <w:t xml:space="preserve"> </w:t>
      </w:r>
      <w:r w:rsidRPr="007A02AA">
        <w:rPr>
          <w:rFonts w:ascii="Times New Roman" w:hAnsi="Times New Roman" w:cs="Times New Roman"/>
          <w:sz w:val="24"/>
          <w:szCs w:val="24"/>
        </w:rPr>
        <w:t>стороны:</w:t>
      </w:r>
    </w:p>
    <w:p w14:paraId="54B379BE" w14:textId="77777777" w:rsidR="00314452" w:rsidRPr="007A02AA" w:rsidRDefault="00314452" w:rsidP="00314452">
      <w:pPr>
        <w:pStyle w:val="ad"/>
        <w:numPr>
          <w:ilvl w:val="0"/>
          <w:numId w:val="30"/>
        </w:numPr>
        <w:spacing w:after="0"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Несоблюдение единых стандартов в сети – данный пункт подразумевает, что во всех магазинах одной рассматриваемой сети должна соблюдаться единая концепция, это касается: сегментация товаров, обслуживание клиентов, ассортимент продукции, цены и так далее. Разные филиалы рассматриваемой сети имеют свойства отличаться друг от друга, это было замечено касаемо наличия определенных товаров в одном магазине и отсутствие такового в другом. В данном случае наблюдается, что компания «</w:t>
      </w:r>
      <w:r w:rsidRPr="007A02AA">
        <w:rPr>
          <w:rFonts w:ascii="Times New Roman" w:hAnsi="Times New Roman" w:cs="Times New Roman"/>
          <w:sz w:val="24"/>
          <w:szCs w:val="24"/>
        </w:rPr>
        <w:t>Fix</w:t>
      </w:r>
      <w:r>
        <w:rPr>
          <w:rFonts w:ascii="Times New Roman" w:hAnsi="Times New Roman" w:cs="Times New Roman"/>
          <w:sz w:val="24"/>
          <w:szCs w:val="24"/>
          <w:lang w:val="ru-RU"/>
        </w:rPr>
        <w:t xml:space="preserve"> </w:t>
      </w:r>
      <w:r w:rsidRPr="007A02AA">
        <w:rPr>
          <w:rFonts w:ascii="Times New Roman" w:hAnsi="Times New Roman" w:cs="Times New Roman"/>
          <w:sz w:val="24"/>
          <w:szCs w:val="24"/>
        </w:rPr>
        <w:t>Price</w:t>
      </w:r>
      <w:r w:rsidRPr="007A02AA">
        <w:rPr>
          <w:rFonts w:ascii="Times New Roman" w:hAnsi="Times New Roman" w:cs="Times New Roman"/>
          <w:sz w:val="24"/>
          <w:szCs w:val="24"/>
          <w:lang w:val="ru-RU"/>
        </w:rPr>
        <w:t xml:space="preserve">» подвергается критике со стороны потребителей, что ослабевает ее позиции на рынке в сравнении с конкурентами. </w:t>
      </w:r>
    </w:p>
    <w:p w14:paraId="0452483E" w14:textId="77777777" w:rsidR="00314452" w:rsidRPr="00165A82" w:rsidRDefault="00314452" w:rsidP="00314452">
      <w:pPr>
        <w:pStyle w:val="ad"/>
        <w:widowControl w:val="0"/>
        <w:numPr>
          <w:ilvl w:val="0"/>
          <w:numId w:val="30"/>
        </w:numPr>
        <w:autoSpaceDE w:val="0"/>
        <w:autoSpaceDN w:val="0"/>
        <w:adjustRightInd w:val="0"/>
        <w:spacing w:after="0"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Отсутствие безналичной оплаты – как было сказано ранее, наличие оплаты чеков с помощью использования банковской карты ценится потребителями все больше в связи с удобством и растущей популярностью безналичной системы оплаты счетов. Потребители рассматривают более привлекательным и удобным магазины, предоставляющие данную услугу, как следствие: компания «</w:t>
      </w:r>
      <w:r w:rsidRPr="007A02AA">
        <w:rPr>
          <w:rFonts w:ascii="Times New Roman" w:hAnsi="Times New Roman" w:cs="Times New Roman"/>
          <w:sz w:val="24"/>
          <w:szCs w:val="24"/>
        </w:rPr>
        <w:t>Fix</w:t>
      </w:r>
      <w:r>
        <w:rPr>
          <w:rFonts w:ascii="Times New Roman" w:hAnsi="Times New Roman" w:cs="Times New Roman"/>
          <w:sz w:val="24"/>
          <w:szCs w:val="24"/>
          <w:lang w:val="ru-RU"/>
        </w:rPr>
        <w:t xml:space="preserve"> </w:t>
      </w:r>
      <w:r w:rsidRPr="007A02AA">
        <w:rPr>
          <w:rFonts w:ascii="Times New Roman" w:hAnsi="Times New Roman" w:cs="Times New Roman"/>
          <w:sz w:val="24"/>
          <w:szCs w:val="24"/>
        </w:rPr>
        <w:t>Price</w:t>
      </w:r>
      <w:r w:rsidRPr="007A02AA">
        <w:rPr>
          <w:rFonts w:ascii="Times New Roman" w:hAnsi="Times New Roman" w:cs="Times New Roman"/>
          <w:sz w:val="24"/>
          <w:szCs w:val="24"/>
          <w:lang w:val="ru-RU"/>
        </w:rPr>
        <w:t xml:space="preserve">» подвергается ослабеванию конкурентных позиций из-за недоступности услуги использования карт.  Данный пункт представляет собой весомый недостаток деятельности организации в целом. Исходя из того, что все большее число потребителей переходят на систему безналичного хранения финансовых средств, имеется вероятность того, что со временем данная услуга полностью охватит население рассматриваемого населения. Данное явление  повлечет собой необходимость срочного принятия мер, так как это повлияет на финансовые показатели деятельности рассматриваемой сети исходя из того, что услуга безналичной оплаты счетов в компании не предоставляется. </w:t>
      </w:r>
    </w:p>
    <w:p w14:paraId="63AA1A4F" w14:textId="77777777" w:rsidR="00314452" w:rsidRPr="00165A82" w:rsidRDefault="00314452" w:rsidP="00314452">
      <w:pPr>
        <w:pStyle w:val="ad"/>
        <w:numPr>
          <w:ilvl w:val="0"/>
          <w:numId w:val="30"/>
        </w:numPr>
        <w:spacing w:after="0"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Отсутствие службы доставки товаров – проделанный анализ показал, что рынок продовольственных и непродовольственных товаров массового потребления развивается с каждым днем и является одним из самых насыщенных в плане объема целевой аудитории. Служба доставки набирает популярность и все большее количество потребителей считает целесообразным экономить временной ресурс, обычно расходующийся на покупки, путем заказа товаров с помощью службы доставки. Определенно, отсутствие рассматриваемой услуги провоцирует снижение числа клиентов компании «</w:t>
      </w:r>
      <w:r w:rsidRPr="007A02AA">
        <w:rPr>
          <w:rFonts w:ascii="Times New Roman" w:hAnsi="Times New Roman" w:cs="Times New Roman"/>
          <w:sz w:val="24"/>
          <w:szCs w:val="24"/>
        </w:rPr>
        <w:t>Fix</w:t>
      </w:r>
      <w:r>
        <w:rPr>
          <w:rFonts w:ascii="Times New Roman" w:hAnsi="Times New Roman" w:cs="Times New Roman"/>
          <w:sz w:val="24"/>
          <w:szCs w:val="24"/>
          <w:lang w:val="ru-RU"/>
        </w:rPr>
        <w:t xml:space="preserve"> </w:t>
      </w:r>
      <w:r w:rsidRPr="007A02AA">
        <w:rPr>
          <w:rFonts w:ascii="Times New Roman" w:hAnsi="Times New Roman" w:cs="Times New Roman"/>
          <w:sz w:val="24"/>
          <w:szCs w:val="24"/>
        </w:rPr>
        <w:t>Price</w:t>
      </w:r>
      <w:r w:rsidRPr="007A02AA">
        <w:rPr>
          <w:rFonts w:ascii="Times New Roman" w:hAnsi="Times New Roman" w:cs="Times New Roman"/>
          <w:sz w:val="24"/>
          <w:szCs w:val="24"/>
          <w:lang w:val="ru-RU"/>
        </w:rPr>
        <w:t xml:space="preserve">» и стимулирует изменение выбора в пользу конкурентов, предоставляющих такую услугу. </w:t>
      </w:r>
    </w:p>
    <w:p w14:paraId="0FC033DA" w14:textId="77777777" w:rsidR="00314452" w:rsidRPr="007A02AA" w:rsidRDefault="00314452" w:rsidP="00314452">
      <w:pPr>
        <w:spacing w:line="360" w:lineRule="auto"/>
        <w:rPr>
          <w:rFonts w:ascii="Times New Roman" w:hAnsi="Times New Roman" w:cs="Times New Roman"/>
          <w:sz w:val="24"/>
          <w:szCs w:val="24"/>
        </w:rPr>
      </w:pPr>
      <w:r w:rsidRPr="007A02AA">
        <w:rPr>
          <w:rFonts w:ascii="Times New Roman" w:hAnsi="Times New Roman" w:cs="Times New Roman"/>
          <w:sz w:val="24"/>
          <w:szCs w:val="24"/>
        </w:rPr>
        <w:t>Возможности:</w:t>
      </w:r>
    </w:p>
    <w:p w14:paraId="5B91DBEE" w14:textId="77777777" w:rsidR="00314452" w:rsidRPr="00641AC9" w:rsidRDefault="00314452" w:rsidP="00314452">
      <w:pPr>
        <w:pStyle w:val="ad"/>
        <w:numPr>
          <w:ilvl w:val="0"/>
          <w:numId w:val="31"/>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Поддержка государством малого и среднего бизнеса в регионе </w:t>
      </w:r>
      <w:r w:rsidRPr="00641AC9">
        <w:rPr>
          <w:rFonts w:ascii="Times New Roman" w:hAnsi="Times New Roman" w:cs="Times New Roman"/>
          <w:sz w:val="24"/>
          <w:szCs w:val="24"/>
          <w:lang w:val="ru-RU"/>
        </w:rPr>
        <w:t xml:space="preserve">– как было описано в политических факторов влияния внешней среды, в рассматриваемом регионе государством осуществляется поддержка развития малого и среднего бизнеса. Данная возможность увеличивает шансы компании на успешное увеличение числа действующих магазинов на территории Армении. Более того, отсутствие барьеров со стороны государства отчасти гарантирует наличие всех необходимых условий для успешного </w:t>
      </w:r>
      <w:r>
        <w:rPr>
          <w:rFonts w:ascii="Times New Roman" w:hAnsi="Times New Roman" w:cs="Times New Roman"/>
          <w:sz w:val="24"/>
          <w:szCs w:val="24"/>
          <w:lang w:val="ru-RU"/>
        </w:rPr>
        <w:t xml:space="preserve"> расширения и </w:t>
      </w:r>
      <w:r w:rsidRPr="00641AC9">
        <w:rPr>
          <w:rFonts w:ascii="Times New Roman" w:hAnsi="Times New Roman" w:cs="Times New Roman"/>
          <w:sz w:val="24"/>
          <w:szCs w:val="24"/>
          <w:lang w:val="ru-RU"/>
        </w:rPr>
        <w:t xml:space="preserve">развития на рынке.  </w:t>
      </w:r>
    </w:p>
    <w:p w14:paraId="05AF19F9" w14:textId="77777777" w:rsidR="00314452" w:rsidRPr="00165A82" w:rsidRDefault="00314452" w:rsidP="00314452">
      <w:pPr>
        <w:pStyle w:val="ad"/>
        <w:numPr>
          <w:ilvl w:val="0"/>
          <w:numId w:val="31"/>
        </w:numPr>
        <w:spacing w:after="0"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 xml:space="preserve">Возможность эффективного привлечения сотрудников – как показал анализ социальных факторов, компания имеет возможность привлечения сотрудников, что обеспечивает более возможность более результативное развитие сети на новом регионе. Прогнозируется, что компания не будет испытывать трудностей в процессе поиска и привлечения сотрудников, что напрямую влияет на успешность реализации рассматриваемой стратегии экспансии компании </w:t>
      </w:r>
      <w:r>
        <w:rPr>
          <w:rFonts w:ascii="Times New Roman" w:hAnsi="Times New Roman" w:cs="Times New Roman"/>
          <w:sz w:val="24"/>
          <w:szCs w:val="24"/>
          <w:lang w:val="ru-RU"/>
        </w:rPr>
        <w:t>на новый географический регион.</w:t>
      </w:r>
    </w:p>
    <w:p w14:paraId="29841723" w14:textId="77777777" w:rsidR="00314452" w:rsidRPr="007A02AA" w:rsidRDefault="00314452" w:rsidP="00314452">
      <w:pPr>
        <w:spacing w:line="360" w:lineRule="auto"/>
        <w:rPr>
          <w:rFonts w:ascii="Times New Roman" w:hAnsi="Times New Roman" w:cs="Times New Roman"/>
          <w:sz w:val="24"/>
          <w:szCs w:val="24"/>
        </w:rPr>
      </w:pPr>
      <w:r w:rsidRPr="007A02AA">
        <w:rPr>
          <w:rFonts w:ascii="Times New Roman" w:hAnsi="Times New Roman" w:cs="Times New Roman"/>
          <w:sz w:val="24"/>
          <w:szCs w:val="24"/>
        </w:rPr>
        <w:t>Угрозы:</w:t>
      </w:r>
    </w:p>
    <w:p w14:paraId="4B785D99" w14:textId="77777777" w:rsidR="00314452" w:rsidRPr="007A02AA" w:rsidRDefault="00314452" w:rsidP="00314452">
      <w:pPr>
        <w:pStyle w:val="ad"/>
        <w:widowControl w:val="0"/>
        <w:numPr>
          <w:ilvl w:val="0"/>
          <w:numId w:val="32"/>
        </w:numPr>
        <w:autoSpaceDE w:val="0"/>
        <w:autoSpaceDN w:val="0"/>
        <w:adjustRightInd w:val="0"/>
        <w:spacing w:after="0"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 xml:space="preserve">Высокий риск появления новых игроков – анализ отрасли и влияния на нее со стороны внешней среды показал, что отрасль не характеризуется высоким уровнем входных барьеров в отрасль. Данный факт стимулирует рост угрозы появления новых игроков, что напрямую относится к обострению и повышению уровня влияния конкурентной среды, что увеличивает объем выбора для целевой аудитории. </w:t>
      </w:r>
    </w:p>
    <w:p w14:paraId="63ABA626" w14:textId="77777777" w:rsidR="00314452" w:rsidRPr="006C4064" w:rsidRDefault="00314452" w:rsidP="00314452">
      <w:pPr>
        <w:pStyle w:val="ad"/>
        <w:widowControl w:val="0"/>
        <w:numPr>
          <w:ilvl w:val="0"/>
          <w:numId w:val="32"/>
        </w:numPr>
        <w:autoSpaceDE w:val="0"/>
        <w:autoSpaceDN w:val="0"/>
        <w:adjustRightInd w:val="0"/>
        <w:spacing w:after="0" w:line="360" w:lineRule="auto"/>
        <w:rPr>
          <w:rFonts w:ascii="Times New Roman" w:hAnsi="Times New Roman" w:cs="Times New Roman"/>
          <w:sz w:val="24"/>
          <w:szCs w:val="24"/>
          <w:lang w:val="ru-RU"/>
        </w:rPr>
      </w:pPr>
      <w:r w:rsidRPr="007A02AA">
        <w:rPr>
          <w:rFonts w:ascii="Times New Roman" w:hAnsi="Times New Roman" w:cs="Times New Roman"/>
          <w:sz w:val="24"/>
          <w:szCs w:val="24"/>
          <w:lang w:val="ru-RU"/>
        </w:rPr>
        <w:t xml:space="preserve">Угроза снижения показателей компании в связи с ухудшением благосостояния населения – анализ  внешней среды показал, что имеется риск влияния ухудшения благосостояния населения на показатели деятельности организации. Это связано с тем, что благосостояние населения напрямую влияет на платежеспособность целевой аудитории, которая является одним из основополагающих факторов на пути к достижению цели успешной реализации стратегии, которая заключается в увеличении эффективности деятельности компании на новом географическом рынке. </w:t>
      </w:r>
    </w:p>
    <w:p w14:paraId="4B11EB67" w14:textId="77777777" w:rsidR="00314452" w:rsidRPr="006C4064" w:rsidRDefault="00314452" w:rsidP="006C4064">
      <w:pPr>
        <w:pStyle w:val="ab"/>
        <w:spacing w:line="360" w:lineRule="auto"/>
        <w:ind w:firstLine="708"/>
        <w:rPr>
          <w:rFonts w:ascii="Times New Roman" w:hAnsi="Times New Roman" w:cs="Times New Roman"/>
          <w:sz w:val="24"/>
          <w:szCs w:val="24"/>
          <w:lang w:val="ru-RU"/>
        </w:rPr>
      </w:pPr>
    </w:p>
    <w:p w14:paraId="0980A1F7" w14:textId="77777777" w:rsidR="003C1B31" w:rsidRPr="00166D6D" w:rsidRDefault="003C1B31" w:rsidP="003C1B31">
      <w:pPr>
        <w:pStyle w:val="1"/>
        <w:spacing w:line="360" w:lineRule="auto"/>
        <w:rPr>
          <w:rFonts w:cs="Times New Roman"/>
          <w:sz w:val="24"/>
          <w:szCs w:val="24"/>
          <w:lang w:val="ru-RU"/>
        </w:rPr>
      </w:pPr>
    </w:p>
    <w:p w14:paraId="26D24883" w14:textId="77777777" w:rsidR="00AC79D0" w:rsidRDefault="00AC79D0">
      <w:pPr>
        <w:rPr>
          <w:rFonts w:ascii="Times New Roman" w:hAnsi="Times New Roman" w:cs="Times New Roman"/>
          <w:smallCaps/>
          <w:spacing w:val="5"/>
          <w:sz w:val="24"/>
          <w:szCs w:val="24"/>
          <w:lang w:val="ru-RU"/>
        </w:rPr>
      </w:pPr>
      <w:r>
        <w:rPr>
          <w:rFonts w:ascii="Times New Roman" w:hAnsi="Times New Roman" w:cs="Times New Roman"/>
          <w:sz w:val="24"/>
          <w:szCs w:val="24"/>
          <w:lang w:val="ru-RU"/>
        </w:rPr>
        <w:br w:type="page"/>
      </w:r>
    </w:p>
    <w:p w14:paraId="6C34A3E0" w14:textId="77777777" w:rsidR="00AC79D0" w:rsidRPr="00716628" w:rsidRDefault="00AC79D0" w:rsidP="00AC79D0">
      <w:pPr>
        <w:pStyle w:val="1"/>
        <w:rPr>
          <w:rFonts w:cs="Times New Roman"/>
          <w:lang w:val="ru-RU"/>
        </w:rPr>
      </w:pPr>
      <w:bookmarkStart w:id="12" w:name="_Toc357199235"/>
      <w:r w:rsidRPr="00716628">
        <w:rPr>
          <w:rFonts w:cs="Times New Roman"/>
          <w:lang w:val="ru-RU"/>
        </w:rPr>
        <w:lastRenderedPageBreak/>
        <w:t>глава 2. СПОСОБЫ ВЫХОДА КОМПАНИИ НА НОВЫЙ РЫНОК</w:t>
      </w:r>
      <w:bookmarkEnd w:id="12"/>
    </w:p>
    <w:p w14:paraId="3A7FC3DC" w14:textId="77777777" w:rsidR="00AC79D0" w:rsidRPr="00E908BE" w:rsidRDefault="00AC79D0" w:rsidP="00716628">
      <w:pPr>
        <w:pStyle w:val="2"/>
        <w:rPr>
          <w:lang w:val="ru-RU"/>
        </w:rPr>
      </w:pPr>
      <w:bookmarkStart w:id="13" w:name="_Toc357199236"/>
      <w:r w:rsidRPr="00E908BE">
        <w:rPr>
          <w:lang w:val="ru-RU"/>
        </w:rPr>
        <w:t>2.1 Обзор международных стратегий</w:t>
      </w:r>
      <w:bookmarkEnd w:id="13"/>
    </w:p>
    <w:p w14:paraId="52898F96" w14:textId="77777777" w:rsidR="00AC79D0" w:rsidRPr="00AC79D0" w:rsidRDefault="00AC79D0" w:rsidP="00AC79D0">
      <w:pPr>
        <w:spacing w:line="360" w:lineRule="auto"/>
        <w:ind w:firstLine="709"/>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Процесс выбора метода выхода компании на новые зарубежные рынки характеризуется высокой степенью значимости, так как является частью основной стратегии, которая разрабатывается фирмой. Качество и корректность анализа всех факторов влияния на принятие решение способно помочь компании достичь значимых выгод на исследуемом рынке. Следовательно, перед осуществлением выбора конкретной стратегии, которая характеризуется как наиболее подходящая для конкретной компании при выходе на определенный рынок, необходимо дать оценку основным стратегиям интернационализации. В мировой теории выделяются три основных сектора международных стратегий для тех компаний, руководством компаний которых было принято решение разработки стратегии расширения путем выхода на новый географический рынок</w:t>
      </w:r>
      <w:r w:rsidR="00750FC0">
        <w:rPr>
          <w:rStyle w:val="aff2"/>
          <w:rFonts w:ascii="Times New Roman" w:hAnsi="Times New Roman" w:cs="Times New Roman"/>
          <w:color w:val="000000" w:themeColor="text1"/>
          <w:sz w:val="24"/>
          <w:szCs w:val="24"/>
          <w:lang w:val="ru-RU"/>
        </w:rPr>
        <w:footnoteReference w:id="41"/>
      </w:r>
      <w:r w:rsidRPr="00AC79D0">
        <w:rPr>
          <w:rFonts w:ascii="Times New Roman" w:hAnsi="Times New Roman" w:cs="Times New Roman"/>
          <w:color w:val="000000" w:themeColor="text1"/>
          <w:sz w:val="24"/>
          <w:szCs w:val="24"/>
          <w:lang w:val="ru-RU"/>
        </w:rPr>
        <w:t xml:space="preserve">: </w:t>
      </w:r>
    </w:p>
    <w:p w14:paraId="02563DF8" w14:textId="77777777" w:rsidR="00AC79D0" w:rsidRPr="00AC79D0" w:rsidRDefault="00AC79D0" w:rsidP="008B5142">
      <w:pPr>
        <w:spacing w:line="360" w:lineRule="auto"/>
        <w:ind w:firstLine="708"/>
        <w:rPr>
          <w:rFonts w:ascii="Times New Roman" w:hAnsi="Times New Roman" w:cs="Times New Roman"/>
          <w:b/>
          <w:color w:val="000000" w:themeColor="text1"/>
          <w:sz w:val="24"/>
          <w:szCs w:val="24"/>
          <w:lang w:val="ru-RU"/>
        </w:rPr>
      </w:pPr>
      <w:r w:rsidRPr="00AC79D0">
        <w:rPr>
          <w:rFonts w:ascii="Times New Roman" w:hAnsi="Times New Roman" w:cs="Times New Roman"/>
          <w:b/>
          <w:color w:val="000000" w:themeColor="text1"/>
          <w:sz w:val="24"/>
          <w:szCs w:val="24"/>
          <w:lang w:val="ru-RU"/>
        </w:rPr>
        <w:t>Контрактные стратегии</w:t>
      </w:r>
    </w:p>
    <w:p w14:paraId="419409B7" w14:textId="77777777" w:rsidR="00AC79D0" w:rsidRPr="00AC79D0" w:rsidRDefault="00AC79D0" w:rsidP="00AC79D0">
      <w:pPr>
        <w:spacing w:line="360" w:lineRule="auto"/>
        <w:ind w:firstLine="708"/>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 xml:space="preserve">Данный тип стратегий предполагает транснациональный обмен, в процессе осуществления которого система отношений между основной компанией и ее партнером на зарубежном рынке регулируется контрактом. По  его условиям одной из сторон необходимо приобрести патент, авторские права, торговую марку, изобретения и иные аспекты, подтверждающие уникальность и особенность концепции ведения бизнеса, без которых существование фирмы нецелесообразно. Другим вариантом исхода событий является соглашение об объединении сторон, при котором фирмы функционируют совместно, выполняя отдельно выделенные задачи. Данная модель экспансии на новый рынок характеризуется высокими рисками, так как некорректное ведение деятельности одной из сторон напрямую влияет на успешность реализации общей стратегии. </w:t>
      </w:r>
    </w:p>
    <w:p w14:paraId="67459B48" w14:textId="77777777" w:rsidR="00AC79D0" w:rsidRPr="00AC79D0" w:rsidRDefault="00AC79D0" w:rsidP="00AC79D0">
      <w:pPr>
        <w:spacing w:line="360" w:lineRule="auto"/>
        <w:ind w:firstLine="360"/>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Контрактные стратегии делятся на несколько типов:</w:t>
      </w:r>
    </w:p>
    <w:p w14:paraId="7462F5EA" w14:textId="77777777" w:rsidR="00AC79D0" w:rsidRPr="00AC79D0" w:rsidRDefault="00AC79D0" w:rsidP="00AC79D0">
      <w:pPr>
        <w:pStyle w:val="ad"/>
        <w:numPr>
          <w:ilvl w:val="0"/>
          <w:numId w:val="44"/>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lastRenderedPageBreak/>
        <w:t xml:space="preserve">Лицензирование – рекомендуется для использования в том случае, если в основу деятельности компании вкладывается интеллектуальная собственность, тем не менее, наблюдаются компании иного типа, применяющие данную стратегию. В число предметов интеллектуальной собственности входят особенности процесса производства, применение уникальных технологий, авторские права, торговые марки и так далее. Данная стратегия осуществляется путем продажи лицензиаром право на использование его интеллектуальной собственности лицензиатору за заранее оговоренную стоимость, именуемую как роялти. Помимо этого, продавец гарантирует покупателю полное обеспечение информацией технического типа, в то время как покупатель обязуется производить своевременные оплаты строго в рамках установленного срока и корректно использовать полученные ресурсы. Описанная стратегия говорит о том, что применение такого типа выхода на новый географический рынок актуально в том случае, если в рассматриваемой стране наблюдается высокий уровень защиты интеллектуальной собственности. Также данная стратегия является наиболее подходящей, если в выбранной стране имеют место быть некие ограничения на экспорт определенного типа товаров или имеется риск низкого спроса на продукцию. К основным преимуществам рассматриваемого типа стратегии относится быстрое по срокам проникновение на новый регион, отсутствие необходимости осуществления масштабных издержек и отсутствие необходимости осуществления инвестиций в собственность иностранных регионов. Недостатком лицензирования является то, что компания не имеет возможности в полной мере использовать потенциал рассматриваемого рынка, испытывает трудности в процессе контроля качества и сбыта, зависимость от партнера на новом рынке. Лицензирование является самой востребованной формой проникновения на новый рынок для промышленных компаний. </w:t>
      </w:r>
      <w:r w:rsidR="00F65730">
        <w:rPr>
          <w:rStyle w:val="aff2"/>
          <w:rFonts w:ascii="Times New Roman" w:hAnsi="Times New Roman" w:cs="Times New Roman"/>
          <w:color w:val="000000" w:themeColor="text1"/>
          <w:sz w:val="24"/>
          <w:szCs w:val="24"/>
          <w:lang w:val="ru-RU"/>
        </w:rPr>
        <w:footnoteReference w:id="42"/>
      </w:r>
    </w:p>
    <w:p w14:paraId="13810D45" w14:textId="77777777" w:rsidR="00AC79D0" w:rsidRPr="005C0794" w:rsidRDefault="00AC79D0" w:rsidP="00AC79D0">
      <w:pPr>
        <w:pStyle w:val="af8"/>
        <w:numPr>
          <w:ilvl w:val="0"/>
          <w:numId w:val="44"/>
        </w:numPr>
        <w:shd w:val="clear" w:color="auto" w:fill="FFFFFF"/>
        <w:spacing w:before="0" w:beforeAutospacing="0" w:after="71" w:afterAutospacing="0" w:line="360" w:lineRule="auto"/>
        <w:jc w:val="both"/>
        <w:rPr>
          <w:color w:val="000000" w:themeColor="text1"/>
          <w:lang w:val="az-Latn-AZ"/>
        </w:rPr>
      </w:pPr>
      <w:r w:rsidRPr="005C0794">
        <w:rPr>
          <w:color w:val="000000" w:themeColor="text1"/>
        </w:rPr>
        <w:t xml:space="preserve">Франчайзинг – некий способ ведения деятельности, в процессе которого продавец франшизы передают покупателю актуального документа право на использование своей торгового бренда. Данная процедура важна для покупателя тем, что ему </w:t>
      </w:r>
      <w:r w:rsidRPr="005C0794">
        <w:rPr>
          <w:color w:val="000000" w:themeColor="text1"/>
        </w:rPr>
        <w:lastRenderedPageBreak/>
        <w:t>оказывается постоянная помощь со стороны владельца бренда по аспектам ведения бизнеса. Во многих случаях франшизер берет на себя и функцию снабжения.</w:t>
      </w:r>
      <w:r w:rsidRPr="005C0794">
        <w:rPr>
          <w:rStyle w:val="aff2"/>
          <w:color w:val="000000" w:themeColor="text1"/>
        </w:rPr>
        <w:footnoteReference w:id="43"/>
      </w:r>
    </w:p>
    <w:p w14:paraId="58E6BBE6" w14:textId="77777777" w:rsidR="00AC79D0" w:rsidRPr="005C0794" w:rsidRDefault="00AC79D0" w:rsidP="00BD3A8B">
      <w:pPr>
        <w:pStyle w:val="af8"/>
        <w:shd w:val="clear" w:color="auto" w:fill="FFFFFF"/>
        <w:spacing w:before="0" w:beforeAutospacing="0" w:after="71" w:afterAutospacing="0" w:line="360" w:lineRule="auto"/>
        <w:ind w:firstLine="360"/>
        <w:jc w:val="both"/>
        <w:rPr>
          <w:color w:val="000000" w:themeColor="text1"/>
        </w:rPr>
      </w:pPr>
      <w:r w:rsidRPr="005C0794">
        <w:rPr>
          <w:color w:val="000000" w:themeColor="text1"/>
        </w:rPr>
        <w:t>Наиболее распространенный способ (около 60% случаев) проникновения франшизера в другую страну заключается в выборе главной франшизы и передаче этой организации (как правило, местной) прав в стране или регионе. Затем основной покупатель открывает собственную торговлю или торговлю через субфраншиз. После расчетов с ними главная франшиза перечисляет установленную процентную долю франшизеру.</w:t>
      </w:r>
    </w:p>
    <w:p w14:paraId="26C34A5C" w14:textId="77777777" w:rsidR="00AC79D0" w:rsidRPr="005C0794" w:rsidRDefault="00AC79D0" w:rsidP="00BD3A8B">
      <w:pPr>
        <w:pStyle w:val="af8"/>
        <w:shd w:val="clear" w:color="auto" w:fill="FFFFFF"/>
        <w:spacing w:before="0" w:beforeAutospacing="0" w:after="71" w:afterAutospacing="0" w:line="360" w:lineRule="auto"/>
        <w:ind w:firstLine="708"/>
        <w:jc w:val="both"/>
        <w:rPr>
          <w:color w:val="000000" w:themeColor="text1"/>
        </w:rPr>
      </w:pPr>
      <w:r w:rsidRPr="005C0794">
        <w:rPr>
          <w:color w:val="000000" w:themeColor="text1"/>
        </w:rPr>
        <w:t>Около одной пятой всех случаев по приобретению франшизы сопровождаются тем, что франшизеры выходят на неразвитый в данной отрасли иностранный рынок. Иногда это оказывается непростым делом, так как франшизера могут знать о стране недостаточно, чтобы местные предприниматели решились на инвестиции. Система франчайзинга иными словами заключается в соглашении, согласно которому осуществляется деятельность с использованием некого бренда, помимо этого, владельцем бизнеса предоставляется оказание финансовой поддержки при необходимости для развития бизнеса с учетом помощи в управлении филиалом или новой точкой сети компании за рубежом. Предприятие франчайзи рассматривается общественностью как одно из подразделений единой крупной компании. Платеж по франчайзинговому соглашению может включать в себя первоначальный взнос и роялти.</w:t>
      </w:r>
      <w:r w:rsidR="00750FC0">
        <w:rPr>
          <w:rStyle w:val="aff2"/>
          <w:color w:val="000000" w:themeColor="text1"/>
        </w:rPr>
        <w:footnoteReference w:id="44"/>
      </w:r>
    </w:p>
    <w:p w14:paraId="2D08832A" w14:textId="77777777" w:rsidR="00AC79D0" w:rsidRPr="005C0794" w:rsidRDefault="00AC79D0" w:rsidP="00BD3A8B">
      <w:pPr>
        <w:pStyle w:val="af8"/>
        <w:shd w:val="clear" w:color="auto" w:fill="FFFFFF"/>
        <w:spacing w:before="0" w:beforeAutospacing="0" w:after="71" w:afterAutospacing="0" w:line="360" w:lineRule="auto"/>
        <w:ind w:firstLine="708"/>
        <w:jc w:val="both"/>
        <w:rPr>
          <w:color w:val="000000" w:themeColor="text1"/>
        </w:rPr>
      </w:pPr>
      <w:r w:rsidRPr="005C0794">
        <w:rPr>
          <w:color w:val="000000" w:themeColor="text1"/>
        </w:rPr>
        <w:t xml:space="preserve">Успешность осуществления стратегии по продаже франшизы с большой вероятностью обеспечивается при выполнении определенных условий соблюдения бизнес-концепции компании на целевом рынке. Прежде всего, система франчайзинга окажется эффективным способом проникновения на новый рынок при наличии факта, что компания добилась колоссального успеха на внутреннем рынке в стране основания компании путем использования уникальности предлагаемого потребителю продукта. Более того, компания пользуется шансом расширить территорию распространения своего продукта в других странам с учетом положительного факта, заключающегося в минимальных издержках и низком уровне риска при детальном изучении рынка и страны, предполагаемой в качестве новой территории проникновения. </w:t>
      </w:r>
    </w:p>
    <w:p w14:paraId="3A9CB0A2" w14:textId="77777777" w:rsidR="00AC79D0" w:rsidRPr="005C0794" w:rsidRDefault="00AC79D0" w:rsidP="00BD3A8B">
      <w:pPr>
        <w:pStyle w:val="ab"/>
        <w:spacing w:line="360" w:lineRule="auto"/>
        <w:ind w:firstLine="708"/>
        <w:rPr>
          <w:rFonts w:ascii="Times New Roman" w:eastAsia="Times New Roman" w:hAnsi="Times New Roman" w:cs="Times New Roman"/>
          <w:color w:val="000000" w:themeColor="text1"/>
          <w:sz w:val="24"/>
          <w:szCs w:val="24"/>
          <w:lang w:val="ru-RU" w:eastAsia="ru-RU"/>
        </w:rPr>
      </w:pPr>
      <w:r w:rsidRPr="005C0794">
        <w:rPr>
          <w:rFonts w:ascii="Times New Roman" w:eastAsia="Times New Roman" w:hAnsi="Times New Roman" w:cs="Times New Roman"/>
          <w:color w:val="000000" w:themeColor="text1"/>
          <w:sz w:val="24"/>
          <w:szCs w:val="24"/>
          <w:lang w:val="ru-RU" w:eastAsia="ru-RU"/>
        </w:rPr>
        <w:lastRenderedPageBreak/>
        <w:t>Подводя итог, представляется возможным обобщить достоинства и недостатки продажи франшизы:</w:t>
      </w:r>
    </w:p>
    <w:p w14:paraId="2831108B" w14:textId="77777777" w:rsidR="00AC79D0" w:rsidRPr="005C0794" w:rsidRDefault="00AC79D0" w:rsidP="00BD3A8B">
      <w:pPr>
        <w:pStyle w:val="ab"/>
        <w:spacing w:line="360" w:lineRule="auto"/>
        <w:ind w:firstLine="708"/>
        <w:rPr>
          <w:rFonts w:ascii="Times New Roman" w:eastAsia="Times New Roman" w:hAnsi="Times New Roman" w:cs="Times New Roman"/>
          <w:color w:val="000000" w:themeColor="text1"/>
          <w:sz w:val="24"/>
          <w:szCs w:val="24"/>
          <w:u w:val="single"/>
          <w:lang w:val="ru-RU" w:eastAsia="ru-RU"/>
        </w:rPr>
      </w:pPr>
      <w:r w:rsidRPr="005C0794">
        <w:rPr>
          <w:rFonts w:ascii="Times New Roman" w:eastAsia="Times New Roman" w:hAnsi="Times New Roman" w:cs="Times New Roman"/>
          <w:color w:val="000000" w:themeColor="text1"/>
          <w:sz w:val="24"/>
          <w:szCs w:val="24"/>
          <w:lang w:val="ru-RU" w:eastAsia="ru-RU"/>
        </w:rPr>
        <w:t>Преимущества: нет необходимости больших инвестиций</w:t>
      </w:r>
      <w:r w:rsidRPr="005C0794">
        <w:rPr>
          <w:rFonts w:ascii="Times New Roman" w:eastAsia="Times New Roman" w:hAnsi="Times New Roman" w:cs="Times New Roman"/>
          <w:color w:val="000000" w:themeColor="text1"/>
          <w:sz w:val="24"/>
          <w:szCs w:val="24"/>
          <w:u w:val="single"/>
          <w:lang w:val="ru-RU" w:eastAsia="ru-RU"/>
        </w:rPr>
        <w:t xml:space="preserve">, </w:t>
      </w:r>
      <w:r w:rsidRPr="005C0794">
        <w:rPr>
          <w:rFonts w:ascii="Times New Roman" w:eastAsia="Times New Roman" w:hAnsi="Times New Roman" w:cs="Times New Roman"/>
          <w:color w:val="000000" w:themeColor="text1"/>
          <w:sz w:val="24"/>
          <w:szCs w:val="24"/>
          <w:lang w:val="ru-RU" w:eastAsia="ru-RU"/>
        </w:rPr>
        <w:t>низкий уровень риска</w:t>
      </w:r>
      <w:r w:rsidRPr="005C0794">
        <w:rPr>
          <w:rFonts w:ascii="Times New Roman" w:eastAsia="Times New Roman" w:hAnsi="Times New Roman" w:cs="Times New Roman"/>
          <w:color w:val="000000" w:themeColor="text1"/>
          <w:sz w:val="24"/>
          <w:szCs w:val="24"/>
          <w:u w:val="single"/>
          <w:lang w:val="ru-RU" w:eastAsia="ru-RU"/>
        </w:rPr>
        <w:t xml:space="preserve">, </w:t>
      </w:r>
      <w:r w:rsidRPr="005C0794">
        <w:rPr>
          <w:rFonts w:ascii="Times New Roman" w:eastAsia="Times New Roman" w:hAnsi="Times New Roman" w:cs="Times New Roman"/>
          <w:color w:val="000000" w:themeColor="text1"/>
          <w:sz w:val="24"/>
          <w:szCs w:val="24"/>
          <w:lang w:val="ru-RU" w:eastAsia="ru-RU"/>
        </w:rPr>
        <w:t>нет необходимости осуществлять прямые иностранные инвестиции</w:t>
      </w:r>
      <w:r w:rsidRPr="005C0794">
        <w:rPr>
          <w:rFonts w:ascii="Times New Roman" w:eastAsia="Times New Roman" w:hAnsi="Times New Roman" w:cs="Times New Roman"/>
          <w:color w:val="000000" w:themeColor="text1"/>
          <w:sz w:val="24"/>
          <w:szCs w:val="24"/>
          <w:u w:val="single"/>
          <w:lang w:val="ru-RU" w:eastAsia="ru-RU"/>
        </w:rPr>
        <w:t xml:space="preserve">, </w:t>
      </w:r>
      <w:r w:rsidRPr="005C0794">
        <w:rPr>
          <w:rFonts w:ascii="Times New Roman" w:eastAsia="Times New Roman" w:hAnsi="Times New Roman" w:cs="Times New Roman"/>
          <w:color w:val="000000" w:themeColor="text1"/>
          <w:sz w:val="24"/>
          <w:szCs w:val="24"/>
          <w:lang w:val="ru-RU" w:eastAsia="ru-RU"/>
        </w:rPr>
        <w:t xml:space="preserve">возможность и повод анализа нового региона, право контроля  деятельности компании на зарубежном рынке </w:t>
      </w:r>
    </w:p>
    <w:p w14:paraId="7D54683A" w14:textId="77777777" w:rsidR="00AC79D0" w:rsidRPr="00AC79D0" w:rsidRDefault="00AC79D0" w:rsidP="00BD3A8B">
      <w:pPr>
        <w:pStyle w:val="ab"/>
        <w:spacing w:line="360" w:lineRule="auto"/>
        <w:ind w:firstLine="540"/>
        <w:rPr>
          <w:rFonts w:ascii="Times New Roman" w:eastAsia="Times New Roman" w:hAnsi="Times New Roman" w:cs="Times New Roman"/>
          <w:color w:val="000000" w:themeColor="text1"/>
          <w:sz w:val="24"/>
          <w:szCs w:val="24"/>
          <w:lang w:val="ru-RU" w:eastAsia="ru-RU"/>
        </w:rPr>
      </w:pPr>
      <w:r w:rsidRPr="005C0794">
        <w:rPr>
          <w:rFonts w:ascii="Times New Roman" w:eastAsia="Times New Roman" w:hAnsi="Times New Roman" w:cs="Times New Roman"/>
          <w:color w:val="000000" w:themeColor="text1"/>
          <w:sz w:val="24"/>
          <w:szCs w:val="24"/>
          <w:lang w:val="ru-RU" w:eastAsia="ru-RU"/>
        </w:rPr>
        <w:t xml:space="preserve">Недостатки: необходимость согласования действий с франчайзером, возможность возникновения спорных моментов с франчайзером, риск появления нового конкурента при выявлении потенциала нового региона, неполноценное использование и ограниченность рыночных перспектив и возможностей, трудности при необходимости массового обучения всего персонала сети по всему мира по одной методологии </w:t>
      </w:r>
      <w:r w:rsidRPr="005C0794">
        <w:rPr>
          <w:rStyle w:val="aff2"/>
          <w:rFonts w:ascii="Times New Roman" w:eastAsia="Times New Roman" w:hAnsi="Times New Roman" w:cs="Times New Roman"/>
          <w:color w:val="000000" w:themeColor="text1"/>
          <w:sz w:val="24"/>
          <w:szCs w:val="24"/>
          <w:lang w:val="ru-RU" w:eastAsia="ru-RU"/>
        </w:rPr>
        <w:footnoteReference w:id="45"/>
      </w:r>
    </w:p>
    <w:p w14:paraId="2A2F8111" w14:textId="77777777" w:rsidR="00AC79D0" w:rsidRPr="005C0794" w:rsidRDefault="00AC79D0" w:rsidP="00AC79D0">
      <w:pPr>
        <w:pStyle w:val="af8"/>
        <w:numPr>
          <w:ilvl w:val="0"/>
          <w:numId w:val="45"/>
        </w:numPr>
        <w:shd w:val="clear" w:color="auto" w:fill="FFFFFF"/>
        <w:spacing w:before="0" w:beforeAutospacing="0" w:after="71" w:afterAutospacing="0" w:line="360" w:lineRule="auto"/>
        <w:jc w:val="both"/>
        <w:rPr>
          <w:color w:val="000000" w:themeColor="text1"/>
        </w:rPr>
      </w:pPr>
      <w:r w:rsidRPr="005C0794">
        <w:rPr>
          <w:color w:val="000000" w:themeColor="text1"/>
        </w:rPr>
        <w:t>Международный управленческий контракт</w:t>
      </w:r>
      <w:r w:rsidRPr="005C0794">
        <w:rPr>
          <w:i/>
          <w:color w:val="000000" w:themeColor="text1"/>
        </w:rPr>
        <w:t xml:space="preserve"> – </w:t>
      </w:r>
      <w:r w:rsidRPr="005C0794">
        <w:rPr>
          <w:color w:val="000000" w:themeColor="text1"/>
        </w:rPr>
        <w:t>соглашение, по результатам которого право контроля над деятельностью компании в новой стране передается в руки другой компании на определенных условиях и за определенное вознаграждение. Компания, принимающая на себя обязанность управлять деятельностью предприятия, являющегося предметом управленческого контракта, может выполнять следующие функции: общее управление, финансовое управление, управление персоналом, производством или маркетингом. Права и полномочия компании ограничиваются текущей деятельностью и никаким образом не относятся к решениям касаемо инвестиций и принятия новых стратегий с последующим осуществлением таковых. Управленческие контракты наиболее распространены в таких отраслях как гостиничный бизнес, транспорт, сельское хозяйство, добыча полезных ископаемых.</w:t>
      </w:r>
      <w:r w:rsidRPr="005C0794">
        <w:rPr>
          <w:rStyle w:val="aff2"/>
          <w:color w:val="000000" w:themeColor="text1"/>
        </w:rPr>
        <w:footnoteReference w:id="46"/>
      </w:r>
    </w:p>
    <w:p w14:paraId="7B7736B9" w14:textId="77777777" w:rsidR="00AC79D0" w:rsidRPr="005C0794" w:rsidRDefault="00AC79D0" w:rsidP="00BD3A8B">
      <w:pPr>
        <w:pStyle w:val="af8"/>
        <w:shd w:val="clear" w:color="auto" w:fill="FFFFFF"/>
        <w:spacing w:before="0" w:beforeAutospacing="0" w:after="71" w:afterAutospacing="0" w:line="360" w:lineRule="auto"/>
        <w:ind w:firstLine="540"/>
        <w:jc w:val="both"/>
        <w:rPr>
          <w:color w:val="000000" w:themeColor="text1"/>
        </w:rPr>
      </w:pPr>
      <w:r w:rsidRPr="005C0794">
        <w:rPr>
          <w:color w:val="000000" w:themeColor="text1"/>
        </w:rPr>
        <w:t xml:space="preserve">С точки зрения страны-получателя контракты на управление устраняют потребность в прямых инвестициях как средстве, обязательном для получения управленческой помощи. С точки зрения компании, предоставляющей управленческие услуги, контракты помогают избежать риска утраты капитала, когда прибыль на инвестиции слишком низка, а капитальные затраты непомерно велики. Для страны, являющейся новым географическим объектом проникновения компании, контракты подобного типа </w:t>
      </w:r>
      <w:r w:rsidRPr="005C0794">
        <w:rPr>
          <w:color w:val="000000" w:themeColor="text1"/>
        </w:rPr>
        <w:lastRenderedPageBreak/>
        <w:t xml:space="preserve">устраняют необходимость в прямых инвестициях как в инструменте, категорически необходимом для получения поддержки в управлении компанией. А для компании, которая предоставляет управленческие услуги, контракты являются возможностью минимизации риска утраты средств из статьи капитала, в том случае, если прибыть от инвестиций прогнозируется как низкая, а затраты велики. </w:t>
      </w:r>
    </w:p>
    <w:p w14:paraId="277B5756" w14:textId="77777777" w:rsidR="00AC79D0" w:rsidRPr="005C0794" w:rsidRDefault="00AC79D0" w:rsidP="00BD3A8B">
      <w:pPr>
        <w:pStyle w:val="af8"/>
        <w:shd w:val="clear" w:color="auto" w:fill="FFFFFF"/>
        <w:spacing w:before="0" w:beforeAutospacing="0" w:after="71" w:afterAutospacing="0" w:line="360" w:lineRule="auto"/>
        <w:ind w:firstLine="540"/>
        <w:jc w:val="both"/>
        <w:rPr>
          <w:color w:val="000000" w:themeColor="text1"/>
        </w:rPr>
      </w:pPr>
      <w:r w:rsidRPr="005C0794">
        <w:rPr>
          <w:color w:val="000000" w:themeColor="text1"/>
        </w:rPr>
        <w:t>Преимущества, полученные в результате заключения международных управленческих контрактов:упрощение вывода ресурсов из страны в дополнение к условиям, согласованным в ходе переговоров об экспроприации. Завоевание расположения, местных властей, что делает возможным продолжение деловых операций в стране. Обеспечение постоянного доступа к сырьевым или другим ресурсам страны,  доступ к «закрытым» рынкам, развитие технологии и укрепление рыночной позициив условиях недостатка ресурсов. Получение доступа к каналам распределения, технологиям, поставщикам сырья, реализация глобальной стратегии в условиях сокращения жизненных циклов продукции, роста значимости низких издержек, увеличение числа конкурентов.</w:t>
      </w:r>
      <w:r w:rsidRPr="005C0794">
        <w:rPr>
          <w:rStyle w:val="aff2"/>
          <w:color w:val="000000" w:themeColor="text1"/>
        </w:rPr>
        <w:footnoteReference w:id="47"/>
      </w:r>
    </w:p>
    <w:p w14:paraId="41D24919" w14:textId="77777777" w:rsidR="00AC79D0" w:rsidRPr="005C0794" w:rsidRDefault="00AC79D0" w:rsidP="00BD3A8B">
      <w:pPr>
        <w:pStyle w:val="af8"/>
        <w:shd w:val="clear" w:color="auto" w:fill="FFFFFF"/>
        <w:spacing w:before="0" w:beforeAutospacing="0" w:after="71" w:afterAutospacing="0" w:line="360" w:lineRule="auto"/>
        <w:ind w:firstLine="540"/>
        <w:jc w:val="both"/>
        <w:rPr>
          <w:color w:val="000000" w:themeColor="text1"/>
        </w:rPr>
      </w:pPr>
      <w:r w:rsidRPr="005C0794">
        <w:rPr>
          <w:color w:val="000000" w:themeColor="text1"/>
        </w:rPr>
        <w:t>Недостатки заключения международных управленческих контрактов: обучение потенциальных конкурентов, ухудшение отношений компании с заказчиком при возникновении таких проблем как смена политики, неэффективность работы в начальный период или недостаточно быстрое обучение менеджеров, возможность «утечки» знаний и опыта, не предусмотренной контрактом</w:t>
      </w:r>
      <w:r w:rsidRPr="005C0794">
        <w:rPr>
          <w:rStyle w:val="aff2"/>
          <w:color w:val="000000" w:themeColor="text1"/>
        </w:rPr>
        <w:footnoteReference w:id="48"/>
      </w:r>
      <w:r w:rsidRPr="005C0794">
        <w:rPr>
          <w:color w:val="000000" w:themeColor="text1"/>
        </w:rPr>
        <w:t>.</w:t>
      </w:r>
    </w:p>
    <w:p w14:paraId="3B4B092B" w14:textId="77777777" w:rsidR="008B5142" w:rsidRDefault="00AC79D0" w:rsidP="008B5142">
      <w:pPr>
        <w:pStyle w:val="af8"/>
        <w:numPr>
          <w:ilvl w:val="0"/>
          <w:numId w:val="45"/>
        </w:numPr>
        <w:shd w:val="clear" w:color="auto" w:fill="FFFFFF"/>
        <w:spacing w:before="0" w:beforeAutospacing="0" w:after="71" w:afterAutospacing="0" w:line="360" w:lineRule="auto"/>
        <w:jc w:val="both"/>
        <w:rPr>
          <w:color w:val="000000" w:themeColor="text1"/>
        </w:rPr>
      </w:pPr>
      <w:r w:rsidRPr="005C0794">
        <w:rPr>
          <w:color w:val="000000" w:themeColor="text1"/>
        </w:rPr>
        <w:t xml:space="preserve">Стратегические альянсы – соглашение долгосрочного характера, в результате заключения которого несколько компаний в количестве от двух заключает договор, на основе которого осуществляется объединение с целью получения определенных выгод и конкурентных преимуществ. Все производственные мощности членов соглашения используются совместно для достижения общих целей наряду с компетенциями, технологиями производства и имеющимися каналами сбыта. Преимуществом данного типа стратегий является то, что компании получают доступ к ценным ресурсам, диверсифицируют риски. В число недостатков входит сложность в управленческом менеджменте всего альянса, высокая вероятность возникновения </w:t>
      </w:r>
      <w:r w:rsidRPr="005C0794">
        <w:rPr>
          <w:color w:val="000000" w:themeColor="text1"/>
        </w:rPr>
        <w:lastRenderedPageBreak/>
        <w:t xml:space="preserve">конфликтных ситуаций и процесс распределения прибылей и потерь, связанных с возможными убытками. </w:t>
      </w:r>
    </w:p>
    <w:p w14:paraId="48AB7C3B" w14:textId="77777777" w:rsidR="008B5142" w:rsidRPr="008B5142" w:rsidRDefault="008B5142" w:rsidP="008B5142">
      <w:pPr>
        <w:pStyle w:val="af8"/>
        <w:shd w:val="clear" w:color="auto" w:fill="FFFFFF"/>
        <w:spacing w:before="0" w:beforeAutospacing="0" w:after="71" w:afterAutospacing="0" w:line="360" w:lineRule="auto"/>
        <w:ind w:left="540" w:firstLine="168"/>
        <w:jc w:val="both"/>
        <w:rPr>
          <w:color w:val="000000" w:themeColor="text1"/>
        </w:rPr>
      </w:pPr>
      <w:r w:rsidRPr="008B5142">
        <w:rPr>
          <w:b/>
          <w:color w:val="000000" w:themeColor="text1"/>
        </w:rPr>
        <w:t>Экспортные стратегии</w:t>
      </w:r>
    </w:p>
    <w:p w14:paraId="75C9B374" w14:textId="77777777" w:rsidR="008B5142" w:rsidRPr="00AC79D0" w:rsidRDefault="008B5142" w:rsidP="008B5142">
      <w:pPr>
        <w:spacing w:line="360" w:lineRule="auto"/>
        <w:ind w:firstLine="708"/>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Данный способ экспансии на рынок зарубежья является на практике самым простым. По данной причине опиваемый метод пользуется большой популярностью на международной арене. Прежде всего, стоит отметить, что данный способ оказывает минимальное воздействие на основную деятельность фирмы, не влечет за собой существенных рисков и не требует масштабных капиталовложений и иных видов инвестиций. Понимая сложность процесса адаптации под стиль ведения бизнеса на новых рынках, молодые компании чаще всего прибегают к использованию экспортных стратегий. Также выбор данного способа удобен в применении, когда имеется необходимость постепенного проникновения на неохваченный регион, что позволяет проводить эффективный процесс адаптации под условия ведения бизнеса в рассматриваемой стране и предпочтения потребительского сектора. Более того, рассматриваемая стратегия востребована в том случае, если экспортируемые товары не имеют на новом географическим рынке большой спрос</w:t>
      </w:r>
      <w:r>
        <w:rPr>
          <w:rStyle w:val="aff2"/>
          <w:rFonts w:ascii="Times New Roman" w:hAnsi="Times New Roman" w:cs="Times New Roman"/>
          <w:color w:val="000000" w:themeColor="text1"/>
          <w:sz w:val="24"/>
          <w:szCs w:val="24"/>
          <w:lang w:val="ru-RU"/>
        </w:rPr>
        <w:footnoteReference w:id="49"/>
      </w:r>
      <w:r w:rsidRPr="00AC79D0">
        <w:rPr>
          <w:rFonts w:ascii="Times New Roman" w:hAnsi="Times New Roman" w:cs="Times New Roman"/>
          <w:color w:val="000000" w:themeColor="text1"/>
          <w:sz w:val="24"/>
          <w:szCs w:val="24"/>
          <w:lang w:val="ru-RU"/>
        </w:rPr>
        <w:t xml:space="preserve">. </w:t>
      </w:r>
    </w:p>
    <w:p w14:paraId="55F6690B" w14:textId="77777777" w:rsidR="008B5142" w:rsidRPr="00AC79D0" w:rsidRDefault="008B5142" w:rsidP="008B5142">
      <w:pPr>
        <w:spacing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Экспортные стратегии традиционно делятся на 3 группы:</w:t>
      </w:r>
    </w:p>
    <w:p w14:paraId="6928A73B" w14:textId="77777777" w:rsidR="008B5142" w:rsidRPr="00AC79D0" w:rsidRDefault="008B5142" w:rsidP="008B5142">
      <w:pPr>
        <w:pStyle w:val="ad"/>
        <w:numPr>
          <w:ilvl w:val="0"/>
          <w:numId w:val="45"/>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Прямой экспорт – имеет популярность среди компаний незначительного масштаба, так как традиционно требует заключение контрактов с агентами, дистрибьютерами или представительствами, которые функционируют непосредственно на выбранном географическом рынке. Преимуществом данного способа является то, что компания имеет возможность осуществлять достаточно большую степень контроля над экспортной операцией, а именно выбирать тип продукции, рынок сбыта, определенные каналы дистрибуции и так далее.</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lang w:val="ru-RU"/>
        </w:rPr>
        <w:t xml:space="preserve">Также привлекательность заключается в возможности соблюдения максимально тесной связи с новыми рынками и их покупателями, то влечет за собой возможность получения опыта, навыков и знаний.  К числу недостатков данной стратегии относят потребность в выполнении качественного и детального маркетингового анализа, необходимость </w:t>
      </w:r>
      <w:r w:rsidRPr="00AC79D0">
        <w:rPr>
          <w:rFonts w:ascii="Times New Roman" w:hAnsi="Times New Roman" w:cs="Times New Roman"/>
          <w:color w:val="000000" w:themeColor="text1"/>
          <w:sz w:val="24"/>
          <w:szCs w:val="24"/>
          <w:lang w:val="ru-RU"/>
        </w:rPr>
        <w:lastRenderedPageBreak/>
        <w:t>поиска и заключения выгодного соглашения с агентом, осуществление инвестиций, связанных с организацией торгового процесса</w:t>
      </w:r>
      <w:r>
        <w:rPr>
          <w:rStyle w:val="aff2"/>
          <w:rFonts w:ascii="Times New Roman" w:hAnsi="Times New Roman" w:cs="Times New Roman"/>
          <w:color w:val="000000" w:themeColor="text1"/>
          <w:sz w:val="24"/>
          <w:szCs w:val="24"/>
          <w:lang w:val="ru-RU"/>
        </w:rPr>
        <w:footnoteReference w:id="50"/>
      </w:r>
      <w:r w:rsidRPr="00AC79D0">
        <w:rPr>
          <w:rFonts w:ascii="Times New Roman" w:hAnsi="Times New Roman" w:cs="Times New Roman"/>
          <w:color w:val="000000" w:themeColor="text1"/>
          <w:sz w:val="24"/>
          <w:szCs w:val="24"/>
          <w:lang w:val="ru-RU"/>
        </w:rPr>
        <w:t>.</w:t>
      </w:r>
    </w:p>
    <w:p w14:paraId="57A47346" w14:textId="77777777" w:rsidR="008B5142" w:rsidRPr="006C4064" w:rsidRDefault="008B5142" w:rsidP="006C4064">
      <w:pPr>
        <w:pStyle w:val="ad"/>
        <w:numPr>
          <w:ilvl w:val="0"/>
          <w:numId w:val="45"/>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Косвенный экспорт – данный процесс предполагает переправление товаров на зарубежный рынок, используя услуги посредника, находящегося в конечной стране. Преимуществом данной стратегии является то, что компания имеет возможность пользоваться имиджем, знаниями и опытом дистрибьютеров для успешной реализации продукции компаниям, которые нацелены на конченых потребителей. В свою очередь оптовые агенты имеют возможность регулировать цену продукта, изменять ее характеристики или перепродавать в неизменном виде. Стоит учесть, что при выборе данной стратегии, компании утрачивают возможность получения прямого опыта функционирования на зарубежном рынке, также фирма не имеет возможности детального контроля товарного движения на выбранном рынке.</w:t>
      </w:r>
    </w:p>
    <w:p w14:paraId="5AE73366" w14:textId="77777777" w:rsidR="00AC79D0" w:rsidRPr="00AC79D0" w:rsidRDefault="00AC79D0" w:rsidP="00AC79D0">
      <w:pPr>
        <w:spacing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b/>
          <w:color w:val="000000" w:themeColor="text1"/>
          <w:sz w:val="24"/>
          <w:szCs w:val="24"/>
          <w:lang w:val="ru-RU"/>
        </w:rPr>
        <w:t>Стратегии прямых инвестиций</w:t>
      </w:r>
    </w:p>
    <w:p w14:paraId="72ABAA44" w14:textId="77777777" w:rsidR="00AC79D0" w:rsidRPr="00AC79D0" w:rsidRDefault="00AC79D0" w:rsidP="00BD3A8B">
      <w:pPr>
        <w:spacing w:line="360" w:lineRule="auto"/>
        <w:ind w:firstLine="708"/>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 xml:space="preserve">Данный тип стратегии характеризуется как самый крупномасштабный метод проникновения на новый рынок и предполагает осуществление инвестиций с целью приобретения полного пакета акций предприятия, функционирующего на иностранном рынке, создания новых производственных мощностей для производства или продажи готового продукта но новом рынке самостоятельно или совместно с партнером, который базируется на территории нового рынка. Данная стратегия наряду с необходимостью в высоком уровне затрат характеризуется более высоким уровнем прибыльности. Иные выгода от использования рассматриваемого типа стратегии: исходя из того, что производство осуществляется в стране сбыта, компания получает возможность снижения затрат. Также фирма имеет возможность осуществлять контроль над операциями в максимально возможной мере, следовательно, имеет возможность сохранять интеллектуальную собственность в безопасности. Более того, фирма имеет безграничные возможности обучения в глобальной среде, изучения нового региона, получения зарубежного опыта, навыков и знаний. В число недостатков изучаемого способа входит высокий уровень необходимых затрат, наличие рисков политического характера, затраты временных и материальных ресурсов. </w:t>
      </w:r>
    </w:p>
    <w:p w14:paraId="3EAFE738" w14:textId="77777777" w:rsidR="00AC79D0" w:rsidRPr="00AC79D0" w:rsidRDefault="00AC79D0" w:rsidP="00AC79D0">
      <w:pPr>
        <w:spacing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lastRenderedPageBreak/>
        <w:t>В число прямых зарубежных инвестиций входит:</w:t>
      </w:r>
    </w:p>
    <w:p w14:paraId="7D461433" w14:textId="77777777" w:rsidR="00AC79D0" w:rsidRPr="00AC79D0" w:rsidRDefault="00AC79D0" w:rsidP="00AC79D0">
      <w:pPr>
        <w:pStyle w:val="ad"/>
        <w:numPr>
          <w:ilvl w:val="0"/>
          <w:numId w:val="45"/>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Полное приобретение существующей компании – характеризуется коротким временным промежутком, необходимым для выхода на новый рынок. Компания получает доступ к уже сконфигурированным производственным мощностям, технологиям, персоналу и иным типам ресурсов. Данная стратегия подразумевает полный контроль над процессом ведения бизнеса и устраняет вероятность появления барьеров, препятствующих деятельности иностранных инвесторов. Также, при данном способе достигается эффект экономии от масштаба.</w:t>
      </w:r>
      <w:r w:rsidR="00F65730">
        <w:rPr>
          <w:rStyle w:val="aff2"/>
          <w:rFonts w:ascii="Times New Roman" w:hAnsi="Times New Roman" w:cs="Times New Roman"/>
          <w:color w:val="000000" w:themeColor="text1"/>
          <w:sz w:val="24"/>
          <w:szCs w:val="24"/>
          <w:lang w:val="ru-RU"/>
        </w:rPr>
        <w:footnoteReference w:id="51"/>
      </w:r>
      <w:r w:rsidRPr="00AC79D0">
        <w:rPr>
          <w:rFonts w:ascii="Times New Roman" w:hAnsi="Times New Roman" w:cs="Times New Roman"/>
          <w:color w:val="000000" w:themeColor="text1"/>
          <w:sz w:val="24"/>
          <w:szCs w:val="24"/>
          <w:lang w:val="ru-RU"/>
        </w:rPr>
        <w:t xml:space="preserve"> Очень важным свойством, которым должна обладать компания – умение приспосабливаться и эффективно функционировать в среде с незнакомой культурой. В состав недостатков данной стратегии входит: высокий уровень издержек, трудности в процессе приспосабливания к стилю ведения бизнесу и потребительскому поведению целевой аудитории. </w:t>
      </w:r>
    </w:p>
    <w:p w14:paraId="0481E5F6" w14:textId="77777777" w:rsidR="00AC79D0" w:rsidRPr="00AC79D0" w:rsidRDefault="00AC79D0" w:rsidP="00AC79D0">
      <w:pPr>
        <w:pStyle w:val="ad"/>
        <w:numPr>
          <w:ilvl w:val="0"/>
          <w:numId w:val="45"/>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 xml:space="preserve">Слияние с действующей локальной компанией – соглашение, по условиям которого создается союз из двух приблизительно равных по масштабам и профилю деятельности компаний. Отличительной от стратегии полного приобретения черной является уровень контроля над процессами производства и контроля и уровень владения собственностью компании. Преимуществом данной стратегии является то, что компания имеет возможность укрепить свои позиции на рынке, используя потенциал компании-партнера. Более того, обмен имеющимися ресурсами стимулирует достижению новых целей и усилению конкурентных преимуществ. Также слияние способствует достижению эффекта от масштаба, способствующего увеличивать показатели прибыльности от деятельности посредством снижения издержек на производство единицы продукции. К недостаткам данного способа традиционно относят высокие риски и необходимость осуществления масштабных инвестиций.  </w:t>
      </w:r>
    </w:p>
    <w:p w14:paraId="065FC48B" w14:textId="77777777" w:rsidR="00F65730" w:rsidRPr="006C4064" w:rsidRDefault="00AC79D0" w:rsidP="006C4064">
      <w:pPr>
        <w:pStyle w:val="ad"/>
        <w:numPr>
          <w:ilvl w:val="0"/>
          <w:numId w:val="45"/>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 xml:space="preserve">Создание новых производственных мощностей – из всех стратегий прямых инвестиций данная является той, которая требует самого большего объема инвестиций, труда, знаний, навыков и способностей. Наряду с этим, данная стратегия </w:t>
      </w:r>
      <w:r w:rsidRPr="00AC79D0">
        <w:rPr>
          <w:rFonts w:ascii="Times New Roman" w:hAnsi="Times New Roman" w:cs="Times New Roman"/>
          <w:color w:val="000000" w:themeColor="text1"/>
          <w:sz w:val="24"/>
          <w:szCs w:val="24"/>
          <w:lang w:val="ru-RU"/>
        </w:rPr>
        <w:lastRenderedPageBreak/>
        <w:t>гарантирует максимально возможный уровень независимости и контроля над всеми процессами производственной цепочки. В число необходимых к выполнению аспектов входит: инвестиции в приобретение территории для застройки, создание производственных мощностей, поиск, подбор, привлечение и наем сотрудников. Помимо вышеописанных выгод, компания получает возможность самостоятельно осуществлять выбор региона, который будет наиболее привлекательным с точки зрения ведения бизнеса, помимо этого выгодой является отсутствие риска инвестирования в малодоходный бизнес. В состав недостатков данной стратегии входит трудность в соблюдении всех правовых аспектов и сборе необходимой документации, необходимость неограниченного временного ресурса и необходимость поиска и обработки новых точек сбыта.</w:t>
      </w:r>
      <w:r w:rsidR="00F65730">
        <w:rPr>
          <w:rStyle w:val="aff2"/>
          <w:rFonts w:ascii="Times New Roman" w:hAnsi="Times New Roman" w:cs="Times New Roman"/>
          <w:color w:val="000000" w:themeColor="text1"/>
          <w:sz w:val="24"/>
          <w:szCs w:val="24"/>
          <w:lang w:val="ru-RU"/>
        </w:rPr>
        <w:footnoteReference w:id="52"/>
      </w:r>
    </w:p>
    <w:p w14:paraId="2303C87D" w14:textId="77777777" w:rsidR="00AC79D0" w:rsidRPr="00F65730" w:rsidRDefault="00AC79D0" w:rsidP="00716628">
      <w:pPr>
        <w:pStyle w:val="2"/>
        <w:rPr>
          <w:lang w:val="ru-RU"/>
        </w:rPr>
      </w:pPr>
      <w:bookmarkStart w:id="14" w:name="_Toc451891012"/>
      <w:bookmarkStart w:id="15" w:name="_Toc357199237"/>
      <w:r w:rsidRPr="00F65730">
        <w:rPr>
          <w:lang w:val="ru-RU"/>
        </w:rPr>
        <w:t>2.2 Факторы, влияющие на выбор международных стратегий</w:t>
      </w:r>
      <w:bookmarkEnd w:id="14"/>
      <w:bookmarkEnd w:id="15"/>
    </w:p>
    <w:p w14:paraId="632F1B88" w14:textId="77777777" w:rsidR="00AC79D0" w:rsidRPr="00AC79D0" w:rsidRDefault="00AC79D0" w:rsidP="00AC79D0">
      <w:pPr>
        <w:spacing w:line="360" w:lineRule="auto"/>
        <w:ind w:firstLine="709"/>
        <w:rPr>
          <w:rFonts w:ascii="Times New Roman" w:hAnsi="Times New Roman" w:cs="Times New Roman"/>
          <w:color w:val="000000" w:themeColor="text1"/>
          <w:sz w:val="24"/>
          <w:szCs w:val="24"/>
        </w:rPr>
      </w:pPr>
      <w:r w:rsidRPr="00AC79D0">
        <w:rPr>
          <w:rFonts w:ascii="Times New Roman" w:hAnsi="Times New Roman" w:cs="Times New Roman"/>
          <w:color w:val="000000" w:themeColor="text1"/>
          <w:sz w:val="24"/>
          <w:szCs w:val="24"/>
          <w:lang w:val="ru-RU"/>
        </w:rPr>
        <w:t xml:space="preserve">В данном пункте будут проанализированы факторы влияния, которые в той или иной степени имеют способность оказывать воздействие на процесс выбора способа проникновения на новый географический рынок. </w:t>
      </w:r>
      <w:r w:rsidRPr="00AC79D0">
        <w:rPr>
          <w:rFonts w:ascii="Times New Roman" w:hAnsi="Times New Roman" w:cs="Times New Roman"/>
          <w:color w:val="000000" w:themeColor="text1"/>
          <w:sz w:val="24"/>
          <w:szCs w:val="24"/>
        </w:rPr>
        <w:t>Эти</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rPr>
        <w:t>факторы</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rPr>
        <w:t>могут</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rPr>
        <w:t>быть</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rPr>
        <w:t>разделены</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rPr>
        <w:t>н</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rPr>
        <w:t>аоснове</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rPr>
        <w:t>источника</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rPr>
        <w:t>влияния:</w:t>
      </w:r>
    </w:p>
    <w:p w14:paraId="21400C1F" w14:textId="77777777" w:rsidR="00AC79D0" w:rsidRPr="00AC79D0" w:rsidRDefault="00AC79D0" w:rsidP="00AC79D0">
      <w:pPr>
        <w:pStyle w:val="ad"/>
        <w:numPr>
          <w:ilvl w:val="0"/>
          <w:numId w:val="46"/>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 xml:space="preserve">внешние – воздействие со стороны глобальной среды </w:t>
      </w:r>
    </w:p>
    <w:p w14:paraId="311DC154" w14:textId="77777777" w:rsidR="00AC79D0" w:rsidRPr="00540E17" w:rsidRDefault="00AC79D0" w:rsidP="00BD3A8B">
      <w:pPr>
        <w:pStyle w:val="ad"/>
        <w:numPr>
          <w:ilvl w:val="0"/>
          <w:numId w:val="46"/>
        </w:numPr>
        <w:spacing w:after="0" w:line="360" w:lineRule="auto"/>
        <w:rPr>
          <w:rFonts w:ascii="Times New Roman" w:hAnsi="Times New Roman" w:cs="Times New Roman"/>
          <w:color w:val="000000" w:themeColor="text1"/>
          <w:sz w:val="24"/>
          <w:szCs w:val="24"/>
          <w:lang w:val="ru-RU"/>
        </w:rPr>
      </w:pPr>
      <w:r w:rsidRPr="00540E17">
        <w:rPr>
          <w:rFonts w:ascii="Times New Roman" w:hAnsi="Times New Roman" w:cs="Times New Roman"/>
          <w:color w:val="000000" w:themeColor="text1"/>
          <w:sz w:val="24"/>
          <w:szCs w:val="24"/>
          <w:lang w:val="ru-RU"/>
        </w:rPr>
        <w:t>внутренние – воздействие</w:t>
      </w:r>
      <w:r w:rsidR="00540E17">
        <w:rPr>
          <w:rFonts w:ascii="Times New Roman" w:hAnsi="Times New Roman" w:cs="Times New Roman"/>
          <w:color w:val="000000" w:themeColor="text1"/>
          <w:sz w:val="24"/>
          <w:szCs w:val="24"/>
          <w:lang w:val="ru-RU"/>
        </w:rPr>
        <w:t xml:space="preserve"> </w:t>
      </w:r>
      <w:r w:rsidRPr="00540E17">
        <w:rPr>
          <w:rFonts w:ascii="Times New Roman" w:hAnsi="Times New Roman" w:cs="Times New Roman"/>
          <w:color w:val="000000" w:themeColor="text1"/>
          <w:sz w:val="24"/>
          <w:szCs w:val="24"/>
          <w:lang w:val="ru-RU"/>
        </w:rPr>
        <w:t>со</w:t>
      </w:r>
      <w:r w:rsidR="00540E17">
        <w:rPr>
          <w:rFonts w:ascii="Times New Roman" w:hAnsi="Times New Roman" w:cs="Times New Roman"/>
          <w:color w:val="000000" w:themeColor="text1"/>
          <w:sz w:val="24"/>
          <w:szCs w:val="24"/>
          <w:lang w:val="ru-RU"/>
        </w:rPr>
        <w:t xml:space="preserve"> </w:t>
      </w:r>
      <w:r w:rsidRPr="00540E17">
        <w:rPr>
          <w:rFonts w:ascii="Times New Roman" w:hAnsi="Times New Roman" w:cs="Times New Roman"/>
          <w:color w:val="000000" w:themeColor="text1"/>
          <w:sz w:val="24"/>
          <w:szCs w:val="24"/>
          <w:lang w:val="ru-RU"/>
        </w:rPr>
        <w:t>стороны</w:t>
      </w:r>
      <w:r w:rsidR="00540E17">
        <w:rPr>
          <w:rFonts w:ascii="Times New Roman" w:hAnsi="Times New Roman" w:cs="Times New Roman"/>
          <w:color w:val="000000" w:themeColor="text1"/>
          <w:sz w:val="24"/>
          <w:szCs w:val="24"/>
          <w:lang w:val="ru-RU"/>
        </w:rPr>
        <w:t xml:space="preserve"> </w:t>
      </w:r>
      <w:r w:rsidRPr="00540E17">
        <w:rPr>
          <w:rFonts w:ascii="Times New Roman" w:hAnsi="Times New Roman" w:cs="Times New Roman"/>
          <w:color w:val="000000" w:themeColor="text1"/>
          <w:sz w:val="24"/>
          <w:szCs w:val="24"/>
          <w:lang w:val="ru-RU"/>
        </w:rPr>
        <w:t>микросреды</w:t>
      </w:r>
    </w:p>
    <w:p w14:paraId="5D8E729B" w14:textId="77777777" w:rsidR="00AC79D0" w:rsidRPr="00AC79D0" w:rsidRDefault="00AC79D0" w:rsidP="00BD3A8B">
      <w:pPr>
        <w:spacing w:line="360" w:lineRule="auto"/>
        <w:rPr>
          <w:rFonts w:ascii="Times New Roman" w:hAnsi="Times New Roman" w:cs="Times New Roman"/>
          <w:b/>
          <w:color w:val="000000" w:themeColor="text1"/>
          <w:sz w:val="24"/>
          <w:szCs w:val="24"/>
        </w:rPr>
      </w:pPr>
      <w:r w:rsidRPr="00AC79D0">
        <w:rPr>
          <w:rFonts w:ascii="Times New Roman" w:hAnsi="Times New Roman" w:cs="Times New Roman"/>
          <w:b/>
          <w:color w:val="000000" w:themeColor="text1"/>
          <w:sz w:val="24"/>
          <w:szCs w:val="24"/>
        </w:rPr>
        <w:t>Внешние</w:t>
      </w:r>
      <w:r w:rsidR="00540E17">
        <w:rPr>
          <w:rFonts w:ascii="Times New Roman" w:hAnsi="Times New Roman" w:cs="Times New Roman"/>
          <w:b/>
          <w:color w:val="000000" w:themeColor="text1"/>
          <w:sz w:val="24"/>
          <w:szCs w:val="24"/>
          <w:lang w:val="ru-RU"/>
        </w:rPr>
        <w:t xml:space="preserve"> </w:t>
      </w:r>
      <w:r w:rsidRPr="00AC79D0">
        <w:rPr>
          <w:rFonts w:ascii="Times New Roman" w:hAnsi="Times New Roman" w:cs="Times New Roman"/>
          <w:b/>
          <w:color w:val="000000" w:themeColor="text1"/>
          <w:sz w:val="24"/>
          <w:szCs w:val="24"/>
        </w:rPr>
        <w:t>факторы</w:t>
      </w:r>
    </w:p>
    <w:p w14:paraId="3CCF7BE6" w14:textId="77777777" w:rsidR="00AC79D0" w:rsidRPr="00AC79D0" w:rsidRDefault="00AC79D0" w:rsidP="00AC79D0">
      <w:pPr>
        <w:pStyle w:val="ad"/>
        <w:numPr>
          <w:ilvl w:val="0"/>
          <w:numId w:val="47"/>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 xml:space="preserve">Прежде всего, стоит обратить внимание на различия культурного характера. Данный пункт подразумевает адаптацию компании в среде с культурой, которая является отличной от той, которая имеет место быть в стране зарождения и функционирования компании. В том случае, если страна проникновения имеет схожую культуру в плане языка и иных аспектов деятельности, имеющих отношение к традиционным методам ведения бизнеса, компания не испытывает культурных трудностей в процессе адаптации к культурной атмосфере нового географического рынка. Тем не менее, встречаются случаи, когда рассматриваемая страна по культурным нормам далека от привычных принципов. В таком случае компаниям рекомендуется отказаться от </w:t>
      </w:r>
      <w:r w:rsidRPr="00AC79D0">
        <w:rPr>
          <w:rFonts w:ascii="Times New Roman" w:hAnsi="Times New Roman" w:cs="Times New Roman"/>
          <w:color w:val="000000" w:themeColor="text1"/>
          <w:sz w:val="24"/>
          <w:szCs w:val="24"/>
          <w:lang w:val="ru-RU"/>
        </w:rPr>
        <w:lastRenderedPageBreak/>
        <w:t xml:space="preserve">стратегии прямых зарубежных инвестиций с целью сокращения риска низкой эффективности наравне с осуществленными масштабными инвестициями.  </w:t>
      </w:r>
    </w:p>
    <w:p w14:paraId="7ED10D5A" w14:textId="77777777" w:rsidR="00AC79D0" w:rsidRPr="00AC79D0" w:rsidRDefault="00AC79D0" w:rsidP="00AC79D0">
      <w:pPr>
        <w:pStyle w:val="ad"/>
        <w:numPr>
          <w:ilvl w:val="0"/>
          <w:numId w:val="47"/>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Емкость и темпы роста рассматриваемого рынка</w:t>
      </w:r>
    </w:p>
    <w:p w14:paraId="34FA3DFE" w14:textId="77777777" w:rsidR="00AC79D0" w:rsidRPr="00AC79D0" w:rsidRDefault="00AC79D0" w:rsidP="00BD3A8B">
      <w:pPr>
        <w:spacing w:line="360" w:lineRule="auto"/>
        <w:ind w:firstLine="360"/>
        <w:rPr>
          <w:rFonts w:ascii="Times New Roman" w:hAnsi="Times New Roman" w:cs="Times New Roman"/>
          <w:color w:val="000000" w:themeColor="text1"/>
          <w:sz w:val="24"/>
          <w:szCs w:val="24"/>
          <w:lang w:val="ru-RU"/>
        </w:rPr>
      </w:pPr>
      <w:r w:rsidRPr="00BD3A8B">
        <w:rPr>
          <w:rFonts w:ascii="Times New Roman" w:hAnsi="Times New Roman" w:cs="Times New Roman"/>
          <w:color w:val="000000" w:themeColor="text1"/>
          <w:sz w:val="24"/>
          <w:szCs w:val="24"/>
          <w:lang w:val="ru-RU"/>
        </w:rPr>
        <w:t xml:space="preserve">Данные аспекты являются важной частью характеристики нового географического рынка: в зависимости от того, насколько быстрорастущим и глобальным является рынок, выбирается стратегия. В том случае, если рынок глобальный – компании ставят в приоритет осуществление инвестиций с целью реализации имеющегося потенциала роста. Если рынок является незначительным по сравнению с другими, то компании рассматривают контрактные и экспортные стратегии, чтобы минимизировать обязательства и, как следствие, ответственность за невыполнение таковых. </w:t>
      </w:r>
    </w:p>
    <w:p w14:paraId="7F28FC55" w14:textId="77777777" w:rsidR="00AC79D0" w:rsidRPr="00AC79D0" w:rsidRDefault="00AC79D0" w:rsidP="00AC79D0">
      <w:pPr>
        <w:pStyle w:val="ad"/>
        <w:numPr>
          <w:ilvl w:val="0"/>
          <w:numId w:val="47"/>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 xml:space="preserve">Государственное регулирование – органы государственной власти имеют возможность конфигурировать входные на рынок барьеры. В том случае, если рынок региона характеризуется высоким уровнем контроля и сопротивлением со стороны власти, компании выбирают из контрактных стратегий, экспортных и стратегии совместного предприятия. </w:t>
      </w:r>
    </w:p>
    <w:p w14:paraId="62653885" w14:textId="77777777" w:rsidR="00AC79D0" w:rsidRPr="00BD3A8B" w:rsidRDefault="00AC79D0" w:rsidP="00BD3A8B">
      <w:pPr>
        <w:pStyle w:val="ad"/>
        <w:numPr>
          <w:ilvl w:val="0"/>
          <w:numId w:val="47"/>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 xml:space="preserve">Степень развитости инфраструктуры – в случае осуществления инвестиционной стратегии в процессе выхода на новый рынок, компаниям необходимо анализировать степень развитости критериев инфраструктуры: финансовые институты и рынки сбыта, степень развитости телекоммуникационных сетей, дорожная ситуация и так далее. От данных аспектов зависит эффективность деятельности компании на новом регионе в плане транспортировки ресурсов и продукции до необходимой точки. Также описанные факторы имеют отношение к процессу передвижения персонала, функционирования поставщиков сырьевых ресурсов и других стейкхолдеров. Делая вывод, стоит отметить, что при высокой степени развитости инфраструктуры в рассматриваемом регионе, компании видят приоритетным метод построения личного филиала или поглощения функционирующего предприятия. В том случае, когда развитость инфраструктуры находится на слабом уровне, компании прибегают к </w:t>
      </w:r>
      <w:r w:rsidRPr="004D18BB">
        <w:rPr>
          <w:rFonts w:ascii="Times New Roman" w:hAnsi="Times New Roman" w:cs="Times New Roman"/>
          <w:color w:val="000000" w:themeColor="text1"/>
          <w:sz w:val="24"/>
          <w:szCs w:val="24"/>
          <w:lang w:val="ru-RU"/>
        </w:rPr>
        <w:t>методу контрактных стратегий</w:t>
      </w:r>
      <w:r w:rsidRPr="00AC79D0">
        <w:rPr>
          <w:rFonts w:ascii="Times New Roman" w:hAnsi="Times New Roman" w:cs="Times New Roman"/>
          <w:color w:val="000000" w:themeColor="text1"/>
          <w:sz w:val="24"/>
          <w:szCs w:val="24"/>
          <w:lang w:val="ru-RU"/>
        </w:rPr>
        <w:t xml:space="preserve">, реже – прямого и косвенного экспорта.  </w:t>
      </w:r>
    </w:p>
    <w:p w14:paraId="60363908" w14:textId="77777777" w:rsidR="00AC79D0" w:rsidRPr="00AC79D0" w:rsidRDefault="00AC79D0" w:rsidP="00BD3A8B">
      <w:pPr>
        <w:spacing w:line="360" w:lineRule="auto"/>
        <w:rPr>
          <w:rFonts w:ascii="Times New Roman" w:hAnsi="Times New Roman" w:cs="Times New Roman"/>
          <w:b/>
          <w:color w:val="000000" w:themeColor="text1"/>
          <w:sz w:val="24"/>
          <w:szCs w:val="24"/>
        </w:rPr>
      </w:pPr>
      <w:r w:rsidRPr="00AC79D0">
        <w:rPr>
          <w:rFonts w:ascii="Times New Roman" w:hAnsi="Times New Roman" w:cs="Times New Roman"/>
          <w:b/>
          <w:color w:val="000000" w:themeColor="text1"/>
          <w:sz w:val="24"/>
          <w:szCs w:val="24"/>
        </w:rPr>
        <w:t>Внутренние</w:t>
      </w:r>
      <w:r w:rsidR="00540E17">
        <w:rPr>
          <w:rFonts w:ascii="Times New Roman" w:hAnsi="Times New Roman" w:cs="Times New Roman"/>
          <w:b/>
          <w:color w:val="000000" w:themeColor="text1"/>
          <w:sz w:val="24"/>
          <w:szCs w:val="24"/>
          <w:lang w:val="ru-RU"/>
        </w:rPr>
        <w:t xml:space="preserve"> </w:t>
      </w:r>
      <w:r w:rsidRPr="00AC79D0">
        <w:rPr>
          <w:rFonts w:ascii="Times New Roman" w:hAnsi="Times New Roman" w:cs="Times New Roman"/>
          <w:b/>
          <w:color w:val="000000" w:themeColor="text1"/>
          <w:sz w:val="24"/>
          <w:szCs w:val="24"/>
        </w:rPr>
        <w:t>факторы</w:t>
      </w:r>
    </w:p>
    <w:p w14:paraId="1B36C545" w14:textId="77777777" w:rsidR="00AC79D0" w:rsidRPr="00BD3A8B" w:rsidRDefault="00AC79D0" w:rsidP="00AC79D0">
      <w:pPr>
        <w:pStyle w:val="ad"/>
        <w:numPr>
          <w:ilvl w:val="0"/>
          <w:numId w:val="48"/>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 xml:space="preserve">Опыт ведения международной деятельности – опыт функционирования компании на международной арене подразумевает, что фирма ранее осуществляла проникновение на неразвитый регион и имеет представление о методах анализа и приспособления к </w:t>
      </w:r>
      <w:r w:rsidRPr="00AC79D0">
        <w:rPr>
          <w:rFonts w:ascii="Times New Roman" w:hAnsi="Times New Roman" w:cs="Times New Roman"/>
          <w:color w:val="000000" w:themeColor="text1"/>
          <w:sz w:val="24"/>
          <w:szCs w:val="24"/>
          <w:lang w:val="ru-RU"/>
        </w:rPr>
        <w:lastRenderedPageBreak/>
        <w:t xml:space="preserve">непривычным политическим, экономическим, социальным, технологическим, социальным и правовым факторам влияния внешней среды. </w:t>
      </w:r>
      <w:r w:rsidR="00F65730">
        <w:rPr>
          <w:rStyle w:val="aff2"/>
          <w:rFonts w:ascii="Times New Roman" w:hAnsi="Times New Roman" w:cs="Times New Roman"/>
          <w:color w:val="000000" w:themeColor="text1"/>
          <w:sz w:val="24"/>
          <w:szCs w:val="24"/>
          <w:lang w:val="ru-RU"/>
        </w:rPr>
        <w:footnoteReference w:id="53"/>
      </w:r>
      <w:r w:rsidRPr="00AC79D0">
        <w:rPr>
          <w:rFonts w:ascii="Times New Roman" w:hAnsi="Times New Roman" w:cs="Times New Roman"/>
          <w:color w:val="000000" w:themeColor="text1"/>
          <w:sz w:val="24"/>
          <w:szCs w:val="24"/>
          <w:lang w:val="ru-RU"/>
        </w:rPr>
        <w:t xml:space="preserve"> В том случае, когда компания ведет масштабную и эффективную деятельность на международном рынке, она имеет навыки грамотного прогнозирования затрат и прибылей в новом регионе, что обуславливает выбор стратегии прямых зарубежных инвестиций. В том случае, когда компания является новым игроком международной деятельности, ей свойственно выбирать один из методов контрактных стратегий, что позволит диверсифицировать риски, разделяемые с партнером в принимающей стране.</w:t>
      </w:r>
    </w:p>
    <w:p w14:paraId="1F3AA7FC" w14:textId="77777777" w:rsidR="00AC79D0" w:rsidRPr="00AC79D0" w:rsidRDefault="00AC79D0" w:rsidP="00AC79D0">
      <w:pPr>
        <w:pStyle w:val="ad"/>
        <w:numPr>
          <w:ilvl w:val="0"/>
          <w:numId w:val="48"/>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Возможность контроля – данный фактор подразумевает степень контроля, которой желает обладать руководство компании при выходе на зарубежный рынок.  Основные модели интернационализации традиционно делятся на три группы в зависимости от степени возможного контроля:</w:t>
      </w:r>
    </w:p>
    <w:p w14:paraId="284B1FB4" w14:textId="77777777" w:rsidR="00AC79D0" w:rsidRPr="00AC79D0" w:rsidRDefault="00AC79D0" w:rsidP="00AC79D0">
      <w:pPr>
        <w:pStyle w:val="ad"/>
        <w:numPr>
          <w:ilvl w:val="0"/>
          <w:numId w:val="49"/>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 xml:space="preserve">Полный контроль над деятельностью – требует больших инвестиций с целью поглощения существующей компании и инвестирования нового проекта. </w:t>
      </w:r>
    </w:p>
    <w:p w14:paraId="650BF5DC" w14:textId="77777777" w:rsidR="00AC79D0" w:rsidRPr="00AC79D0" w:rsidRDefault="00AC79D0" w:rsidP="00AC79D0">
      <w:pPr>
        <w:pStyle w:val="ad"/>
        <w:numPr>
          <w:ilvl w:val="0"/>
          <w:numId w:val="49"/>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Средний уровень контроля – требует меньших инвестиций, чем рассмотренный ранее метод, но характеризуется неполным контролем и риском появления разногласий с партнерами.</w:t>
      </w:r>
    </w:p>
    <w:p w14:paraId="16E3DEFA" w14:textId="77777777" w:rsidR="00AC79D0" w:rsidRPr="00BD3A8B" w:rsidRDefault="00AC79D0" w:rsidP="00BD3A8B">
      <w:pPr>
        <w:pStyle w:val="ad"/>
        <w:numPr>
          <w:ilvl w:val="0"/>
          <w:numId w:val="49"/>
        </w:numPr>
        <w:spacing w:after="0" w:line="360" w:lineRule="auto"/>
        <w:rPr>
          <w:rFonts w:ascii="Times New Roman" w:hAnsi="Times New Roman" w:cs="Times New Roman"/>
          <w:color w:val="000000" w:themeColor="text1"/>
          <w:sz w:val="24"/>
          <w:szCs w:val="24"/>
        </w:rPr>
      </w:pPr>
      <w:r w:rsidRPr="00AC79D0">
        <w:rPr>
          <w:rFonts w:ascii="Times New Roman" w:hAnsi="Times New Roman" w:cs="Times New Roman"/>
          <w:color w:val="000000" w:themeColor="text1"/>
          <w:sz w:val="24"/>
          <w:szCs w:val="24"/>
          <w:lang w:val="ru-RU"/>
        </w:rPr>
        <w:t xml:space="preserve">Слабый уровень контроля – характеризуется минимальными рисками и вложениями. Наряду с этим уменьшается возможность полного контроля над деятельностью на зарубежном рынке. </w:t>
      </w:r>
      <w:r w:rsidRPr="00AC79D0">
        <w:rPr>
          <w:rFonts w:ascii="Times New Roman" w:hAnsi="Times New Roman" w:cs="Times New Roman"/>
          <w:color w:val="000000" w:themeColor="text1"/>
          <w:sz w:val="24"/>
          <w:szCs w:val="24"/>
        </w:rPr>
        <w:t>В таком</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rPr>
        <w:t>случае</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rPr>
        <w:t>актуально</w:t>
      </w:r>
      <w:r w:rsidR="00540E17">
        <w:rPr>
          <w:rFonts w:ascii="Times New Roman" w:hAnsi="Times New Roman" w:cs="Times New Roman"/>
          <w:color w:val="000000" w:themeColor="text1"/>
          <w:sz w:val="24"/>
          <w:szCs w:val="24"/>
          <w:lang w:val="ru-RU"/>
        </w:rPr>
        <w:t xml:space="preserve"> </w:t>
      </w:r>
      <w:r w:rsidRPr="00AC79D0">
        <w:rPr>
          <w:rFonts w:ascii="Times New Roman" w:hAnsi="Times New Roman" w:cs="Times New Roman"/>
          <w:color w:val="000000" w:themeColor="text1"/>
          <w:sz w:val="24"/>
          <w:szCs w:val="24"/>
        </w:rPr>
        <w:t>прибегать к использованию</w:t>
      </w:r>
      <w:r w:rsidR="00540E17">
        <w:rPr>
          <w:rFonts w:ascii="Times New Roman" w:hAnsi="Times New Roman" w:cs="Times New Roman"/>
          <w:color w:val="000000" w:themeColor="text1"/>
          <w:sz w:val="24"/>
          <w:szCs w:val="24"/>
          <w:lang w:val="ru-RU"/>
        </w:rPr>
        <w:t xml:space="preserve"> </w:t>
      </w:r>
      <w:r w:rsidRPr="004D18BB">
        <w:rPr>
          <w:rFonts w:ascii="Times New Roman" w:hAnsi="Times New Roman" w:cs="Times New Roman"/>
          <w:color w:val="000000" w:themeColor="text1"/>
          <w:sz w:val="24"/>
          <w:szCs w:val="24"/>
        </w:rPr>
        <w:t>контрактных</w:t>
      </w:r>
      <w:r w:rsidR="00540E17">
        <w:rPr>
          <w:rFonts w:ascii="Times New Roman" w:hAnsi="Times New Roman" w:cs="Times New Roman"/>
          <w:color w:val="000000" w:themeColor="text1"/>
          <w:sz w:val="24"/>
          <w:szCs w:val="24"/>
          <w:lang w:val="ru-RU"/>
        </w:rPr>
        <w:t xml:space="preserve"> </w:t>
      </w:r>
      <w:r w:rsidRPr="004D18BB">
        <w:rPr>
          <w:rFonts w:ascii="Times New Roman" w:hAnsi="Times New Roman" w:cs="Times New Roman"/>
          <w:color w:val="000000" w:themeColor="text1"/>
          <w:sz w:val="24"/>
          <w:szCs w:val="24"/>
        </w:rPr>
        <w:t>стратегий</w:t>
      </w:r>
      <w:r w:rsidRPr="00AC79D0">
        <w:rPr>
          <w:rFonts w:ascii="Times New Roman" w:hAnsi="Times New Roman" w:cs="Times New Roman"/>
          <w:b/>
          <w:color w:val="000000" w:themeColor="text1"/>
          <w:sz w:val="24"/>
          <w:szCs w:val="24"/>
        </w:rPr>
        <w:t>.</w:t>
      </w:r>
    </w:p>
    <w:p w14:paraId="3EEDDF6F" w14:textId="77777777" w:rsidR="00AC79D0" w:rsidRPr="004D18BB" w:rsidRDefault="00AC79D0" w:rsidP="00AC79D0">
      <w:pPr>
        <w:pStyle w:val="ad"/>
        <w:numPr>
          <w:ilvl w:val="0"/>
          <w:numId w:val="48"/>
        </w:numPr>
        <w:spacing w:after="0" w:line="360" w:lineRule="auto"/>
        <w:rPr>
          <w:rFonts w:ascii="Times New Roman" w:hAnsi="Times New Roman" w:cs="Times New Roman"/>
          <w:color w:val="000000" w:themeColor="text1"/>
          <w:sz w:val="24"/>
          <w:szCs w:val="24"/>
          <w:lang w:val="ru-RU"/>
        </w:rPr>
      </w:pPr>
      <w:r w:rsidRPr="004D18BB">
        <w:rPr>
          <w:rFonts w:ascii="Times New Roman" w:hAnsi="Times New Roman" w:cs="Times New Roman"/>
          <w:color w:val="000000" w:themeColor="text1"/>
          <w:sz w:val="24"/>
          <w:szCs w:val="24"/>
          <w:lang w:val="ru-RU"/>
        </w:rPr>
        <w:t xml:space="preserve">Характеристика продукта – данные параметры дают возможность целевой аудитории изучать свойства и предназначение продаваемого товара и сопоставлять имеющееся предложение с конкурентными позициями. Особыми пунктами описания продукта, влияющими на метод осуществления экспансии, являются: степень уникальности и процесс производства, которые обуславливают выбор метода реализации товаров. К примеру, в том случае, если товар уникален и требует регулярного послепродажного обслуживания, актуально инвестирование или создание собственного предприятия, так как очень мала вероятность того, что будет найдет компетентный партнер, способный </w:t>
      </w:r>
      <w:r w:rsidRPr="004D18BB">
        <w:rPr>
          <w:rFonts w:ascii="Times New Roman" w:hAnsi="Times New Roman" w:cs="Times New Roman"/>
          <w:color w:val="000000" w:themeColor="text1"/>
          <w:sz w:val="24"/>
          <w:szCs w:val="24"/>
          <w:lang w:val="ru-RU"/>
        </w:rPr>
        <w:lastRenderedPageBreak/>
        <w:t xml:space="preserve">корректно и эффективно осуществлять необходимую деятельность. </w:t>
      </w:r>
      <w:r w:rsidR="00750FC0" w:rsidRPr="004D18BB">
        <w:rPr>
          <w:rStyle w:val="aff2"/>
          <w:rFonts w:ascii="Times New Roman" w:hAnsi="Times New Roman" w:cs="Times New Roman"/>
          <w:color w:val="000000" w:themeColor="text1"/>
          <w:sz w:val="24"/>
          <w:szCs w:val="24"/>
          <w:lang w:val="ru-RU"/>
        </w:rPr>
        <w:footnoteReference w:id="54"/>
      </w:r>
      <w:r w:rsidRPr="004D18BB">
        <w:rPr>
          <w:rFonts w:ascii="Times New Roman" w:hAnsi="Times New Roman" w:cs="Times New Roman"/>
          <w:color w:val="000000" w:themeColor="text1"/>
          <w:sz w:val="24"/>
          <w:szCs w:val="24"/>
          <w:lang w:val="ru-RU"/>
        </w:rPr>
        <w:t xml:space="preserve">В том случае, когда процесс ведения бизнеса относительно свойств и уникальности продукта не требует навыков и знаний специфического характера, актуально использование контрактных стратегий. </w:t>
      </w:r>
    </w:p>
    <w:p w14:paraId="46A16B28" w14:textId="77777777" w:rsidR="00AC79D0" w:rsidRPr="00BD3A8B" w:rsidRDefault="00AC79D0" w:rsidP="00AC79D0">
      <w:pPr>
        <w:pStyle w:val="ad"/>
        <w:numPr>
          <w:ilvl w:val="0"/>
          <w:numId w:val="48"/>
        </w:numPr>
        <w:spacing w:after="0" w:line="360" w:lineRule="auto"/>
        <w:rPr>
          <w:rFonts w:ascii="Times New Roman" w:hAnsi="Times New Roman" w:cs="Times New Roman"/>
          <w:color w:val="000000" w:themeColor="text1"/>
          <w:sz w:val="24"/>
          <w:szCs w:val="24"/>
          <w:lang w:val="ru-RU"/>
        </w:rPr>
      </w:pPr>
      <w:r w:rsidRPr="00AC79D0">
        <w:rPr>
          <w:rFonts w:ascii="Times New Roman" w:hAnsi="Times New Roman" w:cs="Times New Roman"/>
          <w:color w:val="000000" w:themeColor="text1"/>
          <w:sz w:val="24"/>
          <w:szCs w:val="24"/>
          <w:lang w:val="ru-RU"/>
        </w:rPr>
        <w:t xml:space="preserve">Масштаб деятельности компании и степень владения ресурсами – компании малого масштаба имеют малый объем материальных, производственных и человеческих ресурсов,  что говорит о наличии высокой степени риска при осуществлении зарубежных инвестиций. В том случае, когда компания имеет достаточный объем финансовых, человеческих, материальных и иных ресурсов, актуально использование прямого зарубежного инвестирования или поглощения существующего предприятия, что сопровождается необходимостью осуществления масштабных инвестиций, чего не требует использование </w:t>
      </w:r>
      <w:r w:rsidRPr="004D18BB">
        <w:rPr>
          <w:rFonts w:ascii="Times New Roman" w:hAnsi="Times New Roman" w:cs="Times New Roman"/>
          <w:color w:val="000000" w:themeColor="text1"/>
          <w:sz w:val="24"/>
          <w:szCs w:val="24"/>
          <w:lang w:val="ru-RU"/>
        </w:rPr>
        <w:t>контрактных стратегий</w:t>
      </w:r>
      <w:r w:rsidRPr="00AC79D0">
        <w:rPr>
          <w:rFonts w:ascii="Times New Roman" w:hAnsi="Times New Roman" w:cs="Times New Roman"/>
          <w:b/>
          <w:color w:val="000000" w:themeColor="text1"/>
          <w:sz w:val="24"/>
          <w:szCs w:val="24"/>
          <w:lang w:val="ru-RU"/>
        </w:rPr>
        <w:t>.</w:t>
      </w:r>
    </w:p>
    <w:p w14:paraId="3998C276" w14:textId="77777777" w:rsidR="00AC79D0" w:rsidRPr="00BD3A8B" w:rsidRDefault="00AC79D0" w:rsidP="00716628">
      <w:pPr>
        <w:pStyle w:val="2"/>
        <w:rPr>
          <w:lang w:val="ru-RU"/>
        </w:rPr>
      </w:pPr>
      <w:bookmarkStart w:id="16" w:name="_Toc448946280"/>
      <w:bookmarkStart w:id="17" w:name="_Toc451891013"/>
      <w:bookmarkStart w:id="18" w:name="_Toc357199238"/>
      <w:r w:rsidRPr="00BD3A8B">
        <w:rPr>
          <w:lang w:val="ru-RU"/>
        </w:rPr>
        <w:t>2.3 Теоретические подходы к выбору модели интернационализации</w:t>
      </w:r>
      <w:bookmarkEnd w:id="16"/>
      <w:bookmarkEnd w:id="17"/>
      <w:bookmarkEnd w:id="18"/>
    </w:p>
    <w:p w14:paraId="3468F60B" w14:textId="77777777" w:rsidR="00AC79D0" w:rsidRPr="00AC79D0" w:rsidRDefault="00AC79D0" w:rsidP="00BD3A8B">
      <w:pPr>
        <w:spacing w:line="360" w:lineRule="auto"/>
        <w:ind w:firstLine="360"/>
        <w:rPr>
          <w:rFonts w:ascii="Times New Roman" w:hAnsi="Times New Roman" w:cs="Times New Roman"/>
          <w:sz w:val="24"/>
          <w:szCs w:val="24"/>
          <w:lang w:val="ru-RU"/>
        </w:rPr>
      </w:pPr>
      <w:r w:rsidRPr="00AC79D0">
        <w:rPr>
          <w:rFonts w:ascii="Times New Roman" w:hAnsi="Times New Roman" w:cs="Times New Roman"/>
          <w:sz w:val="24"/>
          <w:szCs w:val="24"/>
          <w:lang w:val="ru-RU"/>
        </w:rPr>
        <w:t>В предыдущем параграфе были рассмотрены альтернативы выбора способа проникновения на новый рынок с точки зрения влияния внутренних и внешних факторов. Тем не менее, данный анализ не может охватить все необходимые к анализу аспекты. В таком случае, следует обратить внимание на теоретические концепции выбора способа проникновения компании на новый географический рынок. На данный момент имеет место быть множество теорий, содержащих в себе разные направления и подходы к выбору способа интернационализации, в число которых входит эклектическая теория Джорджа Даннинга.  В основу рассматриваемой теории вложено три направления, который определяют выбор способа экспансии.</w:t>
      </w:r>
    </w:p>
    <w:p w14:paraId="39B3E148" w14:textId="77777777" w:rsidR="00AC79D0" w:rsidRPr="00BD3A8B" w:rsidRDefault="00AC79D0" w:rsidP="00BD3A8B">
      <w:pPr>
        <w:pStyle w:val="ad"/>
        <w:numPr>
          <w:ilvl w:val="0"/>
          <w:numId w:val="50"/>
        </w:numPr>
        <w:spacing w:after="0" w:line="360" w:lineRule="auto"/>
        <w:jc w:val="left"/>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Преимущество расположения – для  иностранных инвесторов всегда значится важным факт наличия у рассматриваемой страны производственных и природных ресурсов. В том случае, если страна обладает этими ресурсами, компании рассматривают этот рынок с целью инвестирования, как инструмента, используемого для раскрытия потенциала и расширения сфер влияния. Выгоды от месторасположения заключаются </w:t>
      </w:r>
      <w:r w:rsidRPr="00AC79D0">
        <w:rPr>
          <w:rFonts w:ascii="Times New Roman" w:hAnsi="Times New Roman" w:cs="Times New Roman"/>
          <w:sz w:val="24"/>
          <w:szCs w:val="24"/>
          <w:lang w:val="ru-RU"/>
        </w:rPr>
        <w:lastRenderedPageBreak/>
        <w:t xml:space="preserve">в возможности осуществления не крупномасштабных инвестиций в труд и другие ресурсы. Преимуществом для страны является ее членство в торговых организациях и отсутствие высоких барьеров при входе в определенную отрасль рассматриваемого географического рынка. </w:t>
      </w:r>
    </w:p>
    <w:p w14:paraId="44D66677" w14:textId="77777777" w:rsidR="00AC79D0" w:rsidRPr="00BD3A8B" w:rsidRDefault="00AC79D0" w:rsidP="00BD3A8B">
      <w:pPr>
        <w:pStyle w:val="ad"/>
        <w:numPr>
          <w:ilvl w:val="0"/>
          <w:numId w:val="50"/>
        </w:numPr>
        <w:spacing w:after="0" w:line="360" w:lineRule="auto"/>
        <w:jc w:val="left"/>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Преимущество собственности – в данном случае актуально обращать внимание на конкурентные преимущества компании.  Компания рассматривается владельцем набора активов, которые предоставляют возможность выработать уникальную концепцию ведения бизнеса, эффективную маркетинговую стратегию и компетенции, недоступные другим игрокам рынка. По мнению Дж. Даннинга, преимущество владения собственностью характеризуется тем, что наисильнейший игрок отрасли имеет в расположении материальные и нематериальные активы, которыми обделены конкуренты.  </w:t>
      </w:r>
    </w:p>
    <w:p w14:paraId="7025BEDD" w14:textId="77777777" w:rsidR="00AC79D0" w:rsidRPr="00BD3A8B" w:rsidRDefault="00AC79D0" w:rsidP="00BD3A8B">
      <w:pPr>
        <w:pStyle w:val="ad"/>
        <w:numPr>
          <w:ilvl w:val="0"/>
          <w:numId w:val="50"/>
        </w:numPr>
        <w:spacing w:after="0" w:line="360" w:lineRule="auto"/>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Преимущество интернализации – данный пункт говорит о том, что прибыль, получаемая в результате осуществления прямых зарубежных инвестиций значимей эффекта от использования контрактных стратегий. Чем выше уровень прогнозируемой прибыли, тем больше вероятность того, что компания выйдет на международный рынок, используя стратегию создания собственного предприятия или поглощения. </w:t>
      </w:r>
      <w:r w:rsidR="00F65730">
        <w:rPr>
          <w:rStyle w:val="aff2"/>
          <w:rFonts w:ascii="Times New Roman" w:hAnsi="Times New Roman" w:cs="Times New Roman"/>
          <w:sz w:val="24"/>
          <w:szCs w:val="24"/>
          <w:lang w:val="ru-RU"/>
        </w:rPr>
        <w:footnoteReference w:id="55"/>
      </w:r>
    </w:p>
    <w:p w14:paraId="73182A1B" w14:textId="77777777" w:rsidR="00AC79D0" w:rsidRPr="00AC79D0" w:rsidRDefault="00AC79D0" w:rsidP="00AC79D0">
      <w:pPr>
        <w:spacing w:line="360" w:lineRule="auto"/>
        <w:ind w:firstLine="709"/>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Иным подходом к выбору способа выхода на новый регион является теория Й. Штейна, сформированная на основе теории Дж. Даннинга. Согласно подходу аналитика, в процессе выбора метода экспансии компании рассматривают три стратегии: контрактные, экспортные о прямые зарубежные инвестиции. К числу первых и вторых, ученый, прежде всего, приписывает малую степень расходов, прямое финансирование проекта – способ, требующий самых масштабных капиталовложений. Результат исследования заключается в том, что компании, которые обладают всеми тремя преимуществами по теории Дж. Даннинга, должны использовать метод прямых зарубежных инвестиций. Если компания ограничена в объеме располагаемых ресурсов, ей не следует обращаться к контрактным стратегиям. Характерной черной для стратегии экспорта является преимуществом собственности и интернализации. </w:t>
      </w:r>
    </w:p>
    <w:p w14:paraId="01143789" w14:textId="77777777" w:rsidR="00AC79D0" w:rsidRPr="00AC79D0" w:rsidRDefault="00AC79D0" w:rsidP="00AC79D0">
      <w:pPr>
        <w:spacing w:line="360" w:lineRule="auto"/>
        <w:ind w:firstLine="709"/>
        <w:rPr>
          <w:rFonts w:ascii="Times New Roman" w:hAnsi="Times New Roman" w:cs="Times New Roman"/>
          <w:sz w:val="24"/>
          <w:szCs w:val="24"/>
          <w:lang w:val="ru-RU"/>
        </w:rPr>
      </w:pPr>
      <w:r w:rsidRPr="00AC79D0">
        <w:rPr>
          <w:rFonts w:ascii="Times New Roman" w:hAnsi="Times New Roman" w:cs="Times New Roman"/>
          <w:sz w:val="24"/>
          <w:szCs w:val="24"/>
          <w:lang w:val="ru-RU"/>
        </w:rPr>
        <w:lastRenderedPageBreak/>
        <w:t xml:space="preserve">Другим подходом, который может сыграть роль инструмента при выборе способа выхода на новой рынок, является теория жизненного цикла продукта, разработанная Р. Верновым. Опираясь на данную теорию, компании начинают использование экспортных стратегий в тех случаях, когда производимый продукт наполняет географический рынок, на котором функционирует компания, после чего появляется желание расширять сферу влияния компании путем экспорта производимых товаров на новые регионы. Заключительным этапом описываемой теории является то, что со временем, наряду с увеличением объемов экспортируемых товаров, компания решается на создание собственного предприятия на новом рынке. </w:t>
      </w:r>
      <w:r w:rsidR="00BD3A8B">
        <w:rPr>
          <w:rStyle w:val="aff2"/>
          <w:rFonts w:ascii="Times New Roman" w:hAnsi="Times New Roman" w:cs="Times New Roman"/>
          <w:sz w:val="24"/>
          <w:szCs w:val="24"/>
          <w:lang w:val="ru-RU"/>
        </w:rPr>
        <w:footnoteReference w:id="56"/>
      </w:r>
    </w:p>
    <w:p w14:paraId="7FA341A1" w14:textId="77777777" w:rsidR="00AC79D0" w:rsidRPr="00AC79D0" w:rsidRDefault="00AC79D0" w:rsidP="00AC79D0">
      <w:pPr>
        <w:spacing w:line="360" w:lineRule="auto"/>
        <w:ind w:firstLine="708"/>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Иным теоретическим подходом, внесшим значительный вклад в изучении теории выбора метода интернационализации, является модель Уппсала. Данная теория описывает процесс адаптации деятельности компаний на зарубежных рынках. В основе данной модели лежит процесс обучения и получения необходимых знаний и навыков, факт отсутствия который влечет за собой отрицательный результат реализации стратегии проникновения на новый рынок. Поведение компании заключается в том, что на начальном этапе, компания рассматривает экспортную стратегию с целью проникновения на близлежащие рынки, исследование которых в силу различных сходств дается легче всего. После этого, фирма осуществляет финансирование проекта строительства собственных предприятий или поглощения функционирующего предприятия на рынках, которые территориально более отдалены от места дислокации компании. Соответствия инструкции данной теории, фирма постепенно преодолевает проблемы, которые образовались в связи с дефицитом ресурсов и в особенности компетенций на первоначальных этапах.  </w:t>
      </w:r>
    </w:p>
    <w:p w14:paraId="3519CCE7" w14:textId="77777777" w:rsidR="00AC79D0" w:rsidRPr="00AC79D0" w:rsidRDefault="00AC79D0" w:rsidP="00AC79D0">
      <w:pPr>
        <w:spacing w:line="360" w:lineRule="auto"/>
        <w:ind w:firstLine="709"/>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Стоит обратить внимание на то, что данная модель была подвержена критике со стороны теоретиков, специализирующихся на изучении деятельности сетевых компаний. Главным доказательством нецелесообразности данной теории является то, что по их </w:t>
      </w:r>
      <w:r w:rsidRPr="00AC79D0">
        <w:rPr>
          <w:rFonts w:ascii="Times New Roman" w:hAnsi="Times New Roman" w:cs="Times New Roman"/>
          <w:sz w:val="24"/>
          <w:szCs w:val="24"/>
          <w:lang w:val="ru-RU"/>
        </w:rPr>
        <w:lastRenderedPageBreak/>
        <w:t>мнению молодые фирмы, применяющие современные технологии высокого уровня, не выходят на новые рынки поэтапно. Для таких фирм более характерным является быстрый процесс осуществления экспансии путем использования располагаемых ресурсов, активов и партнерских деловых отношений с иными фирмами. Сетевые теоретики считают, что в современном мире выход компании на новый географический рынок осуществляется исключительно путем использования сетевых отношений с фирмами, базирующимися на иностранных рынках. В данном случае сеть является обладателем информации о ситуации на всех рынках функционирования. Такой ресурс в виде информации без факта использования сетевого принципа является для компаний очень трудно получаемым. Также, ведение деятельности, основанное на обмене ресурсами по принципу сетевой организации, создает благоприятные условия для минимизации риска несения существенных материальных и нематериальных потерь при осуществлении экспансии.</w:t>
      </w:r>
    </w:p>
    <w:p w14:paraId="39D69242" w14:textId="77777777" w:rsidR="00AC79D0" w:rsidRPr="00AC79D0" w:rsidRDefault="00AC79D0" w:rsidP="00BD3A8B">
      <w:pPr>
        <w:spacing w:line="360" w:lineRule="auto"/>
        <w:ind w:firstLine="708"/>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Подводя итог, стоит отметить, что на данный момент в мировой теории, изучаемой наиболее эффективные способы выхода на новый географический рынок, для компаний не существует единого регламента действий, который является подходящим для всех типов компаний. Каждая компания, при принятии решения о расширении деятельности путем выхода на новый регион, самостоятельно анализирует все альтернативы, учитывая основы теоретических подходов к выбору модели интернационализации.   </w:t>
      </w:r>
    </w:p>
    <w:p w14:paraId="77B5CDBB" w14:textId="77777777" w:rsidR="00AC79D0" w:rsidRPr="00716628" w:rsidRDefault="00AC79D0" w:rsidP="00716628">
      <w:pPr>
        <w:pStyle w:val="2"/>
        <w:rPr>
          <w:lang w:val="ru-RU"/>
        </w:rPr>
      </w:pPr>
      <w:bookmarkStart w:id="19" w:name="_Toc357199239"/>
      <w:r w:rsidRPr="00E908BE">
        <w:rPr>
          <w:lang w:val="ru-RU"/>
        </w:rPr>
        <w:t>2.4 Выбор стратегии выхода на рынок Армении, основанный на концепции Дж. Даннинга</w:t>
      </w:r>
      <w:bookmarkEnd w:id="19"/>
    </w:p>
    <w:p w14:paraId="14A28462" w14:textId="77777777" w:rsidR="00AC79D0" w:rsidRPr="00AC79D0" w:rsidRDefault="00AC79D0" w:rsidP="00AC79D0">
      <w:pPr>
        <w:pStyle w:val="af8"/>
        <w:spacing w:before="0" w:beforeAutospacing="0" w:after="0" w:afterAutospacing="0" w:line="360" w:lineRule="auto"/>
        <w:ind w:firstLine="709"/>
        <w:jc w:val="both"/>
      </w:pPr>
      <w:r w:rsidRPr="00AC79D0">
        <w:t xml:space="preserve">Как было отмечено ранее, при разработке стратегии выхода компании на новый рынок стоит грамотно и тщательно подойти к выбору модели интернационализации исходя из особенностей компании и выбранного региона. Выбор правильной стратегии  обеспечит получение самого эффективного результата, и получение максимальной прибыли в будущем, учитывая издержки. В процессе принятия решения актуально обратиться к теории Дж. Даннинга, которая охватываем все факторы, которые способны оказать влияние на деятельность компании при осуществлении международной экспансии. </w:t>
      </w:r>
    </w:p>
    <w:p w14:paraId="39BD6A69" w14:textId="77777777" w:rsidR="00AC79D0" w:rsidRPr="00AC79D0" w:rsidRDefault="00AC79D0" w:rsidP="00AC79D0">
      <w:pPr>
        <w:pStyle w:val="af8"/>
        <w:spacing w:before="0" w:beforeAutospacing="0" w:after="0" w:afterAutospacing="0" w:line="360" w:lineRule="auto"/>
        <w:ind w:firstLine="709"/>
        <w:jc w:val="both"/>
      </w:pPr>
      <w:r w:rsidRPr="00AC79D0">
        <w:t>Преимущество</w:t>
      </w:r>
      <w:r w:rsidR="00540E17">
        <w:t xml:space="preserve"> </w:t>
      </w:r>
      <w:r w:rsidRPr="00AC79D0">
        <w:t xml:space="preserve">интернализации проводит параллель между прогнозируемой прибылью и способом выхода на новый рынок: чем больше прибыль, тем больше вероятность выбора метода создания совместного предприятия или поглощения уже существующего предприятия. На основе данной теории имеется возможность исключить </w:t>
      </w:r>
      <w:r w:rsidRPr="00AC79D0">
        <w:lastRenderedPageBreak/>
        <w:t>способ прямых зарубежных инвестиций из рассматриваемого списка так как: компания «</w:t>
      </w:r>
      <w:r w:rsidRPr="00AC79D0">
        <w:rPr>
          <w:lang w:val="en-US"/>
        </w:rPr>
        <w:t>FixPrice</w:t>
      </w:r>
      <w:r w:rsidRPr="00AC79D0">
        <w:t xml:space="preserve">» является сетью, которая имеет огромное количество магазинов на территории России. Это говорит о том, что открытие одного магазина на зарубежном рынке с планами дальнейшего расширения, на начальном этапе не способно принести прибыльность, которая может быть сравнена с доходностью всей сети. Данный подход является актуальным, если, к примеру, рассматриваемая компания занималась не продажей, а производством товаров, в таком случае было целесообразно финансировать масштабный проект постройки завода на новом географическом рынке. </w:t>
      </w:r>
    </w:p>
    <w:p w14:paraId="32A80A93" w14:textId="77777777" w:rsidR="00AC79D0" w:rsidRPr="00AC79D0" w:rsidRDefault="00AC79D0" w:rsidP="00AC79D0">
      <w:pPr>
        <w:pStyle w:val="af8"/>
        <w:spacing w:before="0" w:beforeAutospacing="0" w:after="0" w:afterAutospacing="0" w:line="360" w:lineRule="auto"/>
        <w:ind w:firstLine="709"/>
        <w:jc w:val="both"/>
      </w:pPr>
      <w:r w:rsidRPr="00AC79D0">
        <w:t>Также, прямые зарубежные инвестиции не актуально рассматривать в данном случае, так как компания не имеет возможности воспользоваться преимуществом расположения: Армения не обладает уникальными производственными и природными ресурсами, которые влияют на деятельность компании «</w:t>
      </w:r>
      <w:r w:rsidRPr="00AC79D0">
        <w:rPr>
          <w:lang w:val="en-US"/>
        </w:rPr>
        <w:t>Fix</w:t>
      </w:r>
      <w:r w:rsidR="00540E17">
        <w:t xml:space="preserve"> </w:t>
      </w:r>
      <w:r w:rsidRPr="00AC79D0">
        <w:rPr>
          <w:lang w:val="en-US"/>
        </w:rPr>
        <w:t>Price</w:t>
      </w:r>
      <w:r w:rsidRPr="00AC79D0">
        <w:t>» на ее рынке.</w:t>
      </w:r>
    </w:p>
    <w:p w14:paraId="73AA675D" w14:textId="77777777" w:rsidR="00AC79D0" w:rsidRPr="00AC79D0" w:rsidRDefault="00AC79D0" w:rsidP="00AC79D0">
      <w:pPr>
        <w:pStyle w:val="af8"/>
        <w:spacing w:before="0" w:beforeAutospacing="0" w:after="0" w:afterAutospacing="0" w:line="360" w:lineRule="auto"/>
        <w:ind w:firstLine="709"/>
        <w:jc w:val="both"/>
      </w:pPr>
      <w:r w:rsidRPr="00AC79D0">
        <w:t xml:space="preserve">Преимущество собственности выделяет набор активов, которыми обладает компания. Данный ресурс позволяет фирме вырабатывать конкурентные преимущества, которые в таблице </w:t>
      </w:r>
      <w:r w:rsidRPr="00AC79D0">
        <w:rPr>
          <w:lang w:val="en-US"/>
        </w:rPr>
        <w:t>SWOT</w:t>
      </w:r>
      <w:r w:rsidRPr="00AC79D0">
        <w:t xml:space="preserve"> отражены в качестве сильных сторон.  Данные компетенции позволяют выработать эффективную концепцию ведения бизнеса и результативную маркетинговую стратегию, что является характерным для компании «</w:t>
      </w:r>
      <w:r w:rsidRPr="00AC79D0">
        <w:rPr>
          <w:lang w:val="en-US"/>
        </w:rPr>
        <w:t>FixPrice</w:t>
      </w:r>
      <w:r w:rsidRPr="00AC79D0">
        <w:t xml:space="preserve">», которая функционирует по новому формату деятельности на рынке и ведет эффективную маркетинговую политику. Тем компаниям, которые обладают всеми преимущества собственности, по теории Дж. Даннинга характерно использование одного из типов контрактной стратегии. </w:t>
      </w:r>
    </w:p>
    <w:p w14:paraId="6B4C634D" w14:textId="77777777" w:rsidR="00AC79D0" w:rsidRPr="00AC79D0" w:rsidRDefault="00AC79D0" w:rsidP="00AC79D0">
      <w:pPr>
        <w:spacing w:line="360" w:lineRule="auto"/>
        <w:rPr>
          <w:rFonts w:ascii="Times New Roman" w:hAnsi="Times New Roman" w:cs="Times New Roman"/>
          <w:sz w:val="24"/>
          <w:szCs w:val="24"/>
          <w:lang w:val="ru-RU" w:eastAsia="ru-RU"/>
        </w:rPr>
      </w:pPr>
      <w:r w:rsidRPr="00AC79D0">
        <w:rPr>
          <w:rFonts w:ascii="Times New Roman" w:hAnsi="Times New Roman" w:cs="Times New Roman"/>
          <w:sz w:val="24"/>
          <w:szCs w:val="24"/>
          <w:lang w:val="ru-RU" w:eastAsia="ru-RU"/>
        </w:rPr>
        <w:tab/>
        <w:t>В данном случае экспортные стратегии не рассматриваются компанией «</w:t>
      </w:r>
      <w:r w:rsidRPr="00AC79D0">
        <w:rPr>
          <w:rFonts w:ascii="Times New Roman" w:hAnsi="Times New Roman" w:cs="Times New Roman"/>
          <w:sz w:val="24"/>
          <w:szCs w:val="24"/>
          <w:lang w:eastAsia="ru-RU"/>
        </w:rPr>
        <w:t>Fix</w:t>
      </w:r>
      <w:r w:rsidR="00540E17">
        <w:rPr>
          <w:rFonts w:ascii="Times New Roman" w:hAnsi="Times New Roman" w:cs="Times New Roman"/>
          <w:sz w:val="24"/>
          <w:szCs w:val="24"/>
          <w:lang w:val="ru-RU" w:eastAsia="ru-RU"/>
        </w:rPr>
        <w:t xml:space="preserve"> </w:t>
      </w:r>
      <w:r w:rsidRPr="00AC79D0">
        <w:rPr>
          <w:rFonts w:ascii="Times New Roman" w:hAnsi="Times New Roman" w:cs="Times New Roman"/>
          <w:sz w:val="24"/>
          <w:szCs w:val="24"/>
          <w:lang w:eastAsia="ru-RU"/>
        </w:rPr>
        <w:t>Price</w:t>
      </w:r>
      <w:r w:rsidRPr="00AC79D0">
        <w:rPr>
          <w:rFonts w:ascii="Times New Roman" w:hAnsi="Times New Roman" w:cs="Times New Roman"/>
          <w:sz w:val="24"/>
          <w:szCs w:val="24"/>
          <w:lang w:val="ru-RU" w:eastAsia="ru-RU"/>
        </w:rPr>
        <w:t xml:space="preserve">» исходя из того, что, как указывалось в описании компании, 80% продукции является экспортируемой. Следовательно, компания нацелена не на производство и распространение определенного товара, а на приобретение готовой продукции с последующей перепродажей с помощью использования имеющихся каналов распределения. Все вышесказанное говорит о том, что компания нацелена на территориальное распространение влияния бренда и не находит выгодным экспортировать продаваемые товары. Иными словами, при выборе способа экспортных операций, компания всего лишь обеспечивает определенный регион конкретными товарами, при этом, не принося пользе самой сети. </w:t>
      </w:r>
    </w:p>
    <w:p w14:paraId="6C8A7F60" w14:textId="77777777" w:rsidR="00AC79D0" w:rsidRPr="00AC79D0" w:rsidRDefault="00AC79D0" w:rsidP="00AC79D0">
      <w:pPr>
        <w:spacing w:line="360" w:lineRule="auto"/>
        <w:rPr>
          <w:rFonts w:ascii="Times New Roman" w:hAnsi="Times New Roman" w:cs="Times New Roman"/>
          <w:sz w:val="24"/>
          <w:szCs w:val="24"/>
          <w:lang w:val="ru-RU" w:eastAsia="ru-RU"/>
        </w:rPr>
      </w:pPr>
      <w:r w:rsidRPr="00AC79D0">
        <w:rPr>
          <w:rFonts w:ascii="Times New Roman" w:hAnsi="Times New Roman" w:cs="Times New Roman"/>
          <w:sz w:val="24"/>
          <w:szCs w:val="24"/>
          <w:lang w:val="ru-RU" w:eastAsia="ru-RU"/>
        </w:rPr>
        <w:tab/>
        <w:t xml:space="preserve">Исходя из вышесказанного, следует, что по методу исключения компании следует выбрать контрактные стратегии. Не смотря на это, следует проанализировать данную </w:t>
      </w:r>
      <w:r w:rsidRPr="00AC79D0">
        <w:rPr>
          <w:rFonts w:ascii="Times New Roman" w:hAnsi="Times New Roman" w:cs="Times New Roman"/>
          <w:sz w:val="24"/>
          <w:szCs w:val="24"/>
          <w:lang w:val="ru-RU" w:eastAsia="ru-RU"/>
        </w:rPr>
        <w:lastRenderedPageBreak/>
        <w:t>стратегию с точки зрения соотношения между описанием стратегии и характеристиками компании:</w:t>
      </w:r>
    </w:p>
    <w:p w14:paraId="18457033" w14:textId="77777777" w:rsidR="00AC79D0" w:rsidRPr="00AC79D0" w:rsidRDefault="00AC79D0" w:rsidP="00BD3A8B">
      <w:pPr>
        <w:pStyle w:val="ad"/>
        <w:numPr>
          <w:ilvl w:val="0"/>
          <w:numId w:val="52"/>
        </w:numPr>
        <w:spacing w:line="360" w:lineRule="auto"/>
        <w:rPr>
          <w:rFonts w:ascii="Times New Roman" w:hAnsi="Times New Roman" w:cs="Times New Roman"/>
          <w:sz w:val="24"/>
          <w:szCs w:val="24"/>
          <w:lang w:val="ru-RU"/>
        </w:rPr>
      </w:pPr>
      <w:r w:rsidRPr="00AC79D0">
        <w:rPr>
          <w:rFonts w:ascii="Times New Roman" w:hAnsi="Times New Roman" w:cs="Times New Roman"/>
          <w:sz w:val="24"/>
          <w:szCs w:val="24"/>
          <w:lang w:val="ru-RU"/>
        </w:rPr>
        <w:t>В процессе анализа внешних факторов было выяснено, что компаниям не рекомендуется осуществлять масштабные инвестиции в те регионы, которые характеризуются высоким уровнем развитости инфраструктуры. Исходя из того, что Армения не относится к таким странам, актуальным является метод контрактных стратегий</w:t>
      </w:r>
    </w:p>
    <w:p w14:paraId="3AEE24C7" w14:textId="77777777" w:rsidR="00AC79D0" w:rsidRPr="00AC79D0" w:rsidRDefault="00AC79D0" w:rsidP="00BD3A8B">
      <w:pPr>
        <w:pStyle w:val="ad"/>
        <w:numPr>
          <w:ilvl w:val="0"/>
          <w:numId w:val="52"/>
        </w:numPr>
        <w:spacing w:line="360" w:lineRule="auto"/>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 Как было сказано в описании компании, «</w:t>
      </w:r>
      <w:r w:rsidRPr="00AC79D0">
        <w:rPr>
          <w:rFonts w:ascii="Times New Roman" w:hAnsi="Times New Roman" w:cs="Times New Roman"/>
          <w:sz w:val="24"/>
          <w:szCs w:val="24"/>
        </w:rPr>
        <w:t>Fix</w:t>
      </w:r>
      <w:r w:rsidR="00540E17">
        <w:rPr>
          <w:rFonts w:ascii="Times New Roman" w:hAnsi="Times New Roman" w:cs="Times New Roman"/>
          <w:sz w:val="24"/>
          <w:szCs w:val="24"/>
          <w:lang w:val="ru-RU"/>
        </w:rPr>
        <w:t xml:space="preserve"> </w:t>
      </w:r>
      <w:r w:rsidRPr="00AC79D0">
        <w:rPr>
          <w:rFonts w:ascii="Times New Roman" w:hAnsi="Times New Roman" w:cs="Times New Roman"/>
          <w:sz w:val="24"/>
          <w:szCs w:val="24"/>
        </w:rPr>
        <w:t>Price</w:t>
      </w:r>
      <w:r w:rsidRPr="00AC79D0">
        <w:rPr>
          <w:rFonts w:ascii="Times New Roman" w:hAnsi="Times New Roman" w:cs="Times New Roman"/>
          <w:sz w:val="24"/>
          <w:szCs w:val="24"/>
          <w:lang w:val="ru-RU"/>
        </w:rPr>
        <w:t>» функционирует на международной арене меньше года и не имеет колоссального опыта ведения деятельности за рубежом. Следовательно, для рассматриваемой фирмы актуально использования метода, который не требует глобальных капиталовложений, каким является метод контрактных стратегий.</w:t>
      </w:r>
    </w:p>
    <w:p w14:paraId="5D05AE5F" w14:textId="77777777" w:rsidR="00AC79D0" w:rsidRPr="00AC79D0" w:rsidRDefault="00AC79D0" w:rsidP="00BD3A8B">
      <w:pPr>
        <w:pStyle w:val="ad"/>
        <w:numPr>
          <w:ilvl w:val="0"/>
          <w:numId w:val="52"/>
        </w:numPr>
        <w:spacing w:line="360" w:lineRule="auto"/>
        <w:rPr>
          <w:rFonts w:ascii="Times New Roman" w:hAnsi="Times New Roman" w:cs="Times New Roman"/>
          <w:sz w:val="24"/>
          <w:szCs w:val="24"/>
          <w:lang w:val="ru-RU"/>
        </w:rPr>
      </w:pPr>
      <w:r w:rsidRPr="00AC79D0">
        <w:rPr>
          <w:rFonts w:ascii="Times New Roman" w:hAnsi="Times New Roman" w:cs="Times New Roman"/>
          <w:sz w:val="24"/>
          <w:szCs w:val="24"/>
          <w:lang w:val="ru-RU"/>
        </w:rPr>
        <w:t>Как было сказано в описании внешних факторов, влияющих на выбор стратегии, те сферы бизнеса, которые не требуют уникальных способностей, знаний и навыков, не требуют процесса крупного финансирования с целью постройки собственного предприятия или поглощения функционирующей компании на новом географическом рынке. Данный случай является идентичным тому, который наблюдается в компании «</w:t>
      </w:r>
      <w:r w:rsidRPr="00AC79D0">
        <w:rPr>
          <w:rFonts w:ascii="Times New Roman" w:hAnsi="Times New Roman" w:cs="Times New Roman"/>
          <w:sz w:val="24"/>
          <w:szCs w:val="24"/>
        </w:rPr>
        <w:t>Fix</w:t>
      </w:r>
      <w:r w:rsidR="00540E17">
        <w:rPr>
          <w:rFonts w:ascii="Times New Roman" w:hAnsi="Times New Roman" w:cs="Times New Roman"/>
          <w:sz w:val="24"/>
          <w:szCs w:val="24"/>
          <w:lang w:val="ru-RU"/>
        </w:rPr>
        <w:t xml:space="preserve"> </w:t>
      </w:r>
      <w:r w:rsidRPr="00AC79D0">
        <w:rPr>
          <w:rFonts w:ascii="Times New Roman" w:hAnsi="Times New Roman" w:cs="Times New Roman"/>
          <w:sz w:val="24"/>
          <w:szCs w:val="24"/>
        </w:rPr>
        <w:t>Price</w:t>
      </w:r>
      <w:r w:rsidRPr="00AC79D0">
        <w:rPr>
          <w:rFonts w:ascii="Times New Roman" w:hAnsi="Times New Roman" w:cs="Times New Roman"/>
          <w:sz w:val="24"/>
          <w:szCs w:val="24"/>
          <w:lang w:val="ru-RU"/>
        </w:rPr>
        <w:t xml:space="preserve">», что говорит о необходимости выбора одной из контрактных стратегий.  </w:t>
      </w:r>
    </w:p>
    <w:p w14:paraId="3DFF68AD" w14:textId="77777777" w:rsidR="00AC79D0" w:rsidRPr="00AC79D0" w:rsidRDefault="00AC79D0" w:rsidP="00BD3A8B">
      <w:pPr>
        <w:spacing w:line="360" w:lineRule="auto"/>
        <w:ind w:firstLine="708"/>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Подводя итог, имеется возможность отметить обоснованное решение выбора контрактного типа стратегий. К такому типу стратегий относится: лицензирование, франчайзинг, международный управленческий контракт и стратегические альянсы. Исходя из того, что компания на данный момент функционирует по методу франчайзинга на рынке Казахстана и Грузии, актуально проанализировать особенности данного способа и принять решение о целесообразности использования данной стратегии при выходе на рынок Армении. </w:t>
      </w:r>
    </w:p>
    <w:p w14:paraId="0A5F797C" w14:textId="77777777" w:rsidR="00AC79D0" w:rsidRPr="00AC79D0" w:rsidRDefault="00AC79D0" w:rsidP="00BD3A8B">
      <w:pPr>
        <w:spacing w:line="360" w:lineRule="auto"/>
        <w:ind w:firstLine="708"/>
        <w:rPr>
          <w:rFonts w:ascii="Times New Roman" w:hAnsi="Times New Roman" w:cs="Times New Roman"/>
          <w:sz w:val="24"/>
          <w:szCs w:val="24"/>
          <w:lang w:val="ru-RU"/>
        </w:rPr>
      </w:pPr>
      <w:r w:rsidRPr="00AC79D0">
        <w:rPr>
          <w:rFonts w:ascii="Times New Roman" w:hAnsi="Times New Roman" w:cs="Times New Roman"/>
          <w:sz w:val="24"/>
          <w:szCs w:val="24"/>
          <w:lang w:val="ru-RU"/>
        </w:rPr>
        <w:t>Выгоды, получаемые компанией «</w:t>
      </w:r>
      <w:r w:rsidRPr="00AC79D0">
        <w:rPr>
          <w:rFonts w:ascii="Times New Roman" w:hAnsi="Times New Roman" w:cs="Times New Roman"/>
          <w:sz w:val="24"/>
          <w:szCs w:val="24"/>
        </w:rPr>
        <w:t>Fix</w:t>
      </w:r>
      <w:r w:rsidR="00540E17">
        <w:rPr>
          <w:rFonts w:ascii="Times New Roman" w:hAnsi="Times New Roman" w:cs="Times New Roman"/>
          <w:sz w:val="24"/>
          <w:szCs w:val="24"/>
          <w:lang w:val="ru-RU"/>
        </w:rPr>
        <w:t xml:space="preserve"> </w:t>
      </w:r>
      <w:r w:rsidRPr="00AC79D0">
        <w:rPr>
          <w:rFonts w:ascii="Times New Roman" w:hAnsi="Times New Roman" w:cs="Times New Roman"/>
          <w:sz w:val="24"/>
          <w:szCs w:val="24"/>
        </w:rPr>
        <w:t>Price</w:t>
      </w:r>
      <w:r w:rsidRPr="00AC79D0">
        <w:rPr>
          <w:rFonts w:ascii="Times New Roman" w:hAnsi="Times New Roman" w:cs="Times New Roman"/>
          <w:sz w:val="24"/>
          <w:szCs w:val="24"/>
          <w:lang w:val="ru-RU"/>
        </w:rPr>
        <w:t xml:space="preserve">» при обращении к стратегии франчайзинга: </w:t>
      </w:r>
    </w:p>
    <w:p w14:paraId="0BC44C36" w14:textId="77777777" w:rsidR="00AC79D0" w:rsidRPr="00AC79D0" w:rsidRDefault="00AC79D0" w:rsidP="00AC79D0">
      <w:pPr>
        <w:pStyle w:val="ad"/>
        <w:numPr>
          <w:ilvl w:val="0"/>
          <w:numId w:val="53"/>
        </w:numPr>
        <w:spacing w:line="360" w:lineRule="auto"/>
        <w:jc w:val="left"/>
        <w:rPr>
          <w:rFonts w:ascii="Times New Roman" w:hAnsi="Times New Roman" w:cs="Times New Roman"/>
          <w:sz w:val="24"/>
          <w:szCs w:val="24"/>
          <w:lang w:val="ru-RU"/>
        </w:rPr>
      </w:pPr>
      <w:r w:rsidRPr="00AC79D0">
        <w:rPr>
          <w:rFonts w:ascii="Times New Roman" w:hAnsi="Times New Roman" w:cs="Times New Roman"/>
          <w:sz w:val="24"/>
          <w:szCs w:val="24"/>
          <w:lang w:val="ru-RU"/>
        </w:rPr>
        <w:t>Нет необходимости осуществлять большие  иностранные инвестиции</w:t>
      </w:r>
    </w:p>
    <w:p w14:paraId="04AC7602" w14:textId="77777777" w:rsidR="00AC79D0" w:rsidRPr="00AC79D0" w:rsidRDefault="00AC79D0" w:rsidP="00AC79D0">
      <w:pPr>
        <w:pStyle w:val="ad"/>
        <w:numPr>
          <w:ilvl w:val="0"/>
          <w:numId w:val="53"/>
        </w:numPr>
        <w:spacing w:line="360" w:lineRule="auto"/>
        <w:jc w:val="left"/>
        <w:rPr>
          <w:rFonts w:ascii="Times New Roman" w:hAnsi="Times New Roman" w:cs="Times New Roman"/>
          <w:sz w:val="24"/>
          <w:szCs w:val="24"/>
          <w:lang w:val="ru-RU"/>
        </w:rPr>
      </w:pPr>
      <w:r w:rsidRPr="00AC79D0">
        <w:rPr>
          <w:rFonts w:ascii="Times New Roman" w:hAnsi="Times New Roman" w:cs="Times New Roman"/>
          <w:sz w:val="24"/>
          <w:szCs w:val="24"/>
          <w:lang w:val="ru-RU"/>
        </w:rPr>
        <w:t>Низкий уровень риска, связанного с потерей вложенных средств</w:t>
      </w:r>
    </w:p>
    <w:p w14:paraId="6737DBA7" w14:textId="77777777" w:rsidR="00AC79D0" w:rsidRPr="00540E17" w:rsidRDefault="00AC79D0" w:rsidP="00AC79D0">
      <w:pPr>
        <w:pStyle w:val="ad"/>
        <w:numPr>
          <w:ilvl w:val="0"/>
          <w:numId w:val="53"/>
        </w:numPr>
        <w:spacing w:line="360" w:lineRule="auto"/>
        <w:jc w:val="left"/>
        <w:rPr>
          <w:rFonts w:ascii="Times New Roman" w:hAnsi="Times New Roman" w:cs="Times New Roman"/>
          <w:sz w:val="24"/>
          <w:szCs w:val="24"/>
          <w:lang w:val="ru-RU"/>
        </w:rPr>
      </w:pPr>
      <w:r w:rsidRPr="00540E17">
        <w:rPr>
          <w:rFonts w:ascii="Times New Roman" w:hAnsi="Times New Roman" w:cs="Times New Roman"/>
          <w:sz w:val="24"/>
          <w:szCs w:val="24"/>
          <w:lang w:val="ru-RU"/>
        </w:rPr>
        <w:t>Возможность</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изучения</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рынка</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нового</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региона</w:t>
      </w:r>
    </w:p>
    <w:p w14:paraId="64F286F5" w14:textId="77777777" w:rsidR="00AC79D0" w:rsidRPr="00AC79D0" w:rsidRDefault="00AC79D0" w:rsidP="00AC79D0">
      <w:pPr>
        <w:pStyle w:val="ad"/>
        <w:numPr>
          <w:ilvl w:val="0"/>
          <w:numId w:val="53"/>
        </w:numPr>
        <w:spacing w:line="360" w:lineRule="auto"/>
        <w:jc w:val="left"/>
        <w:rPr>
          <w:rFonts w:ascii="Times New Roman" w:hAnsi="Times New Roman" w:cs="Times New Roman"/>
          <w:sz w:val="24"/>
          <w:szCs w:val="24"/>
          <w:lang w:val="ru-RU"/>
        </w:rPr>
      </w:pPr>
      <w:r w:rsidRPr="00AC79D0">
        <w:rPr>
          <w:rFonts w:ascii="Times New Roman" w:hAnsi="Times New Roman" w:cs="Times New Roman"/>
          <w:sz w:val="24"/>
          <w:szCs w:val="24"/>
          <w:lang w:val="ru-RU"/>
        </w:rPr>
        <w:lastRenderedPageBreak/>
        <w:t>Право контроля и регулирования деятельности компании на зарубежном рынке</w:t>
      </w:r>
    </w:p>
    <w:p w14:paraId="4730576B" w14:textId="77777777" w:rsidR="00AC79D0" w:rsidRPr="00AC79D0" w:rsidRDefault="00AC79D0" w:rsidP="00BD3A8B">
      <w:pPr>
        <w:spacing w:line="360" w:lineRule="auto"/>
        <w:ind w:firstLine="708"/>
        <w:rPr>
          <w:rFonts w:ascii="Times New Roman" w:hAnsi="Times New Roman" w:cs="Times New Roman"/>
          <w:sz w:val="24"/>
          <w:szCs w:val="24"/>
          <w:lang w:val="ru-RU"/>
        </w:rPr>
      </w:pPr>
      <w:r w:rsidRPr="00AC79D0">
        <w:rPr>
          <w:rFonts w:ascii="Times New Roman" w:hAnsi="Times New Roman" w:cs="Times New Roman"/>
          <w:sz w:val="24"/>
          <w:szCs w:val="24"/>
          <w:lang w:val="ru-RU"/>
        </w:rPr>
        <w:t>Бесспорно, перечисленные преимущества обуславливают выбор данной стратегии. Тем не менее, перед принятием конечного решения следует оценить риски:</w:t>
      </w:r>
    </w:p>
    <w:p w14:paraId="24968BB9" w14:textId="77777777" w:rsidR="00AC79D0" w:rsidRPr="00AC79D0" w:rsidRDefault="00AC79D0" w:rsidP="00BD3A8B">
      <w:pPr>
        <w:pStyle w:val="ad"/>
        <w:numPr>
          <w:ilvl w:val="0"/>
          <w:numId w:val="54"/>
        </w:numPr>
        <w:spacing w:line="360" w:lineRule="auto"/>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Необходимость регулярного согласования действий в франчайзером, вследствие чего могут появиться спорные моменты: следует вспомнить, что концепция магазинов «все по одной цене» является незнакомой на рынке Армении, значит, местным предпринимателям выгодно и полезно соблюдать указания руководства компании, что гарантирует минимальный риск проблем, связанных с необходимостью обоюдного принятия решений. </w:t>
      </w:r>
    </w:p>
    <w:p w14:paraId="3E7B089B" w14:textId="77777777" w:rsidR="00AC79D0" w:rsidRPr="00AC79D0" w:rsidRDefault="00AC79D0" w:rsidP="00BD3A8B">
      <w:pPr>
        <w:pStyle w:val="ad"/>
        <w:numPr>
          <w:ilvl w:val="0"/>
          <w:numId w:val="54"/>
        </w:numPr>
        <w:spacing w:line="360" w:lineRule="auto"/>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Риск появление нового игрока подобной концепции – данный риск не является для компании существенной угрозы, так как при анализе барьеров, которые создаются непосредственно компанией с целью предотвращение появления новых игроков, было выявлено, что компания имеет все необходимые компетенции и ресурсы для успешного функционирования на рынке, привлекательном для новых компаний. </w:t>
      </w:r>
    </w:p>
    <w:p w14:paraId="1105F854" w14:textId="77777777" w:rsidR="00AC79D0" w:rsidRPr="00AC79D0" w:rsidRDefault="00AC79D0" w:rsidP="00BD3A8B">
      <w:pPr>
        <w:pStyle w:val="ad"/>
        <w:numPr>
          <w:ilvl w:val="0"/>
          <w:numId w:val="54"/>
        </w:numPr>
        <w:spacing w:line="360" w:lineRule="auto"/>
        <w:rPr>
          <w:rFonts w:ascii="Times New Roman" w:hAnsi="Times New Roman" w:cs="Times New Roman"/>
          <w:sz w:val="24"/>
          <w:szCs w:val="24"/>
          <w:lang w:val="ru-RU"/>
        </w:rPr>
      </w:pPr>
      <w:r w:rsidRPr="00AC79D0">
        <w:rPr>
          <w:rFonts w:ascii="Times New Roman" w:hAnsi="Times New Roman" w:cs="Times New Roman"/>
          <w:sz w:val="24"/>
          <w:szCs w:val="24"/>
          <w:lang w:val="ru-RU"/>
        </w:rPr>
        <w:t>Неполноценное использование потенциала рынка в связи с территориальной отдаленностью рассматриваемого региона – в данном случае акцент делается на том, что в новом регионе компания имеет партнера, в обязанности которого будет входить регулярный мониторинг ситуации на рынке и целью использования возможностей и предотвращения угроз.</w:t>
      </w:r>
    </w:p>
    <w:p w14:paraId="2D147613" w14:textId="77777777" w:rsidR="00AC79D0" w:rsidRPr="00AC79D0" w:rsidRDefault="00AC79D0" w:rsidP="00BD3A8B">
      <w:pPr>
        <w:pStyle w:val="ad"/>
        <w:numPr>
          <w:ilvl w:val="0"/>
          <w:numId w:val="54"/>
        </w:numPr>
        <w:spacing w:line="360" w:lineRule="auto"/>
        <w:rPr>
          <w:rFonts w:ascii="Times New Roman" w:hAnsi="Times New Roman" w:cs="Times New Roman"/>
          <w:sz w:val="24"/>
          <w:szCs w:val="24"/>
          <w:lang w:val="ru-RU"/>
        </w:rPr>
      </w:pPr>
      <w:r w:rsidRPr="00AC79D0">
        <w:rPr>
          <w:rFonts w:ascii="Times New Roman" w:hAnsi="Times New Roman" w:cs="Times New Roman"/>
          <w:sz w:val="24"/>
          <w:szCs w:val="24"/>
          <w:lang w:val="ru-RU"/>
        </w:rPr>
        <w:t>Трудности при необходимости обучения персонала в новом регионе с целью соблюдения единого стиля и концепции сети во всем мире – решение данной проблемы заключается в необходимости финансирования процесса дистанционного обучения персонала или транспортировки менеджеров по обучению и развитию. Компания «</w:t>
      </w:r>
      <w:r w:rsidRPr="00AC79D0">
        <w:rPr>
          <w:rFonts w:ascii="Times New Roman" w:hAnsi="Times New Roman" w:cs="Times New Roman"/>
          <w:sz w:val="24"/>
          <w:szCs w:val="24"/>
        </w:rPr>
        <w:t>FixPrice</w:t>
      </w:r>
      <w:r w:rsidRPr="00AC79D0">
        <w:rPr>
          <w:rFonts w:ascii="Times New Roman" w:hAnsi="Times New Roman" w:cs="Times New Roman"/>
          <w:sz w:val="24"/>
          <w:szCs w:val="24"/>
          <w:lang w:val="ru-RU"/>
        </w:rPr>
        <w:t xml:space="preserve">» имеет возможность осуществления данной операции с учетом того, что данные издержки не повлияют на финансовое положение фирмы в целом, в особенности в том случае, если эти издержки направлены на получение выгод в перспективе ближайшего будущего. </w:t>
      </w:r>
    </w:p>
    <w:p w14:paraId="05027C4A" w14:textId="77777777" w:rsidR="00AC79D0" w:rsidRPr="00AC79D0" w:rsidRDefault="00AC79D0" w:rsidP="00BD3A8B">
      <w:pPr>
        <w:spacing w:line="360" w:lineRule="auto"/>
        <w:ind w:firstLine="708"/>
        <w:rPr>
          <w:rFonts w:ascii="Times New Roman" w:hAnsi="Times New Roman" w:cs="Times New Roman"/>
          <w:sz w:val="24"/>
          <w:szCs w:val="24"/>
          <w:lang w:val="ru-RU"/>
        </w:rPr>
      </w:pPr>
      <w:r w:rsidRPr="00AC79D0">
        <w:rPr>
          <w:rFonts w:ascii="Times New Roman" w:hAnsi="Times New Roman" w:cs="Times New Roman"/>
          <w:sz w:val="24"/>
          <w:szCs w:val="24"/>
          <w:lang w:val="ru-RU"/>
        </w:rPr>
        <w:t>На основе проведенного анализа, оценки альтернат</w:t>
      </w:r>
      <w:r w:rsidR="00BD3A8B">
        <w:rPr>
          <w:rFonts w:ascii="Times New Roman" w:hAnsi="Times New Roman" w:cs="Times New Roman"/>
          <w:sz w:val="24"/>
          <w:szCs w:val="24"/>
          <w:lang w:val="ru-RU"/>
        </w:rPr>
        <w:t xml:space="preserve">ив и исследования преимуществ и </w:t>
      </w:r>
      <w:r w:rsidRPr="00AC79D0">
        <w:rPr>
          <w:rFonts w:ascii="Times New Roman" w:hAnsi="Times New Roman" w:cs="Times New Roman"/>
          <w:sz w:val="24"/>
          <w:szCs w:val="24"/>
          <w:lang w:val="ru-RU"/>
        </w:rPr>
        <w:t xml:space="preserve">недостатков выбранного метода проникновения на новый географический рынок, актуально принять решение об использовании контрактной стратегии «франчайзинг» с целью проникновения на рынок продовольственных и непродовольственных товаров </w:t>
      </w:r>
      <w:r w:rsidRPr="00AC79D0">
        <w:rPr>
          <w:rFonts w:ascii="Times New Roman" w:hAnsi="Times New Roman" w:cs="Times New Roman"/>
          <w:sz w:val="24"/>
          <w:szCs w:val="24"/>
          <w:lang w:val="ru-RU"/>
        </w:rPr>
        <w:lastRenderedPageBreak/>
        <w:t xml:space="preserve">массового потребления Армении, что наблюдалось при разработке стратегии выгода на рынки Казахстана и Грузии. </w:t>
      </w:r>
    </w:p>
    <w:p w14:paraId="4B66DE00" w14:textId="77777777" w:rsidR="00AC79D0" w:rsidRPr="006B0CCB" w:rsidRDefault="00AC79D0" w:rsidP="00716628">
      <w:pPr>
        <w:pStyle w:val="2"/>
        <w:rPr>
          <w:lang w:val="ru-RU"/>
        </w:rPr>
      </w:pPr>
      <w:bookmarkStart w:id="20" w:name="_Toc357199240"/>
      <w:bookmarkStart w:id="21" w:name="_Toc448946281"/>
      <w:bookmarkStart w:id="22" w:name="_Toc451891014"/>
      <w:r w:rsidRPr="00E908BE">
        <w:rPr>
          <w:lang w:val="ru-RU"/>
        </w:rPr>
        <w:t>2.5 Формы организации бизнеса в Армении</w:t>
      </w:r>
      <w:bookmarkEnd w:id="20"/>
    </w:p>
    <w:p w14:paraId="445F8BE7" w14:textId="77777777" w:rsidR="00AC79D0" w:rsidRPr="00AC79D0" w:rsidRDefault="00AC79D0" w:rsidP="00AC79D0">
      <w:pPr>
        <w:spacing w:line="360" w:lineRule="auto"/>
        <w:ind w:firstLine="708"/>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Завершающим этапом перед принятием решения о способе выхода компании на новый географический рынок является анализ правовых форм, преобладающих в Армении. Данный процесс имеет большую важность, так как выбор формы организации бизнеса является составляющей при анализе стратегий проникновения на новый рынок. </w:t>
      </w:r>
    </w:p>
    <w:p w14:paraId="2086F7F5" w14:textId="77777777" w:rsidR="00AC79D0" w:rsidRPr="00AC79D0" w:rsidRDefault="00AC79D0" w:rsidP="006B0CCB">
      <w:pPr>
        <w:spacing w:line="360" w:lineRule="auto"/>
        <w:ind w:firstLine="360"/>
        <w:rPr>
          <w:rFonts w:ascii="Times New Roman" w:hAnsi="Times New Roman" w:cs="Times New Roman"/>
          <w:sz w:val="24"/>
          <w:szCs w:val="24"/>
          <w:lang w:val="ru-RU"/>
        </w:rPr>
      </w:pPr>
      <w:r w:rsidRPr="00AC79D0">
        <w:rPr>
          <w:rFonts w:ascii="Times New Roman" w:hAnsi="Times New Roman" w:cs="Times New Roman"/>
          <w:sz w:val="24"/>
          <w:szCs w:val="24"/>
          <w:lang w:val="ru-RU"/>
        </w:rPr>
        <w:t>На данный момент на рынке Армении функционирует огромное количество компаний с различными правовыми формами, самыми часто встречающимися из которых являются:</w:t>
      </w:r>
    </w:p>
    <w:p w14:paraId="74E34014" w14:textId="77777777" w:rsidR="00AC79D0" w:rsidRPr="00AC79D0" w:rsidRDefault="00AC79D0" w:rsidP="006B0CCB">
      <w:pPr>
        <w:pStyle w:val="ad"/>
        <w:numPr>
          <w:ilvl w:val="0"/>
          <w:numId w:val="51"/>
        </w:numPr>
        <w:spacing w:after="0" w:line="360" w:lineRule="auto"/>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Общество с ограниченной ответственностью – данный тип правовой формы ведения деятельности может осуществлять как одним лицом, так и несколькими одновременно. При выборе данной форме, компания должна иметь устав и состав директоров. Более того, фирме необходимо получить у соответствующих государственных органов право на открытие предприятий, ответственность за деятельность которых возлагается на фирму. Такая организация получает статус юридического лица, члены совета директоров которого несут полную ответственность за финансовые обязательства. Компания на территории Армении вправе приобретать статус официально оформленной в том случае, если состав совета директоров в полном объеме состоит из зарубежных инвесторов.  </w:t>
      </w:r>
    </w:p>
    <w:p w14:paraId="4D1E2372" w14:textId="77777777" w:rsidR="00AC79D0" w:rsidRPr="00AC79D0" w:rsidRDefault="00AC79D0" w:rsidP="006B0CCB">
      <w:pPr>
        <w:pStyle w:val="ad"/>
        <w:numPr>
          <w:ilvl w:val="0"/>
          <w:numId w:val="51"/>
        </w:numPr>
        <w:spacing w:after="0" w:line="360" w:lineRule="auto"/>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Акционерное общество – в данном случае в состав совета директоров должно входить, по меньшей мере, три инвестора. Данная форма правовой ответственности придает компании статус юридического лица, а члены совета директоров несут ответственность за долговые обязательства компании. В Армении,  рассматриваемый тип компаний с правовой формой «акционерное общество» является единственным, имеющим право осуществлять выпуск ценных бумаг. Подобная компания не имеет ограничений на число акционеров, входящих в основной состав совета директоров компании. В таком случае, компания должна находиться в полной собственности зарубежных представительств или предпринимателей. </w:t>
      </w:r>
    </w:p>
    <w:p w14:paraId="1842A0B6" w14:textId="77777777" w:rsidR="00AC79D0" w:rsidRPr="006B0CCB" w:rsidRDefault="00AC79D0" w:rsidP="006B0CCB">
      <w:pPr>
        <w:pStyle w:val="ad"/>
        <w:numPr>
          <w:ilvl w:val="0"/>
          <w:numId w:val="51"/>
        </w:numPr>
        <w:spacing w:after="0" w:line="360" w:lineRule="auto"/>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Филиал – самая невостребованная форма правовой ответственности в Армении, причиной чему является ряд факторов: разрешение на получение только в определенных отраслях, которые не являются привлекательными для иностранных </w:t>
      </w:r>
      <w:r w:rsidRPr="00AC79D0">
        <w:rPr>
          <w:rFonts w:ascii="Times New Roman" w:hAnsi="Times New Roman" w:cs="Times New Roman"/>
          <w:sz w:val="24"/>
          <w:szCs w:val="24"/>
          <w:lang w:val="ru-RU"/>
        </w:rPr>
        <w:lastRenderedPageBreak/>
        <w:t xml:space="preserve">предпринимателей, запрещает осуществление коммерческой деятельности, трудность в оформлении и так далее, невозможность самостоятельного принятия стратегических решений.  </w:t>
      </w:r>
      <w:r w:rsidR="00F65730">
        <w:rPr>
          <w:rStyle w:val="aff2"/>
          <w:rFonts w:ascii="Times New Roman" w:hAnsi="Times New Roman" w:cs="Times New Roman"/>
          <w:sz w:val="24"/>
          <w:szCs w:val="24"/>
          <w:lang w:val="ru-RU"/>
        </w:rPr>
        <w:footnoteReference w:id="57"/>
      </w:r>
    </w:p>
    <w:bookmarkEnd w:id="21"/>
    <w:bookmarkEnd w:id="22"/>
    <w:p w14:paraId="4F1C26DB" w14:textId="77777777" w:rsidR="00AC79D0" w:rsidRPr="00AC79D0" w:rsidRDefault="00AC79D0" w:rsidP="00AC79D0">
      <w:pPr>
        <w:spacing w:line="360" w:lineRule="auto"/>
        <w:ind w:firstLine="360"/>
        <w:rPr>
          <w:rFonts w:ascii="Times New Roman" w:hAnsi="Times New Roman" w:cs="Times New Roman"/>
          <w:sz w:val="24"/>
          <w:szCs w:val="24"/>
          <w:lang w:val="ru-RU"/>
        </w:rPr>
      </w:pPr>
      <w:r w:rsidRPr="00AC79D0">
        <w:rPr>
          <w:rFonts w:ascii="Times New Roman" w:hAnsi="Times New Roman" w:cs="Times New Roman"/>
          <w:sz w:val="24"/>
          <w:szCs w:val="24"/>
          <w:lang w:val="ru-RU"/>
        </w:rPr>
        <w:t xml:space="preserve">Подводя итог, стоит отметить, что в республике Армения основными формами правовой ответственности являются: общество с ограниченной возможностью, акционерное общество и филиал. «ООО» и «АО» традиционно создаются в качестве юридических лиц, которым позволяется осуществление самостоятельного регулирования процессов бизнеса. Данный факт является преимуществом данных форм, чего не скажешь о форме ответственности «филиал», которая не имеет возможности осуществлять принятия стратегических решений, вносить изменения в концепцию ведения бизнеса и предпринимать иные действия, способные влиять на основную деятельность компании. АО характеризуется большим недостатком, так как требует наличие, по меньшей мере, трех инвесторов. Исходя из вышесказанного, наряду с преимуществами общества с ограниченной ответственностью, рекомендуется использование «ООО». </w:t>
      </w:r>
    </w:p>
    <w:p w14:paraId="060B7701" w14:textId="77777777" w:rsidR="003C1B31" w:rsidRPr="00716628" w:rsidRDefault="006B0CCB" w:rsidP="00716628">
      <w:pPr>
        <w:pStyle w:val="1"/>
        <w:rPr>
          <w:lang w:val="ru-RU"/>
        </w:rPr>
      </w:pPr>
      <w:r>
        <w:rPr>
          <w:szCs w:val="24"/>
          <w:lang w:val="ru-RU"/>
        </w:rPr>
        <w:br w:type="page"/>
      </w:r>
      <w:bookmarkStart w:id="23" w:name="_Toc357199241"/>
      <w:r w:rsidR="00AC79D0" w:rsidRPr="00716628">
        <w:rPr>
          <w:lang w:val="ru-RU"/>
        </w:rPr>
        <w:lastRenderedPageBreak/>
        <w:t xml:space="preserve">ГЛАВА 3. </w:t>
      </w:r>
      <w:r w:rsidR="00716628">
        <w:rPr>
          <w:lang w:val="ru-RU"/>
        </w:rPr>
        <w:t>РАЗРАБОТКА СТРАТЕГИИ ДЛЯ ВЫХОДА КОМПАНИИ НА ЦЕЛЕВОЙ РЫНОК</w:t>
      </w:r>
      <w:bookmarkEnd w:id="23"/>
    </w:p>
    <w:p w14:paraId="00E113DE" w14:textId="77777777" w:rsidR="003C1B31" w:rsidRPr="00A21580" w:rsidRDefault="003C1B31" w:rsidP="00716628">
      <w:pPr>
        <w:pStyle w:val="2"/>
        <w:rPr>
          <w:lang w:val="ru-RU"/>
        </w:rPr>
      </w:pPr>
      <w:bookmarkStart w:id="24" w:name="_Toc357199242"/>
      <w:r w:rsidRPr="00A21580">
        <w:rPr>
          <w:lang w:val="ru-RU"/>
        </w:rPr>
        <w:t>3.1 Хар</w:t>
      </w:r>
      <w:r w:rsidR="003B3E62">
        <w:rPr>
          <w:lang w:val="ru-RU"/>
        </w:rPr>
        <w:t>актеристика и условия заключения</w:t>
      </w:r>
      <w:r w:rsidRPr="00A21580">
        <w:rPr>
          <w:lang w:val="ru-RU"/>
        </w:rPr>
        <w:t xml:space="preserve"> договора на основе франшизы</w:t>
      </w:r>
      <w:bookmarkEnd w:id="24"/>
    </w:p>
    <w:p w14:paraId="55C3EF75"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 xml:space="preserve">Результатом проведенного анализа во 2 главе стал выбор способа проникновения на зарубежный рынок – контрактная стратегия, а именно заключение контракта на основе франшизы. Следовательно, имеется необходимость провести анализ условий предоставления франшизы зарубежному партнеру. </w:t>
      </w:r>
    </w:p>
    <w:p w14:paraId="58C6441B"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Прежде всего, руководство компании делает акцент на экономической части заключения сделки. Проводится планирование паушального взноса, который чаще всего составляет 300 тысяч рублей, что в большинстве случаев составляет 25% от уставного капитала торгового оператора. Данная сумма может изменяться исходя из разных критериев, но общий формат открытия магазина подразумевает именно такую сумму.   Роялти – определенный процент, который приобретатель франшизы обязуется выплачивать головной компании на протяжении всего периода действия соглашения. В данном случае, ежемесячный платеж составит 4 % от общего оборота, полученного в результате продаж.  Инвестиции, необходимые к осуществлению от заключения сделки до открытия магазина составляют порядка 3 миллионов рублей, прогнозируемый срок окупаемости составляет порядка 12 месяцев.</w:t>
      </w:r>
      <w:r w:rsidR="009F5432" w:rsidRPr="006C4064">
        <w:rPr>
          <w:rStyle w:val="aff2"/>
          <w:rFonts w:ascii="Times New Roman" w:hAnsi="Times New Roman" w:cs="Times New Roman"/>
          <w:sz w:val="24"/>
          <w:szCs w:val="24"/>
          <w:lang w:val="ru-RU"/>
        </w:rPr>
        <w:footnoteReference w:id="58"/>
      </w:r>
      <w:r w:rsidRPr="006C4064">
        <w:rPr>
          <w:rFonts w:ascii="Times New Roman" w:hAnsi="Times New Roman" w:cs="Times New Roman"/>
          <w:sz w:val="24"/>
          <w:szCs w:val="24"/>
          <w:lang w:val="ru-RU"/>
        </w:rPr>
        <w:t xml:space="preserve"> Компания имеет ряд требований к коммерческой недвижимости, которая рассматривается в качестве объекта открытия магазина:</w:t>
      </w:r>
    </w:p>
    <w:p w14:paraId="492F94A1" w14:textId="77777777" w:rsidR="003C1B31" w:rsidRPr="00540E17" w:rsidRDefault="003C1B31" w:rsidP="003C1B31">
      <w:pPr>
        <w:pStyle w:val="ad"/>
        <w:numPr>
          <w:ilvl w:val="0"/>
          <w:numId w:val="5"/>
        </w:numPr>
        <w:spacing w:line="360" w:lineRule="auto"/>
        <w:jc w:val="left"/>
        <w:rPr>
          <w:rFonts w:ascii="Times New Roman" w:hAnsi="Times New Roman" w:cs="Times New Roman"/>
          <w:sz w:val="24"/>
          <w:szCs w:val="24"/>
          <w:lang w:val="ru-RU"/>
        </w:rPr>
      </w:pPr>
      <w:r w:rsidRPr="00540E17">
        <w:rPr>
          <w:rFonts w:ascii="Times New Roman" w:hAnsi="Times New Roman" w:cs="Times New Roman"/>
          <w:sz w:val="24"/>
          <w:szCs w:val="24"/>
          <w:lang w:val="ru-RU"/>
        </w:rPr>
        <w:t>Общая</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площадь – от 250 квадратных</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метров</w:t>
      </w:r>
    </w:p>
    <w:p w14:paraId="4165AFA4" w14:textId="77777777" w:rsidR="003C1B31" w:rsidRPr="00166D6D" w:rsidRDefault="003C1B31" w:rsidP="003C1B31">
      <w:pPr>
        <w:pStyle w:val="ad"/>
        <w:numPr>
          <w:ilvl w:val="0"/>
          <w:numId w:val="5"/>
        </w:numPr>
        <w:spacing w:line="360" w:lineRule="auto"/>
        <w:jc w:val="left"/>
        <w:rPr>
          <w:rFonts w:ascii="Times New Roman" w:hAnsi="Times New Roman" w:cs="Times New Roman"/>
          <w:sz w:val="24"/>
          <w:szCs w:val="24"/>
          <w:lang w:val="ru-RU"/>
        </w:rPr>
      </w:pPr>
      <w:r w:rsidRPr="00166D6D">
        <w:rPr>
          <w:rFonts w:ascii="Times New Roman" w:hAnsi="Times New Roman" w:cs="Times New Roman"/>
          <w:sz w:val="24"/>
          <w:szCs w:val="24"/>
          <w:lang w:val="ru-RU"/>
        </w:rPr>
        <w:t xml:space="preserve">Площадь торгового зала – от 200 квадратных метров </w:t>
      </w:r>
    </w:p>
    <w:p w14:paraId="75100788" w14:textId="77777777" w:rsidR="003C1B31" w:rsidRPr="00540E17" w:rsidRDefault="003C1B31" w:rsidP="003C1B31">
      <w:pPr>
        <w:pStyle w:val="ad"/>
        <w:numPr>
          <w:ilvl w:val="0"/>
          <w:numId w:val="5"/>
        </w:numPr>
        <w:spacing w:line="360" w:lineRule="auto"/>
        <w:jc w:val="left"/>
        <w:rPr>
          <w:rFonts w:ascii="Times New Roman" w:hAnsi="Times New Roman" w:cs="Times New Roman"/>
          <w:sz w:val="24"/>
          <w:szCs w:val="24"/>
          <w:lang w:val="ru-RU"/>
        </w:rPr>
      </w:pPr>
      <w:r w:rsidRPr="00540E17">
        <w:rPr>
          <w:rFonts w:ascii="Times New Roman" w:hAnsi="Times New Roman" w:cs="Times New Roman"/>
          <w:sz w:val="24"/>
          <w:szCs w:val="24"/>
          <w:lang w:val="ru-RU"/>
        </w:rPr>
        <w:t>Возможность</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размещения 2000 единиц</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типов</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продукции</w:t>
      </w:r>
    </w:p>
    <w:p w14:paraId="02FDEE43" w14:textId="77777777" w:rsidR="003C1B31" w:rsidRPr="0020767B" w:rsidRDefault="003C1B31" w:rsidP="003C1B31">
      <w:pPr>
        <w:pStyle w:val="ad"/>
        <w:numPr>
          <w:ilvl w:val="0"/>
          <w:numId w:val="5"/>
        </w:numPr>
        <w:spacing w:line="360" w:lineRule="auto"/>
        <w:jc w:val="left"/>
        <w:rPr>
          <w:rFonts w:ascii="Times New Roman" w:hAnsi="Times New Roman" w:cs="Times New Roman"/>
          <w:sz w:val="24"/>
          <w:szCs w:val="24"/>
        </w:rPr>
      </w:pPr>
      <w:r w:rsidRPr="00EE7CF7">
        <w:rPr>
          <w:rFonts w:ascii="Times New Roman" w:hAnsi="Times New Roman" w:cs="Times New Roman"/>
          <w:sz w:val="24"/>
          <w:szCs w:val="24"/>
        </w:rPr>
        <w:t>Электрическая</w:t>
      </w:r>
      <w:r w:rsidR="00540E17">
        <w:rPr>
          <w:rFonts w:ascii="Times New Roman" w:hAnsi="Times New Roman" w:cs="Times New Roman"/>
          <w:sz w:val="24"/>
          <w:szCs w:val="24"/>
          <w:lang w:val="ru-RU"/>
        </w:rPr>
        <w:t xml:space="preserve"> </w:t>
      </w:r>
      <w:r w:rsidRPr="00EE7CF7">
        <w:rPr>
          <w:rFonts w:ascii="Times New Roman" w:hAnsi="Times New Roman" w:cs="Times New Roman"/>
          <w:sz w:val="24"/>
          <w:szCs w:val="24"/>
        </w:rPr>
        <w:t>мощность – от 5 киловатт</w:t>
      </w:r>
    </w:p>
    <w:p w14:paraId="62AA2B92" w14:textId="77777777" w:rsidR="0020767B" w:rsidRPr="0020767B" w:rsidRDefault="0020767B" w:rsidP="0020767B">
      <w:pPr>
        <w:pStyle w:val="ad"/>
        <w:numPr>
          <w:ilvl w:val="0"/>
          <w:numId w:val="5"/>
        </w:numPr>
        <w:spacing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Расположение в торговых центрах или на первой линии улиц с высокой проходимостью </w:t>
      </w:r>
    </w:p>
    <w:p w14:paraId="355678D4" w14:textId="77777777" w:rsidR="003C1B31" w:rsidRPr="006C4064" w:rsidRDefault="003C1B31" w:rsidP="006C4064">
      <w:pPr>
        <w:pStyle w:val="ab"/>
        <w:spacing w:line="360" w:lineRule="auto"/>
        <w:ind w:firstLine="360"/>
        <w:rPr>
          <w:rFonts w:ascii="Times New Roman" w:hAnsi="Times New Roman" w:cs="Times New Roman"/>
          <w:sz w:val="24"/>
          <w:szCs w:val="24"/>
          <w:lang w:val="ru-RU"/>
        </w:rPr>
      </w:pPr>
      <w:r w:rsidRPr="006C4064">
        <w:rPr>
          <w:rFonts w:ascii="Times New Roman" w:hAnsi="Times New Roman" w:cs="Times New Roman"/>
          <w:sz w:val="24"/>
          <w:szCs w:val="24"/>
          <w:lang w:val="ru-RU"/>
        </w:rPr>
        <w:lastRenderedPageBreak/>
        <w:t xml:space="preserve">Все приведенные числа являются прогнозируемыми со стороны руководства компании и могут изменяться в зависимости от территориальных, потребительских и иных характеристик. </w:t>
      </w:r>
    </w:p>
    <w:p w14:paraId="51662000" w14:textId="77777777" w:rsidR="003C1B31" w:rsidRPr="006C4064" w:rsidRDefault="003C1B31" w:rsidP="006C4064">
      <w:pPr>
        <w:pStyle w:val="ab"/>
        <w:spacing w:line="360" w:lineRule="auto"/>
        <w:rPr>
          <w:rFonts w:ascii="Times New Roman" w:hAnsi="Times New Roman" w:cs="Times New Roman"/>
          <w:sz w:val="24"/>
          <w:szCs w:val="24"/>
          <w:lang w:val="ru-RU"/>
        </w:rPr>
      </w:pPr>
      <w:r w:rsidRPr="006C4064">
        <w:rPr>
          <w:rFonts w:ascii="Times New Roman" w:hAnsi="Times New Roman" w:cs="Times New Roman"/>
          <w:sz w:val="24"/>
          <w:szCs w:val="24"/>
          <w:lang w:val="ru-RU"/>
        </w:rPr>
        <w:t>Преимущества франшизы компании «</w:t>
      </w:r>
      <w:r w:rsidRPr="006C4064">
        <w:rPr>
          <w:rFonts w:ascii="Times New Roman" w:hAnsi="Times New Roman" w:cs="Times New Roman"/>
          <w:sz w:val="24"/>
          <w:szCs w:val="24"/>
        </w:rPr>
        <w:t>FixPrice</w:t>
      </w:r>
      <w:r w:rsidRPr="006C4064">
        <w:rPr>
          <w:rFonts w:ascii="Times New Roman" w:hAnsi="Times New Roman" w:cs="Times New Roman"/>
          <w:sz w:val="24"/>
          <w:szCs w:val="24"/>
          <w:lang w:val="ru-RU"/>
        </w:rPr>
        <w:t>»:</w:t>
      </w:r>
    </w:p>
    <w:p w14:paraId="55E688AC" w14:textId="77777777" w:rsidR="003C1B31" w:rsidRPr="00166D6D" w:rsidRDefault="003C1B31" w:rsidP="00A21580">
      <w:pPr>
        <w:pStyle w:val="ad"/>
        <w:numPr>
          <w:ilvl w:val="0"/>
          <w:numId w:val="6"/>
        </w:numPr>
        <w:spacing w:line="360" w:lineRule="auto"/>
        <w:rPr>
          <w:rFonts w:ascii="Times New Roman" w:hAnsi="Times New Roman" w:cs="Times New Roman"/>
          <w:sz w:val="24"/>
          <w:szCs w:val="24"/>
          <w:lang w:val="ru-RU"/>
        </w:rPr>
      </w:pPr>
      <w:r w:rsidRPr="00166D6D">
        <w:rPr>
          <w:rFonts w:ascii="Times New Roman" w:hAnsi="Times New Roman" w:cs="Times New Roman"/>
          <w:sz w:val="24"/>
          <w:szCs w:val="24"/>
          <w:lang w:val="ru-RU"/>
        </w:rPr>
        <w:t>Уникальный формат сети магазинов – данная концепция магазинов «все по одной цене» не имеет аналогов на территории рассматриваемого региона</w:t>
      </w:r>
    </w:p>
    <w:p w14:paraId="0816252D" w14:textId="77777777" w:rsidR="003C1B31" w:rsidRPr="00166D6D" w:rsidRDefault="003C1B31" w:rsidP="00A21580">
      <w:pPr>
        <w:pStyle w:val="ad"/>
        <w:numPr>
          <w:ilvl w:val="0"/>
          <w:numId w:val="6"/>
        </w:numPr>
        <w:spacing w:line="360" w:lineRule="auto"/>
        <w:rPr>
          <w:rFonts w:ascii="Times New Roman" w:hAnsi="Times New Roman" w:cs="Times New Roman"/>
          <w:sz w:val="24"/>
          <w:szCs w:val="24"/>
          <w:lang w:val="ru-RU"/>
        </w:rPr>
      </w:pPr>
      <w:r w:rsidRPr="00166D6D">
        <w:rPr>
          <w:rFonts w:ascii="Times New Roman" w:hAnsi="Times New Roman" w:cs="Times New Roman"/>
          <w:sz w:val="24"/>
          <w:szCs w:val="24"/>
          <w:lang w:val="ru-RU"/>
        </w:rPr>
        <w:t>Сравнительно низкий уровень осуществляемых затрат при высоком уровне доходности и коротких сроках окупаемости</w:t>
      </w:r>
    </w:p>
    <w:p w14:paraId="549CD808" w14:textId="77777777" w:rsidR="003C1B31" w:rsidRPr="00EE7CF7" w:rsidRDefault="003C1B31" w:rsidP="00A21580">
      <w:pPr>
        <w:pStyle w:val="ad"/>
        <w:numPr>
          <w:ilvl w:val="0"/>
          <w:numId w:val="6"/>
        </w:numPr>
        <w:spacing w:line="360" w:lineRule="auto"/>
        <w:rPr>
          <w:rFonts w:ascii="Times New Roman" w:hAnsi="Times New Roman" w:cs="Times New Roman"/>
          <w:sz w:val="24"/>
          <w:szCs w:val="24"/>
        </w:rPr>
      </w:pPr>
      <w:r w:rsidRPr="00166D6D">
        <w:rPr>
          <w:rFonts w:ascii="Times New Roman" w:hAnsi="Times New Roman" w:cs="Times New Roman"/>
          <w:sz w:val="24"/>
          <w:szCs w:val="24"/>
          <w:lang w:val="ru-RU"/>
        </w:rPr>
        <w:t xml:space="preserve">Неограниченность территории развития – компания может открывать магазины на расстоянии друг от друга от 500 метров. </w:t>
      </w:r>
      <w:r w:rsidRPr="00EE7CF7">
        <w:rPr>
          <w:rFonts w:ascii="Times New Roman" w:hAnsi="Times New Roman" w:cs="Times New Roman"/>
          <w:sz w:val="24"/>
          <w:szCs w:val="24"/>
        </w:rPr>
        <w:t>При</w:t>
      </w:r>
      <w:r w:rsidR="006C4064">
        <w:rPr>
          <w:rFonts w:ascii="Times New Roman" w:hAnsi="Times New Roman" w:cs="Times New Roman"/>
          <w:sz w:val="24"/>
          <w:szCs w:val="24"/>
        </w:rPr>
        <w:t xml:space="preserve"> </w:t>
      </w:r>
      <w:r w:rsidRPr="00EE7CF7">
        <w:rPr>
          <w:rFonts w:ascii="Times New Roman" w:hAnsi="Times New Roman" w:cs="Times New Roman"/>
          <w:sz w:val="24"/>
          <w:szCs w:val="24"/>
        </w:rPr>
        <w:t>этом</w:t>
      </w:r>
      <w:r w:rsidR="006C4064">
        <w:rPr>
          <w:rFonts w:ascii="Times New Roman" w:hAnsi="Times New Roman" w:cs="Times New Roman"/>
          <w:sz w:val="24"/>
          <w:szCs w:val="24"/>
        </w:rPr>
        <w:t xml:space="preserve"> </w:t>
      </w:r>
      <w:r w:rsidRPr="00EE7CF7">
        <w:rPr>
          <w:rFonts w:ascii="Times New Roman" w:hAnsi="Times New Roman" w:cs="Times New Roman"/>
          <w:sz w:val="24"/>
          <w:szCs w:val="24"/>
        </w:rPr>
        <w:t>магазины</w:t>
      </w:r>
      <w:r w:rsidR="006C4064">
        <w:rPr>
          <w:rFonts w:ascii="Times New Roman" w:hAnsi="Times New Roman" w:cs="Times New Roman"/>
          <w:sz w:val="24"/>
          <w:szCs w:val="24"/>
        </w:rPr>
        <w:t xml:space="preserve"> </w:t>
      </w:r>
      <w:r w:rsidRPr="00EE7CF7">
        <w:rPr>
          <w:rFonts w:ascii="Times New Roman" w:hAnsi="Times New Roman" w:cs="Times New Roman"/>
          <w:sz w:val="24"/>
          <w:szCs w:val="24"/>
        </w:rPr>
        <w:t>не</w:t>
      </w:r>
      <w:r w:rsidR="006C4064">
        <w:rPr>
          <w:rFonts w:ascii="Times New Roman" w:hAnsi="Times New Roman" w:cs="Times New Roman"/>
          <w:sz w:val="24"/>
          <w:szCs w:val="24"/>
        </w:rPr>
        <w:t xml:space="preserve"> </w:t>
      </w:r>
      <w:r w:rsidRPr="00EE7CF7">
        <w:rPr>
          <w:rFonts w:ascii="Times New Roman" w:hAnsi="Times New Roman" w:cs="Times New Roman"/>
          <w:sz w:val="24"/>
          <w:szCs w:val="24"/>
        </w:rPr>
        <w:t>оказывают</w:t>
      </w:r>
      <w:r w:rsidR="006C4064">
        <w:rPr>
          <w:rFonts w:ascii="Times New Roman" w:hAnsi="Times New Roman" w:cs="Times New Roman"/>
          <w:sz w:val="24"/>
          <w:szCs w:val="24"/>
        </w:rPr>
        <w:t xml:space="preserve"> </w:t>
      </w:r>
      <w:r w:rsidRPr="00EE7CF7">
        <w:rPr>
          <w:rFonts w:ascii="Times New Roman" w:hAnsi="Times New Roman" w:cs="Times New Roman"/>
          <w:sz w:val="24"/>
          <w:szCs w:val="24"/>
        </w:rPr>
        <w:t>взаимного</w:t>
      </w:r>
      <w:r w:rsidR="006C4064">
        <w:rPr>
          <w:rFonts w:ascii="Times New Roman" w:hAnsi="Times New Roman" w:cs="Times New Roman"/>
          <w:sz w:val="24"/>
          <w:szCs w:val="24"/>
        </w:rPr>
        <w:t xml:space="preserve"> </w:t>
      </w:r>
      <w:r w:rsidRPr="00EE7CF7">
        <w:rPr>
          <w:rFonts w:ascii="Times New Roman" w:hAnsi="Times New Roman" w:cs="Times New Roman"/>
          <w:sz w:val="24"/>
          <w:szCs w:val="24"/>
        </w:rPr>
        <w:t>влияния</w:t>
      </w:r>
      <w:r w:rsidR="006C4064">
        <w:rPr>
          <w:rFonts w:ascii="Times New Roman" w:hAnsi="Times New Roman" w:cs="Times New Roman"/>
          <w:sz w:val="24"/>
          <w:szCs w:val="24"/>
        </w:rPr>
        <w:t xml:space="preserve"> </w:t>
      </w:r>
      <w:r w:rsidRPr="00EE7CF7">
        <w:rPr>
          <w:rFonts w:ascii="Times New Roman" w:hAnsi="Times New Roman" w:cs="Times New Roman"/>
          <w:sz w:val="24"/>
          <w:szCs w:val="24"/>
        </w:rPr>
        <w:t>на</w:t>
      </w:r>
      <w:r w:rsidR="006C4064">
        <w:rPr>
          <w:rFonts w:ascii="Times New Roman" w:hAnsi="Times New Roman" w:cs="Times New Roman"/>
          <w:sz w:val="24"/>
          <w:szCs w:val="24"/>
        </w:rPr>
        <w:t xml:space="preserve"> </w:t>
      </w:r>
      <w:r w:rsidRPr="00EE7CF7">
        <w:rPr>
          <w:rFonts w:ascii="Times New Roman" w:hAnsi="Times New Roman" w:cs="Times New Roman"/>
          <w:sz w:val="24"/>
          <w:szCs w:val="24"/>
        </w:rPr>
        <w:t>эффективность</w:t>
      </w:r>
      <w:r w:rsidR="006C4064">
        <w:rPr>
          <w:rFonts w:ascii="Times New Roman" w:hAnsi="Times New Roman" w:cs="Times New Roman"/>
          <w:sz w:val="24"/>
          <w:szCs w:val="24"/>
        </w:rPr>
        <w:t xml:space="preserve"> </w:t>
      </w:r>
      <w:r w:rsidRPr="00EE7CF7">
        <w:rPr>
          <w:rFonts w:ascii="Times New Roman" w:hAnsi="Times New Roman" w:cs="Times New Roman"/>
          <w:sz w:val="24"/>
          <w:szCs w:val="24"/>
        </w:rPr>
        <w:t>деятельности</w:t>
      </w:r>
    </w:p>
    <w:p w14:paraId="20189CF3" w14:textId="77777777" w:rsidR="003C1B31" w:rsidRPr="00166D6D" w:rsidRDefault="003C1B31" w:rsidP="00A21580">
      <w:pPr>
        <w:pStyle w:val="ad"/>
        <w:numPr>
          <w:ilvl w:val="0"/>
          <w:numId w:val="6"/>
        </w:numPr>
        <w:spacing w:line="360" w:lineRule="auto"/>
        <w:rPr>
          <w:rFonts w:ascii="Times New Roman" w:hAnsi="Times New Roman" w:cs="Times New Roman"/>
          <w:sz w:val="24"/>
          <w:szCs w:val="24"/>
          <w:lang w:val="ru-RU"/>
        </w:rPr>
      </w:pPr>
      <w:r w:rsidRPr="00166D6D">
        <w:rPr>
          <w:rFonts w:ascii="Times New Roman" w:hAnsi="Times New Roman" w:cs="Times New Roman"/>
          <w:sz w:val="24"/>
          <w:szCs w:val="24"/>
          <w:lang w:val="ru-RU"/>
        </w:rPr>
        <w:t xml:space="preserve">Франчайзи имеют возможность продать магазин компании по истечению срока, установленного в договоре </w:t>
      </w:r>
    </w:p>
    <w:p w14:paraId="6B49DB49" w14:textId="77777777" w:rsidR="00A21580"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Следующи</w:t>
      </w:r>
      <w:r w:rsidR="00A21580" w:rsidRPr="006C4064">
        <w:rPr>
          <w:rFonts w:ascii="Times New Roman" w:hAnsi="Times New Roman" w:cs="Times New Roman"/>
          <w:sz w:val="24"/>
          <w:szCs w:val="24"/>
          <w:lang w:val="ru-RU"/>
        </w:rPr>
        <w:t xml:space="preserve">м </w:t>
      </w:r>
      <w:r w:rsidRPr="006C4064">
        <w:rPr>
          <w:rFonts w:ascii="Times New Roman" w:hAnsi="Times New Roman" w:cs="Times New Roman"/>
          <w:sz w:val="24"/>
          <w:szCs w:val="24"/>
          <w:lang w:val="ru-RU"/>
        </w:rPr>
        <w:t>этапом анализа франшизирования является исследование процессов, в которых компания оказывает помощь приобретателю франшизы:</w:t>
      </w:r>
    </w:p>
    <w:p w14:paraId="0B6E6487" w14:textId="77777777" w:rsidR="003C1B31" w:rsidRPr="006C4064" w:rsidRDefault="00A21580"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b/>
          <w:sz w:val="24"/>
          <w:szCs w:val="24"/>
          <w:lang w:val="ru-RU"/>
        </w:rPr>
        <w:t>Выбор ассортимента в ценообразовании</w:t>
      </w:r>
      <w:r w:rsidR="003C1B31" w:rsidRPr="006C4064">
        <w:rPr>
          <w:rFonts w:ascii="Times New Roman" w:hAnsi="Times New Roman" w:cs="Times New Roman"/>
          <w:sz w:val="24"/>
          <w:szCs w:val="24"/>
          <w:lang w:val="ru-RU"/>
        </w:rPr>
        <w:t xml:space="preserve"> – приобретателю франшизы не нужно осуществлять самостоятельный подбор товаров для реализации. Сеть предоставляет партнерам полный список всех товаров как продовольственных, так и не продовольственных. Ассортимент магазинов сформирован таким образом, что он был способен одновременно удовлетворять потребности покупателей и приносить прибыль.</w:t>
      </w:r>
    </w:p>
    <w:p w14:paraId="25133CD3" w14:textId="77777777" w:rsidR="003C1B31" w:rsidRPr="006C4064" w:rsidRDefault="00A21580"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b/>
          <w:sz w:val="24"/>
          <w:szCs w:val="24"/>
          <w:lang w:val="ru-RU"/>
        </w:rPr>
        <w:t>Система продаж</w:t>
      </w:r>
      <w:r w:rsidR="003C1B31" w:rsidRPr="006C4064">
        <w:rPr>
          <w:rFonts w:ascii="Times New Roman" w:hAnsi="Times New Roman" w:cs="Times New Roman"/>
          <w:sz w:val="24"/>
          <w:szCs w:val="24"/>
          <w:lang w:val="ru-RU"/>
        </w:rPr>
        <w:t xml:space="preserve"> – компания передает партнерам все разработки в области бизнес-процессов и системы продаж, которая стимулирует магазин демонстрировать максимальный уровень эффективности. Компания сопровождает новый магазин в работе и при необходимости проводит консультации. </w:t>
      </w:r>
    </w:p>
    <w:p w14:paraId="6E1143D1" w14:textId="77777777" w:rsidR="003C1B31" w:rsidRPr="006C4064" w:rsidRDefault="00A21580"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b/>
          <w:sz w:val="24"/>
          <w:szCs w:val="24"/>
          <w:lang w:val="ru-RU"/>
        </w:rPr>
        <w:t xml:space="preserve">Рекламная компания </w:t>
      </w:r>
      <w:r w:rsidR="003C1B31" w:rsidRPr="006C4064">
        <w:rPr>
          <w:rFonts w:ascii="Times New Roman" w:hAnsi="Times New Roman" w:cs="Times New Roman"/>
          <w:sz w:val="24"/>
          <w:szCs w:val="24"/>
          <w:lang w:val="ru-RU"/>
        </w:rPr>
        <w:t>–сеть предоставляет франчайзи полный спектр разработанных федеральных программ. Более того, приобретатель соглашения получает в личное пользование имеющиеся промо-акции от поставщиков и партнеров.</w:t>
      </w:r>
    </w:p>
    <w:p w14:paraId="2763889C" w14:textId="77777777" w:rsidR="003C1B31" w:rsidRPr="006C4064" w:rsidRDefault="00A21580"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b/>
          <w:sz w:val="24"/>
          <w:szCs w:val="24"/>
          <w:lang w:val="ru-RU"/>
        </w:rPr>
        <w:t>Транспортная складская логистика</w:t>
      </w:r>
      <w:r w:rsidR="003C1B31" w:rsidRPr="006C4064">
        <w:rPr>
          <w:rFonts w:ascii="Times New Roman" w:hAnsi="Times New Roman" w:cs="Times New Roman"/>
          <w:sz w:val="24"/>
          <w:szCs w:val="24"/>
          <w:lang w:val="ru-RU"/>
        </w:rPr>
        <w:t xml:space="preserve"> – компания предоставляет партнерам доступ к единой информационной системе товаров, с помощью которой осуществляются заказы на доставку товаров с единого склада. </w:t>
      </w:r>
    </w:p>
    <w:p w14:paraId="307CA0DD" w14:textId="77777777" w:rsidR="003C1B31" w:rsidRPr="006C4064" w:rsidRDefault="00A21580" w:rsidP="006C4064">
      <w:pPr>
        <w:pStyle w:val="ab"/>
        <w:spacing w:line="360" w:lineRule="auto"/>
        <w:ind w:firstLine="708"/>
        <w:rPr>
          <w:rFonts w:ascii="Times New Roman" w:hAnsi="Times New Roman" w:cs="Times New Roman"/>
          <w:sz w:val="24"/>
          <w:szCs w:val="24"/>
          <w:lang w:val="ru-RU"/>
        </w:rPr>
      </w:pPr>
      <w:proofErr w:type="gramStart"/>
      <w:r w:rsidRPr="006C4064">
        <w:rPr>
          <w:rFonts w:ascii="Times New Roman" w:hAnsi="Times New Roman" w:cs="Times New Roman"/>
          <w:b/>
          <w:sz w:val="24"/>
          <w:szCs w:val="24"/>
        </w:rPr>
        <w:t>IT</w:t>
      </w:r>
      <w:r w:rsidRPr="006C4064">
        <w:rPr>
          <w:rFonts w:ascii="Times New Roman" w:hAnsi="Times New Roman" w:cs="Times New Roman"/>
          <w:b/>
          <w:sz w:val="24"/>
          <w:szCs w:val="24"/>
          <w:lang w:val="ru-RU"/>
        </w:rPr>
        <w:t xml:space="preserve"> - сфера</w:t>
      </w:r>
      <w:r w:rsidR="003C1B31" w:rsidRPr="006C4064">
        <w:rPr>
          <w:rFonts w:ascii="Times New Roman" w:hAnsi="Times New Roman" w:cs="Times New Roman"/>
          <w:sz w:val="24"/>
          <w:szCs w:val="24"/>
          <w:lang w:val="ru-RU"/>
        </w:rPr>
        <w:t xml:space="preserve"> – все магазины сети «</w:t>
      </w:r>
      <w:r w:rsidR="003C1B31" w:rsidRPr="006C4064">
        <w:rPr>
          <w:rFonts w:ascii="Times New Roman" w:hAnsi="Times New Roman" w:cs="Times New Roman"/>
          <w:sz w:val="24"/>
          <w:szCs w:val="24"/>
        </w:rPr>
        <w:t>Fix</w:t>
      </w:r>
      <w:r w:rsidR="00540E17" w:rsidRPr="006C4064">
        <w:rPr>
          <w:rFonts w:ascii="Times New Roman" w:hAnsi="Times New Roman" w:cs="Times New Roman"/>
          <w:sz w:val="24"/>
          <w:szCs w:val="24"/>
          <w:lang w:val="ru-RU"/>
        </w:rPr>
        <w:t xml:space="preserve"> </w:t>
      </w:r>
      <w:r w:rsidR="003C1B31" w:rsidRPr="006C4064">
        <w:rPr>
          <w:rFonts w:ascii="Times New Roman" w:hAnsi="Times New Roman" w:cs="Times New Roman"/>
          <w:sz w:val="24"/>
          <w:szCs w:val="24"/>
        </w:rPr>
        <w:t>Price</w:t>
      </w:r>
      <w:r w:rsidR="003C1B31" w:rsidRPr="006C4064">
        <w:rPr>
          <w:rFonts w:ascii="Times New Roman" w:hAnsi="Times New Roman" w:cs="Times New Roman"/>
          <w:sz w:val="24"/>
          <w:szCs w:val="24"/>
          <w:lang w:val="ru-RU"/>
        </w:rPr>
        <w:t xml:space="preserve">» подключены к единой информационной системе на базе </w:t>
      </w:r>
      <w:r w:rsidR="003C1B31" w:rsidRPr="006C4064">
        <w:rPr>
          <w:rFonts w:ascii="Times New Roman" w:hAnsi="Times New Roman" w:cs="Times New Roman"/>
          <w:sz w:val="24"/>
          <w:szCs w:val="24"/>
        </w:rPr>
        <w:t>SAPR</w:t>
      </w:r>
      <w:r w:rsidR="003C1B31" w:rsidRPr="006C4064">
        <w:rPr>
          <w:rFonts w:ascii="Times New Roman" w:hAnsi="Times New Roman" w:cs="Times New Roman"/>
          <w:sz w:val="24"/>
          <w:szCs w:val="24"/>
          <w:lang w:val="ru-RU"/>
        </w:rPr>
        <w:t>3.</w:t>
      </w:r>
      <w:proofErr w:type="gramEnd"/>
      <w:r w:rsidR="003C1B31" w:rsidRPr="006C4064">
        <w:rPr>
          <w:rFonts w:ascii="Times New Roman" w:hAnsi="Times New Roman" w:cs="Times New Roman"/>
          <w:sz w:val="24"/>
          <w:szCs w:val="24"/>
          <w:lang w:val="ru-RU"/>
        </w:rPr>
        <w:t xml:space="preserve"> Данная система дает возможность осуществлять качественный и эффективный контроль и управление магазином.  </w:t>
      </w:r>
    </w:p>
    <w:p w14:paraId="3834101C" w14:textId="77777777" w:rsidR="00A21580"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lastRenderedPageBreak/>
        <w:t>В большинстве случаев, компанией сразу оговариваются в контракте условия, согласно которым сеть имеет право выкупить право полной собст</w:t>
      </w:r>
      <w:r w:rsidR="00DA61CE" w:rsidRPr="006C4064">
        <w:rPr>
          <w:rFonts w:ascii="Times New Roman" w:hAnsi="Times New Roman" w:cs="Times New Roman"/>
          <w:sz w:val="24"/>
          <w:szCs w:val="24"/>
          <w:lang w:val="ru-RU"/>
        </w:rPr>
        <w:t xml:space="preserve">венности открываемого магазинаспустя определенное количество времени. </w:t>
      </w:r>
    </w:p>
    <w:p w14:paraId="405AC323" w14:textId="77777777" w:rsidR="00A21580" w:rsidRPr="00A21580" w:rsidRDefault="00A21580" w:rsidP="00716628">
      <w:pPr>
        <w:pStyle w:val="2"/>
        <w:rPr>
          <w:lang w:val="ru-RU"/>
        </w:rPr>
      </w:pPr>
      <w:bookmarkStart w:id="25" w:name="_Toc357199243"/>
      <w:r>
        <w:rPr>
          <w:lang w:val="ru-RU"/>
        </w:rPr>
        <w:t>3. 2 Разработка этапов маркетинговой стратегии для выхода на географический рынок Армении</w:t>
      </w:r>
      <w:bookmarkEnd w:id="25"/>
    </w:p>
    <w:p w14:paraId="74FCDBB2" w14:textId="77777777" w:rsidR="003C1B31" w:rsidRPr="00166D6D" w:rsidRDefault="003C1B31" w:rsidP="003C1B31">
      <w:pPr>
        <w:spacing w:line="360" w:lineRule="auto"/>
        <w:ind w:firstLine="708"/>
        <w:rPr>
          <w:rFonts w:ascii="Times New Roman" w:hAnsi="Times New Roman" w:cs="Times New Roman"/>
          <w:sz w:val="24"/>
          <w:szCs w:val="24"/>
          <w:lang w:val="ru-RU" w:eastAsia="ru-RU"/>
        </w:rPr>
      </w:pPr>
      <w:r w:rsidRPr="00166D6D">
        <w:rPr>
          <w:rFonts w:ascii="Times New Roman" w:hAnsi="Times New Roman" w:cs="Times New Roman"/>
          <w:sz w:val="24"/>
          <w:szCs w:val="24"/>
          <w:lang w:val="ru-RU" w:eastAsia="ru-RU"/>
        </w:rPr>
        <w:t>Одним из этапов создания стратегии выхода компании на новый географический рынок является разработка маркетинговой стратегии. В качестве инструмента, с помощью которого будет выполнена данная задача, актуально использовать модель разработки маркетингового плана «7Р»</w:t>
      </w:r>
      <w:r w:rsidR="00A21580">
        <w:rPr>
          <w:rFonts w:ascii="Times New Roman" w:hAnsi="Times New Roman" w:cs="Times New Roman"/>
          <w:sz w:val="24"/>
          <w:szCs w:val="24"/>
          <w:lang w:val="ru-RU" w:eastAsia="ru-RU"/>
        </w:rPr>
        <w:t xml:space="preserve"> (рис. 5)</w:t>
      </w:r>
      <w:r w:rsidRPr="00166D6D">
        <w:rPr>
          <w:rFonts w:ascii="Times New Roman" w:hAnsi="Times New Roman" w:cs="Times New Roman"/>
          <w:sz w:val="24"/>
          <w:szCs w:val="24"/>
          <w:lang w:val="ru-RU" w:eastAsia="ru-RU"/>
        </w:rPr>
        <w:t xml:space="preserve">, разработанную в 1964 году профессором Гарвардской школы бизнеса Нейлом Борденом. Данная теория описывает необходимость осуществления анализа по 4 фундаментальным понятиям, которые способствуют формированию эффективного плана продвижения продукта: </w:t>
      </w:r>
      <w:r>
        <w:rPr>
          <w:rFonts w:ascii="Times New Roman" w:hAnsi="Times New Roman" w:cs="Times New Roman"/>
          <w:sz w:val="24"/>
          <w:szCs w:val="24"/>
          <w:lang w:eastAsia="ru-RU"/>
        </w:rPr>
        <w:t>Product</w:t>
      </w:r>
      <w:r w:rsidRPr="00166D6D">
        <w:rPr>
          <w:rFonts w:ascii="Times New Roman" w:hAnsi="Times New Roman" w:cs="Times New Roman"/>
          <w:sz w:val="24"/>
          <w:szCs w:val="24"/>
          <w:lang w:val="ru-RU" w:eastAsia="ru-RU"/>
        </w:rPr>
        <w:t xml:space="preserve">, </w:t>
      </w:r>
      <w:r>
        <w:rPr>
          <w:rFonts w:ascii="Times New Roman" w:hAnsi="Times New Roman" w:cs="Times New Roman"/>
          <w:sz w:val="24"/>
          <w:szCs w:val="24"/>
          <w:lang w:eastAsia="ru-RU"/>
        </w:rPr>
        <w:t>Place</w:t>
      </w:r>
      <w:r w:rsidRPr="00166D6D">
        <w:rPr>
          <w:rFonts w:ascii="Times New Roman" w:hAnsi="Times New Roman" w:cs="Times New Roman"/>
          <w:sz w:val="24"/>
          <w:szCs w:val="24"/>
          <w:lang w:val="ru-RU" w:eastAsia="ru-RU"/>
        </w:rPr>
        <w:t>,</w:t>
      </w:r>
      <w:r>
        <w:rPr>
          <w:rFonts w:ascii="Times New Roman" w:hAnsi="Times New Roman" w:cs="Times New Roman"/>
          <w:sz w:val="24"/>
          <w:szCs w:val="24"/>
          <w:lang w:eastAsia="ru-RU"/>
        </w:rPr>
        <w:t>Promotion</w:t>
      </w:r>
      <w:r w:rsidRPr="00166D6D">
        <w:rPr>
          <w:rFonts w:ascii="Times New Roman" w:hAnsi="Times New Roman" w:cs="Times New Roman"/>
          <w:sz w:val="24"/>
          <w:szCs w:val="24"/>
          <w:lang w:val="ru-RU" w:eastAsia="ru-RU"/>
        </w:rPr>
        <w:t xml:space="preserve">, </w:t>
      </w:r>
      <w:r>
        <w:rPr>
          <w:rFonts w:ascii="Times New Roman" w:hAnsi="Times New Roman" w:cs="Times New Roman"/>
          <w:sz w:val="24"/>
          <w:szCs w:val="24"/>
          <w:lang w:eastAsia="ru-RU"/>
        </w:rPr>
        <w:t>Price</w:t>
      </w:r>
      <w:r w:rsidRPr="00166D6D">
        <w:rPr>
          <w:rFonts w:ascii="Times New Roman" w:hAnsi="Times New Roman" w:cs="Times New Roman"/>
          <w:sz w:val="24"/>
          <w:szCs w:val="24"/>
          <w:lang w:val="ru-RU" w:eastAsia="ru-RU"/>
        </w:rPr>
        <w:t xml:space="preserve">. Для более детального анализа, ученый предлагает добавить к данным терминам </w:t>
      </w:r>
      <w:r>
        <w:rPr>
          <w:rFonts w:ascii="Times New Roman" w:hAnsi="Times New Roman" w:cs="Times New Roman"/>
          <w:sz w:val="24"/>
          <w:szCs w:val="24"/>
          <w:lang w:eastAsia="ru-RU"/>
        </w:rPr>
        <w:t>Process</w:t>
      </w:r>
      <w:r w:rsidRPr="00166D6D">
        <w:rPr>
          <w:rFonts w:ascii="Times New Roman" w:hAnsi="Times New Roman" w:cs="Times New Roman"/>
          <w:sz w:val="24"/>
          <w:szCs w:val="24"/>
          <w:lang w:val="ru-RU" w:eastAsia="ru-RU"/>
        </w:rPr>
        <w:t xml:space="preserve">, </w:t>
      </w:r>
      <w:r>
        <w:rPr>
          <w:rFonts w:ascii="Times New Roman" w:hAnsi="Times New Roman" w:cs="Times New Roman"/>
          <w:sz w:val="24"/>
          <w:szCs w:val="24"/>
          <w:lang w:eastAsia="ru-RU"/>
        </w:rPr>
        <w:t>People</w:t>
      </w:r>
      <w:r w:rsidRPr="00166D6D">
        <w:rPr>
          <w:rFonts w:ascii="Times New Roman" w:hAnsi="Times New Roman" w:cs="Times New Roman"/>
          <w:sz w:val="24"/>
          <w:szCs w:val="24"/>
          <w:lang w:val="ru-RU" w:eastAsia="ru-RU"/>
        </w:rPr>
        <w:t xml:space="preserve">, </w:t>
      </w:r>
      <w:r>
        <w:rPr>
          <w:rFonts w:ascii="Times New Roman" w:hAnsi="Times New Roman" w:cs="Times New Roman"/>
          <w:sz w:val="24"/>
          <w:szCs w:val="24"/>
          <w:lang w:eastAsia="ru-RU"/>
        </w:rPr>
        <w:t>Physical</w:t>
      </w:r>
      <w:r w:rsidR="00540E17">
        <w:rPr>
          <w:rFonts w:ascii="Times New Roman" w:hAnsi="Times New Roman" w:cs="Times New Roman"/>
          <w:sz w:val="24"/>
          <w:szCs w:val="24"/>
          <w:lang w:val="ru-RU" w:eastAsia="ru-RU"/>
        </w:rPr>
        <w:t xml:space="preserve"> </w:t>
      </w:r>
      <w:r>
        <w:rPr>
          <w:rFonts w:ascii="Times New Roman" w:hAnsi="Times New Roman" w:cs="Times New Roman"/>
          <w:sz w:val="24"/>
          <w:szCs w:val="24"/>
          <w:lang w:eastAsia="ru-RU"/>
        </w:rPr>
        <w:t>evidence</w:t>
      </w:r>
      <w:r w:rsidRPr="00166D6D">
        <w:rPr>
          <w:rFonts w:ascii="Times New Roman" w:hAnsi="Times New Roman" w:cs="Times New Roman"/>
          <w:sz w:val="24"/>
          <w:szCs w:val="24"/>
          <w:lang w:val="ru-RU" w:eastAsia="ru-RU"/>
        </w:rPr>
        <w:t>. Основной задачей данного способа составления маркетингового алана является оценка всех характеристик, которые поддаются контролю маркетолога с целью результативного продвижения на рынке. Данный процесс нацелен на повышение уровня воспринимаемости бренда и товара, более того, стратегия должна брать в расчет приоритетность долгосрочного получения прибыли фирмой</w:t>
      </w:r>
      <w:r w:rsidR="00750FC0">
        <w:rPr>
          <w:rStyle w:val="aff2"/>
          <w:rFonts w:ascii="Times New Roman" w:hAnsi="Times New Roman" w:cs="Times New Roman"/>
          <w:sz w:val="24"/>
          <w:szCs w:val="24"/>
          <w:lang w:val="ru-RU" w:eastAsia="ru-RU"/>
        </w:rPr>
        <w:footnoteReference w:id="59"/>
      </w:r>
      <w:r w:rsidRPr="00166D6D">
        <w:rPr>
          <w:rFonts w:ascii="Times New Roman" w:hAnsi="Times New Roman" w:cs="Times New Roman"/>
          <w:sz w:val="24"/>
          <w:szCs w:val="24"/>
          <w:lang w:val="ru-RU" w:eastAsia="ru-RU"/>
        </w:rPr>
        <w:t xml:space="preserve">. Изначально, модель 4Р, разработанная Ф.Котлером, сопоставляла лишь такие параметры, как продукт, цена, месторасположение и продвижение. </w:t>
      </w:r>
    </w:p>
    <w:p w14:paraId="23852E88" w14:textId="77777777" w:rsidR="003C1B31" w:rsidRPr="00166D6D" w:rsidRDefault="006C4064" w:rsidP="003C1B31">
      <w:pPr>
        <w:spacing w:line="360" w:lineRule="auto"/>
        <w:rPr>
          <w:rFonts w:ascii="Times New Roman" w:hAnsi="Times New Roman" w:cs="Times New Roman"/>
          <w:sz w:val="24"/>
          <w:szCs w:val="24"/>
          <w:lang w:val="ru-RU" w:eastAsia="ru-RU"/>
        </w:rPr>
      </w:pPr>
      <w:r>
        <w:rPr>
          <w:rFonts w:ascii="Times New Roman" w:hAnsi="Times New Roman" w:cs="Times New Roman"/>
          <w:noProof/>
          <w:sz w:val="24"/>
          <w:szCs w:val="24"/>
          <w:lang w:eastAsia="ru-RU" w:bidi="ar-SA"/>
        </w:rPr>
        <w:drawing>
          <wp:anchor distT="0" distB="0" distL="114300" distR="114300" simplePos="0" relativeHeight="251652096" behindDoc="0" locked="0" layoutInCell="1" allowOverlap="1" wp14:anchorId="4511E34D" wp14:editId="5A49D2A5">
            <wp:simplePos x="0" y="0"/>
            <wp:positionH relativeFrom="column">
              <wp:posOffset>1257300</wp:posOffset>
            </wp:positionH>
            <wp:positionV relativeFrom="paragraph">
              <wp:posOffset>68580</wp:posOffset>
            </wp:positionV>
            <wp:extent cx="3110230" cy="1600200"/>
            <wp:effectExtent l="0" t="0" r="0" b="0"/>
            <wp:wrapSquare wrapText="bothSides"/>
            <wp:docPr id="12"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rketing-Mix-The-7-P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0230" cy="1600200"/>
                    </a:xfrm>
                    <a:prstGeom prst="rect">
                      <a:avLst/>
                    </a:prstGeom>
                  </pic:spPr>
                </pic:pic>
              </a:graphicData>
            </a:graphic>
            <wp14:sizeRelV relativeFrom="margin">
              <wp14:pctHeight>0</wp14:pctHeight>
            </wp14:sizeRelV>
          </wp:anchor>
        </w:drawing>
      </w:r>
    </w:p>
    <w:p w14:paraId="4756DC6A" w14:textId="77777777" w:rsidR="003C1B31" w:rsidRPr="00166D6D" w:rsidRDefault="003C1B31" w:rsidP="003C1B31">
      <w:pPr>
        <w:spacing w:line="360" w:lineRule="auto"/>
        <w:rPr>
          <w:rFonts w:ascii="Times New Roman" w:hAnsi="Times New Roman" w:cs="Times New Roman"/>
          <w:sz w:val="24"/>
          <w:szCs w:val="24"/>
          <w:lang w:val="ru-RU" w:eastAsia="ru-RU"/>
        </w:rPr>
      </w:pPr>
    </w:p>
    <w:p w14:paraId="6A52B382" w14:textId="77777777" w:rsidR="003C1B31" w:rsidRPr="00166D6D" w:rsidRDefault="003C1B31" w:rsidP="003C1B31">
      <w:pPr>
        <w:spacing w:line="360" w:lineRule="auto"/>
        <w:ind w:firstLine="708"/>
        <w:rPr>
          <w:rFonts w:ascii="Times New Roman" w:hAnsi="Times New Roman" w:cs="Times New Roman"/>
          <w:sz w:val="24"/>
          <w:szCs w:val="24"/>
          <w:lang w:val="ru-RU"/>
        </w:rPr>
      </w:pPr>
    </w:p>
    <w:p w14:paraId="01BD7CBD" w14:textId="77777777" w:rsidR="003C1B31" w:rsidRPr="00166D6D" w:rsidRDefault="003C1B31" w:rsidP="003C1B31">
      <w:pPr>
        <w:spacing w:line="360" w:lineRule="auto"/>
        <w:ind w:firstLine="708"/>
        <w:rPr>
          <w:rFonts w:ascii="Times New Roman" w:hAnsi="Times New Roman" w:cs="Times New Roman"/>
          <w:sz w:val="24"/>
          <w:szCs w:val="24"/>
          <w:lang w:val="ru-RU"/>
        </w:rPr>
      </w:pPr>
    </w:p>
    <w:p w14:paraId="5D671176" w14:textId="77777777" w:rsidR="003C1B31" w:rsidRPr="00166D6D" w:rsidRDefault="003C1B31" w:rsidP="003C1B31">
      <w:pPr>
        <w:spacing w:line="360" w:lineRule="auto"/>
        <w:ind w:firstLine="708"/>
        <w:rPr>
          <w:rFonts w:ascii="Times New Roman" w:hAnsi="Times New Roman" w:cs="Times New Roman"/>
          <w:sz w:val="24"/>
          <w:szCs w:val="24"/>
          <w:lang w:val="ru-RU"/>
        </w:rPr>
      </w:pPr>
    </w:p>
    <w:p w14:paraId="5615BB8D" w14:textId="77777777" w:rsidR="003C1B31" w:rsidRPr="00716628" w:rsidRDefault="006C4064" w:rsidP="006C4064">
      <w:pPr>
        <w:suppressAutoHyphens/>
        <w:spacing w:line="360" w:lineRule="auto"/>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003C1B31">
        <w:rPr>
          <w:rFonts w:ascii="Times New Roman" w:hAnsi="Times New Roman" w:cs="Times New Roman"/>
          <w:i/>
          <w:sz w:val="24"/>
          <w:szCs w:val="24"/>
        </w:rPr>
        <w:t>Рис</w:t>
      </w:r>
      <w:r w:rsidR="00A21580">
        <w:rPr>
          <w:rFonts w:ascii="Times New Roman" w:hAnsi="Times New Roman" w:cs="Times New Roman"/>
          <w:i/>
          <w:sz w:val="24"/>
          <w:szCs w:val="24"/>
          <w:lang w:val="ru-RU"/>
        </w:rPr>
        <w:t>унок</w:t>
      </w:r>
      <w:r w:rsidR="003C1B31">
        <w:rPr>
          <w:rFonts w:ascii="Times New Roman" w:hAnsi="Times New Roman" w:cs="Times New Roman"/>
          <w:i/>
          <w:sz w:val="24"/>
          <w:szCs w:val="24"/>
        </w:rPr>
        <w:t>. 5 Модель 7Р</w:t>
      </w:r>
    </w:p>
    <w:p w14:paraId="1AC8FF58" w14:textId="77777777" w:rsidR="003C1B31" w:rsidRPr="00D80508" w:rsidRDefault="003C1B31" w:rsidP="003C1B31">
      <w:pPr>
        <w:pStyle w:val="ad"/>
        <w:numPr>
          <w:ilvl w:val="0"/>
          <w:numId w:val="7"/>
        </w:numPr>
        <w:suppressAutoHyphens/>
        <w:spacing w:line="360" w:lineRule="auto"/>
        <w:rPr>
          <w:rFonts w:ascii="Times New Roman" w:hAnsi="Times New Roman" w:cs="Times New Roman"/>
          <w:sz w:val="24"/>
          <w:szCs w:val="24"/>
        </w:rPr>
      </w:pPr>
      <w:r w:rsidRPr="00D80508">
        <w:rPr>
          <w:rFonts w:ascii="Times New Roman" w:hAnsi="Times New Roman" w:cs="Times New Roman"/>
          <w:sz w:val="24"/>
          <w:szCs w:val="24"/>
        </w:rPr>
        <w:lastRenderedPageBreak/>
        <w:t>Продукт (Product)</w:t>
      </w:r>
    </w:p>
    <w:p w14:paraId="2BF894C2"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Первым этапом разработки стратегии является анализ товарного предложения компании и его сопоставление с предпочтениями целевой аудитории. Но прежде, стоит обратить внимание на позиционирование компании:</w:t>
      </w:r>
    </w:p>
    <w:p w14:paraId="7A6F9C62" w14:textId="77777777" w:rsidR="003C1B31" w:rsidRPr="006C4064" w:rsidRDefault="003C1B31" w:rsidP="006C4064">
      <w:pPr>
        <w:pStyle w:val="ab"/>
        <w:spacing w:line="360" w:lineRule="auto"/>
        <w:ind w:firstLine="708"/>
        <w:rPr>
          <w:rFonts w:ascii="Times New Roman" w:hAnsi="Times New Roman" w:cs="Times New Roman"/>
          <w:sz w:val="24"/>
          <w:szCs w:val="24"/>
          <w:lang w:val="ru-RU"/>
        </w:rPr>
      </w:pPr>
      <w:r w:rsidRPr="006C4064">
        <w:rPr>
          <w:rFonts w:ascii="Times New Roman" w:hAnsi="Times New Roman" w:cs="Times New Roman"/>
          <w:sz w:val="24"/>
          <w:szCs w:val="24"/>
          <w:lang w:val="ru-RU"/>
        </w:rPr>
        <w:t>Название бренда «</w:t>
      </w:r>
      <w:r w:rsidRPr="006C4064">
        <w:rPr>
          <w:rFonts w:ascii="Times New Roman" w:hAnsi="Times New Roman" w:cs="Times New Roman"/>
          <w:sz w:val="24"/>
          <w:szCs w:val="24"/>
          <w:lang w:val="az-Latn-AZ"/>
        </w:rPr>
        <w:t>Fix Price</w:t>
      </w:r>
      <w:r w:rsidRPr="006C4064">
        <w:rPr>
          <w:rFonts w:ascii="Times New Roman" w:hAnsi="Times New Roman" w:cs="Times New Roman"/>
          <w:sz w:val="24"/>
          <w:szCs w:val="24"/>
          <w:lang w:val="ru-RU"/>
        </w:rPr>
        <w:t xml:space="preserve">» - компания вкладывает в название особый смысл. «Фиксированная цена» - первая реклама компании, передает потребителям чувство экономичности и неизменности. </w:t>
      </w:r>
    </w:p>
    <w:p w14:paraId="26CF4780" w14:textId="77777777" w:rsidR="003C1B31" w:rsidRPr="006C4064" w:rsidRDefault="00A21580" w:rsidP="006C4064">
      <w:pPr>
        <w:pStyle w:val="ab"/>
        <w:spacing w:line="360" w:lineRule="auto"/>
        <w:rPr>
          <w:rFonts w:ascii="Times New Roman" w:hAnsi="Times New Roman" w:cs="Times New Roman"/>
          <w:sz w:val="24"/>
          <w:szCs w:val="24"/>
          <w:lang w:val="ru-RU"/>
        </w:rPr>
      </w:pPr>
      <w:r w:rsidRPr="006C4064">
        <w:rPr>
          <w:rFonts w:ascii="Times New Roman" w:hAnsi="Times New Roman" w:cs="Times New Roman"/>
          <w:noProof/>
          <w:sz w:val="24"/>
          <w:szCs w:val="24"/>
          <w:lang w:eastAsia="ru-RU" w:bidi="ar-SA"/>
        </w:rPr>
        <w:drawing>
          <wp:anchor distT="0" distB="0" distL="114300" distR="114300" simplePos="0" relativeHeight="251658240" behindDoc="0" locked="0" layoutInCell="1" allowOverlap="1" wp14:anchorId="5D22DD54" wp14:editId="1D91D41B">
            <wp:simplePos x="0" y="0"/>
            <wp:positionH relativeFrom="column">
              <wp:posOffset>1874520</wp:posOffset>
            </wp:positionH>
            <wp:positionV relativeFrom="paragraph">
              <wp:posOffset>1375410</wp:posOffset>
            </wp:positionV>
            <wp:extent cx="1885950" cy="744855"/>
            <wp:effectExtent l="0" t="0" r="0" b="0"/>
            <wp:wrapSquare wrapText="bothSides"/>
            <wp:docPr id="1" name="Рисунок 0" descr="og_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_social.png"/>
                    <pic:cNvPicPr/>
                  </pic:nvPicPr>
                  <pic:blipFill>
                    <a:blip r:embed="rId13"/>
                    <a:stretch>
                      <a:fillRect/>
                    </a:stretch>
                  </pic:blipFill>
                  <pic:spPr>
                    <a:xfrm>
                      <a:off x="0" y="0"/>
                      <a:ext cx="1885950" cy="744855"/>
                    </a:xfrm>
                    <a:prstGeom prst="rect">
                      <a:avLst/>
                    </a:prstGeom>
                  </pic:spPr>
                </pic:pic>
              </a:graphicData>
            </a:graphic>
          </wp:anchor>
        </w:drawing>
      </w:r>
      <w:r w:rsidR="006C4064">
        <w:rPr>
          <w:rFonts w:ascii="Times New Roman" w:hAnsi="Times New Roman" w:cs="Times New Roman"/>
          <w:sz w:val="24"/>
          <w:szCs w:val="24"/>
          <w:lang w:val="ru-RU"/>
        </w:rPr>
        <w:tab/>
      </w:r>
      <w:r w:rsidR="003C1B31" w:rsidRPr="006C4064">
        <w:rPr>
          <w:rFonts w:ascii="Times New Roman" w:hAnsi="Times New Roman" w:cs="Times New Roman"/>
          <w:sz w:val="24"/>
          <w:szCs w:val="24"/>
          <w:lang w:val="ru-RU"/>
        </w:rPr>
        <w:t>Логотип компании играет не только роль «лица» компании, но и выполняет функцию информатора. Типичный представитель целевой аудитории формирует в сознании общее представление об предоставляемой компанией услугах. Компания «</w:t>
      </w:r>
      <w:r w:rsidR="003C1B31" w:rsidRPr="006C4064">
        <w:rPr>
          <w:rFonts w:ascii="Times New Roman" w:hAnsi="Times New Roman" w:cs="Times New Roman"/>
          <w:sz w:val="24"/>
          <w:szCs w:val="24"/>
          <w:lang w:val="az-Latn-AZ"/>
        </w:rPr>
        <w:t>Fix Price</w:t>
      </w:r>
      <w:r w:rsidR="003C1B31" w:rsidRPr="006C4064">
        <w:rPr>
          <w:rFonts w:ascii="Times New Roman" w:hAnsi="Times New Roman" w:cs="Times New Roman"/>
          <w:sz w:val="24"/>
          <w:szCs w:val="24"/>
          <w:lang w:val="ru-RU"/>
        </w:rPr>
        <w:t>» делает особый акцент на низкой цене товаров, что отражается в логотипе</w:t>
      </w:r>
      <w:r w:rsidRPr="006C4064">
        <w:rPr>
          <w:rFonts w:ascii="Times New Roman" w:hAnsi="Times New Roman" w:cs="Times New Roman"/>
          <w:sz w:val="24"/>
          <w:szCs w:val="24"/>
          <w:lang w:val="ru-RU"/>
        </w:rPr>
        <w:t xml:space="preserve"> (рис. 6)</w:t>
      </w:r>
      <w:r w:rsidR="003C1B31" w:rsidRPr="006C4064">
        <w:rPr>
          <w:rFonts w:ascii="Times New Roman" w:hAnsi="Times New Roman" w:cs="Times New Roman"/>
          <w:sz w:val="24"/>
          <w:szCs w:val="24"/>
          <w:lang w:val="ru-RU"/>
        </w:rPr>
        <w:t>.</w:t>
      </w:r>
    </w:p>
    <w:p w14:paraId="78F6C28D" w14:textId="77777777" w:rsidR="003C1B31" w:rsidRPr="00166D6D" w:rsidRDefault="003C1B31" w:rsidP="003C1B31">
      <w:pPr>
        <w:suppressAutoHyphens/>
        <w:spacing w:line="360" w:lineRule="auto"/>
        <w:rPr>
          <w:rFonts w:ascii="Times New Roman" w:hAnsi="Times New Roman" w:cs="Times New Roman"/>
          <w:sz w:val="24"/>
          <w:szCs w:val="24"/>
          <w:lang w:val="ru-RU"/>
        </w:rPr>
      </w:pPr>
    </w:p>
    <w:p w14:paraId="2D929F3F" w14:textId="77777777" w:rsidR="003C1B31" w:rsidRPr="00166D6D" w:rsidRDefault="003C1B31" w:rsidP="003C1B31">
      <w:pPr>
        <w:suppressAutoHyphens/>
        <w:spacing w:line="360" w:lineRule="auto"/>
        <w:rPr>
          <w:rFonts w:ascii="Times New Roman" w:hAnsi="Times New Roman" w:cs="Times New Roman"/>
          <w:sz w:val="24"/>
          <w:szCs w:val="24"/>
          <w:lang w:val="ru-RU"/>
        </w:rPr>
      </w:pPr>
    </w:p>
    <w:p w14:paraId="6CF40FD2" w14:textId="77777777" w:rsidR="003C1B31" w:rsidRPr="00166D6D" w:rsidRDefault="003C1B31" w:rsidP="003C1B31">
      <w:pPr>
        <w:suppressAutoHyphens/>
        <w:spacing w:line="360" w:lineRule="auto"/>
        <w:rPr>
          <w:rFonts w:ascii="Times New Roman" w:hAnsi="Times New Roman" w:cs="Times New Roman"/>
          <w:sz w:val="24"/>
          <w:szCs w:val="24"/>
          <w:lang w:val="ru-RU"/>
        </w:rPr>
      </w:pPr>
    </w:p>
    <w:p w14:paraId="6A0FE69E" w14:textId="77777777" w:rsidR="003C1B31" w:rsidRPr="00E908BE" w:rsidRDefault="00A21580" w:rsidP="00197AFA">
      <w:pPr>
        <w:suppressAutoHyphens/>
        <w:spacing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Рисунок 6. Логотип компании «</w:t>
      </w:r>
      <w:r w:rsidR="00197AFA">
        <w:rPr>
          <w:rFonts w:ascii="Times New Roman" w:hAnsi="Times New Roman" w:cs="Times New Roman"/>
          <w:i/>
          <w:sz w:val="24"/>
          <w:szCs w:val="24"/>
        </w:rPr>
        <w:t>FixPrice</w:t>
      </w:r>
      <w:r>
        <w:rPr>
          <w:rFonts w:ascii="Times New Roman" w:hAnsi="Times New Roman" w:cs="Times New Roman"/>
          <w:i/>
          <w:sz w:val="24"/>
          <w:szCs w:val="24"/>
          <w:lang w:val="ru-RU"/>
        </w:rPr>
        <w:t>»</w:t>
      </w:r>
    </w:p>
    <w:p w14:paraId="7F0F3AFF" w14:textId="77777777" w:rsidR="003C1B31" w:rsidRPr="00166D6D" w:rsidRDefault="003C1B31" w:rsidP="00197AFA">
      <w:pPr>
        <w:suppressAutoHyphens/>
        <w:spacing w:line="360" w:lineRule="auto"/>
        <w:ind w:firstLine="708"/>
        <w:rPr>
          <w:rFonts w:ascii="Times New Roman" w:hAnsi="Times New Roman" w:cs="Times New Roman"/>
          <w:sz w:val="24"/>
          <w:szCs w:val="24"/>
          <w:lang w:val="ru-RU"/>
        </w:rPr>
      </w:pPr>
      <w:r w:rsidRPr="00166D6D">
        <w:rPr>
          <w:rFonts w:ascii="Times New Roman" w:hAnsi="Times New Roman" w:cs="Times New Roman"/>
          <w:sz w:val="24"/>
          <w:szCs w:val="24"/>
          <w:lang w:val="ru-RU"/>
        </w:rPr>
        <w:t>Несмотря на то, что сетевые компании стремятся к соблюдению единых стандартов в плане сбалансированности ассортиментного предложения и его разнообразия, при выходе на новый рынок необходимо подстраивать предлагаемые к потреблению товары исходя из особенностей предпочтений целевой аудитории. Как было замечено ранее, экспортные непродовольственные товары в стране являются высоко востребованными. Магазины «</w:t>
      </w:r>
      <w:r w:rsidRPr="00D80508">
        <w:rPr>
          <w:rFonts w:ascii="Times New Roman" w:hAnsi="Times New Roman" w:cs="Times New Roman"/>
          <w:sz w:val="24"/>
          <w:szCs w:val="24"/>
        </w:rPr>
        <w:t>FixPrice</w:t>
      </w:r>
      <w:r w:rsidRPr="00166D6D">
        <w:rPr>
          <w:rFonts w:ascii="Times New Roman" w:hAnsi="Times New Roman" w:cs="Times New Roman"/>
          <w:sz w:val="24"/>
          <w:szCs w:val="24"/>
          <w:lang w:val="ru-RU"/>
        </w:rPr>
        <w:t xml:space="preserve">», которые функционируют в России, отдают большее предпочтение непродовольственным товарам, нежели продовольственным в пропорции примерно 70:30. Проанализировав рынок Армении и описание конкурентов, стало очевидным, что потребители данного региона отдают предпочтение тем магазинам, в которых представлен богатый выбор и непродовольственных и продовольственных товаров. Следовательно, при выходе компании на рынок Армении, принимается решение об увеличении ассортимента продовольственных товаров с целью минимизации риска потери клиентов из-за недовольства ограниченностью товарного выбора. </w:t>
      </w:r>
    </w:p>
    <w:p w14:paraId="065755A8" w14:textId="77777777" w:rsidR="003C1B31" w:rsidRPr="00166D6D" w:rsidRDefault="003C1B31" w:rsidP="00197AFA">
      <w:pPr>
        <w:suppressAutoHyphens/>
        <w:spacing w:line="360" w:lineRule="auto"/>
        <w:ind w:firstLine="708"/>
        <w:rPr>
          <w:rFonts w:ascii="Times New Roman" w:hAnsi="Times New Roman" w:cs="Times New Roman"/>
          <w:sz w:val="24"/>
          <w:szCs w:val="24"/>
          <w:lang w:val="ru-RU"/>
        </w:rPr>
      </w:pPr>
      <w:r w:rsidRPr="00166D6D">
        <w:rPr>
          <w:rFonts w:ascii="Times New Roman" w:hAnsi="Times New Roman" w:cs="Times New Roman"/>
          <w:sz w:val="24"/>
          <w:szCs w:val="24"/>
          <w:lang w:val="ru-RU"/>
        </w:rPr>
        <w:t xml:space="preserve">Более того, стоит обратить внимание на слабую сторону компании, выявленную в результате проведения сравнительного анализа с конкурентами на основе конкурентных </w:t>
      </w:r>
      <w:r w:rsidRPr="00166D6D">
        <w:rPr>
          <w:rFonts w:ascii="Times New Roman" w:hAnsi="Times New Roman" w:cs="Times New Roman"/>
          <w:sz w:val="24"/>
          <w:szCs w:val="24"/>
          <w:lang w:val="ru-RU"/>
        </w:rPr>
        <w:lastRenderedPageBreak/>
        <w:t>преимуществ организации в сфере розничной торговли продовольственных и непродовольственных товаров массового потребления. Компания «</w:t>
      </w:r>
      <w:r w:rsidRPr="00D80508">
        <w:rPr>
          <w:rFonts w:ascii="Times New Roman" w:hAnsi="Times New Roman" w:cs="Times New Roman"/>
          <w:sz w:val="24"/>
          <w:szCs w:val="24"/>
          <w:lang w:val="az-Latn-AZ"/>
        </w:rPr>
        <w:t>Fix Price</w:t>
      </w:r>
      <w:r w:rsidRPr="00166D6D">
        <w:rPr>
          <w:rFonts w:ascii="Times New Roman" w:hAnsi="Times New Roman" w:cs="Times New Roman"/>
          <w:sz w:val="24"/>
          <w:szCs w:val="24"/>
          <w:lang w:val="ru-RU"/>
        </w:rPr>
        <w:t xml:space="preserve">» не предоставляет услуги он-лайн заказа товаров с последующей доставкой в определенное время в назначенное место, что значительно ограничивает компанию в возможности увеличения показателей. Следовательно, рекомендованным решением является внедрение системы заказов с последующей доставкой. </w:t>
      </w:r>
    </w:p>
    <w:p w14:paraId="5F7DBBD0" w14:textId="77777777" w:rsidR="003C1B31" w:rsidRPr="00D80508" w:rsidRDefault="003C1B31" w:rsidP="003C1B31">
      <w:pPr>
        <w:pStyle w:val="ad"/>
        <w:numPr>
          <w:ilvl w:val="0"/>
          <w:numId w:val="7"/>
        </w:numPr>
        <w:suppressAutoHyphens/>
        <w:spacing w:line="360" w:lineRule="auto"/>
        <w:rPr>
          <w:rFonts w:ascii="Times New Roman" w:hAnsi="Times New Roman" w:cs="Times New Roman"/>
          <w:sz w:val="24"/>
          <w:szCs w:val="24"/>
        </w:rPr>
      </w:pPr>
      <w:r w:rsidRPr="00D80508">
        <w:rPr>
          <w:rFonts w:ascii="Times New Roman" w:hAnsi="Times New Roman" w:cs="Times New Roman"/>
          <w:sz w:val="24"/>
          <w:szCs w:val="24"/>
        </w:rPr>
        <w:t>Цена (</w:t>
      </w:r>
      <w:r w:rsidRPr="00D80508">
        <w:rPr>
          <w:rFonts w:ascii="Times New Roman" w:hAnsi="Times New Roman" w:cs="Times New Roman"/>
          <w:bCs/>
          <w:sz w:val="24"/>
          <w:szCs w:val="24"/>
        </w:rPr>
        <w:t>Price</w:t>
      </w:r>
      <w:r w:rsidRPr="00D80508">
        <w:rPr>
          <w:rFonts w:ascii="Times New Roman" w:hAnsi="Times New Roman" w:cs="Times New Roman"/>
          <w:sz w:val="24"/>
          <w:szCs w:val="24"/>
        </w:rPr>
        <w:t>).</w:t>
      </w:r>
    </w:p>
    <w:p w14:paraId="759AF3B9" w14:textId="77777777" w:rsidR="003C1B31" w:rsidRPr="00166D6D" w:rsidRDefault="003C1B31" w:rsidP="00197AFA">
      <w:pPr>
        <w:suppressAutoHyphens/>
        <w:spacing w:line="360" w:lineRule="auto"/>
        <w:ind w:firstLine="708"/>
        <w:rPr>
          <w:rFonts w:ascii="Times New Roman" w:hAnsi="Times New Roman" w:cs="Times New Roman"/>
          <w:sz w:val="24"/>
          <w:szCs w:val="24"/>
          <w:lang w:val="ru-RU"/>
        </w:rPr>
      </w:pPr>
      <w:r w:rsidRPr="00166D6D">
        <w:rPr>
          <w:rFonts w:ascii="Times New Roman" w:hAnsi="Times New Roman" w:cs="Times New Roman"/>
          <w:sz w:val="24"/>
          <w:szCs w:val="24"/>
          <w:lang w:val="ru-RU"/>
        </w:rPr>
        <w:t>В данном пункте  основой является не столько конкретное значение цен на товары, сколько процесс использования различных систем для привлечения большего числа потребителей. По всей сети компании «</w:t>
      </w:r>
      <w:r w:rsidRPr="00D80508">
        <w:rPr>
          <w:rFonts w:ascii="Times New Roman" w:hAnsi="Times New Roman" w:cs="Times New Roman"/>
          <w:sz w:val="24"/>
          <w:szCs w:val="24"/>
        </w:rPr>
        <w:t>FixPrice</w:t>
      </w:r>
      <w:r w:rsidRPr="00166D6D">
        <w:rPr>
          <w:rFonts w:ascii="Times New Roman" w:hAnsi="Times New Roman" w:cs="Times New Roman"/>
          <w:sz w:val="24"/>
          <w:szCs w:val="24"/>
          <w:lang w:val="ru-RU"/>
        </w:rPr>
        <w:t xml:space="preserve">» клиентам предлагается приобретение карты постоянного клиента стоимостью  </w:t>
      </w:r>
      <w:r w:rsidRPr="00E908BE">
        <w:rPr>
          <w:rFonts w:ascii="Times New Roman" w:hAnsi="Times New Roman" w:cs="Times New Roman"/>
          <w:sz w:val="24"/>
          <w:szCs w:val="24"/>
          <w:lang w:val="ru-RU"/>
        </w:rPr>
        <w:t xml:space="preserve">15 рублей. </w:t>
      </w:r>
      <w:r w:rsidRPr="00166D6D">
        <w:rPr>
          <w:rFonts w:ascii="Times New Roman" w:hAnsi="Times New Roman" w:cs="Times New Roman"/>
          <w:sz w:val="24"/>
          <w:szCs w:val="24"/>
          <w:lang w:val="ru-RU"/>
        </w:rPr>
        <w:t>Все рассматриваемые в регионе конкуренты также используют систему карт, но на основе нее можно получить скидку только на определенную группу товаров в незначительном размере. Пользуясь этим, наша компания внедрит накопительную систему в магазины, которые будут открываться в Армению. Помимо получения скидок на определенные товары, потребители будут иметь возможность получать за все совершенные покупки 5% от потраченной суммы в виде баллов, которые могут быть зачтены в счет чека уже при совершении следующей покупки. Данная процедура  обещает принести выгоды компании, так как потребители всегда рассматривают выгодным тот магазин, который предоставляет идентичные конкурентным товары на более выгодных условиях.</w:t>
      </w:r>
    </w:p>
    <w:p w14:paraId="54850641" w14:textId="77777777" w:rsidR="003C1B31" w:rsidRPr="00166D6D" w:rsidRDefault="003C1B31" w:rsidP="00197AFA">
      <w:pPr>
        <w:suppressAutoHyphens/>
        <w:spacing w:line="360" w:lineRule="auto"/>
        <w:ind w:firstLine="708"/>
        <w:rPr>
          <w:rFonts w:ascii="Times New Roman" w:hAnsi="Times New Roman" w:cs="Times New Roman"/>
          <w:sz w:val="24"/>
          <w:szCs w:val="24"/>
          <w:lang w:val="ru-RU"/>
        </w:rPr>
      </w:pPr>
      <w:r w:rsidRPr="00166D6D">
        <w:rPr>
          <w:rFonts w:ascii="Times New Roman" w:hAnsi="Times New Roman" w:cs="Times New Roman"/>
          <w:sz w:val="24"/>
          <w:szCs w:val="24"/>
          <w:lang w:val="ru-RU"/>
        </w:rPr>
        <w:t xml:space="preserve">Помимо системы дисконтных карт, в магазине действует система распродаж: в том случае, если определенный товар пользуется особым спросом, руководство магазина вместо привычной рыночной процедуры повышения цен, вводит программу «два по цене одного». Данное действие кажется экономически не выгодным, но: таким образом компания увеличивает оборот путем привлечения новых покупателей за счет проводимой акции, плюс к этому, компания имеет возможность пускать в продажу по данной системе и те товары, которые пользуются слабым спросом. Таким образом, компания, используя эффект, полученный системой «все по одной цене» получает выгоды увеличения объема и реализации товаров, в меньшей степени востребованных на рынке. Помимо этого, актуально упомянуть о системе оплаты. Как было выяснено в </w:t>
      </w:r>
      <w:r w:rsidRPr="00D80508">
        <w:rPr>
          <w:rFonts w:ascii="Times New Roman" w:hAnsi="Times New Roman" w:cs="Times New Roman"/>
          <w:sz w:val="24"/>
          <w:szCs w:val="24"/>
          <w:lang w:val="az-Latn-AZ"/>
        </w:rPr>
        <w:t>S</w:t>
      </w:r>
      <w:r w:rsidRPr="00D80508">
        <w:rPr>
          <w:rFonts w:ascii="Times New Roman" w:hAnsi="Times New Roman" w:cs="Times New Roman"/>
          <w:sz w:val="24"/>
          <w:szCs w:val="24"/>
        </w:rPr>
        <w:t>WOT</w:t>
      </w:r>
      <w:r w:rsidRPr="00166D6D">
        <w:rPr>
          <w:rFonts w:ascii="Times New Roman" w:hAnsi="Times New Roman" w:cs="Times New Roman"/>
          <w:sz w:val="24"/>
          <w:szCs w:val="24"/>
          <w:lang w:val="ru-RU"/>
        </w:rPr>
        <w:t xml:space="preserve">-анализе, компания имеет такую слабую сторону, как отсутствие безналичной системы оплаты счетов. Отсутствие данного критерия лишает компанию возможности увеличивать продажи и </w:t>
      </w:r>
      <w:r w:rsidRPr="00166D6D">
        <w:rPr>
          <w:rFonts w:ascii="Times New Roman" w:hAnsi="Times New Roman" w:cs="Times New Roman"/>
          <w:sz w:val="24"/>
          <w:szCs w:val="24"/>
          <w:lang w:val="ru-RU"/>
        </w:rPr>
        <w:lastRenderedPageBreak/>
        <w:t xml:space="preserve">финансовые показатели деятельности, что, отчасти, способствует снижению уровня привлекательности магазина с точки зрения потребительского сектора. Следовательно, компании рекомендуется в обязательном порядке внедрить систему безналичного расчета. </w:t>
      </w:r>
    </w:p>
    <w:p w14:paraId="0E4DC3CF" w14:textId="77777777" w:rsidR="003C1B31" w:rsidRPr="003B3E62" w:rsidRDefault="003C1B31" w:rsidP="003C1B31">
      <w:pPr>
        <w:suppressAutoHyphens/>
        <w:spacing w:line="360" w:lineRule="auto"/>
        <w:rPr>
          <w:rFonts w:ascii="Times New Roman" w:hAnsi="Times New Roman" w:cs="Times New Roman"/>
          <w:sz w:val="24"/>
          <w:szCs w:val="24"/>
          <w:lang w:val="ru-RU"/>
        </w:rPr>
      </w:pPr>
      <w:r w:rsidRPr="00166D6D">
        <w:rPr>
          <w:rFonts w:ascii="Times New Roman" w:hAnsi="Times New Roman" w:cs="Times New Roman"/>
          <w:sz w:val="24"/>
          <w:szCs w:val="24"/>
          <w:lang w:val="ru-RU"/>
        </w:rPr>
        <w:t>Исходя из того, что в Армении котируется своя национальная валюта, необходимо назначит</w:t>
      </w:r>
      <w:r w:rsidR="003B3E62">
        <w:rPr>
          <w:rFonts w:ascii="Times New Roman" w:hAnsi="Times New Roman" w:cs="Times New Roman"/>
          <w:sz w:val="24"/>
          <w:szCs w:val="24"/>
          <w:lang w:val="ru-RU"/>
        </w:rPr>
        <w:t>ь</w:t>
      </w:r>
      <w:r w:rsidRPr="00166D6D">
        <w:rPr>
          <w:rFonts w:ascii="Times New Roman" w:hAnsi="Times New Roman" w:cs="Times New Roman"/>
          <w:sz w:val="24"/>
          <w:szCs w:val="24"/>
          <w:lang w:val="ru-RU"/>
        </w:rPr>
        <w:t xml:space="preserve"> единую цену для магазина – все по 500 драм. </w:t>
      </w:r>
      <w:r w:rsidRPr="003B3E62">
        <w:rPr>
          <w:rFonts w:ascii="Times New Roman" w:hAnsi="Times New Roman" w:cs="Times New Roman"/>
          <w:sz w:val="24"/>
          <w:szCs w:val="24"/>
          <w:lang w:val="ru-RU"/>
        </w:rPr>
        <w:t>Все анализы расчетного характера представлены в параграфе «финансовая часть».</w:t>
      </w:r>
    </w:p>
    <w:p w14:paraId="585D87A8" w14:textId="77777777" w:rsidR="003C1B31" w:rsidRPr="00D80508" w:rsidRDefault="003C1B31" w:rsidP="003C1B31">
      <w:pPr>
        <w:pStyle w:val="af8"/>
        <w:numPr>
          <w:ilvl w:val="0"/>
          <w:numId w:val="7"/>
        </w:numPr>
        <w:suppressAutoHyphens/>
        <w:spacing w:before="0" w:beforeAutospacing="0" w:after="0" w:afterAutospacing="0" w:line="360" w:lineRule="auto"/>
        <w:jc w:val="both"/>
        <w:rPr>
          <w:iCs/>
          <w:szCs w:val="28"/>
        </w:rPr>
      </w:pPr>
      <w:r w:rsidRPr="00D80508">
        <w:rPr>
          <w:szCs w:val="36"/>
        </w:rPr>
        <w:t>Место</w:t>
      </w:r>
      <w:r w:rsidR="00540E17">
        <w:rPr>
          <w:szCs w:val="36"/>
        </w:rPr>
        <w:t xml:space="preserve"> </w:t>
      </w:r>
      <w:r w:rsidRPr="00D80508">
        <w:rPr>
          <w:szCs w:val="36"/>
        </w:rPr>
        <w:t>(</w:t>
      </w:r>
      <w:r w:rsidRPr="00D80508">
        <w:rPr>
          <w:bCs/>
          <w:szCs w:val="36"/>
        </w:rPr>
        <w:t>Place).</w:t>
      </w:r>
    </w:p>
    <w:p w14:paraId="172A1F5C" w14:textId="77777777" w:rsidR="00AA6234" w:rsidRPr="00E908BE" w:rsidRDefault="003C1B31" w:rsidP="00197AFA">
      <w:pPr>
        <w:pStyle w:val="af8"/>
        <w:suppressAutoHyphens/>
        <w:spacing w:before="0" w:beforeAutospacing="0" w:after="0" w:afterAutospacing="0" w:line="360" w:lineRule="auto"/>
        <w:ind w:firstLine="708"/>
        <w:jc w:val="both"/>
        <w:rPr>
          <w:bCs/>
          <w:szCs w:val="36"/>
        </w:rPr>
      </w:pPr>
      <w:r w:rsidRPr="00D80508">
        <w:rPr>
          <w:bCs/>
          <w:szCs w:val="36"/>
        </w:rPr>
        <w:t>Прежде всего, необходимо конкретизировать территориальное месторасположение магазина сети «</w:t>
      </w:r>
      <w:r w:rsidRPr="00D80508">
        <w:rPr>
          <w:bCs/>
          <w:szCs w:val="36"/>
          <w:lang w:val="en-US"/>
        </w:rPr>
        <w:t>FixPrice</w:t>
      </w:r>
      <w:r w:rsidRPr="00D80508">
        <w:rPr>
          <w:bCs/>
          <w:szCs w:val="36"/>
        </w:rPr>
        <w:t xml:space="preserve">» в Армении. Для этого представляется возможным выбрать город, который характеризуется самым высоким уровнем населенности и рассмотреть данный город с точки зрения его </w:t>
      </w:r>
      <w:r w:rsidR="003B3E62">
        <w:rPr>
          <w:bCs/>
          <w:szCs w:val="36"/>
        </w:rPr>
        <w:t>привлекательности для функционирующих магазинов</w:t>
      </w:r>
      <w:r w:rsidRPr="00D80508">
        <w:rPr>
          <w:bCs/>
          <w:szCs w:val="36"/>
        </w:rPr>
        <w:t xml:space="preserve"> в отрасли розничной торговли продовольственных и непродовольственных товаров массового потребления. Проанализировав города Армении по указанным параметрам, выбор, несомненно, падает на столицу страны – г.Ереван. Во-первых, в данном городе наблюдается самый высокий уровень населения. Во-вторых, данный город является центром скопления всех успешных компаний рассматриваемой отрасли, которые, в том числе, в данной работе рассматривались в качестве потенциальных конкурентов. В качестве аналитической информации стоит обратить внимание: население Еревана самое большое в стране – порядка миллиона человек. </w:t>
      </w:r>
      <w:r w:rsidR="00AA6234">
        <w:rPr>
          <w:rStyle w:val="aff2"/>
          <w:bCs/>
          <w:szCs w:val="36"/>
        </w:rPr>
        <w:footnoteReference w:id="60"/>
      </w:r>
    </w:p>
    <w:p w14:paraId="4601D268" w14:textId="77777777" w:rsidR="003C1B31" w:rsidRPr="00D80508" w:rsidRDefault="003C1B31" w:rsidP="00197AFA">
      <w:pPr>
        <w:pStyle w:val="af8"/>
        <w:suppressAutoHyphens/>
        <w:spacing w:before="0" w:beforeAutospacing="0" w:after="0" w:afterAutospacing="0" w:line="360" w:lineRule="auto"/>
        <w:ind w:firstLine="708"/>
        <w:jc w:val="both"/>
        <w:rPr>
          <w:iCs/>
          <w:szCs w:val="28"/>
        </w:rPr>
      </w:pPr>
      <w:r w:rsidRPr="00D80508">
        <w:rPr>
          <w:bCs/>
          <w:szCs w:val="36"/>
        </w:rPr>
        <w:t xml:space="preserve">Ереван является центром скопления самых развитых компаний и продовольственных центров. </w:t>
      </w:r>
    </w:p>
    <w:p w14:paraId="4EF1AC48" w14:textId="77777777" w:rsidR="003C1B31" w:rsidRPr="00D80508" w:rsidRDefault="003C1B31" w:rsidP="00AA6234">
      <w:pPr>
        <w:pStyle w:val="af8"/>
        <w:suppressAutoHyphens/>
        <w:spacing w:before="0" w:beforeAutospacing="0" w:after="0" w:afterAutospacing="0" w:line="360" w:lineRule="auto"/>
        <w:ind w:firstLine="708"/>
        <w:jc w:val="both"/>
        <w:rPr>
          <w:bCs/>
          <w:szCs w:val="36"/>
        </w:rPr>
      </w:pPr>
      <w:r w:rsidRPr="00D80508">
        <w:rPr>
          <w:bCs/>
          <w:szCs w:val="36"/>
        </w:rPr>
        <w:t>По опыту, полученному в течение нескольких лет функционирования сети магазинов «</w:t>
      </w:r>
      <w:r w:rsidRPr="00D80508">
        <w:rPr>
          <w:bCs/>
          <w:szCs w:val="36"/>
          <w:lang w:val="en-US"/>
        </w:rPr>
        <w:t>FixPrice</w:t>
      </w:r>
      <w:r w:rsidRPr="00D80508">
        <w:rPr>
          <w:bCs/>
          <w:szCs w:val="36"/>
        </w:rPr>
        <w:t xml:space="preserve">», был выявлен ряд критериев, которыми должно обладать потенциальное место для открытия нового магазина. Прежде всего, руководство компании отмечает, что оптимальная площадь потенциального некоммерческого помещения должна быть не меньше 250 квадратных метров. Данный размер площади является рекомендованным при выходе на географический рынок Армении.  Более того, за пределами торгового зала располагается небольшое помещение складского характера, с </w:t>
      </w:r>
      <w:r w:rsidRPr="00D80508">
        <w:rPr>
          <w:bCs/>
          <w:szCs w:val="36"/>
        </w:rPr>
        <w:lastRenderedPageBreak/>
        <w:t xml:space="preserve">помощью которого у компании есть возможность осуществлять регулярный прием нового товара, не мешая покупателям, а в выбранное время, когда в магазине мало посетителей, товар сортируется по залу. В случае, когда магазин расположен на первом или цокольном этаже жилого дома, приоритетными являются варианты, имеющие отдельный вход. Если магазин располагается в торговом центре, то условием является наличие входа из основного коридора комплекса. </w:t>
      </w:r>
    </w:p>
    <w:p w14:paraId="286B3175" w14:textId="77777777" w:rsidR="003C1B31" w:rsidRPr="00D80508" w:rsidRDefault="003C1B31" w:rsidP="003C1B31">
      <w:pPr>
        <w:pStyle w:val="af8"/>
        <w:suppressAutoHyphens/>
        <w:spacing w:before="0" w:beforeAutospacing="0" w:after="0" w:afterAutospacing="0" w:line="360" w:lineRule="auto"/>
        <w:jc w:val="both"/>
        <w:rPr>
          <w:bCs/>
          <w:szCs w:val="36"/>
        </w:rPr>
      </w:pPr>
      <w:r w:rsidRPr="00D80508">
        <w:rPr>
          <w:bCs/>
          <w:szCs w:val="36"/>
        </w:rPr>
        <w:t>Основные требования к месторасположению:</w:t>
      </w:r>
    </w:p>
    <w:p w14:paraId="33550D2D" w14:textId="77777777" w:rsidR="003C1B31" w:rsidRPr="00D80508" w:rsidRDefault="003C1B31" w:rsidP="003C1B31">
      <w:pPr>
        <w:pStyle w:val="af8"/>
        <w:numPr>
          <w:ilvl w:val="0"/>
          <w:numId w:val="8"/>
        </w:numPr>
        <w:suppressAutoHyphens/>
        <w:spacing w:before="0" w:beforeAutospacing="0" w:after="0" w:afterAutospacing="0" w:line="360" w:lineRule="auto"/>
        <w:jc w:val="both"/>
        <w:rPr>
          <w:bCs/>
          <w:szCs w:val="36"/>
        </w:rPr>
      </w:pPr>
      <w:r w:rsidRPr="00D80508">
        <w:rPr>
          <w:bCs/>
          <w:szCs w:val="36"/>
        </w:rPr>
        <w:t xml:space="preserve">Проходимость – как выяснило руководство компании на практике, самый высокий уровень дневной выручки фиксируется в тех магазинах, которые обладают высокой проходимость человеческого потока. В таком случае, приоритетными являются магазины, расположенные в густонаселенных районах, вблизи от общественных заведений, торговых центров, школ, детских садов, общежитий. </w:t>
      </w:r>
    </w:p>
    <w:p w14:paraId="60E74F9D" w14:textId="77777777" w:rsidR="003C1B31" w:rsidRPr="00D80508" w:rsidRDefault="003C1B31" w:rsidP="003C1B31">
      <w:pPr>
        <w:pStyle w:val="af8"/>
        <w:numPr>
          <w:ilvl w:val="0"/>
          <w:numId w:val="8"/>
        </w:numPr>
        <w:suppressAutoHyphens/>
        <w:spacing w:before="0" w:beforeAutospacing="0" w:after="0" w:afterAutospacing="0" w:line="360" w:lineRule="auto"/>
        <w:jc w:val="both"/>
        <w:rPr>
          <w:bCs/>
          <w:szCs w:val="36"/>
        </w:rPr>
      </w:pPr>
      <w:r w:rsidRPr="00D80508">
        <w:rPr>
          <w:bCs/>
          <w:szCs w:val="36"/>
        </w:rPr>
        <w:t xml:space="preserve">Отсутствие близко расположенных конкурентов – руководство компании считает, что магазин может полностью реализовать свой потенциал, а компания может по достоинству оценить его способность приносить прибыль только в том случае, если препятствующим фактором выбора клиентом рассматриваемую сеть не является тесно расположенный магазин конкурент.  </w:t>
      </w:r>
    </w:p>
    <w:p w14:paraId="24E612D4" w14:textId="77777777" w:rsidR="003C1B31" w:rsidRPr="00AA6234" w:rsidRDefault="003C1B31" w:rsidP="003C1B31">
      <w:pPr>
        <w:pStyle w:val="af8"/>
        <w:numPr>
          <w:ilvl w:val="0"/>
          <w:numId w:val="8"/>
        </w:numPr>
        <w:suppressAutoHyphens/>
        <w:spacing w:before="0" w:beforeAutospacing="0" w:after="0" w:afterAutospacing="0" w:line="360" w:lineRule="auto"/>
        <w:jc w:val="both"/>
        <w:rPr>
          <w:bCs/>
          <w:szCs w:val="36"/>
        </w:rPr>
      </w:pPr>
      <w:r w:rsidRPr="00D80508">
        <w:rPr>
          <w:bCs/>
          <w:szCs w:val="36"/>
        </w:rPr>
        <w:t xml:space="preserve">Возможность удобного подъезда грузового автотранспорта – данный пункт анализируется с точки зрения процесса выгрузки товаров и перенесения коробок с продукцией на внутренний склад магазина. В том случае, если к магазину не имеется возможности подъехать, руководство компании вынуждено регулярно осуществлять дополнительные расходы на оплату труда работников отдела разгрузки. Помимо этого, важным критерием является наличие парковки для автомобилей, что создает дополнительные преимущества для компании и удобства для клиентов. </w:t>
      </w:r>
    </w:p>
    <w:p w14:paraId="296D0BDC" w14:textId="77777777" w:rsidR="003C1B31" w:rsidRPr="00D80508" w:rsidRDefault="003C1B31" w:rsidP="003C1B31">
      <w:pPr>
        <w:pStyle w:val="af8"/>
        <w:numPr>
          <w:ilvl w:val="0"/>
          <w:numId w:val="7"/>
        </w:numPr>
        <w:suppressAutoHyphens/>
        <w:spacing w:before="0" w:beforeAutospacing="0" w:after="0" w:afterAutospacing="0" w:line="360" w:lineRule="auto"/>
        <w:jc w:val="both"/>
        <w:rPr>
          <w:bCs/>
          <w:szCs w:val="36"/>
        </w:rPr>
      </w:pPr>
      <w:r w:rsidRPr="00D80508">
        <w:rPr>
          <w:bCs/>
          <w:szCs w:val="36"/>
        </w:rPr>
        <w:t>Продвижение (</w:t>
      </w:r>
      <w:r w:rsidRPr="00D80508">
        <w:rPr>
          <w:bCs/>
          <w:szCs w:val="36"/>
          <w:lang w:val="en-US"/>
        </w:rPr>
        <w:t xml:space="preserve">Promotion) </w:t>
      </w:r>
    </w:p>
    <w:p w14:paraId="576CBD47" w14:textId="77777777" w:rsidR="003C1B31" w:rsidRPr="00D80508" w:rsidRDefault="003C1B31" w:rsidP="00AA6234">
      <w:pPr>
        <w:pStyle w:val="af8"/>
        <w:suppressAutoHyphens/>
        <w:spacing w:before="0" w:beforeAutospacing="0" w:after="0" w:afterAutospacing="0" w:line="360" w:lineRule="auto"/>
        <w:ind w:firstLine="708"/>
        <w:jc w:val="both"/>
        <w:rPr>
          <w:bCs/>
          <w:szCs w:val="36"/>
        </w:rPr>
      </w:pPr>
      <w:r w:rsidRPr="00D80508">
        <w:rPr>
          <w:bCs/>
          <w:szCs w:val="36"/>
        </w:rPr>
        <w:t xml:space="preserve">Эффективность деятельности, направленной на продвижение бренда способна повлиять на деятельность компании, как в положительном, так и в отрицательном направлении. Продвигая бренд путем использования всевозможных средств рекламы и массовой информации, необходимо корректно привлекать внимание целевой аудитории, используя лучшие качества компании, которые в частности совпадают с сильными сторонами компании, выявленными в результате проведения сравнительного анализа с </w:t>
      </w:r>
      <w:r w:rsidRPr="00D80508">
        <w:rPr>
          <w:bCs/>
          <w:szCs w:val="36"/>
        </w:rPr>
        <w:lastRenderedPageBreak/>
        <w:t xml:space="preserve">конкурентами на основе ключевых факторов успеха компаний в отрасли продовольственных и непродовольственных товаров массового потребления. </w:t>
      </w:r>
    </w:p>
    <w:p w14:paraId="01A63C24" w14:textId="77777777" w:rsidR="003C1B31" w:rsidRPr="00D80508" w:rsidRDefault="003C1B31" w:rsidP="00AA6234">
      <w:pPr>
        <w:pStyle w:val="af8"/>
        <w:suppressAutoHyphens/>
        <w:spacing w:before="0" w:beforeAutospacing="0" w:after="0" w:afterAutospacing="0" w:line="360" w:lineRule="auto"/>
        <w:ind w:firstLine="708"/>
        <w:jc w:val="both"/>
        <w:rPr>
          <w:bCs/>
          <w:szCs w:val="36"/>
        </w:rPr>
      </w:pPr>
      <w:r w:rsidRPr="00D80508">
        <w:rPr>
          <w:bCs/>
          <w:szCs w:val="36"/>
        </w:rPr>
        <w:t xml:space="preserve">Итак, компании необходимо при рекламе делать акцент на то, что она предоставляет потребителям самые низкие цены, удобного оформления торгового зала, сбалансированности ассортиментного предложения и, что очень важно, клиентам никогда не придется тратить много времени в очередях. </w:t>
      </w:r>
    </w:p>
    <w:p w14:paraId="615DE168" w14:textId="77777777" w:rsidR="003C1B31" w:rsidRPr="00D80508" w:rsidRDefault="003C1B31" w:rsidP="00AA6234">
      <w:pPr>
        <w:pStyle w:val="af8"/>
        <w:suppressAutoHyphens/>
        <w:spacing w:before="0" w:beforeAutospacing="0" w:after="0" w:afterAutospacing="0" w:line="360" w:lineRule="auto"/>
        <w:ind w:firstLine="360"/>
        <w:jc w:val="both"/>
        <w:rPr>
          <w:bCs/>
          <w:szCs w:val="36"/>
        </w:rPr>
      </w:pPr>
      <w:r w:rsidRPr="00D80508">
        <w:rPr>
          <w:bCs/>
          <w:szCs w:val="36"/>
        </w:rPr>
        <w:t>Сама стратегия продвижения не имеет никакого смысла, если для ее осуществления неграмотно подобраны инструменты реализации:</w:t>
      </w:r>
    </w:p>
    <w:p w14:paraId="699D32B0" w14:textId="77777777" w:rsidR="003C1B31" w:rsidRPr="00D80508" w:rsidRDefault="003C1B31" w:rsidP="003C1B31">
      <w:pPr>
        <w:pStyle w:val="af8"/>
        <w:numPr>
          <w:ilvl w:val="0"/>
          <w:numId w:val="9"/>
        </w:numPr>
        <w:suppressAutoHyphens/>
        <w:spacing w:before="0" w:beforeAutospacing="0" w:after="0" w:afterAutospacing="0" w:line="360" w:lineRule="auto"/>
        <w:jc w:val="both"/>
        <w:rPr>
          <w:bCs/>
          <w:szCs w:val="36"/>
        </w:rPr>
      </w:pPr>
      <w:r w:rsidRPr="00D80508">
        <w:rPr>
          <w:bCs/>
          <w:szCs w:val="36"/>
        </w:rPr>
        <w:t>Билборды – необходимость данного типа рекламы обуславливается тем, что в столице Армении – Ереване имеется большое количество пешеходных улиц и площадей, где в хорошую погоду скапливается огромное количество людей. Следовательно, данный тип рекламы охватывает большую долю населения, что является эффективным.</w:t>
      </w:r>
    </w:p>
    <w:p w14:paraId="4EAE826C" w14:textId="77777777" w:rsidR="003C1B31" w:rsidRPr="00D80508" w:rsidRDefault="003C1B31" w:rsidP="003C1B31">
      <w:pPr>
        <w:pStyle w:val="af8"/>
        <w:numPr>
          <w:ilvl w:val="0"/>
          <w:numId w:val="9"/>
        </w:numPr>
        <w:suppressAutoHyphens/>
        <w:spacing w:before="0" w:beforeAutospacing="0" w:after="0" w:afterAutospacing="0" w:line="360" w:lineRule="auto"/>
        <w:jc w:val="both"/>
        <w:rPr>
          <w:bCs/>
          <w:szCs w:val="36"/>
        </w:rPr>
      </w:pPr>
      <w:r w:rsidRPr="00D80508">
        <w:rPr>
          <w:bCs/>
          <w:szCs w:val="36"/>
        </w:rPr>
        <w:t xml:space="preserve">Реклама на телевидении и радио – на данный момент компания имеет множество роликов, которые выпускаются в телевизионный прокат в качестве рекламы сети и подчеркивают выгоды, которые получают покупатели при выходе на рынок. Данный инструмент охватывает большую аудиторию и не может не использоваться в новой стране. Перевод на армянский язык не требуется, так как большая часть населения Еревана свободно владеет русским языком. По радио актуально передавать информацию не о самом бренде и товарах, а новости об открытии новых магазинов, так как по радио нет возможности в графическом виде демонстрировать товар, представляется возможным давать словесную информации о месторасположении нового магазина с его кратким описанием. </w:t>
      </w:r>
    </w:p>
    <w:p w14:paraId="17CE4613" w14:textId="77777777" w:rsidR="003C1B31" w:rsidRPr="00D80508" w:rsidRDefault="003C1B31" w:rsidP="003C1B31">
      <w:pPr>
        <w:pStyle w:val="af8"/>
        <w:numPr>
          <w:ilvl w:val="0"/>
          <w:numId w:val="9"/>
        </w:numPr>
        <w:suppressAutoHyphens/>
        <w:spacing w:before="0" w:beforeAutospacing="0" w:after="0" w:afterAutospacing="0" w:line="360" w:lineRule="auto"/>
        <w:jc w:val="both"/>
        <w:rPr>
          <w:bCs/>
          <w:szCs w:val="36"/>
        </w:rPr>
      </w:pPr>
      <w:r w:rsidRPr="00D80508">
        <w:rPr>
          <w:bCs/>
          <w:szCs w:val="36"/>
        </w:rPr>
        <w:t>Реклама на внешней и внутренней стране общественного транспорта – данная практика используется во всем мире, так как охватывает очень большую аудиторию. Это, бесспорно, на руку компании «</w:t>
      </w:r>
      <w:r w:rsidRPr="00D80508">
        <w:rPr>
          <w:bCs/>
          <w:szCs w:val="36"/>
          <w:lang w:val="en-US"/>
        </w:rPr>
        <w:t>FixPrice</w:t>
      </w:r>
      <w:r w:rsidRPr="00D80508">
        <w:rPr>
          <w:bCs/>
          <w:szCs w:val="36"/>
        </w:rPr>
        <w:t xml:space="preserve">», учитывая тот факт, что компания имеет дизайн баннеров, которые наклеиваются на автотранспорт. Для рекламы, распространяемой непосредственно в салоне общественного транспорта, компания имеет заготовки различных буклетов и брошюр, которые расклеиваются на самые видные для пассажиров места. Данная реклама характеризуется наличием множества ярких цветов, привлекающих внимание не только взрослого населения, но и детей. Причиной данного факта является то, что магазины предлагают к </w:t>
      </w:r>
      <w:r w:rsidRPr="00D80508">
        <w:rPr>
          <w:bCs/>
          <w:szCs w:val="36"/>
        </w:rPr>
        <w:lastRenderedPageBreak/>
        <w:t xml:space="preserve">приобретению, в том числе огромное количество товаров и игрушек детского предназначения.  </w:t>
      </w:r>
    </w:p>
    <w:p w14:paraId="5F62FC66" w14:textId="77777777" w:rsidR="003C1B31" w:rsidRPr="00D80508" w:rsidRDefault="003C1B31" w:rsidP="003C1B31">
      <w:pPr>
        <w:pStyle w:val="af8"/>
        <w:numPr>
          <w:ilvl w:val="0"/>
          <w:numId w:val="9"/>
        </w:numPr>
        <w:suppressAutoHyphens/>
        <w:spacing w:before="0" w:beforeAutospacing="0" w:after="0" w:afterAutospacing="0" w:line="360" w:lineRule="auto"/>
        <w:jc w:val="both"/>
        <w:rPr>
          <w:bCs/>
          <w:szCs w:val="36"/>
        </w:rPr>
      </w:pPr>
      <w:r w:rsidRPr="00D80508">
        <w:rPr>
          <w:bCs/>
          <w:szCs w:val="36"/>
        </w:rPr>
        <w:t>Социальные сети – как было отмечено в описании региона, в Армении в данный момент наблюдается активный рост числа пользователей сети интернет и социальных сетей. Данный факт позволяет с уверенностью осуществлять рекламу бренда, магазинов и товаров с помощью всплывающих окон на таких сайтах как «</w:t>
      </w:r>
      <w:r w:rsidRPr="00D80508">
        <w:rPr>
          <w:bCs/>
          <w:szCs w:val="36"/>
          <w:lang w:val="en-US"/>
        </w:rPr>
        <w:t>vk</w:t>
      </w:r>
      <w:r w:rsidRPr="00D80508">
        <w:rPr>
          <w:bCs/>
          <w:szCs w:val="36"/>
        </w:rPr>
        <w:t>.</w:t>
      </w:r>
      <w:r w:rsidRPr="00D80508">
        <w:rPr>
          <w:bCs/>
          <w:szCs w:val="36"/>
          <w:lang w:val="en-US"/>
        </w:rPr>
        <w:t>com</w:t>
      </w:r>
      <w:r w:rsidRPr="00D80508">
        <w:rPr>
          <w:bCs/>
          <w:szCs w:val="36"/>
        </w:rPr>
        <w:t xml:space="preserve">, </w:t>
      </w:r>
      <w:r w:rsidRPr="00D80508">
        <w:rPr>
          <w:bCs/>
          <w:szCs w:val="36"/>
          <w:lang w:val="en-US"/>
        </w:rPr>
        <w:t>odnoklassniki</w:t>
      </w:r>
      <w:r w:rsidRPr="00D80508">
        <w:rPr>
          <w:bCs/>
          <w:szCs w:val="36"/>
        </w:rPr>
        <w:t>.</w:t>
      </w:r>
      <w:r w:rsidRPr="00D80508">
        <w:rPr>
          <w:bCs/>
          <w:szCs w:val="36"/>
          <w:lang w:val="en-US"/>
        </w:rPr>
        <w:t>ru</w:t>
      </w:r>
      <w:r w:rsidRPr="00D80508">
        <w:rPr>
          <w:bCs/>
          <w:szCs w:val="36"/>
        </w:rPr>
        <w:t xml:space="preserve">, </w:t>
      </w:r>
      <w:r w:rsidRPr="00D80508">
        <w:rPr>
          <w:bCs/>
          <w:szCs w:val="36"/>
          <w:lang w:val="en-US"/>
        </w:rPr>
        <w:t>facebook</w:t>
      </w:r>
      <w:r w:rsidRPr="00D80508">
        <w:rPr>
          <w:bCs/>
          <w:szCs w:val="36"/>
        </w:rPr>
        <w:t>.</w:t>
      </w:r>
      <w:r w:rsidRPr="00D80508">
        <w:rPr>
          <w:bCs/>
          <w:szCs w:val="36"/>
          <w:lang w:val="en-US"/>
        </w:rPr>
        <w:t>com</w:t>
      </w:r>
      <w:r w:rsidRPr="00D80508">
        <w:rPr>
          <w:bCs/>
          <w:szCs w:val="36"/>
        </w:rPr>
        <w:t xml:space="preserve">» и другие. </w:t>
      </w:r>
    </w:p>
    <w:p w14:paraId="7379C96A" w14:textId="77777777" w:rsidR="003C1B31" w:rsidRPr="00D80508" w:rsidRDefault="003C1B31" w:rsidP="003C1B31">
      <w:pPr>
        <w:pStyle w:val="af8"/>
        <w:suppressAutoHyphens/>
        <w:spacing w:before="0" w:beforeAutospacing="0" w:after="0" w:afterAutospacing="0" w:line="360" w:lineRule="auto"/>
        <w:ind w:left="720"/>
        <w:jc w:val="both"/>
        <w:rPr>
          <w:bCs/>
          <w:szCs w:val="36"/>
        </w:rPr>
      </w:pPr>
    </w:p>
    <w:p w14:paraId="2230EB16" w14:textId="77777777" w:rsidR="003C1B31" w:rsidRPr="00AA6234" w:rsidRDefault="003C1B31" w:rsidP="00AA6234">
      <w:pPr>
        <w:pStyle w:val="af8"/>
        <w:numPr>
          <w:ilvl w:val="0"/>
          <w:numId w:val="7"/>
        </w:numPr>
        <w:suppressAutoHyphens/>
        <w:spacing w:before="0" w:beforeAutospacing="0" w:after="0" w:afterAutospacing="0" w:line="360" w:lineRule="auto"/>
        <w:jc w:val="both"/>
        <w:rPr>
          <w:bCs/>
          <w:szCs w:val="36"/>
        </w:rPr>
      </w:pPr>
      <w:r w:rsidRPr="00D80508">
        <w:rPr>
          <w:bCs/>
          <w:szCs w:val="36"/>
        </w:rPr>
        <w:t>Люди (</w:t>
      </w:r>
      <w:r w:rsidRPr="00D80508">
        <w:rPr>
          <w:bCs/>
          <w:szCs w:val="36"/>
          <w:lang w:val="en-US"/>
        </w:rPr>
        <w:t>People</w:t>
      </w:r>
      <w:r w:rsidRPr="00D80508">
        <w:rPr>
          <w:bCs/>
          <w:szCs w:val="36"/>
        </w:rPr>
        <w:t>) – сеть магазинов «</w:t>
      </w:r>
      <w:r w:rsidRPr="00D80508">
        <w:rPr>
          <w:bCs/>
          <w:szCs w:val="36"/>
          <w:lang w:val="en-US"/>
        </w:rPr>
        <w:t>Fix</w:t>
      </w:r>
      <w:r w:rsidR="00540E17">
        <w:rPr>
          <w:bCs/>
          <w:szCs w:val="36"/>
        </w:rPr>
        <w:t xml:space="preserve"> </w:t>
      </w:r>
      <w:r w:rsidRPr="00D80508">
        <w:rPr>
          <w:bCs/>
          <w:szCs w:val="36"/>
          <w:lang w:val="en-US"/>
        </w:rPr>
        <w:t>Price</w:t>
      </w:r>
      <w:r w:rsidRPr="00D80508">
        <w:rPr>
          <w:bCs/>
          <w:szCs w:val="36"/>
        </w:rPr>
        <w:t xml:space="preserve">» охватывает очень широкую целевую аудиторию, которая не имеет гендерных, возрастных или ограничений в плане экономической обеспеченности. Тем не менее, на практике функционирования сети в России выясняется, что основную долю посетителей составляют женщины старше 30 лет, часто осуществляющие покупки с маленьким ребенком. Следовательно, коляски для набора товаров будут оснащены детскими креслами, с помощью которых процесс посещения магазина будет для посетителей более доступным и комфортным. </w:t>
      </w:r>
    </w:p>
    <w:p w14:paraId="49B75CF8" w14:textId="77777777" w:rsidR="003C1B31" w:rsidRPr="00AA6234" w:rsidRDefault="003C1B31" w:rsidP="00AA6234">
      <w:pPr>
        <w:pStyle w:val="af8"/>
        <w:numPr>
          <w:ilvl w:val="0"/>
          <w:numId w:val="7"/>
        </w:numPr>
        <w:suppressAutoHyphens/>
        <w:spacing w:before="0" w:beforeAutospacing="0" w:after="0" w:afterAutospacing="0" w:line="360" w:lineRule="auto"/>
        <w:jc w:val="both"/>
        <w:rPr>
          <w:bCs/>
          <w:szCs w:val="36"/>
        </w:rPr>
      </w:pPr>
      <w:r w:rsidRPr="00D80508">
        <w:rPr>
          <w:bCs/>
          <w:szCs w:val="36"/>
        </w:rPr>
        <w:t>Процесс (</w:t>
      </w:r>
      <w:r w:rsidRPr="00D80508">
        <w:rPr>
          <w:bCs/>
          <w:szCs w:val="36"/>
          <w:lang w:val="en-US"/>
        </w:rPr>
        <w:t>Process</w:t>
      </w:r>
      <w:r w:rsidRPr="00D80508">
        <w:rPr>
          <w:bCs/>
          <w:szCs w:val="36"/>
        </w:rPr>
        <w:t>) –в основу процесса функционирования сети магазинов «</w:t>
      </w:r>
      <w:r w:rsidRPr="00D80508">
        <w:rPr>
          <w:bCs/>
          <w:szCs w:val="36"/>
          <w:lang w:val="en-US"/>
        </w:rPr>
        <w:t>FixPrice</w:t>
      </w:r>
      <w:r w:rsidRPr="00D80508">
        <w:rPr>
          <w:bCs/>
          <w:szCs w:val="36"/>
        </w:rPr>
        <w:t>» вкладывается удовлетворение потребностей потребителей. Одной из важных частей данного процесса является грамотное планирование необходимых трудовых ресурсов. Один магазин требует:</w:t>
      </w:r>
    </w:p>
    <w:p w14:paraId="1A7675DB" w14:textId="77777777" w:rsidR="003C1B31" w:rsidRPr="00D80508" w:rsidRDefault="003C1B31" w:rsidP="003C1B31">
      <w:pPr>
        <w:pStyle w:val="af8"/>
        <w:numPr>
          <w:ilvl w:val="0"/>
          <w:numId w:val="10"/>
        </w:numPr>
        <w:suppressAutoHyphens/>
        <w:spacing w:before="0" w:beforeAutospacing="0" w:after="0" w:afterAutospacing="0" w:line="360" w:lineRule="auto"/>
        <w:jc w:val="both"/>
        <w:rPr>
          <w:bCs/>
          <w:szCs w:val="36"/>
        </w:rPr>
      </w:pPr>
      <w:r w:rsidRPr="00D80508">
        <w:rPr>
          <w:bCs/>
          <w:szCs w:val="36"/>
        </w:rPr>
        <w:t>3 сотрудника торгового зала – в обязанности сотрудников отдела обслуживания в торговом зале входит размещение продукции на витринах, процесс слежения за правильным и опрятным оформлением товаров, консультационная помощь клиентам, которая заключается в предоставлении информации о товарах, их свойствах и характеристиках.</w:t>
      </w:r>
    </w:p>
    <w:p w14:paraId="4D940B47" w14:textId="77777777" w:rsidR="003C1B31" w:rsidRPr="00D80508" w:rsidRDefault="003C1B31" w:rsidP="003C1B31">
      <w:pPr>
        <w:pStyle w:val="af8"/>
        <w:numPr>
          <w:ilvl w:val="0"/>
          <w:numId w:val="10"/>
        </w:numPr>
        <w:suppressAutoHyphens/>
        <w:spacing w:before="0" w:beforeAutospacing="0" w:after="0" w:afterAutospacing="0" w:line="360" w:lineRule="auto"/>
        <w:jc w:val="both"/>
        <w:rPr>
          <w:bCs/>
          <w:szCs w:val="36"/>
        </w:rPr>
      </w:pPr>
      <w:r w:rsidRPr="00D80508">
        <w:rPr>
          <w:bCs/>
          <w:szCs w:val="36"/>
        </w:rPr>
        <w:t xml:space="preserve">1 сотрудник малого склада при магазине – в обязанности данного типа персонала входит грамотное расположение товаров на складском помещении, создающее возможность оперативного поиска определенной позиции с целью его доставки в торговый зал. </w:t>
      </w:r>
    </w:p>
    <w:p w14:paraId="43818FE3" w14:textId="77777777" w:rsidR="003C1B31" w:rsidRPr="00D80508" w:rsidRDefault="003C1B31" w:rsidP="003C1B31">
      <w:pPr>
        <w:pStyle w:val="af8"/>
        <w:numPr>
          <w:ilvl w:val="0"/>
          <w:numId w:val="10"/>
        </w:numPr>
        <w:suppressAutoHyphens/>
        <w:spacing w:before="0" w:beforeAutospacing="0" w:after="0" w:afterAutospacing="0" w:line="360" w:lineRule="auto"/>
        <w:jc w:val="both"/>
        <w:rPr>
          <w:bCs/>
          <w:szCs w:val="36"/>
        </w:rPr>
      </w:pPr>
      <w:r w:rsidRPr="00D80508">
        <w:rPr>
          <w:bCs/>
          <w:szCs w:val="36"/>
        </w:rPr>
        <w:t>2 сотрудника отдела клининга – два человека, преимущественно женского пола, на которых возлагается ответственность за чистоту и опрятность торгового зала.</w:t>
      </w:r>
    </w:p>
    <w:p w14:paraId="5C79E349" w14:textId="77777777" w:rsidR="003C1B31" w:rsidRPr="00D80508" w:rsidRDefault="003C1B31" w:rsidP="003C1B31">
      <w:pPr>
        <w:pStyle w:val="af8"/>
        <w:numPr>
          <w:ilvl w:val="0"/>
          <w:numId w:val="10"/>
        </w:numPr>
        <w:suppressAutoHyphens/>
        <w:spacing w:before="0" w:beforeAutospacing="0" w:after="0" w:afterAutospacing="0" w:line="360" w:lineRule="auto"/>
        <w:jc w:val="both"/>
        <w:rPr>
          <w:bCs/>
          <w:szCs w:val="36"/>
        </w:rPr>
      </w:pPr>
      <w:r w:rsidRPr="00D80508">
        <w:rPr>
          <w:bCs/>
          <w:szCs w:val="36"/>
        </w:rPr>
        <w:t xml:space="preserve">1 охранник – мужчина, в обязанности которого входит обеспечение безопасности для всех сотрудников магазина и посетителей магазина и запрет на вход лиц, находящихся в неадекватном состоянии. </w:t>
      </w:r>
    </w:p>
    <w:p w14:paraId="4B114FF8" w14:textId="77777777" w:rsidR="003C1B31" w:rsidRPr="00AA6234" w:rsidRDefault="003C1B31" w:rsidP="00AA6234">
      <w:pPr>
        <w:pStyle w:val="af8"/>
        <w:numPr>
          <w:ilvl w:val="0"/>
          <w:numId w:val="10"/>
        </w:numPr>
        <w:suppressAutoHyphens/>
        <w:spacing w:before="0" w:beforeAutospacing="0" w:after="0" w:afterAutospacing="0" w:line="360" w:lineRule="auto"/>
        <w:jc w:val="both"/>
        <w:rPr>
          <w:bCs/>
          <w:szCs w:val="36"/>
        </w:rPr>
      </w:pPr>
      <w:r w:rsidRPr="00D80508">
        <w:rPr>
          <w:bCs/>
          <w:szCs w:val="36"/>
        </w:rPr>
        <w:lastRenderedPageBreak/>
        <w:t xml:space="preserve">4 сотрудника расчетного отдела – лица, ответственные за осуществление оплаты покупателями. В одну смену работают 2 сотрудника, график смен оговаривается в каждом магазине сети отдельно.  </w:t>
      </w:r>
    </w:p>
    <w:p w14:paraId="7235BEDF" w14:textId="77777777" w:rsidR="003C1B31" w:rsidRPr="00AA6234" w:rsidRDefault="003C1B31" w:rsidP="00AA6234">
      <w:pPr>
        <w:pStyle w:val="af8"/>
        <w:suppressAutoHyphens/>
        <w:spacing w:before="0" w:beforeAutospacing="0" w:after="0" w:afterAutospacing="0" w:line="360" w:lineRule="auto"/>
        <w:ind w:firstLine="425"/>
        <w:jc w:val="both"/>
        <w:rPr>
          <w:bCs/>
          <w:szCs w:val="36"/>
        </w:rPr>
      </w:pPr>
      <w:r w:rsidRPr="00D80508">
        <w:rPr>
          <w:bCs/>
          <w:szCs w:val="36"/>
        </w:rPr>
        <w:t xml:space="preserve">В случае необходимости привлечения новых сотрудников, компания использует объявления в сети интернет и в самом магазине. </w:t>
      </w:r>
    </w:p>
    <w:p w14:paraId="12E872CA" w14:textId="77777777" w:rsidR="003C1B31" w:rsidRPr="00166D6D" w:rsidRDefault="003C1B31" w:rsidP="003C1B31">
      <w:pPr>
        <w:pStyle w:val="ad"/>
        <w:numPr>
          <w:ilvl w:val="0"/>
          <w:numId w:val="7"/>
        </w:numPr>
        <w:suppressAutoHyphens/>
        <w:spacing w:line="360" w:lineRule="auto"/>
        <w:rPr>
          <w:rFonts w:ascii="Times New Roman" w:hAnsi="Times New Roman" w:cs="Times New Roman"/>
          <w:bCs/>
          <w:sz w:val="24"/>
          <w:szCs w:val="24"/>
          <w:lang w:val="ru-RU"/>
        </w:rPr>
      </w:pPr>
      <w:r w:rsidRPr="00166D6D">
        <w:rPr>
          <w:rFonts w:ascii="Times New Roman" w:hAnsi="Times New Roman" w:cs="Times New Roman"/>
          <w:bCs/>
          <w:sz w:val="24"/>
          <w:szCs w:val="24"/>
          <w:lang w:val="ru-RU"/>
        </w:rPr>
        <w:t>Окружающая среда (</w:t>
      </w:r>
      <w:r w:rsidRPr="00D80508">
        <w:rPr>
          <w:rFonts w:ascii="Times New Roman" w:hAnsi="Times New Roman" w:cs="Times New Roman"/>
          <w:bCs/>
          <w:sz w:val="24"/>
          <w:szCs w:val="24"/>
        </w:rPr>
        <w:t>Physicalevidence</w:t>
      </w:r>
      <w:r w:rsidRPr="00166D6D">
        <w:rPr>
          <w:rFonts w:ascii="Times New Roman" w:hAnsi="Times New Roman" w:cs="Times New Roman"/>
          <w:bCs/>
          <w:sz w:val="24"/>
          <w:szCs w:val="24"/>
          <w:lang w:val="ru-RU"/>
        </w:rPr>
        <w:t xml:space="preserve">) – в качестве анализа данного пункта может быть приведена оценка соблюдения качества и экологического уровня продукта. Как было сказано в описании компании, сеть магазинов имеет специализированный центр, который проводит испытания продаваемой продукции на качество и исключает из ассортимента те товары, которые по каким-либо свойствам могут нести вред состоянию здоровья людей, потребляющим продовольственные и непродовольственные продукты сети. Это говорит о том, что компания осуществляет контроль над тем, как продаваемые продукты могут ухудшить степень влияния внешней среды на потребителей и стремится к тому, чтобы свести данный показатель к минимуму. </w:t>
      </w:r>
    </w:p>
    <w:p w14:paraId="7A8879EF" w14:textId="77777777" w:rsidR="003C1B31" w:rsidRDefault="003C1B31" w:rsidP="00AA6234">
      <w:pPr>
        <w:pStyle w:val="a"/>
        <w:numPr>
          <w:ilvl w:val="0"/>
          <w:numId w:val="0"/>
        </w:numPr>
        <w:spacing w:line="360" w:lineRule="auto"/>
        <w:ind w:firstLine="360"/>
        <w:jc w:val="left"/>
        <w:rPr>
          <w:rFonts w:ascii="Times New Roman" w:hAnsi="Times New Roman" w:cs="Times New Roman"/>
          <w:b/>
          <w:sz w:val="32"/>
          <w:szCs w:val="24"/>
          <w:lang w:val="ru-RU"/>
        </w:rPr>
      </w:pPr>
      <w:r w:rsidRPr="00166D6D">
        <w:rPr>
          <w:rFonts w:ascii="Times New Roman" w:hAnsi="Times New Roman" w:cs="Times New Roman"/>
          <w:bCs/>
          <w:sz w:val="24"/>
          <w:szCs w:val="24"/>
          <w:lang w:val="ru-RU"/>
        </w:rPr>
        <w:t>Что касается условий внешней среды для компании в плане дизайна и оформления торговых точек сети «</w:t>
      </w:r>
      <w:r w:rsidRPr="00D80508">
        <w:rPr>
          <w:rFonts w:ascii="Times New Roman" w:hAnsi="Times New Roman" w:cs="Times New Roman"/>
          <w:bCs/>
          <w:sz w:val="24"/>
          <w:szCs w:val="24"/>
        </w:rPr>
        <w:t>FixPrice</w:t>
      </w:r>
      <w:r w:rsidRPr="00166D6D">
        <w:rPr>
          <w:rFonts w:ascii="Times New Roman" w:hAnsi="Times New Roman" w:cs="Times New Roman"/>
          <w:bCs/>
          <w:sz w:val="24"/>
          <w:szCs w:val="24"/>
          <w:lang w:val="ru-RU"/>
        </w:rPr>
        <w:t>», компанией разработан единый план оформления наружной рекламы и торгового зала, который располагает благоприятной атмосферой для клиентов во время посещения магазина.</w:t>
      </w:r>
    </w:p>
    <w:p w14:paraId="60BABBC2" w14:textId="77777777" w:rsidR="00DA61CE" w:rsidRDefault="00AC0126" w:rsidP="00DA61CE">
      <w:pPr>
        <w:pStyle w:val="2"/>
        <w:numPr>
          <w:ilvl w:val="1"/>
          <w:numId w:val="35"/>
        </w:numPr>
        <w:rPr>
          <w:lang w:val="ru-RU"/>
        </w:rPr>
      </w:pPr>
      <w:bookmarkStart w:id="26" w:name="_Toc357199244"/>
      <w:r>
        <w:rPr>
          <w:lang w:val="ru-RU"/>
        </w:rPr>
        <w:t>Финансовый план</w:t>
      </w:r>
      <w:bookmarkEnd w:id="26"/>
    </w:p>
    <w:p w14:paraId="76C1FE14" w14:textId="77777777" w:rsidR="00DA61CE" w:rsidRDefault="00DA61CE" w:rsidP="00DA61CE">
      <w:pPr>
        <w:spacing w:line="36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На данный момент конфигурируемая стратегия находится на стадии, когда необходимо провести финансовую оценку целесообразности заключения договора на основе франшизы. Данный пункт подразумевает анализ тех показателей, которые компания «</w:t>
      </w:r>
      <w:r>
        <w:rPr>
          <w:rFonts w:ascii="Times New Roman" w:hAnsi="Times New Roman" w:cs="Times New Roman"/>
          <w:sz w:val="24"/>
          <w:szCs w:val="24"/>
          <w:lang w:val="az-Latn-AZ"/>
        </w:rPr>
        <w:t>Fix Price</w:t>
      </w:r>
      <w:r>
        <w:rPr>
          <w:rFonts w:ascii="Times New Roman" w:hAnsi="Times New Roman" w:cs="Times New Roman"/>
          <w:sz w:val="24"/>
          <w:szCs w:val="24"/>
          <w:lang w:val="ru-RU"/>
        </w:rPr>
        <w:t xml:space="preserve">» должна продемонстрировать потенциальному приобретателю франшизы при проведении предварительных переговоров. </w:t>
      </w:r>
      <w:r w:rsidR="003B3E62">
        <w:rPr>
          <w:rFonts w:ascii="Times New Roman" w:hAnsi="Times New Roman" w:cs="Times New Roman"/>
          <w:sz w:val="24"/>
          <w:szCs w:val="24"/>
          <w:lang w:val="ru-RU"/>
        </w:rPr>
        <w:t xml:space="preserve">Как было сказано в пункте об условиях и характеристиках заключения договора на основе франшизы, потенциальный партнер компании получает ряд выгод и преимуществ. Тем не менее, компании необходимо предоставить партнеру информацию о том, в каких конкретно значениях будут производиться инвестиции, какими предположительно будут обороты магазина, сколько времени деятельности потребуется для полной окупаемости инвестиций и каков прогнозируемый уровень дохода. </w:t>
      </w:r>
    </w:p>
    <w:p w14:paraId="0B3D4818" w14:textId="77777777" w:rsidR="0020767B" w:rsidRPr="007A2D1C" w:rsidRDefault="003B3E62" w:rsidP="006C4064">
      <w:pPr>
        <w:spacing w:line="360" w:lineRule="auto"/>
        <w:ind w:firstLine="360"/>
        <w:rPr>
          <w:rFonts w:ascii="Times New Roman" w:hAnsi="Times New Roman" w:cs="Times New Roman"/>
          <w:sz w:val="24"/>
          <w:szCs w:val="24"/>
          <w:lang w:val="ru-RU"/>
        </w:rPr>
      </w:pPr>
      <w:r w:rsidRPr="007A2D1C">
        <w:rPr>
          <w:rFonts w:ascii="Times New Roman" w:hAnsi="Times New Roman" w:cs="Times New Roman"/>
          <w:sz w:val="24"/>
          <w:szCs w:val="24"/>
          <w:lang w:val="ru-RU"/>
        </w:rPr>
        <w:lastRenderedPageBreak/>
        <w:t xml:space="preserve">Прежде всего, стоит детально изучить статью инвестиций. Перед тем как начать вкладывать средства непосредственно в создание магазина, партнеру необходимо приобрести право на осуществление данной операции. </w:t>
      </w:r>
      <w:r w:rsidR="0020767B" w:rsidRPr="007A2D1C">
        <w:rPr>
          <w:rFonts w:ascii="Times New Roman" w:hAnsi="Times New Roman" w:cs="Times New Roman"/>
          <w:sz w:val="24"/>
          <w:szCs w:val="24"/>
          <w:lang w:val="ru-RU"/>
        </w:rPr>
        <w:t>После очередного проведенного с представителем компании интервью выяснилось, что на начальном этапе потенциальный партнер должен осуществить затраты на регистрацию ИП или ООО в том случае, если это не было сделано ранее. В данном случае затраты на проведение юридической операции подобного рода составят порядка 30 тыс</w:t>
      </w:r>
      <w:r w:rsidR="00000BC1">
        <w:rPr>
          <w:rFonts w:ascii="Times New Roman" w:hAnsi="Times New Roman" w:cs="Times New Roman"/>
          <w:sz w:val="24"/>
          <w:szCs w:val="24"/>
          <w:lang w:val="ru-RU"/>
        </w:rPr>
        <w:t>яч</w:t>
      </w:r>
      <w:r w:rsidR="0020767B" w:rsidRPr="007A2D1C">
        <w:rPr>
          <w:rFonts w:ascii="Times New Roman" w:hAnsi="Times New Roman" w:cs="Times New Roman"/>
          <w:sz w:val="24"/>
          <w:szCs w:val="24"/>
          <w:lang w:val="ru-RU"/>
        </w:rPr>
        <w:t xml:space="preserve"> рублей. После того, как потенциальный партнер компании приобрел статус юридического лица, ему необходимо осуществить инвестиции в виде паушального взноса в размере 300 тысяч рублей. После осуществления данной операции, потенциальный партнер компании «</w:t>
      </w:r>
      <w:r w:rsidR="0020767B" w:rsidRPr="007A2D1C">
        <w:rPr>
          <w:rFonts w:ascii="Times New Roman" w:hAnsi="Times New Roman" w:cs="Times New Roman"/>
          <w:sz w:val="24"/>
          <w:szCs w:val="24"/>
          <w:lang w:val="az-Latn-AZ"/>
        </w:rPr>
        <w:t>Fix Price</w:t>
      </w:r>
      <w:r w:rsidR="0020767B" w:rsidRPr="007A2D1C">
        <w:rPr>
          <w:rFonts w:ascii="Times New Roman" w:hAnsi="Times New Roman" w:cs="Times New Roman"/>
          <w:sz w:val="24"/>
          <w:szCs w:val="24"/>
          <w:lang w:val="ru-RU"/>
        </w:rPr>
        <w:t xml:space="preserve">» становится владельцем ее франшизы. Более того, юридическое лицо, приобретающее франшизу компании, должно предоставить информацию об уставном капитале приобретателя и далее заплатить четверть от данной суммы. Далее вопрос встает непосредственно в инвестициях, которые необходимо произвести с целью открытия магазина. Прежде всего, на плечи приобретателя франшизы ложится процесс поиска и подбора помещения в виде коммерческой недвижимости. Как было сказано ранее, объект должен соответствовать нескольким требованиями компании: </w:t>
      </w:r>
    </w:p>
    <w:p w14:paraId="490379E4" w14:textId="77777777" w:rsidR="0020767B" w:rsidRPr="0020767B" w:rsidRDefault="0020767B" w:rsidP="0020767B">
      <w:pPr>
        <w:pStyle w:val="ad"/>
        <w:numPr>
          <w:ilvl w:val="0"/>
          <w:numId w:val="5"/>
        </w:numPr>
        <w:spacing w:line="360" w:lineRule="auto"/>
        <w:jc w:val="left"/>
        <w:rPr>
          <w:rFonts w:ascii="Times New Roman" w:hAnsi="Times New Roman" w:cs="Times New Roman"/>
          <w:sz w:val="24"/>
          <w:szCs w:val="24"/>
          <w:lang w:val="ru-RU"/>
        </w:rPr>
      </w:pPr>
      <w:r w:rsidRPr="0020767B">
        <w:rPr>
          <w:rFonts w:ascii="Times New Roman" w:hAnsi="Times New Roman" w:cs="Times New Roman"/>
          <w:sz w:val="24"/>
          <w:szCs w:val="24"/>
          <w:lang w:val="ru-RU"/>
        </w:rPr>
        <w:t>Общая площадь – от 250 квадратных метров</w:t>
      </w:r>
    </w:p>
    <w:p w14:paraId="2567EA02" w14:textId="77777777" w:rsidR="0020767B" w:rsidRPr="00166D6D" w:rsidRDefault="0020767B" w:rsidP="0020767B">
      <w:pPr>
        <w:pStyle w:val="ad"/>
        <w:numPr>
          <w:ilvl w:val="0"/>
          <w:numId w:val="5"/>
        </w:numPr>
        <w:spacing w:line="360" w:lineRule="auto"/>
        <w:jc w:val="left"/>
        <w:rPr>
          <w:rFonts w:ascii="Times New Roman" w:hAnsi="Times New Roman" w:cs="Times New Roman"/>
          <w:sz w:val="24"/>
          <w:szCs w:val="24"/>
          <w:lang w:val="ru-RU"/>
        </w:rPr>
      </w:pPr>
      <w:r w:rsidRPr="00166D6D">
        <w:rPr>
          <w:rFonts w:ascii="Times New Roman" w:hAnsi="Times New Roman" w:cs="Times New Roman"/>
          <w:sz w:val="24"/>
          <w:szCs w:val="24"/>
          <w:lang w:val="ru-RU"/>
        </w:rPr>
        <w:t xml:space="preserve">Площадь торгового зала – от 200 квадратных метров </w:t>
      </w:r>
    </w:p>
    <w:p w14:paraId="1E8921D3" w14:textId="77777777" w:rsidR="0020767B" w:rsidRPr="00540E17" w:rsidRDefault="0020767B" w:rsidP="0020767B">
      <w:pPr>
        <w:pStyle w:val="ad"/>
        <w:numPr>
          <w:ilvl w:val="0"/>
          <w:numId w:val="5"/>
        </w:numPr>
        <w:spacing w:line="360" w:lineRule="auto"/>
        <w:jc w:val="left"/>
        <w:rPr>
          <w:rFonts w:ascii="Times New Roman" w:hAnsi="Times New Roman" w:cs="Times New Roman"/>
          <w:sz w:val="24"/>
          <w:szCs w:val="24"/>
          <w:lang w:val="ru-RU"/>
        </w:rPr>
      </w:pPr>
      <w:r w:rsidRPr="00540E17">
        <w:rPr>
          <w:rFonts w:ascii="Times New Roman" w:hAnsi="Times New Roman" w:cs="Times New Roman"/>
          <w:sz w:val="24"/>
          <w:szCs w:val="24"/>
          <w:lang w:val="ru-RU"/>
        </w:rPr>
        <w:t>Возможность</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размещения 2000 единиц</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типов</w:t>
      </w:r>
      <w:r w:rsidR="00540E17">
        <w:rPr>
          <w:rFonts w:ascii="Times New Roman" w:hAnsi="Times New Roman" w:cs="Times New Roman"/>
          <w:sz w:val="24"/>
          <w:szCs w:val="24"/>
          <w:lang w:val="ru-RU"/>
        </w:rPr>
        <w:t xml:space="preserve"> </w:t>
      </w:r>
      <w:r w:rsidRPr="00540E17">
        <w:rPr>
          <w:rFonts w:ascii="Times New Roman" w:hAnsi="Times New Roman" w:cs="Times New Roman"/>
          <w:sz w:val="24"/>
          <w:szCs w:val="24"/>
          <w:lang w:val="ru-RU"/>
        </w:rPr>
        <w:t>продукции</w:t>
      </w:r>
    </w:p>
    <w:p w14:paraId="0DE35FFE" w14:textId="77777777" w:rsidR="0020767B" w:rsidRPr="0020767B" w:rsidRDefault="0020767B" w:rsidP="0020767B">
      <w:pPr>
        <w:pStyle w:val="ad"/>
        <w:numPr>
          <w:ilvl w:val="0"/>
          <w:numId w:val="5"/>
        </w:numPr>
        <w:spacing w:line="360" w:lineRule="auto"/>
        <w:jc w:val="left"/>
        <w:rPr>
          <w:rFonts w:ascii="Times New Roman" w:hAnsi="Times New Roman" w:cs="Times New Roman"/>
          <w:sz w:val="24"/>
          <w:szCs w:val="24"/>
        </w:rPr>
      </w:pPr>
      <w:r w:rsidRPr="00EE7CF7">
        <w:rPr>
          <w:rFonts w:ascii="Times New Roman" w:hAnsi="Times New Roman" w:cs="Times New Roman"/>
          <w:sz w:val="24"/>
          <w:szCs w:val="24"/>
        </w:rPr>
        <w:t>Электрическая</w:t>
      </w:r>
      <w:r w:rsidR="00540E17">
        <w:rPr>
          <w:rFonts w:ascii="Times New Roman" w:hAnsi="Times New Roman" w:cs="Times New Roman"/>
          <w:sz w:val="24"/>
          <w:szCs w:val="24"/>
          <w:lang w:val="ru-RU"/>
        </w:rPr>
        <w:t xml:space="preserve"> </w:t>
      </w:r>
      <w:r w:rsidRPr="00EE7CF7">
        <w:rPr>
          <w:rFonts w:ascii="Times New Roman" w:hAnsi="Times New Roman" w:cs="Times New Roman"/>
          <w:sz w:val="24"/>
          <w:szCs w:val="24"/>
        </w:rPr>
        <w:t>мощность – от 5 киловатт</w:t>
      </w:r>
    </w:p>
    <w:p w14:paraId="66E6398F" w14:textId="77777777" w:rsidR="0020767B" w:rsidRDefault="0020767B" w:rsidP="0020767B">
      <w:pPr>
        <w:pStyle w:val="ad"/>
        <w:numPr>
          <w:ilvl w:val="0"/>
          <w:numId w:val="5"/>
        </w:numPr>
        <w:spacing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Расположение в торговых центрах или на первой линии улиц с высокой проходимостью </w:t>
      </w:r>
    </w:p>
    <w:p w14:paraId="293B1C2F" w14:textId="77777777" w:rsidR="00E0594A" w:rsidRDefault="0020767B">
      <w:p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Не смотря на то, что подбор коммерческой недвижимости является обязательством приобретателя франшизы, в данной работе было принято выполнение данной операции с целью прогнозирования финансовых показателей сделки. </w:t>
      </w:r>
      <w:r w:rsidR="00A2518D">
        <w:rPr>
          <w:rFonts w:ascii="Times New Roman" w:hAnsi="Times New Roman" w:cs="Times New Roman"/>
          <w:sz w:val="24"/>
          <w:szCs w:val="24"/>
          <w:lang w:val="ru-RU"/>
        </w:rPr>
        <w:t xml:space="preserve">Для поиска недвижимости было принято решение обратиться к сайту недвижимости, который на рынке Армении является лидером - </w:t>
      </w:r>
      <w:hyperlink r:id="rId14" w:history="1">
        <w:r w:rsidR="00A2518D" w:rsidRPr="00AC7DB5">
          <w:rPr>
            <w:rStyle w:val="afc"/>
            <w:rFonts w:ascii="Times New Roman" w:hAnsi="Times New Roman" w:cs="Times New Roman"/>
            <w:sz w:val="24"/>
            <w:szCs w:val="24"/>
            <w:lang w:val="ru-RU"/>
          </w:rPr>
          <w:t>www.akcern.am</w:t>
        </w:r>
      </w:hyperlink>
      <w:r w:rsidR="00A2518D">
        <w:rPr>
          <w:rFonts w:ascii="Times New Roman" w:hAnsi="Times New Roman" w:cs="Times New Roman"/>
          <w:sz w:val="24"/>
          <w:szCs w:val="24"/>
          <w:lang w:val="ru-RU"/>
        </w:rPr>
        <w:t>. В результате анализа карты города Ереван, было принято решение поиска коммерческой недвижимости на одной из центральных улиц города с учетом требований компании «</w:t>
      </w:r>
      <w:r w:rsidR="00A2518D">
        <w:rPr>
          <w:rFonts w:ascii="Times New Roman" w:hAnsi="Times New Roman" w:cs="Times New Roman"/>
          <w:sz w:val="24"/>
          <w:szCs w:val="24"/>
          <w:lang w:val="az-Latn-AZ"/>
        </w:rPr>
        <w:t>Fix Price</w:t>
      </w:r>
      <w:r w:rsidR="00A2518D">
        <w:rPr>
          <w:rFonts w:ascii="Times New Roman" w:hAnsi="Times New Roman" w:cs="Times New Roman"/>
          <w:sz w:val="24"/>
          <w:szCs w:val="24"/>
          <w:lang w:val="ru-RU"/>
        </w:rPr>
        <w:t xml:space="preserve">». После изучения предложений на данном сайте, выбор пал на объявление о сдачи торгового помещения в аренду на центральной улице города Ереван – улица Абамяна. Данная улица расположена в серединной части города, </w:t>
      </w:r>
      <w:r w:rsidR="00A2518D">
        <w:rPr>
          <w:rFonts w:ascii="Times New Roman" w:hAnsi="Times New Roman" w:cs="Times New Roman"/>
          <w:sz w:val="24"/>
          <w:szCs w:val="24"/>
          <w:lang w:val="ru-RU"/>
        </w:rPr>
        <w:lastRenderedPageBreak/>
        <w:t xml:space="preserve">характеризуется высоким уровнем проходимости и большим количеством расположенных магазинов разных концепций. </w:t>
      </w:r>
      <w:r w:rsidR="00E65B82">
        <w:rPr>
          <w:rFonts w:ascii="Times New Roman" w:hAnsi="Times New Roman" w:cs="Times New Roman"/>
          <w:sz w:val="24"/>
          <w:szCs w:val="24"/>
          <w:lang w:val="ru-RU"/>
        </w:rPr>
        <w:t xml:space="preserve">Площадь помещения составляет 295 квадратных метров, 250 из которых могут быть использованы в качестве торгового зала. Помимо этого, рассматриваемое помещение отвечает всем требованиям компании по возможности оснащения товарными стеллажами и наличию достаточной электрической мощности.   </w:t>
      </w:r>
      <w:r w:rsidR="00A2518D">
        <w:rPr>
          <w:rFonts w:ascii="Times New Roman" w:hAnsi="Times New Roman" w:cs="Times New Roman"/>
          <w:sz w:val="24"/>
          <w:szCs w:val="24"/>
          <w:lang w:val="ru-RU"/>
        </w:rPr>
        <w:t xml:space="preserve">Стоимость аренды составляет 5500 долларов ежемесячно. После проведения переговоров было выяснено, помещение сдается от лица, являющегося агентом по недвижимости, стоимость его услуг оценена в 2500 долларов, конечная ставка ежемесячной арендной планы будет составлять не менее 5000 долларов. Более того, по условиям владельца магазина, на момент заключения договора аренды должен быть оплачен полностью первый месяц и последний в качестве залога. На вопрос о возможности предоставления «ремонтных каникул» за счет владельца недвижимости был получен отрицательный ответ. Следовательно, затраты на получение доступа к магазину нужного типа составят на начальном этапе 12500 долларов. </w:t>
      </w:r>
    </w:p>
    <w:p w14:paraId="5BB50CDE" w14:textId="77777777" w:rsidR="0020767B" w:rsidRDefault="008408DD" w:rsidP="0020767B">
      <w:pPr>
        <w:pStyle w:val="a"/>
        <w:numPr>
          <w:ilvl w:val="0"/>
          <w:numId w:val="0"/>
        </w:num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После заключения договора на основе франшизы и осуществления инвестиций с целью получения доступа к коммерческой недвижимости, которая в последствии будет использоваться как магазин розничной торговли, необходимо проанализировать затраты, необходимые к осуществлению с целью</w:t>
      </w:r>
      <w:r w:rsidR="00030E77">
        <w:rPr>
          <w:rFonts w:ascii="Times New Roman" w:hAnsi="Times New Roman" w:cs="Times New Roman"/>
          <w:sz w:val="24"/>
          <w:szCs w:val="24"/>
          <w:lang w:val="ru-RU"/>
        </w:rPr>
        <w:t>непосредственного</w:t>
      </w:r>
      <w:r>
        <w:rPr>
          <w:rFonts w:ascii="Times New Roman" w:hAnsi="Times New Roman" w:cs="Times New Roman"/>
          <w:sz w:val="24"/>
          <w:szCs w:val="24"/>
          <w:lang w:val="ru-RU"/>
        </w:rPr>
        <w:t xml:space="preserve"> открытия магазина сети «</w:t>
      </w:r>
      <w:r>
        <w:rPr>
          <w:rFonts w:ascii="Times New Roman" w:hAnsi="Times New Roman" w:cs="Times New Roman"/>
          <w:sz w:val="24"/>
          <w:szCs w:val="24"/>
          <w:lang w:val="az-Latn-AZ"/>
        </w:rPr>
        <w:t>Fix Price</w:t>
      </w:r>
      <w:r>
        <w:rPr>
          <w:rFonts w:ascii="Times New Roman" w:hAnsi="Times New Roman" w:cs="Times New Roman"/>
          <w:sz w:val="24"/>
          <w:szCs w:val="24"/>
          <w:lang w:val="ru-RU"/>
        </w:rPr>
        <w:t xml:space="preserve">». </w:t>
      </w:r>
      <w:r w:rsidR="00E65B82">
        <w:rPr>
          <w:rFonts w:ascii="Times New Roman" w:hAnsi="Times New Roman" w:cs="Times New Roman"/>
          <w:sz w:val="24"/>
          <w:szCs w:val="24"/>
          <w:lang w:val="ru-RU"/>
        </w:rPr>
        <w:t>На данной стадии необходимо провести оценку затрат, прежде всего, не ремонт и оснащение магазина всем необходимым оборудованием. В процессе переговоров с представителем компании было выяснено, что сеть магазинов «</w:t>
      </w:r>
      <w:r w:rsidR="00E65B82">
        <w:rPr>
          <w:rFonts w:ascii="Times New Roman" w:hAnsi="Times New Roman" w:cs="Times New Roman"/>
          <w:sz w:val="24"/>
          <w:szCs w:val="24"/>
          <w:lang w:val="az-Latn-AZ"/>
        </w:rPr>
        <w:t>Fix Price</w:t>
      </w:r>
      <w:r w:rsidR="00E65B82">
        <w:rPr>
          <w:rFonts w:ascii="Times New Roman" w:hAnsi="Times New Roman" w:cs="Times New Roman"/>
          <w:sz w:val="24"/>
          <w:szCs w:val="24"/>
          <w:lang w:val="ru-RU"/>
        </w:rPr>
        <w:t>» имеет договор с компанией «Стегор», которая осуществляет полный ремонт коммерческой недвижимости под ключ и имеет свой возможность предоставления своих услуг в Ереване. Пользуясь этим, был отправлен запрос о рассмотрении возможности доведения ремонтного состояния помещения до пригодного к дальнейшему оснащению оборудованием. Компания «Стегор» оценила стоимость работ и материалов, что составило 250 и 400 тыс</w:t>
      </w:r>
      <w:r w:rsidR="00FC7EA9">
        <w:rPr>
          <w:rFonts w:ascii="Times New Roman" w:hAnsi="Times New Roman" w:cs="Times New Roman"/>
          <w:sz w:val="24"/>
          <w:szCs w:val="24"/>
          <w:lang w:val="ru-RU"/>
        </w:rPr>
        <w:t>яч рублей</w:t>
      </w:r>
      <w:r w:rsidR="00E65B82">
        <w:rPr>
          <w:rFonts w:ascii="Times New Roman" w:hAnsi="Times New Roman" w:cs="Times New Roman"/>
          <w:sz w:val="24"/>
          <w:szCs w:val="24"/>
          <w:lang w:val="ru-RU"/>
        </w:rPr>
        <w:t xml:space="preserve"> соответственно. </w:t>
      </w:r>
    </w:p>
    <w:p w14:paraId="4BBB79AA" w14:textId="77777777" w:rsidR="00054FF4" w:rsidRDefault="00945BD9" w:rsidP="0020767B">
      <w:pPr>
        <w:pStyle w:val="a"/>
        <w:numPr>
          <w:ilvl w:val="0"/>
          <w:numId w:val="0"/>
        </w:num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Следующим этапом инвестиционного</w:t>
      </w:r>
      <w:r w:rsidR="00FC7EA9">
        <w:rPr>
          <w:rFonts w:ascii="Times New Roman" w:hAnsi="Times New Roman" w:cs="Times New Roman"/>
          <w:sz w:val="24"/>
          <w:szCs w:val="24"/>
          <w:lang w:val="ru-RU"/>
        </w:rPr>
        <w:t xml:space="preserve"> анализа служит оценка стоимости приобретения и установки необходимого строительного оборудования. С целью прогнозируемого расчета затрат было принято решение о поиске компании, которая занимается продажей строительных материалов и торгового оборудования на рынке Армении, имеет хорошую репутацию и положительные отзывы клиентов. В результате анализа выбор пал на фирму, которая функционирует в рассматриваемой области с 1997 </w:t>
      </w:r>
      <w:r w:rsidR="00FC7EA9">
        <w:rPr>
          <w:rFonts w:ascii="Times New Roman" w:hAnsi="Times New Roman" w:cs="Times New Roman"/>
          <w:sz w:val="24"/>
          <w:szCs w:val="24"/>
          <w:lang w:val="ru-RU"/>
        </w:rPr>
        <w:lastRenderedPageBreak/>
        <w:t>года – компания «Аревик»</w:t>
      </w:r>
      <w:r w:rsidR="00A44880">
        <w:rPr>
          <w:rFonts w:ascii="Times New Roman" w:hAnsi="Times New Roman" w:cs="Times New Roman"/>
          <w:sz w:val="24"/>
          <w:szCs w:val="24"/>
          <w:lang w:val="ru-RU"/>
        </w:rPr>
        <w:t>. После переговоров с рассматриваемой компанией о стоимости материалов и торгового оборудования, перечень и количество относительно рассматриваемого помещения,  который был уточнен у представителя компании «</w:t>
      </w:r>
      <w:r w:rsidR="00A44880">
        <w:rPr>
          <w:rFonts w:ascii="Times New Roman" w:hAnsi="Times New Roman" w:cs="Times New Roman"/>
          <w:sz w:val="24"/>
          <w:szCs w:val="24"/>
          <w:lang w:val="az-Latn-AZ"/>
        </w:rPr>
        <w:t>Fix Price</w:t>
      </w:r>
      <w:r w:rsidR="00A44880">
        <w:rPr>
          <w:rFonts w:ascii="Times New Roman" w:hAnsi="Times New Roman" w:cs="Times New Roman"/>
          <w:sz w:val="24"/>
          <w:szCs w:val="24"/>
          <w:lang w:val="ru-RU"/>
        </w:rPr>
        <w:t>», выяснилось, что затраты составят порядка 8</w:t>
      </w:r>
      <w:r w:rsidR="00612417">
        <w:rPr>
          <w:rFonts w:ascii="Times New Roman" w:hAnsi="Times New Roman" w:cs="Times New Roman"/>
          <w:sz w:val="24"/>
          <w:szCs w:val="24"/>
          <w:lang w:val="ru-RU"/>
        </w:rPr>
        <w:t>000</w:t>
      </w:r>
      <w:r w:rsidR="00A44880">
        <w:rPr>
          <w:rFonts w:ascii="Times New Roman" w:hAnsi="Times New Roman" w:cs="Times New Roman"/>
          <w:sz w:val="24"/>
          <w:szCs w:val="24"/>
          <w:lang w:val="ru-RU"/>
        </w:rPr>
        <w:t xml:space="preserve"> долларов. Помимо этого, компания «Аревик» предоставляет услуги по монтажу и установке всех материалов и оборудования, что обойдется приобретателю франшизы примерно в 2000 долларов. </w:t>
      </w:r>
    </w:p>
    <w:p w14:paraId="72374080" w14:textId="77777777" w:rsidR="00FC7EA9" w:rsidRDefault="00054FF4" w:rsidP="0020767B">
      <w:pPr>
        <w:pStyle w:val="a"/>
        <w:numPr>
          <w:ilvl w:val="0"/>
          <w:numId w:val="0"/>
        </w:num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После выбора и получения доступа к необходимому помещению коммерческого назначения, его ремонта и полного оснащения необходимым строительным оборудованием торгового типа, необходимо проанализировать затраты на </w:t>
      </w:r>
      <w:r w:rsidR="0099631D">
        <w:rPr>
          <w:rFonts w:ascii="Times New Roman" w:hAnsi="Times New Roman" w:cs="Times New Roman"/>
          <w:sz w:val="24"/>
          <w:szCs w:val="24"/>
          <w:lang w:val="ru-RU"/>
        </w:rPr>
        <w:t>брендирование магазина и его оснащение наружной рекламой. В процессе анализа рынка данного сегмента было выяснено, что на рынке Армении одной из лидирующих фирм рассматриваемой отрасли является компания «СПР», которая предоставляет полный спектр услуг по оснащению магазина внутренней и наружной рекламой. После получения информации о требованиях, стандартах и размерах рекламных вывесок от представителя компании «</w:t>
      </w:r>
      <w:r w:rsidR="0099631D">
        <w:rPr>
          <w:rFonts w:ascii="Times New Roman" w:hAnsi="Times New Roman" w:cs="Times New Roman"/>
          <w:sz w:val="24"/>
          <w:szCs w:val="24"/>
          <w:lang w:val="az-Latn-AZ"/>
        </w:rPr>
        <w:t>Fix Price</w:t>
      </w:r>
      <w:r w:rsidR="0099631D">
        <w:rPr>
          <w:rFonts w:ascii="Times New Roman" w:hAnsi="Times New Roman" w:cs="Times New Roman"/>
          <w:sz w:val="24"/>
          <w:szCs w:val="24"/>
          <w:lang w:val="ru-RU"/>
        </w:rPr>
        <w:t>», был сделан запрос в рекламную компанию, которая оценила суммарную стоимость за матер</w:t>
      </w:r>
      <w:r w:rsidR="009A01B6">
        <w:rPr>
          <w:rFonts w:ascii="Times New Roman" w:hAnsi="Times New Roman" w:cs="Times New Roman"/>
          <w:sz w:val="24"/>
          <w:szCs w:val="24"/>
          <w:lang w:val="ru-RU"/>
        </w:rPr>
        <w:t>иалы, производство и установку ориентировочно в</w:t>
      </w:r>
      <w:r w:rsidR="0099631D">
        <w:rPr>
          <w:rFonts w:ascii="Times New Roman" w:hAnsi="Times New Roman" w:cs="Times New Roman"/>
          <w:sz w:val="24"/>
          <w:szCs w:val="24"/>
          <w:lang w:val="ru-RU"/>
        </w:rPr>
        <w:t xml:space="preserve"> 1500 долларов. </w:t>
      </w:r>
    </w:p>
    <w:p w14:paraId="4CB27538" w14:textId="77777777" w:rsidR="00E0594A" w:rsidRDefault="005B1B97">
      <w:pPr>
        <w:pStyle w:val="a"/>
        <w:numPr>
          <w:ilvl w:val="0"/>
          <w:numId w:val="0"/>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ab/>
        <w:t>Заключительной частью необходимых инвестиций в область оборудования и оснащения является оценка затрат на электронное оборудование, а именно кассовые устройства, электронные средства предотвращения возможной кражи продукции, оснащение магазина сигнализацией, компьютерная техника для учета поступления и продажи товаров. На основе интервью с представителем компании было выяснено, что на российском рынке компания «</w:t>
      </w:r>
      <w:r>
        <w:rPr>
          <w:rFonts w:ascii="Times New Roman" w:hAnsi="Times New Roman" w:cs="Times New Roman"/>
          <w:sz w:val="24"/>
          <w:szCs w:val="24"/>
          <w:lang w:val="az-Latn-AZ"/>
        </w:rPr>
        <w:t>Fix Price</w:t>
      </w:r>
      <w:r>
        <w:rPr>
          <w:rFonts w:ascii="Times New Roman" w:hAnsi="Times New Roman" w:cs="Times New Roman"/>
          <w:sz w:val="24"/>
          <w:szCs w:val="24"/>
          <w:lang w:val="ru-RU"/>
        </w:rPr>
        <w:t>» пользуется услугами охранной фирмы «</w:t>
      </w:r>
      <w:r>
        <w:rPr>
          <w:rFonts w:ascii="Times New Roman" w:hAnsi="Times New Roman" w:cs="Times New Roman"/>
          <w:sz w:val="24"/>
          <w:szCs w:val="24"/>
          <w:lang w:val="az-Latn-AZ"/>
        </w:rPr>
        <w:t>Delta</w:t>
      </w:r>
      <w:r>
        <w:rPr>
          <w:rFonts w:ascii="Times New Roman" w:hAnsi="Times New Roman" w:cs="Times New Roman"/>
          <w:sz w:val="24"/>
          <w:szCs w:val="24"/>
          <w:lang w:val="ru-RU"/>
        </w:rPr>
        <w:t>», с которой имеет долгосрочное соглашение о сотрудничестве. Данное охранное предприятие функционирует также в стране проникновения компании «</w:t>
      </w:r>
      <w:r>
        <w:rPr>
          <w:rFonts w:ascii="Times New Roman" w:hAnsi="Times New Roman" w:cs="Times New Roman"/>
          <w:sz w:val="24"/>
          <w:szCs w:val="24"/>
          <w:lang w:val="az-Latn-AZ"/>
        </w:rPr>
        <w:t>Fix Price</w:t>
      </w:r>
      <w:r>
        <w:rPr>
          <w:rFonts w:ascii="Times New Roman" w:hAnsi="Times New Roman" w:cs="Times New Roman"/>
          <w:sz w:val="24"/>
          <w:szCs w:val="24"/>
          <w:lang w:val="ru-RU"/>
        </w:rPr>
        <w:t xml:space="preserve">» - Армении. После осуществленного запроса в компанию выяснилось, что стоимость оснащения нового магазина системой безопасности обойдется в 1300 долларов. </w:t>
      </w:r>
      <w:r w:rsidR="00AC0126">
        <w:rPr>
          <w:rFonts w:ascii="Times New Roman" w:hAnsi="Times New Roman" w:cs="Times New Roman"/>
          <w:sz w:val="24"/>
          <w:szCs w:val="24"/>
          <w:lang w:val="ru-RU"/>
        </w:rPr>
        <w:t xml:space="preserve">Компьютерная, </w:t>
      </w:r>
      <w:r>
        <w:rPr>
          <w:rFonts w:ascii="Times New Roman" w:hAnsi="Times New Roman" w:cs="Times New Roman"/>
          <w:sz w:val="24"/>
          <w:szCs w:val="24"/>
          <w:lang w:val="ru-RU"/>
        </w:rPr>
        <w:t>кассовая техника</w:t>
      </w:r>
      <w:r w:rsidR="00F116AC">
        <w:rPr>
          <w:rFonts w:ascii="Times New Roman" w:hAnsi="Times New Roman" w:cs="Times New Roman"/>
          <w:sz w:val="24"/>
          <w:szCs w:val="24"/>
          <w:lang w:val="ru-RU"/>
        </w:rPr>
        <w:t xml:space="preserve"> и система видеонаблюдения  буду</w:t>
      </w:r>
      <w:r>
        <w:rPr>
          <w:rFonts w:ascii="Times New Roman" w:hAnsi="Times New Roman" w:cs="Times New Roman"/>
          <w:sz w:val="24"/>
          <w:szCs w:val="24"/>
          <w:lang w:val="ru-RU"/>
        </w:rPr>
        <w:t xml:space="preserve">т приобретаться следующим образом: компания бывает приобретателю франшизы полный список и описание необходимого оборудования, которое должно быть закуплено и установлено путем обращения к услугам компании, функционирующей на рынке Армении. Одной из таких фирм на рынке Еревана является </w:t>
      </w:r>
      <w:r w:rsidR="00F116AC">
        <w:rPr>
          <w:rFonts w:ascii="Times New Roman" w:hAnsi="Times New Roman" w:cs="Times New Roman"/>
          <w:sz w:val="24"/>
          <w:szCs w:val="24"/>
          <w:lang w:val="ru-RU"/>
        </w:rPr>
        <w:t xml:space="preserve">компания «ВД Компьютерс», которая оценила стоимость оборудования в 1900 долларов. </w:t>
      </w:r>
    </w:p>
    <w:p w14:paraId="7547D5F5" w14:textId="77777777" w:rsidR="00E0594A" w:rsidRDefault="00C75AC2">
      <w:pPr>
        <w:pStyle w:val="a"/>
        <w:numPr>
          <w:ilvl w:val="0"/>
          <w:numId w:val="0"/>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После осуществления всех типов описанных инвестиций встает вопрос об оснащении нового магазина продукцией и персоналом. Оплата труда персонала в данной статье не будет рассматриваться как затрата первостепенного характера, так как выдача заработной платы традиционно осуществляется в конце месяца. Пристальное внимание стоит уделить процессу оснащения магазина товарным ассортиментом. </w:t>
      </w:r>
      <w:r w:rsidR="00A6000B">
        <w:rPr>
          <w:rFonts w:ascii="Times New Roman" w:hAnsi="Times New Roman" w:cs="Times New Roman"/>
          <w:sz w:val="24"/>
          <w:szCs w:val="24"/>
          <w:lang w:val="ru-RU"/>
        </w:rPr>
        <w:t>Со слов представителя компании, приобретая франшизу компании «</w:t>
      </w:r>
      <w:r w:rsidR="00A6000B">
        <w:rPr>
          <w:rFonts w:ascii="Times New Roman" w:hAnsi="Times New Roman" w:cs="Times New Roman"/>
          <w:sz w:val="24"/>
          <w:szCs w:val="24"/>
          <w:lang w:val="az-Latn-AZ"/>
        </w:rPr>
        <w:t>Fix Price</w:t>
      </w:r>
      <w:r w:rsidR="00A6000B">
        <w:rPr>
          <w:rFonts w:ascii="Times New Roman" w:hAnsi="Times New Roman" w:cs="Times New Roman"/>
          <w:sz w:val="24"/>
          <w:szCs w:val="24"/>
          <w:lang w:val="ru-RU"/>
        </w:rPr>
        <w:t xml:space="preserve">», новому партнеру предоставляется возможность приобретения минимальной линейки продукции, необходимой для открытия магазина. Компания предоставляет товар приобретателю франшизы по себестоимости с полной оплатой в момент заключения соглашения. Оценка приблизительной стоимости полного перечня необходимой продукции в нужном количестве составляет порядка 2,5 миллионов рублей. </w:t>
      </w:r>
      <w:r w:rsidR="007D7996">
        <w:rPr>
          <w:rFonts w:ascii="Times New Roman" w:hAnsi="Times New Roman" w:cs="Times New Roman"/>
          <w:sz w:val="24"/>
          <w:szCs w:val="24"/>
          <w:lang w:val="ru-RU"/>
        </w:rPr>
        <w:t>Тем не менее, стоит обратить внимание на то, что данные условия в большинстве случаев используются в том случае, если соглашение по франшизе свидетельствует об открытии нового магазины на территории России. Рассматриваемая концепция магазинов «Все по одной цене» не имеет опыта использования на рынке Армении. Следовательно, встает вопрос о том, каким преимуществом должно обладать предложение по приобретению франшизы компании «</w:t>
      </w:r>
      <w:r w:rsidR="007D7996">
        <w:rPr>
          <w:rFonts w:ascii="Times New Roman" w:hAnsi="Times New Roman" w:cs="Times New Roman"/>
          <w:sz w:val="24"/>
          <w:szCs w:val="24"/>
          <w:lang w:val="az-Latn-AZ"/>
        </w:rPr>
        <w:t>Fix Price</w:t>
      </w:r>
      <w:r w:rsidR="007D7996">
        <w:rPr>
          <w:rFonts w:ascii="Times New Roman" w:hAnsi="Times New Roman" w:cs="Times New Roman"/>
          <w:sz w:val="24"/>
          <w:szCs w:val="24"/>
          <w:lang w:val="ru-RU"/>
        </w:rPr>
        <w:t>», чтобы для потенциального инвестора оно являлось более привлекательным, что предложения других компаний. Помимо всех выгод, которые несет за собой решение о приобретении франшизы, необходимо предложить потенциальному партнеру такие условия, которые на начальном этапе ведения деятельности</w:t>
      </w:r>
      <w:r w:rsidR="00355F51">
        <w:rPr>
          <w:rFonts w:ascii="Times New Roman" w:hAnsi="Times New Roman" w:cs="Times New Roman"/>
          <w:sz w:val="24"/>
          <w:szCs w:val="24"/>
          <w:lang w:val="ru-RU"/>
        </w:rPr>
        <w:t xml:space="preserve"> сыграли бы для приобретателя к</w:t>
      </w:r>
      <w:r w:rsidR="007D7996">
        <w:rPr>
          <w:rFonts w:ascii="Times New Roman" w:hAnsi="Times New Roman" w:cs="Times New Roman"/>
          <w:sz w:val="24"/>
          <w:szCs w:val="24"/>
          <w:lang w:val="ru-RU"/>
        </w:rPr>
        <w:t>лючевую роль при выборе между покупкой франшизы у компании «</w:t>
      </w:r>
      <w:r w:rsidR="007D7996">
        <w:rPr>
          <w:rFonts w:ascii="Times New Roman" w:hAnsi="Times New Roman" w:cs="Times New Roman"/>
          <w:sz w:val="24"/>
          <w:szCs w:val="24"/>
          <w:lang w:val="az-Latn-AZ"/>
        </w:rPr>
        <w:t>Fix Price</w:t>
      </w:r>
      <w:r w:rsidR="007D7996">
        <w:rPr>
          <w:rFonts w:ascii="Times New Roman" w:hAnsi="Times New Roman" w:cs="Times New Roman"/>
          <w:sz w:val="24"/>
          <w:szCs w:val="24"/>
          <w:lang w:val="ru-RU"/>
        </w:rPr>
        <w:t xml:space="preserve">» и других </w:t>
      </w:r>
      <w:r w:rsidR="00355F51">
        <w:rPr>
          <w:rFonts w:ascii="Times New Roman" w:hAnsi="Times New Roman" w:cs="Times New Roman"/>
          <w:sz w:val="24"/>
          <w:szCs w:val="24"/>
          <w:lang w:val="ru-RU"/>
        </w:rPr>
        <w:t>игроков рынка</w:t>
      </w:r>
      <w:r w:rsidR="007D7996">
        <w:rPr>
          <w:rFonts w:ascii="Times New Roman" w:hAnsi="Times New Roman" w:cs="Times New Roman"/>
          <w:sz w:val="24"/>
          <w:szCs w:val="24"/>
          <w:lang w:val="ru-RU"/>
        </w:rPr>
        <w:t xml:space="preserve">. </w:t>
      </w:r>
      <w:r w:rsidR="006074B8">
        <w:rPr>
          <w:rFonts w:ascii="Times New Roman" w:hAnsi="Times New Roman" w:cs="Times New Roman"/>
          <w:sz w:val="24"/>
          <w:szCs w:val="24"/>
          <w:lang w:val="ru-RU"/>
        </w:rPr>
        <w:t>В данном случае предлагается сконфигурировать некие аспекты заключения соглашения, по условиям которых вся необходимая для открытия магазина линейка товаров будет предоставляться приобретателю на реализацию с возможностью отсрочки оплаты товарной стоимости. Таким образом, приобретателю франшизы предлагается оплатить половину стоимости предоставляемой продукции единовременно при открытии магазина, а остальные 50% оплатить в течение 6 месяцев. Таким образом, затраты на получение товара стоимостью примерно в 2,5 миллиона обойдутся в 1,25 млн. Остальная сумма должна быть полностью погашена по истечению 6 месяцев. Данное предложение по корректировке условий предоставления товара обеспечит проекту компании «</w:t>
      </w:r>
      <w:r w:rsidR="006074B8">
        <w:rPr>
          <w:rFonts w:ascii="Times New Roman" w:hAnsi="Times New Roman" w:cs="Times New Roman"/>
          <w:sz w:val="24"/>
          <w:szCs w:val="24"/>
          <w:lang w:val="az-Latn-AZ"/>
        </w:rPr>
        <w:t>Fix Price</w:t>
      </w:r>
      <w:r w:rsidR="006074B8">
        <w:rPr>
          <w:rFonts w:ascii="Times New Roman" w:hAnsi="Times New Roman" w:cs="Times New Roman"/>
          <w:sz w:val="24"/>
          <w:szCs w:val="24"/>
          <w:lang w:val="ru-RU"/>
        </w:rPr>
        <w:t xml:space="preserve">» более высокую степень привлекательности со стороны потенциальных инвесторов на неразвитом географическом рынке. </w:t>
      </w:r>
    </w:p>
    <w:p w14:paraId="5FE8186E" w14:textId="77777777" w:rsidR="00945BD9" w:rsidRDefault="003A1578" w:rsidP="003A1578">
      <w:p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lastRenderedPageBreak/>
        <w:t>Следует обратить внимание на то, что в данной работе было принято решение о выборе способа выхода компании на новый рынок – контрактная стратегия, а именно конфигурация предложения по продаже франшизы. Следовательно, в список задач компании входит составление предложения для потенциального приобретателя права на использование бренда компании «</w:t>
      </w:r>
      <w:r>
        <w:rPr>
          <w:rFonts w:ascii="Times New Roman" w:hAnsi="Times New Roman" w:cs="Times New Roman"/>
          <w:sz w:val="24"/>
          <w:szCs w:val="24"/>
          <w:lang w:val="az-Latn-AZ"/>
        </w:rPr>
        <w:t>Fix Price</w:t>
      </w:r>
      <w:r>
        <w:rPr>
          <w:rFonts w:ascii="Times New Roman" w:hAnsi="Times New Roman" w:cs="Times New Roman"/>
          <w:sz w:val="24"/>
          <w:szCs w:val="24"/>
          <w:lang w:val="ru-RU"/>
        </w:rPr>
        <w:t>», которое должно отражать полный перечень требований компании к новому партнеру и предоставление таковому инвестиционного плана, который отражает полный перечень затрат на первоначальном этапе.</w:t>
      </w:r>
      <w:r w:rsidR="00945BD9">
        <w:rPr>
          <w:rFonts w:ascii="Times New Roman" w:hAnsi="Times New Roman" w:cs="Times New Roman"/>
          <w:sz w:val="24"/>
          <w:szCs w:val="24"/>
          <w:lang w:val="ru-RU"/>
        </w:rPr>
        <w:t xml:space="preserve"> Таким образом, оценка полной стоимости инвестиций составляет порядка </w:t>
      </w:r>
      <w:r w:rsidR="00CF4575">
        <w:rPr>
          <w:rFonts w:ascii="Times New Roman" w:hAnsi="Times New Roman" w:cs="Times New Roman"/>
          <w:sz w:val="24"/>
          <w:szCs w:val="24"/>
          <w:lang w:val="ru-RU"/>
        </w:rPr>
        <w:t>66332.9доллара</w:t>
      </w:r>
      <w:r w:rsidR="00945BD9">
        <w:rPr>
          <w:rFonts w:ascii="Times New Roman" w:hAnsi="Times New Roman" w:cs="Times New Roman"/>
          <w:sz w:val="24"/>
          <w:szCs w:val="24"/>
          <w:lang w:val="ru-RU"/>
        </w:rPr>
        <w:t xml:space="preserve">. </w:t>
      </w:r>
      <w:r w:rsidR="000160DB">
        <w:rPr>
          <w:rFonts w:ascii="Times New Roman" w:hAnsi="Times New Roman" w:cs="Times New Roman"/>
          <w:sz w:val="24"/>
          <w:szCs w:val="24"/>
          <w:lang w:val="ru-RU"/>
        </w:rPr>
        <w:t xml:space="preserve">Плюс к этому, стоит вновь упомянуть о том, что в данной работе при описании портрета потребителя был осуществлен расчет емкости рынка данного сегмента, который составляет порядка 80%. </w:t>
      </w:r>
      <w:r w:rsidR="00945BD9">
        <w:rPr>
          <w:rFonts w:ascii="Times New Roman" w:hAnsi="Times New Roman" w:cs="Times New Roman"/>
          <w:sz w:val="24"/>
          <w:szCs w:val="24"/>
          <w:lang w:val="ru-RU"/>
        </w:rPr>
        <w:t xml:space="preserve">Все операции по суммированию и конвертированию в единую валюту представлены в приложении. </w:t>
      </w:r>
    </w:p>
    <w:p w14:paraId="65FE1AB0" w14:textId="77777777" w:rsidR="008B5142" w:rsidRDefault="00945BD9" w:rsidP="003A1578">
      <w:p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Помимо этого, практика предоставления права использования бренда на основе франшизы сопровождается составлением прогноза, который содержит в себе предположительный объем продаж и, как следствие, оценка прибыли и окупаемости проекта. </w:t>
      </w:r>
      <w:r w:rsidR="000160DB">
        <w:rPr>
          <w:rFonts w:ascii="Times New Roman" w:hAnsi="Times New Roman" w:cs="Times New Roman"/>
          <w:sz w:val="24"/>
          <w:szCs w:val="24"/>
          <w:lang w:val="ru-RU"/>
        </w:rPr>
        <w:t xml:space="preserve">Для достижения данной цели был проведен анализ совместно с представителем финансового департамента компании, по итогам которого выяснилось, что объем ежедневно реализуемой продукции в рассматриваемом регионе с учетом характеристик коммерческого помещения в денежном измерении оценивается приблизительно в 1500 долларов, что составляет дневную выручку компании. </w:t>
      </w:r>
    </w:p>
    <w:p w14:paraId="6052ACE6" w14:textId="77777777" w:rsidR="003B3E62" w:rsidRPr="008B5142" w:rsidRDefault="000160DB" w:rsidP="003A1578">
      <w:p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Таким образом, компания «</w:t>
      </w:r>
      <w:r>
        <w:rPr>
          <w:rFonts w:ascii="Times New Roman" w:hAnsi="Times New Roman" w:cs="Times New Roman"/>
          <w:sz w:val="24"/>
          <w:szCs w:val="24"/>
          <w:lang w:val="az-Latn-AZ"/>
        </w:rPr>
        <w:t>Fix Price</w:t>
      </w:r>
      <w:r>
        <w:rPr>
          <w:rFonts w:ascii="Times New Roman" w:hAnsi="Times New Roman" w:cs="Times New Roman"/>
          <w:sz w:val="24"/>
          <w:szCs w:val="24"/>
          <w:lang w:val="ru-RU"/>
        </w:rPr>
        <w:t xml:space="preserve">» предоставляет потенциальному приобретателю франшизы информацию о том, что ежемесячная прибыль составит порядка </w:t>
      </w:r>
      <w:r w:rsidR="00336AAE">
        <w:rPr>
          <w:rFonts w:ascii="Times New Roman" w:hAnsi="Times New Roman" w:cs="Times New Roman"/>
          <w:sz w:val="24"/>
          <w:szCs w:val="24"/>
          <w:lang w:val="ru-RU"/>
        </w:rPr>
        <w:t>11415.</w:t>
      </w:r>
      <w:r w:rsidR="00336AAE" w:rsidRPr="00336AAE">
        <w:rPr>
          <w:rFonts w:ascii="Times New Roman" w:hAnsi="Times New Roman" w:cs="Times New Roman"/>
          <w:sz w:val="24"/>
          <w:szCs w:val="24"/>
          <w:lang w:val="ru-RU"/>
        </w:rPr>
        <w:t xml:space="preserve">8 </w:t>
      </w:r>
      <w:r w:rsidRPr="00336AAE">
        <w:rPr>
          <w:rFonts w:ascii="Times New Roman" w:hAnsi="Times New Roman" w:cs="Times New Roman"/>
          <w:sz w:val="24"/>
          <w:szCs w:val="24"/>
          <w:lang w:val="ru-RU"/>
        </w:rPr>
        <w:t xml:space="preserve">долларов, а период окупаемости проекта </w:t>
      </w:r>
      <w:r w:rsidR="00336AAE" w:rsidRPr="00336AAE">
        <w:rPr>
          <w:rFonts w:ascii="Times New Roman" w:hAnsi="Times New Roman" w:cs="Times New Roman"/>
          <w:sz w:val="24"/>
          <w:szCs w:val="24"/>
          <w:lang w:val="ru-RU"/>
        </w:rPr>
        <w:t>6 месяцев</w:t>
      </w:r>
      <w:r w:rsidRPr="00336AAE">
        <w:rPr>
          <w:rFonts w:ascii="Times New Roman" w:hAnsi="Times New Roman" w:cs="Times New Roman"/>
          <w:sz w:val="24"/>
          <w:szCs w:val="24"/>
          <w:lang w:val="ru-RU"/>
        </w:rPr>
        <w:t>. Все р</w:t>
      </w:r>
      <w:r>
        <w:rPr>
          <w:rFonts w:ascii="Times New Roman" w:hAnsi="Times New Roman" w:cs="Times New Roman"/>
          <w:sz w:val="24"/>
          <w:szCs w:val="24"/>
          <w:lang w:val="ru-RU"/>
        </w:rPr>
        <w:t xml:space="preserve">асчеты представлены в приложении. </w:t>
      </w:r>
      <w:r w:rsidR="008B5142">
        <w:rPr>
          <w:rFonts w:ascii="Times New Roman" w:hAnsi="Times New Roman" w:cs="Times New Roman"/>
          <w:sz w:val="24"/>
          <w:szCs w:val="24"/>
          <w:lang w:val="ru-RU"/>
        </w:rPr>
        <w:t>Данные показатели описывают рассматриваемый проект по приобретению франшизы компании «</w:t>
      </w:r>
      <w:r w:rsidR="008B5142">
        <w:rPr>
          <w:rFonts w:ascii="Times New Roman" w:hAnsi="Times New Roman" w:cs="Times New Roman"/>
          <w:sz w:val="24"/>
          <w:szCs w:val="24"/>
        </w:rPr>
        <w:t>FixPrice</w:t>
      </w:r>
      <w:r w:rsidR="008B5142">
        <w:rPr>
          <w:rFonts w:ascii="Times New Roman" w:hAnsi="Times New Roman" w:cs="Times New Roman"/>
          <w:sz w:val="24"/>
          <w:szCs w:val="24"/>
          <w:lang w:val="ru-RU"/>
        </w:rPr>
        <w:t xml:space="preserve">» с точки зрения его привлекательности для осуществления финансовых вложений с целью получения прибыли в долгосрочной перспективе с учетом быстрого уровня окупаемости инвестиций. </w:t>
      </w:r>
    </w:p>
    <w:p w14:paraId="5EBFE106" w14:textId="77777777" w:rsidR="00AA6234" w:rsidRPr="00DA61CE" w:rsidRDefault="00AA6234" w:rsidP="00DA61CE">
      <w:pPr>
        <w:rPr>
          <w:lang w:val="ru-RU"/>
        </w:rPr>
      </w:pPr>
      <w:r w:rsidRPr="00DA61CE">
        <w:rPr>
          <w:lang w:val="ru-RU"/>
        </w:rPr>
        <w:br w:type="page"/>
      </w:r>
    </w:p>
    <w:p w14:paraId="02288B7C" w14:textId="77777777" w:rsidR="003C1B31" w:rsidRPr="003C1B31" w:rsidRDefault="003C1B31" w:rsidP="00716628">
      <w:pPr>
        <w:pStyle w:val="1"/>
        <w:rPr>
          <w:lang w:val="ru-RU"/>
        </w:rPr>
      </w:pPr>
      <w:bookmarkStart w:id="27" w:name="_Toc357199245"/>
      <w:r>
        <w:rPr>
          <w:lang w:val="ru-RU"/>
        </w:rPr>
        <w:lastRenderedPageBreak/>
        <w:t>ЗАКЛЮЧЕНИЕ</w:t>
      </w:r>
      <w:bookmarkEnd w:id="27"/>
    </w:p>
    <w:p w14:paraId="687BC187" w14:textId="77777777" w:rsidR="00540E17" w:rsidRDefault="00D0422B" w:rsidP="00AA6234">
      <w:pPr>
        <w:pStyle w:val="a"/>
        <w:numPr>
          <w:ilvl w:val="0"/>
          <w:numId w:val="0"/>
        </w:numPr>
        <w:spacing w:line="36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 xml:space="preserve">В рамках данной работы была разработана стратегия международной экспансии с целью проникновения на географический рынок Армении для </w:t>
      </w:r>
      <w:r w:rsidR="00540E17">
        <w:rPr>
          <w:rFonts w:ascii="Times New Roman" w:hAnsi="Times New Roman" w:cs="Times New Roman"/>
          <w:sz w:val="24"/>
          <w:szCs w:val="24"/>
          <w:lang w:val="ru-RU"/>
        </w:rPr>
        <w:t>р</w:t>
      </w:r>
      <w:r w:rsidR="005D6537">
        <w:rPr>
          <w:rFonts w:ascii="Times New Roman" w:hAnsi="Times New Roman" w:cs="Times New Roman"/>
          <w:sz w:val="24"/>
          <w:szCs w:val="24"/>
          <w:lang w:val="ru-RU"/>
        </w:rPr>
        <w:t>оссийской компании «</w:t>
      </w:r>
      <w:r w:rsidR="005D6537">
        <w:rPr>
          <w:rFonts w:ascii="Times New Roman" w:hAnsi="Times New Roman" w:cs="Times New Roman"/>
          <w:sz w:val="24"/>
          <w:szCs w:val="24"/>
          <w:lang w:val="az-Latn-AZ"/>
        </w:rPr>
        <w:t>Fix Price</w:t>
      </w:r>
      <w:r w:rsidR="005D6537">
        <w:rPr>
          <w:rFonts w:ascii="Times New Roman" w:hAnsi="Times New Roman" w:cs="Times New Roman"/>
          <w:sz w:val="24"/>
          <w:szCs w:val="24"/>
          <w:lang w:val="ru-RU"/>
        </w:rPr>
        <w:t>», представленно</w:t>
      </w:r>
      <w:r w:rsidR="005A15A0">
        <w:rPr>
          <w:rFonts w:ascii="Times New Roman" w:hAnsi="Times New Roman" w:cs="Times New Roman"/>
          <w:sz w:val="24"/>
          <w:szCs w:val="24"/>
          <w:lang w:val="ru-RU"/>
        </w:rPr>
        <w:t xml:space="preserve">й на рынке розничной торговли в </w:t>
      </w:r>
      <w:r w:rsidR="005D6537">
        <w:rPr>
          <w:rFonts w:ascii="Times New Roman" w:hAnsi="Times New Roman" w:cs="Times New Roman"/>
          <w:sz w:val="24"/>
          <w:szCs w:val="24"/>
          <w:lang w:val="ru-RU"/>
        </w:rPr>
        <w:t>сфере продовольственных и непродовольственны</w:t>
      </w:r>
      <w:r w:rsidR="005A15A0">
        <w:rPr>
          <w:rFonts w:ascii="Times New Roman" w:hAnsi="Times New Roman" w:cs="Times New Roman"/>
          <w:sz w:val="24"/>
          <w:szCs w:val="24"/>
          <w:lang w:val="ru-RU"/>
        </w:rPr>
        <w:t>х товаров массового потребления</w:t>
      </w:r>
    </w:p>
    <w:p w14:paraId="6EBC3BB3" w14:textId="77777777" w:rsidR="00540E17" w:rsidRDefault="005D6537" w:rsidP="006C4064">
      <w:pPr>
        <w:pStyle w:val="a"/>
        <w:numPr>
          <w:ilvl w:val="0"/>
          <w:numId w:val="0"/>
        </w:numPr>
        <w:spacing w:line="36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 По результатам проведенного анализа был определен ряд рекомендаций, соблюдение которых обеспечит компании успешное функционирование на новом рынке:</w:t>
      </w:r>
    </w:p>
    <w:p w14:paraId="464B22D6" w14:textId="77777777" w:rsidR="00AD15E0" w:rsidRDefault="00AD15E0" w:rsidP="00AA6234">
      <w:pPr>
        <w:pStyle w:val="a"/>
        <w:numPr>
          <w:ilvl w:val="0"/>
          <w:numId w:val="2"/>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Выбор контрактной стратегии в качестве способа проникновения на новый географический рынок </w:t>
      </w:r>
    </w:p>
    <w:p w14:paraId="4B84394B" w14:textId="77777777" w:rsidR="005D6537" w:rsidRDefault="005D6537" w:rsidP="00AA6234">
      <w:pPr>
        <w:pStyle w:val="a"/>
        <w:numPr>
          <w:ilvl w:val="0"/>
          <w:numId w:val="2"/>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Увеличение ассортиментного предложения продовольственных товаров с целью минимизации риска потери потенциальных клиентов в связи с недовольством из-за ограниченности товарного выбора рассматриваемой категории</w:t>
      </w:r>
    </w:p>
    <w:p w14:paraId="2A96CC03" w14:textId="77777777" w:rsidR="005D6537" w:rsidRDefault="005D6537" w:rsidP="00AA6234">
      <w:pPr>
        <w:pStyle w:val="a"/>
        <w:numPr>
          <w:ilvl w:val="0"/>
          <w:numId w:val="2"/>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Планированное создание и внедрение системы он-лайн заказа товаров с последующей доставкой </w:t>
      </w:r>
    </w:p>
    <w:p w14:paraId="761D59CA" w14:textId="77777777" w:rsidR="005D6537" w:rsidRDefault="005D6537" w:rsidP="00AA6234">
      <w:pPr>
        <w:pStyle w:val="a"/>
        <w:numPr>
          <w:ilvl w:val="0"/>
          <w:numId w:val="2"/>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Внедрение накопительной системы баллов с последующей возможностью их использования</w:t>
      </w:r>
    </w:p>
    <w:p w14:paraId="5F0A9E41" w14:textId="77777777" w:rsidR="005D6537" w:rsidRDefault="005D6537" w:rsidP="00AA6234">
      <w:pPr>
        <w:pStyle w:val="a"/>
        <w:numPr>
          <w:ilvl w:val="0"/>
          <w:numId w:val="2"/>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Внедрение системы распродаж </w:t>
      </w:r>
    </w:p>
    <w:p w14:paraId="356617D4" w14:textId="77777777" w:rsidR="005D6537" w:rsidRDefault="005D6537" w:rsidP="00AA6234">
      <w:pPr>
        <w:pStyle w:val="a"/>
        <w:numPr>
          <w:ilvl w:val="0"/>
          <w:numId w:val="2"/>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Внедрение системы безналичного расчета </w:t>
      </w:r>
    </w:p>
    <w:p w14:paraId="28ACEF4B" w14:textId="77777777" w:rsidR="005D6537" w:rsidRDefault="005D6537" w:rsidP="00AA6234">
      <w:pPr>
        <w:pStyle w:val="a"/>
        <w:numPr>
          <w:ilvl w:val="0"/>
          <w:numId w:val="2"/>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Рекомендации, необходимые при выборе месторасположения магазина</w:t>
      </w:r>
    </w:p>
    <w:p w14:paraId="0D64CA78" w14:textId="77777777" w:rsidR="005D6537" w:rsidRDefault="005D6537" w:rsidP="00AA6234">
      <w:pPr>
        <w:pStyle w:val="a"/>
        <w:numPr>
          <w:ilvl w:val="0"/>
          <w:numId w:val="2"/>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Использование предложенной рекламной кампании</w:t>
      </w:r>
    </w:p>
    <w:p w14:paraId="6EB8163D" w14:textId="77777777" w:rsidR="005D6537" w:rsidRDefault="005A15A0" w:rsidP="00AA6234">
      <w:pPr>
        <w:pStyle w:val="a"/>
        <w:numPr>
          <w:ilvl w:val="0"/>
          <w:numId w:val="2"/>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Предоставление потребителям услуги использования телег, оснащенных детским креслом </w:t>
      </w:r>
    </w:p>
    <w:p w14:paraId="273A084A" w14:textId="77777777" w:rsidR="005A15A0" w:rsidRDefault="005A15A0" w:rsidP="00AA6234">
      <w:pPr>
        <w:pStyle w:val="a"/>
        <w:numPr>
          <w:ilvl w:val="0"/>
          <w:numId w:val="2"/>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Рекомендации по формированию штата магазина </w:t>
      </w:r>
    </w:p>
    <w:p w14:paraId="785CC889" w14:textId="77777777" w:rsidR="005A15A0" w:rsidRDefault="005A15A0" w:rsidP="00AA6234">
      <w:pPr>
        <w:pStyle w:val="a"/>
        <w:numPr>
          <w:ilvl w:val="0"/>
          <w:numId w:val="2"/>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Рекомендации по соблюдению оформления и дизайна с целью создания благоприятной для покупателей атмосферы </w:t>
      </w:r>
    </w:p>
    <w:p w14:paraId="1A861ED1" w14:textId="77777777" w:rsidR="002956AC" w:rsidRDefault="005A15A0" w:rsidP="00AA6234">
      <w:pPr>
        <w:pStyle w:val="a"/>
        <w:numPr>
          <w:ilvl w:val="0"/>
          <w:numId w:val="0"/>
        </w:numPr>
        <w:spacing w:line="36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Выбор географического рынка основывался на том, что компании, имеющие малый опыт ведения деятельности на международн</w:t>
      </w:r>
      <w:r w:rsidR="00D0422B">
        <w:rPr>
          <w:rFonts w:ascii="Times New Roman" w:hAnsi="Times New Roman" w:cs="Times New Roman"/>
          <w:sz w:val="24"/>
          <w:szCs w:val="24"/>
          <w:lang w:val="ru-RU"/>
        </w:rPr>
        <w:t>ой</w:t>
      </w:r>
      <w:r>
        <w:rPr>
          <w:rFonts w:ascii="Times New Roman" w:hAnsi="Times New Roman" w:cs="Times New Roman"/>
          <w:sz w:val="24"/>
          <w:szCs w:val="24"/>
          <w:lang w:val="ru-RU"/>
        </w:rPr>
        <w:t xml:space="preserve"> арене, должны, прежде всего, рассматривать те регионы, которые имеют схожие характеристики со страной </w:t>
      </w:r>
      <w:r w:rsidR="00540E17">
        <w:rPr>
          <w:rFonts w:ascii="Times New Roman" w:hAnsi="Times New Roman" w:cs="Times New Roman"/>
          <w:sz w:val="24"/>
          <w:szCs w:val="24"/>
          <w:lang w:val="ru-RU"/>
        </w:rPr>
        <w:t>происхождения</w:t>
      </w:r>
      <w:r>
        <w:rPr>
          <w:rFonts w:ascii="Times New Roman" w:hAnsi="Times New Roman" w:cs="Times New Roman"/>
          <w:sz w:val="24"/>
          <w:szCs w:val="24"/>
          <w:lang w:val="ru-RU"/>
        </w:rPr>
        <w:t xml:space="preserve">: культура, традиции, ценности, традиционные методы ведения бизнеса и конкурентной борьбы, описание портрета потребителя, сегментация потребителя и так далее. Данный факт ставит в приоритет для российской компании страны СНГ. После принятия данного решения и проведения интервью с представителем компании, выяснилось, что компания приняла официальное решение об осуществлении </w:t>
      </w:r>
      <w:r>
        <w:rPr>
          <w:rFonts w:ascii="Times New Roman" w:hAnsi="Times New Roman" w:cs="Times New Roman"/>
          <w:sz w:val="24"/>
          <w:szCs w:val="24"/>
          <w:lang w:val="ru-RU"/>
        </w:rPr>
        <w:lastRenderedPageBreak/>
        <w:t>международной экспансии на рынок Армении и в данный момент ведется поиск потенциально партн</w:t>
      </w:r>
      <w:r w:rsidR="00AA6234">
        <w:rPr>
          <w:rFonts w:ascii="Times New Roman" w:hAnsi="Times New Roman" w:cs="Times New Roman"/>
          <w:sz w:val="24"/>
          <w:szCs w:val="24"/>
          <w:lang w:val="ru-RU"/>
        </w:rPr>
        <w:t xml:space="preserve">ера в рассматриваемом регионе. </w:t>
      </w:r>
    </w:p>
    <w:p w14:paraId="2658F2E5" w14:textId="77777777" w:rsidR="002956AC" w:rsidRDefault="002956AC" w:rsidP="00AA6234">
      <w:pPr>
        <w:pStyle w:val="a"/>
        <w:numPr>
          <w:ilvl w:val="0"/>
          <w:numId w:val="0"/>
        </w:numPr>
        <w:spacing w:line="360" w:lineRule="auto"/>
        <w:ind w:left="360" w:hanging="360"/>
        <w:rPr>
          <w:rFonts w:ascii="Times New Roman" w:hAnsi="Times New Roman" w:cs="Times New Roman"/>
          <w:sz w:val="24"/>
          <w:szCs w:val="24"/>
          <w:lang w:val="ru-RU"/>
        </w:rPr>
      </w:pPr>
      <w:r>
        <w:rPr>
          <w:rFonts w:ascii="Times New Roman" w:hAnsi="Times New Roman" w:cs="Times New Roman"/>
          <w:sz w:val="24"/>
          <w:szCs w:val="24"/>
          <w:lang w:val="ru-RU"/>
        </w:rPr>
        <w:t>В данной работе был применен ряд инструментария для достижения определенных целей:</w:t>
      </w:r>
    </w:p>
    <w:p w14:paraId="3D6B1328" w14:textId="77777777" w:rsidR="002956AC" w:rsidRDefault="002956AC" w:rsidP="00AA6234">
      <w:pPr>
        <w:pStyle w:val="a"/>
        <w:numPr>
          <w:ilvl w:val="0"/>
          <w:numId w:val="3"/>
        </w:numPr>
        <w:spacing w:line="360" w:lineRule="auto"/>
        <w:rPr>
          <w:rFonts w:ascii="Times New Roman" w:hAnsi="Times New Roman" w:cs="Times New Roman"/>
          <w:sz w:val="24"/>
          <w:szCs w:val="24"/>
          <w:lang w:val="ru-RU"/>
        </w:rPr>
      </w:pPr>
      <w:r>
        <w:rPr>
          <w:rFonts w:ascii="Times New Roman" w:hAnsi="Times New Roman" w:cs="Times New Roman"/>
          <w:sz w:val="24"/>
          <w:szCs w:val="24"/>
          <w:lang w:val="az-Latn-AZ"/>
        </w:rPr>
        <w:t>PESTEL-</w:t>
      </w:r>
      <w:r>
        <w:rPr>
          <w:rFonts w:ascii="Times New Roman" w:hAnsi="Times New Roman" w:cs="Times New Roman"/>
          <w:sz w:val="24"/>
          <w:szCs w:val="24"/>
          <w:lang w:val="ru-RU"/>
        </w:rPr>
        <w:t xml:space="preserve">анализ с целью идентификации возможностей и угроз внешней среды по отношению к компаниям, функционирующих в отрасли продовольственных и непродовольственных товаров массового потребления </w:t>
      </w:r>
    </w:p>
    <w:p w14:paraId="4FCAC8D0" w14:textId="77777777" w:rsidR="002956AC" w:rsidRDefault="002956AC" w:rsidP="00AA6234">
      <w:pPr>
        <w:pStyle w:val="a"/>
        <w:numPr>
          <w:ilvl w:val="0"/>
          <w:numId w:val="3"/>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Сравнительный анализ с конкурентами, проведенный на основе исследования ключевых факторов успеха компаний рассматриваемой отрасли</w:t>
      </w:r>
    </w:p>
    <w:p w14:paraId="3186A0E4" w14:textId="77777777" w:rsidR="002956AC" w:rsidRDefault="002956AC" w:rsidP="00AA6234">
      <w:pPr>
        <w:pStyle w:val="a"/>
        <w:numPr>
          <w:ilvl w:val="0"/>
          <w:numId w:val="3"/>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Составление </w:t>
      </w:r>
      <w:r>
        <w:rPr>
          <w:rFonts w:ascii="Times New Roman" w:hAnsi="Times New Roman" w:cs="Times New Roman"/>
          <w:sz w:val="24"/>
          <w:szCs w:val="24"/>
          <w:lang w:val="az-Latn-AZ"/>
        </w:rPr>
        <w:t>S</w:t>
      </w:r>
      <w:r>
        <w:rPr>
          <w:rFonts w:ascii="Times New Roman" w:hAnsi="Times New Roman" w:cs="Times New Roman"/>
          <w:sz w:val="24"/>
          <w:szCs w:val="24"/>
        </w:rPr>
        <w:t>WOT</w:t>
      </w:r>
      <w:r w:rsidRPr="002956AC">
        <w:rPr>
          <w:rFonts w:ascii="Times New Roman" w:hAnsi="Times New Roman" w:cs="Times New Roman"/>
          <w:sz w:val="24"/>
          <w:szCs w:val="24"/>
          <w:lang w:val="ru-RU"/>
        </w:rPr>
        <w:t>-</w:t>
      </w:r>
      <w:r>
        <w:rPr>
          <w:rFonts w:ascii="Times New Roman" w:hAnsi="Times New Roman" w:cs="Times New Roman"/>
          <w:sz w:val="24"/>
          <w:szCs w:val="24"/>
          <w:lang w:val="ru-RU"/>
        </w:rPr>
        <w:t xml:space="preserve">анализа с целью осуществления поэлементного анализа, который конфигурирует возможности, угрозы и сильные слабые стороны с целью составления рекомендаций для стратегии компании при выходе на новый географический рынок </w:t>
      </w:r>
    </w:p>
    <w:p w14:paraId="14D70FB1" w14:textId="77777777" w:rsidR="007B0879" w:rsidRPr="00AA6234" w:rsidRDefault="002956AC" w:rsidP="00AA6234">
      <w:pPr>
        <w:pStyle w:val="a"/>
        <w:numPr>
          <w:ilvl w:val="0"/>
          <w:numId w:val="3"/>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Анализ внутриотраслевой конкуренции на основе модели 5 сил М.Портера с целью определения угроз появления товаров заменителей, новых игроков и рыночной власти поставщиков, потребителей</w:t>
      </w:r>
    </w:p>
    <w:p w14:paraId="1981AA02" w14:textId="77777777" w:rsidR="002956AC" w:rsidRDefault="002956AC" w:rsidP="00AA6234">
      <w:pPr>
        <w:pStyle w:val="a"/>
        <w:numPr>
          <w:ilvl w:val="0"/>
          <w:numId w:val="0"/>
        </w:numPr>
        <w:spacing w:line="36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Помимо этого, данная работа содержит в себе главу с подробным описанием имеющихся в теории способов проникновения компаний на новый рынок, после чего каждый конкретный метод был рассмотрен с точки зрения достоинств и недостатков. После этого, описанные методы были проанализированы с позиции влияния внутренних и внешних факторов, после чего были рассмотрены теоретические подходы к интернационалиции компаний и анализ эклектической парадигмы Дж.Даннинга. Все описанные процессы были реализованы с целью определения наиболее подходящей стратегии для компании «</w:t>
      </w:r>
      <w:r>
        <w:rPr>
          <w:rFonts w:ascii="Times New Roman" w:hAnsi="Times New Roman" w:cs="Times New Roman"/>
          <w:sz w:val="24"/>
          <w:szCs w:val="24"/>
          <w:lang w:val="az-Latn-AZ"/>
        </w:rPr>
        <w:t>Fix Price</w:t>
      </w:r>
      <w:r>
        <w:rPr>
          <w:rFonts w:ascii="Times New Roman" w:hAnsi="Times New Roman" w:cs="Times New Roman"/>
          <w:sz w:val="24"/>
          <w:szCs w:val="24"/>
          <w:lang w:val="ru-RU"/>
        </w:rPr>
        <w:t xml:space="preserve">», результатом которых стало принятие решения о выборе контрактного типа стратегий – франчайзинг. </w:t>
      </w:r>
    </w:p>
    <w:p w14:paraId="1E63C4C1" w14:textId="77777777" w:rsidR="003D54F4" w:rsidRDefault="003D54F4" w:rsidP="00AA6234">
      <w:pPr>
        <w:pStyle w:val="a"/>
        <w:numPr>
          <w:ilvl w:val="0"/>
          <w:numId w:val="0"/>
        </w:numPr>
        <w:spacing w:line="36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Последняя глава данной работы посвящена стратегии непосредственного выхода компании на новый рынок, которая включает в себя:</w:t>
      </w:r>
    </w:p>
    <w:p w14:paraId="747FD22A" w14:textId="77777777" w:rsidR="003D54F4" w:rsidRDefault="003D54F4" w:rsidP="00AA6234">
      <w:pPr>
        <w:pStyle w:val="a"/>
        <w:numPr>
          <w:ilvl w:val="0"/>
          <w:numId w:val="4"/>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и условия заключения договора на основе франшизы – в данном пункте описаны требования руководства компании «</w:t>
      </w:r>
      <w:r>
        <w:rPr>
          <w:rFonts w:ascii="Times New Roman" w:hAnsi="Times New Roman" w:cs="Times New Roman"/>
          <w:sz w:val="24"/>
          <w:szCs w:val="24"/>
          <w:lang w:val="az-Latn-AZ"/>
        </w:rPr>
        <w:t>Fix Price</w:t>
      </w:r>
      <w:r>
        <w:rPr>
          <w:rFonts w:ascii="Times New Roman" w:hAnsi="Times New Roman" w:cs="Times New Roman"/>
          <w:sz w:val="24"/>
          <w:szCs w:val="24"/>
          <w:lang w:val="ru-RU"/>
        </w:rPr>
        <w:t>», которые обязательны к соблюдению при заключении контракта</w:t>
      </w:r>
    </w:p>
    <w:p w14:paraId="66AE7BFC" w14:textId="77777777" w:rsidR="007B0879" w:rsidRPr="006C4064" w:rsidRDefault="003D54F4" w:rsidP="006C4064">
      <w:pPr>
        <w:pStyle w:val="a"/>
        <w:numPr>
          <w:ilvl w:val="0"/>
          <w:numId w:val="4"/>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Разработка этапов маркетинговой стратегии на основе анализа «маркетинг-микс». Данный тип анализа включает в себя исследование следующих позиций: продукт, цена, место, окружающая среда, продвижение, процесс и люди. Анализ данных пунктов предполагает характеристику деятельности компании </w:t>
      </w:r>
      <w:r>
        <w:rPr>
          <w:rFonts w:ascii="Times New Roman" w:hAnsi="Times New Roman" w:cs="Times New Roman"/>
          <w:sz w:val="24"/>
          <w:szCs w:val="24"/>
          <w:lang w:val="ru-RU"/>
        </w:rPr>
        <w:lastRenderedPageBreak/>
        <w:t xml:space="preserve">на новом географическом рынке с точки зрения маркетинговой теории, которая сопровождается составлением ряда рекомендаций, способствующих успешному функционированию компании на новом географическом рынке.  </w:t>
      </w:r>
    </w:p>
    <w:p w14:paraId="4ED74D96" w14:textId="77777777" w:rsidR="007B0879" w:rsidRPr="008C0123" w:rsidRDefault="007B0879" w:rsidP="00AA6234">
      <w:pPr>
        <w:pStyle w:val="a"/>
        <w:numPr>
          <w:ilvl w:val="0"/>
          <w:numId w:val="0"/>
        </w:numPr>
        <w:spacing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Заключительным этапом основ</w:t>
      </w:r>
      <w:r w:rsidR="008B5142">
        <w:rPr>
          <w:rFonts w:ascii="Times New Roman" w:hAnsi="Times New Roman" w:cs="Times New Roman"/>
          <w:sz w:val="24"/>
          <w:szCs w:val="24"/>
          <w:lang w:val="ru-RU"/>
        </w:rPr>
        <w:t>ной части данной работы послужило</w:t>
      </w:r>
      <w:r>
        <w:rPr>
          <w:rFonts w:ascii="Times New Roman" w:hAnsi="Times New Roman" w:cs="Times New Roman"/>
          <w:sz w:val="24"/>
          <w:szCs w:val="24"/>
          <w:lang w:val="ru-RU"/>
        </w:rPr>
        <w:t xml:space="preserve"> составление финансового плана, </w:t>
      </w:r>
      <w:r w:rsidR="008B5142">
        <w:rPr>
          <w:rFonts w:ascii="Times New Roman" w:hAnsi="Times New Roman" w:cs="Times New Roman"/>
          <w:sz w:val="24"/>
          <w:szCs w:val="24"/>
          <w:lang w:val="ru-RU"/>
        </w:rPr>
        <w:t xml:space="preserve">который включает в себя: инвестиционный план с подробным перечнем необходимых к осуществлению инвестиций, источников ресурсов и их полной стоимостью. Далее был осуществлен расчет таких финансовых показателей, как выручка от реализации продукции, все типы издержек и, как следствие, оценка прибыли проекта, что в конечном счете позволило спрогнозировать период окупаемости проекта и дать оценку его привлекательности для потенциального инвестора. </w:t>
      </w:r>
    </w:p>
    <w:p w14:paraId="34C84192" w14:textId="77777777" w:rsidR="003D54F4" w:rsidRPr="002956AC" w:rsidRDefault="003D54F4" w:rsidP="002956AC">
      <w:pPr>
        <w:pStyle w:val="a"/>
        <w:numPr>
          <w:ilvl w:val="0"/>
          <w:numId w:val="0"/>
        </w:numPr>
        <w:spacing w:line="360" w:lineRule="auto"/>
        <w:ind w:left="360"/>
        <w:jc w:val="left"/>
        <w:rPr>
          <w:rFonts w:ascii="Times New Roman" w:hAnsi="Times New Roman" w:cs="Times New Roman"/>
          <w:sz w:val="24"/>
          <w:szCs w:val="24"/>
          <w:lang w:val="ru-RU"/>
        </w:rPr>
      </w:pPr>
    </w:p>
    <w:p w14:paraId="01883BDC" w14:textId="77777777" w:rsidR="002956AC" w:rsidRDefault="002956AC" w:rsidP="002956AC">
      <w:pPr>
        <w:pStyle w:val="a"/>
        <w:numPr>
          <w:ilvl w:val="0"/>
          <w:numId w:val="0"/>
        </w:numPr>
        <w:spacing w:line="360" w:lineRule="auto"/>
        <w:ind w:left="360"/>
        <w:jc w:val="left"/>
        <w:rPr>
          <w:rFonts w:ascii="Times New Roman" w:hAnsi="Times New Roman" w:cs="Times New Roman"/>
          <w:sz w:val="24"/>
          <w:szCs w:val="24"/>
          <w:lang w:val="ru-RU"/>
        </w:rPr>
      </w:pPr>
    </w:p>
    <w:p w14:paraId="626D14C7" w14:textId="77777777" w:rsidR="002956AC" w:rsidRPr="002956AC" w:rsidRDefault="002956AC" w:rsidP="002956AC">
      <w:pPr>
        <w:pStyle w:val="a"/>
        <w:numPr>
          <w:ilvl w:val="0"/>
          <w:numId w:val="0"/>
        </w:numPr>
        <w:spacing w:line="360" w:lineRule="auto"/>
        <w:ind w:left="360"/>
        <w:jc w:val="left"/>
        <w:rPr>
          <w:rFonts w:ascii="Times New Roman" w:hAnsi="Times New Roman" w:cs="Times New Roman"/>
          <w:sz w:val="24"/>
          <w:szCs w:val="24"/>
          <w:lang w:val="ru-RU"/>
        </w:rPr>
      </w:pPr>
    </w:p>
    <w:p w14:paraId="0DC2F66E" w14:textId="77777777" w:rsidR="00716628" w:rsidRDefault="00716628">
      <w:pPr>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0B749AA1" w14:textId="77777777" w:rsidR="002956AC" w:rsidRDefault="00716628" w:rsidP="00716628">
      <w:pPr>
        <w:pStyle w:val="1"/>
        <w:rPr>
          <w:lang w:val="ru-RU"/>
        </w:rPr>
      </w:pPr>
      <w:bookmarkStart w:id="28" w:name="_Toc357199246"/>
      <w:r>
        <w:rPr>
          <w:lang w:val="ru-RU"/>
        </w:rPr>
        <w:lastRenderedPageBreak/>
        <w:t>СПИСОК ИСПОЛЬЗОВАННОЙ ЛИТЕРАТУРЫ</w:t>
      </w:r>
      <w:bookmarkEnd w:id="28"/>
    </w:p>
    <w:p w14:paraId="135CBC9A"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lang w:val="ru-RU"/>
        </w:rPr>
        <w:t xml:space="preserve">Антикоррупционные реформы в Армении // Организация экономического сотрудничества и развития. </w:t>
      </w:r>
      <w:r w:rsidRPr="002A2434">
        <w:rPr>
          <w:rFonts w:ascii="Times New Roman" w:hAnsi="Times New Roman" w:cs="Times New Roman"/>
          <w:sz w:val="24"/>
          <w:szCs w:val="24"/>
        </w:rPr>
        <w:t xml:space="preserve">2014. – </w:t>
      </w:r>
      <w:r w:rsidRPr="002A2434">
        <w:rPr>
          <w:rFonts w:ascii="Times New Roman" w:hAnsi="Times New Roman" w:cs="Times New Roman"/>
          <w:sz w:val="24"/>
          <w:szCs w:val="24"/>
          <w:lang w:val="ru-RU"/>
        </w:rPr>
        <w:t>П</w:t>
      </w:r>
      <w:r w:rsidRPr="002A2434">
        <w:rPr>
          <w:rFonts w:ascii="Times New Roman" w:hAnsi="Times New Roman" w:cs="Times New Roman"/>
          <w:sz w:val="24"/>
          <w:szCs w:val="24"/>
        </w:rPr>
        <w:t xml:space="preserve">., 2014. – </w:t>
      </w:r>
      <w:r w:rsidRPr="002A2434">
        <w:rPr>
          <w:rFonts w:ascii="Times New Roman" w:hAnsi="Times New Roman" w:cs="Times New Roman"/>
          <w:sz w:val="24"/>
          <w:szCs w:val="24"/>
          <w:lang w:val="ru-RU"/>
        </w:rPr>
        <w:t>с</w:t>
      </w:r>
      <w:r w:rsidRPr="002A2434">
        <w:rPr>
          <w:rFonts w:ascii="Times New Roman" w:hAnsi="Times New Roman" w:cs="Times New Roman"/>
          <w:sz w:val="24"/>
          <w:szCs w:val="24"/>
        </w:rPr>
        <w:t>. 4 – 10</w:t>
      </w:r>
    </w:p>
    <w:p w14:paraId="67BC1691"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lang w:val="ru-RU"/>
        </w:rPr>
        <w:t>Армения</w:t>
      </w:r>
      <w:r w:rsidRPr="002A2434">
        <w:rPr>
          <w:rFonts w:ascii="Times New Roman" w:hAnsi="Times New Roman" w:cs="Times New Roman"/>
          <w:sz w:val="24"/>
          <w:szCs w:val="24"/>
        </w:rPr>
        <w:t xml:space="preserve"> - Gross domestic product per capita in current prices [</w:t>
      </w:r>
      <w:r w:rsidRPr="002A2434">
        <w:rPr>
          <w:rFonts w:ascii="Times New Roman" w:hAnsi="Times New Roman" w:cs="Times New Roman"/>
          <w:sz w:val="24"/>
          <w:szCs w:val="24"/>
          <w:lang w:val="ru-RU"/>
        </w:rPr>
        <w:t>Электронный</w:t>
      </w:r>
      <w:r w:rsidRPr="002A2434">
        <w:rPr>
          <w:rFonts w:ascii="Times New Roman" w:hAnsi="Times New Roman" w:cs="Times New Roman"/>
          <w:sz w:val="24"/>
          <w:szCs w:val="24"/>
        </w:rPr>
        <w:t xml:space="preserve"> </w:t>
      </w:r>
      <w:r w:rsidRPr="002A2434">
        <w:rPr>
          <w:rFonts w:ascii="Times New Roman" w:hAnsi="Times New Roman" w:cs="Times New Roman"/>
          <w:sz w:val="24"/>
          <w:szCs w:val="24"/>
          <w:lang w:val="ru-RU"/>
        </w:rPr>
        <w:t>ресурс</w:t>
      </w:r>
      <w:r w:rsidRPr="002A2434">
        <w:rPr>
          <w:rFonts w:ascii="Times New Roman" w:hAnsi="Times New Roman" w:cs="Times New Roman"/>
          <w:sz w:val="24"/>
          <w:szCs w:val="24"/>
        </w:rPr>
        <w:t xml:space="preserve">]. – </w:t>
      </w:r>
      <w:r w:rsidRPr="002A2434">
        <w:rPr>
          <w:rFonts w:ascii="Times New Roman" w:hAnsi="Times New Roman" w:cs="Times New Roman"/>
          <w:sz w:val="24"/>
          <w:szCs w:val="24"/>
          <w:lang w:val="ru-RU"/>
        </w:rPr>
        <w:t>Режим</w:t>
      </w:r>
      <w:r w:rsidRPr="002A2434">
        <w:rPr>
          <w:rFonts w:ascii="Times New Roman" w:hAnsi="Times New Roman" w:cs="Times New Roman"/>
          <w:sz w:val="24"/>
          <w:szCs w:val="24"/>
        </w:rPr>
        <w:t xml:space="preserve"> </w:t>
      </w:r>
      <w:r w:rsidRPr="002A2434">
        <w:rPr>
          <w:rFonts w:ascii="Times New Roman" w:hAnsi="Times New Roman" w:cs="Times New Roman"/>
          <w:sz w:val="24"/>
          <w:szCs w:val="24"/>
          <w:lang w:val="ru-RU"/>
        </w:rPr>
        <w:t>доступа</w:t>
      </w:r>
      <w:proofErr w:type="gramStart"/>
      <w:r w:rsidRPr="002A2434">
        <w:rPr>
          <w:rFonts w:ascii="Times New Roman" w:hAnsi="Times New Roman" w:cs="Times New Roman"/>
          <w:sz w:val="24"/>
          <w:szCs w:val="24"/>
        </w:rPr>
        <w:t>:</w:t>
      </w:r>
      <w:proofErr w:type="gramEnd"/>
      <w:r w:rsidRPr="002A2434">
        <w:rPr>
          <w:rFonts w:ascii="Times New Roman" w:hAnsi="Times New Roman" w:cs="Times New Roman"/>
          <w:sz w:val="24"/>
          <w:szCs w:val="24"/>
        </w:rPr>
        <w:t xml:space="preserve">http://knoema.ru/atlas </w:t>
      </w:r>
    </w:p>
    <w:p w14:paraId="35BAA27A"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Армения [Электронный ресурс]. – Режим доступа: http://geo.koltyrin.ru/country.php?country=%D0%90%D1%80%D0%BC%D0%B5%D0%BD%D0%B8%D1%8F </w:t>
      </w:r>
    </w:p>
    <w:p w14:paraId="53F7E814"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Армения [Электронный ресурс]. – Режим доступа:  https://geographyofrussia.com/armeniya/ </w:t>
      </w:r>
    </w:p>
    <w:p w14:paraId="688F2539"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Армения – Уровень безработицы [Электронный ресурс]. - Режим доступа: http://ru.tradingeconomics.com/armenia/unemployment-rate </w:t>
      </w:r>
    </w:p>
    <w:p w14:paraId="5693F35E"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База данных Marketline [Электронный ресурс] // Malaysia - Metals &amp; Mining. – Режим доступа: http://advantage.marketline.com.ezproxy.gsom.spbu.ru:2048/Product?pid=MLIP1808-0023</w:t>
      </w:r>
    </w:p>
    <w:p w14:paraId="04EC3A10"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Бизнеса в Армении [Электронный ресурс]. – Режим доступа: http://www.businesspartner.ru/armeniya.html </w:t>
      </w:r>
    </w:p>
    <w:p w14:paraId="757C3447"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Бондаренко Т. [Электронный ресурс] / Т. Бондаренко, К. Мирзаханян // Известия Тульского государственного университета. Экономические и юридические науки . – 2014. - №1-2 . – Режим доступа: http://cyberleninka.ru/article/n/gosudarstvennoe-regulirovanie-vneshneekonomicheskoy-deyatelnosti-malyh-i-srednih-predpriyatiy-v-respublike-armeniya</w:t>
      </w:r>
    </w:p>
    <w:p w14:paraId="38EE7809"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Ведение бизнеса в Армении достаточно прибыльно [Электронный ресурс] // Арсен Казарян. — Режим доступа: http://arka.am/ru/news/economy/vedenie_biznesa_v_armenii_dostatochno_pribylno_arsen_kazaryan/ </w:t>
      </w:r>
    </w:p>
    <w:p w14:paraId="2F7FCF02"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Градов А.П. Экономическая стратегия фирмы. - С-Пб.: Специальная литература, 2013, с. 129-135. </w:t>
      </w:r>
    </w:p>
    <w:p w14:paraId="55353C1E"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Гриффин Р. Международный бизнес / Гриффин Р., Пастей М. – 4-е изд. – СПб.: 2006. – 626 с. </w:t>
      </w:r>
    </w:p>
    <w:p w14:paraId="7650342B"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Динамика курса армянского дарама [Электронный ресурс]. - Режим доступа: http://www.banki.ru/products/currency/amd/ </w:t>
      </w:r>
    </w:p>
    <w:p w14:paraId="7DEE5DB0"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lastRenderedPageBreak/>
        <w:t xml:space="preserve">Ереван сити [Электронный ресурс]. – Режим доступа:  http://yerevan-city.am/ru/home.html </w:t>
      </w:r>
    </w:p>
    <w:p w14:paraId="3C8D23BF"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Закон Республики Армения о защите прав потребителей : [федер. закон : принят 26 июня 2001 г. : по состоянию на 14 мая 2012 г.] – Армения., 2001. – 21 с. </w:t>
      </w:r>
    </w:p>
    <w:p w14:paraId="0DA12524"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Закон Республики Армении о фиксированных платежах: [федер. закон : принят 22 июля 1998 г.: по состоянию на 30 декабря 2010 г.] – Армения., 2004.</w:t>
      </w:r>
    </w:p>
    <w:p w14:paraId="7A1A85E1"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Имитация реформ в Армении [Электронный ресурс] // Геополитика. – Режим доступа: http://geo-politica.info/imitatsiya-reform-v-armenii-predpisano-pravitelstvo-natsionalnogo-soglasiya.html </w:t>
      </w:r>
    </w:p>
    <w:p w14:paraId="668F0498"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Кавказский узел Армении [Электронный доступ]. – Режим доступа: http://www.kavkaz-uzel.eu/articles/253143/ </w:t>
      </w:r>
    </w:p>
    <w:p w14:paraId="17B01ECD"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Кайзер [Электронный ресурс]. – Режим доступа:   http://www.spyur.am/ru/companies/kaiser-supermarket/85162 </w:t>
      </w:r>
    </w:p>
    <w:p w14:paraId="5A9A614F"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Как зарабатывать на товарах по одной цене [Электронный ресурс] // http:// “Портал нашего города”. – Режим доступа: sykt24.ru/biznes/istoriya-fix-price-kak-zarabatyvayut-na-tovarah-po-odnoj-tsene </w:t>
      </w:r>
    </w:p>
    <w:p w14:paraId="6F93EE6F"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Каталог товаров [Электронный ресурс]. – Режим доступа: https://fix-price.ru/buyers/catalog/ </w:t>
      </w:r>
    </w:p>
    <w:p w14:paraId="192F1741"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Контроль качества [Электронный ресурс]. – Режим доступа: https://fix-price.ru/about/expert/ О компании «Fix price» [Электронный ресурс]. – Режим доступа: https://fix-price.ru/about/ Популярная франшиза “Fix price” [Электронный ресурс] // Бизнес – портал. – Режим доступа: http://moneymakerfactory.ru/spravochnik/Fix-Price/ </w:t>
      </w:r>
    </w:p>
    <w:p w14:paraId="3E9BE710" w14:textId="77777777" w:rsidR="006C406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Клонирование бизнеса. Франчайзинг и другие модели быстрого роста Ватутин Сергей, Тришин Михаил Евгеньевич (дата обращения 08.04.2017)</w:t>
      </w:r>
    </w:p>
    <w:p w14:paraId="7DFC3177" w14:textId="77777777" w:rsidR="006C4064" w:rsidRPr="0060396A" w:rsidRDefault="006C4064" w:rsidP="006C4064">
      <w:pPr>
        <w:pStyle w:val="ad"/>
        <w:numPr>
          <w:ilvl w:val="0"/>
          <w:numId w:val="58"/>
        </w:numPr>
        <w:spacing w:line="360" w:lineRule="auto"/>
        <w:rPr>
          <w:rFonts w:ascii="Times New Roman" w:hAnsi="Times New Roman" w:cs="Times New Roman"/>
          <w:sz w:val="24"/>
          <w:szCs w:val="24"/>
        </w:rPr>
      </w:pPr>
      <w:r w:rsidRPr="0060396A">
        <w:rPr>
          <w:rFonts w:ascii="Times New Roman" w:hAnsi="Times New Roman" w:cs="Times New Roman"/>
          <w:sz w:val="24"/>
          <w:szCs w:val="24"/>
        </w:rPr>
        <w:t>Компьютеры [Электронный ресурс]. – Режим доступа:  http://www.vdcomputers.com/</w:t>
      </w:r>
    </w:p>
    <w:p w14:paraId="4F02AE92"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Котлер, Ф. Основы маркетинга / Ф. Котлер. – Москва, 1991. -  с. 310</w:t>
      </w:r>
    </w:p>
    <w:p w14:paraId="34EFF91F"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Кокбэн Я. Франшизинг и лицензирование / Я. Кокбэн// М: - 2013</w:t>
      </w:r>
    </w:p>
    <w:p w14:paraId="7534EB2E"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Леви М., Вейтц Б.А. Основы розничной и оптовой торговли. — СПб.: ПИТЕР, 1999. – 356 с.</w:t>
      </w:r>
    </w:p>
    <w:p w14:paraId="0A2F4A83"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Магазин фиксированных цен устойчив к колебаниям экономики [Электронный ресурс]. – Режим доступа: http://www.retailmagazine.ru/article.php?numn=11624</w:t>
      </w:r>
    </w:p>
    <w:p w14:paraId="534A2E60"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Медведев А.Г. Стратегические роли дочерних предприятий многонациональных корпораций в России. Научный доклад № 15 (R) –2010. СПБ.: ВШМ СПбГУ, 2010 // </w:t>
      </w:r>
      <w:r w:rsidRPr="002A2434">
        <w:rPr>
          <w:rFonts w:ascii="Times New Roman" w:hAnsi="Times New Roman" w:cs="Times New Roman"/>
          <w:sz w:val="24"/>
          <w:szCs w:val="24"/>
          <w:lang w:val="ru-RU"/>
        </w:rPr>
        <w:lastRenderedPageBreak/>
        <w:t xml:space="preserve">Сайт ВШМ [2013]. Режим доступа: http://www.gsom.spbu.ru/files/upload/niim/publishing/2010/wp_medvedev.pdf. </w:t>
      </w:r>
    </w:p>
    <w:p w14:paraId="5FE1E7D9" w14:textId="77777777" w:rsidR="006C406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Моисеева Н.К. Международный маркетинг. / Моисеева Н.К – 2-е изд. - М.: Центр экономики и маркетинга, 1998, -320 с.</w:t>
      </w:r>
    </w:p>
    <w:p w14:paraId="78885AE7" w14:textId="77777777" w:rsidR="006C4064" w:rsidRPr="0060396A" w:rsidRDefault="006C4064" w:rsidP="006C4064">
      <w:pPr>
        <w:pStyle w:val="ad"/>
        <w:numPr>
          <w:ilvl w:val="0"/>
          <w:numId w:val="58"/>
        </w:numPr>
        <w:spacing w:line="360" w:lineRule="auto"/>
        <w:rPr>
          <w:rFonts w:ascii="Times New Roman" w:hAnsi="Times New Roman" w:cs="Times New Roman"/>
          <w:sz w:val="24"/>
          <w:szCs w:val="24"/>
        </w:rPr>
      </w:pPr>
      <w:r w:rsidRPr="0060396A">
        <w:rPr>
          <w:rFonts w:ascii="Times New Roman" w:hAnsi="Times New Roman" w:cs="Times New Roman"/>
          <w:sz w:val="24"/>
          <w:szCs w:val="24"/>
        </w:rPr>
        <w:t>Наружная реклама в Ереване [Электронный ресурс]. – Режим доступа</w:t>
      </w:r>
      <w:proofErr w:type="gramStart"/>
      <w:r w:rsidRPr="0060396A">
        <w:rPr>
          <w:rFonts w:ascii="Times New Roman" w:hAnsi="Times New Roman" w:cs="Times New Roman"/>
          <w:sz w:val="24"/>
          <w:szCs w:val="24"/>
        </w:rPr>
        <w:t>:   http</w:t>
      </w:r>
      <w:proofErr w:type="gramEnd"/>
      <w:r w:rsidRPr="0060396A">
        <w:rPr>
          <w:rFonts w:ascii="Times New Roman" w:hAnsi="Times New Roman" w:cs="Times New Roman"/>
          <w:sz w:val="24"/>
          <w:szCs w:val="24"/>
        </w:rPr>
        <w:t>://www.spr.am/erevan-i-erevanskiy-marz/tovari-i-uslugi-dlya-kompaniy/reklamnie-agentstva-naruzhnaya-reklama/</w:t>
      </w:r>
    </w:p>
    <w:p w14:paraId="22143F6A" w14:textId="77777777" w:rsidR="006C406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Население Армении [Электронный ресурс]. - Режим доступа: http://arm-world.ru/gosudarstvo/7767-naselenie-armenii.html </w:t>
      </w:r>
    </w:p>
    <w:p w14:paraId="7DD183C5" w14:textId="77777777" w:rsidR="006C4064" w:rsidRPr="0060396A" w:rsidRDefault="006C4064" w:rsidP="006C4064">
      <w:pPr>
        <w:pStyle w:val="ad"/>
        <w:numPr>
          <w:ilvl w:val="0"/>
          <w:numId w:val="58"/>
        </w:numPr>
        <w:spacing w:line="360" w:lineRule="auto"/>
        <w:rPr>
          <w:rFonts w:ascii="Times New Roman" w:hAnsi="Times New Roman" w:cs="Times New Roman"/>
          <w:color w:val="67AFBD" w:themeColor="hyperlink"/>
          <w:sz w:val="24"/>
          <w:szCs w:val="24"/>
          <w:u w:val="single"/>
        </w:rPr>
      </w:pPr>
      <w:r w:rsidRPr="0060396A">
        <w:rPr>
          <w:rFonts w:ascii="Times New Roman" w:hAnsi="Times New Roman" w:cs="Times New Roman"/>
          <w:sz w:val="24"/>
          <w:szCs w:val="24"/>
        </w:rPr>
        <w:t>Недвижимость [Электронный ресурс]. – Режим доступа: www.akcern.am</w:t>
      </w:r>
    </w:p>
    <w:p w14:paraId="69B91A98"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Новицкий, В. Е. Внешнеэкономическая деятельность и международный маркетинг [Текст] / В. Е. Новицкий. М.:Инфра 2007. – 70с. – ISBN 5-7889-3541-2 О компании «Fix price» [Электронный ресурс]. – Режим доступа: https://fix-price.ru/about/ </w:t>
      </w:r>
    </w:p>
    <w:p w14:paraId="7D3E2723"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О компании «Fix price» [Электронный ресурс]. – Режим доступа: https://fix-price.ru/about/  </w:t>
      </w:r>
    </w:p>
    <w:p w14:paraId="54705576"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О</w:t>
      </w:r>
      <w:r w:rsidRPr="002A2434">
        <w:rPr>
          <w:rFonts w:ascii="Times New Roman" w:hAnsi="Times New Roman" w:cs="Times New Roman"/>
          <w:sz w:val="24"/>
          <w:szCs w:val="24"/>
          <w:lang w:val="ru-RU"/>
        </w:rPr>
        <w:t>бзор законодательства Республики Армения: Средства массовой информации (СМИ) Армении [Электронный ресурс] // Digital report. – Режим доступа: https://digital.report/zakonodatelstvo-armenii-smi/</w:t>
      </w:r>
    </w:p>
    <w:p w14:paraId="748B717F" w14:textId="77777777" w:rsidR="006C406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Основные макроэкономические показатели Армении: [Электронный ресурс]. – Режим доступа: http://www.am.spinform.ru/ekonomics.html </w:t>
      </w:r>
    </w:p>
    <w:p w14:paraId="248E08FA" w14:textId="77777777" w:rsidR="006C4064" w:rsidRPr="0060396A" w:rsidRDefault="006C4064" w:rsidP="006C4064">
      <w:pPr>
        <w:pStyle w:val="ad"/>
        <w:numPr>
          <w:ilvl w:val="0"/>
          <w:numId w:val="58"/>
        </w:numPr>
        <w:spacing w:line="360" w:lineRule="auto"/>
        <w:rPr>
          <w:rFonts w:ascii="Times New Roman" w:hAnsi="Times New Roman" w:cs="Times New Roman"/>
          <w:sz w:val="24"/>
          <w:szCs w:val="24"/>
        </w:rPr>
      </w:pPr>
      <w:r w:rsidRPr="0060396A">
        <w:rPr>
          <w:rFonts w:ascii="Times New Roman" w:hAnsi="Times New Roman" w:cs="Times New Roman"/>
          <w:sz w:val="24"/>
          <w:szCs w:val="24"/>
        </w:rPr>
        <w:t>Охрана бизнеса  [Электронный ресурс]. – Режим доступа</w:t>
      </w:r>
      <w:proofErr w:type="gramStart"/>
      <w:r w:rsidRPr="0060396A">
        <w:rPr>
          <w:rFonts w:ascii="Times New Roman" w:hAnsi="Times New Roman" w:cs="Times New Roman"/>
          <w:sz w:val="24"/>
          <w:szCs w:val="24"/>
        </w:rPr>
        <w:t xml:space="preserve">:   </w:t>
      </w:r>
      <w:proofErr w:type="gramEnd"/>
      <w:r w:rsidRPr="0060396A">
        <w:rPr>
          <w:rFonts w:ascii="Times New Roman" w:hAnsi="Times New Roman" w:cs="Times New Roman"/>
          <w:sz w:val="24"/>
          <w:szCs w:val="24"/>
        </w:rPr>
        <w:t>https://spb.delta.ru/</w:t>
      </w:r>
    </w:p>
    <w:p w14:paraId="77FB31C3"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Популярная франшиза “Fix price” [Электронный ресурс] // Бизнес – портал. – Режим доступа: http://moneymakerfactory.ru/spravochnik/Fix-Price/ </w:t>
      </w:r>
    </w:p>
    <w:p w14:paraId="7AB108F6" w14:textId="77777777" w:rsidR="006C4064" w:rsidRPr="0060396A"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Прогнозный уровень инфляции в РФ [Электронный ресурс]. - Режим доступа: http://inform-24.com/4630-tatyana-golikova-prognoznyy-uroven-inflyacii-v-rf-na-2015-god-v-122-neskolko-zanizhen.html </w:t>
      </w:r>
    </w:p>
    <w:p w14:paraId="74B1C0C5" w14:textId="77777777" w:rsidR="006C4064" w:rsidRPr="0060396A" w:rsidRDefault="006C4064" w:rsidP="006C4064">
      <w:pPr>
        <w:pStyle w:val="ad"/>
        <w:numPr>
          <w:ilvl w:val="0"/>
          <w:numId w:val="58"/>
        </w:numPr>
        <w:spacing w:line="360" w:lineRule="auto"/>
        <w:rPr>
          <w:rFonts w:ascii="Times New Roman" w:hAnsi="Times New Roman" w:cs="Times New Roman"/>
          <w:sz w:val="24"/>
          <w:szCs w:val="24"/>
        </w:rPr>
      </w:pPr>
      <w:r w:rsidRPr="0060396A">
        <w:rPr>
          <w:rFonts w:ascii="Times New Roman" w:hAnsi="Times New Roman" w:cs="Times New Roman"/>
          <w:sz w:val="24"/>
          <w:szCs w:val="24"/>
        </w:rPr>
        <w:t>Спюр. Информационная система [Электронный ресурс]. – Режим доступа:  http://www.spyur.am/ru/companies/arevik/2173</w:t>
      </w:r>
    </w:p>
    <w:p w14:paraId="623D4C10"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Средняя заработная плата в Армении [Электронный ресурс]. – Режим доступа:  http://skolkozarabatyvaet.ru/srednie-zarplaty/srednyaya-zarplata-v-armenii-na-segodnyashnij-den </w:t>
      </w:r>
    </w:p>
    <w:p w14:paraId="649BDD73"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lastRenderedPageBreak/>
        <w:t>Счетчик населения Армении [Электронный ресурс]. – Режим доступа: http://countrymeters.info/ru/Armenia (дата обращения: 05. 03. 2017).</w:t>
      </w:r>
    </w:p>
    <w:p w14:paraId="4A8B643C"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Торосян Н. [Электронный ресурс] / Н. Торосян // Известия Санкт – Петербургского государственного экономического университета. – 2016. - №3 (99). – Режим доступа: http://cyberleninka.ru/article/n/gosudarstvennoe-regulirovanie-vneshneekonomicheskoy-deyatelnosti-malyh-i-srednih-predpriyatiy-v-respublike-armeniya </w:t>
      </w:r>
    </w:p>
    <w:p w14:paraId="60913B5F"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Федеральная налоговая служба [Электронный ресурс]. – Режим доступа: https://www.nalog.ru/rn77/taxation/taxes/nds/ </w:t>
      </w:r>
    </w:p>
    <w:p w14:paraId="3E9F82BB"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Франшиза [Электронный ресурс]. – Режим доступа: https://rabota-na-sebja.ru/franshiza/ </w:t>
      </w:r>
    </w:p>
    <w:p w14:paraId="086703E6"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Численность постоянного населения РА [Электронный ресурс] // Национальная статистическая служба Республики Армения. – Режим доступа, http://www.armstat.am/ru/?nid=80&amp;id=1547 </w:t>
      </w:r>
    </w:p>
    <w:p w14:paraId="730D385D"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Экологические угрозы в Армении [Электронный ресурс]. - Режим доступа: https://ru.armeniasputnik.am/analytics/20150916/655268.html </w:t>
      </w:r>
    </w:p>
    <w:p w14:paraId="5D382F42"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Э</w:t>
      </w:r>
      <w:r w:rsidRPr="002A2434">
        <w:rPr>
          <w:rFonts w:ascii="Times New Roman" w:hAnsi="Times New Roman" w:cs="Times New Roman"/>
          <w:sz w:val="24"/>
          <w:szCs w:val="24"/>
          <w:lang w:val="ru-RU"/>
        </w:rPr>
        <w:t xml:space="preserve">кономика Республики Армении [Электронный доступ]. – Режим доступа: http://www.am.spinform.ru/ekonomics.html </w:t>
      </w:r>
    </w:p>
    <w:p w14:paraId="4F79F155"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lang w:val="ru-RU"/>
        </w:rPr>
      </w:pPr>
      <w:r w:rsidRPr="002A2434">
        <w:rPr>
          <w:rFonts w:ascii="Times New Roman" w:hAnsi="Times New Roman" w:cs="Times New Roman"/>
          <w:sz w:val="24"/>
          <w:szCs w:val="24"/>
          <w:lang w:val="ru-RU"/>
        </w:rPr>
        <w:t xml:space="preserve">Число пользователей интернета в Армении увеличилось [Электронный ресурс] // Digital report. - Режим доступа: https://digital.report/armenia-internet-abonenti/ </w:t>
      </w:r>
    </w:p>
    <w:p w14:paraId="142C3B79"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rPr>
        <w:t xml:space="preserve">Anderson, Erin and Hubert Gatignon. “Modes of foreign entry: a transaction cost analysis and propositions.” Journal of International Business Studies, 17, no.3 (1986): 1-26 </w:t>
      </w:r>
    </w:p>
    <w:p w14:paraId="7FF25284"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rPr>
        <w:t xml:space="preserve">Dunning J. H. American Investment in British Manufacturing Industry - London: George Allen and Unwin, 1958. </w:t>
      </w:r>
    </w:p>
    <w:p w14:paraId="0E548FB0"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rPr>
        <w:t xml:space="preserve">Emerging Markets Finance &amp; Trade. 2016, Vol. 52 Issue 2, p400-419. 20p. 8 Charts. </w:t>
      </w:r>
    </w:p>
    <w:p w14:paraId="5D18FE9F"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rPr>
        <w:t xml:space="preserve">Gripsud G. The Determinants of Export Decisions and Attitudes to a Distant Market: Norwegian Fishery Exports to Japan», Journal of International Business Studies - vol. 21, no. 3: Third Quarter, 1990, pp. 469-494. </w:t>
      </w:r>
    </w:p>
    <w:p w14:paraId="22ECEFA2"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rPr>
        <w:t xml:space="preserve">John H. Dunning, The International Allocation of Economic Activity (London: Macmillan, 1977); vol. 12, no. 4 (1980), pp. 23-29. </w:t>
      </w:r>
    </w:p>
    <w:p w14:paraId="76B1D378"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rPr>
        <w:t xml:space="preserve">«Latin Links», Wall Street Journal, September 24, 1992, p. R6. </w:t>
      </w:r>
    </w:p>
    <w:p w14:paraId="1F0A9696" w14:textId="77777777" w:rsidR="006C4064"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rPr>
        <w:t xml:space="preserve">Nintendo to Ease Restrictions on U.S. Game Designers // Wall Street Journal. – 1991. - </w:t>
      </w:r>
      <w:proofErr w:type="gramStart"/>
      <w:r w:rsidRPr="002A2434">
        <w:rPr>
          <w:rFonts w:ascii="Times New Roman" w:hAnsi="Times New Roman" w:cs="Times New Roman"/>
          <w:sz w:val="24"/>
          <w:szCs w:val="24"/>
        </w:rPr>
        <w:t>pp</w:t>
      </w:r>
      <w:proofErr w:type="gramEnd"/>
      <w:r w:rsidRPr="002A2434">
        <w:rPr>
          <w:rFonts w:ascii="Times New Roman" w:hAnsi="Times New Roman" w:cs="Times New Roman"/>
          <w:sz w:val="24"/>
          <w:szCs w:val="24"/>
        </w:rPr>
        <w:t xml:space="preserve">. Bl, B4. </w:t>
      </w:r>
    </w:p>
    <w:p w14:paraId="743FB2DC" w14:textId="77777777" w:rsidR="006C4064" w:rsidRPr="0060396A"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rPr>
        <w:t>The world fact book [</w:t>
      </w:r>
      <w:r w:rsidRPr="002A2434">
        <w:rPr>
          <w:rFonts w:ascii="Times New Roman" w:hAnsi="Times New Roman" w:cs="Times New Roman"/>
          <w:sz w:val="24"/>
          <w:szCs w:val="24"/>
          <w:lang w:val="ru-RU"/>
        </w:rPr>
        <w:t>Электронный</w:t>
      </w:r>
      <w:r w:rsidRPr="002A2434">
        <w:rPr>
          <w:rFonts w:ascii="Times New Roman" w:hAnsi="Times New Roman" w:cs="Times New Roman"/>
          <w:sz w:val="24"/>
          <w:szCs w:val="24"/>
        </w:rPr>
        <w:t xml:space="preserve"> </w:t>
      </w:r>
      <w:r w:rsidRPr="002A2434">
        <w:rPr>
          <w:rFonts w:ascii="Times New Roman" w:hAnsi="Times New Roman" w:cs="Times New Roman"/>
          <w:sz w:val="24"/>
          <w:szCs w:val="24"/>
          <w:lang w:val="ru-RU"/>
        </w:rPr>
        <w:t>ресурс</w:t>
      </w:r>
      <w:r w:rsidRPr="002A2434">
        <w:rPr>
          <w:rFonts w:ascii="Times New Roman" w:hAnsi="Times New Roman" w:cs="Times New Roman"/>
          <w:sz w:val="24"/>
          <w:szCs w:val="24"/>
        </w:rPr>
        <w:t xml:space="preserve">] // Central intelligence agency. – </w:t>
      </w:r>
      <w:r w:rsidRPr="002A2434">
        <w:rPr>
          <w:rFonts w:ascii="Times New Roman" w:hAnsi="Times New Roman" w:cs="Times New Roman"/>
          <w:sz w:val="24"/>
          <w:szCs w:val="24"/>
          <w:lang w:val="ru-RU"/>
        </w:rPr>
        <w:t>Режим</w:t>
      </w:r>
      <w:r w:rsidRPr="002A2434">
        <w:rPr>
          <w:rFonts w:ascii="Times New Roman" w:hAnsi="Times New Roman" w:cs="Times New Roman"/>
          <w:sz w:val="24"/>
          <w:szCs w:val="24"/>
        </w:rPr>
        <w:t xml:space="preserve"> </w:t>
      </w:r>
      <w:r w:rsidRPr="002A2434">
        <w:rPr>
          <w:rFonts w:ascii="Times New Roman" w:hAnsi="Times New Roman" w:cs="Times New Roman"/>
          <w:sz w:val="24"/>
          <w:szCs w:val="24"/>
          <w:lang w:val="ru-RU"/>
        </w:rPr>
        <w:t>доступа</w:t>
      </w:r>
      <w:r w:rsidRPr="002A2434">
        <w:rPr>
          <w:rFonts w:ascii="Times New Roman" w:hAnsi="Times New Roman" w:cs="Times New Roman"/>
          <w:sz w:val="24"/>
          <w:szCs w:val="24"/>
        </w:rPr>
        <w:t xml:space="preserve">:  https://www.cia.gov/library/publications/the-world-factbook/index.html </w:t>
      </w:r>
    </w:p>
    <w:p w14:paraId="4ABD8EDE"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rPr>
        <w:lastRenderedPageBreak/>
        <w:t>Vernon, R., 1979. The product cycle hypothesis in a new international environment. OxfordBulletinofEconomicsandStatistics 41, 255-267.</w:t>
      </w:r>
    </w:p>
    <w:p w14:paraId="651EB8AE" w14:textId="77777777" w:rsidR="006C4064" w:rsidRPr="002A2434" w:rsidRDefault="006C4064" w:rsidP="006C4064">
      <w:pPr>
        <w:pStyle w:val="ab"/>
        <w:numPr>
          <w:ilvl w:val="0"/>
          <w:numId w:val="58"/>
        </w:numPr>
        <w:spacing w:line="360" w:lineRule="auto"/>
        <w:rPr>
          <w:rFonts w:ascii="Times New Roman" w:hAnsi="Times New Roman" w:cs="Times New Roman"/>
          <w:sz w:val="24"/>
          <w:szCs w:val="24"/>
        </w:rPr>
      </w:pPr>
      <w:r w:rsidRPr="002A2434">
        <w:rPr>
          <w:rFonts w:ascii="Times New Roman" w:hAnsi="Times New Roman" w:cs="Times New Roman"/>
          <w:sz w:val="24"/>
          <w:szCs w:val="24"/>
        </w:rPr>
        <w:t xml:space="preserve">SAS </w:t>
      </w:r>
      <w:r w:rsidRPr="002A2434">
        <w:rPr>
          <w:rFonts w:ascii="Times New Roman" w:hAnsi="Times New Roman" w:cs="Times New Roman"/>
          <w:sz w:val="24"/>
          <w:szCs w:val="24"/>
          <w:lang w:val="ru-RU"/>
        </w:rPr>
        <w:t>о</w:t>
      </w:r>
      <w:r w:rsidRPr="002A2434">
        <w:rPr>
          <w:rFonts w:ascii="Times New Roman" w:hAnsi="Times New Roman" w:cs="Times New Roman"/>
          <w:sz w:val="24"/>
          <w:szCs w:val="24"/>
        </w:rPr>
        <w:t xml:space="preserve"> </w:t>
      </w:r>
      <w:r w:rsidRPr="002A2434">
        <w:rPr>
          <w:rFonts w:ascii="Times New Roman" w:hAnsi="Times New Roman" w:cs="Times New Roman"/>
          <w:sz w:val="24"/>
          <w:szCs w:val="24"/>
          <w:lang w:val="ru-RU"/>
        </w:rPr>
        <w:t>компании</w:t>
      </w:r>
      <w:r w:rsidRPr="002A2434">
        <w:rPr>
          <w:rFonts w:ascii="Times New Roman" w:hAnsi="Times New Roman" w:cs="Times New Roman"/>
          <w:sz w:val="24"/>
          <w:szCs w:val="24"/>
        </w:rPr>
        <w:t xml:space="preserve"> [</w:t>
      </w:r>
      <w:r w:rsidRPr="002A2434">
        <w:rPr>
          <w:rFonts w:ascii="Times New Roman" w:hAnsi="Times New Roman" w:cs="Times New Roman"/>
          <w:sz w:val="24"/>
          <w:szCs w:val="24"/>
          <w:lang w:val="ru-RU"/>
        </w:rPr>
        <w:t>Электронныйресурс</w:t>
      </w:r>
      <w:r w:rsidRPr="002A2434">
        <w:rPr>
          <w:rFonts w:ascii="Times New Roman" w:hAnsi="Times New Roman" w:cs="Times New Roman"/>
          <w:sz w:val="24"/>
          <w:szCs w:val="24"/>
        </w:rPr>
        <w:t xml:space="preserve">]. – </w:t>
      </w:r>
      <w:r w:rsidRPr="002A2434">
        <w:rPr>
          <w:rFonts w:ascii="Times New Roman" w:hAnsi="Times New Roman" w:cs="Times New Roman"/>
          <w:sz w:val="24"/>
          <w:szCs w:val="24"/>
          <w:lang w:val="ru-RU"/>
        </w:rPr>
        <w:t>Режим</w:t>
      </w:r>
      <w:r w:rsidRPr="002A2434">
        <w:rPr>
          <w:rFonts w:ascii="Times New Roman" w:hAnsi="Times New Roman" w:cs="Times New Roman"/>
          <w:sz w:val="24"/>
          <w:szCs w:val="24"/>
        </w:rPr>
        <w:t xml:space="preserve"> </w:t>
      </w:r>
      <w:r w:rsidRPr="002A2434">
        <w:rPr>
          <w:rFonts w:ascii="Times New Roman" w:hAnsi="Times New Roman" w:cs="Times New Roman"/>
          <w:sz w:val="24"/>
          <w:szCs w:val="24"/>
          <w:lang w:val="ru-RU"/>
        </w:rPr>
        <w:t>доступа</w:t>
      </w:r>
      <w:r w:rsidRPr="002A2434">
        <w:rPr>
          <w:rFonts w:ascii="Times New Roman" w:hAnsi="Times New Roman" w:cs="Times New Roman"/>
          <w:sz w:val="24"/>
          <w:szCs w:val="24"/>
        </w:rPr>
        <w:t>: ttps://ru.sas.am/</w:t>
      </w:r>
    </w:p>
    <w:p w14:paraId="669FE9D6" w14:textId="77777777" w:rsidR="0058036F" w:rsidRPr="00E0594A" w:rsidRDefault="0058036F" w:rsidP="00A874D4">
      <w:pPr>
        <w:spacing w:line="360" w:lineRule="auto"/>
        <w:rPr>
          <w:rFonts w:ascii="Times New Roman" w:hAnsi="Times New Roman" w:cs="Times New Roman"/>
          <w:sz w:val="24"/>
          <w:szCs w:val="24"/>
          <w:lang w:val="ru-RU"/>
        </w:rPr>
      </w:pPr>
    </w:p>
    <w:p w14:paraId="1FDAB5E6" w14:textId="77777777" w:rsidR="00612417" w:rsidRPr="00E0594A" w:rsidRDefault="00612417" w:rsidP="00A874D4">
      <w:pPr>
        <w:spacing w:line="360" w:lineRule="auto"/>
        <w:rPr>
          <w:rFonts w:ascii="Times New Roman" w:hAnsi="Times New Roman" w:cs="Times New Roman"/>
          <w:sz w:val="24"/>
          <w:szCs w:val="24"/>
          <w:lang w:val="ru-RU"/>
        </w:rPr>
      </w:pPr>
    </w:p>
    <w:p w14:paraId="2480F566" w14:textId="77777777" w:rsidR="00000BC1" w:rsidRPr="00E0594A" w:rsidRDefault="00000BC1" w:rsidP="00A874D4">
      <w:pPr>
        <w:spacing w:line="360" w:lineRule="auto"/>
        <w:rPr>
          <w:rFonts w:ascii="Times New Roman" w:hAnsi="Times New Roman" w:cs="Times New Roman"/>
          <w:b/>
          <w:sz w:val="28"/>
          <w:szCs w:val="28"/>
          <w:lang w:val="ru-RU"/>
        </w:rPr>
      </w:pPr>
    </w:p>
    <w:p w14:paraId="0253106B" w14:textId="77777777" w:rsidR="00000BC1" w:rsidRPr="00E0594A" w:rsidRDefault="00000BC1" w:rsidP="00A874D4">
      <w:pPr>
        <w:spacing w:line="360" w:lineRule="auto"/>
        <w:rPr>
          <w:rFonts w:ascii="Times New Roman" w:hAnsi="Times New Roman" w:cs="Times New Roman"/>
          <w:b/>
          <w:sz w:val="28"/>
          <w:szCs w:val="28"/>
          <w:lang w:val="ru-RU"/>
        </w:rPr>
      </w:pPr>
    </w:p>
    <w:p w14:paraId="47A97B7D" w14:textId="77777777" w:rsidR="00000BC1" w:rsidRPr="00E0594A" w:rsidRDefault="00000BC1" w:rsidP="00A874D4">
      <w:pPr>
        <w:spacing w:line="360" w:lineRule="auto"/>
        <w:rPr>
          <w:rFonts w:ascii="Times New Roman" w:hAnsi="Times New Roman" w:cs="Times New Roman"/>
          <w:b/>
          <w:sz w:val="28"/>
          <w:szCs w:val="28"/>
          <w:lang w:val="ru-RU"/>
        </w:rPr>
      </w:pPr>
    </w:p>
    <w:p w14:paraId="4BF3411B" w14:textId="77777777" w:rsidR="00000BC1" w:rsidRPr="00E0594A" w:rsidRDefault="00000BC1" w:rsidP="00A874D4">
      <w:pPr>
        <w:spacing w:line="360" w:lineRule="auto"/>
        <w:rPr>
          <w:rFonts w:ascii="Times New Roman" w:hAnsi="Times New Roman" w:cs="Times New Roman"/>
          <w:b/>
          <w:sz w:val="28"/>
          <w:szCs w:val="28"/>
          <w:lang w:val="ru-RU"/>
        </w:rPr>
      </w:pPr>
    </w:p>
    <w:p w14:paraId="4E15795B" w14:textId="77777777" w:rsidR="00000BC1" w:rsidRDefault="00000BC1" w:rsidP="00A874D4">
      <w:pPr>
        <w:spacing w:line="360" w:lineRule="auto"/>
        <w:rPr>
          <w:rFonts w:ascii="Times New Roman" w:hAnsi="Times New Roman" w:cs="Times New Roman"/>
          <w:b/>
          <w:sz w:val="28"/>
          <w:szCs w:val="28"/>
          <w:lang w:val="ru-RU"/>
        </w:rPr>
      </w:pPr>
    </w:p>
    <w:p w14:paraId="28DD7C04" w14:textId="77777777" w:rsidR="006C4064" w:rsidRDefault="006C4064" w:rsidP="00A874D4">
      <w:pPr>
        <w:spacing w:line="360" w:lineRule="auto"/>
        <w:rPr>
          <w:rFonts w:ascii="Times New Roman" w:hAnsi="Times New Roman" w:cs="Times New Roman"/>
          <w:b/>
          <w:sz w:val="28"/>
          <w:szCs w:val="28"/>
          <w:lang w:val="ru-RU"/>
        </w:rPr>
      </w:pPr>
    </w:p>
    <w:p w14:paraId="53EB64C4" w14:textId="77777777" w:rsidR="006C4064" w:rsidRDefault="006C4064" w:rsidP="00A874D4">
      <w:pPr>
        <w:spacing w:line="360" w:lineRule="auto"/>
        <w:rPr>
          <w:rFonts w:ascii="Times New Roman" w:hAnsi="Times New Roman" w:cs="Times New Roman"/>
          <w:b/>
          <w:sz w:val="28"/>
          <w:szCs w:val="28"/>
          <w:lang w:val="ru-RU"/>
        </w:rPr>
      </w:pPr>
    </w:p>
    <w:p w14:paraId="08859FB4" w14:textId="77777777" w:rsidR="006C4064" w:rsidRDefault="006C4064" w:rsidP="00A874D4">
      <w:pPr>
        <w:spacing w:line="360" w:lineRule="auto"/>
        <w:rPr>
          <w:rFonts w:ascii="Times New Roman" w:hAnsi="Times New Roman" w:cs="Times New Roman"/>
          <w:b/>
          <w:sz w:val="28"/>
          <w:szCs w:val="28"/>
          <w:lang w:val="ru-RU"/>
        </w:rPr>
      </w:pPr>
    </w:p>
    <w:p w14:paraId="094C7078" w14:textId="77777777" w:rsidR="006C4064" w:rsidRDefault="006C4064" w:rsidP="00A874D4">
      <w:pPr>
        <w:spacing w:line="360" w:lineRule="auto"/>
        <w:rPr>
          <w:rFonts w:ascii="Times New Roman" w:hAnsi="Times New Roman" w:cs="Times New Roman"/>
          <w:b/>
          <w:sz w:val="28"/>
          <w:szCs w:val="28"/>
          <w:lang w:val="ru-RU"/>
        </w:rPr>
      </w:pPr>
    </w:p>
    <w:p w14:paraId="54836849" w14:textId="77777777" w:rsidR="006C4064" w:rsidRDefault="006C4064" w:rsidP="00A874D4">
      <w:pPr>
        <w:spacing w:line="360" w:lineRule="auto"/>
        <w:rPr>
          <w:rFonts w:ascii="Times New Roman" w:hAnsi="Times New Roman" w:cs="Times New Roman"/>
          <w:b/>
          <w:sz w:val="28"/>
          <w:szCs w:val="28"/>
          <w:lang w:val="ru-RU"/>
        </w:rPr>
      </w:pPr>
    </w:p>
    <w:p w14:paraId="5044974E" w14:textId="77777777" w:rsidR="006C4064" w:rsidRDefault="006C4064" w:rsidP="00A874D4">
      <w:pPr>
        <w:spacing w:line="360" w:lineRule="auto"/>
        <w:rPr>
          <w:rFonts w:ascii="Times New Roman" w:hAnsi="Times New Roman" w:cs="Times New Roman"/>
          <w:b/>
          <w:sz w:val="28"/>
          <w:szCs w:val="28"/>
          <w:lang w:val="ru-RU"/>
        </w:rPr>
      </w:pPr>
    </w:p>
    <w:p w14:paraId="726D5C8E" w14:textId="77777777" w:rsidR="006C4064" w:rsidRDefault="006C4064" w:rsidP="00A874D4">
      <w:pPr>
        <w:spacing w:line="360" w:lineRule="auto"/>
        <w:rPr>
          <w:rFonts w:ascii="Times New Roman" w:hAnsi="Times New Roman" w:cs="Times New Roman"/>
          <w:b/>
          <w:sz w:val="28"/>
          <w:szCs w:val="28"/>
          <w:lang w:val="ru-RU"/>
        </w:rPr>
      </w:pPr>
    </w:p>
    <w:p w14:paraId="6884AFE4" w14:textId="77777777" w:rsidR="006C4064" w:rsidRDefault="006C4064" w:rsidP="00A874D4">
      <w:pPr>
        <w:spacing w:line="360" w:lineRule="auto"/>
        <w:rPr>
          <w:rFonts w:ascii="Times New Roman" w:hAnsi="Times New Roman" w:cs="Times New Roman"/>
          <w:b/>
          <w:sz w:val="28"/>
          <w:szCs w:val="28"/>
          <w:lang w:val="ru-RU"/>
        </w:rPr>
      </w:pPr>
    </w:p>
    <w:p w14:paraId="455CA4DB" w14:textId="77777777" w:rsidR="006C4064" w:rsidRDefault="006C4064" w:rsidP="00A874D4">
      <w:pPr>
        <w:spacing w:line="360" w:lineRule="auto"/>
        <w:rPr>
          <w:rFonts w:ascii="Times New Roman" w:hAnsi="Times New Roman" w:cs="Times New Roman"/>
          <w:b/>
          <w:sz w:val="28"/>
          <w:szCs w:val="28"/>
          <w:lang w:val="ru-RU"/>
        </w:rPr>
      </w:pPr>
    </w:p>
    <w:p w14:paraId="0E2D3609" w14:textId="77777777" w:rsidR="006C4064" w:rsidRPr="00E0594A" w:rsidRDefault="006C4064" w:rsidP="00A874D4">
      <w:pPr>
        <w:spacing w:line="360" w:lineRule="auto"/>
        <w:rPr>
          <w:rFonts w:ascii="Times New Roman" w:hAnsi="Times New Roman" w:cs="Times New Roman"/>
          <w:b/>
          <w:sz w:val="28"/>
          <w:szCs w:val="28"/>
          <w:lang w:val="ru-RU"/>
        </w:rPr>
      </w:pPr>
    </w:p>
    <w:p w14:paraId="777EADE4" w14:textId="77777777" w:rsidR="00000BC1" w:rsidRPr="00E0594A" w:rsidRDefault="00000BC1" w:rsidP="00A874D4">
      <w:pPr>
        <w:spacing w:line="360" w:lineRule="auto"/>
        <w:rPr>
          <w:rFonts w:ascii="Times New Roman" w:hAnsi="Times New Roman" w:cs="Times New Roman"/>
          <w:b/>
          <w:sz w:val="28"/>
          <w:szCs w:val="28"/>
          <w:lang w:val="ru-RU"/>
        </w:rPr>
      </w:pPr>
    </w:p>
    <w:p w14:paraId="51E1EDA0" w14:textId="77777777" w:rsidR="00000BC1" w:rsidRPr="00E0594A" w:rsidRDefault="00000BC1" w:rsidP="00A874D4">
      <w:pPr>
        <w:spacing w:line="360" w:lineRule="auto"/>
        <w:rPr>
          <w:rFonts w:ascii="Times New Roman" w:hAnsi="Times New Roman" w:cs="Times New Roman"/>
          <w:b/>
          <w:sz w:val="28"/>
          <w:szCs w:val="28"/>
          <w:lang w:val="ru-RU"/>
        </w:rPr>
      </w:pPr>
    </w:p>
    <w:p w14:paraId="6365FF3F" w14:textId="77777777" w:rsidR="00612417" w:rsidRPr="00612417" w:rsidRDefault="00612417" w:rsidP="006C4064">
      <w:pPr>
        <w:pStyle w:val="1"/>
        <w:rPr>
          <w:lang w:val="ru-RU"/>
        </w:rPr>
      </w:pPr>
      <w:bookmarkStart w:id="29" w:name="_Toc357199247"/>
      <w:r w:rsidRPr="00612417">
        <w:rPr>
          <w:lang w:val="ru-RU"/>
        </w:rPr>
        <w:lastRenderedPageBreak/>
        <w:t>Приложение 1. Инвестиционный план</w:t>
      </w:r>
      <w:bookmarkEnd w:id="29"/>
      <w:r w:rsidRPr="00612417">
        <w:rPr>
          <w:lang w:val="ru-RU"/>
        </w:rPr>
        <w:t xml:space="preserve"> </w:t>
      </w:r>
    </w:p>
    <w:tbl>
      <w:tblPr>
        <w:tblStyle w:val="aff"/>
        <w:tblW w:w="0" w:type="auto"/>
        <w:tblLook w:val="04A0" w:firstRow="1" w:lastRow="0" w:firstColumn="1" w:lastColumn="0" w:noHBand="0" w:noVBand="1"/>
      </w:tblPr>
      <w:tblGrid>
        <w:gridCol w:w="2392"/>
        <w:gridCol w:w="2393"/>
        <w:gridCol w:w="2393"/>
        <w:gridCol w:w="2393"/>
      </w:tblGrid>
      <w:tr w:rsidR="00612417" w14:paraId="05177EEC" w14:textId="77777777" w:rsidTr="00612417">
        <w:tc>
          <w:tcPr>
            <w:tcW w:w="2392" w:type="dxa"/>
          </w:tcPr>
          <w:p w14:paraId="5AFDF1D8" w14:textId="77777777" w:rsidR="00612417" w:rsidRPr="00612417" w:rsidRDefault="00612417" w:rsidP="00612417">
            <w:pPr>
              <w:spacing w:line="360" w:lineRule="auto"/>
              <w:jc w:val="center"/>
              <w:rPr>
                <w:rFonts w:ascii="Times New Roman" w:hAnsi="Times New Roman" w:cs="Times New Roman"/>
                <w:b/>
                <w:sz w:val="28"/>
                <w:szCs w:val="28"/>
                <w:lang w:val="ru-RU"/>
              </w:rPr>
            </w:pPr>
            <w:r w:rsidRPr="00612417">
              <w:rPr>
                <w:rFonts w:ascii="Times New Roman" w:hAnsi="Times New Roman" w:cs="Times New Roman"/>
                <w:b/>
                <w:sz w:val="28"/>
                <w:szCs w:val="28"/>
                <w:lang w:val="ru-RU"/>
              </w:rPr>
              <w:t>Тип затрат</w:t>
            </w:r>
          </w:p>
        </w:tc>
        <w:tc>
          <w:tcPr>
            <w:tcW w:w="2393" w:type="dxa"/>
          </w:tcPr>
          <w:p w14:paraId="5B33E321" w14:textId="77777777" w:rsidR="00612417" w:rsidRPr="00612417" w:rsidRDefault="00612417" w:rsidP="00612417">
            <w:pPr>
              <w:spacing w:line="360" w:lineRule="auto"/>
              <w:jc w:val="center"/>
              <w:rPr>
                <w:rFonts w:ascii="Times New Roman" w:hAnsi="Times New Roman" w:cs="Times New Roman"/>
                <w:b/>
                <w:sz w:val="28"/>
                <w:szCs w:val="28"/>
                <w:lang w:val="ru-RU"/>
              </w:rPr>
            </w:pPr>
            <w:r w:rsidRPr="00612417">
              <w:rPr>
                <w:rFonts w:ascii="Times New Roman" w:hAnsi="Times New Roman" w:cs="Times New Roman"/>
                <w:b/>
                <w:sz w:val="28"/>
                <w:szCs w:val="28"/>
                <w:lang w:val="ru-RU"/>
              </w:rPr>
              <w:t>Руб.</w:t>
            </w:r>
          </w:p>
        </w:tc>
        <w:tc>
          <w:tcPr>
            <w:tcW w:w="2393" w:type="dxa"/>
          </w:tcPr>
          <w:p w14:paraId="709D45E6" w14:textId="77777777" w:rsidR="00612417" w:rsidRPr="00612417" w:rsidRDefault="00612417" w:rsidP="00612417">
            <w:pPr>
              <w:spacing w:line="360" w:lineRule="auto"/>
              <w:jc w:val="center"/>
              <w:rPr>
                <w:rFonts w:ascii="Times New Roman" w:hAnsi="Times New Roman" w:cs="Times New Roman"/>
                <w:b/>
                <w:sz w:val="28"/>
                <w:szCs w:val="28"/>
                <w:lang w:val="ru-RU"/>
              </w:rPr>
            </w:pPr>
            <w:r w:rsidRPr="00612417">
              <w:rPr>
                <w:rFonts w:ascii="Times New Roman" w:hAnsi="Times New Roman" w:cs="Times New Roman"/>
                <w:b/>
                <w:sz w:val="28"/>
                <w:szCs w:val="28"/>
                <w:lang w:val="ru-RU"/>
              </w:rPr>
              <w:t>Драм.</w:t>
            </w:r>
          </w:p>
        </w:tc>
        <w:tc>
          <w:tcPr>
            <w:tcW w:w="2393" w:type="dxa"/>
          </w:tcPr>
          <w:p w14:paraId="5C8F6B62" w14:textId="77777777" w:rsidR="00612417" w:rsidRPr="00612417" w:rsidRDefault="00612417" w:rsidP="00612417">
            <w:pPr>
              <w:spacing w:line="360" w:lineRule="auto"/>
              <w:jc w:val="center"/>
              <w:rPr>
                <w:rFonts w:ascii="Times New Roman" w:hAnsi="Times New Roman" w:cs="Times New Roman"/>
                <w:b/>
                <w:sz w:val="28"/>
                <w:szCs w:val="28"/>
                <w:lang w:val="ru-RU"/>
              </w:rPr>
            </w:pPr>
            <w:r w:rsidRPr="00612417">
              <w:rPr>
                <w:rFonts w:ascii="Times New Roman" w:hAnsi="Times New Roman" w:cs="Times New Roman"/>
                <w:b/>
                <w:sz w:val="28"/>
                <w:szCs w:val="28"/>
                <w:lang w:val="ru-RU"/>
              </w:rPr>
              <w:t>Долл.</w:t>
            </w:r>
          </w:p>
        </w:tc>
      </w:tr>
      <w:tr w:rsidR="00612417" w:rsidRPr="00000BC1" w14:paraId="38A85363" w14:textId="77777777" w:rsidTr="00612417">
        <w:tc>
          <w:tcPr>
            <w:tcW w:w="2392" w:type="dxa"/>
          </w:tcPr>
          <w:p w14:paraId="716CE1EC" w14:textId="77777777" w:rsidR="00612417" w:rsidRPr="00000BC1" w:rsidRDefault="00612417"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Аренда помещения</w:t>
            </w:r>
          </w:p>
        </w:tc>
        <w:tc>
          <w:tcPr>
            <w:tcW w:w="2393" w:type="dxa"/>
          </w:tcPr>
          <w:p w14:paraId="792411CB"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570000</w:t>
            </w:r>
          </w:p>
        </w:tc>
        <w:tc>
          <w:tcPr>
            <w:tcW w:w="2393" w:type="dxa"/>
          </w:tcPr>
          <w:p w14:paraId="77CB8AB5"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4845000</w:t>
            </w:r>
          </w:p>
        </w:tc>
        <w:tc>
          <w:tcPr>
            <w:tcW w:w="2393" w:type="dxa"/>
          </w:tcPr>
          <w:p w14:paraId="56954C98" w14:textId="77777777" w:rsidR="00612417" w:rsidRPr="00000BC1" w:rsidRDefault="00000BC1"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10000</w:t>
            </w:r>
          </w:p>
        </w:tc>
      </w:tr>
      <w:tr w:rsidR="00612417" w:rsidRPr="00000BC1" w14:paraId="742F6202" w14:textId="77777777" w:rsidTr="00612417">
        <w:tc>
          <w:tcPr>
            <w:tcW w:w="2392" w:type="dxa"/>
          </w:tcPr>
          <w:p w14:paraId="2C93D395" w14:textId="77777777" w:rsidR="00612417" w:rsidRPr="00000BC1" w:rsidRDefault="00612417"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Услуги агента по недвижимости</w:t>
            </w:r>
          </w:p>
        </w:tc>
        <w:tc>
          <w:tcPr>
            <w:tcW w:w="2393" w:type="dxa"/>
          </w:tcPr>
          <w:p w14:paraId="3E28D412"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142500</w:t>
            </w:r>
          </w:p>
        </w:tc>
        <w:tc>
          <w:tcPr>
            <w:tcW w:w="2393" w:type="dxa"/>
          </w:tcPr>
          <w:p w14:paraId="3F5C8151"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1211250</w:t>
            </w:r>
          </w:p>
        </w:tc>
        <w:tc>
          <w:tcPr>
            <w:tcW w:w="2393" w:type="dxa"/>
          </w:tcPr>
          <w:p w14:paraId="5AD9E4E7" w14:textId="77777777" w:rsidR="00612417" w:rsidRPr="00000BC1" w:rsidRDefault="00000BC1"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2500</w:t>
            </w:r>
          </w:p>
        </w:tc>
      </w:tr>
      <w:tr w:rsidR="00612417" w:rsidRPr="00000BC1" w14:paraId="6A937F05" w14:textId="77777777" w:rsidTr="00612417">
        <w:tc>
          <w:tcPr>
            <w:tcW w:w="2392" w:type="dxa"/>
          </w:tcPr>
          <w:p w14:paraId="58CFDCBD" w14:textId="77777777" w:rsidR="00612417" w:rsidRPr="00000BC1" w:rsidRDefault="00612417"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Ремонт помещения</w:t>
            </w:r>
          </w:p>
        </w:tc>
        <w:tc>
          <w:tcPr>
            <w:tcW w:w="2393" w:type="dxa"/>
          </w:tcPr>
          <w:p w14:paraId="39541BCC" w14:textId="77777777" w:rsidR="00612417" w:rsidRPr="00000BC1" w:rsidRDefault="00000BC1"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650000</w:t>
            </w:r>
          </w:p>
        </w:tc>
        <w:tc>
          <w:tcPr>
            <w:tcW w:w="2393" w:type="dxa"/>
          </w:tcPr>
          <w:p w14:paraId="6ABB327B"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5525000</w:t>
            </w:r>
          </w:p>
        </w:tc>
        <w:tc>
          <w:tcPr>
            <w:tcW w:w="2393" w:type="dxa"/>
          </w:tcPr>
          <w:p w14:paraId="2A8C7C91"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11403.51</w:t>
            </w:r>
          </w:p>
        </w:tc>
      </w:tr>
      <w:tr w:rsidR="00612417" w:rsidRPr="00000BC1" w14:paraId="2511AC08" w14:textId="77777777" w:rsidTr="00612417">
        <w:tc>
          <w:tcPr>
            <w:tcW w:w="2392" w:type="dxa"/>
          </w:tcPr>
          <w:p w14:paraId="377CD36F" w14:textId="77777777" w:rsidR="00612417" w:rsidRPr="00000BC1" w:rsidRDefault="00612417"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Стоимость торгового оборудования</w:t>
            </w:r>
          </w:p>
        </w:tc>
        <w:tc>
          <w:tcPr>
            <w:tcW w:w="2393" w:type="dxa"/>
          </w:tcPr>
          <w:p w14:paraId="4AC82363"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456000</w:t>
            </w:r>
          </w:p>
        </w:tc>
        <w:tc>
          <w:tcPr>
            <w:tcW w:w="2393" w:type="dxa"/>
          </w:tcPr>
          <w:p w14:paraId="7B02738A"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3876000</w:t>
            </w:r>
          </w:p>
        </w:tc>
        <w:tc>
          <w:tcPr>
            <w:tcW w:w="2393" w:type="dxa"/>
          </w:tcPr>
          <w:p w14:paraId="28176886" w14:textId="77777777" w:rsidR="00612417" w:rsidRPr="00000BC1" w:rsidRDefault="00000BC1"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8000</w:t>
            </w:r>
          </w:p>
        </w:tc>
      </w:tr>
      <w:tr w:rsidR="00612417" w:rsidRPr="00000BC1" w14:paraId="6C45033B" w14:textId="77777777" w:rsidTr="00612417">
        <w:tc>
          <w:tcPr>
            <w:tcW w:w="2392" w:type="dxa"/>
          </w:tcPr>
          <w:p w14:paraId="32017018" w14:textId="77777777" w:rsidR="00612417" w:rsidRPr="00000BC1" w:rsidRDefault="00612417"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Установка строительного оборудования</w:t>
            </w:r>
          </w:p>
        </w:tc>
        <w:tc>
          <w:tcPr>
            <w:tcW w:w="2393" w:type="dxa"/>
          </w:tcPr>
          <w:p w14:paraId="7C36239A"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114000</w:t>
            </w:r>
          </w:p>
        </w:tc>
        <w:tc>
          <w:tcPr>
            <w:tcW w:w="2393" w:type="dxa"/>
          </w:tcPr>
          <w:p w14:paraId="4400D7D0"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969000</w:t>
            </w:r>
          </w:p>
        </w:tc>
        <w:tc>
          <w:tcPr>
            <w:tcW w:w="2393" w:type="dxa"/>
          </w:tcPr>
          <w:p w14:paraId="6F640C9E" w14:textId="77777777" w:rsidR="00612417" w:rsidRPr="00000BC1" w:rsidRDefault="00000BC1"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2000</w:t>
            </w:r>
          </w:p>
        </w:tc>
      </w:tr>
      <w:tr w:rsidR="00612417" w:rsidRPr="00000BC1" w14:paraId="7398B877" w14:textId="77777777" w:rsidTr="00612417">
        <w:tc>
          <w:tcPr>
            <w:tcW w:w="2392" w:type="dxa"/>
          </w:tcPr>
          <w:p w14:paraId="2E99D5C3" w14:textId="77777777" w:rsidR="00612417" w:rsidRPr="00000BC1" w:rsidRDefault="00612417"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Оснащение рекламой</w:t>
            </w:r>
          </w:p>
        </w:tc>
        <w:tc>
          <w:tcPr>
            <w:tcW w:w="2393" w:type="dxa"/>
          </w:tcPr>
          <w:p w14:paraId="5EAA5FE5"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85500</w:t>
            </w:r>
          </w:p>
        </w:tc>
        <w:tc>
          <w:tcPr>
            <w:tcW w:w="2393" w:type="dxa"/>
          </w:tcPr>
          <w:p w14:paraId="492DCE06"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726750</w:t>
            </w:r>
          </w:p>
        </w:tc>
        <w:tc>
          <w:tcPr>
            <w:tcW w:w="2393" w:type="dxa"/>
          </w:tcPr>
          <w:p w14:paraId="7D45A35A" w14:textId="77777777" w:rsidR="00612417" w:rsidRPr="00000BC1" w:rsidRDefault="00000BC1"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1500</w:t>
            </w:r>
          </w:p>
        </w:tc>
      </w:tr>
      <w:tr w:rsidR="00612417" w:rsidRPr="00000BC1" w14:paraId="75D5AA6D" w14:textId="77777777" w:rsidTr="00612417">
        <w:tc>
          <w:tcPr>
            <w:tcW w:w="2392" w:type="dxa"/>
          </w:tcPr>
          <w:p w14:paraId="44E9A856" w14:textId="77777777" w:rsidR="00612417" w:rsidRPr="00000BC1" w:rsidRDefault="00612417"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Система безопасности</w:t>
            </w:r>
          </w:p>
        </w:tc>
        <w:tc>
          <w:tcPr>
            <w:tcW w:w="2393" w:type="dxa"/>
          </w:tcPr>
          <w:p w14:paraId="52EBD5DD"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74100</w:t>
            </w:r>
          </w:p>
        </w:tc>
        <w:tc>
          <w:tcPr>
            <w:tcW w:w="2393" w:type="dxa"/>
          </w:tcPr>
          <w:p w14:paraId="3C786B55"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629850</w:t>
            </w:r>
          </w:p>
        </w:tc>
        <w:tc>
          <w:tcPr>
            <w:tcW w:w="2393" w:type="dxa"/>
          </w:tcPr>
          <w:p w14:paraId="72BA72DE" w14:textId="77777777" w:rsidR="00612417" w:rsidRPr="00000BC1" w:rsidRDefault="00000BC1"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1300</w:t>
            </w:r>
          </w:p>
        </w:tc>
      </w:tr>
      <w:tr w:rsidR="00612417" w:rsidRPr="00000BC1" w14:paraId="667DD18C" w14:textId="77777777" w:rsidTr="00612417">
        <w:tc>
          <w:tcPr>
            <w:tcW w:w="2392" w:type="dxa"/>
          </w:tcPr>
          <w:p w14:paraId="20F81A80" w14:textId="77777777" w:rsidR="00612417" w:rsidRPr="00000BC1" w:rsidRDefault="00612417"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Компьютерная система</w:t>
            </w:r>
          </w:p>
        </w:tc>
        <w:tc>
          <w:tcPr>
            <w:tcW w:w="2393" w:type="dxa"/>
          </w:tcPr>
          <w:p w14:paraId="691D6090"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108300</w:t>
            </w:r>
          </w:p>
        </w:tc>
        <w:tc>
          <w:tcPr>
            <w:tcW w:w="2393" w:type="dxa"/>
          </w:tcPr>
          <w:p w14:paraId="270E59C4" w14:textId="77777777" w:rsidR="00612417"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920550</w:t>
            </w:r>
          </w:p>
        </w:tc>
        <w:tc>
          <w:tcPr>
            <w:tcW w:w="2393" w:type="dxa"/>
          </w:tcPr>
          <w:p w14:paraId="6C968BCB" w14:textId="77777777" w:rsidR="00612417" w:rsidRPr="00000BC1" w:rsidRDefault="00000BC1"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1900</w:t>
            </w:r>
          </w:p>
        </w:tc>
      </w:tr>
      <w:tr w:rsidR="00000BC1" w:rsidRPr="00000BC1" w14:paraId="34C8F59E" w14:textId="77777777" w:rsidTr="00612417">
        <w:tc>
          <w:tcPr>
            <w:tcW w:w="2392" w:type="dxa"/>
          </w:tcPr>
          <w:p w14:paraId="03DCC9CB" w14:textId="77777777" w:rsidR="00000BC1" w:rsidRPr="00000BC1" w:rsidRDefault="00000BC1"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Оплата предоставляемой продукции</w:t>
            </w:r>
          </w:p>
        </w:tc>
        <w:tc>
          <w:tcPr>
            <w:tcW w:w="2393" w:type="dxa"/>
          </w:tcPr>
          <w:p w14:paraId="483633BB" w14:textId="77777777" w:rsidR="00000BC1" w:rsidRDefault="00000BC1" w:rsidP="00000BC1">
            <w:pPr>
              <w:spacing w:line="360" w:lineRule="auto"/>
              <w:jc w:val="center"/>
              <w:rPr>
                <w:rFonts w:ascii="Times New Roman" w:hAnsi="Times New Roman" w:cs="Times New Roman"/>
                <w:sz w:val="24"/>
                <w:szCs w:val="24"/>
                <w:lang w:val="ru-RU"/>
              </w:rPr>
            </w:pPr>
          </w:p>
          <w:p w14:paraId="626B759B" w14:textId="77777777" w:rsidR="00000BC1" w:rsidRPr="00000BC1" w:rsidRDefault="00000BC1" w:rsidP="00000BC1">
            <w:pPr>
              <w:spacing w:line="360" w:lineRule="auto"/>
              <w:jc w:val="center"/>
              <w:rPr>
                <w:rFonts w:ascii="Times New Roman" w:hAnsi="Times New Roman" w:cs="Times New Roman"/>
                <w:sz w:val="24"/>
                <w:szCs w:val="24"/>
                <w:lang w:val="ru-RU"/>
              </w:rPr>
            </w:pPr>
            <w:r w:rsidRPr="00000BC1">
              <w:rPr>
                <w:rFonts w:ascii="Times New Roman" w:hAnsi="Times New Roman" w:cs="Times New Roman"/>
                <w:sz w:val="24"/>
                <w:szCs w:val="24"/>
                <w:lang w:val="ru-RU"/>
              </w:rPr>
              <w:t>1250000</w:t>
            </w:r>
          </w:p>
        </w:tc>
        <w:tc>
          <w:tcPr>
            <w:tcW w:w="2393" w:type="dxa"/>
          </w:tcPr>
          <w:p w14:paraId="4F8BB1FF" w14:textId="77777777" w:rsidR="00000BC1" w:rsidRPr="00000BC1" w:rsidRDefault="0010613A"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10625000</w:t>
            </w:r>
          </w:p>
        </w:tc>
        <w:tc>
          <w:tcPr>
            <w:tcW w:w="2393" w:type="dxa"/>
          </w:tcPr>
          <w:p w14:paraId="3D3852B0" w14:textId="77777777" w:rsidR="00000BC1"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21929.9</w:t>
            </w:r>
          </w:p>
        </w:tc>
      </w:tr>
      <w:tr w:rsidR="00000BC1" w:rsidRPr="00000BC1" w14:paraId="7F0012C9" w14:textId="77777777" w:rsidTr="00612417">
        <w:tc>
          <w:tcPr>
            <w:tcW w:w="2392" w:type="dxa"/>
          </w:tcPr>
          <w:p w14:paraId="1C837369" w14:textId="77777777" w:rsidR="00000BC1" w:rsidRPr="00000BC1" w:rsidRDefault="00000BC1"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Паушальный взнос</w:t>
            </w:r>
          </w:p>
        </w:tc>
        <w:tc>
          <w:tcPr>
            <w:tcW w:w="2393" w:type="dxa"/>
          </w:tcPr>
          <w:p w14:paraId="79EF41C8" w14:textId="77777777" w:rsidR="00000BC1" w:rsidRDefault="00000BC1"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300000</w:t>
            </w:r>
          </w:p>
        </w:tc>
        <w:tc>
          <w:tcPr>
            <w:tcW w:w="2393" w:type="dxa"/>
          </w:tcPr>
          <w:p w14:paraId="6ABB9029" w14:textId="77777777" w:rsidR="00000BC1" w:rsidRPr="00000BC1" w:rsidRDefault="0010613A"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2550000</w:t>
            </w:r>
          </w:p>
        </w:tc>
        <w:tc>
          <w:tcPr>
            <w:tcW w:w="2393" w:type="dxa"/>
          </w:tcPr>
          <w:p w14:paraId="38967480" w14:textId="77777777" w:rsidR="00000BC1" w:rsidRPr="00000BC1" w:rsidRDefault="0010613A"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5263.</w:t>
            </w:r>
            <w:r w:rsidR="0037578D">
              <w:rPr>
                <w:rFonts w:ascii="Times New Roman" w:hAnsi="Times New Roman" w:cs="Times New Roman"/>
                <w:sz w:val="24"/>
                <w:szCs w:val="24"/>
                <w:lang w:val="ru-RU"/>
              </w:rPr>
              <w:t>2</w:t>
            </w:r>
          </w:p>
        </w:tc>
      </w:tr>
      <w:tr w:rsidR="00000BC1" w:rsidRPr="00000BC1" w14:paraId="5E4C16A7" w14:textId="77777777" w:rsidTr="00612417">
        <w:tc>
          <w:tcPr>
            <w:tcW w:w="2392" w:type="dxa"/>
          </w:tcPr>
          <w:p w14:paraId="40DDA361" w14:textId="77777777" w:rsidR="00000BC1" w:rsidRDefault="00000BC1"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Оформление ИП, ООО</w:t>
            </w:r>
          </w:p>
        </w:tc>
        <w:tc>
          <w:tcPr>
            <w:tcW w:w="2393" w:type="dxa"/>
          </w:tcPr>
          <w:p w14:paraId="11D18B8B" w14:textId="77777777" w:rsidR="00000BC1" w:rsidRDefault="00000BC1"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30000</w:t>
            </w:r>
          </w:p>
        </w:tc>
        <w:tc>
          <w:tcPr>
            <w:tcW w:w="2393" w:type="dxa"/>
          </w:tcPr>
          <w:p w14:paraId="2EE31C07" w14:textId="77777777" w:rsidR="00000BC1" w:rsidRPr="00000BC1" w:rsidRDefault="0010613A"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255000</w:t>
            </w:r>
          </w:p>
        </w:tc>
        <w:tc>
          <w:tcPr>
            <w:tcW w:w="2393" w:type="dxa"/>
          </w:tcPr>
          <w:p w14:paraId="59B70BC9" w14:textId="77777777" w:rsidR="00000BC1" w:rsidRPr="00000BC1" w:rsidRDefault="0037578D"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526.32</w:t>
            </w:r>
          </w:p>
        </w:tc>
      </w:tr>
      <w:tr w:rsidR="0010613A" w:rsidRPr="00000BC1" w14:paraId="036B6661" w14:textId="77777777" w:rsidTr="00612417">
        <w:tc>
          <w:tcPr>
            <w:tcW w:w="2392" w:type="dxa"/>
          </w:tcPr>
          <w:p w14:paraId="280DEF71" w14:textId="77777777" w:rsidR="0010613A" w:rsidRDefault="0010613A"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ИТОГО</w:t>
            </w:r>
          </w:p>
        </w:tc>
        <w:tc>
          <w:tcPr>
            <w:tcW w:w="2393" w:type="dxa"/>
          </w:tcPr>
          <w:p w14:paraId="39A795AC" w14:textId="77777777" w:rsidR="0010613A" w:rsidRDefault="0010613A"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3780400</w:t>
            </w:r>
          </w:p>
        </w:tc>
        <w:tc>
          <w:tcPr>
            <w:tcW w:w="2393" w:type="dxa"/>
          </w:tcPr>
          <w:p w14:paraId="6D25B63B" w14:textId="77777777" w:rsidR="0010613A" w:rsidRDefault="0010613A"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32133400</w:t>
            </w:r>
          </w:p>
        </w:tc>
        <w:tc>
          <w:tcPr>
            <w:tcW w:w="2393" w:type="dxa"/>
          </w:tcPr>
          <w:p w14:paraId="5ACCF1F7" w14:textId="77777777" w:rsidR="0010613A" w:rsidRDefault="0010613A" w:rsidP="00000BC1">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66332.9</w:t>
            </w:r>
          </w:p>
        </w:tc>
      </w:tr>
    </w:tbl>
    <w:p w14:paraId="4A433BF4" w14:textId="77777777" w:rsidR="00612417" w:rsidRDefault="00612417" w:rsidP="00A874D4">
      <w:pPr>
        <w:spacing w:line="360" w:lineRule="auto"/>
        <w:rPr>
          <w:rFonts w:ascii="Times New Roman" w:hAnsi="Times New Roman" w:cs="Times New Roman"/>
          <w:sz w:val="24"/>
          <w:szCs w:val="24"/>
          <w:lang w:val="ru-RU"/>
        </w:rPr>
      </w:pPr>
    </w:p>
    <w:p w14:paraId="105FD9A2" w14:textId="77777777" w:rsidR="00000BC1" w:rsidRDefault="00000BC1" w:rsidP="00A874D4">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Для осуществления конвертирования </w:t>
      </w:r>
      <w:r w:rsidR="0037578D">
        <w:rPr>
          <w:rFonts w:ascii="Times New Roman" w:hAnsi="Times New Roman" w:cs="Times New Roman"/>
          <w:sz w:val="24"/>
          <w:szCs w:val="24"/>
          <w:lang w:val="ru-RU"/>
        </w:rPr>
        <w:t>было принято решение соблюдения курса валют по состоянию на 01.05.2017:</w:t>
      </w:r>
    </w:p>
    <w:p w14:paraId="482CD519" w14:textId="77777777" w:rsidR="0037578D" w:rsidRDefault="0037578D" w:rsidP="00A874D4">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 доллар = 57 рублей </w:t>
      </w:r>
    </w:p>
    <w:p w14:paraId="7AF7F13A" w14:textId="77777777" w:rsidR="0037578D" w:rsidRDefault="0037578D" w:rsidP="00A874D4">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 рубль = 8,5 драм </w:t>
      </w:r>
    </w:p>
    <w:tbl>
      <w:tblPr>
        <w:tblStyle w:val="aff"/>
        <w:tblpPr w:leftFromText="180" w:rightFromText="180" w:vertAnchor="text" w:horzAnchor="margin" w:tblpXSpec="center" w:tblpY="1508"/>
        <w:tblW w:w="10598" w:type="dxa"/>
        <w:tblLayout w:type="fixed"/>
        <w:tblLook w:val="04A0" w:firstRow="1" w:lastRow="0" w:firstColumn="1" w:lastColumn="0" w:noHBand="0" w:noVBand="1"/>
      </w:tblPr>
      <w:tblGrid>
        <w:gridCol w:w="1879"/>
        <w:gridCol w:w="2054"/>
        <w:gridCol w:w="1625"/>
        <w:gridCol w:w="1638"/>
        <w:gridCol w:w="1701"/>
        <w:gridCol w:w="1701"/>
      </w:tblGrid>
      <w:tr w:rsidR="00336AAE" w14:paraId="3638087A" w14:textId="77777777" w:rsidTr="00336AAE">
        <w:trPr>
          <w:trHeight w:val="1555"/>
        </w:trPr>
        <w:tc>
          <w:tcPr>
            <w:tcW w:w="1879" w:type="dxa"/>
          </w:tcPr>
          <w:p w14:paraId="14EE3369" w14:textId="77777777" w:rsidR="00336AAE" w:rsidRPr="002115A8" w:rsidRDefault="00336AAE" w:rsidP="00336AAE">
            <w:pPr>
              <w:spacing w:line="360" w:lineRule="auto"/>
              <w:jc w:val="center"/>
              <w:rPr>
                <w:rFonts w:ascii="Times New Roman" w:hAnsi="Times New Roman" w:cs="Times New Roman"/>
                <w:b/>
                <w:sz w:val="24"/>
                <w:szCs w:val="24"/>
                <w:lang w:val="ru-RU"/>
              </w:rPr>
            </w:pPr>
            <w:r w:rsidRPr="002115A8">
              <w:rPr>
                <w:rFonts w:ascii="Times New Roman" w:hAnsi="Times New Roman" w:cs="Times New Roman"/>
                <w:b/>
                <w:sz w:val="24"/>
                <w:szCs w:val="24"/>
                <w:lang w:val="ru-RU"/>
              </w:rPr>
              <w:lastRenderedPageBreak/>
              <w:t>Ежемесячная выручка</w:t>
            </w:r>
            <w:r>
              <w:rPr>
                <w:rFonts w:ascii="Times New Roman" w:hAnsi="Times New Roman" w:cs="Times New Roman"/>
                <w:b/>
                <w:sz w:val="24"/>
                <w:szCs w:val="24"/>
                <w:lang w:val="ru-RU"/>
              </w:rPr>
              <w:t xml:space="preserve"> (долл.)</w:t>
            </w:r>
          </w:p>
        </w:tc>
        <w:tc>
          <w:tcPr>
            <w:tcW w:w="2054" w:type="dxa"/>
          </w:tcPr>
          <w:p w14:paraId="11370802" w14:textId="77777777" w:rsidR="00336AAE" w:rsidRDefault="00336AAE" w:rsidP="00336AAE">
            <w:pPr>
              <w:spacing w:line="360" w:lineRule="auto"/>
              <w:jc w:val="center"/>
              <w:rPr>
                <w:rFonts w:ascii="Times New Roman" w:hAnsi="Times New Roman" w:cs="Times New Roman"/>
                <w:b/>
                <w:sz w:val="24"/>
                <w:szCs w:val="24"/>
                <w:lang w:val="ru-RU"/>
              </w:rPr>
            </w:pPr>
            <w:r w:rsidRPr="002115A8">
              <w:rPr>
                <w:rFonts w:ascii="Times New Roman" w:hAnsi="Times New Roman" w:cs="Times New Roman"/>
                <w:b/>
                <w:sz w:val="24"/>
                <w:szCs w:val="24"/>
                <w:lang w:val="ru-RU"/>
              </w:rPr>
              <w:t>Себестоимость продукции</w:t>
            </w:r>
          </w:p>
          <w:p w14:paraId="073AE56F" w14:textId="77777777" w:rsidR="00336AAE" w:rsidRPr="002115A8" w:rsidRDefault="00336AAE" w:rsidP="00336AAE">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(долл.)</w:t>
            </w:r>
          </w:p>
        </w:tc>
        <w:tc>
          <w:tcPr>
            <w:tcW w:w="1625" w:type="dxa"/>
          </w:tcPr>
          <w:p w14:paraId="79808958" w14:textId="77777777" w:rsidR="00336AAE" w:rsidRDefault="00336AAE" w:rsidP="00336AAE">
            <w:pPr>
              <w:spacing w:line="360" w:lineRule="auto"/>
              <w:jc w:val="center"/>
              <w:rPr>
                <w:rFonts w:ascii="Times New Roman" w:hAnsi="Times New Roman" w:cs="Times New Roman"/>
                <w:b/>
                <w:sz w:val="24"/>
                <w:szCs w:val="24"/>
                <w:lang w:val="ru-RU"/>
              </w:rPr>
            </w:pPr>
            <w:r w:rsidRPr="002115A8">
              <w:rPr>
                <w:rFonts w:ascii="Times New Roman" w:hAnsi="Times New Roman" w:cs="Times New Roman"/>
                <w:b/>
                <w:sz w:val="24"/>
                <w:szCs w:val="24"/>
                <w:lang w:val="ru-RU"/>
              </w:rPr>
              <w:t>Заработная плата</w:t>
            </w:r>
          </w:p>
          <w:p w14:paraId="5321F3BF" w14:textId="77777777" w:rsidR="00336AAE" w:rsidRPr="002115A8" w:rsidRDefault="00336AAE" w:rsidP="00336AAE">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(долл.)</w:t>
            </w:r>
          </w:p>
        </w:tc>
        <w:tc>
          <w:tcPr>
            <w:tcW w:w="1638" w:type="dxa"/>
          </w:tcPr>
          <w:p w14:paraId="5890CD1D" w14:textId="77777777" w:rsidR="00336AAE" w:rsidRDefault="00336AAE" w:rsidP="00336AAE">
            <w:pPr>
              <w:spacing w:line="360" w:lineRule="auto"/>
              <w:jc w:val="center"/>
              <w:rPr>
                <w:rFonts w:ascii="Times New Roman" w:hAnsi="Times New Roman" w:cs="Times New Roman"/>
                <w:b/>
                <w:sz w:val="24"/>
                <w:szCs w:val="24"/>
                <w:lang w:val="ru-RU"/>
              </w:rPr>
            </w:pPr>
            <w:r w:rsidRPr="002115A8">
              <w:rPr>
                <w:rFonts w:ascii="Times New Roman" w:hAnsi="Times New Roman" w:cs="Times New Roman"/>
                <w:b/>
                <w:sz w:val="24"/>
                <w:szCs w:val="24"/>
                <w:lang w:val="ru-RU"/>
              </w:rPr>
              <w:t>Иные расходы</w:t>
            </w:r>
          </w:p>
          <w:p w14:paraId="4619AC80" w14:textId="77777777" w:rsidR="00336AAE" w:rsidRPr="002115A8" w:rsidRDefault="00336AAE" w:rsidP="00336AAE">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(долл.)</w:t>
            </w:r>
          </w:p>
        </w:tc>
        <w:tc>
          <w:tcPr>
            <w:tcW w:w="1701" w:type="dxa"/>
          </w:tcPr>
          <w:p w14:paraId="61FB719B" w14:textId="77777777" w:rsidR="00336AAE" w:rsidRDefault="00336AAE" w:rsidP="00336AAE">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Ежемесячн</w:t>
            </w:r>
            <w:r w:rsidRPr="002115A8">
              <w:rPr>
                <w:rFonts w:ascii="Times New Roman" w:hAnsi="Times New Roman" w:cs="Times New Roman"/>
                <w:b/>
                <w:sz w:val="24"/>
                <w:szCs w:val="24"/>
                <w:lang w:val="ru-RU"/>
              </w:rPr>
              <w:t>ая прибыль</w:t>
            </w:r>
          </w:p>
          <w:p w14:paraId="06422F9D" w14:textId="77777777" w:rsidR="00336AAE" w:rsidRPr="002115A8" w:rsidRDefault="00336AAE" w:rsidP="00336AAE">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(долл.)</w:t>
            </w:r>
          </w:p>
        </w:tc>
        <w:tc>
          <w:tcPr>
            <w:tcW w:w="1701" w:type="dxa"/>
          </w:tcPr>
          <w:p w14:paraId="34294785" w14:textId="77777777" w:rsidR="00336AAE" w:rsidRDefault="00336AAE" w:rsidP="00336AAE">
            <w:pPr>
              <w:spacing w:line="360" w:lineRule="auto"/>
              <w:jc w:val="center"/>
              <w:rPr>
                <w:rFonts w:ascii="Times New Roman" w:hAnsi="Times New Roman" w:cs="Times New Roman"/>
                <w:b/>
                <w:sz w:val="24"/>
                <w:szCs w:val="24"/>
                <w:lang w:val="ru-RU"/>
              </w:rPr>
            </w:pPr>
            <w:r w:rsidRPr="002115A8">
              <w:rPr>
                <w:rFonts w:ascii="Times New Roman" w:hAnsi="Times New Roman" w:cs="Times New Roman"/>
                <w:b/>
                <w:sz w:val="24"/>
                <w:szCs w:val="24"/>
                <w:lang w:val="ru-RU"/>
              </w:rPr>
              <w:t>Период окупаемости</w:t>
            </w:r>
          </w:p>
          <w:p w14:paraId="2EA9769C" w14:textId="77777777" w:rsidR="00336AAE" w:rsidRPr="002115A8" w:rsidRDefault="00336AAE" w:rsidP="00336AAE">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(мес.)</w:t>
            </w:r>
          </w:p>
        </w:tc>
      </w:tr>
      <w:tr w:rsidR="00336AAE" w14:paraId="2018B004" w14:textId="77777777" w:rsidTr="00336AAE">
        <w:trPr>
          <w:trHeight w:val="518"/>
        </w:trPr>
        <w:tc>
          <w:tcPr>
            <w:tcW w:w="1879" w:type="dxa"/>
          </w:tcPr>
          <w:p w14:paraId="1EAA06F1" w14:textId="77777777" w:rsidR="00336AAE" w:rsidRPr="00336AAE" w:rsidRDefault="00336AAE" w:rsidP="00336AAE">
            <w:pPr>
              <w:spacing w:line="360" w:lineRule="auto"/>
              <w:jc w:val="center"/>
              <w:rPr>
                <w:rFonts w:ascii="Times New Roman" w:hAnsi="Times New Roman" w:cs="Times New Roman"/>
                <w:sz w:val="28"/>
                <w:szCs w:val="28"/>
                <w:lang w:val="ru-RU"/>
              </w:rPr>
            </w:pPr>
            <w:r w:rsidRPr="00336AAE">
              <w:rPr>
                <w:rFonts w:ascii="Times New Roman" w:hAnsi="Times New Roman" w:cs="Times New Roman"/>
                <w:sz w:val="28"/>
                <w:szCs w:val="28"/>
                <w:lang w:val="ru-RU"/>
              </w:rPr>
              <w:t>45000</w:t>
            </w:r>
          </w:p>
        </w:tc>
        <w:tc>
          <w:tcPr>
            <w:tcW w:w="2054" w:type="dxa"/>
          </w:tcPr>
          <w:p w14:paraId="7BD8FE20" w14:textId="77777777" w:rsidR="00336AAE" w:rsidRPr="00336AAE" w:rsidRDefault="00336AAE" w:rsidP="00336AAE">
            <w:pPr>
              <w:spacing w:line="360" w:lineRule="auto"/>
              <w:jc w:val="center"/>
              <w:rPr>
                <w:rFonts w:ascii="Times New Roman" w:hAnsi="Times New Roman" w:cs="Times New Roman"/>
                <w:sz w:val="28"/>
                <w:szCs w:val="28"/>
                <w:lang w:val="ru-RU"/>
              </w:rPr>
            </w:pPr>
            <w:r w:rsidRPr="00336AAE">
              <w:rPr>
                <w:rFonts w:ascii="Times New Roman" w:hAnsi="Times New Roman" w:cs="Times New Roman"/>
                <w:sz w:val="28"/>
                <w:szCs w:val="28"/>
                <w:lang w:val="ru-RU"/>
              </w:rPr>
              <w:t>23684.2</w:t>
            </w:r>
          </w:p>
        </w:tc>
        <w:tc>
          <w:tcPr>
            <w:tcW w:w="1625" w:type="dxa"/>
          </w:tcPr>
          <w:p w14:paraId="4E9A02C4" w14:textId="77777777" w:rsidR="00336AAE" w:rsidRPr="00336AAE" w:rsidRDefault="00336AAE" w:rsidP="00336AAE">
            <w:pPr>
              <w:spacing w:line="360" w:lineRule="auto"/>
              <w:jc w:val="center"/>
              <w:rPr>
                <w:rFonts w:ascii="Times New Roman" w:hAnsi="Times New Roman" w:cs="Times New Roman"/>
                <w:sz w:val="28"/>
                <w:szCs w:val="28"/>
                <w:lang w:val="ru-RU"/>
              </w:rPr>
            </w:pPr>
            <w:r w:rsidRPr="00336AAE">
              <w:rPr>
                <w:rFonts w:ascii="Times New Roman" w:hAnsi="Times New Roman" w:cs="Times New Roman"/>
                <w:sz w:val="28"/>
                <w:szCs w:val="28"/>
                <w:lang w:val="ru-RU"/>
              </w:rPr>
              <w:t>4400</w:t>
            </w:r>
          </w:p>
        </w:tc>
        <w:tc>
          <w:tcPr>
            <w:tcW w:w="1638" w:type="dxa"/>
          </w:tcPr>
          <w:p w14:paraId="0568FDD6" w14:textId="77777777" w:rsidR="00336AAE" w:rsidRPr="00336AAE" w:rsidRDefault="00336AAE" w:rsidP="00336AAE">
            <w:pPr>
              <w:spacing w:line="360" w:lineRule="auto"/>
              <w:jc w:val="center"/>
              <w:rPr>
                <w:rFonts w:ascii="Times New Roman" w:hAnsi="Times New Roman" w:cs="Times New Roman"/>
                <w:sz w:val="28"/>
                <w:szCs w:val="28"/>
                <w:lang w:val="ru-RU"/>
              </w:rPr>
            </w:pPr>
            <w:r w:rsidRPr="00336AAE">
              <w:rPr>
                <w:rFonts w:ascii="Times New Roman" w:hAnsi="Times New Roman" w:cs="Times New Roman"/>
                <w:sz w:val="28"/>
                <w:szCs w:val="28"/>
                <w:lang w:val="ru-RU"/>
              </w:rPr>
              <w:t>5500</w:t>
            </w:r>
          </w:p>
        </w:tc>
        <w:tc>
          <w:tcPr>
            <w:tcW w:w="1701" w:type="dxa"/>
          </w:tcPr>
          <w:p w14:paraId="27DEAC0C" w14:textId="77777777" w:rsidR="00336AAE" w:rsidRPr="00336AAE" w:rsidRDefault="00336AAE" w:rsidP="00336AAE">
            <w:pPr>
              <w:spacing w:line="360" w:lineRule="auto"/>
              <w:jc w:val="center"/>
              <w:rPr>
                <w:rFonts w:ascii="Times New Roman" w:hAnsi="Times New Roman" w:cs="Times New Roman"/>
                <w:sz w:val="28"/>
                <w:szCs w:val="28"/>
                <w:lang w:val="ru-RU"/>
              </w:rPr>
            </w:pPr>
            <w:r w:rsidRPr="00336AAE">
              <w:rPr>
                <w:rFonts w:ascii="Times New Roman" w:hAnsi="Times New Roman" w:cs="Times New Roman"/>
                <w:sz w:val="28"/>
                <w:szCs w:val="28"/>
                <w:lang w:val="ru-RU"/>
              </w:rPr>
              <w:t>11415.8</w:t>
            </w:r>
          </w:p>
        </w:tc>
        <w:tc>
          <w:tcPr>
            <w:tcW w:w="1701" w:type="dxa"/>
          </w:tcPr>
          <w:p w14:paraId="247B0FC5" w14:textId="77777777" w:rsidR="00336AAE" w:rsidRPr="00336AAE" w:rsidRDefault="00336AAE" w:rsidP="00336AAE">
            <w:pPr>
              <w:spacing w:line="360" w:lineRule="auto"/>
              <w:jc w:val="center"/>
              <w:rPr>
                <w:rFonts w:ascii="Times New Roman" w:hAnsi="Times New Roman" w:cs="Times New Roman"/>
                <w:sz w:val="28"/>
                <w:szCs w:val="28"/>
                <w:lang w:val="ru-RU"/>
              </w:rPr>
            </w:pPr>
            <w:r w:rsidRPr="00336AAE">
              <w:rPr>
                <w:rFonts w:ascii="Times New Roman" w:hAnsi="Times New Roman" w:cs="Times New Roman"/>
                <w:sz w:val="28"/>
                <w:szCs w:val="28"/>
                <w:lang w:val="ru-RU"/>
              </w:rPr>
              <w:t>6</w:t>
            </w:r>
          </w:p>
        </w:tc>
      </w:tr>
    </w:tbl>
    <w:p w14:paraId="6E254CD0" w14:textId="77777777" w:rsidR="00CF4575" w:rsidRDefault="00CF4575" w:rsidP="006C4064">
      <w:pPr>
        <w:pStyle w:val="1"/>
        <w:rPr>
          <w:lang w:val="ru-RU"/>
        </w:rPr>
      </w:pPr>
      <w:bookmarkStart w:id="30" w:name="_Toc357199248"/>
      <w:r>
        <w:rPr>
          <w:lang w:val="ru-RU"/>
        </w:rPr>
        <w:t>Приложение 2</w:t>
      </w:r>
      <w:r w:rsidRPr="00612417">
        <w:rPr>
          <w:lang w:val="ru-RU"/>
        </w:rPr>
        <w:t xml:space="preserve">. </w:t>
      </w:r>
      <w:r>
        <w:rPr>
          <w:lang w:val="ru-RU"/>
        </w:rPr>
        <w:t xml:space="preserve">Оценка </w:t>
      </w:r>
      <w:r w:rsidR="002115A8">
        <w:rPr>
          <w:lang w:val="ru-RU"/>
        </w:rPr>
        <w:t xml:space="preserve">ежемесячной </w:t>
      </w:r>
      <w:r>
        <w:rPr>
          <w:lang w:val="ru-RU"/>
        </w:rPr>
        <w:t>прибыли и периода окупаемости проекта</w:t>
      </w:r>
      <w:bookmarkEnd w:id="30"/>
      <w:r>
        <w:rPr>
          <w:lang w:val="ru-RU"/>
        </w:rPr>
        <w:t xml:space="preserve"> </w:t>
      </w:r>
    </w:p>
    <w:p w14:paraId="2800ACB8" w14:textId="77777777" w:rsidR="002115A8" w:rsidRPr="00612417" w:rsidRDefault="002115A8" w:rsidP="00CF4575">
      <w:pPr>
        <w:spacing w:line="360" w:lineRule="auto"/>
        <w:rPr>
          <w:rFonts w:ascii="Times New Roman" w:hAnsi="Times New Roman" w:cs="Times New Roman"/>
          <w:b/>
          <w:sz w:val="28"/>
          <w:szCs w:val="28"/>
          <w:lang w:val="ru-RU"/>
        </w:rPr>
      </w:pPr>
    </w:p>
    <w:p w14:paraId="3CEECAB6" w14:textId="77777777" w:rsidR="00CF4575" w:rsidRPr="006C4064" w:rsidRDefault="002115A8" w:rsidP="006C4064">
      <w:pPr>
        <w:spacing w:line="360" w:lineRule="auto"/>
        <w:ind w:firstLine="708"/>
        <w:rPr>
          <w:rFonts w:ascii="Times New Roman" w:hAnsi="Times New Roman" w:cs="Times New Roman"/>
          <w:sz w:val="24"/>
          <w:szCs w:val="28"/>
          <w:lang w:val="ru-RU"/>
        </w:rPr>
      </w:pPr>
      <w:r w:rsidRPr="006C4064">
        <w:rPr>
          <w:rFonts w:ascii="Times New Roman" w:hAnsi="Times New Roman" w:cs="Times New Roman"/>
          <w:sz w:val="24"/>
          <w:szCs w:val="28"/>
          <w:lang w:val="ru-RU"/>
        </w:rPr>
        <w:t>Ежемесячная выручка рассчитана исходя из предполагаемой дневной выручки размером в 1500 долларов на протяжении 30 календарных д</w:t>
      </w:r>
      <w:r w:rsidR="00AC0126" w:rsidRPr="006C4064">
        <w:rPr>
          <w:rFonts w:ascii="Times New Roman" w:hAnsi="Times New Roman" w:cs="Times New Roman"/>
          <w:sz w:val="24"/>
          <w:szCs w:val="28"/>
          <w:lang w:val="ru-RU"/>
        </w:rPr>
        <w:t>н</w:t>
      </w:r>
      <w:r w:rsidRPr="006C4064">
        <w:rPr>
          <w:rFonts w:ascii="Times New Roman" w:hAnsi="Times New Roman" w:cs="Times New Roman"/>
          <w:sz w:val="24"/>
          <w:szCs w:val="28"/>
          <w:lang w:val="ru-RU"/>
        </w:rPr>
        <w:t>ей.</w:t>
      </w:r>
    </w:p>
    <w:p w14:paraId="2FE386FA" w14:textId="77777777" w:rsidR="002115A8" w:rsidRPr="006C4064" w:rsidRDefault="002115A8" w:rsidP="006C4064">
      <w:pPr>
        <w:spacing w:line="360" w:lineRule="auto"/>
        <w:ind w:firstLine="708"/>
        <w:rPr>
          <w:rFonts w:ascii="Times New Roman" w:hAnsi="Times New Roman" w:cs="Times New Roman"/>
          <w:sz w:val="24"/>
          <w:szCs w:val="28"/>
          <w:lang w:val="ru-RU"/>
        </w:rPr>
      </w:pPr>
      <w:r w:rsidRPr="006C4064">
        <w:rPr>
          <w:rFonts w:ascii="Times New Roman" w:hAnsi="Times New Roman" w:cs="Times New Roman"/>
          <w:sz w:val="24"/>
          <w:szCs w:val="28"/>
          <w:lang w:val="ru-RU"/>
        </w:rPr>
        <w:t>Себестоимость реализованной продукции рассчитывается на основании того, что компания имеет среднюю наценку на единицу продукции в размере 90%.</w:t>
      </w:r>
    </w:p>
    <w:p w14:paraId="46BDFD03" w14:textId="77777777" w:rsidR="002115A8" w:rsidRPr="006C4064" w:rsidRDefault="002115A8" w:rsidP="006C4064">
      <w:pPr>
        <w:spacing w:line="360" w:lineRule="auto"/>
        <w:ind w:firstLine="708"/>
        <w:rPr>
          <w:rFonts w:ascii="Times New Roman" w:hAnsi="Times New Roman" w:cs="Times New Roman"/>
          <w:sz w:val="24"/>
          <w:szCs w:val="28"/>
          <w:lang w:val="ru-RU"/>
        </w:rPr>
      </w:pPr>
      <w:r w:rsidRPr="006C4064">
        <w:rPr>
          <w:rFonts w:ascii="Times New Roman" w:hAnsi="Times New Roman" w:cs="Times New Roman"/>
          <w:sz w:val="24"/>
          <w:szCs w:val="28"/>
          <w:lang w:val="ru-RU"/>
        </w:rPr>
        <w:t xml:space="preserve">Оценка заработной платы произведена на основе среднего уровня дохода населения из соображений </w:t>
      </w:r>
      <w:r w:rsidR="00336AAE" w:rsidRPr="006C4064">
        <w:rPr>
          <w:rFonts w:ascii="Times New Roman" w:hAnsi="Times New Roman" w:cs="Times New Roman"/>
          <w:sz w:val="24"/>
          <w:szCs w:val="28"/>
          <w:lang w:val="ru-RU"/>
        </w:rPr>
        <w:t>количества функционирующих</w:t>
      </w:r>
      <w:r w:rsidRPr="006C4064">
        <w:rPr>
          <w:rFonts w:ascii="Times New Roman" w:hAnsi="Times New Roman" w:cs="Times New Roman"/>
          <w:sz w:val="24"/>
          <w:szCs w:val="28"/>
          <w:lang w:val="ru-RU"/>
        </w:rPr>
        <w:t xml:space="preserve"> сотрудников.  </w:t>
      </w:r>
    </w:p>
    <w:p w14:paraId="01A02DEA" w14:textId="77777777" w:rsidR="002115A8" w:rsidRPr="006C4064" w:rsidRDefault="002115A8" w:rsidP="006C4064">
      <w:pPr>
        <w:spacing w:line="360" w:lineRule="auto"/>
        <w:ind w:firstLine="708"/>
        <w:rPr>
          <w:rFonts w:ascii="Times New Roman" w:hAnsi="Times New Roman" w:cs="Times New Roman"/>
          <w:sz w:val="24"/>
          <w:szCs w:val="28"/>
          <w:lang w:val="ru-RU"/>
        </w:rPr>
      </w:pPr>
      <w:r w:rsidRPr="006C4064">
        <w:rPr>
          <w:rFonts w:ascii="Times New Roman" w:hAnsi="Times New Roman" w:cs="Times New Roman"/>
          <w:sz w:val="24"/>
          <w:szCs w:val="28"/>
          <w:lang w:val="ru-RU"/>
        </w:rPr>
        <w:t>В число иных расходов входит:</w:t>
      </w:r>
      <w:r w:rsidR="00AC0126" w:rsidRPr="006C4064">
        <w:rPr>
          <w:rFonts w:ascii="Times New Roman" w:hAnsi="Times New Roman" w:cs="Times New Roman"/>
          <w:sz w:val="24"/>
          <w:szCs w:val="28"/>
          <w:lang w:val="ru-RU"/>
        </w:rPr>
        <w:t xml:space="preserve">аренда – 5000 долларов, электроэнергия – 300 долларов, интернет – 50 долларов, иные возможные расходы, связанные с содержанием и обслуживанием магазина – 150 долларов. </w:t>
      </w:r>
    </w:p>
    <w:p w14:paraId="790E2AF8" w14:textId="77777777" w:rsidR="00DB2D6F" w:rsidRPr="006C4064" w:rsidRDefault="00DB2D6F" w:rsidP="006C4064">
      <w:pPr>
        <w:spacing w:line="360" w:lineRule="auto"/>
        <w:ind w:firstLine="708"/>
        <w:rPr>
          <w:rFonts w:ascii="Times New Roman" w:hAnsi="Times New Roman" w:cs="Times New Roman"/>
          <w:sz w:val="24"/>
          <w:szCs w:val="28"/>
          <w:lang w:val="ru-RU"/>
        </w:rPr>
      </w:pPr>
      <w:r w:rsidRPr="006C4064">
        <w:rPr>
          <w:rFonts w:ascii="Times New Roman" w:hAnsi="Times New Roman" w:cs="Times New Roman"/>
          <w:sz w:val="24"/>
          <w:szCs w:val="28"/>
          <w:lang w:val="ru-RU"/>
        </w:rPr>
        <w:t>Ежемесячная прибыль рассчитана на основе вычета из ежемесячной выручки стоимости реализованной продукции и всех видов затрат.</w:t>
      </w:r>
    </w:p>
    <w:p w14:paraId="2F935871" w14:textId="77777777" w:rsidR="00DB2D6F" w:rsidRPr="006C4064" w:rsidRDefault="00DB2D6F" w:rsidP="006C4064">
      <w:pPr>
        <w:spacing w:line="360" w:lineRule="auto"/>
        <w:ind w:firstLine="708"/>
        <w:rPr>
          <w:rFonts w:ascii="Times New Roman" w:hAnsi="Times New Roman" w:cs="Times New Roman"/>
          <w:sz w:val="24"/>
          <w:szCs w:val="28"/>
          <w:lang w:val="ru-RU"/>
        </w:rPr>
      </w:pPr>
      <w:r w:rsidRPr="006C4064">
        <w:rPr>
          <w:rFonts w:ascii="Times New Roman" w:hAnsi="Times New Roman" w:cs="Times New Roman"/>
          <w:sz w:val="24"/>
          <w:szCs w:val="28"/>
          <w:lang w:val="ru-RU"/>
        </w:rPr>
        <w:t xml:space="preserve">Период окупаемости рассчитан, </w:t>
      </w:r>
      <w:r w:rsidR="00336AAE" w:rsidRPr="006C4064">
        <w:rPr>
          <w:rFonts w:ascii="Times New Roman" w:hAnsi="Times New Roman" w:cs="Times New Roman"/>
          <w:sz w:val="24"/>
          <w:szCs w:val="28"/>
          <w:lang w:val="ru-RU"/>
        </w:rPr>
        <w:t>на основе</w:t>
      </w:r>
      <w:r w:rsidRPr="006C4064">
        <w:rPr>
          <w:rFonts w:ascii="Times New Roman" w:hAnsi="Times New Roman" w:cs="Times New Roman"/>
          <w:sz w:val="24"/>
          <w:szCs w:val="28"/>
          <w:lang w:val="ru-RU"/>
        </w:rPr>
        <w:t xml:space="preserve"> количества месяцев с учетом получения определенного уровня прибыли.  </w:t>
      </w:r>
    </w:p>
    <w:p w14:paraId="42B4BF17" w14:textId="77777777" w:rsidR="00CF4575" w:rsidRPr="00000BC1" w:rsidRDefault="00CF4575" w:rsidP="00A874D4">
      <w:pPr>
        <w:spacing w:line="360" w:lineRule="auto"/>
        <w:rPr>
          <w:rFonts w:ascii="Times New Roman" w:hAnsi="Times New Roman" w:cs="Times New Roman"/>
          <w:sz w:val="24"/>
          <w:szCs w:val="24"/>
          <w:lang w:val="ru-RU"/>
        </w:rPr>
      </w:pPr>
    </w:p>
    <w:sectPr w:rsidR="00CF4575" w:rsidRPr="00000BC1" w:rsidSect="0029358B">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86381" w14:textId="77777777" w:rsidR="006C4064" w:rsidRDefault="006C4064" w:rsidP="003C1B31">
      <w:pPr>
        <w:spacing w:after="0" w:line="240" w:lineRule="auto"/>
      </w:pPr>
      <w:r>
        <w:separator/>
      </w:r>
    </w:p>
  </w:endnote>
  <w:endnote w:type="continuationSeparator" w:id="0">
    <w:p w14:paraId="3D019B5C" w14:textId="77777777" w:rsidR="006C4064" w:rsidRDefault="006C4064" w:rsidP="003C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0C70C" w14:textId="77777777" w:rsidR="006C4064" w:rsidRDefault="006C4064" w:rsidP="001F51B1">
    <w:pPr>
      <w:pStyle w:val="aff3"/>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2730EB5C" w14:textId="77777777" w:rsidR="006C4064" w:rsidRDefault="006C4064" w:rsidP="0029358B">
    <w:pPr>
      <w:pStyle w:val="aff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FC9BF" w14:textId="77777777" w:rsidR="006C4064" w:rsidRPr="0029358B" w:rsidRDefault="006C4064" w:rsidP="001F51B1">
    <w:pPr>
      <w:pStyle w:val="aff3"/>
      <w:framePr w:wrap="around" w:vAnchor="text" w:hAnchor="margin" w:xAlign="right" w:y="1"/>
      <w:rPr>
        <w:rStyle w:val="aff5"/>
        <w:rFonts w:ascii="Times New Roman" w:hAnsi="Times New Roman" w:cs="Times New Roman"/>
        <w:sz w:val="22"/>
        <w:szCs w:val="22"/>
      </w:rPr>
    </w:pPr>
    <w:r w:rsidRPr="0029358B">
      <w:rPr>
        <w:rStyle w:val="aff5"/>
        <w:rFonts w:ascii="Times New Roman" w:hAnsi="Times New Roman" w:cs="Times New Roman"/>
        <w:sz w:val="22"/>
        <w:szCs w:val="22"/>
      </w:rPr>
      <w:fldChar w:fldCharType="begin"/>
    </w:r>
    <w:r w:rsidRPr="0029358B">
      <w:rPr>
        <w:rStyle w:val="aff5"/>
        <w:rFonts w:ascii="Times New Roman" w:hAnsi="Times New Roman" w:cs="Times New Roman"/>
        <w:sz w:val="22"/>
        <w:szCs w:val="22"/>
      </w:rPr>
      <w:instrText xml:space="preserve">PAGE  </w:instrText>
    </w:r>
    <w:r w:rsidRPr="0029358B">
      <w:rPr>
        <w:rStyle w:val="aff5"/>
        <w:rFonts w:ascii="Times New Roman" w:hAnsi="Times New Roman" w:cs="Times New Roman"/>
        <w:sz w:val="22"/>
        <w:szCs w:val="22"/>
      </w:rPr>
      <w:fldChar w:fldCharType="separate"/>
    </w:r>
    <w:r w:rsidR="004437C0">
      <w:rPr>
        <w:rStyle w:val="aff5"/>
        <w:rFonts w:ascii="Times New Roman" w:hAnsi="Times New Roman" w:cs="Times New Roman"/>
        <w:noProof/>
        <w:sz w:val="22"/>
        <w:szCs w:val="22"/>
      </w:rPr>
      <w:t>3</w:t>
    </w:r>
    <w:r w:rsidRPr="0029358B">
      <w:rPr>
        <w:rStyle w:val="aff5"/>
        <w:rFonts w:ascii="Times New Roman" w:hAnsi="Times New Roman" w:cs="Times New Roman"/>
        <w:sz w:val="22"/>
        <w:szCs w:val="22"/>
      </w:rPr>
      <w:fldChar w:fldCharType="end"/>
    </w:r>
  </w:p>
  <w:p w14:paraId="44CB5637" w14:textId="77777777" w:rsidR="006C4064" w:rsidRDefault="006C4064" w:rsidP="0029358B">
    <w:pPr>
      <w:pStyle w:val="aff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2DB8F" w14:textId="77777777" w:rsidR="006C4064" w:rsidRDefault="006C4064" w:rsidP="003C1B31">
      <w:pPr>
        <w:spacing w:after="0" w:line="240" w:lineRule="auto"/>
      </w:pPr>
      <w:r>
        <w:separator/>
      </w:r>
    </w:p>
  </w:footnote>
  <w:footnote w:type="continuationSeparator" w:id="0">
    <w:p w14:paraId="6641CAEA" w14:textId="77777777" w:rsidR="006C4064" w:rsidRDefault="006C4064" w:rsidP="003C1B31">
      <w:pPr>
        <w:spacing w:after="0" w:line="240" w:lineRule="auto"/>
      </w:pPr>
      <w:r>
        <w:continuationSeparator/>
      </w:r>
    </w:p>
  </w:footnote>
  <w:footnote w:id="1">
    <w:p w14:paraId="0962B676" w14:textId="77777777" w:rsidR="006C4064" w:rsidRPr="00FE2214" w:rsidRDefault="006C4064">
      <w:pPr>
        <w:pStyle w:val="aff0"/>
        <w:rPr>
          <w:lang w:val="ru-RU"/>
        </w:rPr>
      </w:pPr>
      <w:r>
        <w:rPr>
          <w:rStyle w:val="aff2"/>
        </w:rPr>
        <w:footnoteRef/>
      </w:r>
      <w:r w:rsidRPr="00FE2214">
        <w:rPr>
          <w:rFonts w:ascii="Times New Roman" w:hAnsi="Times New Roman" w:cs="Times New Roman"/>
          <w:sz w:val="20"/>
          <w:lang w:val="ru-RU"/>
        </w:rPr>
        <w:t>О компании «</w:t>
      </w:r>
      <w:r w:rsidRPr="00FE2214">
        <w:rPr>
          <w:rFonts w:ascii="Times New Roman" w:hAnsi="Times New Roman" w:cs="Times New Roman"/>
          <w:sz w:val="20"/>
        </w:rPr>
        <w:t>Fixprice</w:t>
      </w:r>
      <w:r w:rsidRPr="00FE2214">
        <w:rPr>
          <w:rFonts w:ascii="Times New Roman" w:hAnsi="Times New Roman" w:cs="Times New Roman"/>
          <w:sz w:val="20"/>
          <w:lang w:val="ru-RU"/>
        </w:rPr>
        <w:t xml:space="preserve">» [Электронный ресурс]. – Режим доступа: </w:t>
      </w:r>
      <w:hyperlink r:id="rId1" w:history="1">
        <w:r w:rsidRPr="00A81517">
          <w:rPr>
            <w:rStyle w:val="afc"/>
            <w:rFonts w:ascii="Times New Roman" w:hAnsi="Times New Roman" w:cs="Times New Roman"/>
            <w:sz w:val="20"/>
            <w:lang w:val="ru-RU"/>
          </w:rPr>
          <w:t>https://fix-price.ru/about/</w:t>
        </w:r>
      </w:hyperlink>
      <w:r>
        <w:rPr>
          <w:rFonts w:ascii="Times New Roman" w:hAnsi="Times New Roman" w:cs="Times New Roman"/>
          <w:sz w:val="20"/>
          <w:lang w:val="ru-RU"/>
        </w:rPr>
        <w:t xml:space="preserve"> (дата обращения: 04.03.2017) </w:t>
      </w:r>
    </w:p>
  </w:footnote>
  <w:footnote w:id="2">
    <w:p w14:paraId="2AFE7302" w14:textId="77777777" w:rsidR="006C4064" w:rsidRPr="0011415F" w:rsidRDefault="006C4064" w:rsidP="003C1B31">
      <w:pPr>
        <w:spacing w:line="240" w:lineRule="auto"/>
        <w:rPr>
          <w:rFonts w:ascii="Times New Roman" w:hAnsi="Times New Roman" w:cs="Times New Roman"/>
          <w:sz w:val="20"/>
          <w:szCs w:val="24"/>
          <w:shd w:val="clear" w:color="auto" w:fill="FFFFFF"/>
          <w:lang w:val="ru-RU"/>
        </w:rPr>
      </w:pPr>
      <w:r w:rsidRPr="00F97777">
        <w:rPr>
          <w:rStyle w:val="aff2"/>
          <w:rFonts w:ascii="Times New Roman" w:hAnsi="Times New Roman" w:cs="Times New Roman"/>
          <w:sz w:val="20"/>
          <w:szCs w:val="20"/>
        </w:rPr>
        <w:footnoteRef/>
      </w:r>
      <w:r w:rsidRPr="00FE2214">
        <w:rPr>
          <w:rFonts w:ascii="Times New Roman" w:hAnsi="Times New Roman" w:cs="Times New Roman"/>
          <w:sz w:val="20"/>
          <w:szCs w:val="20"/>
          <w:shd w:val="clear" w:color="auto" w:fill="FFFFFF"/>
          <w:lang w:val="ru-RU"/>
        </w:rPr>
        <w:t>Как зарабатывать на товарах по одной цене [</w:t>
      </w:r>
      <w:r w:rsidRPr="00F97777">
        <w:rPr>
          <w:rFonts w:ascii="Times New Roman" w:hAnsi="Times New Roman" w:cs="Times New Roman"/>
          <w:sz w:val="20"/>
          <w:szCs w:val="20"/>
          <w:shd w:val="clear" w:color="auto" w:fill="FFFFFF"/>
          <w:lang w:val="ru-RU"/>
        </w:rPr>
        <w:t>Электронный ресурс</w:t>
      </w:r>
      <w:r w:rsidRPr="00FE2214">
        <w:rPr>
          <w:rFonts w:ascii="Times New Roman" w:hAnsi="Times New Roman" w:cs="Times New Roman"/>
          <w:sz w:val="20"/>
          <w:szCs w:val="20"/>
          <w:shd w:val="clear" w:color="auto" w:fill="FFFFFF"/>
          <w:lang w:val="ru-RU"/>
        </w:rPr>
        <w:t xml:space="preserve">] // </w:t>
      </w:r>
      <w:r w:rsidRPr="00F97777">
        <w:rPr>
          <w:rFonts w:ascii="Times New Roman" w:hAnsi="Times New Roman" w:cs="Times New Roman"/>
          <w:sz w:val="20"/>
          <w:szCs w:val="20"/>
          <w:shd w:val="clear" w:color="auto" w:fill="FFFFFF"/>
        </w:rPr>
        <w:t>http</w:t>
      </w:r>
      <w:r w:rsidRPr="00F97777">
        <w:rPr>
          <w:rFonts w:ascii="Times New Roman" w:hAnsi="Times New Roman" w:cs="Times New Roman"/>
          <w:sz w:val="20"/>
          <w:szCs w:val="20"/>
          <w:shd w:val="clear" w:color="auto" w:fill="FFFFFF"/>
          <w:lang w:val="ru-RU"/>
        </w:rPr>
        <w:t xml:space="preserve">:// </w:t>
      </w:r>
      <w:r w:rsidRPr="00FE2214">
        <w:rPr>
          <w:rFonts w:ascii="Times New Roman" w:hAnsi="Times New Roman" w:cs="Times New Roman"/>
          <w:sz w:val="20"/>
          <w:szCs w:val="20"/>
          <w:shd w:val="clear" w:color="auto" w:fill="FFFFFF"/>
          <w:lang w:val="ru-RU"/>
        </w:rPr>
        <w:t>“Портал нашего города”. –</w:t>
      </w:r>
      <w:r w:rsidRPr="00FE2214">
        <w:rPr>
          <w:rFonts w:ascii="Times New Roman" w:hAnsi="Times New Roman" w:cs="Times New Roman"/>
          <w:sz w:val="20"/>
          <w:szCs w:val="24"/>
          <w:shd w:val="clear" w:color="auto" w:fill="FFFFFF"/>
          <w:lang w:val="ru-RU"/>
        </w:rPr>
        <w:t xml:space="preserve"> Режим доступа: </w:t>
      </w:r>
      <w:r w:rsidRPr="0011415F">
        <w:rPr>
          <w:rFonts w:ascii="Times New Roman" w:hAnsi="Times New Roman" w:cs="Times New Roman"/>
          <w:sz w:val="20"/>
          <w:szCs w:val="24"/>
          <w:shd w:val="clear" w:color="auto" w:fill="FFFFFF"/>
        </w:rPr>
        <w:t>sykt</w:t>
      </w:r>
      <w:r w:rsidRPr="0011415F">
        <w:rPr>
          <w:rFonts w:ascii="Times New Roman" w:hAnsi="Times New Roman" w:cs="Times New Roman"/>
          <w:sz w:val="20"/>
          <w:szCs w:val="24"/>
          <w:shd w:val="clear" w:color="auto" w:fill="FFFFFF"/>
          <w:lang w:val="ru-RU"/>
        </w:rPr>
        <w:t>24.</w:t>
      </w:r>
      <w:r w:rsidRPr="0011415F">
        <w:rPr>
          <w:rFonts w:ascii="Times New Roman" w:hAnsi="Times New Roman" w:cs="Times New Roman"/>
          <w:sz w:val="20"/>
          <w:szCs w:val="24"/>
          <w:shd w:val="clear" w:color="auto" w:fill="FFFFFF"/>
        </w:rPr>
        <w:t>ru</w:t>
      </w:r>
      <w:r w:rsidRPr="0011415F">
        <w:rPr>
          <w:rFonts w:ascii="Times New Roman" w:hAnsi="Times New Roman" w:cs="Times New Roman"/>
          <w:sz w:val="20"/>
          <w:szCs w:val="24"/>
          <w:shd w:val="clear" w:color="auto" w:fill="FFFFFF"/>
          <w:lang w:val="ru-RU"/>
        </w:rPr>
        <w:t>/</w:t>
      </w:r>
      <w:r w:rsidRPr="0011415F">
        <w:rPr>
          <w:rFonts w:ascii="Times New Roman" w:hAnsi="Times New Roman" w:cs="Times New Roman"/>
          <w:sz w:val="20"/>
          <w:szCs w:val="24"/>
          <w:shd w:val="clear" w:color="auto" w:fill="FFFFFF"/>
        </w:rPr>
        <w:t>biznes</w:t>
      </w:r>
      <w:r w:rsidRPr="0011415F">
        <w:rPr>
          <w:rFonts w:ascii="Times New Roman" w:hAnsi="Times New Roman" w:cs="Times New Roman"/>
          <w:sz w:val="20"/>
          <w:szCs w:val="24"/>
          <w:shd w:val="clear" w:color="auto" w:fill="FFFFFF"/>
          <w:lang w:val="ru-RU"/>
        </w:rPr>
        <w:t>/</w:t>
      </w:r>
      <w:r w:rsidRPr="0011415F">
        <w:rPr>
          <w:rFonts w:ascii="Times New Roman" w:hAnsi="Times New Roman" w:cs="Times New Roman"/>
          <w:sz w:val="20"/>
          <w:szCs w:val="24"/>
          <w:shd w:val="clear" w:color="auto" w:fill="FFFFFF"/>
        </w:rPr>
        <w:t>istoriya</w:t>
      </w:r>
      <w:r w:rsidRPr="0011415F">
        <w:rPr>
          <w:rFonts w:ascii="Times New Roman" w:hAnsi="Times New Roman" w:cs="Times New Roman"/>
          <w:sz w:val="20"/>
          <w:szCs w:val="24"/>
          <w:shd w:val="clear" w:color="auto" w:fill="FFFFFF"/>
          <w:lang w:val="ru-RU"/>
        </w:rPr>
        <w:t>-</w:t>
      </w:r>
      <w:r w:rsidRPr="0011415F">
        <w:rPr>
          <w:rFonts w:ascii="Times New Roman" w:hAnsi="Times New Roman" w:cs="Times New Roman"/>
          <w:sz w:val="20"/>
          <w:szCs w:val="24"/>
          <w:shd w:val="clear" w:color="auto" w:fill="FFFFFF"/>
        </w:rPr>
        <w:t>fix</w:t>
      </w:r>
      <w:r w:rsidRPr="0011415F">
        <w:rPr>
          <w:rFonts w:ascii="Times New Roman" w:hAnsi="Times New Roman" w:cs="Times New Roman"/>
          <w:sz w:val="20"/>
          <w:szCs w:val="24"/>
          <w:shd w:val="clear" w:color="auto" w:fill="FFFFFF"/>
          <w:lang w:val="ru-RU"/>
        </w:rPr>
        <w:t>-</w:t>
      </w:r>
      <w:r w:rsidRPr="0011415F">
        <w:rPr>
          <w:rFonts w:ascii="Times New Roman" w:hAnsi="Times New Roman" w:cs="Times New Roman"/>
          <w:sz w:val="20"/>
          <w:szCs w:val="24"/>
          <w:shd w:val="clear" w:color="auto" w:fill="FFFFFF"/>
        </w:rPr>
        <w:t>price</w:t>
      </w:r>
      <w:r w:rsidRPr="0011415F">
        <w:rPr>
          <w:rFonts w:ascii="Times New Roman" w:hAnsi="Times New Roman" w:cs="Times New Roman"/>
          <w:sz w:val="20"/>
          <w:szCs w:val="24"/>
          <w:shd w:val="clear" w:color="auto" w:fill="FFFFFF"/>
          <w:lang w:val="ru-RU"/>
        </w:rPr>
        <w:t>-</w:t>
      </w:r>
      <w:r w:rsidRPr="0011415F">
        <w:rPr>
          <w:rFonts w:ascii="Times New Roman" w:hAnsi="Times New Roman" w:cs="Times New Roman"/>
          <w:sz w:val="20"/>
          <w:szCs w:val="24"/>
          <w:shd w:val="clear" w:color="auto" w:fill="FFFFFF"/>
        </w:rPr>
        <w:t>kak</w:t>
      </w:r>
      <w:r w:rsidRPr="0011415F">
        <w:rPr>
          <w:rFonts w:ascii="Times New Roman" w:hAnsi="Times New Roman" w:cs="Times New Roman"/>
          <w:sz w:val="20"/>
          <w:szCs w:val="24"/>
          <w:shd w:val="clear" w:color="auto" w:fill="FFFFFF"/>
          <w:lang w:val="ru-RU"/>
        </w:rPr>
        <w:t>-</w:t>
      </w:r>
      <w:r w:rsidRPr="0011415F">
        <w:rPr>
          <w:rFonts w:ascii="Times New Roman" w:hAnsi="Times New Roman" w:cs="Times New Roman"/>
          <w:sz w:val="20"/>
          <w:szCs w:val="24"/>
          <w:shd w:val="clear" w:color="auto" w:fill="FFFFFF"/>
        </w:rPr>
        <w:t>zarabatyvayut</w:t>
      </w:r>
      <w:r w:rsidRPr="0011415F">
        <w:rPr>
          <w:rFonts w:ascii="Times New Roman" w:hAnsi="Times New Roman" w:cs="Times New Roman"/>
          <w:sz w:val="20"/>
          <w:szCs w:val="24"/>
          <w:shd w:val="clear" w:color="auto" w:fill="FFFFFF"/>
          <w:lang w:val="ru-RU"/>
        </w:rPr>
        <w:t>-</w:t>
      </w:r>
      <w:r w:rsidRPr="0011415F">
        <w:rPr>
          <w:rFonts w:ascii="Times New Roman" w:hAnsi="Times New Roman" w:cs="Times New Roman"/>
          <w:sz w:val="20"/>
          <w:szCs w:val="24"/>
          <w:shd w:val="clear" w:color="auto" w:fill="FFFFFF"/>
        </w:rPr>
        <w:t>na</w:t>
      </w:r>
      <w:r w:rsidRPr="0011415F">
        <w:rPr>
          <w:rFonts w:ascii="Times New Roman" w:hAnsi="Times New Roman" w:cs="Times New Roman"/>
          <w:sz w:val="20"/>
          <w:szCs w:val="24"/>
          <w:shd w:val="clear" w:color="auto" w:fill="FFFFFF"/>
          <w:lang w:val="ru-RU"/>
        </w:rPr>
        <w:t>-</w:t>
      </w:r>
      <w:r w:rsidRPr="0011415F">
        <w:rPr>
          <w:rFonts w:ascii="Times New Roman" w:hAnsi="Times New Roman" w:cs="Times New Roman"/>
          <w:sz w:val="20"/>
          <w:szCs w:val="24"/>
          <w:shd w:val="clear" w:color="auto" w:fill="FFFFFF"/>
        </w:rPr>
        <w:t>tovarah</w:t>
      </w:r>
      <w:r w:rsidRPr="0011415F">
        <w:rPr>
          <w:rFonts w:ascii="Times New Roman" w:hAnsi="Times New Roman" w:cs="Times New Roman"/>
          <w:sz w:val="20"/>
          <w:szCs w:val="24"/>
          <w:shd w:val="clear" w:color="auto" w:fill="FFFFFF"/>
          <w:lang w:val="ru-RU"/>
        </w:rPr>
        <w:t>-</w:t>
      </w:r>
      <w:r w:rsidRPr="0011415F">
        <w:rPr>
          <w:rFonts w:ascii="Times New Roman" w:hAnsi="Times New Roman" w:cs="Times New Roman"/>
          <w:sz w:val="20"/>
          <w:szCs w:val="24"/>
          <w:shd w:val="clear" w:color="auto" w:fill="FFFFFF"/>
        </w:rPr>
        <w:t>po</w:t>
      </w:r>
      <w:r w:rsidRPr="0011415F">
        <w:rPr>
          <w:rFonts w:ascii="Times New Roman" w:hAnsi="Times New Roman" w:cs="Times New Roman"/>
          <w:sz w:val="20"/>
          <w:szCs w:val="24"/>
          <w:shd w:val="clear" w:color="auto" w:fill="FFFFFF"/>
          <w:lang w:val="ru-RU"/>
        </w:rPr>
        <w:t>-</w:t>
      </w:r>
      <w:r w:rsidRPr="0011415F">
        <w:rPr>
          <w:rFonts w:ascii="Times New Roman" w:hAnsi="Times New Roman" w:cs="Times New Roman"/>
          <w:sz w:val="20"/>
          <w:szCs w:val="24"/>
          <w:shd w:val="clear" w:color="auto" w:fill="FFFFFF"/>
        </w:rPr>
        <w:t>odnoj</w:t>
      </w:r>
      <w:r w:rsidRPr="0011415F">
        <w:rPr>
          <w:rFonts w:ascii="Times New Roman" w:hAnsi="Times New Roman" w:cs="Times New Roman"/>
          <w:sz w:val="20"/>
          <w:szCs w:val="24"/>
          <w:shd w:val="clear" w:color="auto" w:fill="FFFFFF"/>
          <w:lang w:val="ru-RU"/>
        </w:rPr>
        <w:t>-</w:t>
      </w:r>
      <w:r w:rsidRPr="0011415F">
        <w:rPr>
          <w:rFonts w:ascii="Times New Roman" w:hAnsi="Times New Roman" w:cs="Times New Roman"/>
          <w:sz w:val="20"/>
          <w:szCs w:val="24"/>
          <w:shd w:val="clear" w:color="auto" w:fill="FFFFFF"/>
        </w:rPr>
        <w:t>tsene</w:t>
      </w:r>
      <w:r w:rsidRPr="00FE2214">
        <w:rPr>
          <w:rFonts w:ascii="Times New Roman" w:hAnsi="Times New Roman" w:cs="Times New Roman"/>
          <w:sz w:val="20"/>
          <w:szCs w:val="24"/>
          <w:shd w:val="clear" w:color="auto" w:fill="FFFFFF"/>
          <w:lang w:val="ru-RU"/>
        </w:rPr>
        <w:t xml:space="preserve"> (дата обращения: 04.</w:t>
      </w:r>
      <w:r>
        <w:rPr>
          <w:rFonts w:ascii="Times New Roman" w:hAnsi="Times New Roman" w:cs="Times New Roman"/>
          <w:sz w:val="20"/>
          <w:szCs w:val="24"/>
          <w:shd w:val="clear" w:color="auto" w:fill="FFFFFF"/>
          <w:lang w:val="ru-RU"/>
        </w:rPr>
        <w:t>03.</w:t>
      </w:r>
      <w:r w:rsidRPr="00166D6D">
        <w:rPr>
          <w:rFonts w:ascii="Times New Roman" w:hAnsi="Times New Roman" w:cs="Times New Roman"/>
          <w:sz w:val="20"/>
          <w:szCs w:val="24"/>
          <w:shd w:val="clear" w:color="auto" w:fill="FFFFFF"/>
          <w:lang w:val="ru-RU"/>
        </w:rPr>
        <w:t>2017)</w:t>
      </w:r>
    </w:p>
    <w:p w14:paraId="7E8ED8A8" w14:textId="77777777" w:rsidR="006C4064" w:rsidRPr="00F97777" w:rsidRDefault="006C4064" w:rsidP="003C1B31">
      <w:pPr>
        <w:pStyle w:val="aff0"/>
        <w:rPr>
          <w:lang w:val="ru-RU"/>
        </w:rPr>
      </w:pPr>
    </w:p>
  </w:footnote>
  <w:footnote w:id="3">
    <w:p w14:paraId="491AA96E" w14:textId="77777777" w:rsidR="006C4064" w:rsidRPr="00FE2214" w:rsidRDefault="006C4064">
      <w:pPr>
        <w:pStyle w:val="aff0"/>
        <w:rPr>
          <w:lang w:val="ru-RU"/>
        </w:rPr>
      </w:pPr>
      <w:r>
        <w:rPr>
          <w:rStyle w:val="aff2"/>
        </w:rPr>
        <w:footnoteRef/>
      </w:r>
      <w:r w:rsidRPr="009B2F76">
        <w:rPr>
          <w:rFonts w:ascii="Times New Roman" w:hAnsi="Times New Roman" w:cs="Times New Roman"/>
          <w:sz w:val="20"/>
          <w:lang w:val="ru-RU"/>
        </w:rPr>
        <w:t>Магазин фиксированных цен устойчив к колебаниям экономики [Электронный ресурс]. – Режим доступа: http://www.retailmagazine.ru/article.php?numn=11624 (дата обращения: 11.03.2017)</w:t>
      </w:r>
    </w:p>
  </w:footnote>
  <w:footnote w:id="4">
    <w:p w14:paraId="1EE2B94E" w14:textId="77777777" w:rsidR="006C4064" w:rsidRPr="009B2F76" w:rsidRDefault="006C4064">
      <w:pPr>
        <w:pStyle w:val="aff0"/>
        <w:rPr>
          <w:lang w:val="ru-RU"/>
        </w:rPr>
      </w:pPr>
      <w:r>
        <w:rPr>
          <w:rStyle w:val="aff2"/>
        </w:rPr>
        <w:footnoteRef/>
      </w:r>
      <w:r w:rsidRPr="009B2F76">
        <w:rPr>
          <w:rFonts w:ascii="Times New Roman" w:hAnsi="Times New Roman" w:cs="Times New Roman"/>
          <w:sz w:val="20"/>
          <w:szCs w:val="20"/>
          <w:lang w:val="ru-RU"/>
        </w:rPr>
        <w:t>Каталог товаров [Электронный ресурс]. – Режим доступа: https://fix-price.ru/buyers/catalog/</w:t>
      </w:r>
      <w:r>
        <w:rPr>
          <w:rFonts w:ascii="Times New Roman" w:hAnsi="Times New Roman" w:cs="Times New Roman"/>
          <w:sz w:val="20"/>
          <w:szCs w:val="20"/>
          <w:lang w:val="ru-RU"/>
        </w:rPr>
        <w:t xml:space="preserve"> (дата обращения: 13.03.2017)</w:t>
      </w:r>
    </w:p>
  </w:footnote>
  <w:footnote w:id="5">
    <w:p w14:paraId="7AEB9EBA" w14:textId="77777777" w:rsidR="006C4064" w:rsidRPr="009B2F76" w:rsidRDefault="006C4064">
      <w:pPr>
        <w:pStyle w:val="aff0"/>
        <w:rPr>
          <w:rFonts w:ascii="Times New Roman" w:hAnsi="Times New Roman" w:cs="Times New Roman"/>
          <w:sz w:val="20"/>
          <w:szCs w:val="20"/>
          <w:lang w:val="ru-RU"/>
        </w:rPr>
      </w:pPr>
      <w:r>
        <w:rPr>
          <w:rStyle w:val="aff2"/>
        </w:rPr>
        <w:footnoteRef/>
      </w:r>
      <w:r w:rsidRPr="009B2F76">
        <w:rPr>
          <w:rFonts w:ascii="Times New Roman" w:hAnsi="Times New Roman" w:cs="Times New Roman"/>
          <w:sz w:val="20"/>
          <w:szCs w:val="20"/>
          <w:lang w:val="ru-RU"/>
        </w:rPr>
        <w:t>Контроль качества [Электронный ресурс]. – Режим доступа: https://fix-price.ru/about/expert/ (дата обращения: 14.03.2017)</w:t>
      </w:r>
    </w:p>
  </w:footnote>
  <w:footnote w:id="6">
    <w:p w14:paraId="3C354B05" w14:textId="77777777" w:rsidR="006C4064" w:rsidRPr="00094019" w:rsidRDefault="006C4064">
      <w:pPr>
        <w:pStyle w:val="aff0"/>
        <w:rPr>
          <w:rFonts w:ascii="Times New Roman" w:hAnsi="Times New Roman" w:cs="Times New Roman"/>
          <w:sz w:val="20"/>
          <w:szCs w:val="20"/>
          <w:lang w:val="ru-RU"/>
        </w:rPr>
      </w:pPr>
      <w:r w:rsidRPr="00094019">
        <w:rPr>
          <w:rStyle w:val="aff2"/>
          <w:rFonts w:ascii="Times New Roman" w:hAnsi="Times New Roman" w:cs="Times New Roman"/>
          <w:sz w:val="20"/>
          <w:szCs w:val="20"/>
        </w:rPr>
        <w:footnoteRef/>
      </w:r>
      <w:r w:rsidRPr="00094019">
        <w:rPr>
          <w:rFonts w:ascii="Times New Roman" w:hAnsi="Times New Roman" w:cs="Times New Roman"/>
          <w:sz w:val="20"/>
          <w:szCs w:val="20"/>
          <w:lang w:val="ru-RU"/>
        </w:rPr>
        <w:t xml:space="preserve"> </w:t>
      </w:r>
      <w:r w:rsidRPr="00094019">
        <w:rPr>
          <w:rFonts w:ascii="Times New Roman" w:hAnsi="Times New Roman" w:cs="Times New Roman"/>
          <w:sz w:val="20"/>
          <w:szCs w:val="20"/>
          <w:lang w:val="ru-RU"/>
        </w:rPr>
        <w:t>О компании «Fixprice» [Электронный ресурс]. – Режим доступа: https://fix-price.ru/about/ (дата обращения: 04.03.2017)</w:t>
      </w:r>
    </w:p>
  </w:footnote>
  <w:footnote w:id="7">
    <w:p w14:paraId="638BC59F" w14:textId="77777777" w:rsidR="006C4064" w:rsidRPr="00466027" w:rsidRDefault="006C4064" w:rsidP="00466027">
      <w:pPr>
        <w:spacing w:line="240" w:lineRule="auto"/>
        <w:jc w:val="left"/>
        <w:rPr>
          <w:rFonts w:ascii="Times New Roman" w:eastAsia="Times New Roman" w:hAnsi="Times New Roman" w:cs="Times New Roman"/>
          <w:color w:val="FF0000"/>
          <w:sz w:val="20"/>
          <w:szCs w:val="24"/>
          <w:lang w:val="ru-RU" w:eastAsia="ru-RU" w:bidi="ar-SA"/>
        </w:rPr>
      </w:pPr>
      <w:r w:rsidRPr="0011415F">
        <w:rPr>
          <w:rStyle w:val="aff2"/>
          <w:rFonts w:ascii="Times New Roman" w:hAnsi="Times New Roman" w:cs="Times New Roman"/>
          <w:sz w:val="24"/>
          <w:szCs w:val="24"/>
        </w:rPr>
        <w:footnoteRef/>
      </w:r>
      <w:r w:rsidRPr="0011415F">
        <w:rPr>
          <w:rFonts w:ascii="Times New Roman" w:eastAsia="Times New Roman" w:hAnsi="Times New Roman" w:cs="Times New Roman"/>
          <w:sz w:val="20"/>
          <w:szCs w:val="24"/>
          <w:lang w:val="ru-RU" w:eastAsia="ru-RU" w:bidi="ar-SA"/>
        </w:rPr>
        <w:t xml:space="preserve">Популярная франшиза </w:t>
      </w:r>
      <w:r w:rsidRPr="00166D6D">
        <w:rPr>
          <w:rFonts w:ascii="Times New Roman" w:eastAsia="Times New Roman" w:hAnsi="Times New Roman" w:cs="Times New Roman"/>
          <w:sz w:val="20"/>
          <w:szCs w:val="24"/>
          <w:lang w:val="ru-RU" w:eastAsia="ru-RU" w:bidi="ar-SA"/>
        </w:rPr>
        <w:t>“</w:t>
      </w:r>
      <w:r w:rsidRPr="0011415F">
        <w:rPr>
          <w:rFonts w:ascii="Times New Roman" w:eastAsia="Times New Roman" w:hAnsi="Times New Roman" w:cs="Times New Roman"/>
          <w:sz w:val="20"/>
          <w:szCs w:val="24"/>
          <w:lang w:eastAsia="ru-RU" w:bidi="ar-SA"/>
        </w:rPr>
        <w:t>Fixprice</w:t>
      </w:r>
      <w:r w:rsidRPr="00166D6D">
        <w:rPr>
          <w:rFonts w:ascii="Times New Roman" w:eastAsia="Times New Roman" w:hAnsi="Times New Roman" w:cs="Times New Roman"/>
          <w:sz w:val="20"/>
          <w:szCs w:val="24"/>
          <w:lang w:val="ru-RU" w:eastAsia="ru-RU" w:bidi="ar-SA"/>
        </w:rPr>
        <w:t xml:space="preserve">” [Электронный ресурс] // Бизнес – портал. – Режим доступа: </w:t>
      </w:r>
      <w:r w:rsidRPr="0011415F">
        <w:rPr>
          <w:rFonts w:ascii="Times New Roman" w:eastAsia="Times New Roman" w:hAnsi="Times New Roman" w:cs="Times New Roman"/>
          <w:sz w:val="20"/>
          <w:szCs w:val="24"/>
          <w:lang w:val="ru-RU" w:eastAsia="ru-RU" w:bidi="ar-SA"/>
        </w:rPr>
        <w:t>http://moneymakerfactory.ru/spravochnik/Fix-Price/</w:t>
      </w:r>
      <w:r>
        <w:rPr>
          <w:rFonts w:ascii="Times New Roman" w:eastAsia="Times New Roman" w:hAnsi="Times New Roman" w:cs="Times New Roman"/>
          <w:sz w:val="20"/>
          <w:szCs w:val="24"/>
          <w:lang w:val="ru-RU" w:eastAsia="ru-RU" w:bidi="ar-SA"/>
        </w:rPr>
        <w:t xml:space="preserve"> (дата обращения 05. 03. 2017)</w:t>
      </w:r>
    </w:p>
  </w:footnote>
  <w:footnote w:id="8">
    <w:p w14:paraId="0429578E" w14:textId="77777777" w:rsidR="006C4064" w:rsidRPr="00094019" w:rsidRDefault="006C4064">
      <w:pPr>
        <w:pStyle w:val="aff0"/>
        <w:rPr>
          <w:lang w:val="ru-RU"/>
        </w:rPr>
      </w:pPr>
      <w:r>
        <w:rPr>
          <w:rStyle w:val="aff2"/>
        </w:rPr>
        <w:footnoteRef/>
      </w:r>
      <w:r w:rsidRPr="00E2777B">
        <w:rPr>
          <w:rFonts w:ascii="Times New Roman" w:hAnsi="Times New Roman" w:cs="Times New Roman"/>
          <w:sz w:val="20"/>
          <w:lang w:val="ru-RU"/>
        </w:rPr>
        <w:t>Федеральная налоговая служба [Электронный ресурс]. – Режим доступа: https://www.nalog.ru/rn77/taxation/taxes/nds/ (дата обращения: 15.03.2017)</w:t>
      </w:r>
    </w:p>
  </w:footnote>
  <w:footnote w:id="9">
    <w:p w14:paraId="4110A08D" w14:textId="77777777" w:rsidR="006C4064" w:rsidRPr="00F97777" w:rsidRDefault="006C4064" w:rsidP="003C1B31">
      <w:pPr>
        <w:pStyle w:val="aff0"/>
        <w:rPr>
          <w:lang w:val="ru-RU"/>
        </w:rPr>
      </w:pPr>
      <w:r>
        <w:rPr>
          <w:rStyle w:val="aff2"/>
        </w:rPr>
        <w:footnoteRef/>
      </w:r>
      <w:r w:rsidRPr="00166D6D">
        <w:rPr>
          <w:rFonts w:ascii="Times New Roman" w:hAnsi="Times New Roman" w:cs="Times New Roman"/>
          <w:sz w:val="20"/>
          <w:szCs w:val="20"/>
          <w:shd w:val="clear" w:color="auto" w:fill="FFFFFF"/>
          <w:lang w:val="ru-RU"/>
        </w:rPr>
        <w:t>Как зарабатывать на товарах по одной цене [</w:t>
      </w:r>
      <w:r w:rsidRPr="00F97777">
        <w:rPr>
          <w:rFonts w:ascii="Times New Roman" w:hAnsi="Times New Roman" w:cs="Times New Roman"/>
          <w:sz w:val="20"/>
          <w:szCs w:val="20"/>
          <w:shd w:val="clear" w:color="auto" w:fill="FFFFFF"/>
          <w:lang w:val="ru-RU"/>
        </w:rPr>
        <w:t>Электронный ресурс</w:t>
      </w:r>
      <w:r w:rsidRPr="00166D6D">
        <w:rPr>
          <w:rFonts w:ascii="Times New Roman" w:hAnsi="Times New Roman" w:cs="Times New Roman"/>
          <w:sz w:val="20"/>
          <w:szCs w:val="20"/>
          <w:shd w:val="clear" w:color="auto" w:fill="FFFFFF"/>
          <w:lang w:val="ru-RU"/>
        </w:rPr>
        <w:t xml:space="preserve">] // </w:t>
      </w:r>
      <w:r w:rsidRPr="00F97777">
        <w:rPr>
          <w:rFonts w:ascii="Times New Roman" w:hAnsi="Times New Roman" w:cs="Times New Roman"/>
          <w:sz w:val="20"/>
          <w:szCs w:val="20"/>
          <w:shd w:val="clear" w:color="auto" w:fill="FFFFFF"/>
        </w:rPr>
        <w:t>http</w:t>
      </w:r>
      <w:r w:rsidRPr="00F97777">
        <w:rPr>
          <w:rFonts w:ascii="Times New Roman" w:hAnsi="Times New Roman" w:cs="Times New Roman"/>
          <w:sz w:val="20"/>
          <w:szCs w:val="20"/>
          <w:shd w:val="clear" w:color="auto" w:fill="FFFFFF"/>
          <w:lang w:val="ru-RU"/>
        </w:rPr>
        <w:t xml:space="preserve">:// </w:t>
      </w:r>
      <w:r w:rsidRPr="00166D6D">
        <w:rPr>
          <w:rFonts w:ascii="Times New Roman" w:hAnsi="Times New Roman" w:cs="Times New Roman"/>
          <w:sz w:val="20"/>
          <w:szCs w:val="20"/>
          <w:shd w:val="clear" w:color="auto" w:fill="FFFFFF"/>
          <w:lang w:val="ru-RU"/>
        </w:rPr>
        <w:t>“Портал нашего города”. –</w:t>
      </w:r>
      <w:r w:rsidRPr="00166D6D">
        <w:rPr>
          <w:rFonts w:ascii="Times New Roman" w:hAnsi="Times New Roman" w:cs="Times New Roman"/>
          <w:sz w:val="20"/>
          <w:shd w:val="clear" w:color="auto" w:fill="FFFFFF"/>
          <w:lang w:val="ru-RU"/>
        </w:rPr>
        <w:t xml:space="preserve"> Режим доступа: </w:t>
      </w:r>
      <w:r w:rsidRPr="0011415F">
        <w:rPr>
          <w:rFonts w:ascii="Times New Roman" w:hAnsi="Times New Roman" w:cs="Times New Roman"/>
          <w:sz w:val="20"/>
          <w:shd w:val="clear" w:color="auto" w:fill="FFFFFF"/>
        </w:rPr>
        <w:t>sykt</w:t>
      </w:r>
      <w:r w:rsidRPr="0011415F">
        <w:rPr>
          <w:rFonts w:ascii="Times New Roman" w:hAnsi="Times New Roman" w:cs="Times New Roman"/>
          <w:sz w:val="20"/>
          <w:shd w:val="clear" w:color="auto" w:fill="FFFFFF"/>
          <w:lang w:val="ru-RU"/>
        </w:rPr>
        <w:t>24.</w:t>
      </w:r>
      <w:r w:rsidRPr="0011415F">
        <w:rPr>
          <w:rFonts w:ascii="Times New Roman" w:hAnsi="Times New Roman" w:cs="Times New Roman"/>
          <w:sz w:val="20"/>
          <w:shd w:val="clear" w:color="auto" w:fill="FFFFFF"/>
        </w:rPr>
        <w:t>ru</w:t>
      </w:r>
      <w:r w:rsidRPr="0011415F">
        <w:rPr>
          <w:rFonts w:ascii="Times New Roman" w:hAnsi="Times New Roman" w:cs="Times New Roman"/>
          <w:sz w:val="20"/>
          <w:shd w:val="clear" w:color="auto" w:fill="FFFFFF"/>
          <w:lang w:val="ru-RU"/>
        </w:rPr>
        <w:t>/</w:t>
      </w:r>
      <w:r w:rsidRPr="0011415F">
        <w:rPr>
          <w:rFonts w:ascii="Times New Roman" w:hAnsi="Times New Roman" w:cs="Times New Roman"/>
          <w:sz w:val="20"/>
          <w:shd w:val="clear" w:color="auto" w:fill="FFFFFF"/>
        </w:rPr>
        <w:t>biznes</w:t>
      </w:r>
      <w:r w:rsidRPr="0011415F">
        <w:rPr>
          <w:rFonts w:ascii="Times New Roman" w:hAnsi="Times New Roman" w:cs="Times New Roman"/>
          <w:sz w:val="20"/>
          <w:shd w:val="clear" w:color="auto" w:fill="FFFFFF"/>
          <w:lang w:val="ru-RU"/>
        </w:rPr>
        <w:t>/</w:t>
      </w:r>
      <w:r w:rsidRPr="0011415F">
        <w:rPr>
          <w:rFonts w:ascii="Times New Roman" w:hAnsi="Times New Roman" w:cs="Times New Roman"/>
          <w:sz w:val="20"/>
          <w:shd w:val="clear" w:color="auto" w:fill="FFFFFF"/>
        </w:rPr>
        <w:t>istoriya</w:t>
      </w:r>
      <w:r w:rsidRPr="0011415F">
        <w:rPr>
          <w:rFonts w:ascii="Times New Roman" w:hAnsi="Times New Roman" w:cs="Times New Roman"/>
          <w:sz w:val="20"/>
          <w:shd w:val="clear" w:color="auto" w:fill="FFFFFF"/>
          <w:lang w:val="ru-RU"/>
        </w:rPr>
        <w:t>-</w:t>
      </w:r>
      <w:r w:rsidRPr="0011415F">
        <w:rPr>
          <w:rFonts w:ascii="Times New Roman" w:hAnsi="Times New Roman" w:cs="Times New Roman"/>
          <w:sz w:val="20"/>
          <w:shd w:val="clear" w:color="auto" w:fill="FFFFFF"/>
        </w:rPr>
        <w:t>fix</w:t>
      </w:r>
      <w:r w:rsidRPr="0011415F">
        <w:rPr>
          <w:rFonts w:ascii="Times New Roman" w:hAnsi="Times New Roman" w:cs="Times New Roman"/>
          <w:sz w:val="20"/>
          <w:shd w:val="clear" w:color="auto" w:fill="FFFFFF"/>
          <w:lang w:val="ru-RU"/>
        </w:rPr>
        <w:t>-</w:t>
      </w:r>
      <w:r w:rsidRPr="0011415F">
        <w:rPr>
          <w:rFonts w:ascii="Times New Roman" w:hAnsi="Times New Roman" w:cs="Times New Roman"/>
          <w:sz w:val="20"/>
          <w:shd w:val="clear" w:color="auto" w:fill="FFFFFF"/>
        </w:rPr>
        <w:t>price</w:t>
      </w:r>
      <w:r w:rsidRPr="0011415F">
        <w:rPr>
          <w:rFonts w:ascii="Times New Roman" w:hAnsi="Times New Roman" w:cs="Times New Roman"/>
          <w:sz w:val="20"/>
          <w:shd w:val="clear" w:color="auto" w:fill="FFFFFF"/>
          <w:lang w:val="ru-RU"/>
        </w:rPr>
        <w:t>-</w:t>
      </w:r>
      <w:r w:rsidRPr="0011415F">
        <w:rPr>
          <w:rFonts w:ascii="Times New Roman" w:hAnsi="Times New Roman" w:cs="Times New Roman"/>
          <w:sz w:val="20"/>
          <w:shd w:val="clear" w:color="auto" w:fill="FFFFFF"/>
        </w:rPr>
        <w:t>kak</w:t>
      </w:r>
      <w:r w:rsidRPr="0011415F">
        <w:rPr>
          <w:rFonts w:ascii="Times New Roman" w:hAnsi="Times New Roman" w:cs="Times New Roman"/>
          <w:sz w:val="20"/>
          <w:shd w:val="clear" w:color="auto" w:fill="FFFFFF"/>
          <w:lang w:val="ru-RU"/>
        </w:rPr>
        <w:t>-</w:t>
      </w:r>
      <w:r w:rsidRPr="0011415F">
        <w:rPr>
          <w:rFonts w:ascii="Times New Roman" w:hAnsi="Times New Roman" w:cs="Times New Roman"/>
          <w:sz w:val="20"/>
          <w:shd w:val="clear" w:color="auto" w:fill="FFFFFF"/>
        </w:rPr>
        <w:t>zarabatyvayut</w:t>
      </w:r>
      <w:r w:rsidRPr="0011415F">
        <w:rPr>
          <w:rFonts w:ascii="Times New Roman" w:hAnsi="Times New Roman" w:cs="Times New Roman"/>
          <w:sz w:val="20"/>
          <w:shd w:val="clear" w:color="auto" w:fill="FFFFFF"/>
          <w:lang w:val="ru-RU"/>
        </w:rPr>
        <w:t>-</w:t>
      </w:r>
      <w:r w:rsidRPr="0011415F">
        <w:rPr>
          <w:rFonts w:ascii="Times New Roman" w:hAnsi="Times New Roman" w:cs="Times New Roman"/>
          <w:sz w:val="20"/>
          <w:shd w:val="clear" w:color="auto" w:fill="FFFFFF"/>
        </w:rPr>
        <w:t>na</w:t>
      </w:r>
      <w:r w:rsidRPr="0011415F">
        <w:rPr>
          <w:rFonts w:ascii="Times New Roman" w:hAnsi="Times New Roman" w:cs="Times New Roman"/>
          <w:sz w:val="20"/>
          <w:shd w:val="clear" w:color="auto" w:fill="FFFFFF"/>
          <w:lang w:val="ru-RU"/>
        </w:rPr>
        <w:t>-</w:t>
      </w:r>
      <w:r w:rsidRPr="0011415F">
        <w:rPr>
          <w:rFonts w:ascii="Times New Roman" w:hAnsi="Times New Roman" w:cs="Times New Roman"/>
          <w:sz w:val="20"/>
          <w:shd w:val="clear" w:color="auto" w:fill="FFFFFF"/>
        </w:rPr>
        <w:t>tovarah</w:t>
      </w:r>
      <w:r w:rsidRPr="0011415F">
        <w:rPr>
          <w:rFonts w:ascii="Times New Roman" w:hAnsi="Times New Roman" w:cs="Times New Roman"/>
          <w:sz w:val="20"/>
          <w:shd w:val="clear" w:color="auto" w:fill="FFFFFF"/>
          <w:lang w:val="ru-RU"/>
        </w:rPr>
        <w:t>-</w:t>
      </w:r>
      <w:r w:rsidRPr="0011415F">
        <w:rPr>
          <w:rFonts w:ascii="Times New Roman" w:hAnsi="Times New Roman" w:cs="Times New Roman"/>
          <w:sz w:val="20"/>
          <w:shd w:val="clear" w:color="auto" w:fill="FFFFFF"/>
        </w:rPr>
        <w:t>po</w:t>
      </w:r>
      <w:r w:rsidRPr="0011415F">
        <w:rPr>
          <w:rFonts w:ascii="Times New Roman" w:hAnsi="Times New Roman" w:cs="Times New Roman"/>
          <w:sz w:val="20"/>
          <w:shd w:val="clear" w:color="auto" w:fill="FFFFFF"/>
          <w:lang w:val="ru-RU"/>
        </w:rPr>
        <w:t>-</w:t>
      </w:r>
      <w:r w:rsidRPr="0011415F">
        <w:rPr>
          <w:rFonts w:ascii="Times New Roman" w:hAnsi="Times New Roman" w:cs="Times New Roman"/>
          <w:sz w:val="20"/>
          <w:shd w:val="clear" w:color="auto" w:fill="FFFFFF"/>
        </w:rPr>
        <w:t>odnoj</w:t>
      </w:r>
      <w:r w:rsidRPr="0011415F">
        <w:rPr>
          <w:rFonts w:ascii="Times New Roman" w:hAnsi="Times New Roman" w:cs="Times New Roman"/>
          <w:sz w:val="20"/>
          <w:shd w:val="clear" w:color="auto" w:fill="FFFFFF"/>
          <w:lang w:val="ru-RU"/>
        </w:rPr>
        <w:t>-</w:t>
      </w:r>
      <w:r w:rsidRPr="0011415F">
        <w:rPr>
          <w:rFonts w:ascii="Times New Roman" w:hAnsi="Times New Roman" w:cs="Times New Roman"/>
          <w:sz w:val="20"/>
          <w:shd w:val="clear" w:color="auto" w:fill="FFFFFF"/>
        </w:rPr>
        <w:t>tsene</w:t>
      </w:r>
      <w:r w:rsidRPr="00166D6D">
        <w:rPr>
          <w:rFonts w:ascii="Times New Roman" w:hAnsi="Times New Roman" w:cs="Times New Roman"/>
          <w:sz w:val="20"/>
          <w:shd w:val="clear" w:color="auto" w:fill="FFFFFF"/>
          <w:lang w:val="ru-RU"/>
        </w:rPr>
        <w:t xml:space="preserve"> (дата обращения: 04. 03. 2017)</w:t>
      </w:r>
    </w:p>
  </w:footnote>
  <w:footnote w:id="10">
    <w:p w14:paraId="35EC2361" w14:textId="77777777" w:rsidR="006C4064" w:rsidRPr="00F97777" w:rsidRDefault="006C4064" w:rsidP="003C1B31">
      <w:pPr>
        <w:pStyle w:val="aff0"/>
        <w:rPr>
          <w:lang w:val="ru-RU"/>
        </w:rPr>
      </w:pPr>
      <w:r>
        <w:rPr>
          <w:rStyle w:val="aff2"/>
        </w:rPr>
        <w:footnoteRef/>
      </w:r>
      <w:r w:rsidRPr="00166D6D">
        <w:rPr>
          <w:rFonts w:ascii="Times New Roman" w:hAnsi="Times New Roman" w:cs="Times New Roman"/>
          <w:sz w:val="20"/>
          <w:lang w:val="ru-RU"/>
        </w:rPr>
        <w:t>Численность постоянного населения РА [</w:t>
      </w:r>
      <w:r w:rsidRPr="00F97777">
        <w:rPr>
          <w:rFonts w:ascii="Times New Roman" w:hAnsi="Times New Roman" w:cs="Times New Roman"/>
          <w:sz w:val="20"/>
          <w:lang w:val="ru-RU"/>
        </w:rPr>
        <w:t>Электронный ресурс</w:t>
      </w:r>
      <w:r w:rsidRPr="00166D6D">
        <w:rPr>
          <w:rFonts w:ascii="Times New Roman" w:hAnsi="Times New Roman" w:cs="Times New Roman"/>
          <w:sz w:val="20"/>
          <w:lang w:val="ru-RU"/>
        </w:rPr>
        <w:t xml:space="preserve">] // Национальная статистическая служба Республики Армения. – Режим доступа, </w:t>
      </w:r>
      <w:r w:rsidRPr="00F97777">
        <w:rPr>
          <w:rFonts w:ascii="Times New Roman" w:hAnsi="Times New Roman" w:cs="Times New Roman"/>
          <w:sz w:val="20"/>
        </w:rPr>
        <w:t>http</w:t>
      </w:r>
      <w:r w:rsidRPr="00166D6D">
        <w:rPr>
          <w:rFonts w:ascii="Times New Roman" w:hAnsi="Times New Roman" w:cs="Times New Roman"/>
          <w:sz w:val="20"/>
          <w:lang w:val="ru-RU"/>
        </w:rPr>
        <w:t>://</w:t>
      </w:r>
      <w:r w:rsidRPr="00F97777">
        <w:rPr>
          <w:rFonts w:ascii="Times New Roman" w:hAnsi="Times New Roman" w:cs="Times New Roman"/>
          <w:sz w:val="20"/>
        </w:rPr>
        <w:t>www</w:t>
      </w:r>
      <w:r w:rsidRPr="00166D6D">
        <w:rPr>
          <w:rFonts w:ascii="Times New Roman" w:hAnsi="Times New Roman" w:cs="Times New Roman"/>
          <w:sz w:val="20"/>
          <w:lang w:val="ru-RU"/>
        </w:rPr>
        <w:t>.</w:t>
      </w:r>
      <w:r w:rsidRPr="00F97777">
        <w:rPr>
          <w:rFonts w:ascii="Times New Roman" w:hAnsi="Times New Roman" w:cs="Times New Roman"/>
          <w:sz w:val="20"/>
        </w:rPr>
        <w:t>armstat</w:t>
      </w:r>
      <w:r w:rsidRPr="00166D6D">
        <w:rPr>
          <w:rFonts w:ascii="Times New Roman" w:hAnsi="Times New Roman" w:cs="Times New Roman"/>
          <w:sz w:val="20"/>
          <w:lang w:val="ru-RU"/>
        </w:rPr>
        <w:t>.</w:t>
      </w:r>
      <w:r w:rsidRPr="00F97777">
        <w:rPr>
          <w:rFonts w:ascii="Times New Roman" w:hAnsi="Times New Roman" w:cs="Times New Roman"/>
          <w:sz w:val="20"/>
        </w:rPr>
        <w:t>am</w:t>
      </w:r>
      <w:r w:rsidRPr="00166D6D">
        <w:rPr>
          <w:rFonts w:ascii="Times New Roman" w:hAnsi="Times New Roman" w:cs="Times New Roman"/>
          <w:sz w:val="20"/>
          <w:lang w:val="ru-RU"/>
        </w:rPr>
        <w:t>/</w:t>
      </w:r>
      <w:r w:rsidRPr="00F97777">
        <w:rPr>
          <w:rFonts w:ascii="Times New Roman" w:hAnsi="Times New Roman" w:cs="Times New Roman"/>
          <w:sz w:val="20"/>
        </w:rPr>
        <w:t>ru</w:t>
      </w:r>
      <w:r w:rsidRPr="00166D6D">
        <w:rPr>
          <w:rFonts w:ascii="Times New Roman" w:hAnsi="Times New Roman" w:cs="Times New Roman"/>
          <w:sz w:val="20"/>
          <w:lang w:val="ru-RU"/>
        </w:rPr>
        <w:t>/?</w:t>
      </w:r>
      <w:r w:rsidRPr="00F97777">
        <w:rPr>
          <w:rFonts w:ascii="Times New Roman" w:hAnsi="Times New Roman" w:cs="Times New Roman"/>
          <w:sz w:val="20"/>
        </w:rPr>
        <w:t>nid</w:t>
      </w:r>
      <w:r w:rsidRPr="00166D6D">
        <w:rPr>
          <w:rFonts w:ascii="Times New Roman" w:hAnsi="Times New Roman" w:cs="Times New Roman"/>
          <w:sz w:val="20"/>
          <w:lang w:val="ru-RU"/>
        </w:rPr>
        <w:t>=80&amp;</w:t>
      </w:r>
      <w:r w:rsidRPr="00F97777">
        <w:rPr>
          <w:rFonts w:ascii="Times New Roman" w:hAnsi="Times New Roman" w:cs="Times New Roman"/>
          <w:sz w:val="20"/>
        </w:rPr>
        <w:t>id</w:t>
      </w:r>
      <w:r w:rsidRPr="00166D6D">
        <w:rPr>
          <w:rFonts w:ascii="Times New Roman" w:hAnsi="Times New Roman" w:cs="Times New Roman"/>
          <w:sz w:val="20"/>
          <w:lang w:val="ru-RU"/>
        </w:rPr>
        <w:t>=1547 (дата обращения: 07. 03. 2017)</w:t>
      </w:r>
    </w:p>
  </w:footnote>
  <w:footnote w:id="11">
    <w:p w14:paraId="3F161821" w14:textId="77777777" w:rsidR="006C4064" w:rsidRPr="00F97777" w:rsidRDefault="006C4064" w:rsidP="003C1B31">
      <w:pPr>
        <w:spacing w:line="240" w:lineRule="auto"/>
        <w:rPr>
          <w:rFonts w:ascii="Times New Roman" w:hAnsi="Times New Roman" w:cs="Times New Roman"/>
          <w:color w:val="FF0000"/>
          <w:sz w:val="20"/>
          <w:szCs w:val="20"/>
          <w:lang w:val="ru-RU"/>
        </w:rPr>
      </w:pPr>
      <w:r w:rsidRPr="00F97777">
        <w:rPr>
          <w:rStyle w:val="aff2"/>
          <w:rFonts w:ascii="Times New Roman" w:hAnsi="Times New Roman" w:cs="Times New Roman"/>
          <w:sz w:val="24"/>
          <w:szCs w:val="20"/>
        </w:rPr>
        <w:footnoteRef/>
      </w:r>
      <w:r w:rsidRPr="00F97777">
        <w:rPr>
          <w:rFonts w:ascii="Times New Roman" w:hAnsi="Times New Roman" w:cs="Times New Roman"/>
          <w:sz w:val="20"/>
          <w:szCs w:val="20"/>
          <w:lang w:val="ru-RU"/>
        </w:rPr>
        <w:t xml:space="preserve">Счетчик населения Армении </w:t>
      </w:r>
      <w:r w:rsidRPr="00166D6D">
        <w:rPr>
          <w:rFonts w:ascii="Times New Roman" w:hAnsi="Times New Roman" w:cs="Times New Roman"/>
          <w:sz w:val="20"/>
          <w:szCs w:val="20"/>
          <w:lang w:val="ru-RU"/>
        </w:rPr>
        <w:t>[</w:t>
      </w:r>
      <w:r w:rsidRPr="00F97777">
        <w:rPr>
          <w:rFonts w:ascii="Times New Roman" w:hAnsi="Times New Roman" w:cs="Times New Roman"/>
          <w:sz w:val="20"/>
          <w:szCs w:val="20"/>
          <w:lang w:val="ru-RU"/>
        </w:rPr>
        <w:t>Электронный ресурс</w:t>
      </w:r>
      <w:r w:rsidRPr="00166D6D">
        <w:rPr>
          <w:rFonts w:ascii="Times New Roman" w:hAnsi="Times New Roman" w:cs="Times New Roman"/>
          <w:sz w:val="20"/>
          <w:szCs w:val="20"/>
          <w:lang w:val="ru-RU"/>
        </w:rPr>
        <w:t>]. – Режим доступа:</w:t>
      </w:r>
      <w:r w:rsidRPr="00F97777">
        <w:rPr>
          <w:rFonts w:ascii="Times New Roman" w:hAnsi="Times New Roman" w:cs="Times New Roman"/>
          <w:sz w:val="20"/>
          <w:szCs w:val="20"/>
          <w:lang w:val="ru-RU"/>
        </w:rPr>
        <w:t xml:space="preserve"> http://countrymeters.info/ru/Armenia</w:t>
      </w:r>
      <w:r>
        <w:rPr>
          <w:rFonts w:ascii="Times New Roman" w:hAnsi="Times New Roman" w:cs="Times New Roman"/>
          <w:sz w:val="20"/>
          <w:szCs w:val="20"/>
          <w:lang w:val="ru-RU"/>
        </w:rPr>
        <w:t xml:space="preserve"> (дата обращения: 05. 03. 2017).</w:t>
      </w:r>
    </w:p>
  </w:footnote>
  <w:footnote w:id="12">
    <w:p w14:paraId="4DA8864D" w14:textId="77777777" w:rsidR="006C4064" w:rsidRPr="00F97777" w:rsidRDefault="006C4064" w:rsidP="003C1B31">
      <w:pPr>
        <w:pStyle w:val="aff0"/>
        <w:rPr>
          <w:rFonts w:ascii="Times New Roman" w:hAnsi="Times New Roman" w:cs="Times New Roman"/>
          <w:sz w:val="20"/>
          <w:szCs w:val="20"/>
          <w:lang w:val="ru-RU"/>
        </w:rPr>
      </w:pPr>
      <w:r>
        <w:rPr>
          <w:rStyle w:val="aff2"/>
        </w:rPr>
        <w:footnoteRef/>
      </w:r>
      <w:r w:rsidRPr="00166D6D">
        <w:rPr>
          <w:rFonts w:ascii="Times New Roman" w:hAnsi="Times New Roman" w:cs="Times New Roman"/>
          <w:sz w:val="20"/>
          <w:szCs w:val="20"/>
          <w:lang w:val="ru-RU"/>
        </w:rPr>
        <w:t>Армения [</w:t>
      </w:r>
      <w:r w:rsidRPr="00F97777">
        <w:rPr>
          <w:rFonts w:ascii="Times New Roman" w:hAnsi="Times New Roman" w:cs="Times New Roman"/>
          <w:sz w:val="20"/>
          <w:szCs w:val="20"/>
          <w:lang w:val="ru-RU"/>
        </w:rPr>
        <w:t>Электронный ресурс</w:t>
      </w:r>
      <w:r w:rsidRPr="00166D6D">
        <w:rPr>
          <w:rFonts w:ascii="Times New Roman" w:hAnsi="Times New Roman" w:cs="Times New Roman"/>
          <w:sz w:val="20"/>
          <w:szCs w:val="20"/>
          <w:lang w:val="ru-RU"/>
        </w:rPr>
        <w:t>]. – Режим доступа:</w:t>
      </w:r>
      <w:r w:rsidRPr="00750FC0">
        <w:rPr>
          <w:rFonts w:ascii="Times New Roman" w:hAnsi="Times New Roman" w:cs="Times New Roman"/>
          <w:sz w:val="20"/>
          <w:szCs w:val="20"/>
          <w:lang w:val="ru-RU"/>
        </w:rPr>
        <w:t>https://geographyofrussia.com/armeniya/</w:t>
      </w:r>
      <w:r>
        <w:rPr>
          <w:rFonts w:ascii="Times New Roman" w:hAnsi="Times New Roman" w:cs="Times New Roman"/>
          <w:sz w:val="20"/>
          <w:szCs w:val="20"/>
          <w:lang w:val="ru-RU"/>
        </w:rPr>
        <w:t xml:space="preserve"> (дата обращения: 07. 03. 2017)</w:t>
      </w:r>
    </w:p>
  </w:footnote>
  <w:footnote w:id="13">
    <w:p w14:paraId="5535096B" w14:textId="77777777" w:rsidR="006C4064" w:rsidRPr="00750FC0" w:rsidRDefault="006C4064">
      <w:pPr>
        <w:pStyle w:val="aff0"/>
        <w:rPr>
          <w:lang w:val="ru-RU"/>
        </w:rPr>
      </w:pPr>
      <w:r>
        <w:rPr>
          <w:rStyle w:val="aff2"/>
        </w:rPr>
        <w:footnoteRef/>
      </w:r>
      <w:r w:rsidRPr="00750FC0">
        <w:rPr>
          <w:rFonts w:ascii="Times New Roman" w:hAnsi="Times New Roman" w:cs="Times New Roman"/>
          <w:sz w:val="20"/>
          <w:lang w:val="ru-RU"/>
        </w:rPr>
        <w:t xml:space="preserve">Ведение бизнеса в Армении достаточно прибыльно [Электронный ресурс] // Арсен Казарян. — Режим доступа: </w:t>
      </w:r>
      <w:r w:rsidRPr="00750FC0">
        <w:rPr>
          <w:rFonts w:ascii="Times New Roman" w:hAnsi="Times New Roman" w:cs="Times New Roman"/>
          <w:sz w:val="20"/>
        </w:rPr>
        <w:t>http</w:t>
      </w:r>
      <w:r w:rsidRPr="00750FC0">
        <w:rPr>
          <w:rFonts w:ascii="Times New Roman" w:hAnsi="Times New Roman" w:cs="Times New Roman"/>
          <w:sz w:val="20"/>
          <w:lang w:val="ru-RU"/>
        </w:rPr>
        <w:t>://</w:t>
      </w:r>
      <w:r w:rsidRPr="00750FC0">
        <w:rPr>
          <w:rFonts w:ascii="Times New Roman" w:hAnsi="Times New Roman" w:cs="Times New Roman"/>
          <w:sz w:val="20"/>
        </w:rPr>
        <w:t>arka</w:t>
      </w:r>
      <w:r w:rsidRPr="00750FC0">
        <w:rPr>
          <w:rFonts w:ascii="Times New Roman" w:hAnsi="Times New Roman" w:cs="Times New Roman"/>
          <w:sz w:val="20"/>
          <w:lang w:val="ru-RU"/>
        </w:rPr>
        <w:t>.</w:t>
      </w:r>
      <w:r w:rsidRPr="00750FC0">
        <w:rPr>
          <w:rFonts w:ascii="Times New Roman" w:hAnsi="Times New Roman" w:cs="Times New Roman"/>
          <w:sz w:val="20"/>
        </w:rPr>
        <w:t>am</w:t>
      </w:r>
      <w:r w:rsidRPr="00750FC0">
        <w:rPr>
          <w:rFonts w:ascii="Times New Roman" w:hAnsi="Times New Roman" w:cs="Times New Roman"/>
          <w:sz w:val="20"/>
          <w:lang w:val="ru-RU"/>
        </w:rPr>
        <w:t>/</w:t>
      </w:r>
      <w:r w:rsidRPr="00750FC0">
        <w:rPr>
          <w:rFonts w:ascii="Times New Roman" w:hAnsi="Times New Roman" w:cs="Times New Roman"/>
          <w:sz w:val="20"/>
        </w:rPr>
        <w:t>ru</w:t>
      </w:r>
      <w:r w:rsidRPr="00750FC0">
        <w:rPr>
          <w:rFonts w:ascii="Times New Roman" w:hAnsi="Times New Roman" w:cs="Times New Roman"/>
          <w:sz w:val="20"/>
          <w:lang w:val="ru-RU"/>
        </w:rPr>
        <w:t>/</w:t>
      </w:r>
      <w:r w:rsidRPr="00750FC0">
        <w:rPr>
          <w:rFonts w:ascii="Times New Roman" w:hAnsi="Times New Roman" w:cs="Times New Roman"/>
          <w:sz w:val="20"/>
        </w:rPr>
        <w:t>news</w:t>
      </w:r>
      <w:r w:rsidRPr="00750FC0">
        <w:rPr>
          <w:rFonts w:ascii="Times New Roman" w:hAnsi="Times New Roman" w:cs="Times New Roman"/>
          <w:sz w:val="20"/>
          <w:lang w:val="ru-RU"/>
        </w:rPr>
        <w:t>/</w:t>
      </w:r>
      <w:r w:rsidRPr="00750FC0">
        <w:rPr>
          <w:rFonts w:ascii="Times New Roman" w:hAnsi="Times New Roman" w:cs="Times New Roman"/>
          <w:sz w:val="20"/>
        </w:rPr>
        <w:t>economy</w:t>
      </w:r>
      <w:r w:rsidRPr="00750FC0">
        <w:rPr>
          <w:rFonts w:ascii="Times New Roman" w:hAnsi="Times New Roman" w:cs="Times New Roman"/>
          <w:sz w:val="20"/>
          <w:lang w:val="ru-RU"/>
        </w:rPr>
        <w:t>/</w:t>
      </w:r>
      <w:r w:rsidRPr="00750FC0">
        <w:rPr>
          <w:rFonts w:ascii="Times New Roman" w:hAnsi="Times New Roman" w:cs="Times New Roman"/>
          <w:sz w:val="20"/>
        </w:rPr>
        <w:t>vedenie</w:t>
      </w:r>
      <w:r w:rsidRPr="00750FC0">
        <w:rPr>
          <w:rFonts w:ascii="Times New Roman" w:hAnsi="Times New Roman" w:cs="Times New Roman"/>
          <w:sz w:val="20"/>
          <w:lang w:val="ru-RU"/>
        </w:rPr>
        <w:t>_</w:t>
      </w:r>
      <w:r w:rsidRPr="00750FC0">
        <w:rPr>
          <w:rFonts w:ascii="Times New Roman" w:hAnsi="Times New Roman" w:cs="Times New Roman"/>
          <w:sz w:val="20"/>
        </w:rPr>
        <w:t>biznesa</w:t>
      </w:r>
      <w:r w:rsidRPr="00750FC0">
        <w:rPr>
          <w:rFonts w:ascii="Times New Roman" w:hAnsi="Times New Roman" w:cs="Times New Roman"/>
          <w:sz w:val="20"/>
          <w:lang w:val="ru-RU"/>
        </w:rPr>
        <w:t>_</w:t>
      </w:r>
      <w:r w:rsidRPr="00750FC0">
        <w:rPr>
          <w:rFonts w:ascii="Times New Roman" w:hAnsi="Times New Roman" w:cs="Times New Roman"/>
          <w:sz w:val="20"/>
        </w:rPr>
        <w:t>v</w:t>
      </w:r>
      <w:r w:rsidRPr="00750FC0">
        <w:rPr>
          <w:rFonts w:ascii="Times New Roman" w:hAnsi="Times New Roman" w:cs="Times New Roman"/>
          <w:sz w:val="20"/>
          <w:lang w:val="ru-RU"/>
        </w:rPr>
        <w:t>_</w:t>
      </w:r>
      <w:r w:rsidRPr="00750FC0">
        <w:rPr>
          <w:rFonts w:ascii="Times New Roman" w:hAnsi="Times New Roman" w:cs="Times New Roman"/>
          <w:sz w:val="20"/>
        </w:rPr>
        <w:t>armenii</w:t>
      </w:r>
      <w:r w:rsidRPr="00750FC0">
        <w:rPr>
          <w:rFonts w:ascii="Times New Roman" w:hAnsi="Times New Roman" w:cs="Times New Roman"/>
          <w:sz w:val="20"/>
          <w:lang w:val="ru-RU"/>
        </w:rPr>
        <w:t>_</w:t>
      </w:r>
      <w:r w:rsidRPr="00750FC0">
        <w:rPr>
          <w:rFonts w:ascii="Times New Roman" w:hAnsi="Times New Roman" w:cs="Times New Roman"/>
          <w:sz w:val="20"/>
        </w:rPr>
        <w:t>dostatochno</w:t>
      </w:r>
      <w:r w:rsidRPr="00750FC0">
        <w:rPr>
          <w:rFonts w:ascii="Times New Roman" w:hAnsi="Times New Roman" w:cs="Times New Roman"/>
          <w:sz w:val="20"/>
          <w:lang w:val="ru-RU"/>
        </w:rPr>
        <w:t>_</w:t>
      </w:r>
      <w:r w:rsidRPr="00750FC0">
        <w:rPr>
          <w:rFonts w:ascii="Times New Roman" w:hAnsi="Times New Roman" w:cs="Times New Roman"/>
          <w:sz w:val="20"/>
        </w:rPr>
        <w:t>pribylno</w:t>
      </w:r>
      <w:r w:rsidRPr="00750FC0">
        <w:rPr>
          <w:rFonts w:ascii="Times New Roman" w:hAnsi="Times New Roman" w:cs="Times New Roman"/>
          <w:sz w:val="20"/>
          <w:lang w:val="ru-RU"/>
        </w:rPr>
        <w:t>_</w:t>
      </w:r>
      <w:r w:rsidRPr="00750FC0">
        <w:rPr>
          <w:rFonts w:ascii="Times New Roman" w:hAnsi="Times New Roman" w:cs="Times New Roman"/>
          <w:sz w:val="20"/>
        </w:rPr>
        <w:t>arsen</w:t>
      </w:r>
      <w:r w:rsidRPr="00750FC0">
        <w:rPr>
          <w:rFonts w:ascii="Times New Roman" w:hAnsi="Times New Roman" w:cs="Times New Roman"/>
          <w:sz w:val="20"/>
          <w:lang w:val="ru-RU"/>
        </w:rPr>
        <w:t>_</w:t>
      </w:r>
      <w:r w:rsidRPr="00750FC0">
        <w:rPr>
          <w:rFonts w:ascii="Times New Roman" w:hAnsi="Times New Roman" w:cs="Times New Roman"/>
          <w:sz w:val="20"/>
        </w:rPr>
        <w:t>kazaryan</w:t>
      </w:r>
      <w:r>
        <w:rPr>
          <w:rFonts w:ascii="Times New Roman" w:hAnsi="Times New Roman" w:cs="Times New Roman"/>
          <w:sz w:val="20"/>
          <w:lang w:val="ru-RU"/>
        </w:rPr>
        <w:t>/ (дата обращения: 17</w:t>
      </w:r>
      <w:r w:rsidRPr="00750FC0">
        <w:rPr>
          <w:rFonts w:ascii="Times New Roman" w:hAnsi="Times New Roman" w:cs="Times New Roman"/>
          <w:sz w:val="20"/>
          <w:lang w:val="ru-RU"/>
        </w:rPr>
        <w:t>.03.2017).</w:t>
      </w:r>
    </w:p>
  </w:footnote>
  <w:footnote w:id="14">
    <w:p w14:paraId="6EB738B7" w14:textId="77777777" w:rsidR="006C4064" w:rsidRPr="00166D6D" w:rsidRDefault="006C4064" w:rsidP="003C1B31">
      <w:pPr>
        <w:rPr>
          <w:rFonts w:ascii="Times New Roman" w:hAnsi="Times New Roman" w:cs="Times New Roman"/>
          <w:sz w:val="20"/>
          <w:szCs w:val="20"/>
          <w:lang w:val="ru-RU"/>
        </w:rPr>
      </w:pPr>
      <w:r w:rsidRPr="00ED00B6">
        <w:rPr>
          <w:rFonts w:ascii="Times New Roman" w:hAnsi="Times New Roman" w:cs="Times New Roman"/>
          <w:sz w:val="20"/>
          <w:szCs w:val="20"/>
        </w:rPr>
        <w:footnoteRef/>
      </w:r>
      <w:r w:rsidRPr="00166D6D">
        <w:rPr>
          <w:rFonts w:ascii="Times New Roman" w:hAnsi="Times New Roman" w:cs="Times New Roman"/>
          <w:sz w:val="20"/>
          <w:szCs w:val="20"/>
          <w:lang w:val="ru-RU"/>
        </w:rPr>
        <w:t>Армения</w:t>
      </w:r>
      <w:r w:rsidRPr="00DA61CE">
        <w:rPr>
          <w:rFonts w:ascii="Times New Roman" w:hAnsi="Times New Roman" w:cs="Times New Roman"/>
          <w:sz w:val="20"/>
          <w:szCs w:val="20"/>
          <w:lang w:val="ru-RU"/>
        </w:rPr>
        <w:t xml:space="preserve"> - </w:t>
      </w:r>
      <w:r w:rsidRPr="00ED00B6">
        <w:rPr>
          <w:rFonts w:ascii="Times New Roman" w:hAnsi="Times New Roman" w:cs="Times New Roman"/>
          <w:sz w:val="20"/>
          <w:szCs w:val="20"/>
        </w:rPr>
        <w:t>Grossdomesticproductpercapitaincurrentprices</w:t>
      </w:r>
      <w:r w:rsidRPr="00DA61CE">
        <w:rPr>
          <w:rFonts w:ascii="Times New Roman" w:hAnsi="Times New Roman" w:cs="Times New Roman"/>
          <w:sz w:val="20"/>
          <w:szCs w:val="20"/>
          <w:lang w:val="ru-RU"/>
        </w:rPr>
        <w:t xml:space="preserve"> [</w:t>
      </w:r>
      <w:r w:rsidRPr="00166D6D">
        <w:rPr>
          <w:rFonts w:ascii="Times New Roman" w:hAnsi="Times New Roman" w:cs="Times New Roman"/>
          <w:sz w:val="20"/>
          <w:szCs w:val="20"/>
          <w:lang w:val="ru-RU"/>
        </w:rPr>
        <w:t>Электронный</w:t>
      </w:r>
      <w:r>
        <w:rPr>
          <w:rFonts w:ascii="Times New Roman" w:hAnsi="Times New Roman" w:cs="Times New Roman"/>
          <w:sz w:val="20"/>
          <w:szCs w:val="20"/>
          <w:lang w:val="ru-RU"/>
        </w:rPr>
        <w:t xml:space="preserve"> </w:t>
      </w:r>
      <w:r w:rsidRPr="00166D6D">
        <w:rPr>
          <w:rFonts w:ascii="Times New Roman" w:hAnsi="Times New Roman" w:cs="Times New Roman"/>
          <w:sz w:val="20"/>
          <w:szCs w:val="20"/>
          <w:lang w:val="ru-RU"/>
        </w:rPr>
        <w:t>ресурс</w:t>
      </w:r>
      <w:r w:rsidRPr="00DA61CE">
        <w:rPr>
          <w:rFonts w:ascii="Times New Roman" w:hAnsi="Times New Roman" w:cs="Times New Roman"/>
          <w:sz w:val="20"/>
          <w:szCs w:val="20"/>
          <w:lang w:val="ru-RU"/>
        </w:rPr>
        <w:t xml:space="preserve">]. – </w:t>
      </w:r>
      <w:r w:rsidRPr="00166D6D">
        <w:rPr>
          <w:rFonts w:ascii="Times New Roman" w:hAnsi="Times New Roman" w:cs="Times New Roman"/>
          <w:sz w:val="20"/>
          <w:szCs w:val="20"/>
          <w:lang w:val="ru-RU"/>
        </w:rPr>
        <w:t>Режимдоступа</w:t>
      </w:r>
      <w:r w:rsidRPr="00DA61CE">
        <w:rPr>
          <w:rFonts w:ascii="Times New Roman" w:hAnsi="Times New Roman" w:cs="Times New Roman"/>
          <w:sz w:val="20"/>
          <w:szCs w:val="20"/>
          <w:lang w:val="ru-RU"/>
        </w:rPr>
        <w:t>:</w:t>
      </w:r>
      <w:r w:rsidRPr="00ED00B6">
        <w:rPr>
          <w:rFonts w:ascii="Times New Roman" w:hAnsi="Times New Roman" w:cs="Times New Roman"/>
          <w:sz w:val="20"/>
          <w:szCs w:val="20"/>
        </w:rPr>
        <w:t>http</w:t>
      </w:r>
      <w:r w:rsidRPr="00DA61CE">
        <w:rPr>
          <w:rFonts w:ascii="Times New Roman" w:hAnsi="Times New Roman" w:cs="Times New Roman"/>
          <w:sz w:val="20"/>
          <w:szCs w:val="20"/>
          <w:lang w:val="ru-RU"/>
        </w:rPr>
        <w:t>://</w:t>
      </w:r>
      <w:r w:rsidRPr="00ED00B6">
        <w:rPr>
          <w:rFonts w:ascii="Times New Roman" w:hAnsi="Times New Roman" w:cs="Times New Roman"/>
          <w:sz w:val="20"/>
          <w:szCs w:val="20"/>
        </w:rPr>
        <w:t>knoema</w:t>
      </w:r>
      <w:r w:rsidRPr="00DA61CE">
        <w:rPr>
          <w:rFonts w:ascii="Times New Roman" w:hAnsi="Times New Roman" w:cs="Times New Roman"/>
          <w:sz w:val="20"/>
          <w:szCs w:val="20"/>
          <w:lang w:val="ru-RU"/>
        </w:rPr>
        <w:t>.</w:t>
      </w:r>
      <w:r w:rsidRPr="00ED00B6">
        <w:rPr>
          <w:rFonts w:ascii="Times New Roman" w:hAnsi="Times New Roman" w:cs="Times New Roman"/>
          <w:sz w:val="20"/>
          <w:szCs w:val="20"/>
        </w:rPr>
        <w:t>ru</w:t>
      </w:r>
      <w:r w:rsidRPr="00DA61CE">
        <w:rPr>
          <w:rFonts w:ascii="Times New Roman" w:hAnsi="Times New Roman" w:cs="Times New Roman"/>
          <w:sz w:val="20"/>
          <w:szCs w:val="20"/>
          <w:lang w:val="ru-RU"/>
        </w:rPr>
        <w:t>/</w:t>
      </w:r>
      <w:r w:rsidRPr="00ED00B6">
        <w:rPr>
          <w:rFonts w:ascii="Times New Roman" w:hAnsi="Times New Roman" w:cs="Times New Roman"/>
          <w:sz w:val="20"/>
          <w:szCs w:val="20"/>
        </w:rPr>
        <w:t>atlas</w:t>
      </w:r>
      <w:r w:rsidRPr="00DA61CE">
        <w:rPr>
          <w:rFonts w:ascii="Times New Roman" w:hAnsi="Times New Roman" w:cs="Times New Roman"/>
          <w:sz w:val="20"/>
          <w:szCs w:val="20"/>
          <w:lang w:val="ru-RU"/>
        </w:rPr>
        <w:t xml:space="preserve"> (</w:t>
      </w:r>
      <w:r w:rsidRPr="00166D6D">
        <w:rPr>
          <w:rFonts w:ascii="Times New Roman" w:hAnsi="Times New Roman" w:cs="Times New Roman"/>
          <w:sz w:val="20"/>
          <w:szCs w:val="20"/>
          <w:lang w:val="ru-RU"/>
        </w:rPr>
        <w:t>датаобращения</w:t>
      </w:r>
      <w:r w:rsidRPr="00DA61CE">
        <w:rPr>
          <w:rFonts w:ascii="Times New Roman" w:hAnsi="Times New Roman" w:cs="Times New Roman"/>
          <w:sz w:val="20"/>
          <w:szCs w:val="20"/>
          <w:lang w:val="ru-RU"/>
        </w:rPr>
        <w:t xml:space="preserve">: 11.03. </w:t>
      </w:r>
      <w:r w:rsidRPr="00166D6D">
        <w:rPr>
          <w:rFonts w:ascii="Times New Roman" w:hAnsi="Times New Roman" w:cs="Times New Roman"/>
          <w:sz w:val="20"/>
          <w:szCs w:val="20"/>
          <w:lang w:val="ru-RU"/>
        </w:rPr>
        <w:t>2017)</w:t>
      </w:r>
    </w:p>
    <w:p w14:paraId="0607C570" w14:textId="77777777" w:rsidR="006C4064" w:rsidRPr="00ED00B6" w:rsidRDefault="006C4064" w:rsidP="003C1B31">
      <w:pPr>
        <w:pStyle w:val="aff0"/>
        <w:rPr>
          <w:lang w:val="ru-RU"/>
        </w:rPr>
      </w:pPr>
    </w:p>
  </w:footnote>
  <w:footnote w:id="15">
    <w:p w14:paraId="732DFE06" w14:textId="77777777" w:rsidR="006C4064" w:rsidRPr="00E2777B" w:rsidRDefault="006C4064">
      <w:pPr>
        <w:pStyle w:val="aff0"/>
        <w:rPr>
          <w:lang w:val="ru-RU"/>
        </w:rPr>
      </w:pPr>
      <w:r>
        <w:rPr>
          <w:rStyle w:val="aff2"/>
        </w:rPr>
        <w:footnoteRef/>
      </w:r>
      <w:r w:rsidRPr="00E2777B">
        <w:rPr>
          <w:rFonts w:ascii="Times New Roman" w:hAnsi="Times New Roman" w:cs="Times New Roman"/>
          <w:sz w:val="20"/>
          <w:lang w:val="ru-RU"/>
        </w:rPr>
        <w:t>Экономика Республики Армении [Электронный доступ]. – Режим доступа: http://www.am.spinform.ru/ekonomics.html (дата обращения: 17.03.2017)</w:t>
      </w:r>
    </w:p>
  </w:footnote>
  <w:footnote w:id="16">
    <w:p w14:paraId="4677300E" w14:textId="77777777" w:rsidR="006C4064" w:rsidRPr="00E2777B" w:rsidRDefault="006C4064">
      <w:pPr>
        <w:pStyle w:val="aff0"/>
        <w:rPr>
          <w:lang w:val="ru-RU"/>
        </w:rPr>
      </w:pPr>
      <w:r>
        <w:rPr>
          <w:rStyle w:val="aff2"/>
        </w:rPr>
        <w:footnoteRef/>
      </w:r>
      <w:r w:rsidRPr="00E2777B">
        <w:rPr>
          <w:rFonts w:ascii="Times New Roman" w:hAnsi="Times New Roman" w:cs="Times New Roman"/>
          <w:sz w:val="20"/>
          <w:szCs w:val="20"/>
          <w:lang w:val="ru-RU"/>
        </w:rPr>
        <w:t>Кавказский узел Армении [Электронный доступ]. – Режим доступа: http://www.kavkaz-uzel.eu/articles/253143/ (дата обращения: 17.03.2017)</w:t>
      </w:r>
    </w:p>
  </w:footnote>
  <w:footnote w:id="17">
    <w:p w14:paraId="657B56EF" w14:textId="77777777" w:rsidR="006C4064" w:rsidRPr="00E2777B" w:rsidRDefault="006C4064" w:rsidP="00E2777B">
      <w:pPr>
        <w:spacing w:line="240" w:lineRule="auto"/>
        <w:rPr>
          <w:rFonts w:ascii="Times New Roman" w:hAnsi="Times New Roman" w:cs="Times New Roman"/>
          <w:color w:val="FF0000"/>
          <w:sz w:val="24"/>
          <w:szCs w:val="24"/>
          <w:lang w:val="ru-RU"/>
        </w:rPr>
      </w:pPr>
      <w:r w:rsidRPr="00ED00B6">
        <w:rPr>
          <w:rStyle w:val="aff2"/>
          <w:rFonts w:ascii="Times New Roman" w:hAnsi="Times New Roman" w:cs="Times New Roman"/>
          <w:sz w:val="24"/>
          <w:szCs w:val="24"/>
        </w:rPr>
        <w:footnoteRef/>
      </w:r>
      <w:proofErr w:type="gramStart"/>
      <w:r w:rsidRPr="00ED00B6">
        <w:rPr>
          <w:rFonts w:ascii="Times New Roman" w:hAnsi="Times New Roman" w:cs="Times New Roman"/>
          <w:sz w:val="20"/>
          <w:szCs w:val="20"/>
        </w:rPr>
        <w:t>Theworldfactbook</w:t>
      </w:r>
      <w:r w:rsidRPr="00166D6D">
        <w:rPr>
          <w:rFonts w:ascii="Times New Roman" w:hAnsi="Times New Roman" w:cs="Times New Roman"/>
          <w:sz w:val="20"/>
          <w:szCs w:val="20"/>
          <w:lang w:val="ru-RU"/>
        </w:rPr>
        <w:t xml:space="preserve"> [</w:t>
      </w:r>
      <w:r w:rsidRPr="00ED00B6">
        <w:rPr>
          <w:rFonts w:ascii="Times New Roman" w:hAnsi="Times New Roman" w:cs="Times New Roman"/>
          <w:sz w:val="20"/>
          <w:szCs w:val="20"/>
          <w:lang w:val="ru-RU"/>
        </w:rPr>
        <w:t>Электронный ресурс</w:t>
      </w:r>
      <w:r w:rsidRPr="00166D6D">
        <w:rPr>
          <w:rFonts w:ascii="Times New Roman" w:hAnsi="Times New Roman" w:cs="Times New Roman"/>
          <w:sz w:val="20"/>
          <w:szCs w:val="20"/>
          <w:lang w:val="ru-RU"/>
        </w:rPr>
        <w:t xml:space="preserve">] // </w:t>
      </w:r>
      <w:r w:rsidRPr="00ED00B6">
        <w:rPr>
          <w:rFonts w:ascii="Times New Roman" w:hAnsi="Times New Roman" w:cs="Times New Roman"/>
          <w:sz w:val="20"/>
          <w:szCs w:val="20"/>
        </w:rPr>
        <w:t>Centralintelligenceagency</w:t>
      </w:r>
      <w:r w:rsidRPr="00166D6D">
        <w:rPr>
          <w:rFonts w:ascii="Times New Roman" w:hAnsi="Times New Roman" w:cs="Times New Roman"/>
          <w:sz w:val="20"/>
          <w:szCs w:val="20"/>
          <w:lang w:val="ru-RU"/>
        </w:rPr>
        <w:t>.</w:t>
      </w:r>
      <w:proofErr w:type="gramEnd"/>
      <w:r w:rsidRPr="00166D6D">
        <w:rPr>
          <w:rFonts w:ascii="Times New Roman" w:hAnsi="Times New Roman" w:cs="Times New Roman"/>
          <w:sz w:val="20"/>
          <w:szCs w:val="20"/>
          <w:lang w:val="ru-RU"/>
        </w:rPr>
        <w:t xml:space="preserve"> – </w:t>
      </w:r>
      <w:r w:rsidRPr="00ED00B6">
        <w:rPr>
          <w:rFonts w:ascii="Times New Roman" w:hAnsi="Times New Roman" w:cs="Times New Roman"/>
          <w:sz w:val="20"/>
          <w:szCs w:val="20"/>
          <w:lang w:val="ru-RU"/>
        </w:rPr>
        <w:t>Режим доступа:</w:t>
      </w:r>
      <w:r w:rsidRPr="00ED00B6">
        <w:rPr>
          <w:rFonts w:ascii="Times New Roman" w:hAnsi="Times New Roman" w:cs="Times New Roman"/>
          <w:sz w:val="20"/>
          <w:szCs w:val="20"/>
        </w:rPr>
        <w:t>https</w:t>
      </w:r>
      <w:r w:rsidRPr="00166D6D">
        <w:rPr>
          <w:rFonts w:ascii="Times New Roman" w:hAnsi="Times New Roman" w:cs="Times New Roman"/>
          <w:sz w:val="20"/>
          <w:szCs w:val="20"/>
          <w:lang w:val="ru-RU"/>
        </w:rPr>
        <w:t>://</w:t>
      </w:r>
      <w:r w:rsidRPr="00ED00B6">
        <w:rPr>
          <w:rFonts w:ascii="Times New Roman" w:hAnsi="Times New Roman" w:cs="Times New Roman"/>
          <w:sz w:val="20"/>
          <w:szCs w:val="20"/>
        </w:rPr>
        <w:t>www</w:t>
      </w:r>
      <w:r w:rsidRPr="00166D6D">
        <w:rPr>
          <w:rFonts w:ascii="Times New Roman" w:hAnsi="Times New Roman" w:cs="Times New Roman"/>
          <w:sz w:val="20"/>
          <w:szCs w:val="20"/>
          <w:lang w:val="ru-RU"/>
        </w:rPr>
        <w:t>.</w:t>
      </w:r>
      <w:r w:rsidRPr="00ED00B6">
        <w:rPr>
          <w:rFonts w:ascii="Times New Roman" w:hAnsi="Times New Roman" w:cs="Times New Roman"/>
          <w:sz w:val="20"/>
          <w:szCs w:val="20"/>
        </w:rPr>
        <w:t>cia</w:t>
      </w:r>
      <w:r w:rsidRPr="00166D6D">
        <w:rPr>
          <w:rFonts w:ascii="Times New Roman" w:hAnsi="Times New Roman" w:cs="Times New Roman"/>
          <w:sz w:val="20"/>
          <w:szCs w:val="20"/>
          <w:lang w:val="ru-RU"/>
        </w:rPr>
        <w:t>.</w:t>
      </w:r>
      <w:r w:rsidRPr="00ED00B6">
        <w:rPr>
          <w:rFonts w:ascii="Times New Roman" w:hAnsi="Times New Roman" w:cs="Times New Roman"/>
          <w:sz w:val="20"/>
          <w:szCs w:val="20"/>
        </w:rPr>
        <w:t>gov</w:t>
      </w:r>
      <w:r w:rsidRPr="00166D6D">
        <w:rPr>
          <w:rFonts w:ascii="Times New Roman" w:hAnsi="Times New Roman" w:cs="Times New Roman"/>
          <w:sz w:val="20"/>
          <w:szCs w:val="20"/>
          <w:lang w:val="ru-RU"/>
        </w:rPr>
        <w:t>/</w:t>
      </w:r>
      <w:r w:rsidRPr="00ED00B6">
        <w:rPr>
          <w:rFonts w:ascii="Times New Roman" w:hAnsi="Times New Roman" w:cs="Times New Roman"/>
          <w:sz w:val="20"/>
          <w:szCs w:val="20"/>
        </w:rPr>
        <w:t>library</w:t>
      </w:r>
      <w:r w:rsidRPr="00166D6D">
        <w:rPr>
          <w:rFonts w:ascii="Times New Roman" w:hAnsi="Times New Roman" w:cs="Times New Roman"/>
          <w:sz w:val="20"/>
          <w:szCs w:val="20"/>
          <w:lang w:val="ru-RU"/>
        </w:rPr>
        <w:t>/</w:t>
      </w:r>
      <w:r w:rsidRPr="00ED00B6">
        <w:rPr>
          <w:rFonts w:ascii="Times New Roman" w:hAnsi="Times New Roman" w:cs="Times New Roman"/>
          <w:sz w:val="20"/>
          <w:szCs w:val="20"/>
        </w:rPr>
        <w:t>publications</w:t>
      </w:r>
      <w:r w:rsidRPr="00166D6D">
        <w:rPr>
          <w:rFonts w:ascii="Times New Roman" w:hAnsi="Times New Roman" w:cs="Times New Roman"/>
          <w:sz w:val="20"/>
          <w:szCs w:val="20"/>
          <w:lang w:val="ru-RU"/>
        </w:rPr>
        <w:t>/</w:t>
      </w:r>
      <w:r w:rsidRPr="00ED00B6">
        <w:rPr>
          <w:rFonts w:ascii="Times New Roman" w:hAnsi="Times New Roman" w:cs="Times New Roman"/>
          <w:sz w:val="20"/>
          <w:szCs w:val="20"/>
        </w:rPr>
        <w:t>the</w:t>
      </w:r>
      <w:r w:rsidRPr="00166D6D">
        <w:rPr>
          <w:rFonts w:ascii="Times New Roman" w:hAnsi="Times New Roman" w:cs="Times New Roman"/>
          <w:sz w:val="20"/>
          <w:szCs w:val="20"/>
          <w:lang w:val="ru-RU"/>
        </w:rPr>
        <w:t>-</w:t>
      </w:r>
      <w:r w:rsidRPr="00ED00B6">
        <w:rPr>
          <w:rFonts w:ascii="Times New Roman" w:hAnsi="Times New Roman" w:cs="Times New Roman"/>
          <w:sz w:val="20"/>
          <w:szCs w:val="20"/>
        </w:rPr>
        <w:t>world</w:t>
      </w:r>
      <w:r w:rsidRPr="00166D6D">
        <w:rPr>
          <w:rFonts w:ascii="Times New Roman" w:hAnsi="Times New Roman" w:cs="Times New Roman"/>
          <w:sz w:val="20"/>
          <w:szCs w:val="20"/>
          <w:lang w:val="ru-RU"/>
        </w:rPr>
        <w:t>-</w:t>
      </w:r>
      <w:r w:rsidRPr="00ED00B6">
        <w:rPr>
          <w:rFonts w:ascii="Times New Roman" w:hAnsi="Times New Roman" w:cs="Times New Roman"/>
          <w:sz w:val="20"/>
          <w:szCs w:val="20"/>
        </w:rPr>
        <w:t>factbook</w:t>
      </w:r>
      <w:r w:rsidRPr="00166D6D">
        <w:rPr>
          <w:rFonts w:ascii="Times New Roman" w:hAnsi="Times New Roman" w:cs="Times New Roman"/>
          <w:sz w:val="20"/>
          <w:szCs w:val="20"/>
          <w:lang w:val="ru-RU"/>
        </w:rPr>
        <w:t>/</w:t>
      </w:r>
      <w:r w:rsidRPr="00ED00B6">
        <w:rPr>
          <w:rFonts w:ascii="Times New Roman" w:hAnsi="Times New Roman" w:cs="Times New Roman"/>
          <w:sz w:val="20"/>
          <w:szCs w:val="20"/>
        </w:rPr>
        <w:t>index</w:t>
      </w:r>
      <w:r w:rsidRPr="00166D6D">
        <w:rPr>
          <w:rFonts w:ascii="Times New Roman" w:hAnsi="Times New Roman" w:cs="Times New Roman"/>
          <w:sz w:val="20"/>
          <w:szCs w:val="20"/>
          <w:lang w:val="ru-RU"/>
        </w:rPr>
        <w:t>.</w:t>
      </w:r>
      <w:r w:rsidRPr="00ED00B6">
        <w:rPr>
          <w:rFonts w:ascii="Times New Roman" w:hAnsi="Times New Roman" w:cs="Times New Roman"/>
          <w:sz w:val="20"/>
          <w:szCs w:val="20"/>
        </w:rPr>
        <w:t>html</w:t>
      </w:r>
      <w:r w:rsidRPr="00166D6D">
        <w:rPr>
          <w:rFonts w:ascii="Times New Roman" w:hAnsi="Times New Roman" w:cs="Times New Roman"/>
          <w:sz w:val="20"/>
          <w:szCs w:val="20"/>
          <w:lang w:val="ru-RU"/>
        </w:rPr>
        <w:t xml:space="preserve"> (дата обращения: 10. 03. 2017)</w:t>
      </w:r>
    </w:p>
  </w:footnote>
  <w:footnote w:id="18">
    <w:p w14:paraId="47C30476" w14:textId="77777777" w:rsidR="006C4064" w:rsidRPr="00E2777B" w:rsidRDefault="006C4064">
      <w:pPr>
        <w:pStyle w:val="aff0"/>
        <w:rPr>
          <w:lang w:val="ru-RU"/>
        </w:rPr>
      </w:pPr>
      <w:r>
        <w:rPr>
          <w:rStyle w:val="aff2"/>
        </w:rPr>
        <w:footnoteRef/>
      </w:r>
      <w:r w:rsidRPr="00E2777B">
        <w:rPr>
          <w:rFonts w:ascii="Times New Roman" w:hAnsi="Times New Roman" w:cs="Times New Roman"/>
          <w:sz w:val="20"/>
          <w:szCs w:val="20"/>
          <w:lang w:val="ru-RU"/>
        </w:rPr>
        <w:t>Средня заработная плата в Армении [Электронный ресурс]. – Режим доступа:  http://skolkozarabatyvaet.ru/srednie-zarplaty/srednyaya-zarplata-v-armenii-na-segodnyashnij-den</w:t>
      </w:r>
      <w:r>
        <w:rPr>
          <w:rFonts w:ascii="Times New Roman" w:hAnsi="Times New Roman" w:cs="Times New Roman"/>
          <w:sz w:val="20"/>
          <w:szCs w:val="20"/>
          <w:lang w:val="ru-RU"/>
        </w:rPr>
        <w:t xml:space="preserve"> (дата обращения: 14.03.2017)</w:t>
      </w:r>
    </w:p>
  </w:footnote>
  <w:footnote w:id="19">
    <w:p w14:paraId="1F8F0374" w14:textId="77777777" w:rsidR="006C4064" w:rsidRPr="00ED00B6" w:rsidRDefault="006C4064" w:rsidP="003C1B31">
      <w:pPr>
        <w:pStyle w:val="aff0"/>
        <w:rPr>
          <w:lang w:val="ru-RU"/>
        </w:rPr>
      </w:pPr>
      <w:r>
        <w:rPr>
          <w:rStyle w:val="aff2"/>
        </w:rPr>
        <w:footnoteRef/>
      </w:r>
      <w:r w:rsidRPr="00166D6D">
        <w:rPr>
          <w:rFonts w:ascii="Times New Roman" w:hAnsi="Times New Roman" w:cs="Times New Roman"/>
          <w:sz w:val="20"/>
          <w:szCs w:val="20"/>
          <w:lang w:val="ru-RU"/>
        </w:rPr>
        <w:t xml:space="preserve">Основные макроэкономические показатели Армении: [Электронный ресурс]. – Режим доступа: </w:t>
      </w:r>
      <w:r w:rsidRPr="006D7026">
        <w:rPr>
          <w:rFonts w:ascii="Times New Roman" w:hAnsi="Times New Roman" w:cs="Times New Roman"/>
          <w:sz w:val="20"/>
          <w:szCs w:val="20"/>
          <w:lang w:val="ru-RU"/>
        </w:rPr>
        <w:t>http://www.am.spinform.ru/ekonomics.html</w:t>
      </w:r>
      <w:r>
        <w:rPr>
          <w:rFonts w:ascii="Times New Roman" w:hAnsi="Times New Roman" w:cs="Times New Roman"/>
          <w:sz w:val="20"/>
          <w:szCs w:val="20"/>
          <w:lang w:val="ru-RU"/>
        </w:rPr>
        <w:t xml:space="preserve"> (дата обращения: 13. 03. 2017)</w:t>
      </w:r>
    </w:p>
  </w:footnote>
  <w:footnote w:id="20">
    <w:p w14:paraId="4C8431C9" w14:textId="77777777" w:rsidR="006C4064" w:rsidRPr="00E2777B" w:rsidRDefault="006C4064">
      <w:pPr>
        <w:pStyle w:val="aff0"/>
        <w:rPr>
          <w:lang w:val="ru-RU"/>
        </w:rPr>
      </w:pPr>
      <w:r>
        <w:rPr>
          <w:rStyle w:val="aff2"/>
        </w:rPr>
        <w:footnoteRef/>
      </w:r>
      <w:r w:rsidRPr="00541A51">
        <w:rPr>
          <w:rFonts w:ascii="Times New Roman" w:hAnsi="Times New Roman" w:cs="Times New Roman"/>
          <w:sz w:val="20"/>
          <w:lang w:val="ru-RU"/>
        </w:rPr>
        <w:t>Имитация реформ в Армении [Электронный ресурс] // Геополитика. – Режим доступа: http://geo-politica.info/imitatsiya-reform-v-armenii-predpisano-pravitelstvo-natsionalnogo-soglasiya.html (дата обращения: 18.03.2017)</w:t>
      </w:r>
    </w:p>
  </w:footnote>
  <w:footnote w:id="21">
    <w:p w14:paraId="0676D227" w14:textId="77777777" w:rsidR="006C4064" w:rsidRPr="00723625" w:rsidRDefault="006C4064" w:rsidP="00723625">
      <w:pPr>
        <w:spacing w:line="240" w:lineRule="auto"/>
        <w:rPr>
          <w:rFonts w:ascii="Times New Roman" w:hAnsi="Times New Roman" w:cs="Times New Roman"/>
          <w:sz w:val="20"/>
          <w:szCs w:val="24"/>
          <w:lang w:val="ru-RU"/>
        </w:rPr>
      </w:pPr>
      <w:r w:rsidRPr="006D7026">
        <w:rPr>
          <w:rStyle w:val="aff2"/>
          <w:rFonts w:ascii="Times New Roman" w:hAnsi="Times New Roman" w:cs="Times New Roman"/>
          <w:sz w:val="24"/>
          <w:szCs w:val="24"/>
        </w:rPr>
        <w:footnoteRef/>
      </w:r>
      <w:r w:rsidRPr="006D7026">
        <w:rPr>
          <w:rFonts w:ascii="Times New Roman" w:hAnsi="Times New Roman" w:cs="Times New Roman"/>
          <w:sz w:val="20"/>
          <w:szCs w:val="24"/>
          <w:lang w:val="ru-RU"/>
        </w:rPr>
        <w:t xml:space="preserve">Торосян Н. </w:t>
      </w:r>
      <w:r w:rsidRPr="00166D6D">
        <w:rPr>
          <w:rFonts w:ascii="Times New Roman" w:hAnsi="Times New Roman" w:cs="Times New Roman"/>
          <w:sz w:val="20"/>
          <w:szCs w:val="24"/>
          <w:lang w:val="ru-RU"/>
        </w:rPr>
        <w:t xml:space="preserve">[Электронный ресурс] / Н. Торосян // Известия Санкт – Петербургского государственного экономического университета. – 2016. - №3 (99). – Режим доступа: </w:t>
      </w:r>
      <w:r w:rsidRPr="006D7026">
        <w:rPr>
          <w:rFonts w:ascii="Times New Roman" w:hAnsi="Times New Roman" w:cs="Times New Roman"/>
          <w:sz w:val="20"/>
          <w:szCs w:val="24"/>
          <w:lang w:val="ru-RU"/>
        </w:rPr>
        <w:t>http://cyberleninka.ru/article/n/gosudarstvennoe-regulirovanie-vneshneekonomicheskoy-deyatelnosti-malyh-i-srednih-predpriyatiy-v-respublike-armeniya</w:t>
      </w:r>
      <w:r>
        <w:rPr>
          <w:rFonts w:ascii="Times New Roman" w:hAnsi="Times New Roman" w:cs="Times New Roman"/>
          <w:sz w:val="20"/>
          <w:szCs w:val="24"/>
          <w:lang w:val="ru-RU"/>
        </w:rPr>
        <w:t xml:space="preserve"> (дата обращения: 13. 03. 2017)</w:t>
      </w:r>
    </w:p>
  </w:footnote>
  <w:footnote w:id="22">
    <w:p w14:paraId="1768C563" w14:textId="77777777" w:rsidR="006C4064" w:rsidRPr="00723625" w:rsidRDefault="006C4064">
      <w:pPr>
        <w:pStyle w:val="aff0"/>
        <w:rPr>
          <w:lang w:val="ru-RU"/>
        </w:rPr>
      </w:pPr>
      <w:r>
        <w:rPr>
          <w:rStyle w:val="aff2"/>
        </w:rPr>
        <w:footnoteRef/>
      </w:r>
      <w:r w:rsidRPr="00723625">
        <w:rPr>
          <w:rFonts w:ascii="Times New Roman" w:hAnsi="Times New Roman" w:cs="Times New Roman"/>
          <w:sz w:val="20"/>
          <w:lang w:val="ru-RU"/>
        </w:rPr>
        <w:t>Антикоррупционные реформы в Армении // Организация экономического сотрудничества и развития. 2014. – П., 2014. – с. 4 - 10</w:t>
      </w:r>
    </w:p>
  </w:footnote>
  <w:footnote w:id="23">
    <w:p w14:paraId="296928AE" w14:textId="77777777" w:rsidR="006C4064" w:rsidRPr="00723625" w:rsidRDefault="006C4064">
      <w:pPr>
        <w:pStyle w:val="aff0"/>
        <w:rPr>
          <w:lang w:val="ru-RU"/>
        </w:rPr>
      </w:pPr>
      <w:r>
        <w:rPr>
          <w:rStyle w:val="aff2"/>
        </w:rPr>
        <w:footnoteRef/>
      </w:r>
      <w:r w:rsidRPr="00723625">
        <w:rPr>
          <w:rFonts w:ascii="Times New Roman" w:hAnsi="Times New Roman" w:cs="Times New Roman"/>
          <w:sz w:val="20"/>
          <w:szCs w:val="20"/>
          <w:lang w:val="ru-RU"/>
        </w:rPr>
        <w:t xml:space="preserve">Обзор законодательства Республики Армения: Средства массовой информации (СМИ) Армении [Электронный ресурс] // </w:t>
      </w:r>
      <w:r w:rsidRPr="00723625">
        <w:rPr>
          <w:rFonts w:ascii="Times New Roman" w:hAnsi="Times New Roman" w:cs="Times New Roman"/>
          <w:sz w:val="20"/>
          <w:szCs w:val="20"/>
        </w:rPr>
        <w:t>Digitalreport</w:t>
      </w:r>
      <w:r w:rsidRPr="00723625">
        <w:rPr>
          <w:rFonts w:ascii="Times New Roman" w:hAnsi="Times New Roman" w:cs="Times New Roman"/>
          <w:sz w:val="20"/>
          <w:szCs w:val="20"/>
          <w:lang w:val="ru-RU"/>
        </w:rPr>
        <w:t xml:space="preserve">. – Режим доступа: </w:t>
      </w:r>
      <w:r w:rsidRPr="006C4064">
        <w:rPr>
          <w:rFonts w:ascii="Times New Roman" w:hAnsi="Times New Roman" w:cs="Times New Roman"/>
          <w:sz w:val="20"/>
          <w:szCs w:val="20"/>
        </w:rPr>
        <w:t>https</w:t>
      </w:r>
      <w:r w:rsidRPr="006C4064">
        <w:rPr>
          <w:rFonts w:ascii="Times New Roman" w:hAnsi="Times New Roman" w:cs="Times New Roman"/>
          <w:sz w:val="20"/>
          <w:szCs w:val="20"/>
          <w:lang w:val="ru-RU"/>
        </w:rPr>
        <w:t>://</w:t>
      </w:r>
      <w:r w:rsidRPr="006C4064">
        <w:rPr>
          <w:rFonts w:ascii="Times New Roman" w:hAnsi="Times New Roman" w:cs="Times New Roman"/>
          <w:sz w:val="20"/>
          <w:szCs w:val="20"/>
        </w:rPr>
        <w:t>digital</w:t>
      </w:r>
      <w:r w:rsidRPr="006C4064">
        <w:rPr>
          <w:rFonts w:ascii="Times New Roman" w:hAnsi="Times New Roman" w:cs="Times New Roman"/>
          <w:sz w:val="20"/>
          <w:szCs w:val="20"/>
          <w:lang w:val="ru-RU"/>
        </w:rPr>
        <w:t>.</w:t>
      </w:r>
      <w:r w:rsidRPr="006C4064">
        <w:rPr>
          <w:rFonts w:ascii="Times New Roman" w:hAnsi="Times New Roman" w:cs="Times New Roman"/>
          <w:sz w:val="20"/>
          <w:szCs w:val="20"/>
        </w:rPr>
        <w:t>report</w:t>
      </w:r>
      <w:r w:rsidRPr="006C4064">
        <w:rPr>
          <w:rFonts w:ascii="Times New Roman" w:hAnsi="Times New Roman" w:cs="Times New Roman"/>
          <w:sz w:val="20"/>
          <w:szCs w:val="20"/>
          <w:lang w:val="ru-RU"/>
        </w:rPr>
        <w:t>/</w:t>
      </w:r>
      <w:r w:rsidRPr="006C4064">
        <w:rPr>
          <w:rFonts w:ascii="Times New Roman" w:hAnsi="Times New Roman" w:cs="Times New Roman"/>
          <w:sz w:val="20"/>
          <w:szCs w:val="20"/>
        </w:rPr>
        <w:t>zakonodatelstvo</w:t>
      </w:r>
      <w:r w:rsidRPr="006C4064">
        <w:rPr>
          <w:rFonts w:ascii="Times New Roman" w:hAnsi="Times New Roman" w:cs="Times New Roman"/>
          <w:sz w:val="20"/>
          <w:szCs w:val="20"/>
          <w:lang w:val="ru-RU"/>
        </w:rPr>
        <w:t>-</w:t>
      </w:r>
      <w:r w:rsidRPr="006C4064">
        <w:rPr>
          <w:rFonts w:ascii="Times New Roman" w:hAnsi="Times New Roman" w:cs="Times New Roman"/>
          <w:sz w:val="20"/>
          <w:szCs w:val="20"/>
        </w:rPr>
        <w:t>armenii</w:t>
      </w:r>
      <w:r w:rsidRPr="006C4064">
        <w:rPr>
          <w:rFonts w:ascii="Times New Roman" w:hAnsi="Times New Roman" w:cs="Times New Roman"/>
          <w:sz w:val="20"/>
          <w:szCs w:val="20"/>
          <w:lang w:val="ru-RU"/>
        </w:rPr>
        <w:t>-</w:t>
      </w:r>
      <w:r w:rsidRPr="006C4064">
        <w:rPr>
          <w:rFonts w:ascii="Times New Roman" w:hAnsi="Times New Roman" w:cs="Times New Roman"/>
          <w:sz w:val="20"/>
          <w:szCs w:val="20"/>
        </w:rPr>
        <w:t>smi</w:t>
      </w:r>
      <w:r w:rsidRPr="006C4064">
        <w:rPr>
          <w:rFonts w:ascii="Times New Roman" w:hAnsi="Times New Roman" w:cs="Times New Roman"/>
          <w:sz w:val="20"/>
          <w:szCs w:val="20"/>
          <w:lang w:val="ru-RU"/>
        </w:rPr>
        <w:t>/</w:t>
      </w:r>
      <w:r w:rsidRPr="00723625">
        <w:rPr>
          <w:rFonts w:ascii="Times New Roman" w:hAnsi="Times New Roman" w:cs="Times New Roman"/>
          <w:sz w:val="20"/>
          <w:szCs w:val="20"/>
          <w:lang w:val="ru-RU"/>
        </w:rPr>
        <w:t xml:space="preserve"> (дата обращения: 21.03.2017)</w:t>
      </w:r>
    </w:p>
  </w:footnote>
  <w:footnote w:id="24">
    <w:p w14:paraId="424A5A27" w14:textId="77777777" w:rsidR="006C4064" w:rsidRPr="00723625" w:rsidRDefault="006C4064" w:rsidP="003C1B31">
      <w:pPr>
        <w:pStyle w:val="aff0"/>
        <w:rPr>
          <w:rFonts w:ascii="Times New Roman" w:hAnsi="Times New Roman" w:cs="Times New Roman"/>
          <w:lang w:val="ru-RU"/>
        </w:rPr>
      </w:pPr>
      <w:r>
        <w:rPr>
          <w:rStyle w:val="aff2"/>
        </w:rPr>
        <w:footnoteRef/>
      </w:r>
      <w:r w:rsidRPr="00166D6D">
        <w:rPr>
          <w:rFonts w:ascii="Times New Roman" w:eastAsia="Times New Roman" w:hAnsi="Times New Roman" w:cs="Times New Roman"/>
          <w:bCs/>
          <w:sz w:val="20"/>
          <w:szCs w:val="20"/>
          <w:shd w:val="clear" w:color="auto" w:fill="FFFFFF"/>
          <w:lang w:val="ru-RU"/>
        </w:rPr>
        <w:t xml:space="preserve">Прогнозный уровень инфляции в РФ [Электронный ресурс]. - Режим доступа: </w:t>
      </w:r>
      <w:r w:rsidRPr="00FE4DBB">
        <w:rPr>
          <w:rFonts w:ascii="Times New Roman" w:hAnsi="Times New Roman" w:cs="Times New Roman"/>
          <w:sz w:val="20"/>
          <w:szCs w:val="20"/>
        </w:rPr>
        <w:t>http</w:t>
      </w:r>
      <w:r w:rsidRPr="00166D6D">
        <w:rPr>
          <w:rFonts w:ascii="Times New Roman" w:hAnsi="Times New Roman" w:cs="Times New Roman"/>
          <w:sz w:val="20"/>
          <w:szCs w:val="20"/>
          <w:lang w:val="ru-RU"/>
        </w:rPr>
        <w:t>://</w:t>
      </w:r>
      <w:r w:rsidRPr="00FE4DBB">
        <w:rPr>
          <w:rFonts w:ascii="Times New Roman" w:hAnsi="Times New Roman" w:cs="Times New Roman"/>
          <w:sz w:val="20"/>
          <w:szCs w:val="20"/>
        </w:rPr>
        <w:t>inform</w:t>
      </w:r>
      <w:r w:rsidRPr="00166D6D">
        <w:rPr>
          <w:rFonts w:ascii="Times New Roman" w:hAnsi="Times New Roman" w:cs="Times New Roman"/>
          <w:sz w:val="20"/>
          <w:szCs w:val="20"/>
          <w:lang w:val="ru-RU"/>
        </w:rPr>
        <w:t>-24.</w:t>
      </w:r>
      <w:r w:rsidRPr="00FE4DBB">
        <w:rPr>
          <w:rFonts w:ascii="Times New Roman" w:hAnsi="Times New Roman" w:cs="Times New Roman"/>
          <w:sz w:val="20"/>
          <w:szCs w:val="20"/>
        </w:rPr>
        <w:t>com</w:t>
      </w:r>
      <w:r w:rsidRPr="00166D6D">
        <w:rPr>
          <w:rFonts w:ascii="Times New Roman" w:hAnsi="Times New Roman" w:cs="Times New Roman"/>
          <w:sz w:val="20"/>
          <w:szCs w:val="20"/>
          <w:lang w:val="ru-RU"/>
        </w:rPr>
        <w:t>/4630-</w:t>
      </w:r>
      <w:r w:rsidRPr="00FE4DBB">
        <w:rPr>
          <w:rFonts w:ascii="Times New Roman" w:hAnsi="Times New Roman" w:cs="Times New Roman"/>
          <w:sz w:val="20"/>
          <w:szCs w:val="20"/>
        </w:rPr>
        <w:t>tatyana</w:t>
      </w:r>
      <w:r w:rsidRPr="00166D6D">
        <w:rPr>
          <w:rFonts w:ascii="Times New Roman" w:hAnsi="Times New Roman" w:cs="Times New Roman"/>
          <w:sz w:val="20"/>
          <w:szCs w:val="20"/>
          <w:lang w:val="ru-RU"/>
        </w:rPr>
        <w:t>-</w:t>
      </w:r>
      <w:r w:rsidRPr="00FE4DBB">
        <w:rPr>
          <w:rFonts w:ascii="Times New Roman" w:hAnsi="Times New Roman" w:cs="Times New Roman"/>
          <w:sz w:val="20"/>
          <w:szCs w:val="20"/>
        </w:rPr>
        <w:t>golikova</w:t>
      </w:r>
      <w:r w:rsidRPr="00166D6D">
        <w:rPr>
          <w:rFonts w:ascii="Times New Roman" w:hAnsi="Times New Roman" w:cs="Times New Roman"/>
          <w:sz w:val="20"/>
          <w:szCs w:val="20"/>
          <w:lang w:val="ru-RU"/>
        </w:rPr>
        <w:t>-</w:t>
      </w:r>
      <w:r w:rsidRPr="00FE4DBB">
        <w:rPr>
          <w:rFonts w:ascii="Times New Roman" w:hAnsi="Times New Roman" w:cs="Times New Roman"/>
          <w:sz w:val="20"/>
          <w:szCs w:val="20"/>
        </w:rPr>
        <w:t>prognoznyy</w:t>
      </w:r>
      <w:r w:rsidRPr="00166D6D">
        <w:rPr>
          <w:rFonts w:ascii="Times New Roman" w:hAnsi="Times New Roman" w:cs="Times New Roman"/>
          <w:sz w:val="20"/>
          <w:szCs w:val="20"/>
          <w:lang w:val="ru-RU"/>
        </w:rPr>
        <w:t>-</w:t>
      </w:r>
      <w:r w:rsidRPr="00FE4DBB">
        <w:rPr>
          <w:rFonts w:ascii="Times New Roman" w:hAnsi="Times New Roman" w:cs="Times New Roman"/>
          <w:sz w:val="20"/>
          <w:szCs w:val="20"/>
        </w:rPr>
        <w:t>uroven</w:t>
      </w:r>
      <w:r w:rsidRPr="00166D6D">
        <w:rPr>
          <w:rFonts w:ascii="Times New Roman" w:hAnsi="Times New Roman" w:cs="Times New Roman"/>
          <w:sz w:val="20"/>
          <w:szCs w:val="20"/>
          <w:lang w:val="ru-RU"/>
        </w:rPr>
        <w:t>-</w:t>
      </w:r>
      <w:r w:rsidRPr="00FE4DBB">
        <w:rPr>
          <w:rFonts w:ascii="Times New Roman" w:hAnsi="Times New Roman" w:cs="Times New Roman"/>
          <w:sz w:val="20"/>
          <w:szCs w:val="20"/>
        </w:rPr>
        <w:t>inflyacii</w:t>
      </w:r>
      <w:r w:rsidRPr="00166D6D">
        <w:rPr>
          <w:rFonts w:ascii="Times New Roman" w:hAnsi="Times New Roman" w:cs="Times New Roman"/>
          <w:sz w:val="20"/>
          <w:szCs w:val="20"/>
          <w:lang w:val="ru-RU"/>
        </w:rPr>
        <w:t>-</w:t>
      </w:r>
      <w:r w:rsidRPr="00FE4DBB">
        <w:rPr>
          <w:rFonts w:ascii="Times New Roman" w:hAnsi="Times New Roman" w:cs="Times New Roman"/>
          <w:sz w:val="20"/>
          <w:szCs w:val="20"/>
        </w:rPr>
        <w:t>v</w:t>
      </w:r>
      <w:r w:rsidRPr="00166D6D">
        <w:rPr>
          <w:rFonts w:ascii="Times New Roman" w:hAnsi="Times New Roman" w:cs="Times New Roman"/>
          <w:sz w:val="20"/>
          <w:szCs w:val="20"/>
          <w:lang w:val="ru-RU"/>
        </w:rPr>
        <w:t>-</w:t>
      </w:r>
      <w:r w:rsidRPr="00FE4DBB">
        <w:rPr>
          <w:rFonts w:ascii="Times New Roman" w:hAnsi="Times New Roman" w:cs="Times New Roman"/>
          <w:sz w:val="20"/>
          <w:szCs w:val="20"/>
        </w:rPr>
        <w:t>rf</w:t>
      </w:r>
      <w:r w:rsidRPr="00166D6D">
        <w:rPr>
          <w:rFonts w:ascii="Times New Roman" w:hAnsi="Times New Roman" w:cs="Times New Roman"/>
          <w:sz w:val="20"/>
          <w:szCs w:val="20"/>
          <w:lang w:val="ru-RU"/>
        </w:rPr>
        <w:t>-</w:t>
      </w:r>
      <w:r w:rsidRPr="00FE4DBB">
        <w:rPr>
          <w:rFonts w:ascii="Times New Roman" w:hAnsi="Times New Roman" w:cs="Times New Roman"/>
          <w:sz w:val="20"/>
          <w:szCs w:val="20"/>
        </w:rPr>
        <w:t>na</w:t>
      </w:r>
      <w:r w:rsidRPr="00166D6D">
        <w:rPr>
          <w:rFonts w:ascii="Times New Roman" w:hAnsi="Times New Roman" w:cs="Times New Roman"/>
          <w:sz w:val="20"/>
          <w:szCs w:val="20"/>
          <w:lang w:val="ru-RU"/>
        </w:rPr>
        <w:t>-2015-</w:t>
      </w:r>
      <w:r w:rsidRPr="00FE4DBB">
        <w:rPr>
          <w:rFonts w:ascii="Times New Roman" w:hAnsi="Times New Roman" w:cs="Times New Roman"/>
          <w:sz w:val="20"/>
          <w:szCs w:val="20"/>
        </w:rPr>
        <w:t>god</w:t>
      </w:r>
      <w:r w:rsidRPr="00166D6D">
        <w:rPr>
          <w:rFonts w:ascii="Times New Roman" w:hAnsi="Times New Roman" w:cs="Times New Roman"/>
          <w:sz w:val="20"/>
          <w:szCs w:val="20"/>
          <w:lang w:val="ru-RU"/>
        </w:rPr>
        <w:t>-</w:t>
      </w:r>
      <w:r w:rsidRPr="00FE4DBB">
        <w:rPr>
          <w:rFonts w:ascii="Times New Roman" w:hAnsi="Times New Roman" w:cs="Times New Roman"/>
          <w:sz w:val="20"/>
          <w:szCs w:val="20"/>
        </w:rPr>
        <w:t>v</w:t>
      </w:r>
      <w:r w:rsidRPr="00166D6D">
        <w:rPr>
          <w:rFonts w:ascii="Times New Roman" w:hAnsi="Times New Roman" w:cs="Times New Roman"/>
          <w:sz w:val="20"/>
          <w:szCs w:val="20"/>
          <w:lang w:val="ru-RU"/>
        </w:rPr>
        <w:t>-122-</w:t>
      </w:r>
      <w:r w:rsidRPr="00FE4DBB">
        <w:rPr>
          <w:rFonts w:ascii="Times New Roman" w:hAnsi="Times New Roman" w:cs="Times New Roman"/>
          <w:sz w:val="20"/>
          <w:szCs w:val="20"/>
        </w:rPr>
        <w:t>neskolko</w:t>
      </w:r>
      <w:r w:rsidRPr="00166D6D">
        <w:rPr>
          <w:rFonts w:ascii="Times New Roman" w:hAnsi="Times New Roman" w:cs="Times New Roman"/>
          <w:sz w:val="20"/>
          <w:szCs w:val="20"/>
          <w:lang w:val="ru-RU"/>
        </w:rPr>
        <w:t>-</w:t>
      </w:r>
      <w:r w:rsidRPr="00FE4DBB">
        <w:rPr>
          <w:rFonts w:ascii="Times New Roman" w:hAnsi="Times New Roman" w:cs="Times New Roman"/>
          <w:sz w:val="20"/>
          <w:szCs w:val="20"/>
        </w:rPr>
        <w:t>zanizhen</w:t>
      </w:r>
      <w:r w:rsidRPr="00166D6D">
        <w:rPr>
          <w:rFonts w:ascii="Times New Roman" w:hAnsi="Times New Roman" w:cs="Times New Roman"/>
          <w:sz w:val="20"/>
          <w:szCs w:val="20"/>
          <w:lang w:val="ru-RU"/>
        </w:rPr>
        <w:t>.</w:t>
      </w:r>
      <w:r w:rsidRPr="00FE4DBB">
        <w:rPr>
          <w:rFonts w:ascii="Times New Roman" w:hAnsi="Times New Roman" w:cs="Times New Roman"/>
          <w:sz w:val="20"/>
          <w:szCs w:val="20"/>
        </w:rPr>
        <w:t>html</w:t>
      </w:r>
      <w:r w:rsidRPr="00166D6D">
        <w:rPr>
          <w:rFonts w:ascii="Times New Roman" w:eastAsiaTheme="minorEastAsia" w:hAnsi="Times New Roman" w:cs="Times New Roman"/>
          <w:sz w:val="20"/>
          <w:szCs w:val="20"/>
          <w:lang w:val="ru-RU" w:eastAsia="ru-RU"/>
        </w:rPr>
        <w:t>(дата обращения: 15.03.2016)</w:t>
      </w:r>
    </w:p>
  </w:footnote>
  <w:footnote w:id="25">
    <w:p w14:paraId="397153D3" w14:textId="77777777" w:rsidR="006C4064" w:rsidRPr="00723625" w:rsidRDefault="006C4064">
      <w:pPr>
        <w:pStyle w:val="aff0"/>
        <w:rPr>
          <w:lang w:val="ru-RU"/>
        </w:rPr>
      </w:pPr>
      <w:r>
        <w:rPr>
          <w:rStyle w:val="aff2"/>
        </w:rPr>
        <w:footnoteRef/>
      </w:r>
      <w:r w:rsidRPr="001B0B9A">
        <w:rPr>
          <w:rFonts w:ascii="Times New Roman" w:hAnsi="Times New Roman" w:cs="Times New Roman"/>
          <w:sz w:val="20"/>
          <w:szCs w:val="20"/>
          <w:lang w:val="ru-RU"/>
        </w:rPr>
        <w:t>Динамика курса армянского дарама</w:t>
      </w:r>
      <w:r w:rsidRPr="001B0B9A">
        <w:rPr>
          <w:rFonts w:ascii="Times New Roman" w:eastAsia="Times New Roman" w:hAnsi="Times New Roman" w:cs="Times New Roman"/>
          <w:bCs/>
          <w:sz w:val="20"/>
          <w:szCs w:val="20"/>
          <w:shd w:val="clear" w:color="auto" w:fill="FFFFFF"/>
          <w:lang w:val="ru-RU"/>
        </w:rPr>
        <w:t>[Электронный ресурс]. - Режим доступа:</w:t>
      </w:r>
      <w:r w:rsidRPr="001B0B9A">
        <w:rPr>
          <w:rFonts w:ascii="Times New Roman" w:hAnsi="Times New Roman" w:cs="Times New Roman"/>
          <w:sz w:val="20"/>
          <w:szCs w:val="20"/>
          <w:lang w:val="ru-RU"/>
        </w:rPr>
        <w:t xml:space="preserve"> http://www.banki.ru/products/currency/amd/ (дата обращения: 21.03.2017)</w:t>
      </w:r>
    </w:p>
  </w:footnote>
  <w:footnote w:id="26">
    <w:p w14:paraId="4BA98E55" w14:textId="77777777" w:rsidR="006C4064" w:rsidRPr="001B0B9A" w:rsidRDefault="006C4064">
      <w:pPr>
        <w:pStyle w:val="aff0"/>
        <w:rPr>
          <w:lang w:val="ru-RU"/>
        </w:rPr>
      </w:pPr>
      <w:r>
        <w:rPr>
          <w:rStyle w:val="aff2"/>
        </w:rPr>
        <w:footnoteRef/>
      </w:r>
      <w:r w:rsidRPr="001B0B9A">
        <w:rPr>
          <w:rFonts w:ascii="Times New Roman" w:hAnsi="Times New Roman" w:cs="Times New Roman"/>
          <w:sz w:val="20"/>
          <w:szCs w:val="20"/>
          <w:lang w:val="ru-RU"/>
        </w:rPr>
        <w:t xml:space="preserve">Армения – Уровень безработицы </w:t>
      </w:r>
      <w:r w:rsidRPr="001B0B9A">
        <w:rPr>
          <w:rFonts w:ascii="Times New Roman" w:eastAsia="Times New Roman" w:hAnsi="Times New Roman" w:cs="Times New Roman"/>
          <w:bCs/>
          <w:sz w:val="20"/>
          <w:szCs w:val="20"/>
          <w:shd w:val="clear" w:color="auto" w:fill="FFFFFF"/>
          <w:lang w:val="ru-RU"/>
        </w:rPr>
        <w:t>[Электронный ресурс]. - Режим доступа:</w:t>
      </w:r>
      <w:r w:rsidRPr="001B0B9A">
        <w:rPr>
          <w:rFonts w:ascii="Times New Roman" w:hAnsi="Times New Roman" w:cs="Times New Roman"/>
          <w:sz w:val="20"/>
          <w:szCs w:val="20"/>
          <w:lang w:val="ru-RU"/>
        </w:rPr>
        <w:t xml:space="preserve"> http://ru.tradingeconomics.com/armenia/unemployment-rate (дата обращения: 22.03.2017)</w:t>
      </w:r>
    </w:p>
  </w:footnote>
  <w:footnote w:id="27">
    <w:p w14:paraId="42C63410" w14:textId="77777777" w:rsidR="006C4064" w:rsidRPr="001B0B9A" w:rsidRDefault="006C4064">
      <w:pPr>
        <w:pStyle w:val="aff0"/>
        <w:rPr>
          <w:lang w:val="ru-RU"/>
        </w:rPr>
      </w:pPr>
      <w:r>
        <w:rPr>
          <w:rStyle w:val="aff2"/>
        </w:rPr>
        <w:footnoteRef/>
      </w:r>
      <w:r w:rsidRPr="001B0B9A">
        <w:rPr>
          <w:rFonts w:ascii="Times New Roman" w:hAnsi="Times New Roman" w:cs="Times New Roman"/>
          <w:sz w:val="20"/>
          <w:szCs w:val="20"/>
          <w:lang w:val="ru-RU"/>
        </w:rPr>
        <w:t>Бондаренко Т. [Электронный ресурс] / Т. Бондаренко, К. Мирзаханян // Известия Тульского государственного университета. Экономические и юридические науки</w:t>
      </w:r>
      <w:r w:rsidRPr="001B0B9A">
        <w:rPr>
          <w:rStyle w:val="apple-converted-space"/>
          <w:rFonts w:ascii="Times New Roman" w:hAnsi="Times New Roman" w:cs="Times New Roman"/>
          <w:color w:val="000000"/>
          <w:sz w:val="20"/>
          <w:szCs w:val="20"/>
        </w:rPr>
        <w:t> </w:t>
      </w:r>
      <w:r w:rsidRPr="001B0B9A">
        <w:rPr>
          <w:rFonts w:ascii="Times New Roman" w:hAnsi="Times New Roman" w:cs="Times New Roman"/>
          <w:sz w:val="20"/>
          <w:szCs w:val="20"/>
          <w:lang w:val="ru-RU"/>
        </w:rPr>
        <w:t>. – 2014. - №1-2 . – Режим доступа: http://cyberleninka.ru/article/n/gosudarstvennoe-regulirovanie-vneshneekonomicheskoy-deyatelnosti-malyh-i-srednih-predpriyatiy-v-respublike-armeniya</w:t>
      </w:r>
      <w:r>
        <w:rPr>
          <w:rFonts w:ascii="Times New Roman" w:hAnsi="Times New Roman" w:cs="Times New Roman"/>
          <w:sz w:val="20"/>
          <w:szCs w:val="20"/>
          <w:lang w:val="ru-RU"/>
        </w:rPr>
        <w:t xml:space="preserve"> (дата обращения: 25</w:t>
      </w:r>
      <w:r w:rsidRPr="001B0B9A">
        <w:rPr>
          <w:rFonts w:ascii="Times New Roman" w:hAnsi="Times New Roman" w:cs="Times New Roman"/>
          <w:sz w:val="20"/>
          <w:szCs w:val="20"/>
          <w:lang w:val="ru-RU"/>
        </w:rPr>
        <w:t>. 03. 2017)</w:t>
      </w:r>
    </w:p>
  </w:footnote>
  <w:footnote w:id="28">
    <w:p w14:paraId="48C813D7" w14:textId="77777777" w:rsidR="006C4064" w:rsidRPr="001B0B9A" w:rsidRDefault="006C4064">
      <w:pPr>
        <w:pStyle w:val="aff0"/>
        <w:rPr>
          <w:lang w:val="ru-RU"/>
        </w:rPr>
      </w:pPr>
      <w:r>
        <w:rPr>
          <w:rStyle w:val="aff2"/>
        </w:rPr>
        <w:footnoteRef/>
      </w:r>
      <w:r w:rsidRPr="001B0B9A">
        <w:rPr>
          <w:rFonts w:ascii="Times New Roman" w:hAnsi="Times New Roman" w:cs="Times New Roman"/>
          <w:sz w:val="20"/>
          <w:szCs w:val="20"/>
          <w:lang w:val="ru-RU"/>
        </w:rPr>
        <w:t xml:space="preserve">Население Армении </w:t>
      </w:r>
      <w:r w:rsidRPr="001B0B9A">
        <w:rPr>
          <w:rFonts w:ascii="Times New Roman" w:eastAsia="Times New Roman" w:hAnsi="Times New Roman" w:cs="Times New Roman"/>
          <w:bCs/>
          <w:sz w:val="20"/>
          <w:szCs w:val="20"/>
          <w:shd w:val="clear" w:color="auto" w:fill="FFFFFF"/>
          <w:lang w:val="ru-RU"/>
        </w:rPr>
        <w:t>[Электронный ресурс]. - Режим доступа:</w:t>
      </w:r>
      <w:r w:rsidRPr="001B0B9A">
        <w:rPr>
          <w:rFonts w:ascii="Times New Roman" w:hAnsi="Times New Roman" w:cs="Times New Roman"/>
          <w:sz w:val="20"/>
          <w:szCs w:val="20"/>
          <w:lang w:val="ru-RU"/>
        </w:rPr>
        <w:t xml:space="preserve"> http://arm-world.ru/gosudarstvo/7767-naselenie-armenii.html (дата обращения: 24.03.2017)</w:t>
      </w:r>
    </w:p>
  </w:footnote>
  <w:footnote w:id="29">
    <w:p w14:paraId="3EAE0AA1" w14:textId="77777777" w:rsidR="006C4064" w:rsidRPr="001B0B9A" w:rsidRDefault="006C4064">
      <w:pPr>
        <w:pStyle w:val="aff0"/>
        <w:rPr>
          <w:lang w:val="ru-RU"/>
        </w:rPr>
      </w:pPr>
      <w:r>
        <w:rPr>
          <w:rStyle w:val="aff2"/>
        </w:rPr>
        <w:footnoteRef/>
      </w:r>
      <w:r w:rsidRPr="001B0B9A">
        <w:rPr>
          <w:rFonts w:ascii="Times New Roman" w:hAnsi="Times New Roman" w:cs="Times New Roman"/>
          <w:sz w:val="20"/>
          <w:szCs w:val="20"/>
          <w:lang w:val="ru-RU"/>
        </w:rPr>
        <w:t xml:space="preserve">Число пользователей интернета в Армении увеличилось </w:t>
      </w:r>
      <w:r w:rsidRPr="001B0B9A">
        <w:rPr>
          <w:rFonts w:ascii="Times New Roman" w:eastAsia="Times New Roman" w:hAnsi="Times New Roman" w:cs="Times New Roman"/>
          <w:bCs/>
          <w:sz w:val="20"/>
          <w:szCs w:val="20"/>
          <w:shd w:val="clear" w:color="auto" w:fill="FFFFFF"/>
          <w:lang w:val="ru-RU"/>
        </w:rPr>
        <w:t>[Электронный ре</w:t>
      </w:r>
      <w:r>
        <w:rPr>
          <w:rFonts w:ascii="Times New Roman" w:eastAsia="Times New Roman" w:hAnsi="Times New Roman" w:cs="Times New Roman"/>
          <w:bCs/>
          <w:sz w:val="20"/>
          <w:szCs w:val="20"/>
          <w:shd w:val="clear" w:color="auto" w:fill="FFFFFF"/>
          <w:lang w:val="ru-RU"/>
        </w:rPr>
        <w:t xml:space="preserve">сурс] </w:t>
      </w:r>
      <w:r w:rsidRPr="001B0B9A">
        <w:rPr>
          <w:rFonts w:ascii="Times New Roman" w:eastAsia="Times New Roman" w:hAnsi="Times New Roman" w:cs="Times New Roman"/>
          <w:bCs/>
          <w:sz w:val="20"/>
          <w:szCs w:val="20"/>
          <w:shd w:val="clear" w:color="auto" w:fill="FFFFFF"/>
          <w:lang w:val="ru-RU"/>
        </w:rPr>
        <w:t xml:space="preserve">// </w:t>
      </w:r>
      <w:r>
        <w:rPr>
          <w:rFonts w:ascii="Times New Roman" w:eastAsia="Times New Roman" w:hAnsi="Times New Roman" w:cs="Times New Roman"/>
          <w:bCs/>
          <w:sz w:val="20"/>
          <w:szCs w:val="20"/>
          <w:shd w:val="clear" w:color="auto" w:fill="FFFFFF"/>
        </w:rPr>
        <w:t>Digitalreport</w:t>
      </w:r>
      <w:r w:rsidRPr="001B0B9A">
        <w:rPr>
          <w:rFonts w:ascii="Times New Roman" w:eastAsia="Times New Roman" w:hAnsi="Times New Roman" w:cs="Times New Roman"/>
          <w:bCs/>
          <w:sz w:val="20"/>
          <w:szCs w:val="20"/>
          <w:shd w:val="clear" w:color="auto" w:fill="FFFFFF"/>
          <w:lang w:val="ru-RU"/>
        </w:rPr>
        <w:t xml:space="preserve">. - Режим доступа: </w:t>
      </w:r>
      <w:r w:rsidRPr="001B0B9A">
        <w:rPr>
          <w:rFonts w:ascii="Times New Roman" w:hAnsi="Times New Roman" w:cs="Times New Roman"/>
          <w:sz w:val="20"/>
          <w:szCs w:val="20"/>
          <w:lang w:val="ru-RU"/>
        </w:rPr>
        <w:t>https://digital.report/armenia-internet-abonenti/ (дата обращения: 24.03.2017)</w:t>
      </w:r>
    </w:p>
  </w:footnote>
  <w:footnote w:id="30">
    <w:p w14:paraId="35DA8F11" w14:textId="77777777" w:rsidR="006C4064" w:rsidRPr="005F1047" w:rsidRDefault="006C4064">
      <w:pPr>
        <w:pStyle w:val="aff0"/>
        <w:rPr>
          <w:lang w:val="ru-RU"/>
        </w:rPr>
      </w:pPr>
      <w:r>
        <w:rPr>
          <w:rStyle w:val="aff2"/>
        </w:rPr>
        <w:footnoteRef/>
      </w:r>
      <w:r w:rsidRPr="005F1047">
        <w:rPr>
          <w:rFonts w:ascii="Times New Roman" w:hAnsi="Times New Roman" w:cs="Times New Roman"/>
          <w:sz w:val="20"/>
          <w:szCs w:val="20"/>
          <w:lang w:val="ru-RU"/>
        </w:rPr>
        <w:t xml:space="preserve">Экологические угрозы в Армении </w:t>
      </w:r>
      <w:r w:rsidRPr="005F1047">
        <w:rPr>
          <w:rFonts w:ascii="Times New Roman" w:eastAsia="Times New Roman" w:hAnsi="Times New Roman" w:cs="Times New Roman"/>
          <w:bCs/>
          <w:sz w:val="20"/>
          <w:szCs w:val="20"/>
          <w:shd w:val="clear" w:color="auto" w:fill="FFFFFF"/>
          <w:lang w:val="ru-RU"/>
        </w:rPr>
        <w:t xml:space="preserve">[Электронный ресурс]. - Режим доступа: </w:t>
      </w:r>
      <w:r w:rsidRPr="005F1047">
        <w:rPr>
          <w:rFonts w:ascii="Times New Roman" w:hAnsi="Times New Roman" w:cs="Times New Roman"/>
          <w:sz w:val="20"/>
          <w:szCs w:val="20"/>
          <w:lang w:val="ru-RU"/>
        </w:rPr>
        <w:t>https://ru.armeniasputnik.am/analytics/20150916/655268.html (дата обращения: 27.03.2017)</w:t>
      </w:r>
    </w:p>
  </w:footnote>
  <w:footnote w:id="31">
    <w:p w14:paraId="1CAF4B15" w14:textId="77777777" w:rsidR="006C4064" w:rsidRPr="005F1047" w:rsidRDefault="006C4064" w:rsidP="005F1047">
      <w:pPr>
        <w:spacing w:line="240" w:lineRule="auto"/>
        <w:rPr>
          <w:rFonts w:ascii="Times New Roman" w:hAnsi="Times New Roman" w:cs="Times New Roman"/>
          <w:sz w:val="20"/>
          <w:szCs w:val="24"/>
          <w:lang w:val="ru-RU"/>
        </w:rPr>
      </w:pPr>
      <w:r w:rsidRPr="00FE4DBB">
        <w:rPr>
          <w:rStyle w:val="aff2"/>
          <w:sz w:val="24"/>
          <w:szCs w:val="24"/>
        </w:rPr>
        <w:footnoteRef/>
      </w:r>
      <w:r w:rsidRPr="00FE4DBB">
        <w:rPr>
          <w:rFonts w:ascii="Times New Roman" w:hAnsi="Times New Roman" w:cs="Times New Roman"/>
          <w:sz w:val="20"/>
          <w:szCs w:val="24"/>
          <w:lang w:val="ru-RU"/>
        </w:rPr>
        <w:t xml:space="preserve">Закон Республики Армения о защите прав потребителей : </w:t>
      </w:r>
      <w:r w:rsidRPr="00166D6D">
        <w:rPr>
          <w:rFonts w:ascii="Times New Roman" w:hAnsi="Times New Roman" w:cs="Times New Roman"/>
          <w:sz w:val="20"/>
          <w:szCs w:val="24"/>
          <w:lang w:val="ru-RU"/>
        </w:rPr>
        <w:t>[</w:t>
      </w:r>
      <w:r w:rsidRPr="00FE4DBB">
        <w:rPr>
          <w:rFonts w:ascii="Times New Roman" w:hAnsi="Times New Roman" w:cs="Times New Roman"/>
          <w:sz w:val="20"/>
          <w:szCs w:val="24"/>
          <w:lang w:val="ru-RU"/>
        </w:rPr>
        <w:t>федер. закон : принят 26 июня 2001 г. : по состоянию на 14 мая 2012 г.</w:t>
      </w:r>
      <w:r w:rsidRPr="00166D6D">
        <w:rPr>
          <w:rFonts w:ascii="Times New Roman" w:hAnsi="Times New Roman" w:cs="Times New Roman"/>
          <w:sz w:val="20"/>
          <w:szCs w:val="24"/>
          <w:lang w:val="ru-RU"/>
        </w:rPr>
        <w:t xml:space="preserve">] – Армения., 2001. – 21 с. </w:t>
      </w:r>
      <w:r>
        <w:rPr>
          <w:rFonts w:ascii="Times New Roman" w:hAnsi="Times New Roman" w:cs="Times New Roman"/>
          <w:sz w:val="20"/>
          <w:szCs w:val="24"/>
          <w:lang w:val="ru-RU"/>
        </w:rPr>
        <w:t>(дата обращения: 28.03.2017)</w:t>
      </w:r>
    </w:p>
  </w:footnote>
  <w:footnote w:id="32">
    <w:p w14:paraId="0BE0182F" w14:textId="77777777" w:rsidR="006C4064" w:rsidRPr="00FE4DBB" w:rsidRDefault="006C4064" w:rsidP="003C1B31">
      <w:pPr>
        <w:pStyle w:val="aff0"/>
        <w:rPr>
          <w:lang w:val="ru-RU"/>
        </w:rPr>
      </w:pPr>
      <w:r>
        <w:rPr>
          <w:rStyle w:val="aff2"/>
        </w:rPr>
        <w:footnoteRef/>
      </w:r>
      <w:r>
        <w:rPr>
          <w:rFonts w:ascii="Times New Roman" w:hAnsi="Times New Roman" w:cs="Times New Roman"/>
          <w:sz w:val="20"/>
          <w:lang w:val="ru-RU"/>
        </w:rPr>
        <w:t>Трудовой кодекс</w:t>
      </w:r>
      <w:r w:rsidRPr="00FE4DBB">
        <w:rPr>
          <w:rFonts w:ascii="Times New Roman" w:hAnsi="Times New Roman" w:cs="Times New Roman"/>
          <w:sz w:val="20"/>
          <w:lang w:val="ru-RU"/>
        </w:rPr>
        <w:t xml:space="preserve"> : </w:t>
      </w:r>
      <w:r w:rsidRPr="00166D6D">
        <w:rPr>
          <w:rFonts w:ascii="Times New Roman" w:hAnsi="Times New Roman" w:cs="Times New Roman"/>
          <w:sz w:val="20"/>
          <w:lang w:val="ru-RU"/>
        </w:rPr>
        <w:t>[</w:t>
      </w:r>
      <w:r w:rsidRPr="00FE4DBB">
        <w:rPr>
          <w:rFonts w:ascii="Times New Roman" w:hAnsi="Times New Roman" w:cs="Times New Roman"/>
          <w:sz w:val="20"/>
          <w:lang w:val="ru-RU"/>
        </w:rPr>
        <w:t xml:space="preserve">федер. закон : принят </w:t>
      </w:r>
      <w:r>
        <w:rPr>
          <w:rFonts w:ascii="Times New Roman" w:hAnsi="Times New Roman" w:cs="Times New Roman"/>
          <w:sz w:val="20"/>
          <w:lang w:val="ru-RU"/>
        </w:rPr>
        <w:t>9 ноября 2004 г.</w:t>
      </w:r>
      <w:r w:rsidRPr="00166D6D">
        <w:rPr>
          <w:rFonts w:ascii="Times New Roman" w:hAnsi="Times New Roman" w:cs="Times New Roman"/>
          <w:sz w:val="20"/>
          <w:lang w:val="ru-RU"/>
        </w:rPr>
        <w:t xml:space="preserve">] – Армения., 2004. </w:t>
      </w:r>
      <w:r>
        <w:rPr>
          <w:rFonts w:ascii="Times New Roman" w:hAnsi="Times New Roman" w:cs="Times New Roman"/>
          <w:sz w:val="20"/>
          <w:lang w:val="ru-RU"/>
        </w:rPr>
        <w:t>(29.03.2017)</w:t>
      </w:r>
    </w:p>
  </w:footnote>
  <w:footnote w:id="33">
    <w:p w14:paraId="2F0C755A" w14:textId="77777777" w:rsidR="006C4064" w:rsidRPr="005F1047" w:rsidRDefault="006C4064" w:rsidP="005F1047">
      <w:pPr>
        <w:pStyle w:val="1"/>
        <w:shd w:val="clear" w:color="auto" w:fill="FFFFFF"/>
        <w:spacing w:before="0"/>
        <w:rPr>
          <w:rFonts w:cs="Times New Roman"/>
          <w:b w:val="0"/>
          <w:color w:val="242222"/>
          <w:sz w:val="20"/>
          <w:szCs w:val="20"/>
          <w:lang w:val="ru-RU"/>
        </w:rPr>
      </w:pPr>
      <w:r w:rsidRPr="005F1047">
        <w:rPr>
          <w:rStyle w:val="aff2"/>
          <w:b w:val="0"/>
          <w:sz w:val="24"/>
        </w:rPr>
        <w:footnoteRef/>
      </w:r>
      <w:r w:rsidRPr="005F1047">
        <w:rPr>
          <w:rStyle w:val="ac"/>
          <w:b w:val="0"/>
          <w:sz w:val="20"/>
          <w:lang w:val="ru-RU"/>
        </w:rPr>
        <w:t xml:space="preserve">Современное состояние таможенного законодательства Республики Армении [Электронный ресурс]. - Режим доступа: </w:t>
      </w:r>
      <w:r>
        <w:rPr>
          <w:rStyle w:val="ac"/>
          <w:b w:val="0"/>
          <w:sz w:val="20"/>
          <w:lang w:val="ru-RU"/>
        </w:rPr>
        <w:t>отрасли-права.рф (дата обращения: 24.03.2017)</w:t>
      </w:r>
    </w:p>
  </w:footnote>
  <w:footnote w:id="34">
    <w:p w14:paraId="0BFED2F8" w14:textId="77777777" w:rsidR="006C4064" w:rsidRPr="00BE09FB" w:rsidRDefault="006C4064" w:rsidP="003C1B31">
      <w:pPr>
        <w:pStyle w:val="aff0"/>
        <w:rPr>
          <w:lang w:val="ru-RU"/>
        </w:rPr>
      </w:pPr>
      <w:r>
        <w:rPr>
          <w:rStyle w:val="aff2"/>
        </w:rPr>
        <w:footnoteRef/>
      </w:r>
      <w:r w:rsidRPr="00BE09FB">
        <w:rPr>
          <w:rFonts w:ascii="Times New Roman" w:hAnsi="Times New Roman" w:cs="Times New Roman"/>
          <w:sz w:val="20"/>
          <w:szCs w:val="20"/>
          <w:lang w:val="ru-RU"/>
        </w:rPr>
        <w:t xml:space="preserve">Закон Республики Армении о фиксированных платежах: </w:t>
      </w:r>
      <w:r w:rsidRPr="00166D6D">
        <w:rPr>
          <w:rFonts w:ascii="Times New Roman" w:hAnsi="Times New Roman" w:cs="Times New Roman"/>
          <w:sz w:val="20"/>
          <w:szCs w:val="20"/>
          <w:lang w:val="ru-RU"/>
        </w:rPr>
        <w:t>[</w:t>
      </w:r>
      <w:r w:rsidRPr="00BE09FB">
        <w:rPr>
          <w:rFonts w:ascii="Times New Roman" w:hAnsi="Times New Roman" w:cs="Times New Roman"/>
          <w:sz w:val="20"/>
          <w:szCs w:val="20"/>
          <w:lang w:val="ru-RU"/>
        </w:rPr>
        <w:t>федер. закон : принят 22 июля 1998 г.: по состоянию на 30 декабря 2010 г.</w:t>
      </w:r>
      <w:r w:rsidRPr="00166D6D">
        <w:rPr>
          <w:rFonts w:ascii="Times New Roman" w:hAnsi="Times New Roman" w:cs="Times New Roman"/>
          <w:sz w:val="20"/>
          <w:szCs w:val="20"/>
          <w:lang w:val="ru-RU"/>
        </w:rPr>
        <w:t>] – Армения., 2004.</w:t>
      </w:r>
    </w:p>
  </w:footnote>
  <w:footnote w:id="35">
    <w:p w14:paraId="49F01C54" w14:textId="77777777" w:rsidR="006C4064" w:rsidRPr="006C4064" w:rsidRDefault="006C4064">
      <w:pPr>
        <w:pStyle w:val="aff0"/>
        <w:rPr>
          <w:lang w:val="ru-RU"/>
        </w:rPr>
      </w:pPr>
      <w:r>
        <w:rPr>
          <w:rStyle w:val="aff2"/>
        </w:rPr>
        <w:footnoteRef/>
      </w:r>
      <w:r>
        <w:t xml:space="preserve"> </w:t>
      </w:r>
      <w:r w:rsidRPr="002B673E">
        <w:rPr>
          <w:rFonts w:ascii="Times New Roman" w:hAnsi="Times New Roman" w:cs="Times New Roman"/>
          <w:sz w:val="20"/>
          <w:lang w:val="ru-RU"/>
        </w:rPr>
        <w:t xml:space="preserve">Население Армении </w:t>
      </w:r>
      <w:r w:rsidRPr="002B673E">
        <w:rPr>
          <w:rFonts w:ascii="Times New Roman" w:hAnsi="Times New Roman" w:cs="Times New Roman"/>
          <w:sz w:val="20"/>
        </w:rPr>
        <w:t>[</w:t>
      </w:r>
      <w:r w:rsidRPr="002B673E">
        <w:rPr>
          <w:rFonts w:ascii="Times New Roman" w:hAnsi="Times New Roman" w:cs="Times New Roman"/>
          <w:sz w:val="20"/>
          <w:lang w:val="ru-RU"/>
        </w:rPr>
        <w:t>Электронный ресурс</w:t>
      </w:r>
      <w:r w:rsidRPr="002B673E">
        <w:rPr>
          <w:rFonts w:ascii="Times New Roman" w:hAnsi="Times New Roman" w:cs="Times New Roman"/>
          <w:sz w:val="20"/>
        </w:rPr>
        <w:t xml:space="preserve">]. – Режим доступа: </w:t>
      </w:r>
      <w:r w:rsidRPr="002B673E">
        <w:rPr>
          <w:rFonts w:ascii="Times New Roman" w:eastAsia="Times New Roman" w:hAnsi="Times New Roman" w:cs="Times New Roman"/>
          <w:sz w:val="20"/>
          <w:lang w:val="ru-RU" w:eastAsia="ru-RU" w:bidi="ar-SA"/>
        </w:rPr>
        <w:t>http://countrymeters.info/ru/Armenia</w:t>
      </w:r>
    </w:p>
  </w:footnote>
  <w:footnote w:id="36">
    <w:p w14:paraId="1B7BB11D" w14:textId="77777777" w:rsidR="006C4064" w:rsidRPr="005F1047" w:rsidRDefault="006C4064">
      <w:pPr>
        <w:pStyle w:val="aff0"/>
        <w:rPr>
          <w:lang w:val="ru-RU"/>
        </w:rPr>
      </w:pPr>
      <w:r>
        <w:rPr>
          <w:rStyle w:val="aff2"/>
        </w:rPr>
        <w:footnoteRef/>
      </w:r>
      <w:r w:rsidRPr="005F1047">
        <w:rPr>
          <w:rFonts w:ascii="Times New Roman" w:hAnsi="Times New Roman" w:cs="Times New Roman"/>
          <w:sz w:val="20"/>
          <w:szCs w:val="23"/>
          <w:shd w:val="clear" w:color="auto" w:fill="FFFFFF"/>
          <w:lang w:val="ru-RU"/>
        </w:rPr>
        <w:t>Леви М., Вейтц Б.А. Основы розничной и оптовой торговли. — СПб.: ПИТЕР, 1999. – 356 с.</w:t>
      </w:r>
    </w:p>
  </w:footnote>
  <w:footnote w:id="37">
    <w:p w14:paraId="73465CE8" w14:textId="77777777" w:rsidR="006C4064" w:rsidRPr="006C4064" w:rsidRDefault="006C4064" w:rsidP="006C4064">
      <w:pPr>
        <w:pStyle w:val="ab"/>
        <w:rPr>
          <w:rFonts w:ascii="Times New Roman" w:hAnsi="Times New Roman" w:cs="Times New Roman"/>
          <w:sz w:val="20"/>
          <w:szCs w:val="20"/>
          <w:lang w:val="ru-RU"/>
        </w:rPr>
      </w:pPr>
      <w:r w:rsidRPr="006C4064">
        <w:rPr>
          <w:rStyle w:val="aff2"/>
          <w:rFonts w:ascii="Times New Roman" w:hAnsi="Times New Roman" w:cs="Times New Roman"/>
          <w:sz w:val="20"/>
          <w:szCs w:val="20"/>
        </w:rPr>
        <w:footnoteRef/>
      </w:r>
      <w:proofErr w:type="gramStart"/>
      <w:r w:rsidRPr="006C4064">
        <w:rPr>
          <w:rFonts w:ascii="Times New Roman" w:hAnsi="Times New Roman" w:cs="Times New Roman"/>
          <w:sz w:val="20"/>
          <w:szCs w:val="20"/>
        </w:rPr>
        <w:t>SAS</w:t>
      </w:r>
      <w:r w:rsidRPr="006C4064">
        <w:rPr>
          <w:rFonts w:ascii="Times New Roman" w:hAnsi="Times New Roman" w:cs="Times New Roman"/>
          <w:sz w:val="20"/>
          <w:szCs w:val="20"/>
          <w:lang w:val="ru-RU"/>
        </w:rPr>
        <w:t xml:space="preserve"> о компании [Электронный ресурс].</w:t>
      </w:r>
      <w:proofErr w:type="gramEnd"/>
      <w:r w:rsidRPr="006C4064">
        <w:rPr>
          <w:rFonts w:ascii="Times New Roman" w:hAnsi="Times New Roman" w:cs="Times New Roman"/>
          <w:sz w:val="20"/>
          <w:szCs w:val="20"/>
          <w:lang w:val="ru-RU"/>
        </w:rPr>
        <w:t xml:space="preserve"> – Режим доступа: ttps://ru.sas.am/ (дата обращения: 10.03.2017)</w:t>
      </w:r>
    </w:p>
  </w:footnote>
  <w:footnote w:id="38">
    <w:p w14:paraId="6D671309" w14:textId="77777777" w:rsidR="006C4064" w:rsidRPr="00365130" w:rsidRDefault="006C4064" w:rsidP="006C4064">
      <w:pPr>
        <w:pStyle w:val="ab"/>
        <w:rPr>
          <w:lang w:val="ru-RU"/>
        </w:rPr>
      </w:pPr>
      <w:r w:rsidRPr="006C4064">
        <w:rPr>
          <w:rStyle w:val="aff2"/>
          <w:rFonts w:ascii="Times New Roman" w:hAnsi="Times New Roman" w:cs="Times New Roman"/>
          <w:sz w:val="20"/>
          <w:szCs w:val="20"/>
        </w:rPr>
        <w:footnoteRef/>
      </w:r>
      <w:r w:rsidRPr="006C4064">
        <w:rPr>
          <w:rFonts w:ascii="Times New Roman" w:hAnsi="Times New Roman" w:cs="Times New Roman"/>
          <w:sz w:val="20"/>
          <w:szCs w:val="20"/>
          <w:lang w:val="ru-RU"/>
        </w:rPr>
        <w:t xml:space="preserve"> </w:t>
      </w:r>
      <w:r w:rsidRPr="006C4064">
        <w:rPr>
          <w:rFonts w:ascii="Times New Roman" w:hAnsi="Times New Roman" w:cs="Times New Roman"/>
          <w:sz w:val="20"/>
          <w:szCs w:val="20"/>
          <w:lang w:val="ru-RU"/>
        </w:rPr>
        <w:t>Ереван сити[Электронный ресурс]. – Режим доступа:  http://yerevan-city.am/ru/home.html (дата обращения: 12.03.2014)</w:t>
      </w:r>
    </w:p>
  </w:footnote>
  <w:footnote w:id="39">
    <w:p w14:paraId="265229B2" w14:textId="77777777" w:rsidR="006C4064" w:rsidRPr="00365130" w:rsidRDefault="006C4064" w:rsidP="00867E98">
      <w:pPr>
        <w:pStyle w:val="aff0"/>
        <w:rPr>
          <w:lang w:val="ru-RU"/>
        </w:rPr>
      </w:pPr>
      <w:r>
        <w:rPr>
          <w:rStyle w:val="aff2"/>
        </w:rPr>
        <w:footnoteRef/>
      </w:r>
      <w:r w:rsidRPr="00867E98">
        <w:rPr>
          <w:rFonts w:ascii="Times New Roman" w:hAnsi="Times New Roman" w:cs="Times New Roman"/>
          <w:sz w:val="20"/>
          <w:szCs w:val="20"/>
          <w:lang w:val="ru-RU"/>
        </w:rPr>
        <w:t>Кайзер [Электронный ресурс]. – Режим доступа:   http://www.spyur.am/ru/companies/kaiser-supermarket/85162 (дата обращения: 30.03.2017)</w:t>
      </w:r>
    </w:p>
  </w:footnote>
  <w:footnote w:id="40">
    <w:p w14:paraId="39165B05" w14:textId="77777777" w:rsidR="006C4064" w:rsidRPr="00365130" w:rsidRDefault="006C4064">
      <w:pPr>
        <w:pStyle w:val="aff0"/>
        <w:rPr>
          <w:lang w:val="ru-RU"/>
        </w:rPr>
      </w:pPr>
      <w:r>
        <w:rPr>
          <w:rStyle w:val="aff2"/>
        </w:rPr>
        <w:footnoteRef/>
      </w:r>
      <w:r w:rsidRPr="00FE2214">
        <w:rPr>
          <w:rFonts w:ascii="Times New Roman" w:hAnsi="Times New Roman" w:cs="Times New Roman"/>
          <w:color w:val="000000"/>
          <w:sz w:val="20"/>
          <w:szCs w:val="20"/>
          <w:lang w:val="ru-RU"/>
        </w:rPr>
        <w:t xml:space="preserve">База данных </w:t>
      </w:r>
      <w:r w:rsidRPr="00FE2214">
        <w:rPr>
          <w:rFonts w:ascii="Times New Roman" w:hAnsi="Times New Roman" w:cs="Times New Roman"/>
          <w:color w:val="000000"/>
          <w:sz w:val="20"/>
          <w:szCs w:val="20"/>
        </w:rPr>
        <w:t>Marketline</w:t>
      </w:r>
      <w:r w:rsidRPr="00FE2214">
        <w:rPr>
          <w:rFonts w:ascii="Times New Roman" w:hAnsi="Times New Roman" w:cs="Times New Roman"/>
          <w:color w:val="000000"/>
          <w:sz w:val="20"/>
          <w:szCs w:val="20"/>
          <w:lang w:val="ru-RU"/>
        </w:rPr>
        <w:t xml:space="preserve"> [Электронный ресурс] // </w:t>
      </w:r>
      <w:r w:rsidRPr="00FE2214">
        <w:rPr>
          <w:rFonts w:ascii="Times New Roman" w:hAnsi="Times New Roman" w:cs="Times New Roman"/>
          <w:color w:val="000000"/>
          <w:sz w:val="20"/>
          <w:szCs w:val="20"/>
        </w:rPr>
        <w:t>Malaysia</w:t>
      </w:r>
      <w:r w:rsidRPr="00FE2214">
        <w:rPr>
          <w:rFonts w:ascii="Times New Roman" w:hAnsi="Times New Roman" w:cs="Times New Roman"/>
          <w:color w:val="000000"/>
          <w:sz w:val="20"/>
          <w:szCs w:val="20"/>
          <w:lang w:val="ru-RU"/>
        </w:rPr>
        <w:t xml:space="preserve"> - </w:t>
      </w:r>
      <w:r w:rsidRPr="00FE2214">
        <w:rPr>
          <w:rFonts w:ascii="Times New Roman" w:hAnsi="Times New Roman" w:cs="Times New Roman"/>
          <w:color w:val="000000"/>
          <w:sz w:val="20"/>
          <w:szCs w:val="20"/>
        </w:rPr>
        <w:t>Metals</w:t>
      </w:r>
      <w:r w:rsidRPr="00FE2214">
        <w:rPr>
          <w:rFonts w:ascii="Times New Roman" w:hAnsi="Times New Roman" w:cs="Times New Roman"/>
          <w:color w:val="000000"/>
          <w:sz w:val="20"/>
          <w:szCs w:val="20"/>
          <w:lang w:val="ru-RU"/>
        </w:rPr>
        <w:t>&amp;</w:t>
      </w:r>
      <w:r w:rsidRPr="00FE2214">
        <w:rPr>
          <w:rFonts w:ascii="Times New Roman" w:hAnsi="Times New Roman" w:cs="Times New Roman"/>
          <w:color w:val="000000"/>
          <w:sz w:val="20"/>
          <w:szCs w:val="20"/>
        </w:rPr>
        <w:t>Mining</w:t>
      </w:r>
      <w:r w:rsidRPr="00FE2214">
        <w:rPr>
          <w:rFonts w:ascii="Times New Roman" w:hAnsi="Times New Roman" w:cs="Times New Roman"/>
          <w:color w:val="000000"/>
          <w:sz w:val="20"/>
          <w:szCs w:val="20"/>
          <w:lang w:val="ru-RU"/>
        </w:rPr>
        <w:t xml:space="preserve">. – Режим доступа: </w:t>
      </w:r>
      <w:r w:rsidRPr="00FE2214">
        <w:rPr>
          <w:rFonts w:ascii="Times New Roman" w:hAnsi="Times New Roman" w:cs="Times New Roman"/>
          <w:color w:val="000000"/>
          <w:sz w:val="20"/>
          <w:szCs w:val="20"/>
        </w:rPr>
        <w:t>http</w:t>
      </w:r>
      <w:r w:rsidRPr="00FE2214">
        <w:rPr>
          <w:rFonts w:ascii="Times New Roman" w:hAnsi="Times New Roman" w:cs="Times New Roman"/>
          <w:color w:val="000000"/>
          <w:sz w:val="20"/>
          <w:szCs w:val="20"/>
          <w:lang w:val="ru-RU"/>
        </w:rPr>
        <w:t>://</w:t>
      </w:r>
      <w:r w:rsidRPr="00FE2214">
        <w:rPr>
          <w:rFonts w:ascii="Times New Roman" w:hAnsi="Times New Roman" w:cs="Times New Roman"/>
          <w:color w:val="000000"/>
          <w:sz w:val="20"/>
          <w:szCs w:val="20"/>
        </w:rPr>
        <w:t>advantage</w:t>
      </w:r>
      <w:r w:rsidRPr="00FE2214">
        <w:rPr>
          <w:rFonts w:ascii="Times New Roman" w:hAnsi="Times New Roman" w:cs="Times New Roman"/>
          <w:color w:val="000000"/>
          <w:sz w:val="20"/>
          <w:szCs w:val="20"/>
          <w:lang w:val="ru-RU"/>
        </w:rPr>
        <w:t>.</w:t>
      </w:r>
      <w:r w:rsidRPr="00FE2214">
        <w:rPr>
          <w:rFonts w:ascii="Times New Roman" w:hAnsi="Times New Roman" w:cs="Times New Roman"/>
          <w:color w:val="000000"/>
          <w:sz w:val="20"/>
          <w:szCs w:val="20"/>
        </w:rPr>
        <w:t>marketline</w:t>
      </w:r>
      <w:r w:rsidRPr="00FE2214">
        <w:rPr>
          <w:rFonts w:ascii="Times New Roman" w:hAnsi="Times New Roman" w:cs="Times New Roman"/>
          <w:color w:val="000000"/>
          <w:sz w:val="20"/>
          <w:szCs w:val="20"/>
          <w:lang w:val="ru-RU"/>
        </w:rPr>
        <w:t>.</w:t>
      </w:r>
      <w:r w:rsidRPr="00FE2214">
        <w:rPr>
          <w:rFonts w:ascii="Times New Roman" w:hAnsi="Times New Roman" w:cs="Times New Roman"/>
          <w:color w:val="000000"/>
          <w:sz w:val="20"/>
          <w:szCs w:val="20"/>
        </w:rPr>
        <w:t>com</w:t>
      </w:r>
      <w:r w:rsidRPr="00FE2214">
        <w:rPr>
          <w:rFonts w:ascii="Times New Roman" w:hAnsi="Times New Roman" w:cs="Times New Roman"/>
          <w:color w:val="000000"/>
          <w:sz w:val="20"/>
          <w:szCs w:val="20"/>
          <w:lang w:val="ru-RU"/>
        </w:rPr>
        <w:t>.</w:t>
      </w:r>
      <w:r w:rsidRPr="00FE2214">
        <w:rPr>
          <w:rFonts w:ascii="Times New Roman" w:hAnsi="Times New Roman" w:cs="Times New Roman"/>
          <w:color w:val="000000"/>
          <w:sz w:val="20"/>
          <w:szCs w:val="20"/>
        </w:rPr>
        <w:t>ezproxy</w:t>
      </w:r>
      <w:r w:rsidRPr="00FE2214">
        <w:rPr>
          <w:rFonts w:ascii="Times New Roman" w:hAnsi="Times New Roman" w:cs="Times New Roman"/>
          <w:color w:val="000000"/>
          <w:sz w:val="20"/>
          <w:szCs w:val="20"/>
          <w:lang w:val="ru-RU"/>
        </w:rPr>
        <w:t>.</w:t>
      </w:r>
      <w:r w:rsidRPr="00FE2214">
        <w:rPr>
          <w:rFonts w:ascii="Times New Roman" w:hAnsi="Times New Roman" w:cs="Times New Roman"/>
          <w:color w:val="000000"/>
          <w:sz w:val="20"/>
          <w:szCs w:val="20"/>
        </w:rPr>
        <w:t>gsom</w:t>
      </w:r>
      <w:r w:rsidRPr="00FE2214">
        <w:rPr>
          <w:rFonts w:ascii="Times New Roman" w:hAnsi="Times New Roman" w:cs="Times New Roman"/>
          <w:color w:val="000000"/>
          <w:sz w:val="20"/>
          <w:szCs w:val="20"/>
          <w:lang w:val="ru-RU"/>
        </w:rPr>
        <w:t>.</w:t>
      </w:r>
      <w:r w:rsidRPr="00FE2214">
        <w:rPr>
          <w:rFonts w:ascii="Times New Roman" w:hAnsi="Times New Roman" w:cs="Times New Roman"/>
          <w:color w:val="000000"/>
          <w:sz w:val="20"/>
          <w:szCs w:val="20"/>
        </w:rPr>
        <w:t>spbu</w:t>
      </w:r>
      <w:r w:rsidRPr="00FE2214">
        <w:rPr>
          <w:rFonts w:ascii="Times New Roman" w:hAnsi="Times New Roman" w:cs="Times New Roman"/>
          <w:color w:val="000000"/>
          <w:sz w:val="20"/>
          <w:szCs w:val="20"/>
          <w:lang w:val="ru-RU"/>
        </w:rPr>
        <w:t>.</w:t>
      </w:r>
      <w:r w:rsidRPr="00FE2214">
        <w:rPr>
          <w:rFonts w:ascii="Times New Roman" w:hAnsi="Times New Roman" w:cs="Times New Roman"/>
          <w:color w:val="000000"/>
          <w:sz w:val="20"/>
          <w:szCs w:val="20"/>
        </w:rPr>
        <w:t>ru</w:t>
      </w:r>
      <w:r w:rsidRPr="00FE2214">
        <w:rPr>
          <w:rFonts w:ascii="Times New Roman" w:hAnsi="Times New Roman" w:cs="Times New Roman"/>
          <w:color w:val="000000"/>
          <w:sz w:val="20"/>
          <w:szCs w:val="20"/>
          <w:lang w:val="ru-RU"/>
        </w:rPr>
        <w:t>:2048/</w:t>
      </w:r>
      <w:r w:rsidRPr="00FE2214">
        <w:rPr>
          <w:rFonts w:ascii="Times New Roman" w:hAnsi="Times New Roman" w:cs="Times New Roman"/>
          <w:color w:val="000000"/>
          <w:sz w:val="20"/>
          <w:szCs w:val="20"/>
        </w:rPr>
        <w:t>Product</w:t>
      </w:r>
      <w:r w:rsidRPr="00FE2214">
        <w:rPr>
          <w:rFonts w:ascii="Times New Roman" w:hAnsi="Times New Roman" w:cs="Times New Roman"/>
          <w:color w:val="000000"/>
          <w:sz w:val="20"/>
          <w:szCs w:val="20"/>
          <w:lang w:val="ru-RU"/>
        </w:rPr>
        <w:t>?</w:t>
      </w:r>
      <w:r w:rsidRPr="00FE2214">
        <w:rPr>
          <w:rFonts w:ascii="Times New Roman" w:hAnsi="Times New Roman" w:cs="Times New Roman"/>
          <w:color w:val="000000"/>
          <w:sz w:val="20"/>
          <w:szCs w:val="20"/>
        </w:rPr>
        <w:t>pid</w:t>
      </w:r>
      <w:r w:rsidRPr="00FE2214">
        <w:rPr>
          <w:rFonts w:ascii="Times New Roman" w:hAnsi="Times New Roman" w:cs="Times New Roman"/>
          <w:color w:val="000000"/>
          <w:sz w:val="20"/>
          <w:szCs w:val="20"/>
          <w:lang w:val="ru-RU"/>
        </w:rPr>
        <w:t>=</w:t>
      </w:r>
      <w:r w:rsidRPr="00FE2214">
        <w:rPr>
          <w:rFonts w:ascii="Times New Roman" w:hAnsi="Times New Roman" w:cs="Times New Roman"/>
          <w:color w:val="000000"/>
          <w:sz w:val="20"/>
          <w:szCs w:val="20"/>
        </w:rPr>
        <w:t>MLIP</w:t>
      </w:r>
      <w:r w:rsidRPr="00FE2214">
        <w:rPr>
          <w:rFonts w:ascii="Times New Roman" w:hAnsi="Times New Roman" w:cs="Times New Roman"/>
          <w:color w:val="000000"/>
          <w:sz w:val="20"/>
          <w:szCs w:val="20"/>
          <w:lang w:val="ru-RU"/>
        </w:rPr>
        <w:t xml:space="preserve">1808-0023 </w:t>
      </w:r>
    </w:p>
  </w:footnote>
  <w:footnote w:id="41">
    <w:p w14:paraId="29AEA1FD" w14:textId="77777777" w:rsidR="006C4064" w:rsidRPr="00DA61CE" w:rsidRDefault="006C4064">
      <w:pPr>
        <w:pStyle w:val="aff0"/>
        <w:rPr>
          <w:b/>
          <w:lang w:val="ru-RU"/>
        </w:rPr>
      </w:pPr>
      <w:r>
        <w:rPr>
          <w:rStyle w:val="aff2"/>
        </w:rPr>
        <w:footnoteRef/>
      </w:r>
      <w:r w:rsidRPr="00750FC0">
        <w:rPr>
          <w:rFonts w:ascii="Times New Roman" w:hAnsi="Times New Roman" w:cs="Times New Roman"/>
          <w:color w:val="000000"/>
          <w:sz w:val="20"/>
          <w:szCs w:val="20"/>
          <w:lang w:val="ru-RU"/>
        </w:rPr>
        <w:t>Медведев А.Г. Стратегические роли дочерних предприятий многонациональных корпораций в России. Научный доклад № 15 (</w:t>
      </w:r>
      <w:r w:rsidRPr="00750FC0">
        <w:rPr>
          <w:rFonts w:ascii="Times New Roman" w:hAnsi="Times New Roman" w:cs="Times New Roman"/>
          <w:color w:val="000000"/>
          <w:sz w:val="20"/>
          <w:szCs w:val="20"/>
        </w:rPr>
        <w:t>R</w:t>
      </w:r>
      <w:r w:rsidRPr="00750FC0">
        <w:rPr>
          <w:rFonts w:ascii="Times New Roman" w:hAnsi="Times New Roman" w:cs="Times New Roman"/>
          <w:color w:val="000000"/>
          <w:sz w:val="20"/>
          <w:szCs w:val="20"/>
          <w:lang w:val="ru-RU"/>
        </w:rPr>
        <w:t xml:space="preserve">) –2010. СПБ.: ВШМ СПбГУ, 2010 // Сайт ВШМ [2013]. Режим доступа: </w:t>
      </w:r>
      <w:hyperlink r:id="rId2" w:history="1">
        <w:r w:rsidRPr="00A81517">
          <w:rPr>
            <w:rStyle w:val="afc"/>
            <w:rFonts w:ascii="Times New Roman" w:hAnsi="Times New Roman" w:cs="Times New Roman"/>
            <w:sz w:val="20"/>
            <w:szCs w:val="20"/>
          </w:rPr>
          <w:t>http</w:t>
        </w:r>
        <w:r w:rsidRPr="00A81517">
          <w:rPr>
            <w:rStyle w:val="afc"/>
            <w:rFonts w:ascii="Times New Roman" w:hAnsi="Times New Roman" w:cs="Times New Roman"/>
            <w:sz w:val="20"/>
            <w:szCs w:val="20"/>
            <w:lang w:val="ru-RU"/>
          </w:rPr>
          <w:t>://</w:t>
        </w:r>
        <w:r w:rsidRPr="00A81517">
          <w:rPr>
            <w:rStyle w:val="afc"/>
            <w:rFonts w:ascii="Times New Roman" w:hAnsi="Times New Roman" w:cs="Times New Roman"/>
            <w:sz w:val="20"/>
            <w:szCs w:val="20"/>
          </w:rPr>
          <w:t>www</w:t>
        </w:r>
        <w:r w:rsidRPr="00A81517">
          <w:rPr>
            <w:rStyle w:val="afc"/>
            <w:rFonts w:ascii="Times New Roman" w:hAnsi="Times New Roman" w:cs="Times New Roman"/>
            <w:sz w:val="20"/>
            <w:szCs w:val="20"/>
            <w:lang w:val="ru-RU"/>
          </w:rPr>
          <w:t>.</w:t>
        </w:r>
        <w:r w:rsidRPr="00A81517">
          <w:rPr>
            <w:rStyle w:val="afc"/>
            <w:rFonts w:ascii="Times New Roman" w:hAnsi="Times New Roman" w:cs="Times New Roman"/>
            <w:sz w:val="20"/>
            <w:szCs w:val="20"/>
          </w:rPr>
          <w:t>gsom</w:t>
        </w:r>
        <w:r w:rsidRPr="00A81517">
          <w:rPr>
            <w:rStyle w:val="afc"/>
            <w:rFonts w:ascii="Times New Roman" w:hAnsi="Times New Roman" w:cs="Times New Roman"/>
            <w:sz w:val="20"/>
            <w:szCs w:val="20"/>
            <w:lang w:val="ru-RU"/>
          </w:rPr>
          <w:t>.</w:t>
        </w:r>
        <w:r w:rsidRPr="00A81517">
          <w:rPr>
            <w:rStyle w:val="afc"/>
            <w:rFonts w:ascii="Times New Roman" w:hAnsi="Times New Roman" w:cs="Times New Roman"/>
            <w:sz w:val="20"/>
            <w:szCs w:val="20"/>
          </w:rPr>
          <w:t>spbu</w:t>
        </w:r>
        <w:r w:rsidRPr="00A81517">
          <w:rPr>
            <w:rStyle w:val="afc"/>
            <w:rFonts w:ascii="Times New Roman" w:hAnsi="Times New Roman" w:cs="Times New Roman"/>
            <w:sz w:val="20"/>
            <w:szCs w:val="20"/>
            <w:lang w:val="ru-RU"/>
          </w:rPr>
          <w:t>.</w:t>
        </w:r>
        <w:r w:rsidRPr="00A81517">
          <w:rPr>
            <w:rStyle w:val="afc"/>
            <w:rFonts w:ascii="Times New Roman" w:hAnsi="Times New Roman" w:cs="Times New Roman"/>
            <w:sz w:val="20"/>
            <w:szCs w:val="20"/>
          </w:rPr>
          <w:t>ru</w:t>
        </w:r>
        <w:r w:rsidRPr="00A81517">
          <w:rPr>
            <w:rStyle w:val="afc"/>
            <w:rFonts w:ascii="Times New Roman" w:hAnsi="Times New Roman" w:cs="Times New Roman"/>
            <w:sz w:val="20"/>
            <w:szCs w:val="20"/>
            <w:lang w:val="ru-RU"/>
          </w:rPr>
          <w:t>/</w:t>
        </w:r>
        <w:r w:rsidRPr="00A81517">
          <w:rPr>
            <w:rStyle w:val="afc"/>
            <w:rFonts w:ascii="Times New Roman" w:hAnsi="Times New Roman" w:cs="Times New Roman"/>
            <w:sz w:val="20"/>
            <w:szCs w:val="20"/>
          </w:rPr>
          <w:t>files</w:t>
        </w:r>
        <w:r w:rsidRPr="00A81517">
          <w:rPr>
            <w:rStyle w:val="afc"/>
            <w:rFonts w:ascii="Times New Roman" w:hAnsi="Times New Roman" w:cs="Times New Roman"/>
            <w:sz w:val="20"/>
            <w:szCs w:val="20"/>
            <w:lang w:val="ru-RU"/>
          </w:rPr>
          <w:t>/</w:t>
        </w:r>
        <w:r w:rsidRPr="00A81517">
          <w:rPr>
            <w:rStyle w:val="afc"/>
            <w:rFonts w:ascii="Times New Roman" w:hAnsi="Times New Roman" w:cs="Times New Roman"/>
            <w:sz w:val="20"/>
            <w:szCs w:val="20"/>
          </w:rPr>
          <w:t>upload</w:t>
        </w:r>
        <w:r w:rsidRPr="00A81517">
          <w:rPr>
            <w:rStyle w:val="afc"/>
            <w:rFonts w:ascii="Times New Roman" w:hAnsi="Times New Roman" w:cs="Times New Roman"/>
            <w:sz w:val="20"/>
            <w:szCs w:val="20"/>
            <w:lang w:val="ru-RU"/>
          </w:rPr>
          <w:t>/</w:t>
        </w:r>
        <w:r w:rsidRPr="00A81517">
          <w:rPr>
            <w:rStyle w:val="afc"/>
            <w:rFonts w:ascii="Times New Roman" w:hAnsi="Times New Roman" w:cs="Times New Roman"/>
            <w:sz w:val="20"/>
            <w:szCs w:val="20"/>
          </w:rPr>
          <w:t>niim</w:t>
        </w:r>
        <w:r w:rsidRPr="00A81517">
          <w:rPr>
            <w:rStyle w:val="afc"/>
            <w:rFonts w:ascii="Times New Roman" w:hAnsi="Times New Roman" w:cs="Times New Roman"/>
            <w:sz w:val="20"/>
            <w:szCs w:val="20"/>
            <w:lang w:val="ru-RU"/>
          </w:rPr>
          <w:t>/</w:t>
        </w:r>
        <w:r w:rsidRPr="00A81517">
          <w:rPr>
            <w:rStyle w:val="afc"/>
            <w:rFonts w:ascii="Times New Roman" w:hAnsi="Times New Roman" w:cs="Times New Roman"/>
            <w:sz w:val="20"/>
            <w:szCs w:val="20"/>
          </w:rPr>
          <w:t>publishing</w:t>
        </w:r>
        <w:r w:rsidRPr="00A81517">
          <w:rPr>
            <w:rStyle w:val="afc"/>
            <w:rFonts w:ascii="Times New Roman" w:hAnsi="Times New Roman" w:cs="Times New Roman"/>
            <w:sz w:val="20"/>
            <w:szCs w:val="20"/>
            <w:lang w:val="ru-RU"/>
          </w:rPr>
          <w:t>/2010/</w:t>
        </w:r>
        <w:r w:rsidRPr="00A81517">
          <w:rPr>
            <w:rStyle w:val="afc"/>
            <w:rFonts w:ascii="Times New Roman" w:hAnsi="Times New Roman" w:cs="Times New Roman"/>
            <w:sz w:val="20"/>
            <w:szCs w:val="20"/>
          </w:rPr>
          <w:t>wp</w:t>
        </w:r>
        <w:r w:rsidRPr="00A81517">
          <w:rPr>
            <w:rStyle w:val="afc"/>
            <w:rFonts w:ascii="Times New Roman" w:hAnsi="Times New Roman" w:cs="Times New Roman"/>
            <w:sz w:val="20"/>
            <w:szCs w:val="20"/>
            <w:lang w:val="ru-RU"/>
          </w:rPr>
          <w:t>_</w:t>
        </w:r>
        <w:r w:rsidRPr="00A81517">
          <w:rPr>
            <w:rStyle w:val="afc"/>
            <w:rFonts w:ascii="Times New Roman" w:hAnsi="Times New Roman" w:cs="Times New Roman"/>
            <w:sz w:val="20"/>
            <w:szCs w:val="20"/>
          </w:rPr>
          <w:t>medvedev</w:t>
        </w:r>
        <w:r w:rsidRPr="00A81517">
          <w:rPr>
            <w:rStyle w:val="afc"/>
            <w:rFonts w:ascii="Times New Roman" w:hAnsi="Times New Roman" w:cs="Times New Roman"/>
            <w:sz w:val="20"/>
            <w:szCs w:val="20"/>
            <w:lang w:val="ru-RU"/>
          </w:rPr>
          <w:t>.</w:t>
        </w:r>
        <w:r w:rsidRPr="00A81517">
          <w:rPr>
            <w:rStyle w:val="afc"/>
            <w:rFonts w:ascii="Times New Roman" w:hAnsi="Times New Roman" w:cs="Times New Roman"/>
            <w:sz w:val="20"/>
            <w:szCs w:val="20"/>
          </w:rPr>
          <w:t>pdf</w:t>
        </w:r>
      </w:hyperlink>
      <w:r w:rsidRPr="00750FC0">
        <w:rPr>
          <w:rFonts w:ascii="Times New Roman" w:hAnsi="Times New Roman" w:cs="Times New Roman"/>
          <w:color w:val="000000"/>
          <w:sz w:val="20"/>
          <w:szCs w:val="20"/>
          <w:lang w:val="ru-RU"/>
        </w:rPr>
        <w:t>.</w:t>
      </w:r>
      <w:r w:rsidRPr="00DA61CE">
        <w:rPr>
          <w:rFonts w:ascii="Times New Roman" w:hAnsi="Times New Roman" w:cs="Times New Roman"/>
          <w:sz w:val="20"/>
          <w:lang w:val="ru-RU"/>
        </w:rPr>
        <w:t>(</w:t>
      </w:r>
      <w:r>
        <w:rPr>
          <w:rFonts w:ascii="Times New Roman" w:hAnsi="Times New Roman" w:cs="Times New Roman"/>
          <w:sz w:val="20"/>
          <w:lang w:val="ru-RU"/>
        </w:rPr>
        <w:t>датаобращения</w:t>
      </w:r>
      <w:r w:rsidRPr="00DA61CE">
        <w:rPr>
          <w:rFonts w:ascii="Times New Roman" w:hAnsi="Times New Roman" w:cs="Times New Roman"/>
          <w:sz w:val="20"/>
          <w:lang w:val="ru-RU"/>
        </w:rPr>
        <w:t xml:space="preserve"> 03.04.2017)</w:t>
      </w:r>
    </w:p>
  </w:footnote>
  <w:footnote w:id="42">
    <w:p w14:paraId="2B893237" w14:textId="77777777" w:rsidR="006C4064" w:rsidRPr="008B5142" w:rsidRDefault="006C4064">
      <w:pPr>
        <w:pStyle w:val="aff0"/>
      </w:pPr>
      <w:r>
        <w:rPr>
          <w:rStyle w:val="aff2"/>
        </w:rPr>
        <w:footnoteRef/>
      </w:r>
      <w:proofErr w:type="gramStart"/>
      <w:r w:rsidRPr="00F65730">
        <w:rPr>
          <w:rFonts w:ascii="Times New Roman" w:hAnsi="Times New Roman" w:cs="Times New Roman"/>
          <w:color w:val="000000"/>
          <w:sz w:val="20"/>
          <w:szCs w:val="20"/>
        </w:rPr>
        <w:t>Nintendo to Ease Restrictions on U.S. Game Designers // Wall Street Journal.</w:t>
      </w:r>
      <w:proofErr w:type="gramEnd"/>
      <w:r w:rsidRPr="00F65730">
        <w:rPr>
          <w:rFonts w:ascii="Times New Roman" w:hAnsi="Times New Roman" w:cs="Times New Roman"/>
          <w:color w:val="000000"/>
          <w:sz w:val="20"/>
          <w:szCs w:val="20"/>
        </w:rPr>
        <w:t xml:space="preserve"> – 1991. - pp. Bl</w:t>
      </w:r>
      <w:r w:rsidRPr="008B5142">
        <w:rPr>
          <w:rFonts w:ascii="Times New Roman" w:hAnsi="Times New Roman" w:cs="Times New Roman"/>
          <w:color w:val="000000"/>
          <w:sz w:val="20"/>
          <w:szCs w:val="20"/>
        </w:rPr>
        <w:t xml:space="preserve">, </w:t>
      </w:r>
      <w:r w:rsidRPr="00F65730">
        <w:rPr>
          <w:rFonts w:ascii="Times New Roman" w:hAnsi="Times New Roman" w:cs="Times New Roman"/>
          <w:color w:val="000000"/>
          <w:sz w:val="20"/>
          <w:szCs w:val="20"/>
        </w:rPr>
        <w:t>B</w:t>
      </w:r>
      <w:r w:rsidRPr="008B5142">
        <w:rPr>
          <w:rFonts w:ascii="Times New Roman" w:hAnsi="Times New Roman" w:cs="Times New Roman"/>
          <w:color w:val="000000"/>
          <w:sz w:val="20"/>
          <w:szCs w:val="20"/>
        </w:rPr>
        <w:t>4</w:t>
      </w:r>
      <w:proofErr w:type="gramStart"/>
      <w:r w:rsidRPr="008B5142">
        <w:rPr>
          <w:rFonts w:ascii="Times New Roman" w:hAnsi="Times New Roman" w:cs="Times New Roman"/>
          <w:color w:val="000000"/>
          <w:sz w:val="20"/>
          <w:szCs w:val="20"/>
        </w:rPr>
        <w:t>.</w:t>
      </w:r>
      <w:r w:rsidRPr="008B5142">
        <w:rPr>
          <w:rFonts w:ascii="Times New Roman" w:hAnsi="Times New Roman" w:cs="Times New Roman"/>
          <w:sz w:val="20"/>
        </w:rPr>
        <w:t>(</w:t>
      </w:r>
      <w:proofErr w:type="gramEnd"/>
      <w:r>
        <w:rPr>
          <w:rFonts w:ascii="Times New Roman" w:hAnsi="Times New Roman" w:cs="Times New Roman"/>
          <w:sz w:val="20"/>
          <w:lang w:val="ru-RU"/>
        </w:rPr>
        <w:t>датаобращения</w:t>
      </w:r>
      <w:r w:rsidRPr="008B5142">
        <w:rPr>
          <w:rFonts w:ascii="Times New Roman" w:hAnsi="Times New Roman" w:cs="Times New Roman"/>
          <w:sz w:val="20"/>
        </w:rPr>
        <w:t xml:space="preserve"> 01.04.2017)</w:t>
      </w:r>
    </w:p>
  </w:footnote>
  <w:footnote w:id="43">
    <w:p w14:paraId="49583083" w14:textId="77777777" w:rsidR="006C4064" w:rsidRPr="00F65730" w:rsidRDefault="006C4064" w:rsidP="00AC79D0">
      <w:pPr>
        <w:pStyle w:val="aff0"/>
        <w:rPr>
          <w:lang w:val="ru-RU"/>
        </w:rPr>
      </w:pPr>
      <w:r w:rsidRPr="0074184B">
        <w:rPr>
          <w:rStyle w:val="aff2"/>
          <w:sz w:val="20"/>
          <w:szCs w:val="20"/>
        </w:rPr>
        <w:footnoteRef/>
      </w:r>
      <w:r w:rsidRPr="00F65730">
        <w:rPr>
          <w:rFonts w:ascii="Times New Roman" w:hAnsi="Times New Roman" w:cs="Times New Roman"/>
          <w:color w:val="000000"/>
          <w:sz w:val="20"/>
          <w:szCs w:val="27"/>
          <w:lang w:val="ru-RU"/>
        </w:rPr>
        <w:t>Гриффин Р. Международный бизнес / Гриффин Р., Пастей М. – 4-е изд. – СПб.: 2006. – 626 с.</w:t>
      </w:r>
      <w:r>
        <w:rPr>
          <w:rFonts w:ascii="Times New Roman" w:hAnsi="Times New Roman" w:cs="Times New Roman"/>
          <w:sz w:val="20"/>
          <w:lang w:val="ru-RU"/>
        </w:rPr>
        <w:t>(дата обращения 02</w:t>
      </w:r>
      <w:r w:rsidRPr="00F65730">
        <w:rPr>
          <w:rFonts w:ascii="Times New Roman" w:hAnsi="Times New Roman" w:cs="Times New Roman"/>
          <w:sz w:val="20"/>
          <w:lang w:val="ru-RU"/>
        </w:rPr>
        <w:t>.04.2017)</w:t>
      </w:r>
    </w:p>
  </w:footnote>
  <w:footnote w:id="44">
    <w:p w14:paraId="5749E4D6" w14:textId="77777777" w:rsidR="006C4064" w:rsidRPr="00750FC0" w:rsidRDefault="006C4064">
      <w:pPr>
        <w:pStyle w:val="aff0"/>
        <w:rPr>
          <w:lang w:val="ru-RU"/>
        </w:rPr>
      </w:pPr>
      <w:r>
        <w:rPr>
          <w:rStyle w:val="aff2"/>
        </w:rPr>
        <w:footnoteRef/>
      </w:r>
      <w:r w:rsidRPr="00750FC0">
        <w:rPr>
          <w:rFonts w:ascii="Times New Roman" w:hAnsi="Times New Roman" w:cs="Times New Roman"/>
          <w:color w:val="000000"/>
          <w:sz w:val="20"/>
          <w:szCs w:val="20"/>
          <w:lang w:val="ru-RU"/>
        </w:rPr>
        <w:t>Кокбэн Я. Франшизинг и лицензирование / Я. Кокбэн// М: - 2013</w:t>
      </w:r>
      <w:r>
        <w:rPr>
          <w:rFonts w:ascii="Times New Roman" w:hAnsi="Times New Roman" w:cs="Times New Roman"/>
          <w:sz w:val="20"/>
          <w:lang w:val="ru-RU"/>
        </w:rPr>
        <w:t>(дата обращения 02</w:t>
      </w:r>
      <w:r w:rsidRPr="00F65730">
        <w:rPr>
          <w:rFonts w:ascii="Times New Roman" w:hAnsi="Times New Roman" w:cs="Times New Roman"/>
          <w:sz w:val="20"/>
          <w:lang w:val="ru-RU"/>
        </w:rPr>
        <w:t>.04.2017)</w:t>
      </w:r>
    </w:p>
  </w:footnote>
  <w:footnote w:id="45">
    <w:p w14:paraId="48DCB803" w14:textId="77777777" w:rsidR="006C4064" w:rsidRPr="0074184B" w:rsidRDefault="006C4064" w:rsidP="00AC79D0">
      <w:pPr>
        <w:pStyle w:val="ab"/>
        <w:rPr>
          <w:rFonts w:ascii="Times New Roman" w:hAnsi="Times New Roman" w:cs="Times New Roman"/>
          <w:sz w:val="20"/>
          <w:szCs w:val="20"/>
          <w:lang w:val="ru-RU" w:bidi="ar-SA"/>
        </w:rPr>
      </w:pPr>
      <w:r w:rsidRPr="00B0022F">
        <w:rPr>
          <w:rStyle w:val="aff2"/>
          <w:rFonts w:ascii="Times New Roman" w:hAnsi="Times New Roman" w:cs="Times New Roman"/>
          <w:sz w:val="20"/>
          <w:szCs w:val="20"/>
        </w:rPr>
        <w:footnoteRef/>
      </w:r>
      <w:r w:rsidRPr="0074184B">
        <w:rPr>
          <w:rFonts w:ascii="Times New Roman" w:hAnsi="Times New Roman" w:cs="Times New Roman"/>
          <w:sz w:val="20"/>
          <w:szCs w:val="20"/>
          <w:lang w:val="ru-RU" w:bidi="ar-SA"/>
        </w:rPr>
        <w:t>Клонирование бизнеса. Франчайзинг и другие модели быстрого роста Ватутин Сергей, Тришин Михаил Евгеньевич</w:t>
      </w:r>
      <w:r>
        <w:rPr>
          <w:rFonts w:ascii="Times New Roman" w:hAnsi="Times New Roman" w:cs="Times New Roman"/>
          <w:sz w:val="20"/>
          <w:lang w:val="ru-RU"/>
        </w:rPr>
        <w:t>(дата обращения 08</w:t>
      </w:r>
      <w:r w:rsidRPr="00F65730">
        <w:rPr>
          <w:rFonts w:ascii="Times New Roman" w:hAnsi="Times New Roman" w:cs="Times New Roman"/>
          <w:sz w:val="20"/>
          <w:lang w:val="ru-RU"/>
        </w:rPr>
        <w:t>.04.2017)</w:t>
      </w:r>
    </w:p>
  </w:footnote>
  <w:footnote w:id="46">
    <w:p w14:paraId="568C35DD" w14:textId="77777777" w:rsidR="006C4064" w:rsidRPr="00E908BE" w:rsidRDefault="006C4064" w:rsidP="00AC79D0">
      <w:pPr>
        <w:pStyle w:val="ab"/>
      </w:pPr>
      <w:r w:rsidRPr="0074184B">
        <w:rPr>
          <w:rStyle w:val="aff2"/>
          <w:rFonts w:ascii="Times New Roman" w:hAnsi="Times New Roman" w:cs="Times New Roman"/>
          <w:sz w:val="20"/>
          <w:szCs w:val="20"/>
        </w:rPr>
        <w:footnoteRef/>
      </w:r>
      <w:r w:rsidRPr="00D3770A">
        <w:rPr>
          <w:rFonts w:ascii="Times New Roman" w:hAnsi="Times New Roman" w:cs="Times New Roman"/>
          <w:sz w:val="20"/>
          <w:szCs w:val="20"/>
          <w:lang w:val="ru-RU"/>
        </w:rPr>
        <w:t xml:space="preserve">Новицкий, В. Е. Внешнеэкономическая деятельность и международный маркетинг [Текст] / В. Е. Новицкий. </w:t>
      </w:r>
      <w:r w:rsidRPr="0074184B">
        <w:rPr>
          <w:rFonts w:ascii="Times New Roman" w:hAnsi="Times New Roman" w:cs="Times New Roman"/>
          <w:sz w:val="20"/>
          <w:szCs w:val="20"/>
        </w:rPr>
        <w:t>М.</w:t>
      </w:r>
      <w:proofErr w:type="gramStart"/>
      <w:r w:rsidRPr="0074184B">
        <w:rPr>
          <w:rFonts w:ascii="Times New Roman" w:hAnsi="Times New Roman" w:cs="Times New Roman"/>
          <w:sz w:val="20"/>
          <w:szCs w:val="20"/>
        </w:rPr>
        <w:t>:Инфра</w:t>
      </w:r>
      <w:proofErr w:type="gramEnd"/>
      <w:r w:rsidRPr="0074184B">
        <w:rPr>
          <w:rFonts w:ascii="Times New Roman" w:hAnsi="Times New Roman" w:cs="Times New Roman"/>
          <w:sz w:val="20"/>
          <w:szCs w:val="20"/>
        </w:rPr>
        <w:t xml:space="preserve"> 2007. – 70с. – ISBN 5-7889-3541-2</w:t>
      </w:r>
      <w:r w:rsidRPr="00E908BE">
        <w:rPr>
          <w:rFonts w:ascii="Times New Roman" w:hAnsi="Times New Roman" w:cs="Times New Roman"/>
          <w:sz w:val="20"/>
        </w:rPr>
        <w:t>(</w:t>
      </w:r>
      <w:r>
        <w:rPr>
          <w:rFonts w:ascii="Times New Roman" w:hAnsi="Times New Roman" w:cs="Times New Roman"/>
          <w:sz w:val="20"/>
          <w:lang w:val="ru-RU"/>
        </w:rPr>
        <w:t>датаобращения</w:t>
      </w:r>
      <w:r w:rsidRPr="00E908BE">
        <w:rPr>
          <w:rFonts w:ascii="Times New Roman" w:hAnsi="Times New Roman" w:cs="Times New Roman"/>
          <w:sz w:val="20"/>
        </w:rPr>
        <w:t xml:space="preserve"> 06.04.2017)</w:t>
      </w:r>
    </w:p>
  </w:footnote>
  <w:footnote w:id="47">
    <w:p w14:paraId="5BFB32E7" w14:textId="77777777" w:rsidR="006C4064" w:rsidRPr="00E0594A" w:rsidRDefault="006C4064" w:rsidP="00AC79D0">
      <w:pPr>
        <w:pStyle w:val="aff0"/>
        <w:rPr>
          <w:rFonts w:ascii="Times New Roman" w:hAnsi="Times New Roman" w:cs="Times New Roman"/>
          <w:sz w:val="20"/>
          <w:szCs w:val="20"/>
        </w:rPr>
      </w:pPr>
      <w:r w:rsidRPr="00F65730">
        <w:rPr>
          <w:rStyle w:val="aff2"/>
          <w:rFonts w:ascii="Times New Roman" w:hAnsi="Times New Roman" w:cs="Times New Roman"/>
        </w:rPr>
        <w:footnoteRef/>
      </w:r>
      <w:r w:rsidRPr="00F65730">
        <w:rPr>
          <w:rFonts w:ascii="Times New Roman" w:hAnsi="Times New Roman" w:cs="Times New Roman"/>
          <w:sz w:val="20"/>
          <w:szCs w:val="20"/>
        </w:rPr>
        <w:t xml:space="preserve">«Latin Links», </w:t>
      </w:r>
      <w:r w:rsidRPr="00F65730">
        <w:rPr>
          <w:rFonts w:ascii="Times New Roman" w:hAnsi="Times New Roman" w:cs="Times New Roman"/>
          <w:iCs/>
          <w:sz w:val="20"/>
          <w:szCs w:val="20"/>
        </w:rPr>
        <w:t xml:space="preserve">Wall Street Journal, </w:t>
      </w:r>
      <w:r w:rsidRPr="00F65730">
        <w:rPr>
          <w:rFonts w:ascii="Times New Roman" w:hAnsi="Times New Roman" w:cs="Times New Roman"/>
          <w:sz w:val="20"/>
          <w:szCs w:val="20"/>
        </w:rPr>
        <w:t>September 24, 1992, p. R6</w:t>
      </w:r>
      <w:proofErr w:type="gramStart"/>
      <w:r w:rsidRPr="00F65730">
        <w:rPr>
          <w:rFonts w:ascii="Times New Roman" w:hAnsi="Times New Roman" w:cs="Times New Roman"/>
          <w:sz w:val="20"/>
          <w:szCs w:val="20"/>
        </w:rPr>
        <w:t>.</w:t>
      </w:r>
      <w:r w:rsidRPr="00E0594A">
        <w:rPr>
          <w:rFonts w:ascii="Times New Roman" w:hAnsi="Times New Roman" w:cs="Times New Roman"/>
          <w:sz w:val="20"/>
        </w:rPr>
        <w:t>(</w:t>
      </w:r>
      <w:proofErr w:type="gramEnd"/>
      <w:r>
        <w:rPr>
          <w:rFonts w:ascii="Times New Roman" w:hAnsi="Times New Roman" w:cs="Times New Roman"/>
          <w:sz w:val="20"/>
          <w:lang w:val="ru-RU"/>
        </w:rPr>
        <w:t>дата</w:t>
      </w:r>
      <w:r w:rsidRPr="00E0594A">
        <w:rPr>
          <w:rFonts w:ascii="Times New Roman" w:hAnsi="Times New Roman" w:cs="Times New Roman"/>
          <w:sz w:val="20"/>
        </w:rPr>
        <w:t xml:space="preserve"> </w:t>
      </w:r>
      <w:r>
        <w:rPr>
          <w:rFonts w:ascii="Times New Roman" w:hAnsi="Times New Roman" w:cs="Times New Roman"/>
          <w:sz w:val="20"/>
          <w:lang w:val="ru-RU"/>
        </w:rPr>
        <w:t>обращения</w:t>
      </w:r>
      <w:r w:rsidRPr="00E0594A">
        <w:rPr>
          <w:rFonts w:ascii="Times New Roman" w:hAnsi="Times New Roman" w:cs="Times New Roman"/>
          <w:sz w:val="20"/>
        </w:rPr>
        <w:t xml:space="preserve"> 12.04.2017)</w:t>
      </w:r>
    </w:p>
  </w:footnote>
  <w:footnote w:id="48">
    <w:p w14:paraId="4EDCBD08" w14:textId="77777777" w:rsidR="006C4064" w:rsidRDefault="006C4064" w:rsidP="00AC79D0">
      <w:pPr>
        <w:pStyle w:val="af8"/>
        <w:shd w:val="clear" w:color="auto" w:fill="FFFFFF"/>
        <w:spacing w:before="0" w:beforeAutospacing="0" w:after="71" w:afterAutospacing="0" w:line="360" w:lineRule="auto"/>
        <w:jc w:val="both"/>
      </w:pPr>
      <w:r w:rsidRPr="0074184B">
        <w:rPr>
          <w:rStyle w:val="aff2"/>
          <w:sz w:val="20"/>
          <w:szCs w:val="20"/>
        </w:rPr>
        <w:footnoteRef/>
      </w:r>
      <w:r>
        <w:rPr>
          <w:sz w:val="20"/>
          <w:szCs w:val="20"/>
        </w:rPr>
        <w:t xml:space="preserve">Котлер, Ф. Основы маркетинга </w:t>
      </w:r>
      <w:r w:rsidRPr="00D3770A">
        <w:rPr>
          <w:sz w:val="20"/>
          <w:szCs w:val="20"/>
        </w:rPr>
        <w:t>/</w:t>
      </w:r>
      <w:r>
        <w:rPr>
          <w:sz w:val="20"/>
          <w:szCs w:val="20"/>
        </w:rPr>
        <w:t xml:space="preserve"> Ф. Котлер. – Москва, 1991. -  с. 310 </w:t>
      </w:r>
      <w:r>
        <w:rPr>
          <w:sz w:val="20"/>
        </w:rPr>
        <w:t>(дата обращения 17</w:t>
      </w:r>
      <w:r w:rsidRPr="00F65730">
        <w:rPr>
          <w:sz w:val="20"/>
        </w:rPr>
        <w:t>.04.2017)</w:t>
      </w:r>
    </w:p>
  </w:footnote>
  <w:footnote w:id="49">
    <w:p w14:paraId="054CB214" w14:textId="77777777" w:rsidR="006C4064" w:rsidRPr="00C62F81" w:rsidRDefault="006C4064" w:rsidP="008B5142">
      <w:pPr>
        <w:pStyle w:val="aff0"/>
      </w:pPr>
      <w:r>
        <w:rPr>
          <w:rStyle w:val="aff2"/>
        </w:rPr>
        <w:footnoteRef/>
      </w:r>
      <w:r w:rsidRPr="00716628">
        <w:rPr>
          <w:rFonts w:ascii="Times New Roman" w:hAnsi="Times New Roman" w:cs="Times New Roman"/>
          <w:color w:val="000000"/>
          <w:sz w:val="20"/>
          <w:szCs w:val="20"/>
        </w:rPr>
        <w:t>Anderson, Erin and Hubert Gatignon. “Modes of foreign entry: a transaction cost analysis and propositions.” Journal of International Business Studies, 17, no.3 (1986): 1-26</w:t>
      </w:r>
      <w:r w:rsidRPr="00C62F81">
        <w:rPr>
          <w:rFonts w:ascii="Times New Roman" w:hAnsi="Times New Roman" w:cs="Times New Roman"/>
          <w:sz w:val="20"/>
        </w:rPr>
        <w:t>(</w:t>
      </w:r>
      <w:r>
        <w:rPr>
          <w:rFonts w:ascii="Times New Roman" w:hAnsi="Times New Roman" w:cs="Times New Roman"/>
          <w:sz w:val="20"/>
          <w:lang w:val="ru-RU"/>
        </w:rPr>
        <w:t>дата</w:t>
      </w:r>
      <w:r w:rsidRPr="00540E17">
        <w:rPr>
          <w:rFonts w:ascii="Times New Roman" w:hAnsi="Times New Roman" w:cs="Times New Roman"/>
          <w:sz w:val="20"/>
        </w:rPr>
        <w:t xml:space="preserve"> </w:t>
      </w:r>
      <w:r>
        <w:rPr>
          <w:rFonts w:ascii="Times New Roman" w:hAnsi="Times New Roman" w:cs="Times New Roman"/>
          <w:sz w:val="20"/>
          <w:lang w:val="ru-RU"/>
        </w:rPr>
        <w:t>обращения</w:t>
      </w:r>
      <w:r w:rsidRPr="00C62F81">
        <w:rPr>
          <w:rFonts w:ascii="Times New Roman" w:hAnsi="Times New Roman" w:cs="Times New Roman"/>
          <w:sz w:val="20"/>
        </w:rPr>
        <w:t xml:space="preserve"> 05.04.2017)</w:t>
      </w:r>
    </w:p>
  </w:footnote>
  <w:footnote w:id="50">
    <w:p w14:paraId="6A585865" w14:textId="77777777" w:rsidR="006C4064" w:rsidRPr="00E908BE" w:rsidRDefault="006C4064" w:rsidP="008B5142">
      <w:pPr>
        <w:pStyle w:val="aff0"/>
      </w:pPr>
      <w:r>
        <w:rPr>
          <w:rStyle w:val="aff2"/>
        </w:rPr>
        <w:footnoteRef/>
      </w:r>
      <w:r w:rsidRPr="00FE2214">
        <w:rPr>
          <w:rFonts w:ascii="Times New Roman" w:hAnsi="Times New Roman" w:cs="Times New Roman"/>
          <w:color w:val="000000"/>
          <w:sz w:val="20"/>
          <w:szCs w:val="20"/>
        </w:rPr>
        <w:t>«Latin Links», Wall Street Journal, September 24, 1992, p. R6</w:t>
      </w:r>
      <w:proofErr w:type="gramStart"/>
      <w:r w:rsidRPr="00FE2214">
        <w:rPr>
          <w:rFonts w:ascii="Times New Roman" w:hAnsi="Times New Roman" w:cs="Times New Roman"/>
          <w:color w:val="000000"/>
          <w:sz w:val="20"/>
          <w:szCs w:val="20"/>
        </w:rPr>
        <w:t>.</w:t>
      </w:r>
      <w:r w:rsidRPr="00E908BE">
        <w:rPr>
          <w:rFonts w:ascii="Times New Roman" w:hAnsi="Times New Roman" w:cs="Times New Roman"/>
          <w:sz w:val="20"/>
        </w:rPr>
        <w:t>(</w:t>
      </w:r>
      <w:proofErr w:type="gramEnd"/>
      <w:r>
        <w:rPr>
          <w:rFonts w:ascii="Times New Roman" w:hAnsi="Times New Roman" w:cs="Times New Roman"/>
          <w:sz w:val="20"/>
          <w:lang w:val="ru-RU"/>
        </w:rPr>
        <w:t>дата</w:t>
      </w:r>
      <w:r w:rsidRPr="00540E17">
        <w:rPr>
          <w:rFonts w:ascii="Times New Roman" w:hAnsi="Times New Roman" w:cs="Times New Roman"/>
          <w:sz w:val="20"/>
        </w:rPr>
        <w:t xml:space="preserve"> </w:t>
      </w:r>
      <w:r>
        <w:rPr>
          <w:rFonts w:ascii="Times New Roman" w:hAnsi="Times New Roman" w:cs="Times New Roman"/>
          <w:sz w:val="20"/>
          <w:lang w:val="ru-RU"/>
        </w:rPr>
        <w:t>обращения</w:t>
      </w:r>
      <w:r w:rsidRPr="00E908BE">
        <w:rPr>
          <w:rFonts w:ascii="Times New Roman" w:hAnsi="Times New Roman" w:cs="Times New Roman"/>
          <w:sz w:val="20"/>
        </w:rPr>
        <w:t xml:space="preserve"> 04.04.2017)</w:t>
      </w:r>
    </w:p>
  </w:footnote>
  <w:footnote w:id="51">
    <w:p w14:paraId="5A43FE32" w14:textId="77777777" w:rsidR="006C4064" w:rsidRPr="00E908BE" w:rsidRDefault="006C4064">
      <w:pPr>
        <w:pStyle w:val="aff0"/>
      </w:pPr>
      <w:r>
        <w:rPr>
          <w:rStyle w:val="aff2"/>
        </w:rPr>
        <w:footnoteRef/>
      </w:r>
      <w:r w:rsidRPr="00F65730">
        <w:rPr>
          <w:rFonts w:ascii="Times New Roman" w:hAnsi="Times New Roman" w:cs="Times New Roman"/>
          <w:color w:val="000000"/>
          <w:sz w:val="20"/>
          <w:szCs w:val="27"/>
        </w:rPr>
        <w:t>Emerging Markets Finance &amp; Trade.2016, Vol. 52 Issue 2, p400-419.</w:t>
      </w:r>
      <w:r w:rsidRPr="00E908BE">
        <w:rPr>
          <w:rFonts w:ascii="Times New Roman" w:hAnsi="Times New Roman" w:cs="Times New Roman"/>
          <w:color w:val="000000"/>
          <w:sz w:val="20"/>
          <w:szCs w:val="27"/>
        </w:rPr>
        <w:t>20</w:t>
      </w:r>
      <w:r w:rsidRPr="00F65730">
        <w:rPr>
          <w:rFonts w:ascii="Times New Roman" w:hAnsi="Times New Roman" w:cs="Times New Roman"/>
          <w:color w:val="000000"/>
          <w:sz w:val="20"/>
          <w:szCs w:val="27"/>
        </w:rPr>
        <w:t>p</w:t>
      </w:r>
      <w:r w:rsidRPr="00E908BE">
        <w:rPr>
          <w:rFonts w:ascii="Times New Roman" w:hAnsi="Times New Roman" w:cs="Times New Roman"/>
          <w:color w:val="000000"/>
          <w:sz w:val="20"/>
          <w:szCs w:val="27"/>
        </w:rPr>
        <w:t xml:space="preserve">. 8 </w:t>
      </w:r>
      <w:r w:rsidRPr="00F65730">
        <w:rPr>
          <w:rFonts w:ascii="Times New Roman" w:hAnsi="Times New Roman" w:cs="Times New Roman"/>
          <w:color w:val="000000"/>
          <w:sz w:val="20"/>
          <w:szCs w:val="27"/>
        </w:rPr>
        <w:t>Charts</w:t>
      </w:r>
      <w:proofErr w:type="gramStart"/>
      <w:r w:rsidRPr="00E908BE">
        <w:rPr>
          <w:rFonts w:ascii="Times New Roman" w:hAnsi="Times New Roman" w:cs="Times New Roman"/>
          <w:color w:val="000000"/>
          <w:sz w:val="20"/>
          <w:szCs w:val="27"/>
        </w:rPr>
        <w:t>.</w:t>
      </w:r>
      <w:r w:rsidRPr="00E908BE">
        <w:rPr>
          <w:rFonts w:ascii="Times New Roman" w:hAnsi="Times New Roman" w:cs="Times New Roman"/>
          <w:sz w:val="20"/>
        </w:rPr>
        <w:t>(</w:t>
      </w:r>
      <w:proofErr w:type="gramEnd"/>
      <w:r>
        <w:rPr>
          <w:rFonts w:ascii="Times New Roman" w:hAnsi="Times New Roman" w:cs="Times New Roman"/>
          <w:sz w:val="20"/>
          <w:lang w:val="ru-RU"/>
        </w:rPr>
        <w:t>дата</w:t>
      </w:r>
      <w:r w:rsidRPr="00540E17">
        <w:rPr>
          <w:rFonts w:ascii="Times New Roman" w:hAnsi="Times New Roman" w:cs="Times New Roman"/>
          <w:sz w:val="20"/>
        </w:rPr>
        <w:t xml:space="preserve"> </w:t>
      </w:r>
      <w:r>
        <w:rPr>
          <w:rFonts w:ascii="Times New Roman" w:hAnsi="Times New Roman" w:cs="Times New Roman"/>
          <w:sz w:val="20"/>
          <w:lang w:val="ru-RU"/>
        </w:rPr>
        <w:t>обращения</w:t>
      </w:r>
      <w:r w:rsidRPr="00E908BE">
        <w:rPr>
          <w:rFonts w:ascii="Times New Roman" w:hAnsi="Times New Roman" w:cs="Times New Roman"/>
          <w:sz w:val="20"/>
        </w:rPr>
        <w:t xml:space="preserve"> 08.04.2017)</w:t>
      </w:r>
    </w:p>
  </w:footnote>
  <w:footnote w:id="52">
    <w:p w14:paraId="7D7BA664" w14:textId="77777777" w:rsidR="006C4064" w:rsidRPr="00F65730" w:rsidRDefault="006C4064">
      <w:pPr>
        <w:pStyle w:val="aff0"/>
      </w:pPr>
      <w:r>
        <w:rPr>
          <w:rStyle w:val="aff2"/>
        </w:rPr>
        <w:footnoteRef/>
      </w:r>
      <w:r w:rsidRPr="00F65730">
        <w:rPr>
          <w:rFonts w:ascii="Times New Roman" w:hAnsi="Times New Roman" w:cs="Times New Roman"/>
          <w:color w:val="000000"/>
          <w:sz w:val="20"/>
          <w:szCs w:val="27"/>
        </w:rPr>
        <w:t xml:space="preserve">Dunning J. H. American Investment in British Manufacturing Industry - London: George Allen and Unwin, 1958. </w:t>
      </w:r>
      <w:r w:rsidRPr="00E908BE">
        <w:rPr>
          <w:rFonts w:ascii="Times New Roman" w:hAnsi="Times New Roman" w:cs="Times New Roman"/>
          <w:sz w:val="20"/>
        </w:rPr>
        <w:t>(</w:t>
      </w:r>
      <w:r>
        <w:rPr>
          <w:rFonts w:ascii="Times New Roman" w:hAnsi="Times New Roman" w:cs="Times New Roman"/>
          <w:sz w:val="20"/>
          <w:lang w:val="ru-RU"/>
        </w:rPr>
        <w:t>датаобращения</w:t>
      </w:r>
      <w:r w:rsidRPr="00E908BE">
        <w:rPr>
          <w:rFonts w:ascii="Times New Roman" w:hAnsi="Times New Roman" w:cs="Times New Roman"/>
          <w:sz w:val="20"/>
        </w:rPr>
        <w:t xml:space="preserve"> 14.04.2017)</w:t>
      </w:r>
    </w:p>
  </w:footnote>
  <w:footnote w:id="53">
    <w:p w14:paraId="0BAB4F8E" w14:textId="77777777" w:rsidR="006C4064" w:rsidRPr="00F65730" w:rsidRDefault="006C4064">
      <w:pPr>
        <w:pStyle w:val="aff0"/>
        <w:rPr>
          <w:lang w:val="ru-RU"/>
        </w:rPr>
      </w:pPr>
      <w:r>
        <w:rPr>
          <w:rStyle w:val="aff2"/>
        </w:rPr>
        <w:footnoteRef/>
      </w:r>
      <w:r w:rsidRPr="00F65730">
        <w:rPr>
          <w:rFonts w:ascii="Times New Roman" w:hAnsi="Times New Roman" w:cs="Times New Roman"/>
          <w:color w:val="000000"/>
          <w:sz w:val="20"/>
          <w:szCs w:val="27"/>
        </w:rPr>
        <w:t xml:space="preserve">Gripsud G. The Determinants of Export Decisions and Attitudes to a Distant Market: Norwegian Fishery Exports to Japan», Journal of International Business Studies - vol. 21, no. 3: Third Quarter, 1990, pp. 469-494. </w:t>
      </w:r>
      <w:r>
        <w:rPr>
          <w:rFonts w:ascii="Times New Roman" w:hAnsi="Times New Roman" w:cs="Times New Roman"/>
          <w:sz w:val="20"/>
          <w:lang w:val="ru-RU"/>
        </w:rPr>
        <w:t>(дата обращения 03</w:t>
      </w:r>
      <w:r w:rsidRPr="00F65730">
        <w:rPr>
          <w:rFonts w:ascii="Times New Roman" w:hAnsi="Times New Roman" w:cs="Times New Roman"/>
          <w:sz w:val="20"/>
          <w:lang w:val="ru-RU"/>
        </w:rPr>
        <w:t>.04.2017)</w:t>
      </w:r>
    </w:p>
  </w:footnote>
  <w:footnote w:id="54">
    <w:p w14:paraId="4617AC90" w14:textId="77777777" w:rsidR="006C4064" w:rsidRPr="00DA61CE" w:rsidRDefault="006C4064">
      <w:pPr>
        <w:pStyle w:val="aff0"/>
        <w:rPr>
          <w:lang w:val="ru-RU"/>
        </w:rPr>
      </w:pPr>
      <w:r>
        <w:rPr>
          <w:rStyle w:val="aff2"/>
        </w:rPr>
        <w:footnoteRef/>
      </w:r>
      <w:r w:rsidRPr="00750FC0">
        <w:rPr>
          <w:rFonts w:ascii="Times New Roman" w:hAnsi="Times New Roman" w:cs="Times New Roman"/>
          <w:color w:val="000000"/>
          <w:sz w:val="20"/>
          <w:szCs w:val="20"/>
          <w:lang w:val="ru-RU"/>
        </w:rPr>
        <w:t>Градов А.П. Экономическая стратегия фирмы. - С-Пб.: Специальная литература, 2013, с. 129-135.</w:t>
      </w:r>
      <w:r w:rsidRPr="00DA61CE">
        <w:rPr>
          <w:rFonts w:ascii="Times New Roman" w:hAnsi="Times New Roman" w:cs="Times New Roman"/>
          <w:sz w:val="20"/>
          <w:lang w:val="ru-RU"/>
        </w:rPr>
        <w:t>(</w:t>
      </w:r>
      <w:r>
        <w:rPr>
          <w:rFonts w:ascii="Times New Roman" w:hAnsi="Times New Roman" w:cs="Times New Roman"/>
          <w:sz w:val="20"/>
          <w:lang w:val="ru-RU"/>
        </w:rPr>
        <w:t>датаобращения</w:t>
      </w:r>
      <w:r w:rsidRPr="00DA61CE">
        <w:rPr>
          <w:rFonts w:ascii="Times New Roman" w:hAnsi="Times New Roman" w:cs="Times New Roman"/>
          <w:sz w:val="20"/>
          <w:lang w:val="ru-RU"/>
        </w:rPr>
        <w:t xml:space="preserve"> 07.04.2017)</w:t>
      </w:r>
    </w:p>
  </w:footnote>
  <w:footnote w:id="55">
    <w:p w14:paraId="1543F013" w14:textId="77777777" w:rsidR="006C4064" w:rsidRPr="00C62F81" w:rsidRDefault="006C4064">
      <w:pPr>
        <w:pStyle w:val="aff0"/>
      </w:pPr>
      <w:r>
        <w:rPr>
          <w:rStyle w:val="aff2"/>
        </w:rPr>
        <w:footnoteRef/>
      </w:r>
      <w:r w:rsidRPr="00F65730">
        <w:rPr>
          <w:rFonts w:ascii="Times New Roman" w:hAnsi="Times New Roman" w:cs="Times New Roman"/>
          <w:sz w:val="20"/>
          <w:szCs w:val="20"/>
        </w:rPr>
        <w:t xml:space="preserve">John H. Dunning, </w:t>
      </w:r>
      <w:r w:rsidRPr="00F65730">
        <w:rPr>
          <w:rFonts w:ascii="Times New Roman" w:hAnsi="Times New Roman" w:cs="Times New Roman"/>
          <w:iCs/>
          <w:sz w:val="20"/>
          <w:szCs w:val="20"/>
        </w:rPr>
        <w:t xml:space="preserve">The International Allocation of Economic Activity </w:t>
      </w:r>
      <w:r w:rsidRPr="00F65730">
        <w:rPr>
          <w:rFonts w:ascii="Times New Roman" w:hAnsi="Times New Roman" w:cs="Times New Roman"/>
          <w:sz w:val="20"/>
          <w:szCs w:val="20"/>
        </w:rPr>
        <w:t>(London: Macmillan, 1977); vol. 12, no. 4 (1980), pp. 23-29. (</w:t>
      </w:r>
      <w:r>
        <w:rPr>
          <w:rFonts w:ascii="Times New Roman" w:hAnsi="Times New Roman" w:cs="Times New Roman"/>
          <w:sz w:val="20"/>
          <w:szCs w:val="20"/>
          <w:lang w:val="ru-RU"/>
        </w:rPr>
        <w:t>датаобращения</w:t>
      </w:r>
      <w:r w:rsidRPr="00C62F81">
        <w:rPr>
          <w:rFonts w:ascii="Times New Roman" w:hAnsi="Times New Roman" w:cs="Times New Roman"/>
          <w:sz w:val="20"/>
          <w:szCs w:val="20"/>
        </w:rPr>
        <w:t>: 06.04.2017)</w:t>
      </w:r>
    </w:p>
  </w:footnote>
  <w:footnote w:id="56">
    <w:p w14:paraId="6A5DC19F" w14:textId="77777777" w:rsidR="006C4064" w:rsidRPr="00AC79D0" w:rsidRDefault="006C4064" w:rsidP="00BD3A8B">
      <w:pPr>
        <w:pStyle w:val="af8"/>
        <w:spacing w:before="0" w:beforeAutospacing="0" w:after="0" w:afterAutospacing="0"/>
        <w:jc w:val="both"/>
        <w:rPr>
          <w:color w:val="000000" w:themeColor="text1"/>
        </w:rPr>
      </w:pPr>
      <w:r>
        <w:rPr>
          <w:rStyle w:val="aff2"/>
        </w:rPr>
        <w:footnoteRef/>
      </w:r>
      <w:proofErr w:type="gramStart"/>
      <w:r w:rsidRPr="00750FC0">
        <w:rPr>
          <w:color w:val="000000" w:themeColor="text1"/>
          <w:sz w:val="20"/>
          <w:lang w:val="en-GB"/>
        </w:rPr>
        <w:t>Vernon</w:t>
      </w:r>
      <w:r w:rsidRPr="00F65730">
        <w:rPr>
          <w:color w:val="000000" w:themeColor="text1"/>
          <w:sz w:val="20"/>
          <w:lang w:val="en-US"/>
        </w:rPr>
        <w:t xml:space="preserve">, </w:t>
      </w:r>
      <w:r w:rsidRPr="00750FC0">
        <w:rPr>
          <w:color w:val="000000" w:themeColor="text1"/>
          <w:sz w:val="20"/>
          <w:lang w:val="en-GB"/>
        </w:rPr>
        <w:t>R</w:t>
      </w:r>
      <w:r w:rsidRPr="00F65730">
        <w:rPr>
          <w:color w:val="000000" w:themeColor="text1"/>
          <w:sz w:val="20"/>
          <w:lang w:val="en-US"/>
        </w:rPr>
        <w:t>., 1979.</w:t>
      </w:r>
      <w:proofErr w:type="gramEnd"/>
      <w:r w:rsidRPr="00F65730">
        <w:rPr>
          <w:color w:val="000000" w:themeColor="text1"/>
          <w:sz w:val="20"/>
          <w:lang w:val="en-US"/>
        </w:rPr>
        <w:t xml:space="preserve"> </w:t>
      </w:r>
      <w:r w:rsidRPr="00750FC0">
        <w:rPr>
          <w:color w:val="000000" w:themeColor="text1"/>
          <w:sz w:val="20"/>
          <w:lang w:val="en-GB"/>
        </w:rPr>
        <w:t xml:space="preserve">The product cycle hypothesis in a new international </w:t>
      </w:r>
      <w:proofErr w:type="gramStart"/>
      <w:r w:rsidRPr="00750FC0">
        <w:rPr>
          <w:color w:val="000000" w:themeColor="text1"/>
          <w:sz w:val="20"/>
          <w:lang w:val="en-GB"/>
        </w:rPr>
        <w:t>environment.OxfordBulletinofEconomicsandStatistics</w:t>
      </w:r>
      <w:proofErr w:type="gramEnd"/>
      <w:r w:rsidRPr="00E0594A">
        <w:rPr>
          <w:color w:val="000000" w:themeColor="text1"/>
          <w:sz w:val="20"/>
          <w:lang w:val="en-US"/>
        </w:rPr>
        <w:t xml:space="preserve"> 41, 255-267. </w:t>
      </w:r>
      <w:r>
        <w:rPr>
          <w:sz w:val="20"/>
        </w:rPr>
        <w:t>(дата обращения 11</w:t>
      </w:r>
      <w:r w:rsidRPr="00F65730">
        <w:rPr>
          <w:sz w:val="20"/>
        </w:rPr>
        <w:t>.04.2017)</w:t>
      </w:r>
    </w:p>
    <w:p w14:paraId="29D9DDDC" w14:textId="77777777" w:rsidR="006C4064" w:rsidRPr="00AC79D0" w:rsidRDefault="006C4064" w:rsidP="00BD3A8B">
      <w:pPr>
        <w:spacing w:line="360" w:lineRule="auto"/>
        <w:ind w:firstLine="709"/>
        <w:rPr>
          <w:rFonts w:ascii="Times New Roman" w:hAnsi="Times New Roman" w:cs="Times New Roman"/>
          <w:sz w:val="24"/>
          <w:szCs w:val="24"/>
          <w:lang w:val="ru-RU"/>
        </w:rPr>
      </w:pPr>
    </w:p>
    <w:p w14:paraId="26210662" w14:textId="77777777" w:rsidR="006C4064" w:rsidRPr="00BD3A8B" w:rsidRDefault="006C4064">
      <w:pPr>
        <w:pStyle w:val="aff0"/>
        <w:rPr>
          <w:lang w:val="ru-RU"/>
        </w:rPr>
      </w:pPr>
    </w:p>
  </w:footnote>
  <w:footnote w:id="57">
    <w:p w14:paraId="5BFE9FB0" w14:textId="77777777" w:rsidR="006C4064" w:rsidRPr="00F65730" w:rsidRDefault="006C4064">
      <w:pPr>
        <w:pStyle w:val="aff0"/>
        <w:rPr>
          <w:lang w:val="ru-RU"/>
        </w:rPr>
      </w:pPr>
      <w:r>
        <w:rPr>
          <w:rStyle w:val="aff2"/>
        </w:rPr>
        <w:footnoteRef/>
      </w:r>
      <w:r w:rsidRPr="00F65730">
        <w:rPr>
          <w:rFonts w:ascii="Times New Roman" w:hAnsi="Times New Roman" w:cs="Times New Roman"/>
          <w:sz w:val="20"/>
          <w:lang w:val="ru-RU"/>
        </w:rPr>
        <w:t>Бизнеса в Армении [Электронный ресурс]. – Режим доступа: http://www.businesspartner.ru/armeniya.html (дата обращения 15.04.2017)</w:t>
      </w:r>
    </w:p>
  </w:footnote>
  <w:footnote w:id="58">
    <w:p w14:paraId="524104B8" w14:textId="77777777" w:rsidR="006C4064" w:rsidRPr="009F5432" w:rsidRDefault="006C4064">
      <w:pPr>
        <w:pStyle w:val="aff0"/>
        <w:rPr>
          <w:lang w:val="ru-RU"/>
        </w:rPr>
      </w:pPr>
      <w:r>
        <w:rPr>
          <w:rStyle w:val="aff2"/>
        </w:rPr>
        <w:footnoteRef/>
      </w:r>
      <w:r w:rsidRPr="009F5432">
        <w:rPr>
          <w:rFonts w:ascii="Times New Roman" w:hAnsi="Times New Roman" w:cs="Times New Roman"/>
          <w:sz w:val="20"/>
          <w:lang w:val="ru-RU"/>
        </w:rPr>
        <w:t>Франшиза [Электронный ресурс]. – Режим доступа: https://rabota-na-sebja.ru/franshiza/ (дата обращения: 17.04.2017)</w:t>
      </w:r>
    </w:p>
  </w:footnote>
  <w:footnote w:id="59">
    <w:p w14:paraId="235EE242" w14:textId="77777777" w:rsidR="006C4064" w:rsidRPr="00750FC0" w:rsidRDefault="006C4064">
      <w:pPr>
        <w:pStyle w:val="aff0"/>
        <w:rPr>
          <w:lang w:val="ru-RU"/>
        </w:rPr>
      </w:pPr>
      <w:r>
        <w:rPr>
          <w:rStyle w:val="aff2"/>
        </w:rPr>
        <w:footnoteRef/>
      </w:r>
      <w:r w:rsidRPr="00750FC0">
        <w:rPr>
          <w:rFonts w:ascii="Times New Roman" w:hAnsi="Times New Roman" w:cs="Times New Roman"/>
          <w:color w:val="000000"/>
          <w:sz w:val="20"/>
          <w:szCs w:val="20"/>
          <w:lang w:val="ru-RU"/>
        </w:rPr>
        <w:t>Моисеева Н.К. Международный маркетинг. / Моисеева Н.К – 2-е изд. - М.: Центр экономики и маркетинга, 1998, -320 с.</w:t>
      </w:r>
      <w:r>
        <w:rPr>
          <w:rFonts w:ascii="Times New Roman" w:hAnsi="Times New Roman" w:cs="Times New Roman"/>
          <w:color w:val="000000"/>
          <w:sz w:val="20"/>
          <w:szCs w:val="20"/>
          <w:lang w:val="ru-RU"/>
        </w:rPr>
        <w:t xml:space="preserve"> (дата обращения 07.04.2017)</w:t>
      </w:r>
    </w:p>
  </w:footnote>
  <w:footnote w:id="60">
    <w:p w14:paraId="0A1AC889" w14:textId="77777777" w:rsidR="006C4064" w:rsidRPr="00AA6234" w:rsidRDefault="006C4064">
      <w:pPr>
        <w:pStyle w:val="aff0"/>
        <w:rPr>
          <w:rFonts w:ascii="Times New Roman" w:hAnsi="Times New Roman" w:cs="Times New Roman"/>
          <w:sz w:val="20"/>
          <w:lang w:val="ru-RU"/>
        </w:rPr>
      </w:pPr>
      <w:r>
        <w:rPr>
          <w:rStyle w:val="aff2"/>
        </w:rPr>
        <w:footnoteRef/>
      </w:r>
      <w:r w:rsidRPr="00AA6234">
        <w:rPr>
          <w:rFonts w:ascii="Times New Roman" w:hAnsi="Times New Roman" w:cs="Times New Roman"/>
          <w:sz w:val="20"/>
          <w:lang w:val="ru-RU"/>
        </w:rPr>
        <w:t xml:space="preserve">Армения [Электронный ресурс]. – Режим доступа: </w:t>
      </w:r>
      <w:r w:rsidRPr="00AA6234">
        <w:rPr>
          <w:rFonts w:ascii="Times New Roman" w:hAnsi="Times New Roman" w:cs="Times New Roman"/>
          <w:sz w:val="20"/>
        </w:rPr>
        <w:t>http</w:t>
      </w:r>
      <w:r w:rsidRPr="00AA6234">
        <w:rPr>
          <w:rFonts w:ascii="Times New Roman" w:hAnsi="Times New Roman" w:cs="Times New Roman"/>
          <w:sz w:val="20"/>
          <w:lang w:val="ru-RU"/>
        </w:rPr>
        <w:t>://</w:t>
      </w:r>
      <w:r w:rsidRPr="00AA6234">
        <w:rPr>
          <w:rFonts w:ascii="Times New Roman" w:hAnsi="Times New Roman" w:cs="Times New Roman"/>
          <w:sz w:val="20"/>
        </w:rPr>
        <w:t>geo</w:t>
      </w:r>
      <w:r w:rsidRPr="00AA6234">
        <w:rPr>
          <w:rFonts w:ascii="Times New Roman" w:hAnsi="Times New Roman" w:cs="Times New Roman"/>
          <w:sz w:val="20"/>
          <w:lang w:val="ru-RU"/>
        </w:rPr>
        <w:t>.</w:t>
      </w:r>
      <w:r w:rsidRPr="00AA6234">
        <w:rPr>
          <w:rFonts w:ascii="Times New Roman" w:hAnsi="Times New Roman" w:cs="Times New Roman"/>
          <w:sz w:val="20"/>
        </w:rPr>
        <w:t>koltyrin</w:t>
      </w:r>
      <w:r w:rsidRPr="00AA6234">
        <w:rPr>
          <w:rFonts w:ascii="Times New Roman" w:hAnsi="Times New Roman" w:cs="Times New Roman"/>
          <w:sz w:val="20"/>
          <w:lang w:val="ru-RU"/>
        </w:rPr>
        <w:t>.</w:t>
      </w:r>
      <w:r w:rsidRPr="00AA6234">
        <w:rPr>
          <w:rFonts w:ascii="Times New Roman" w:hAnsi="Times New Roman" w:cs="Times New Roman"/>
          <w:sz w:val="20"/>
        </w:rPr>
        <w:t>ru</w:t>
      </w:r>
      <w:r w:rsidRPr="00AA6234">
        <w:rPr>
          <w:rFonts w:ascii="Times New Roman" w:hAnsi="Times New Roman" w:cs="Times New Roman"/>
          <w:sz w:val="20"/>
          <w:lang w:val="ru-RU"/>
        </w:rPr>
        <w:t>/</w:t>
      </w:r>
      <w:r w:rsidRPr="00AA6234">
        <w:rPr>
          <w:rFonts w:ascii="Times New Roman" w:hAnsi="Times New Roman" w:cs="Times New Roman"/>
          <w:sz w:val="20"/>
        </w:rPr>
        <w:t>country</w:t>
      </w:r>
      <w:r w:rsidRPr="00AA6234">
        <w:rPr>
          <w:rFonts w:ascii="Times New Roman" w:hAnsi="Times New Roman" w:cs="Times New Roman"/>
          <w:sz w:val="20"/>
          <w:lang w:val="ru-RU"/>
        </w:rPr>
        <w:t>.</w:t>
      </w:r>
      <w:r w:rsidRPr="00AA6234">
        <w:rPr>
          <w:rFonts w:ascii="Times New Roman" w:hAnsi="Times New Roman" w:cs="Times New Roman"/>
          <w:sz w:val="20"/>
        </w:rPr>
        <w:t>php</w:t>
      </w:r>
      <w:r w:rsidRPr="00AA6234">
        <w:rPr>
          <w:rFonts w:ascii="Times New Roman" w:hAnsi="Times New Roman" w:cs="Times New Roman"/>
          <w:sz w:val="20"/>
          <w:lang w:val="ru-RU"/>
        </w:rPr>
        <w:t>?</w:t>
      </w:r>
      <w:r w:rsidRPr="00AA6234">
        <w:rPr>
          <w:rFonts w:ascii="Times New Roman" w:hAnsi="Times New Roman" w:cs="Times New Roman"/>
          <w:sz w:val="20"/>
        </w:rPr>
        <w:t>country</w:t>
      </w:r>
      <w:r w:rsidRPr="00AA6234">
        <w:rPr>
          <w:rFonts w:ascii="Times New Roman" w:hAnsi="Times New Roman" w:cs="Times New Roman"/>
          <w:sz w:val="20"/>
          <w:lang w:val="ru-RU"/>
        </w:rPr>
        <w:t>=%</w:t>
      </w:r>
      <w:r w:rsidRPr="00AA6234">
        <w:rPr>
          <w:rFonts w:ascii="Times New Roman" w:hAnsi="Times New Roman" w:cs="Times New Roman"/>
          <w:sz w:val="20"/>
        </w:rPr>
        <w:t>D</w:t>
      </w:r>
      <w:r w:rsidRPr="00AA6234">
        <w:rPr>
          <w:rFonts w:ascii="Times New Roman" w:hAnsi="Times New Roman" w:cs="Times New Roman"/>
          <w:sz w:val="20"/>
          <w:lang w:val="ru-RU"/>
        </w:rPr>
        <w:t>0%90%</w:t>
      </w:r>
      <w:r w:rsidRPr="00AA6234">
        <w:rPr>
          <w:rFonts w:ascii="Times New Roman" w:hAnsi="Times New Roman" w:cs="Times New Roman"/>
          <w:sz w:val="20"/>
        </w:rPr>
        <w:t>D</w:t>
      </w:r>
      <w:r w:rsidRPr="00AA6234">
        <w:rPr>
          <w:rFonts w:ascii="Times New Roman" w:hAnsi="Times New Roman" w:cs="Times New Roman"/>
          <w:sz w:val="20"/>
          <w:lang w:val="ru-RU"/>
        </w:rPr>
        <w:t>1%80%</w:t>
      </w:r>
      <w:r w:rsidRPr="00AA6234">
        <w:rPr>
          <w:rFonts w:ascii="Times New Roman" w:hAnsi="Times New Roman" w:cs="Times New Roman"/>
          <w:sz w:val="20"/>
        </w:rPr>
        <w:t>D</w:t>
      </w:r>
      <w:r w:rsidRPr="00AA6234">
        <w:rPr>
          <w:rFonts w:ascii="Times New Roman" w:hAnsi="Times New Roman" w:cs="Times New Roman"/>
          <w:sz w:val="20"/>
          <w:lang w:val="ru-RU"/>
        </w:rPr>
        <w:t>0%</w:t>
      </w:r>
      <w:r w:rsidRPr="00AA6234">
        <w:rPr>
          <w:rFonts w:ascii="Times New Roman" w:hAnsi="Times New Roman" w:cs="Times New Roman"/>
          <w:sz w:val="20"/>
        </w:rPr>
        <w:t>BC</w:t>
      </w:r>
      <w:r w:rsidRPr="00AA6234">
        <w:rPr>
          <w:rFonts w:ascii="Times New Roman" w:hAnsi="Times New Roman" w:cs="Times New Roman"/>
          <w:sz w:val="20"/>
          <w:lang w:val="ru-RU"/>
        </w:rPr>
        <w:t>%</w:t>
      </w:r>
      <w:r w:rsidRPr="00AA6234">
        <w:rPr>
          <w:rFonts w:ascii="Times New Roman" w:hAnsi="Times New Roman" w:cs="Times New Roman"/>
          <w:sz w:val="20"/>
        </w:rPr>
        <w:t>D</w:t>
      </w:r>
      <w:r w:rsidRPr="00AA6234">
        <w:rPr>
          <w:rFonts w:ascii="Times New Roman" w:hAnsi="Times New Roman" w:cs="Times New Roman"/>
          <w:sz w:val="20"/>
          <w:lang w:val="ru-RU"/>
        </w:rPr>
        <w:t>0%</w:t>
      </w:r>
      <w:r w:rsidRPr="00AA6234">
        <w:rPr>
          <w:rFonts w:ascii="Times New Roman" w:hAnsi="Times New Roman" w:cs="Times New Roman"/>
          <w:sz w:val="20"/>
        </w:rPr>
        <w:t>B</w:t>
      </w:r>
      <w:r w:rsidRPr="00AA6234">
        <w:rPr>
          <w:rFonts w:ascii="Times New Roman" w:hAnsi="Times New Roman" w:cs="Times New Roman"/>
          <w:sz w:val="20"/>
          <w:lang w:val="ru-RU"/>
        </w:rPr>
        <w:t>5%</w:t>
      </w:r>
      <w:r w:rsidRPr="00AA6234">
        <w:rPr>
          <w:rFonts w:ascii="Times New Roman" w:hAnsi="Times New Roman" w:cs="Times New Roman"/>
          <w:sz w:val="20"/>
        </w:rPr>
        <w:t>D</w:t>
      </w:r>
      <w:r w:rsidRPr="00AA6234">
        <w:rPr>
          <w:rFonts w:ascii="Times New Roman" w:hAnsi="Times New Roman" w:cs="Times New Roman"/>
          <w:sz w:val="20"/>
          <w:lang w:val="ru-RU"/>
        </w:rPr>
        <w:t>0%</w:t>
      </w:r>
      <w:r w:rsidRPr="00AA6234">
        <w:rPr>
          <w:rFonts w:ascii="Times New Roman" w:hAnsi="Times New Roman" w:cs="Times New Roman"/>
          <w:sz w:val="20"/>
        </w:rPr>
        <w:t>BD</w:t>
      </w:r>
      <w:r w:rsidRPr="00AA6234">
        <w:rPr>
          <w:rFonts w:ascii="Times New Roman" w:hAnsi="Times New Roman" w:cs="Times New Roman"/>
          <w:sz w:val="20"/>
          <w:lang w:val="ru-RU"/>
        </w:rPr>
        <w:t>%</w:t>
      </w:r>
      <w:r w:rsidRPr="00AA6234">
        <w:rPr>
          <w:rFonts w:ascii="Times New Roman" w:hAnsi="Times New Roman" w:cs="Times New Roman"/>
          <w:sz w:val="20"/>
        </w:rPr>
        <w:t>D</w:t>
      </w:r>
      <w:r w:rsidRPr="00AA6234">
        <w:rPr>
          <w:rFonts w:ascii="Times New Roman" w:hAnsi="Times New Roman" w:cs="Times New Roman"/>
          <w:sz w:val="20"/>
          <w:lang w:val="ru-RU"/>
        </w:rPr>
        <w:t>0%</w:t>
      </w:r>
      <w:r w:rsidRPr="00AA6234">
        <w:rPr>
          <w:rFonts w:ascii="Times New Roman" w:hAnsi="Times New Roman" w:cs="Times New Roman"/>
          <w:sz w:val="20"/>
        </w:rPr>
        <w:t>B</w:t>
      </w:r>
      <w:r w:rsidRPr="00AA6234">
        <w:rPr>
          <w:rFonts w:ascii="Times New Roman" w:hAnsi="Times New Roman" w:cs="Times New Roman"/>
          <w:sz w:val="20"/>
          <w:lang w:val="ru-RU"/>
        </w:rPr>
        <w:t>8%</w:t>
      </w:r>
      <w:r w:rsidRPr="00AA6234">
        <w:rPr>
          <w:rFonts w:ascii="Times New Roman" w:hAnsi="Times New Roman" w:cs="Times New Roman"/>
          <w:sz w:val="20"/>
        </w:rPr>
        <w:t>D</w:t>
      </w:r>
      <w:r w:rsidRPr="00AA6234">
        <w:rPr>
          <w:rFonts w:ascii="Times New Roman" w:hAnsi="Times New Roman" w:cs="Times New Roman"/>
          <w:sz w:val="20"/>
          <w:lang w:val="ru-RU"/>
        </w:rPr>
        <w:t>1%8</w:t>
      </w:r>
      <w:r w:rsidRPr="00AA6234">
        <w:rPr>
          <w:rFonts w:ascii="Times New Roman" w:hAnsi="Times New Roman" w:cs="Times New Roman"/>
          <w:sz w:val="20"/>
        </w:rPr>
        <w:t>F</w:t>
      </w:r>
      <w:r w:rsidRPr="00AA6234">
        <w:rPr>
          <w:rFonts w:ascii="Times New Roman" w:hAnsi="Times New Roman" w:cs="Times New Roman"/>
          <w:sz w:val="20"/>
          <w:lang w:val="ru-RU"/>
        </w:rPr>
        <w:t xml:space="preserve"> (дата обращения: 17. .04. 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8261DA"/>
    <w:lvl w:ilvl="0">
      <w:start w:val="1"/>
      <w:numFmt w:val="bullet"/>
      <w:pStyle w:val="a"/>
      <w:lvlText w:val=""/>
      <w:lvlJc w:val="left"/>
      <w:pPr>
        <w:tabs>
          <w:tab w:val="num" w:pos="360"/>
        </w:tabs>
        <w:ind w:left="360" w:hanging="360"/>
      </w:pPr>
      <w:rPr>
        <w:rFonts w:ascii="Symbol" w:hAnsi="Symbol" w:hint="default"/>
      </w:rPr>
    </w:lvl>
  </w:abstractNum>
  <w:abstractNum w:abstractNumId="1">
    <w:nsid w:val="008C1888"/>
    <w:multiLevelType w:val="hybridMultilevel"/>
    <w:tmpl w:val="AE2EB3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03D47E88"/>
    <w:multiLevelType w:val="hybridMultilevel"/>
    <w:tmpl w:val="E92E4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87BEC"/>
    <w:multiLevelType w:val="hybridMultilevel"/>
    <w:tmpl w:val="AC8C0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F38BA"/>
    <w:multiLevelType w:val="hybridMultilevel"/>
    <w:tmpl w:val="E536E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71D0C"/>
    <w:multiLevelType w:val="hybridMultilevel"/>
    <w:tmpl w:val="018CCF30"/>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6">
    <w:nsid w:val="0C7D3EEE"/>
    <w:multiLevelType w:val="hybridMultilevel"/>
    <w:tmpl w:val="37123664"/>
    <w:lvl w:ilvl="0" w:tplc="35C8B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913BE4"/>
    <w:multiLevelType w:val="hybridMultilevel"/>
    <w:tmpl w:val="A2CCF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D6036D"/>
    <w:multiLevelType w:val="hybridMultilevel"/>
    <w:tmpl w:val="F9DC05C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178B4"/>
    <w:multiLevelType w:val="hybridMultilevel"/>
    <w:tmpl w:val="B15EC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BF789C"/>
    <w:multiLevelType w:val="multilevel"/>
    <w:tmpl w:val="EAE271C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4187F5D"/>
    <w:multiLevelType w:val="hybridMultilevel"/>
    <w:tmpl w:val="5432894A"/>
    <w:lvl w:ilvl="0" w:tplc="3EE2BB38">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616EF2"/>
    <w:multiLevelType w:val="hybridMultilevel"/>
    <w:tmpl w:val="C0AE8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45156C"/>
    <w:multiLevelType w:val="hybridMultilevel"/>
    <w:tmpl w:val="F2F67C00"/>
    <w:lvl w:ilvl="0" w:tplc="AE0ED60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2E76FF"/>
    <w:multiLevelType w:val="hybridMultilevel"/>
    <w:tmpl w:val="8D64C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06A66"/>
    <w:multiLevelType w:val="hybridMultilevel"/>
    <w:tmpl w:val="0F103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8E6515"/>
    <w:multiLevelType w:val="hybridMultilevel"/>
    <w:tmpl w:val="8E5E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45417B"/>
    <w:multiLevelType w:val="hybridMultilevel"/>
    <w:tmpl w:val="BD6C56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6B65086"/>
    <w:multiLevelType w:val="hybridMultilevel"/>
    <w:tmpl w:val="CECC0B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27006F4B"/>
    <w:multiLevelType w:val="hybridMultilevel"/>
    <w:tmpl w:val="9C18D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50141E"/>
    <w:multiLevelType w:val="hybridMultilevel"/>
    <w:tmpl w:val="127ED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6D1185"/>
    <w:multiLevelType w:val="hybridMultilevel"/>
    <w:tmpl w:val="7370FDB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DB545F2"/>
    <w:multiLevelType w:val="hybridMultilevel"/>
    <w:tmpl w:val="1CE872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181B5E"/>
    <w:multiLevelType w:val="hybridMultilevel"/>
    <w:tmpl w:val="3AF0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911CE3"/>
    <w:multiLevelType w:val="hybridMultilevel"/>
    <w:tmpl w:val="E7DECE68"/>
    <w:lvl w:ilvl="0" w:tplc="1F508808">
      <w:start w:val="1"/>
      <w:numFmt w:val="bullet"/>
      <w:lvlText w:val="•"/>
      <w:lvlJc w:val="left"/>
      <w:pPr>
        <w:tabs>
          <w:tab w:val="num" w:pos="720"/>
        </w:tabs>
        <w:ind w:left="720" w:hanging="360"/>
      </w:pPr>
      <w:rPr>
        <w:rFonts w:ascii="Times New Roman" w:hAnsi="Times New Roman" w:hint="default"/>
      </w:rPr>
    </w:lvl>
    <w:lvl w:ilvl="1" w:tplc="390A94A4" w:tentative="1">
      <w:start w:val="1"/>
      <w:numFmt w:val="bullet"/>
      <w:lvlText w:val="•"/>
      <w:lvlJc w:val="left"/>
      <w:pPr>
        <w:tabs>
          <w:tab w:val="num" w:pos="1440"/>
        </w:tabs>
        <w:ind w:left="1440" w:hanging="360"/>
      </w:pPr>
      <w:rPr>
        <w:rFonts w:ascii="Times New Roman" w:hAnsi="Times New Roman" w:hint="default"/>
      </w:rPr>
    </w:lvl>
    <w:lvl w:ilvl="2" w:tplc="DF7E6092" w:tentative="1">
      <w:start w:val="1"/>
      <w:numFmt w:val="bullet"/>
      <w:lvlText w:val="•"/>
      <w:lvlJc w:val="left"/>
      <w:pPr>
        <w:tabs>
          <w:tab w:val="num" w:pos="2160"/>
        </w:tabs>
        <w:ind w:left="2160" w:hanging="360"/>
      </w:pPr>
      <w:rPr>
        <w:rFonts w:ascii="Times New Roman" w:hAnsi="Times New Roman" w:hint="default"/>
      </w:rPr>
    </w:lvl>
    <w:lvl w:ilvl="3" w:tplc="3DE01A22" w:tentative="1">
      <w:start w:val="1"/>
      <w:numFmt w:val="bullet"/>
      <w:lvlText w:val="•"/>
      <w:lvlJc w:val="left"/>
      <w:pPr>
        <w:tabs>
          <w:tab w:val="num" w:pos="2880"/>
        </w:tabs>
        <w:ind w:left="2880" w:hanging="360"/>
      </w:pPr>
      <w:rPr>
        <w:rFonts w:ascii="Times New Roman" w:hAnsi="Times New Roman" w:hint="default"/>
      </w:rPr>
    </w:lvl>
    <w:lvl w:ilvl="4" w:tplc="E7E4B300" w:tentative="1">
      <w:start w:val="1"/>
      <w:numFmt w:val="bullet"/>
      <w:lvlText w:val="•"/>
      <w:lvlJc w:val="left"/>
      <w:pPr>
        <w:tabs>
          <w:tab w:val="num" w:pos="3600"/>
        </w:tabs>
        <w:ind w:left="3600" w:hanging="360"/>
      </w:pPr>
      <w:rPr>
        <w:rFonts w:ascii="Times New Roman" w:hAnsi="Times New Roman" w:hint="default"/>
      </w:rPr>
    </w:lvl>
    <w:lvl w:ilvl="5" w:tplc="9AAE7AB8" w:tentative="1">
      <w:start w:val="1"/>
      <w:numFmt w:val="bullet"/>
      <w:lvlText w:val="•"/>
      <w:lvlJc w:val="left"/>
      <w:pPr>
        <w:tabs>
          <w:tab w:val="num" w:pos="4320"/>
        </w:tabs>
        <w:ind w:left="4320" w:hanging="360"/>
      </w:pPr>
      <w:rPr>
        <w:rFonts w:ascii="Times New Roman" w:hAnsi="Times New Roman" w:hint="default"/>
      </w:rPr>
    </w:lvl>
    <w:lvl w:ilvl="6" w:tplc="51C41B5C" w:tentative="1">
      <w:start w:val="1"/>
      <w:numFmt w:val="bullet"/>
      <w:lvlText w:val="•"/>
      <w:lvlJc w:val="left"/>
      <w:pPr>
        <w:tabs>
          <w:tab w:val="num" w:pos="5040"/>
        </w:tabs>
        <w:ind w:left="5040" w:hanging="360"/>
      </w:pPr>
      <w:rPr>
        <w:rFonts w:ascii="Times New Roman" w:hAnsi="Times New Roman" w:hint="default"/>
      </w:rPr>
    </w:lvl>
    <w:lvl w:ilvl="7" w:tplc="1A7A17B8" w:tentative="1">
      <w:start w:val="1"/>
      <w:numFmt w:val="bullet"/>
      <w:lvlText w:val="•"/>
      <w:lvlJc w:val="left"/>
      <w:pPr>
        <w:tabs>
          <w:tab w:val="num" w:pos="5760"/>
        </w:tabs>
        <w:ind w:left="5760" w:hanging="360"/>
      </w:pPr>
      <w:rPr>
        <w:rFonts w:ascii="Times New Roman" w:hAnsi="Times New Roman" w:hint="default"/>
      </w:rPr>
    </w:lvl>
    <w:lvl w:ilvl="8" w:tplc="5228208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3C435BD"/>
    <w:multiLevelType w:val="hybridMultilevel"/>
    <w:tmpl w:val="B4A4A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707975"/>
    <w:multiLevelType w:val="hybridMultilevel"/>
    <w:tmpl w:val="9238D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922A5A"/>
    <w:multiLevelType w:val="hybridMultilevel"/>
    <w:tmpl w:val="047E9B6E"/>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B241E69"/>
    <w:multiLevelType w:val="hybridMultilevel"/>
    <w:tmpl w:val="D168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527AE0"/>
    <w:multiLevelType w:val="hybridMultilevel"/>
    <w:tmpl w:val="6EC858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B846B74"/>
    <w:multiLevelType w:val="hybridMultilevel"/>
    <w:tmpl w:val="AF34F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691217"/>
    <w:multiLevelType w:val="hybridMultilevel"/>
    <w:tmpl w:val="40EAC3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F3E7AE1"/>
    <w:multiLevelType w:val="hybridMultilevel"/>
    <w:tmpl w:val="C346D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8768F3"/>
    <w:multiLevelType w:val="hybridMultilevel"/>
    <w:tmpl w:val="EB2C9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2767134"/>
    <w:multiLevelType w:val="hybridMultilevel"/>
    <w:tmpl w:val="54BE7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137FDE"/>
    <w:multiLevelType w:val="hybridMultilevel"/>
    <w:tmpl w:val="6652C80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C383891"/>
    <w:multiLevelType w:val="hybridMultilevel"/>
    <w:tmpl w:val="A32E96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4CAD3EE0"/>
    <w:multiLevelType w:val="hybridMultilevel"/>
    <w:tmpl w:val="C65E8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0B58C7"/>
    <w:multiLevelType w:val="hybridMultilevel"/>
    <w:tmpl w:val="3BACB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36C0A65"/>
    <w:multiLevelType w:val="hybridMultilevel"/>
    <w:tmpl w:val="054A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8409EE"/>
    <w:multiLevelType w:val="hybridMultilevel"/>
    <w:tmpl w:val="058E631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5B53A47"/>
    <w:multiLevelType w:val="hybridMultilevel"/>
    <w:tmpl w:val="E7F4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426AA3"/>
    <w:multiLevelType w:val="hybridMultilevel"/>
    <w:tmpl w:val="99CE0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DF64A6"/>
    <w:multiLevelType w:val="hybridMultilevel"/>
    <w:tmpl w:val="FDC63252"/>
    <w:lvl w:ilvl="0" w:tplc="0419000D">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8FD37ED"/>
    <w:multiLevelType w:val="hybridMultilevel"/>
    <w:tmpl w:val="69D0D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1779CE"/>
    <w:multiLevelType w:val="hybridMultilevel"/>
    <w:tmpl w:val="3F5877E8"/>
    <w:lvl w:ilvl="0" w:tplc="46B634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C863CAB"/>
    <w:multiLevelType w:val="hybridMultilevel"/>
    <w:tmpl w:val="3BC66A7E"/>
    <w:lvl w:ilvl="0" w:tplc="21F05004">
      <w:start w:val="1"/>
      <w:numFmt w:val="decimal"/>
      <w:lvlText w:val="%1)"/>
      <w:lvlJc w:val="left"/>
      <w:pPr>
        <w:ind w:left="720"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0487512"/>
    <w:multiLevelType w:val="hybridMultilevel"/>
    <w:tmpl w:val="3C68B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4531C9E"/>
    <w:multiLevelType w:val="hybridMultilevel"/>
    <w:tmpl w:val="FF0E49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65B63BD1"/>
    <w:multiLevelType w:val="hybridMultilevel"/>
    <w:tmpl w:val="15969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A3C50C7"/>
    <w:multiLevelType w:val="hybridMultilevel"/>
    <w:tmpl w:val="E3C81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6625E0"/>
    <w:multiLevelType w:val="hybridMultilevel"/>
    <w:tmpl w:val="EF3209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20924C0"/>
    <w:multiLevelType w:val="hybridMultilevel"/>
    <w:tmpl w:val="2E9EBF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7CA22B02"/>
    <w:multiLevelType w:val="hybridMultilevel"/>
    <w:tmpl w:val="C0AE8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4517F7"/>
    <w:multiLevelType w:val="hybridMultilevel"/>
    <w:tmpl w:val="5AF288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492711"/>
    <w:multiLevelType w:val="hybridMultilevel"/>
    <w:tmpl w:val="6848F4E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7E29515F"/>
    <w:multiLevelType w:val="hybridMultilevel"/>
    <w:tmpl w:val="D0F26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4B4543"/>
    <w:multiLevelType w:val="hybridMultilevel"/>
    <w:tmpl w:val="21FE75DE"/>
    <w:lvl w:ilvl="0" w:tplc="6A56D63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4"/>
  </w:num>
  <w:num w:numId="3">
    <w:abstractNumId w:val="48"/>
  </w:num>
  <w:num w:numId="4">
    <w:abstractNumId w:val="36"/>
  </w:num>
  <w:num w:numId="5">
    <w:abstractNumId w:val="2"/>
  </w:num>
  <w:num w:numId="6">
    <w:abstractNumId w:val="25"/>
  </w:num>
  <w:num w:numId="7">
    <w:abstractNumId w:val="6"/>
  </w:num>
  <w:num w:numId="8">
    <w:abstractNumId w:val="33"/>
  </w:num>
  <w:num w:numId="9">
    <w:abstractNumId w:val="56"/>
  </w:num>
  <w:num w:numId="10">
    <w:abstractNumId w:val="1"/>
  </w:num>
  <w:num w:numId="11">
    <w:abstractNumId w:val="49"/>
  </w:num>
  <w:num w:numId="12">
    <w:abstractNumId w:val="50"/>
  </w:num>
  <w:num w:numId="13">
    <w:abstractNumId w:val="16"/>
  </w:num>
  <w:num w:numId="14">
    <w:abstractNumId w:val="32"/>
  </w:num>
  <w:num w:numId="15">
    <w:abstractNumId w:val="15"/>
  </w:num>
  <w:num w:numId="16">
    <w:abstractNumId w:val="37"/>
  </w:num>
  <w:num w:numId="17">
    <w:abstractNumId w:val="44"/>
  </w:num>
  <w:num w:numId="18">
    <w:abstractNumId w:val="4"/>
  </w:num>
  <w:num w:numId="19">
    <w:abstractNumId w:val="42"/>
  </w:num>
  <w:num w:numId="20">
    <w:abstractNumId w:val="39"/>
  </w:num>
  <w:num w:numId="21">
    <w:abstractNumId w:val="7"/>
  </w:num>
  <w:num w:numId="22">
    <w:abstractNumId w:val="26"/>
  </w:num>
  <w:num w:numId="23">
    <w:abstractNumId w:val="46"/>
  </w:num>
  <w:num w:numId="24">
    <w:abstractNumId w:val="47"/>
  </w:num>
  <w:num w:numId="25">
    <w:abstractNumId w:val="43"/>
  </w:num>
  <w:num w:numId="26">
    <w:abstractNumId w:val="19"/>
  </w:num>
  <w:num w:numId="27">
    <w:abstractNumId w:val="3"/>
  </w:num>
  <w:num w:numId="28">
    <w:abstractNumId w:val="21"/>
  </w:num>
  <w:num w:numId="29">
    <w:abstractNumId w:val="11"/>
  </w:num>
  <w:num w:numId="30">
    <w:abstractNumId w:val="8"/>
  </w:num>
  <w:num w:numId="31">
    <w:abstractNumId w:val="31"/>
  </w:num>
  <w:num w:numId="32">
    <w:abstractNumId w:val="40"/>
  </w:num>
  <w:num w:numId="33">
    <w:abstractNumId w:val="29"/>
  </w:num>
  <w:num w:numId="34">
    <w:abstractNumId w:val="14"/>
  </w:num>
  <w:num w:numId="35">
    <w:abstractNumId w:val="10"/>
  </w:num>
  <w:num w:numId="36">
    <w:abstractNumId w:val="53"/>
  </w:num>
  <w:num w:numId="37">
    <w:abstractNumId w:val="12"/>
  </w:num>
  <w:num w:numId="38">
    <w:abstractNumId w:val="35"/>
  </w:num>
  <w:num w:numId="39">
    <w:abstractNumId w:val="18"/>
  </w:num>
  <w:num w:numId="40">
    <w:abstractNumId w:val="30"/>
  </w:num>
  <w:num w:numId="41">
    <w:abstractNumId w:val="41"/>
  </w:num>
  <w:num w:numId="42">
    <w:abstractNumId w:val="5"/>
  </w:num>
  <w:num w:numId="43">
    <w:abstractNumId w:val="51"/>
  </w:num>
  <w:num w:numId="44">
    <w:abstractNumId w:val="54"/>
  </w:num>
  <w:num w:numId="45">
    <w:abstractNumId w:val="27"/>
  </w:num>
  <w:num w:numId="46">
    <w:abstractNumId w:val="38"/>
  </w:num>
  <w:num w:numId="47">
    <w:abstractNumId w:val="45"/>
  </w:num>
  <w:num w:numId="48">
    <w:abstractNumId w:val="57"/>
  </w:num>
  <w:num w:numId="49">
    <w:abstractNumId w:val="17"/>
  </w:num>
  <w:num w:numId="50">
    <w:abstractNumId w:val="55"/>
  </w:num>
  <w:num w:numId="51">
    <w:abstractNumId w:val="22"/>
  </w:num>
  <w:num w:numId="52">
    <w:abstractNumId w:val="20"/>
  </w:num>
  <w:num w:numId="53">
    <w:abstractNumId w:val="52"/>
  </w:num>
  <w:num w:numId="54">
    <w:abstractNumId w:val="9"/>
  </w:num>
  <w:num w:numId="55">
    <w:abstractNumId w:val="24"/>
  </w:num>
  <w:num w:numId="56">
    <w:abstractNumId w:val="28"/>
  </w:num>
  <w:num w:numId="57">
    <w:abstractNumId w:val="23"/>
  </w:num>
  <w:num w:numId="58">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27"/>
    <w:rsid w:val="00000BC1"/>
    <w:rsid w:val="00005EF6"/>
    <w:rsid w:val="000160DB"/>
    <w:rsid w:val="00030E77"/>
    <w:rsid w:val="00054FF4"/>
    <w:rsid w:val="0007750B"/>
    <w:rsid w:val="000812F1"/>
    <w:rsid w:val="0009314C"/>
    <w:rsid w:val="00094019"/>
    <w:rsid w:val="000C703F"/>
    <w:rsid w:val="0010613A"/>
    <w:rsid w:val="00166D6D"/>
    <w:rsid w:val="00197AFA"/>
    <w:rsid w:val="001B0B9A"/>
    <w:rsid w:val="001F51B1"/>
    <w:rsid w:val="0020767B"/>
    <w:rsid w:val="002115A8"/>
    <w:rsid w:val="00237A6B"/>
    <w:rsid w:val="00241252"/>
    <w:rsid w:val="00270775"/>
    <w:rsid w:val="00282457"/>
    <w:rsid w:val="0029358B"/>
    <w:rsid w:val="002956AC"/>
    <w:rsid w:val="00295848"/>
    <w:rsid w:val="00314452"/>
    <w:rsid w:val="00336AAE"/>
    <w:rsid w:val="003549E1"/>
    <w:rsid w:val="00355F51"/>
    <w:rsid w:val="00365130"/>
    <w:rsid w:val="0037578D"/>
    <w:rsid w:val="003A1578"/>
    <w:rsid w:val="003B3E62"/>
    <w:rsid w:val="003C1B31"/>
    <w:rsid w:val="003D54F4"/>
    <w:rsid w:val="003E4D77"/>
    <w:rsid w:val="00401785"/>
    <w:rsid w:val="004179D4"/>
    <w:rsid w:val="004437C0"/>
    <w:rsid w:val="00466027"/>
    <w:rsid w:val="00484BA9"/>
    <w:rsid w:val="004D18BB"/>
    <w:rsid w:val="00534442"/>
    <w:rsid w:val="00540E17"/>
    <w:rsid w:val="00541A51"/>
    <w:rsid w:val="00545A40"/>
    <w:rsid w:val="00564E55"/>
    <w:rsid w:val="0058036F"/>
    <w:rsid w:val="005A15A0"/>
    <w:rsid w:val="005A180B"/>
    <w:rsid w:val="005B1B97"/>
    <w:rsid w:val="005B4C8E"/>
    <w:rsid w:val="005D6537"/>
    <w:rsid w:val="005F1047"/>
    <w:rsid w:val="0060229B"/>
    <w:rsid w:val="006074B8"/>
    <w:rsid w:val="00612417"/>
    <w:rsid w:val="006B0CCB"/>
    <w:rsid w:val="006C4064"/>
    <w:rsid w:val="006D50DC"/>
    <w:rsid w:val="00716628"/>
    <w:rsid w:val="00723625"/>
    <w:rsid w:val="00750FC0"/>
    <w:rsid w:val="00762DD4"/>
    <w:rsid w:val="007A2D1C"/>
    <w:rsid w:val="007B0879"/>
    <w:rsid w:val="007D7996"/>
    <w:rsid w:val="008408DD"/>
    <w:rsid w:val="00864EA2"/>
    <w:rsid w:val="00867E98"/>
    <w:rsid w:val="00883F5C"/>
    <w:rsid w:val="008B5142"/>
    <w:rsid w:val="008C0123"/>
    <w:rsid w:val="00934C24"/>
    <w:rsid w:val="00945BD9"/>
    <w:rsid w:val="00951252"/>
    <w:rsid w:val="00955DEA"/>
    <w:rsid w:val="0099631D"/>
    <w:rsid w:val="009A01B6"/>
    <w:rsid w:val="009B2F76"/>
    <w:rsid w:val="009F5432"/>
    <w:rsid w:val="009F6A9A"/>
    <w:rsid w:val="00A074C6"/>
    <w:rsid w:val="00A21580"/>
    <w:rsid w:val="00A2518D"/>
    <w:rsid w:val="00A44880"/>
    <w:rsid w:val="00A6000B"/>
    <w:rsid w:val="00A874D4"/>
    <w:rsid w:val="00A91614"/>
    <w:rsid w:val="00AA6234"/>
    <w:rsid w:val="00AC0126"/>
    <w:rsid w:val="00AC79D0"/>
    <w:rsid w:val="00AD15E0"/>
    <w:rsid w:val="00B26CF5"/>
    <w:rsid w:val="00B45A77"/>
    <w:rsid w:val="00B77698"/>
    <w:rsid w:val="00BC333A"/>
    <w:rsid w:val="00BC4CA9"/>
    <w:rsid w:val="00BD3A8B"/>
    <w:rsid w:val="00BE3BCF"/>
    <w:rsid w:val="00C1314B"/>
    <w:rsid w:val="00C222C0"/>
    <w:rsid w:val="00C62F81"/>
    <w:rsid w:val="00C75AC2"/>
    <w:rsid w:val="00C93BC2"/>
    <w:rsid w:val="00CD3A95"/>
    <w:rsid w:val="00CF4575"/>
    <w:rsid w:val="00D0422B"/>
    <w:rsid w:val="00D2188C"/>
    <w:rsid w:val="00D868C4"/>
    <w:rsid w:val="00D8718B"/>
    <w:rsid w:val="00DA28FB"/>
    <w:rsid w:val="00DA61CE"/>
    <w:rsid w:val="00DB2D6F"/>
    <w:rsid w:val="00DF0092"/>
    <w:rsid w:val="00DF5D18"/>
    <w:rsid w:val="00E038FA"/>
    <w:rsid w:val="00E0594A"/>
    <w:rsid w:val="00E05CDB"/>
    <w:rsid w:val="00E206F4"/>
    <w:rsid w:val="00E2777B"/>
    <w:rsid w:val="00E65B82"/>
    <w:rsid w:val="00E908BE"/>
    <w:rsid w:val="00EB2F19"/>
    <w:rsid w:val="00EB7727"/>
    <w:rsid w:val="00F116AC"/>
    <w:rsid w:val="00F65730"/>
    <w:rsid w:val="00FC5F5B"/>
    <w:rsid w:val="00FC7EA9"/>
    <w:rsid w:val="00FE221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FA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96"/>
        <w:szCs w:val="96"/>
        <w:lang w:val="en-US" w:eastAsia="en-US" w:bidi="en-US"/>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6A9A"/>
  </w:style>
  <w:style w:type="paragraph" w:styleId="1">
    <w:name w:val="heading 1"/>
    <w:basedOn w:val="a0"/>
    <w:next w:val="a0"/>
    <w:link w:val="10"/>
    <w:uiPriority w:val="9"/>
    <w:qFormat/>
    <w:rsid w:val="00716628"/>
    <w:pPr>
      <w:spacing w:before="300" w:after="40"/>
      <w:jc w:val="left"/>
      <w:outlineLvl w:val="0"/>
    </w:pPr>
    <w:rPr>
      <w:rFonts w:ascii="Times New Roman" w:hAnsi="Times New Roman"/>
      <w:b/>
      <w:smallCaps/>
      <w:spacing w:val="5"/>
      <w:sz w:val="32"/>
      <w:szCs w:val="32"/>
    </w:rPr>
  </w:style>
  <w:style w:type="paragraph" w:styleId="2">
    <w:name w:val="heading 2"/>
    <w:basedOn w:val="a0"/>
    <w:next w:val="a0"/>
    <w:link w:val="20"/>
    <w:uiPriority w:val="9"/>
    <w:unhideWhenUsed/>
    <w:qFormat/>
    <w:rsid w:val="00716628"/>
    <w:pPr>
      <w:spacing w:before="240" w:after="80"/>
      <w:jc w:val="left"/>
      <w:outlineLvl w:val="1"/>
    </w:pPr>
    <w:rPr>
      <w:rFonts w:ascii="Times New Roman" w:hAnsi="Times New Roman"/>
      <w:b/>
      <w:smallCaps/>
      <w:spacing w:val="5"/>
      <w:sz w:val="28"/>
      <w:szCs w:val="28"/>
    </w:rPr>
  </w:style>
  <w:style w:type="paragraph" w:styleId="3">
    <w:name w:val="heading 3"/>
    <w:basedOn w:val="a0"/>
    <w:next w:val="a0"/>
    <w:link w:val="30"/>
    <w:uiPriority w:val="9"/>
    <w:unhideWhenUsed/>
    <w:qFormat/>
    <w:rsid w:val="00716628"/>
    <w:pPr>
      <w:spacing w:before="120" w:after="120"/>
      <w:jc w:val="left"/>
      <w:outlineLvl w:val="2"/>
    </w:pPr>
    <w:rPr>
      <w:rFonts w:ascii="Times New Roman" w:hAnsi="Times New Roman"/>
      <w:b/>
      <w:smallCaps/>
      <w:spacing w:val="5"/>
      <w:sz w:val="28"/>
      <w:szCs w:val="24"/>
    </w:rPr>
  </w:style>
  <w:style w:type="paragraph" w:styleId="4">
    <w:name w:val="heading 4"/>
    <w:basedOn w:val="a0"/>
    <w:next w:val="a0"/>
    <w:link w:val="40"/>
    <w:uiPriority w:val="9"/>
    <w:semiHidden/>
    <w:unhideWhenUsed/>
    <w:qFormat/>
    <w:rsid w:val="009F6A9A"/>
    <w:pPr>
      <w:spacing w:before="240" w:after="0"/>
      <w:jc w:val="left"/>
      <w:outlineLvl w:val="3"/>
    </w:pPr>
    <w:rPr>
      <w:smallCaps/>
      <w:spacing w:val="10"/>
      <w:sz w:val="22"/>
      <w:szCs w:val="22"/>
    </w:rPr>
  </w:style>
  <w:style w:type="paragraph" w:styleId="5">
    <w:name w:val="heading 5"/>
    <w:basedOn w:val="a0"/>
    <w:next w:val="a0"/>
    <w:link w:val="50"/>
    <w:uiPriority w:val="9"/>
    <w:semiHidden/>
    <w:unhideWhenUsed/>
    <w:qFormat/>
    <w:rsid w:val="009F6A9A"/>
    <w:pPr>
      <w:spacing w:before="200" w:after="0"/>
      <w:jc w:val="left"/>
      <w:outlineLvl w:val="4"/>
    </w:pPr>
    <w:rPr>
      <w:smallCaps/>
      <w:color w:val="325F64" w:themeColor="accent2" w:themeShade="BF"/>
      <w:spacing w:val="10"/>
      <w:sz w:val="22"/>
      <w:szCs w:val="26"/>
    </w:rPr>
  </w:style>
  <w:style w:type="paragraph" w:styleId="6">
    <w:name w:val="heading 6"/>
    <w:basedOn w:val="a0"/>
    <w:next w:val="a0"/>
    <w:link w:val="60"/>
    <w:uiPriority w:val="9"/>
    <w:semiHidden/>
    <w:unhideWhenUsed/>
    <w:qFormat/>
    <w:rsid w:val="009F6A9A"/>
    <w:pPr>
      <w:spacing w:after="0"/>
      <w:jc w:val="left"/>
      <w:outlineLvl w:val="5"/>
    </w:pPr>
    <w:rPr>
      <w:smallCaps/>
      <w:color w:val="438086" w:themeColor="accent2"/>
      <w:spacing w:val="5"/>
      <w:sz w:val="22"/>
    </w:rPr>
  </w:style>
  <w:style w:type="paragraph" w:styleId="7">
    <w:name w:val="heading 7"/>
    <w:basedOn w:val="a0"/>
    <w:next w:val="a0"/>
    <w:link w:val="70"/>
    <w:uiPriority w:val="9"/>
    <w:semiHidden/>
    <w:unhideWhenUsed/>
    <w:qFormat/>
    <w:rsid w:val="009F6A9A"/>
    <w:pPr>
      <w:spacing w:after="0"/>
      <w:jc w:val="left"/>
      <w:outlineLvl w:val="6"/>
    </w:pPr>
    <w:rPr>
      <w:b/>
      <w:smallCaps/>
      <w:color w:val="438086" w:themeColor="accent2"/>
      <w:spacing w:val="10"/>
    </w:rPr>
  </w:style>
  <w:style w:type="paragraph" w:styleId="8">
    <w:name w:val="heading 8"/>
    <w:basedOn w:val="a0"/>
    <w:next w:val="a0"/>
    <w:link w:val="80"/>
    <w:uiPriority w:val="9"/>
    <w:semiHidden/>
    <w:unhideWhenUsed/>
    <w:qFormat/>
    <w:rsid w:val="009F6A9A"/>
    <w:pPr>
      <w:spacing w:after="0"/>
      <w:jc w:val="left"/>
      <w:outlineLvl w:val="7"/>
    </w:pPr>
    <w:rPr>
      <w:b/>
      <w:i/>
      <w:smallCaps/>
      <w:color w:val="325F64" w:themeColor="accent2" w:themeShade="BF"/>
    </w:rPr>
  </w:style>
  <w:style w:type="paragraph" w:styleId="9">
    <w:name w:val="heading 9"/>
    <w:basedOn w:val="a0"/>
    <w:next w:val="a0"/>
    <w:link w:val="90"/>
    <w:uiPriority w:val="9"/>
    <w:semiHidden/>
    <w:unhideWhenUsed/>
    <w:qFormat/>
    <w:rsid w:val="009F6A9A"/>
    <w:pPr>
      <w:spacing w:after="0"/>
      <w:jc w:val="left"/>
      <w:outlineLvl w:val="8"/>
    </w:pPr>
    <w:rPr>
      <w:b/>
      <w:i/>
      <w:smallCaps/>
      <w:color w:val="213F42" w:themeColor="accent2"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16628"/>
    <w:rPr>
      <w:rFonts w:ascii="Times New Roman" w:hAnsi="Times New Roman"/>
      <w:b/>
      <w:smallCaps/>
      <w:spacing w:val="5"/>
      <w:sz w:val="32"/>
      <w:szCs w:val="32"/>
    </w:rPr>
  </w:style>
  <w:style w:type="character" w:customStyle="1" w:styleId="20">
    <w:name w:val="Заголовок 2 Знак"/>
    <w:basedOn w:val="a1"/>
    <w:link w:val="2"/>
    <w:uiPriority w:val="9"/>
    <w:rsid w:val="00716628"/>
    <w:rPr>
      <w:rFonts w:ascii="Times New Roman" w:hAnsi="Times New Roman"/>
      <w:b/>
      <w:smallCaps/>
      <w:spacing w:val="5"/>
      <w:sz w:val="28"/>
      <w:szCs w:val="28"/>
    </w:rPr>
  </w:style>
  <w:style w:type="character" w:customStyle="1" w:styleId="30">
    <w:name w:val="Заголовок 3 Знак"/>
    <w:basedOn w:val="a1"/>
    <w:link w:val="3"/>
    <w:uiPriority w:val="9"/>
    <w:rsid w:val="00716628"/>
    <w:rPr>
      <w:rFonts w:ascii="Times New Roman" w:hAnsi="Times New Roman"/>
      <w:b/>
      <w:smallCaps/>
      <w:spacing w:val="5"/>
      <w:sz w:val="28"/>
      <w:szCs w:val="24"/>
    </w:rPr>
  </w:style>
  <w:style w:type="character" w:customStyle="1" w:styleId="40">
    <w:name w:val="Заголовок 4 Знак"/>
    <w:basedOn w:val="a1"/>
    <w:link w:val="4"/>
    <w:uiPriority w:val="9"/>
    <w:semiHidden/>
    <w:rsid w:val="009F6A9A"/>
    <w:rPr>
      <w:smallCaps/>
      <w:spacing w:val="10"/>
      <w:sz w:val="22"/>
      <w:szCs w:val="22"/>
    </w:rPr>
  </w:style>
  <w:style w:type="character" w:customStyle="1" w:styleId="50">
    <w:name w:val="Заголовок 5 Знак"/>
    <w:basedOn w:val="a1"/>
    <w:link w:val="5"/>
    <w:uiPriority w:val="9"/>
    <w:semiHidden/>
    <w:rsid w:val="009F6A9A"/>
    <w:rPr>
      <w:smallCaps/>
      <w:color w:val="325F64" w:themeColor="accent2" w:themeShade="BF"/>
      <w:spacing w:val="10"/>
      <w:sz w:val="22"/>
      <w:szCs w:val="26"/>
    </w:rPr>
  </w:style>
  <w:style w:type="character" w:customStyle="1" w:styleId="60">
    <w:name w:val="Заголовок 6 Знак"/>
    <w:basedOn w:val="a1"/>
    <w:link w:val="6"/>
    <w:uiPriority w:val="9"/>
    <w:semiHidden/>
    <w:rsid w:val="009F6A9A"/>
    <w:rPr>
      <w:smallCaps/>
      <w:color w:val="438086" w:themeColor="accent2"/>
      <w:spacing w:val="5"/>
      <w:sz w:val="22"/>
    </w:rPr>
  </w:style>
  <w:style w:type="character" w:customStyle="1" w:styleId="70">
    <w:name w:val="Заголовок 7 Знак"/>
    <w:basedOn w:val="a1"/>
    <w:link w:val="7"/>
    <w:uiPriority w:val="9"/>
    <w:semiHidden/>
    <w:rsid w:val="009F6A9A"/>
    <w:rPr>
      <w:b/>
      <w:smallCaps/>
      <w:color w:val="438086" w:themeColor="accent2"/>
      <w:spacing w:val="10"/>
    </w:rPr>
  </w:style>
  <w:style w:type="character" w:customStyle="1" w:styleId="80">
    <w:name w:val="Заголовок 8 Знак"/>
    <w:basedOn w:val="a1"/>
    <w:link w:val="8"/>
    <w:uiPriority w:val="9"/>
    <w:semiHidden/>
    <w:rsid w:val="009F6A9A"/>
    <w:rPr>
      <w:b/>
      <w:i/>
      <w:smallCaps/>
      <w:color w:val="325F64" w:themeColor="accent2" w:themeShade="BF"/>
    </w:rPr>
  </w:style>
  <w:style w:type="character" w:customStyle="1" w:styleId="90">
    <w:name w:val="Заголовок 9 Знак"/>
    <w:basedOn w:val="a1"/>
    <w:link w:val="9"/>
    <w:uiPriority w:val="9"/>
    <w:semiHidden/>
    <w:rsid w:val="009F6A9A"/>
    <w:rPr>
      <w:b/>
      <w:i/>
      <w:smallCaps/>
      <w:color w:val="213F42" w:themeColor="accent2" w:themeShade="7F"/>
    </w:rPr>
  </w:style>
  <w:style w:type="paragraph" w:styleId="a4">
    <w:name w:val="caption"/>
    <w:basedOn w:val="a0"/>
    <w:next w:val="a0"/>
    <w:uiPriority w:val="35"/>
    <w:semiHidden/>
    <w:unhideWhenUsed/>
    <w:qFormat/>
    <w:rsid w:val="009F6A9A"/>
    <w:rPr>
      <w:b/>
      <w:bCs/>
      <w:caps/>
      <w:sz w:val="16"/>
      <w:szCs w:val="18"/>
    </w:rPr>
  </w:style>
  <w:style w:type="paragraph" w:styleId="a5">
    <w:name w:val="Title"/>
    <w:basedOn w:val="a0"/>
    <w:next w:val="a0"/>
    <w:link w:val="a6"/>
    <w:uiPriority w:val="10"/>
    <w:qFormat/>
    <w:rsid w:val="009F6A9A"/>
    <w:pPr>
      <w:pBdr>
        <w:top w:val="single" w:sz="12" w:space="1" w:color="438086" w:themeColor="accent2"/>
      </w:pBdr>
      <w:spacing w:line="240" w:lineRule="auto"/>
      <w:jc w:val="right"/>
    </w:pPr>
    <w:rPr>
      <w:smallCaps/>
      <w:sz w:val="48"/>
      <w:szCs w:val="48"/>
    </w:rPr>
  </w:style>
  <w:style w:type="character" w:customStyle="1" w:styleId="a6">
    <w:name w:val="Название Знак"/>
    <w:basedOn w:val="a1"/>
    <w:link w:val="a5"/>
    <w:uiPriority w:val="10"/>
    <w:rsid w:val="009F6A9A"/>
    <w:rPr>
      <w:smallCaps/>
      <w:sz w:val="48"/>
      <w:szCs w:val="48"/>
    </w:rPr>
  </w:style>
  <w:style w:type="paragraph" w:styleId="a7">
    <w:name w:val="Subtitle"/>
    <w:basedOn w:val="a0"/>
    <w:next w:val="a0"/>
    <w:link w:val="a8"/>
    <w:uiPriority w:val="11"/>
    <w:qFormat/>
    <w:rsid w:val="009F6A9A"/>
    <w:pPr>
      <w:spacing w:after="720" w:line="240" w:lineRule="auto"/>
      <w:jc w:val="right"/>
    </w:pPr>
    <w:rPr>
      <w:rFonts w:eastAsiaTheme="majorEastAsia" w:cstheme="majorBidi"/>
      <w:szCs w:val="22"/>
    </w:rPr>
  </w:style>
  <w:style w:type="character" w:customStyle="1" w:styleId="a8">
    <w:name w:val="Подзаголовок Знак"/>
    <w:basedOn w:val="a1"/>
    <w:link w:val="a7"/>
    <w:uiPriority w:val="11"/>
    <w:rsid w:val="009F6A9A"/>
    <w:rPr>
      <w:rFonts w:asciiTheme="majorHAnsi" w:eastAsiaTheme="majorEastAsia" w:hAnsiTheme="majorHAnsi" w:cstheme="majorBidi"/>
      <w:szCs w:val="22"/>
    </w:rPr>
  </w:style>
  <w:style w:type="character" w:styleId="a9">
    <w:name w:val="Strong"/>
    <w:uiPriority w:val="22"/>
    <w:qFormat/>
    <w:rsid w:val="009F6A9A"/>
    <w:rPr>
      <w:b/>
      <w:color w:val="438086" w:themeColor="accent2"/>
    </w:rPr>
  </w:style>
  <w:style w:type="character" w:styleId="aa">
    <w:name w:val="Emphasis"/>
    <w:uiPriority w:val="20"/>
    <w:qFormat/>
    <w:rsid w:val="009F6A9A"/>
    <w:rPr>
      <w:b/>
      <w:i/>
      <w:spacing w:val="10"/>
    </w:rPr>
  </w:style>
  <w:style w:type="paragraph" w:styleId="ab">
    <w:name w:val="No Spacing"/>
    <w:basedOn w:val="a0"/>
    <w:link w:val="ac"/>
    <w:uiPriority w:val="1"/>
    <w:qFormat/>
    <w:rsid w:val="009F6A9A"/>
    <w:pPr>
      <w:spacing w:after="0" w:line="240" w:lineRule="auto"/>
    </w:pPr>
  </w:style>
  <w:style w:type="character" w:customStyle="1" w:styleId="ac">
    <w:name w:val="Без интервала Знак"/>
    <w:basedOn w:val="a1"/>
    <w:link w:val="ab"/>
    <w:uiPriority w:val="1"/>
    <w:rsid w:val="009F6A9A"/>
  </w:style>
  <w:style w:type="paragraph" w:styleId="ad">
    <w:name w:val="List Paragraph"/>
    <w:basedOn w:val="a0"/>
    <w:uiPriority w:val="34"/>
    <w:qFormat/>
    <w:rsid w:val="009F6A9A"/>
    <w:pPr>
      <w:ind w:left="720"/>
      <w:contextualSpacing/>
    </w:pPr>
  </w:style>
  <w:style w:type="paragraph" w:styleId="ae">
    <w:name w:val="Quote"/>
    <w:basedOn w:val="a0"/>
    <w:next w:val="a0"/>
    <w:link w:val="af"/>
    <w:uiPriority w:val="29"/>
    <w:qFormat/>
    <w:rsid w:val="009F6A9A"/>
    <w:rPr>
      <w:i/>
    </w:rPr>
  </w:style>
  <w:style w:type="character" w:customStyle="1" w:styleId="af">
    <w:name w:val="Цитата Знак"/>
    <w:basedOn w:val="a1"/>
    <w:link w:val="ae"/>
    <w:uiPriority w:val="29"/>
    <w:rsid w:val="009F6A9A"/>
    <w:rPr>
      <w:i/>
    </w:rPr>
  </w:style>
  <w:style w:type="paragraph" w:styleId="af0">
    <w:name w:val="Intense Quote"/>
    <w:basedOn w:val="a0"/>
    <w:next w:val="a0"/>
    <w:link w:val="af1"/>
    <w:uiPriority w:val="30"/>
    <w:qFormat/>
    <w:rsid w:val="009F6A9A"/>
    <w:pPr>
      <w:pBdr>
        <w:top w:val="single" w:sz="8" w:space="10" w:color="325F64" w:themeColor="accent2" w:themeShade="BF"/>
        <w:left w:val="single" w:sz="8" w:space="10" w:color="325F64" w:themeColor="accent2" w:themeShade="BF"/>
        <w:bottom w:val="single" w:sz="8" w:space="10" w:color="325F64" w:themeColor="accent2" w:themeShade="BF"/>
        <w:right w:val="single" w:sz="8" w:space="10" w:color="325F64" w:themeColor="accent2" w:themeShade="BF"/>
      </w:pBdr>
      <w:shd w:val="clear" w:color="auto" w:fill="438086" w:themeFill="accent2"/>
      <w:spacing w:before="140" w:after="140"/>
      <w:ind w:left="1440" w:right="1440"/>
    </w:pPr>
    <w:rPr>
      <w:b/>
      <w:i/>
      <w:color w:val="FFFFFF" w:themeColor="background1"/>
    </w:rPr>
  </w:style>
  <w:style w:type="character" w:customStyle="1" w:styleId="af1">
    <w:name w:val="Выделенная цитата Знак"/>
    <w:basedOn w:val="a1"/>
    <w:link w:val="af0"/>
    <w:uiPriority w:val="30"/>
    <w:rsid w:val="009F6A9A"/>
    <w:rPr>
      <w:b/>
      <w:i/>
      <w:color w:val="FFFFFF" w:themeColor="background1"/>
      <w:shd w:val="clear" w:color="auto" w:fill="438086" w:themeFill="accent2"/>
    </w:rPr>
  </w:style>
  <w:style w:type="character" w:styleId="af2">
    <w:name w:val="Subtle Emphasis"/>
    <w:uiPriority w:val="19"/>
    <w:qFormat/>
    <w:rsid w:val="009F6A9A"/>
    <w:rPr>
      <w:i/>
    </w:rPr>
  </w:style>
  <w:style w:type="character" w:styleId="af3">
    <w:name w:val="Intense Emphasis"/>
    <w:uiPriority w:val="21"/>
    <w:qFormat/>
    <w:rsid w:val="009F6A9A"/>
    <w:rPr>
      <w:b/>
      <w:i/>
      <w:color w:val="438086" w:themeColor="accent2"/>
      <w:spacing w:val="10"/>
    </w:rPr>
  </w:style>
  <w:style w:type="character" w:styleId="af4">
    <w:name w:val="Subtle Reference"/>
    <w:uiPriority w:val="31"/>
    <w:qFormat/>
    <w:rsid w:val="009F6A9A"/>
    <w:rPr>
      <w:b/>
    </w:rPr>
  </w:style>
  <w:style w:type="character" w:styleId="af5">
    <w:name w:val="Intense Reference"/>
    <w:uiPriority w:val="32"/>
    <w:qFormat/>
    <w:rsid w:val="009F6A9A"/>
    <w:rPr>
      <w:b/>
      <w:bCs/>
      <w:smallCaps/>
      <w:spacing w:val="5"/>
      <w:sz w:val="22"/>
      <w:szCs w:val="22"/>
      <w:u w:val="single"/>
    </w:rPr>
  </w:style>
  <w:style w:type="character" w:styleId="af6">
    <w:name w:val="Book Title"/>
    <w:uiPriority w:val="33"/>
    <w:qFormat/>
    <w:rsid w:val="009F6A9A"/>
    <w:rPr>
      <w:rFonts w:asciiTheme="majorHAnsi" w:eastAsiaTheme="majorEastAsia" w:hAnsiTheme="majorHAnsi" w:cstheme="majorBidi"/>
      <w:i/>
      <w:iCs/>
      <w:sz w:val="20"/>
      <w:szCs w:val="20"/>
    </w:rPr>
  </w:style>
  <w:style w:type="paragraph" w:styleId="af7">
    <w:name w:val="TOC Heading"/>
    <w:basedOn w:val="1"/>
    <w:next w:val="a0"/>
    <w:uiPriority w:val="39"/>
    <w:unhideWhenUsed/>
    <w:qFormat/>
    <w:rsid w:val="009F6A9A"/>
    <w:pPr>
      <w:outlineLvl w:val="9"/>
    </w:pPr>
  </w:style>
  <w:style w:type="paragraph" w:styleId="a">
    <w:name w:val="List Bullet"/>
    <w:basedOn w:val="a0"/>
    <w:uiPriority w:val="99"/>
    <w:unhideWhenUsed/>
    <w:rsid w:val="00EB7727"/>
    <w:pPr>
      <w:numPr>
        <w:numId w:val="1"/>
      </w:numPr>
      <w:contextualSpacing/>
    </w:pPr>
  </w:style>
  <w:style w:type="paragraph" w:styleId="af8">
    <w:name w:val="Normal (Web)"/>
    <w:basedOn w:val="a0"/>
    <w:uiPriority w:val="99"/>
    <w:unhideWhenUsed/>
    <w:rsid w:val="003C1B31"/>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styleId="af9">
    <w:name w:val="annotation reference"/>
    <w:basedOn w:val="a1"/>
    <w:uiPriority w:val="99"/>
    <w:semiHidden/>
    <w:unhideWhenUsed/>
    <w:rsid w:val="003C1B31"/>
    <w:rPr>
      <w:sz w:val="16"/>
      <w:szCs w:val="16"/>
    </w:rPr>
  </w:style>
  <w:style w:type="paragraph" w:styleId="afa">
    <w:name w:val="annotation text"/>
    <w:basedOn w:val="a0"/>
    <w:link w:val="afb"/>
    <w:uiPriority w:val="99"/>
    <w:unhideWhenUsed/>
    <w:rsid w:val="003C1B31"/>
    <w:pPr>
      <w:spacing w:line="240" w:lineRule="auto"/>
      <w:jc w:val="left"/>
    </w:pPr>
    <w:rPr>
      <w:rFonts w:asciiTheme="minorHAnsi" w:hAnsiTheme="minorHAnsi"/>
      <w:sz w:val="20"/>
      <w:szCs w:val="20"/>
      <w:lang w:val="ru-RU" w:bidi="ar-SA"/>
    </w:rPr>
  </w:style>
  <w:style w:type="character" w:customStyle="1" w:styleId="afb">
    <w:name w:val="Текст комментария Знак"/>
    <w:basedOn w:val="a1"/>
    <w:link w:val="afa"/>
    <w:uiPriority w:val="99"/>
    <w:rsid w:val="003C1B31"/>
    <w:rPr>
      <w:rFonts w:asciiTheme="minorHAnsi" w:hAnsiTheme="minorHAnsi"/>
      <w:sz w:val="20"/>
      <w:szCs w:val="20"/>
      <w:lang w:val="ru-RU" w:bidi="ar-SA"/>
    </w:rPr>
  </w:style>
  <w:style w:type="character" w:styleId="afc">
    <w:name w:val="Hyperlink"/>
    <w:basedOn w:val="a1"/>
    <w:uiPriority w:val="99"/>
    <w:unhideWhenUsed/>
    <w:rsid w:val="003C1B31"/>
    <w:rPr>
      <w:color w:val="67AFBD" w:themeColor="hyperlink"/>
      <w:u w:val="single"/>
    </w:rPr>
  </w:style>
  <w:style w:type="paragraph" w:styleId="afd">
    <w:name w:val="Balloon Text"/>
    <w:basedOn w:val="a0"/>
    <w:link w:val="afe"/>
    <w:uiPriority w:val="99"/>
    <w:semiHidden/>
    <w:unhideWhenUsed/>
    <w:rsid w:val="003C1B31"/>
    <w:pPr>
      <w:spacing w:after="0" w:line="240" w:lineRule="auto"/>
    </w:pPr>
    <w:rPr>
      <w:rFonts w:ascii="Lucida Grande CY" w:hAnsi="Lucida Grande CY" w:cs="Lucida Grande CY"/>
      <w:sz w:val="18"/>
      <w:szCs w:val="18"/>
    </w:rPr>
  </w:style>
  <w:style w:type="character" w:customStyle="1" w:styleId="afe">
    <w:name w:val="Текст выноски Знак"/>
    <w:basedOn w:val="a1"/>
    <w:link w:val="afd"/>
    <w:uiPriority w:val="99"/>
    <w:semiHidden/>
    <w:rsid w:val="003C1B31"/>
    <w:rPr>
      <w:rFonts w:ascii="Lucida Grande CY" w:hAnsi="Lucida Grande CY" w:cs="Lucida Grande CY"/>
      <w:sz w:val="18"/>
      <w:szCs w:val="18"/>
    </w:rPr>
  </w:style>
  <w:style w:type="table" w:styleId="aff">
    <w:name w:val="Table Grid"/>
    <w:basedOn w:val="a2"/>
    <w:uiPriority w:val="59"/>
    <w:rsid w:val="003C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3C1B31"/>
  </w:style>
  <w:style w:type="paragraph" w:styleId="aff0">
    <w:name w:val="footnote text"/>
    <w:basedOn w:val="a0"/>
    <w:link w:val="aff1"/>
    <w:uiPriority w:val="99"/>
    <w:unhideWhenUsed/>
    <w:rsid w:val="003C1B31"/>
    <w:pPr>
      <w:spacing w:after="0" w:line="240" w:lineRule="auto"/>
    </w:pPr>
    <w:rPr>
      <w:sz w:val="24"/>
      <w:szCs w:val="24"/>
    </w:rPr>
  </w:style>
  <w:style w:type="character" w:customStyle="1" w:styleId="aff1">
    <w:name w:val="Текст сноски Знак"/>
    <w:basedOn w:val="a1"/>
    <w:link w:val="aff0"/>
    <w:uiPriority w:val="99"/>
    <w:rsid w:val="003C1B31"/>
    <w:rPr>
      <w:sz w:val="24"/>
      <w:szCs w:val="24"/>
    </w:rPr>
  </w:style>
  <w:style w:type="character" w:styleId="aff2">
    <w:name w:val="footnote reference"/>
    <w:basedOn w:val="a1"/>
    <w:uiPriority w:val="99"/>
    <w:unhideWhenUsed/>
    <w:rsid w:val="003C1B31"/>
    <w:rPr>
      <w:vertAlign w:val="superscript"/>
    </w:rPr>
  </w:style>
  <w:style w:type="paragraph" w:styleId="11">
    <w:name w:val="toc 1"/>
    <w:basedOn w:val="a0"/>
    <w:next w:val="a0"/>
    <w:autoRedefine/>
    <w:uiPriority w:val="39"/>
    <w:unhideWhenUsed/>
    <w:rsid w:val="00716628"/>
    <w:pPr>
      <w:tabs>
        <w:tab w:val="right" w:leader="dot" w:pos="9345"/>
      </w:tabs>
      <w:spacing w:after="100" w:line="360" w:lineRule="auto"/>
      <w:jc w:val="left"/>
    </w:pPr>
    <w:rPr>
      <w:rFonts w:ascii="Times New Roman" w:hAnsi="Times New Roman" w:cs="Times New Roman"/>
      <w:b/>
      <w:noProof/>
      <w:sz w:val="24"/>
      <w:szCs w:val="24"/>
      <w:lang w:val="ru-RU"/>
    </w:rPr>
  </w:style>
  <w:style w:type="paragraph" w:styleId="21">
    <w:name w:val="toc 2"/>
    <w:basedOn w:val="a0"/>
    <w:next w:val="a0"/>
    <w:autoRedefine/>
    <w:uiPriority w:val="39"/>
    <w:unhideWhenUsed/>
    <w:rsid w:val="00716628"/>
    <w:pPr>
      <w:spacing w:after="100"/>
      <w:ind w:left="960"/>
    </w:pPr>
  </w:style>
  <w:style w:type="paragraph" w:styleId="31">
    <w:name w:val="toc 3"/>
    <w:basedOn w:val="a0"/>
    <w:next w:val="a0"/>
    <w:autoRedefine/>
    <w:uiPriority w:val="39"/>
    <w:unhideWhenUsed/>
    <w:rsid w:val="00716628"/>
    <w:pPr>
      <w:spacing w:after="100"/>
      <w:ind w:left="1920"/>
    </w:pPr>
  </w:style>
  <w:style w:type="paragraph" w:styleId="aff3">
    <w:name w:val="footer"/>
    <w:basedOn w:val="a0"/>
    <w:link w:val="aff4"/>
    <w:uiPriority w:val="99"/>
    <w:unhideWhenUsed/>
    <w:rsid w:val="0029358B"/>
    <w:pPr>
      <w:tabs>
        <w:tab w:val="center" w:pos="4677"/>
        <w:tab w:val="right" w:pos="9355"/>
      </w:tabs>
      <w:spacing w:after="0" w:line="240" w:lineRule="auto"/>
    </w:pPr>
  </w:style>
  <w:style w:type="character" w:customStyle="1" w:styleId="aff4">
    <w:name w:val="Нижний колонтитул Знак"/>
    <w:basedOn w:val="a1"/>
    <w:link w:val="aff3"/>
    <w:uiPriority w:val="99"/>
    <w:rsid w:val="0029358B"/>
  </w:style>
  <w:style w:type="character" w:styleId="aff5">
    <w:name w:val="page number"/>
    <w:basedOn w:val="a1"/>
    <w:uiPriority w:val="99"/>
    <w:semiHidden/>
    <w:unhideWhenUsed/>
    <w:rsid w:val="0029358B"/>
  </w:style>
  <w:style w:type="paragraph" w:styleId="aff6">
    <w:name w:val="header"/>
    <w:basedOn w:val="a0"/>
    <w:link w:val="aff7"/>
    <w:uiPriority w:val="99"/>
    <w:unhideWhenUsed/>
    <w:rsid w:val="0029358B"/>
    <w:pPr>
      <w:tabs>
        <w:tab w:val="center" w:pos="4677"/>
        <w:tab w:val="right" w:pos="9355"/>
      </w:tabs>
      <w:spacing w:after="0" w:line="240" w:lineRule="auto"/>
    </w:pPr>
  </w:style>
  <w:style w:type="character" w:customStyle="1" w:styleId="aff7">
    <w:name w:val="Верхний колонтитул Знак"/>
    <w:basedOn w:val="a1"/>
    <w:link w:val="aff6"/>
    <w:uiPriority w:val="99"/>
    <w:rsid w:val="0029358B"/>
  </w:style>
  <w:style w:type="paragraph" w:styleId="aff8">
    <w:name w:val="annotation subject"/>
    <w:basedOn w:val="afa"/>
    <w:next w:val="afa"/>
    <w:link w:val="aff9"/>
    <w:uiPriority w:val="99"/>
    <w:semiHidden/>
    <w:unhideWhenUsed/>
    <w:rsid w:val="000C703F"/>
    <w:pPr>
      <w:jc w:val="both"/>
    </w:pPr>
    <w:rPr>
      <w:rFonts w:asciiTheme="majorHAnsi" w:hAnsiTheme="majorHAnsi"/>
      <w:b/>
      <w:bCs/>
      <w:lang w:val="en-US" w:bidi="en-US"/>
    </w:rPr>
  </w:style>
  <w:style w:type="character" w:customStyle="1" w:styleId="aff9">
    <w:name w:val="Тема примечания Знак"/>
    <w:basedOn w:val="afb"/>
    <w:link w:val="aff8"/>
    <w:uiPriority w:val="99"/>
    <w:semiHidden/>
    <w:rsid w:val="000C703F"/>
    <w:rPr>
      <w:rFonts w:asciiTheme="minorHAnsi" w:hAnsiTheme="minorHAnsi"/>
      <w:b/>
      <w:bCs/>
      <w:sz w:val="20"/>
      <w:szCs w:val="20"/>
      <w:lang w:val="ru-RU"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96"/>
        <w:szCs w:val="96"/>
        <w:lang w:val="en-US" w:eastAsia="en-US" w:bidi="en-US"/>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6A9A"/>
  </w:style>
  <w:style w:type="paragraph" w:styleId="1">
    <w:name w:val="heading 1"/>
    <w:basedOn w:val="a0"/>
    <w:next w:val="a0"/>
    <w:link w:val="10"/>
    <w:uiPriority w:val="9"/>
    <w:qFormat/>
    <w:rsid w:val="00716628"/>
    <w:pPr>
      <w:spacing w:before="300" w:after="40"/>
      <w:jc w:val="left"/>
      <w:outlineLvl w:val="0"/>
    </w:pPr>
    <w:rPr>
      <w:rFonts w:ascii="Times New Roman" w:hAnsi="Times New Roman"/>
      <w:b/>
      <w:smallCaps/>
      <w:spacing w:val="5"/>
      <w:sz w:val="32"/>
      <w:szCs w:val="32"/>
    </w:rPr>
  </w:style>
  <w:style w:type="paragraph" w:styleId="2">
    <w:name w:val="heading 2"/>
    <w:basedOn w:val="a0"/>
    <w:next w:val="a0"/>
    <w:link w:val="20"/>
    <w:uiPriority w:val="9"/>
    <w:unhideWhenUsed/>
    <w:qFormat/>
    <w:rsid w:val="00716628"/>
    <w:pPr>
      <w:spacing w:before="240" w:after="80"/>
      <w:jc w:val="left"/>
      <w:outlineLvl w:val="1"/>
    </w:pPr>
    <w:rPr>
      <w:rFonts w:ascii="Times New Roman" w:hAnsi="Times New Roman"/>
      <w:b/>
      <w:smallCaps/>
      <w:spacing w:val="5"/>
      <w:sz w:val="28"/>
      <w:szCs w:val="28"/>
    </w:rPr>
  </w:style>
  <w:style w:type="paragraph" w:styleId="3">
    <w:name w:val="heading 3"/>
    <w:basedOn w:val="a0"/>
    <w:next w:val="a0"/>
    <w:link w:val="30"/>
    <w:uiPriority w:val="9"/>
    <w:unhideWhenUsed/>
    <w:qFormat/>
    <w:rsid w:val="00716628"/>
    <w:pPr>
      <w:spacing w:before="120" w:after="120"/>
      <w:jc w:val="left"/>
      <w:outlineLvl w:val="2"/>
    </w:pPr>
    <w:rPr>
      <w:rFonts w:ascii="Times New Roman" w:hAnsi="Times New Roman"/>
      <w:b/>
      <w:smallCaps/>
      <w:spacing w:val="5"/>
      <w:sz w:val="28"/>
      <w:szCs w:val="24"/>
    </w:rPr>
  </w:style>
  <w:style w:type="paragraph" w:styleId="4">
    <w:name w:val="heading 4"/>
    <w:basedOn w:val="a0"/>
    <w:next w:val="a0"/>
    <w:link w:val="40"/>
    <w:uiPriority w:val="9"/>
    <w:semiHidden/>
    <w:unhideWhenUsed/>
    <w:qFormat/>
    <w:rsid w:val="009F6A9A"/>
    <w:pPr>
      <w:spacing w:before="240" w:after="0"/>
      <w:jc w:val="left"/>
      <w:outlineLvl w:val="3"/>
    </w:pPr>
    <w:rPr>
      <w:smallCaps/>
      <w:spacing w:val="10"/>
      <w:sz w:val="22"/>
      <w:szCs w:val="22"/>
    </w:rPr>
  </w:style>
  <w:style w:type="paragraph" w:styleId="5">
    <w:name w:val="heading 5"/>
    <w:basedOn w:val="a0"/>
    <w:next w:val="a0"/>
    <w:link w:val="50"/>
    <w:uiPriority w:val="9"/>
    <w:semiHidden/>
    <w:unhideWhenUsed/>
    <w:qFormat/>
    <w:rsid w:val="009F6A9A"/>
    <w:pPr>
      <w:spacing w:before="200" w:after="0"/>
      <w:jc w:val="left"/>
      <w:outlineLvl w:val="4"/>
    </w:pPr>
    <w:rPr>
      <w:smallCaps/>
      <w:color w:val="325F64" w:themeColor="accent2" w:themeShade="BF"/>
      <w:spacing w:val="10"/>
      <w:sz w:val="22"/>
      <w:szCs w:val="26"/>
    </w:rPr>
  </w:style>
  <w:style w:type="paragraph" w:styleId="6">
    <w:name w:val="heading 6"/>
    <w:basedOn w:val="a0"/>
    <w:next w:val="a0"/>
    <w:link w:val="60"/>
    <w:uiPriority w:val="9"/>
    <w:semiHidden/>
    <w:unhideWhenUsed/>
    <w:qFormat/>
    <w:rsid w:val="009F6A9A"/>
    <w:pPr>
      <w:spacing w:after="0"/>
      <w:jc w:val="left"/>
      <w:outlineLvl w:val="5"/>
    </w:pPr>
    <w:rPr>
      <w:smallCaps/>
      <w:color w:val="438086" w:themeColor="accent2"/>
      <w:spacing w:val="5"/>
      <w:sz w:val="22"/>
    </w:rPr>
  </w:style>
  <w:style w:type="paragraph" w:styleId="7">
    <w:name w:val="heading 7"/>
    <w:basedOn w:val="a0"/>
    <w:next w:val="a0"/>
    <w:link w:val="70"/>
    <w:uiPriority w:val="9"/>
    <w:semiHidden/>
    <w:unhideWhenUsed/>
    <w:qFormat/>
    <w:rsid w:val="009F6A9A"/>
    <w:pPr>
      <w:spacing w:after="0"/>
      <w:jc w:val="left"/>
      <w:outlineLvl w:val="6"/>
    </w:pPr>
    <w:rPr>
      <w:b/>
      <w:smallCaps/>
      <w:color w:val="438086" w:themeColor="accent2"/>
      <w:spacing w:val="10"/>
    </w:rPr>
  </w:style>
  <w:style w:type="paragraph" w:styleId="8">
    <w:name w:val="heading 8"/>
    <w:basedOn w:val="a0"/>
    <w:next w:val="a0"/>
    <w:link w:val="80"/>
    <w:uiPriority w:val="9"/>
    <w:semiHidden/>
    <w:unhideWhenUsed/>
    <w:qFormat/>
    <w:rsid w:val="009F6A9A"/>
    <w:pPr>
      <w:spacing w:after="0"/>
      <w:jc w:val="left"/>
      <w:outlineLvl w:val="7"/>
    </w:pPr>
    <w:rPr>
      <w:b/>
      <w:i/>
      <w:smallCaps/>
      <w:color w:val="325F64" w:themeColor="accent2" w:themeShade="BF"/>
    </w:rPr>
  </w:style>
  <w:style w:type="paragraph" w:styleId="9">
    <w:name w:val="heading 9"/>
    <w:basedOn w:val="a0"/>
    <w:next w:val="a0"/>
    <w:link w:val="90"/>
    <w:uiPriority w:val="9"/>
    <w:semiHidden/>
    <w:unhideWhenUsed/>
    <w:qFormat/>
    <w:rsid w:val="009F6A9A"/>
    <w:pPr>
      <w:spacing w:after="0"/>
      <w:jc w:val="left"/>
      <w:outlineLvl w:val="8"/>
    </w:pPr>
    <w:rPr>
      <w:b/>
      <w:i/>
      <w:smallCaps/>
      <w:color w:val="213F42" w:themeColor="accent2"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16628"/>
    <w:rPr>
      <w:rFonts w:ascii="Times New Roman" w:hAnsi="Times New Roman"/>
      <w:b/>
      <w:smallCaps/>
      <w:spacing w:val="5"/>
      <w:sz w:val="32"/>
      <w:szCs w:val="32"/>
    </w:rPr>
  </w:style>
  <w:style w:type="character" w:customStyle="1" w:styleId="20">
    <w:name w:val="Заголовок 2 Знак"/>
    <w:basedOn w:val="a1"/>
    <w:link w:val="2"/>
    <w:uiPriority w:val="9"/>
    <w:rsid w:val="00716628"/>
    <w:rPr>
      <w:rFonts w:ascii="Times New Roman" w:hAnsi="Times New Roman"/>
      <w:b/>
      <w:smallCaps/>
      <w:spacing w:val="5"/>
      <w:sz w:val="28"/>
      <w:szCs w:val="28"/>
    </w:rPr>
  </w:style>
  <w:style w:type="character" w:customStyle="1" w:styleId="30">
    <w:name w:val="Заголовок 3 Знак"/>
    <w:basedOn w:val="a1"/>
    <w:link w:val="3"/>
    <w:uiPriority w:val="9"/>
    <w:rsid w:val="00716628"/>
    <w:rPr>
      <w:rFonts w:ascii="Times New Roman" w:hAnsi="Times New Roman"/>
      <w:b/>
      <w:smallCaps/>
      <w:spacing w:val="5"/>
      <w:sz w:val="28"/>
      <w:szCs w:val="24"/>
    </w:rPr>
  </w:style>
  <w:style w:type="character" w:customStyle="1" w:styleId="40">
    <w:name w:val="Заголовок 4 Знак"/>
    <w:basedOn w:val="a1"/>
    <w:link w:val="4"/>
    <w:uiPriority w:val="9"/>
    <w:semiHidden/>
    <w:rsid w:val="009F6A9A"/>
    <w:rPr>
      <w:smallCaps/>
      <w:spacing w:val="10"/>
      <w:sz w:val="22"/>
      <w:szCs w:val="22"/>
    </w:rPr>
  </w:style>
  <w:style w:type="character" w:customStyle="1" w:styleId="50">
    <w:name w:val="Заголовок 5 Знак"/>
    <w:basedOn w:val="a1"/>
    <w:link w:val="5"/>
    <w:uiPriority w:val="9"/>
    <w:semiHidden/>
    <w:rsid w:val="009F6A9A"/>
    <w:rPr>
      <w:smallCaps/>
      <w:color w:val="325F64" w:themeColor="accent2" w:themeShade="BF"/>
      <w:spacing w:val="10"/>
      <w:sz w:val="22"/>
      <w:szCs w:val="26"/>
    </w:rPr>
  </w:style>
  <w:style w:type="character" w:customStyle="1" w:styleId="60">
    <w:name w:val="Заголовок 6 Знак"/>
    <w:basedOn w:val="a1"/>
    <w:link w:val="6"/>
    <w:uiPriority w:val="9"/>
    <w:semiHidden/>
    <w:rsid w:val="009F6A9A"/>
    <w:rPr>
      <w:smallCaps/>
      <w:color w:val="438086" w:themeColor="accent2"/>
      <w:spacing w:val="5"/>
      <w:sz w:val="22"/>
    </w:rPr>
  </w:style>
  <w:style w:type="character" w:customStyle="1" w:styleId="70">
    <w:name w:val="Заголовок 7 Знак"/>
    <w:basedOn w:val="a1"/>
    <w:link w:val="7"/>
    <w:uiPriority w:val="9"/>
    <w:semiHidden/>
    <w:rsid w:val="009F6A9A"/>
    <w:rPr>
      <w:b/>
      <w:smallCaps/>
      <w:color w:val="438086" w:themeColor="accent2"/>
      <w:spacing w:val="10"/>
    </w:rPr>
  </w:style>
  <w:style w:type="character" w:customStyle="1" w:styleId="80">
    <w:name w:val="Заголовок 8 Знак"/>
    <w:basedOn w:val="a1"/>
    <w:link w:val="8"/>
    <w:uiPriority w:val="9"/>
    <w:semiHidden/>
    <w:rsid w:val="009F6A9A"/>
    <w:rPr>
      <w:b/>
      <w:i/>
      <w:smallCaps/>
      <w:color w:val="325F64" w:themeColor="accent2" w:themeShade="BF"/>
    </w:rPr>
  </w:style>
  <w:style w:type="character" w:customStyle="1" w:styleId="90">
    <w:name w:val="Заголовок 9 Знак"/>
    <w:basedOn w:val="a1"/>
    <w:link w:val="9"/>
    <w:uiPriority w:val="9"/>
    <w:semiHidden/>
    <w:rsid w:val="009F6A9A"/>
    <w:rPr>
      <w:b/>
      <w:i/>
      <w:smallCaps/>
      <w:color w:val="213F42" w:themeColor="accent2" w:themeShade="7F"/>
    </w:rPr>
  </w:style>
  <w:style w:type="paragraph" w:styleId="a4">
    <w:name w:val="caption"/>
    <w:basedOn w:val="a0"/>
    <w:next w:val="a0"/>
    <w:uiPriority w:val="35"/>
    <w:semiHidden/>
    <w:unhideWhenUsed/>
    <w:qFormat/>
    <w:rsid w:val="009F6A9A"/>
    <w:rPr>
      <w:b/>
      <w:bCs/>
      <w:caps/>
      <w:sz w:val="16"/>
      <w:szCs w:val="18"/>
    </w:rPr>
  </w:style>
  <w:style w:type="paragraph" w:styleId="a5">
    <w:name w:val="Title"/>
    <w:basedOn w:val="a0"/>
    <w:next w:val="a0"/>
    <w:link w:val="a6"/>
    <w:uiPriority w:val="10"/>
    <w:qFormat/>
    <w:rsid w:val="009F6A9A"/>
    <w:pPr>
      <w:pBdr>
        <w:top w:val="single" w:sz="12" w:space="1" w:color="438086" w:themeColor="accent2"/>
      </w:pBdr>
      <w:spacing w:line="240" w:lineRule="auto"/>
      <w:jc w:val="right"/>
    </w:pPr>
    <w:rPr>
      <w:smallCaps/>
      <w:sz w:val="48"/>
      <w:szCs w:val="48"/>
    </w:rPr>
  </w:style>
  <w:style w:type="character" w:customStyle="1" w:styleId="a6">
    <w:name w:val="Название Знак"/>
    <w:basedOn w:val="a1"/>
    <w:link w:val="a5"/>
    <w:uiPriority w:val="10"/>
    <w:rsid w:val="009F6A9A"/>
    <w:rPr>
      <w:smallCaps/>
      <w:sz w:val="48"/>
      <w:szCs w:val="48"/>
    </w:rPr>
  </w:style>
  <w:style w:type="paragraph" w:styleId="a7">
    <w:name w:val="Subtitle"/>
    <w:basedOn w:val="a0"/>
    <w:next w:val="a0"/>
    <w:link w:val="a8"/>
    <w:uiPriority w:val="11"/>
    <w:qFormat/>
    <w:rsid w:val="009F6A9A"/>
    <w:pPr>
      <w:spacing w:after="720" w:line="240" w:lineRule="auto"/>
      <w:jc w:val="right"/>
    </w:pPr>
    <w:rPr>
      <w:rFonts w:eastAsiaTheme="majorEastAsia" w:cstheme="majorBidi"/>
      <w:szCs w:val="22"/>
    </w:rPr>
  </w:style>
  <w:style w:type="character" w:customStyle="1" w:styleId="a8">
    <w:name w:val="Подзаголовок Знак"/>
    <w:basedOn w:val="a1"/>
    <w:link w:val="a7"/>
    <w:uiPriority w:val="11"/>
    <w:rsid w:val="009F6A9A"/>
    <w:rPr>
      <w:rFonts w:asciiTheme="majorHAnsi" w:eastAsiaTheme="majorEastAsia" w:hAnsiTheme="majorHAnsi" w:cstheme="majorBidi"/>
      <w:szCs w:val="22"/>
    </w:rPr>
  </w:style>
  <w:style w:type="character" w:styleId="a9">
    <w:name w:val="Strong"/>
    <w:uiPriority w:val="22"/>
    <w:qFormat/>
    <w:rsid w:val="009F6A9A"/>
    <w:rPr>
      <w:b/>
      <w:color w:val="438086" w:themeColor="accent2"/>
    </w:rPr>
  </w:style>
  <w:style w:type="character" w:styleId="aa">
    <w:name w:val="Emphasis"/>
    <w:uiPriority w:val="20"/>
    <w:qFormat/>
    <w:rsid w:val="009F6A9A"/>
    <w:rPr>
      <w:b/>
      <w:i/>
      <w:spacing w:val="10"/>
    </w:rPr>
  </w:style>
  <w:style w:type="paragraph" w:styleId="ab">
    <w:name w:val="No Spacing"/>
    <w:basedOn w:val="a0"/>
    <w:link w:val="ac"/>
    <w:uiPriority w:val="1"/>
    <w:qFormat/>
    <w:rsid w:val="009F6A9A"/>
    <w:pPr>
      <w:spacing w:after="0" w:line="240" w:lineRule="auto"/>
    </w:pPr>
  </w:style>
  <w:style w:type="character" w:customStyle="1" w:styleId="ac">
    <w:name w:val="Без интервала Знак"/>
    <w:basedOn w:val="a1"/>
    <w:link w:val="ab"/>
    <w:uiPriority w:val="1"/>
    <w:rsid w:val="009F6A9A"/>
  </w:style>
  <w:style w:type="paragraph" w:styleId="ad">
    <w:name w:val="List Paragraph"/>
    <w:basedOn w:val="a0"/>
    <w:uiPriority w:val="34"/>
    <w:qFormat/>
    <w:rsid w:val="009F6A9A"/>
    <w:pPr>
      <w:ind w:left="720"/>
      <w:contextualSpacing/>
    </w:pPr>
  </w:style>
  <w:style w:type="paragraph" w:styleId="ae">
    <w:name w:val="Quote"/>
    <w:basedOn w:val="a0"/>
    <w:next w:val="a0"/>
    <w:link w:val="af"/>
    <w:uiPriority w:val="29"/>
    <w:qFormat/>
    <w:rsid w:val="009F6A9A"/>
    <w:rPr>
      <w:i/>
    </w:rPr>
  </w:style>
  <w:style w:type="character" w:customStyle="1" w:styleId="af">
    <w:name w:val="Цитата Знак"/>
    <w:basedOn w:val="a1"/>
    <w:link w:val="ae"/>
    <w:uiPriority w:val="29"/>
    <w:rsid w:val="009F6A9A"/>
    <w:rPr>
      <w:i/>
    </w:rPr>
  </w:style>
  <w:style w:type="paragraph" w:styleId="af0">
    <w:name w:val="Intense Quote"/>
    <w:basedOn w:val="a0"/>
    <w:next w:val="a0"/>
    <w:link w:val="af1"/>
    <w:uiPriority w:val="30"/>
    <w:qFormat/>
    <w:rsid w:val="009F6A9A"/>
    <w:pPr>
      <w:pBdr>
        <w:top w:val="single" w:sz="8" w:space="10" w:color="325F64" w:themeColor="accent2" w:themeShade="BF"/>
        <w:left w:val="single" w:sz="8" w:space="10" w:color="325F64" w:themeColor="accent2" w:themeShade="BF"/>
        <w:bottom w:val="single" w:sz="8" w:space="10" w:color="325F64" w:themeColor="accent2" w:themeShade="BF"/>
        <w:right w:val="single" w:sz="8" w:space="10" w:color="325F64" w:themeColor="accent2" w:themeShade="BF"/>
      </w:pBdr>
      <w:shd w:val="clear" w:color="auto" w:fill="438086" w:themeFill="accent2"/>
      <w:spacing w:before="140" w:after="140"/>
      <w:ind w:left="1440" w:right="1440"/>
    </w:pPr>
    <w:rPr>
      <w:b/>
      <w:i/>
      <w:color w:val="FFFFFF" w:themeColor="background1"/>
    </w:rPr>
  </w:style>
  <w:style w:type="character" w:customStyle="1" w:styleId="af1">
    <w:name w:val="Выделенная цитата Знак"/>
    <w:basedOn w:val="a1"/>
    <w:link w:val="af0"/>
    <w:uiPriority w:val="30"/>
    <w:rsid w:val="009F6A9A"/>
    <w:rPr>
      <w:b/>
      <w:i/>
      <w:color w:val="FFFFFF" w:themeColor="background1"/>
      <w:shd w:val="clear" w:color="auto" w:fill="438086" w:themeFill="accent2"/>
    </w:rPr>
  </w:style>
  <w:style w:type="character" w:styleId="af2">
    <w:name w:val="Subtle Emphasis"/>
    <w:uiPriority w:val="19"/>
    <w:qFormat/>
    <w:rsid w:val="009F6A9A"/>
    <w:rPr>
      <w:i/>
    </w:rPr>
  </w:style>
  <w:style w:type="character" w:styleId="af3">
    <w:name w:val="Intense Emphasis"/>
    <w:uiPriority w:val="21"/>
    <w:qFormat/>
    <w:rsid w:val="009F6A9A"/>
    <w:rPr>
      <w:b/>
      <w:i/>
      <w:color w:val="438086" w:themeColor="accent2"/>
      <w:spacing w:val="10"/>
    </w:rPr>
  </w:style>
  <w:style w:type="character" w:styleId="af4">
    <w:name w:val="Subtle Reference"/>
    <w:uiPriority w:val="31"/>
    <w:qFormat/>
    <w:rsid w:val="009F6A9A"/>
    <w:rPr>
      <w:b/>
    </w:rPr>
  </w:style>
  <w:style w:type="character" w:styleId="af5">
    <w:name w:val="Intense Reference"/>
    <w:uiPriority w:val="32"/>
    <w:qFormat/>
    <w:rsid w:val="009F6A9A"/>
    <w:rPr>
      <w:b/>
      <w:bCs/>
      <w:smallCaps/>
      <w:spacing w:val="5"/>
      <w:sz w:val="22"/>
      <w:szCs w:val="22"/>
      <w:u w:val="single"/>
    </w:rPr>
  </w:style>
  <w:style w:type="character" w:styleId="af6">
    <w:name w:val="Book Title"/>
    <w:uiPriority w:val="33"/>
    <w:qFormat/>
    <w:rsid w:val="009F6A9A"/>
    <w:rPr>
      <w:rFonts w:asciiTheme="majorHAnsi" w:eastAsiaTheme="majorEastAsia" w:hAnsiTheme="majorHAnsi" w:cstheme="majorBidi"/>
      <w:i/>
      <w:iCs/>
      <w:sz w:val="20"/>
      <w:szCs w:val="20"/>
    </w:rPr>
  </w:style>
  <w:style w:type="paragraph" w:styleId="af7">
    <w:name w:val="TOC Heading"/>
    <w:basedOn w:val="1"/>
    <w:next w:val="a0"/>
    <w:uiPriority w:val="39"/>
    <w:unhideWhenUsed/>
    <w:qFormat/>
    <w:rsid w:val="009F6A9A"/>
    <w:pPr>
      <w:outlineLvl w:val="9"/>
    </w:pPr>
  </w:style>
  <w:style w:type="paragraph" w:styleId="a">
    <w:name w:val="List Bullet"/>
    <w:basedOn w:val="a0"/>
    <w:uiPriority w:val="99"/>
    <w:unhideWhenUsed/>
    <w:rsid w:val="00EB7727"/>
    <w:pPr>
      <w:numPr>
        <w:numId w:val="1"/>
      </w:numPr>
      <w:contextualSpacing/>
    </w:pPr>
  </w:style>
  <w:style w:type="paragraph" w:styleId="af8">
    <w:name w:val="Normal (Web)"/>
    <w:basedOn w:val="a0"/>
    <w:uiPriority w:val="99"/>
    <w:unhideWhenUsed/>
    <w:rsid w:val="003C1B31"/>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styleId="af9">
    <w:name w:val="annotation reference"/>
    <w:basedOn w:val="a1"/>
    <w:uiPriority w:val="99"/>
    <w:semiHidden/>
    <w:unhideWhenUsed/>
    <w:rsid w:val="003C1B31"/>
    <w:rPr>
      <w:sz w:val="16"/>
      <w:szCs w:val="16"/>
    </w:rPr>
  </w:style>
  <w:style w:type="paragraph" w:styleId="afa">
    <w:name w:val="annotation text"/>
    <w:basedOn w:val="a0"/>
    <w:link w:val="afb"/>
    <w:uiPriority w:val="99"/>
    <w:unhideWhenUsed/>
    <w:rsid w:val="003C1B31"/>
    <w:pPr>
      <w:spacing w:line="240" w:lineRule="auto"/>
      <w:jc w:val="left"/>
    </w:pPr>
    <w:rPr>
      <w:rFonts w:asciiTheme="minorHAnsi" w:hAnsiTheme="minorHAnsi"/>
      <w:sz w:val="20"/>
      <w:szCs w:val="20"/>
      <w:lang w:val="ru-RU" w:bidi="ar-SA"/>
    </w:rPr>
  </w:style>
  <w:style w:type="character" w:customStyle="1" w:styleId="afb">
    <w:name w:val="Текст комментария Знак"/>
    <w:basedOn w:val="a1"/>
    <w:link w:val="afa"/>
    <w:uiPriority w:val="99"/>
    <w:rsid w:val="003C1B31"/>
    <w:rPr>
      <w:rFonts w:asciiTheme="minorHAnsi" w:hAnsiTheme="minorHAnsi"/>
      <w:sz w:val="20"/>
      <w:szCs w:val="20"/>
      <w:lang w:val="ru-RU" w:bidi="ar-SA"/>
    </w:rPr>
  </w:style>
  <w:style w:type="character" w:styleId="afc">
    <w:name w:val="Hyperlink"/>
    <w:basedOn w:val="a1"/>
    <w:uiPriority w:val="99"/>
    <w:unhideWhenUsed/>
    <w:rsid w:val="003C1B31"/>
    <w:rPr>
      <w:color w:val="67AFBD" w:themeColor="hyperlink"/>
      <w:u w:val="single"/>
    </w:rPr>
  </w:style>
  <w:style w:type="paragraph" w:styleId="afd">
    <w:name w:val="Balloon Text"/>
    <w:basedOn w:val="a0"/>
    <w:link w:val="afe"/>
    <w:uiPriority w:val="99"/>
    <w:semiHidden/>
    <w:unhideWhenUsed/>
    <w:rsid w:val="003C1B31"/>
    <w:pPr>
      <w:spacing w:after="0" w:line="240" w:lineRule="auto"/>
    </w:pPr>
    <w:rPr>
      <w:rFonts w:ascii="Lucida Grande CY" w:hAnsi="Lucida Grande CY" w:cs="Lucida Grande CY"/>
      <w:sz w:val="18"/>
      <w:szCs w:val="18"/>
    </w:rPr>
  </w:style>
  <w:style w:type="character" w:customStyle="1" w:styleId="afe">
    <w:name w:val="Текст выноски Знак"/>
    <w:basedOn w:val="a1"/>
    <w:link w:val="afd"/>
    <w:uiPriority w:val="99"/>
    <w:semiHidden/>
    <w:rsid w:val="003C1B31"/>
    <w:rPr>
      <w:rFonts w:ascii="Lucida Grande CY" w:hAnsi="Lucida Grande CY" w:cs="Lucida Grande CY"/>
      <w:sz w:val="18"/>
      <w:szCs w:val="18"/>
    </w:rPr>
  </w:style>
  <w:style w:type="table" w:styleId="aff">
    <w:name w:val="Table Grid"/>
    <w:basedOn w:val="a2"/>
    <w:uiPriority w:val="59"/>
    <w:rsid w:val="003C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3C1B31"/>
  </w:style>
  <w:style w:type="paragraph" w:styleId="aff0">
    <w:name w:val="footnote text"/>
    <w:basedOn w:val="a0"/>
    <w:link w:val="aff1"/>
    <w:uiPriority w:val="99"/>
    <w:unhideWhenUsed/>
    <w:rsid w:val="003C1B31"/>
    <w:pPr>
      <w:spacing w:after="0" w:line="240" w:lineRule="auto"/>
    </w:pPr>
    <w:rPr>
      <w:sz w:val="24"/>
      <w:szCs w:val="24"/>
    </w:rPr>
  </w:style>
  <w:style w:type="character" w:customStyle="1" w:styleId="aff1">
    <w:name w:val="Текст сноски Знак"/>
    <w:basedOn w:val="a1"/>
    <w:link w:val="aff0"/>
    <w:uiPriority w:val="99"/>
    <w:rsid w:val="003C1B31"/>
    <w:rPr>
      <w:sz w:val="24"/>
      <w:szCs w:val="24"/>
    </w:rPr>
  </w:style>
  <w:style w:type="character" w:styleId="aff2">
    <w:name w:val="footnote reference"/>
    <w:basedOn w:val="a1"/>
    <w:uiPriority w:val="99"/>
    <w:unhideWhenUsed/>
    <w:rsid w:val="003C1B31"/>
    <w:rPr>
      <w:vertAlign w:val="superscript"/>
    </w:rPr>
  </w:style>
  <w:style w:type="paragraph" w:styleId="11">
    <w:name w:val="toc 1"/>
    <w:basedOn w:val="a0"/>
    <w:next w:val="a0"/>
    <w:autoRedefine/>
    <w:uiPriority w:val="39"/>
    <w:unhideWhenUsed/>
    <w:rsid w:val="00716628"/>
    <w:pPr>
      <w:tabs>
        <w:tab w:val="right" w:leader="dot" w:pos="9345"/>
      </w:tabs>
      <w:spacing w:after="100" w:line="360" w:lineRule="auto"/>
      <w:jc w:val="left"/>
    </w:pPr>
    <w:rPr>
      <w:rFonts w:ascii="Times New Roman" w:hAnsi="Times New Roman" w:cs="Times New Roman"/>
      <w:b/>
      <w:noProof/>
      <w:sz w:val="24"/>
      <w:szCs w:val="24"/>
      <w:lang w:val="ru-RU"/>
    </w:rPr>
  </w:style>
  <w:style w:type="paragraph" w:styleId="21">
    <w:name w:val="toc 2"/>
    <w:basedOn w:val="a0"/>
    <w:next w:val="a0"/>
    <w:autoRedefine/>
    <w:uiPriority w:val="39"/>
    <w:unhideWhenUsed/>
    <w:rsid w:val="00716628"/>
    <w:pPr>
      <w:spacing w:after="100"/>
      <w:ind w:left="960"/>
    </w:pPr>
  </w:style>
  <w:style w:type="paragraph" w:styleId="31">
    <w:name w:val="toc 3"/>
    <w:basedOn w:val="a0"/>
    <w:next w:val="a0"/>
    <w:autoRedefine/>
    <w:uiPriority w:val="39"/>
    <w:unhideWhenUsed/>
    <w:rsid w:val="00716628"/>
    <w:pPr>
      <w:spacing w:after="100"/>
      <w:ind w:left="1920"/>
    </w:pPr>
  </w:style>
  <w:style w:type="paragraph" w:styleId="aff3">
    <w:name w:val="footer"/>
    <w:basedOn w:val="a0"/>
    <w:link w:val="aff4"/>
    <w:uiPriority w:val="99"/>
    <w:unhideWhenUsed/>
    <w:rsid w:val="0029358B"/>
    <w:pPr>
      <w:tabs>
        <w:tab w:val="center" w:pos="4677"/>
        <w:tab w:val="right" w:pos="9355"/>
      </w:tabs>
      <w:spacing w:after="0" w:line="240" w:lineRule="auto"/>
    </w:pPr>
  </w:style>
  <w:style w:type="character" w:customStyle="1" w:styleId="aff4">
    <w:name w:val="Нижний колонтитул Знак"/>
    <w:basedOn w:val="a1"/>
    <w:link w:val="aff3"/>
    <w:uiPriority w:val="99"/>
    <w:rsid w:val="0029358B"/>
  </w:style>
  <w:style w:type="character" w:styleId="aff5">
    <w:name w:val="page number"/>
    <w:basedOn w:val="a1"/>
    <w:uiPriority w:val="99"/>
    <w:semiHidden/>
    <w:unhideWhenUsed/>
    <w:rsid w:val="0029358B"/>
  </w:style>
  <w:style w:type="paragraph" w:styleId="aff6">
    <w:name w:val="header"/>
    <w:basedOn w:val="a0"/>
    <w:link w:val="aff7"/>
    <w:uiPriority w:val="99"/>
    <w:unhideWhenUsed/>
    <w:rsid w:val="0029358B"/>
    <w:pPr>
      <w:tabs>
        <w:tab w:val="center" w:pos="4677"/>
        <w:tab w:val="right" w:pos="9355"/>
      </w:tabs>
      <w:spacing w:after="0" w:line="240" w:lineRule="auto"/>
    </w:pPr>
  </w:style>
  <w:style w:type="character" w:customStyle="1" w:styleId="aff7">
    <w:name w:val="Верхний колонтитул Знак"/>
    <w:basedOn w:val="a1"/>
    <w:link w:val="aff6"/>
    <w:uiPriority w:val="99"/>
    <w:rsid w:val="0029358B"/>
  </w:style>
  <w:style w:type="paragraph" w:styleId="aff8">
    <w:name w:val="annotation subject"/>
    <w:basedOn w:val="afa"/>
    <w:next w:val="afa"/>
    <w:link w:val="aff9"/>
    <w:uiPriority w:val="99"/>
    <w:semiHidden/>
    <w:unhideWhenUsed/>
    <w:rsid w:val="000C703F"/>
    <w:pPr>
      <w:jc w:val="both"/>
    </w:pPr>
    <w:rPr>
      <w:rFonts w:asciiTheme="majorHAnsi" w:hAnsiTheme="majorHAnsi"/>
      <w:b/>
      <w:bCs/>
      <w:lang w:val="en-US" w:bidi="en-US"/>
    </w:rPr>
  </w:style>
  <w:style w:type="character" w:customStyle="1" w:styleId="aff9">
    <w:name w:val="Тема примечания Знак"/>
    <w:basedOn w:val="afb"/>
    <w:link w:val="aff8"/>
    <w:uiPriority w:val="99"/>
    <w:semiHidden/>
    <w:rsid w:val="000C703F"/>
    <w:rPr>
      <w:rFonts w:asciiTheme="minorHAnsi" w:hAnsiTheme="minorHAnsi"/>
      <w:b/>
      <w:bCs/>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128443">
      <w:bodyDiv w:val="1"/>
      <w:marLeft w:val="0"/>
      <w:marRight w:val="0"/>
      <w:marTop w:val="0"/>
      <w:marBottom w:val="0"/>
      <w:divBdr>
        <w:top w:val="none" w:sz="0" w:space="0" w:color="auto"/>
        <w:left w:val="none" w:sz="0" w:space="0" w:color="auto"/>
        <w:bottom w:val="none" w:sz="0" w:space="0" w:color="auto"/>
        <w:right w:val="none" w:sz="0" w:space="0" w:color="auto"/>
      </w:divBdr>
      <w:divsChild>
        <w:div w:id="683098578">
          <w:marLeft w:val="547"/>
          <w:marRight w:val="0"/>
          <w:marTop w:val="0"/>
          <w:marBottom w:val="0"/>
          <w:divBdr>
            <w:top w:val="none" w:sz="0" w:space="0" w:color="auto"/>
            <w:left w:val="none" w:sz="0" w:space="0" w:color="auto"/>
            <w:bottom w:val="none" w:sz="0" w:space="0" w:color="auto"/>
            <w:right w:val="none" w:sz="0" w:space="0" w:color="auto"/>
          </w:divBdr>
        </w:div>
        <w:div w:id="809597359">
          <w:marLeft w:val="547"/>
          <w:marRight w:val="0"/>
          <w:marTop w:val="0"/>
          <w:marBottom w:val="0"/>
          <w:divBdr>
            <w:top w:val="none" w:sz="0" w:space="0" w:color="auto"/>
            <w:left w:val="none" w:sz="0" w:space="0" w:color="auto"/>
            <w:bottom w:val="none" w:sz="0" w:space="0" w:color="auto"/>
            <w:right w:val="none" w:sz="0" w:space="0" w:color="auto"/>
          </w:divBdr>
        </w:div>
        <w:div w:id="1640182503">
          <w:marLeft w:val="547"/>
          <w:marRight w:val="0"/>
          <w:marTop w:val="0"/>
          <w:marBottom w:val="0"/>
          <w:divBdr>
            <w:top w:val="none" w:sz="0" w:space="0" w:color="auto"/>
            <w:left w:val="none" w:sz="0" w:space="0" w:color="auto"/>
            <w:bottom w:val="none" w:sz="0" w:space="0" w:color="auto"/>
            <w:right w:val="none" w:sz="0" w:space="0" w:color="auto"/>
          </w:divBdr>
        </w:div>
        <w:div w:id="1761951031">
          <w:marLeft w:val="547"/>
          <w:marRight w:val="0"/>
          <w:marTop w:val="0"/>
          <w:marBottom w:val="0"/>
          <w:divBdr>
            <w:top w:val="none" w:sz="0" w:space="0" w:color="auto"/>
            <w:left w:val="none" w:sz="0" w:space="0" w:color="auto"/>
            <w:bottom w:val="none" w:sz="0" w:space="0" w:color="auto"/>
            <w:right w:val="none" w:sz="0" w:space="0" w:color="auto"/>
          </w:divBdr>
        </w:div>
        <w:div w:id="298608996">
          <w:marLeft w:val="547"/>
          <w:marRight w:val="0"/>
          <w:marTop w:val="0"/>
          <w:marBottom w:val="0"/>
          <w:divBdr>
            <w:top w:val="none" w:sz="0" w:space="0" w:color="auto"/>
            <w:left w:val="none" w:sz="0" w:space="0" w:color="auto"/>
            <w:bottom w:val="none" w:sz="0" w:space="0" w:color="auto"/>
            <w:right w:val="none" w:sz="0" w:space="0" w:color="auto"/>
          </w:divBdr>
        </w:div>
      </w:divsChild>
    </w:div>
    <w:div w:id="1466922131">
      <w:bodyDiv w:val="1"/>
      <w:marLeft w:val="0"/>
      <w:marRight w:val="0"/>
      <w:marTop w:val="0"/>
      <w:marBottom w:val="0"/>
      <w:divBdr>
        <w:top w:val="none" w:sz="0" w:space="0" w:color="auto"/>
        <w:left w:val="none" w:sz="0" w:space="0" w:color="auto"/>
        <w:bottom w:val="none" w:sz="0" w:space="0" w:color="auto"/>
        <w:right w:val="none" w:sz="0" w:space="0" w:color="auto"/>
      </w:divBdr>
    </w:div>
    <w:div w:id="15747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hyperlink" Target="http://www.akcern.am"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fix-price.ru/about/" TargetMode="External"/><Relationship Id="rId2" Type="http://schemas.openxmlformats.org/officeDocument/2006/relationships/hyperlink" Target="http://www.gsom.spbu.ru/files/upload/niim/publishing/2010/wp_medvedev.pdf" TargetMode="Externa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DDF5-4BFA-784D-93FD-57E93BC4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23580</Words>
  <Characters>157755</Characters>
  <Application>Microsoft Macintosh Word</Application>
  <DocSecurity>0</DocSecurity>
  <Lines>3356</Lines>
  <Paragraphs>1233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Eltoma Corporate Services</Company>
  <LinksUpToDate>false</LinksUpToDate>
  <CharactersWithSpaces>180102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Petrova</cp:lastModifiedBy>
  <cp:revision>3</cp:revision>
  <dcterms:created xsi:type="dcterms:W3CDTF">2017-05-23T19:52:00Z</dcterms:created>
  <dcterms:modified xsi:type="dcterms:W3CDTF">2017-05-23T19:54:00Z</dcterms:modified>
</cp:coreProperties>
</file>