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EF2ED" w14:textId="77777777" w:rsidR="000944D0" w:rsidRPr="00485F75" w:rsidRDefault="000944D0" w:rsidP="000944D0">
      <w:pPr>
        <w:jc w:val="center"/>
        <w:rPr>
          <w:rFonts w:ascii="Times New Roman" w:hAnsi="Times New Roman" w:cs="Times New Roman"/>
          <w:sz w:val="24"/>
          <w:szCs w:val="24"/>
          <w:lang w:val="ru-RU"/>
        </w:rPr>
      </w:pPr>
      <w:bookmarkStart w:id="0" w:name="_GoBack"/>
      <w:bookmarkEnd w:id="0"/>
      <w:r w:rsidRPr="00485F75">
        <w:rPr>
          <w:rFonts w:ascii="Times New Roman" w:hAnsi="Times New Roman" w:cs="Times New Roman"/>
          <w:sz w:val="24"/>
          <w:szCs w:val="24"/>
          <w:lang w:val="ru-RU"/>
        </w:rPr>
        <w:t>Федеральное государственное бюджетное образовательное</w:t>
      </w:r>
      <w:r w:rsidRPr="00485F75">
        <w:rPr>
          <w:rFonts w:ascii="Times New Roman" w:hAnsi="Times New Roman" w:cs="Times New Roman"/>
          <w:sz w:val="24"/>
          <w:szCs w:val="24"/>
          <w:lang w:val="ru-RU"/>
        </w:rPr>
        <w:br/>
        <w:t>учреждение высшего профессионального образования</w:t>
      </w:r>
    </w:p>
    <w:p w14:paraId="252A7306" w14:textId="77777777" w:rsidR="000944D0" w:rsidRPr="00485F75" w:rsidRDefault="000944D0" w:rsidP="000944D0">
      <w:pPr>
        <w:jc w:val="center"/>
        <w:rPr>
          <w:rFonts w:ascii="Times New Roman" w:hAnsi="Times New Roman" w:cs="Times New Roman"/>
          <w:sz w:val="24"/>
          <w:szCs w:val="24"/>
          <w:lang w:val="ru-RU"/>
        </w:rPr>
      </w:pPr>
      <w:r w:rsidRPr="00485F75">
        <w:rPr>
          <w:rFonts w:ascii="Times New Roman" w:hAnsi="Times New Roman" w:cs="Times New Roman"/>
          <w:sz w:val="24"/>
          <w:szCs w:val="24"/>
          <w:lang w:val="ru-RU"/>
        </w:rPr>
        <w:t>Санкт-Петербургский государственный университет</w:t>
      </w:r>
      <w:r w:rsidRPr="00485F75">
        <w:rPr>
          <w:rFonts w:ascii="Times New Roman" w:hAnsi="Times New Roman" w:cs="Times New Roman"/>
          <w:sz w:val="24"/>
          <w:szCs w:val="24"/>
          <w:lang w:val="ru-RU"/>
        </w:rPr>
        <w:br/>
        <w:t>Институт «Высшая школа менеджмента»</w:t>
      </w:r>
    </w:p>
    <w:p w14:paraId="688B69A5" w14:textId="77777777" w:rsidR="000944D0" w:rsidRPr="00485F75" w:rsidRDefault="000944D0" w:rsidP="000944D0">
      <w:pPr>
        <w:jc w:val="center"/>
        <w:rPr>
          <w:rFonts w:ascii="Times New Roman" w:hAnsi="Times New Roman" w:cs="Times New Roman"/>
          <w:sz w:val="24"/>
          <w:szCs w:val="24"/>
          <w:lang w:val="ru-RU"/>
        </w:rPr>
      </w:pPr>
    </w:p>
    <w:p w14:paraId="4760CF2F" w14:textId="77777777" w:rsidR="000944D0" w:rsidRPr="00485F75" w:rsidRDefault="000944D0" w:rsidP="000944D0">
      <w:pPr>
        <w:jc w:val="center"/>
        <w:rPr>
          <w:rFonts w:ascii="Times New Roman" w:hAnsi="Times New Roman" w:cs="Times New Roman"/>
          <w:sz w:val="24"/>
          <w:szCs w:val="24"/>
          <w:lang w:val="ru-RU"/>
        </w:rPr>
      </w:pPr>
    </w:p>
    <w:p w14:paraId="67F91BA8" w14:textId="77777777" w:rsidR="000944D0" w:rsidRPr="00485F75" w:rsidRDefault="000944D0" w:rsidP="000944D0">
      <w:pPr>
        <w:jc w:val="center"/>
        <w:rPr>
          <w:rFonts w:ascii="Times New Roman" w:hAnsi="Times New Roman" w:cs="Times New Roman"/>
          <w:sz w:val="24"/>
          <w:szCs w:val="24"/>
          <w:lang w:val="ru-RU"/>
        </w:rPr>
      </w:pPr>
    </w:p>
    <w:p w14:paraId="5AA6F736" w14:textId="77777777" w:rsidR="000944D0" w:rsidRPr="00485F75" w:rsidRDefault="000944D0" w:rsidP="000944D0">
      <w:pPr>
        <w:jc w:val="center"/>
        <w:rPr>
          <w:rFonts w:ascii="Times New Roman" w:hAnsi="Times New Roman" w:cs="Times New Roman"/>
          <w:sz w:val="24"/>
          <w:szCs w:val="24"/>
          <w:lang w:val="ru-RU"/>
        </w:rPr>
      </w:pPr>
    </w:p>
    <w:p w14:paraId="5266C422" w14:textId="77777777" w:rsidR="000944D0" w:rsidRPr="00485F75" w:rsidRDefault="000944D0" w:rsidP="000944D0">
      <w:pPr>
        <w:jc w:val="center"/>
        <w:rPr>
          <w:rFonts w:ascii="Times New Roman" w:hAnsi="Times New Roman" w:cs="Times New Roman"/>
          <w:sz w:val="24"/>
          <w:szCs w:val="24"/>
          <w:lang w:val="ru-RU"/>
        </w:rPr>
      </w:pPr>
    </w:p>
    <w:p w14:paraId="4B7F2D4F" w14:textId="77777777" w:rsidR="000944D0" w:rsidRPr="00485F75" w:rsidRDefault="000944D0" w:rsidP="000944D0">
      <w:pPr>
        <w:jc w:val="center"/>
        <w:rPr>
          <w:rFonts w:ascii="Times New Roman" w:hAnsi="Times New Roman" w:cs="Times New Roman"/>
          <w:sz w:val="24"/>
          <w:szCs w:val="24"/>
          <w:lang w:val="ru-RU"/>
        </w:rPr>
      </w:pPr>
    </w:p>
    <w:p w14:paraId="68FA0B2F" w14:textId="77777777" w:rsidR="000944D0" w:rsidRPr="00485F75" w:rsidRDefault="000944D0" w:rsidP="000D39A9">
      <w:pPr>
        <w:jc w:val="center"/>
        <w:rPr>
          <w:rFonts w:ascii="Times New Roman" w:hAnsi="Times New Roman" w:cs="Times New Roman"/>
          <w:b/>
          <w:sz w:val="24"/>
          <w:szCs w:val="24"/>
          <w:lang w:val="ru-RU"/>
        </w:rPr>
      </w:pPr>
      <w:r w:rsidRPr="00485F75">
        <w:rPr>
          <w:rFonts w:ascii="Times New Roman" w:hAnsi="Times New Roman" w:cs="Times New Roman"/>
          <w:b/>
          <w:sz w:val="24"/>
          <w:szCs w:val="24"/>
          <w:lang w:val="ru-RU"/>
        </w:rPr>
        <w:t>Использование</w:t>
      </w:r>
      <w:r w:rsidR="000D39A9" w:rsidRPr="00485F75">
        <w:rPr>
          <w:rFonts w:ascii="Times New Roman" w:hAnsi="Times New Roman" w:cs="Times New Roman"/>
          <w:b/>
          <w:sz w:val="24"/>
          <w:szCs w:val="24"/>
          <w:lang w:val="ru-RU"/>
        </w:rPr>
        <w:t xml:space="preserve"> моделей дискретной оптимизации </w:t>
      </w:r>
      <w:r w:rsidR="000D39A9" w:rsidRPr="00485F75">
        <w:rPr>
          <w:rFonts w:ascii="Times New Roman" w:hAnsi="Times New Roman" w:cs="Times New Roman"/>
          <w:b/>
          <w:sz w:val="24"/>
          <w:szCs w:val="24"/>
          <w:lang w:val="ru-RU"/>
        </w:rPr>
        <w:br/>
      </w:r>
      <w:r w:rsidRPr="00485F75">
        <w:rPr>
          <w:rFonts w:ascii="Times New Roman" w:hAnsi="Times New Roman" w:cs="Times New Roman"/>
          <w:b/>
          <w:sz w:val="24"/>
          <w:szCs w:val="24"/>
          <w:lang w:val="ru-RU"/>
        </w:rPr>
        <w:t xml:space="preserve">для решения задач загрузки </w:t>
      </w:r>
      <w:r w:rsidR="000D39A9" w:rsidRPr="00485F75">
        <w:rPr>
          <w:rFonts w:ascii="Times New Roman" w:hAnsi="Times New Roman" w:cs="Times New Roman"/>
          <w:b/>
          <w:sz w:val="24"/>
          <w:szCs w:val="24"/>
          <w:lang w:val="ru-RU"/>
        </w:rPr>
        <w:br/>
      </w:r>
      <w:r w:rsidRPr="00485F75">
        <w:rPr>
          <w:rFonts w:ascii="Times New Roman" w:hAnsi="Times New Roman" w:cs="Times New Roman"/>
          <w:b/>
          <w:sz w:val="24"/>
          <w:szCs w:val="24"/>
          <w:lang w:val="ru-RU"/>
        </w:rPr>
        <w:t xml:space="preserve">грузового транспорта и контейнеров </w:t>
      </w:r>
      <w:r w:rsidRPr="00485F75">
        <w:rPr>
          <w:rFonts w:ascii="Times New Roman" w:hAnsi="Times New Roman" w:cs="Times New Roman"/>
          <w:b/>
          <w:sz w:val="24"/>
          <w:szCs w:val="24"/>
          <w:lang w:val="ru-RU"/>
        </w:rPr>
        <w:br/>
        <w:t>ООО «Петро»</w:t>
      </w:r>
    </w:p>
    <w:p w14:paraId="5B8C01F5" w14:textId="77777777" w:rsidR="000D39A9" w:rsidRPr="00485F75" w:rsidRDefault="000D39A9" w:rsidP="000D39A9">
      <w:pPr>
        <w:jc w:val="center"/>
        <w:rPr>
          <w:rFonts w:ascii="Times New Roman" w:hAnsi="Times New Roman" w:cs="Times New Roman"/>
          <w:sz w:val="24"/>
          <w:szCs w:val="24"/>
          <w:lang w:val="ru-RU"/>
        </w:rPr>
      </w:pPr>
    </w:p>
    <w:p w14:paraId="253405D2" w14:textId="77777777" w:rsidR="000D39A9" w:rsidRPr="00485F75" w:rsidRDefault="000D39A9" w:rsidP="000D39A9">
      <w:pPr>
        <w:ind w:left="5220"/>
        <w:rPr>
          <w:rFonts w:ascii="Times New Roman" w:hAnsi="Times New Roman" w:cs="Times New Roman"/>
          <w:sz w:val="24"/>
          <w:szCs w:val="24"/>
          <w:lang w:val="ru-RU"/>
        </w:rPr>
      </w:pPr>
      <w:r w:rsidRPr="00485F75">
        <w:rPr>
          <w:rFonts w:ascii="Times New Roman" w:hAnsi="Times New Roman" w:cs="Times New Roman"/>
          <w:sz w:val="24"/>
          <w:szCs w:val="24"/>
          <w:lang w:val="ru-RU"/>
        </w:rPr>
        <w:t>Выпускная квалификационная работа</w:t>
      </w:r>
      <w:r w:rsidRPr="00485F75">
        <w:rPr>
          <w:rFonts w:ascii="Times New Roman" w:hAnsi="Times New Roman" w:cs="Times New Roman"/>
          <w:sz w:val="24"/>
          <w:szCs w:val="24"/>
          <w:lang w:val="ru-RU"/>
        </w:rPr>
        <w:br/>
        <w:t>студента 4 курса бакалаврской программы,</w:t>
      </w:r>
      <w:r w:rsidRPr="00485F75">
        <w:rPr>
          <w:rFonts w:ascii="Times New Roman" w:hAnsi="Times New Roman" w:cs="Times New Roman"/>
          <w:sz w:val="24"/>
          <w:szCs w:val="24"/>
          <w:lang w:val="ru-RU"/>
        </w:rPr>
        <w:br/>
        <w:t>профиль – Логистика</w:t>
      </w:r>
    </w:p>
    <w:p w14:paraId="57D01FC1" w14:textId="77777777" w:rsidR="000D39A9" w:rsidRPr="00485F75" w:rsidRDefault="000D39A9" w:rsidP="000D39A9">
      <w:pPr>
        <w:ind w:left="5220"/>
        <w:rPr>
          <w:rFonts w:ascii="Times New Roman" w:hAnsi="Times New Roman" w:cs="Times New Roman"/>
          <w:sz w:val="24"/>
          <w:szCs w:val="24"/>
          <w:lang w:val="ru-RU"/>
        </w:rPr>
      </w:pPr>
      <w:r w:rsidRPr="00485F75">
        <w:rPr>
          <w:rFonts w:ascii="Times New Roman" w:hAnsi="Times New Roman" w:cs="Times New Roman"/>
          <w:sz w:val="24"/>
          <w:szCs w:val="24"/>
          <w:lang w:val="ru-RU"/>
        </w:rPr>
        <w:t>Мишарева Ильи Петровича</w:t>
      </w:r>
    </w:p>
    <w:p w14:paraId="665F207A" w14:textId="77777777" w:rsidR="0076522D" w:rsidRPr="00485F75" w:rsidRDefault="0076522D" w:rsidP="000D39A9">
      <w:pPr>
        <w:ind w:left="5220"/>
        <w:rPr>
          <w:rFonts w:ascii="Times New Roman" w:hAnsi="Times New Roman" w:cs="Times New Roman"/>
          <w:sz w:val="24"/>
          <w:szCs w:val="24"/>
          <w:lang w:val="ru-RU"/>
        </w:rPr>
      </w:pPr>
      <w:r w:rsidRPr="00485F75">
        <w:rPr>
          <w:rFonts w:ascii="Times New Roman" w:hAnsi="Times New Roman" w:cs="Times New Roman"/>
          <w:noProof/>
          <w:sz w:val="24"/>
          <w:szCs w:val="24"/>
        </w:rPr>
        <w:drawing>
          <wp:inline distT="0" distB="0" distL="0" distR="0" wp14:anchorId="4F40CD5E" wp14:editId="04136A0B">
            <wp:extent cx="2759759" cy="1930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6698" cy="201220"/>
                    </a:xfrm>
                    <a:prstGeom prst="rect">
                      <a:avLst/>
                    </a:prstGeom>
                  </pic:spPr>
                </pic:pic>
              </a:graphicData>
            </a:graphic>
          </wp:inline>
        </w:drawing>
      </w:r>
    </w:p>
    <w:p w14:paraId="6A6DE1B4" w14:textId="77777777" w:rsidR="00485F75" w:rsidRPr="00485F75" w:rsidRDefault="00485F75" w:rsidP="00485F75">
      <w:pPr>
        <w:ind w:left="5220"/>
        <w:rPr>
          <w:rFonts w:ascii="Times New Roman" w:hAnsi="Times New Roman" w:cs="Times New Roman"/>
          <w:sz w:val="24"/>
          <w:szCs w:val="24"/>
          <w:lang w:val="ru-RU"/>
        </w:rPr>
      </w:pPr>
      <w:r w:rsidRPr="00485F75">
        <w:rPr>
          <w:rFonts w:ascii="Times New Roman" w:hAnsi="Times New Roman" w:cs="Times New Roman"/>
          <w:sz w:val="24"/>
          <w:szCs w:val="24"/>
          <w:lang w:val="ru-RU"/>
        </w:rPr>
        <w:t>Научный руководитель:</w:t>
      </w:r>
      <w:r w:rsidRPr="00485F75">
        <w:rPr>
          <w:rFonts w:ascii="Times New Roman" w:hAnsi="Times New Roman" w:cs="Times New Roman"/>
          <w:sz w:val="24"/>
          <w:szCs w:val="24"/>
          <w:lang w:val="ru-RU"/>
        </w:rPr>
        <w:br/>
        <w:t>к.э.н., доцент</w:t>
      </w:r>
      <w:r w:rsidRPr="00485F75">
        <w:rPr>
          <w:rFonts w:ascii="Times New Roman" w:hAnsi="Times New Roman" w:cs="Times New Roman"/>
          <w:sz w:val="24"/>
          <w:szCs w:val="24"/>
          <w:lang w:val="ru-RU"/>
        </w:rPr>
        <w:br/>
        <w:t>Федотов Юрий Васильевич</w:t>
      </w:r>
      <w:r w:rsidRPr="00485F75">
        <w:rPr>
          <w:rFonts w:ascii="Times New Roman" w:hAnsi="Times New Roman" w:cs="Times New Roman"/>
          <w:sz w:val="24"/>
          <w:szCs w:val="24"/>
          <w:lang w:val="ru-RU"/>
        </w:rPr>
        <w:br/>
      </w:r>
      <w:r w:rsidRPr="00485F75">
        <w:rPr>
          <w:rFonts w:ascii="Times New Roman" w:hAnsi="Times New Roman" w:cs="Times New Roman"/>
          <w:sz w:val="24"/>
          <w:szCs w:val="24"/>
          <w:lang w:val="ru-RU"/>
        </w:rPr>
        <w:br/>
      </w:r>
      <w:r w:rsidRPr="00485F75">
        <w:rPr>
          <w:rFonts w:ascii="Times New Roman" w:hAnsi="Times New Roman" w:cs="Times New Roman"/>
          <w:noProof/>
          <w:sz w:val="24"/>
          <w:szCs w:val="24"/>
        </w:rPr>
        <w:drawing>
          <wp:inline distT="0" distB="0" distL="0" distR="0" wp14:anchorId="77D7D8C5" wp14:editId="2EA40749">
            <wp:extent cx="2759759" cy="1930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6698" cy="201220"/>
                    </a:xfrm>
                    <a:prstGeom prst="rect">
                      <a:avLst/>
                    </a:prstGeom>
                  </pic:spPr>
                </pic:pic>
              </a:graphicData>
            </a:graphic>
          </wp:inline>
        </w:drawing>
      </w:r>
    </w:p>
    <w:p w14:paraId="14789A20" w14:textId="77777777" w:rsidR="00485F75" w:rsidRPr="00485F75" w:rsidRDefault="00485F75" w:rsidP="00485F75">
      <w:pPr>
        <w:rPr>
          <w:rFonts w:ascii="Times New Roman" w:hAnsi="Times New Roman" w:cs="Times New Roman"/>
          <w:sz w:val="24"/>
          <w:szCs w:val="24"/>
          <w:lang w:val="ru-RU"/>
        </w:rPr>
      </w:pPr>
    </w:p>
    <w:p w14:paraId="71BD6808" w14:textId="77777777" w:rsidR="00485F75" w:rsidRPr="00485F75" w:rsidRDefault="00485F75" w:rsidP="00485F75">
      <w:pPr>
        <w:rPr>
          <w:rFonts w:ascii="Times New Roman" w:hAnsi="Times New Roman" w:cs="Times New Roman"/>
          <w:sz w:val="24"/>
          <w:szCs w:val="24"/>
          <w:lang w:val="ru-RU"/>
        </w:rPr>
      </w:pPr>
    </w:p>
    <w:p w14:paraId="0A4CF3C5" w14:textId="77777777" w:rsidR="00485F75" w:rsidRPr="00485F75" w:rsidRDefault="00485F75" w:rsidP="00485F75">
      <w:pPr>
        <w:rPr>
          <w:rFonts w:ascii="Times New Roman" w:hAnsi="Times New Roman" w:cs="Times New Roman"/>
          <w:sz w:val="24"/>
          <w:szCs w:val="24"/>
          <w:lang w:val="ru-RU"/>
        </w:rPr>
      </w:pPr>
    </w:p>
    <w:p w14:paraId="45307F98" w14:textId="77777777" w:rsidR="00485F75" w:rsidRPr="00485F75" w:rsidRDefault="00485F75" w:rsidP="00485F75">
      <w:pPr>
        <w:rPr>
          <w:rFonts w:ascii="Times New Roman" w:hAnsi="Times New Roman" w:cs="Times New Roman"/>
          <w:sz w:val="24"/>
          <w:szCs w:val="24"/>
          <w:lang w:val="ru-RU"/>
        </w:rPr>
      </w:pPr>
    </w:p>
    <w:p w14:paraId="709BB871" w14:textId="77777777" w:rsidR="00485F75" w:rsidRPr="00485F75" w:rsidRDefault="00485F75" w:rsidP="00485F75">
      <w:pPr>
        <w:rPr>
          <w:rFonts w:ascii="Times New Roman" w:hAnsi="Times New Roman" w:cs="Times New Roman"/>
          <w:sz w:val="24"/>
          <w:szCs w:val="24"/>
          <w:lang w:val="ru-RU"/>
        </w:rPr>
      </w:pPr>
    </w:p>
    <w:p w14:paraId="20FFB92B" w14:textId="77777777" w:rsidR="00485F75" w:rsidRPr="00485F75" w:rsidRDefault="00485F75" w:rsidP="00485F75">
      <w:pPr>
        <w:jc w:val="center"/>
        <w:rPr>
          <w:rFonts w:ascii="Times New Roman" w:hAnsi="Times New Roman" w:cs="Times New Roman"/>
          <w:b/>
          <w:sz w:val="24"/>
          <w:szCs w:val="24"/>
          <w:lang w:val="ru-RU"/>
        </w:rPr>
      </w:pPr>
      <w:r w:rsidRPr="00485F75">
        <w:rPr>
          <w:rFonts w:ascii="Times New Roman" w:hAnsi="Times New Roman" w:cs="Times New Roman"/>
          <w:b/>
          <w:sz w:val="24"/>
          <w:szCs w:val="24"/>
          <w:lang w:val="ru-RU"/>
        </w:rPr>
        <w:t>Санкт-Петербург</w:t>
      </w:r>
      <w:r w:rsidRPr="00485F75">
        <w:rPr>
          <w:rFonts w:ascii="Times New Roman" w:hAnsi="Times New Roman" w:cs="Times New Roman"/>
          <w:b/>
          <w:sz w:val="24"/>
          <w:szCs w:val="24"/>
          <w:lang w:val="ru-RU"/>
        </w:rPr>
        <w:br/>
        <w:t>2017</w:t>
      </w:r>
    </w:p>
    <w:p w14:paraId="0D6F72AD" w14:textId="77777777" w:rsidR="00485F75" w:rsidRPr="00485F75" w:rsidRDefault="00BB1425" w:rsidP="00485F75">
      <w:pPr>
        <w:pStyle w:val="Default"/>
        <w:spacing w:line="360" w:lineRule="auto"/>
        <w:jc w:val="center"/>
        <w:rPr>
          <w:lang w:val="ru-RU"/>
        </w:rPr>
      </w:pPr>
      <w:r>
        <w:rPr>
          <w:lang w:val="ru-RU"/>
        </w:rPr>
        <w:lastRenderedPageBreak/>
        <w:t>З</w:t>
      </w:r>
      <w:r w:rsidR="00485F75" w:rsidRPr="00485F75">
        <w:rPr>
          <w:lang w:val="ru-RU"/>
        </w:rPr>
        <w:t>аявления</w:t>
      </w:r>
    </w:p>
    <w:p w14:paraId="078F1857" w14:textId="77777777" w:rsidR="00485F75" w:rsidRPr="00485F75" w:rsidRDefault="00485F75" w:rsidP="00485F75">
      <w:pPr>
        <w:pStyle w:val="Default"/>
        <w:spacing w:line="360" w:lineRule="auto"/>
        <w:jc w:val="center"/>
        <w:rPr>
          <w:lang w:val="ru-RU"/>
        </w:rPr>
      </w:pPr>
      <w:r w:rsidRPr="00485F75">
        <w:rPr>
          <w:lang w:val="ru-RU"/>
        </w:rPr>
        <w:t>о самостоятельном выполнении выпускной квалификационной работы</w:t>
      </w:r>
    </w:p>
    <w:p w14:paraId="17A56BA5" w14:textId="77777777" w:rsidR="00485F75" w:rsidRPr="00485F75" w:rsidRDefault="00485F75" w:rsidP="00485F75">
      <w:pPr>
        <w:pStyle w:val="Default"/>
        <w:spacing w:line="360" w:lineRule="auto"/>
        <w:jc w:val="both"/>
        <w:rPr>
          <w:lang w:val="ru-RU"/>
        </w:rPr>
      </w:pPr>
    </w:p>
    <w:p w14:paraId="401F4899" w14:textId="77777777" w:rsidR="00485F75" w:rsidRPr="00485F75" w:rsidRDefault="00485F75" w:rsidP="00485F75">
      <w:pPr>
        <w:pStyle w:val="Default"/>
        <w:spacing w:line="360" w:lineRule="auto"/>
        <w:jc w:val="both"/>
        <w:rPr>
          <w:lang w:val="ru-RU"/>
        </w:rPr>
      </w:pPr>
      <w:r w:rsidRPr="00485F75">
        <w:rPr>
          <w:lang w:val="ru-RU"/>
        </w:rPr>
        <w:t xml:space="preserve">Я, </w:t>
      </w:r>
      <w:r>
        <w:rPr>
          <w:lang w:val="ru-RU"/>
        </w:rPr>
        <w:t>Мишарев Илья Петрович</w:t>
      </w:r>
      <w:r w:rsidRPr="00485F75">
        <w:rPr>
          <w:lang w:val="ru-RU"/>
        </w:rPr>
        <w:t xml:space="preserve">, студент 4 курса направления 080200 «Менеджмент» (профиль подготовки – </w:t>
      </w:r>
      <w:r>
        <w:rPr>
          <w:lang w:val="ru-RU"/>
        </w:rPr>
        <w:t>Логистика</w:t>
      </w:r>
      <w:r w:rsidRPr="00485F75">
        <w:rPr>
          <w:lang w:val="ru-RU"/>
        </w:rPr>
        <w:t>), заявляю, что в моей выпускной квалификационной работе на тему «</w:t>
      </w:r>
      <w:r>
        <w:rPr>
          <w:lang w:val="ru-RU"/>
        </w:rPr>
        <w:t>Использование моделей дискретной оптимизации для решения задач загрузки грузового транспорта и контейнеров</w:t>
      </w:r>
      <w:r w:rsidR="00BB1425" w:rsidRPr="00BB1425">
        <w:rPr>
          <w:lang w:val="ru-RU"/>
        </w:rPr>
        <w:t xml:space="preserve"> </w:t>
      </w:r>
      <w:r w:rsidR="002B6963">
        <w:rPr>
          <w:lang w:val="ru-RU"/>
        </w:rPr>
        <w:t>ООО «Петро»</w:t>
      </w:r>
      <w:r w:rsidRPr="00485F75">
        <w:rPr>
          <w:lang w:val="ru-RU"/>
        </w:rPr>
        <w:t xml:space="preserve">, </w:t>
      </w:r>
      <w:r>
        <w:rPr>
          <w:lang w:val="ru-RU"/>
        </w:rPr>
        <w:t>п</w:t>
      </w:r>
      <w:r w:rsidRPr="00485F75">
        <w:rPr>
          <w:lang w:val="ru-RU"/>
        </w:rPr>
        <w:t xml:space="preserve">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0B30DD24" w14:textId="77777777" w:rsidR="00485F75" w:rsidRPr="00485F75" w:rsidRDefault="00485F75" w:rsidP="00485F75">
      <w:pPr>
        <w:pStyle w:val="Default"/>
        <w:spacing w:line="360" w:lineRule="auto"/>
        <w:jc w:val="both"/>
        <w:rPr>
          <w:lang w:val="ru-RU"/>
        </w:rPr>
      </w:pPr>
    </w:p>
    <w:p w14:paraId="6CA07376" w14:textId="77777777" w:rsidR="00485F75" w:rsidRPr="00485F75" w:rsidRDefault="00485F75" w:rsidP="00485F75">
      <w:pPr>
        <w:pStyle w:val="Default"/>
        <w:spacing w:line="360" w:lineRule="auto"/>
        <w:jc w:val="both"/>
        <w:rPr>
          <w:lang w:val="ru-RU"/>
        </w:rPr>
      </w:pPr>
      <w:r w:rsidRPr="00485F75">
        <w:rPr>
          <w:lang w:val="ru-RU"/>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627A5759" w14:textId="77777777" w:rsidR="00485F75" w:rsidRPr="00BB1425" w:rsidRDefault="00485F75" w:rsidP="00485F75">
      <w:pPr>
        <w:pStyle w:val="Default"/>
        <w:rPr>
          <w:lang w:val="ru-RU"/>
        </w:rPr>
      </w:pPr>
    </w:p>
    <w:p w14:paraId="0A75D750" w14:textId="77777777" w:rsidR="00485F75" w:rsidRPr="00BB1425" w:rsidRDefault="00485F75" w:rsidP="00485F75">
      <w:pPr>
        <w:pStyle w:val="Default"/>
        <w:rPr>
          <w:lang w:val="ru-RU"/>
        </w:rPr>
      </w:pPr>
    </w:p>
    <w:p w14:paraId="65D1D3B4" w14:textId="77777777" w:rsidR="00485F75" w:rsidRPr="00BB1425" w:rsidRDefault="00485F75" w:rsidP="00485F75">
      <w:pPr>
        <w:pStyle w:val="Default"/>
        <w:rPr>
          <w:lang w:val="ru-RU"/>
        </w:rPr>
      </w:pPr>
    </w:p>
    <w:p w14:paraId="3DB390B5" w14:textId="77777777" w:rsidR="00485F75" w:rsidRPr="00BB1425" w:rsidRDefault="00485F75" w:rsidP="00485F75">
      <w:pPr>
        <w:pStyle w:val="Default"/>
        <w:rPr>
          <w:lang w:val="ru-RU"/>
        </w:rPr>
      </w:pPr>
    </w:p>
    <w:p w14:paraId="2CC3544F" w14:textId="77777777" w:rsidR="00485F75" w:rsidRPr="00BB1425" w:rsidRDefault="00485F75" w:rsidP="00485F75">
      <w:pPr>
        <w:pStyle w:val="Default"/>
        <w:rPr>
          <w:lang w:val="ru-RU"/>
        </w:rPr>
      </w:pPr>
    </w:p>
    <w:p w14:paraId="5C862B65" w14:textId="77777777" w:rsidR="00485F75" w:rsidRPr="00BB1425" w:rsidRDefault="00485F75" w:rsidP="00485F75">
      <w:pPr>
        <w:pStyle w:val="Default"/>
        <w:rPr>
          <w:lang w:val="ru-RU"/>
        </w:rPr>
      </w:pPr>
    </w:p>
    <w:p w14:paraId="223BB396" w14:textId="77777777" w:rsidR="00485F75" w:rsidRPr="00485F75" w:rsidRDefault="00485F75" w:rsidP="00485F75">
      <w:pPr>
        <w:pStyle w:val="Default"/>
        <w:rPr>
          <w:lang w:val="ru-RU"/>
        </w:rPr>
      </w:pPr>
      <w:r w:rsidRPr="00485F75">
        <w:rPr>
          <w:lang w:val="ru-RU"/>
        </w:rPr>
        <w:t xml:space="preserve">____________________________________ (Подпись студента) </w:t>
      </w:r>
    </w:p>
    <w:p w14:paraId="67653890" w14:textId="77777777" w:rsidR="00485F75" w:rsidRPr="00485F75" w:rsidRDefault="00485F75" w:rsidP="00485F75">
      <w:pPr>
        <w:pStyle w:val="Default"/>
        <w:rPr>
          <w:lang w:val="ru-RU"/>
        </w:rPr>
      </w:pPr>
    </w:p>
    <w:p w14:paraId="3137D98F" w14:textId="77777777" w:rsidR="00485F75" w:rsidRPr="00485F75" w:rsidRDefault="00485F75" w:rsidP="00485F75">
      <w:pPr>
        <w:pStyle w:val="Default"/>
        <w:rPr>
          <w:lang w:val="ru-RU"/>
        </w:rPr>
      </w:pPr>
    </w:p>
    <w:p w14:paraId="46A21658" w14:textId="77777777" w:rsidR="00485F75" w:rsidRPr="00485F75" w:rsidRDefault="00485F75" w:rsidP="00485F75">
      <w:pPr>
        <w:pStyle w:val="Default"/>
        <w:rPr>
          <w:lang w:val="ru-RU"/>
        </w:rPr>
      </w:pPr>
      <w:r w:rsidRPr="00485F75">
        <w:rPr>
          <w:lang w:val="ru-RU"/>
        </w:rPr>
        <w:t>____________________________________ (Дата)</w:t>
      </w:r>
    </w:p>
    <w:p w14:paraId="53400E2D" w14:textId="77777777" w:rsidR="00485F75" w:rsidRPr="00485F75" w:rsidRDefault="00485F75">
      <w:pPr>
        <w:rPr>
          <w:rFonts w:eastAsiaTheme="majorEastAsia" w:cstheme="majorBidi"/>
          <w:b/>
          <w:i/>
          <w:sz w:val="24"/>
          <w:szCs w:val="24"/>
          <w:lang w:val="ru-RU"/>
        </w:rPr>
      </w:pPr>
      <w:r w:rsidRPr="00485F75">
        <w:rPr>
          <w:sz w:val="24"/>
          <w:szCs w:val="24"/>
          <w:lang w:val="ru-RU"/>
        </w:rPr>
        <w:br w:type="page"/>
      </w:r>
    </w:p>
    <w:sdt>
      <w:sdtPr>
        <w:rPr>
          <w:rFonts w:asciiTheme="minorHAnsi" w:eastAsiaTheme="minorHAnsi" w:hAnsiTheme="minorHAnsi" w:cstheme="minorBidi"/>
          <w:i w:val="0"/>
          <w:color w:val="auto"/>
          <w:sz w:val="22"/>
          <w:szCs w:val="22"/>
        </w:rPr>
        <w:id w:val="-282571923"/>
        <w:docPartObj>
          <w:docPartGallery w:val="Table of Contents"/>
          <w:docPartUnique/>
        </w:docPartObj>
      </w:sdtPr>
      <w:sdtEndPr>
        <w:rPr>
          <w:b/>
          <w:bCs/>
          <w:noProof/>
        </w:rPr>
      </w:sdtEndPr>
      <w:sdtContent>
        <w:p w14:paraId="5B6CB6E1" w14:textId="77777777" w:rsidR="004A63BC" w:rsidRPr="00DB32F0" w:rsidRDefault="00575F93" w:rsidP="00575F93">
          <w:pPr>
            <w:pStyle w:val="TOCHeading"/>
            <w:jc w:val="center"/>
            <w:rPr>
              <w:rFonts w:ascii="Times New Roman" w:hAnsi="Times New Roman" w:cs="Times New Roman"/>
              <w:b/>
              <w:i w:val="0"/>
              <w:color w:val="auto"/>
              <w:sz w:val="24"/>
              <w:szCs w:val="24"/>
              <w:lang w:val="ru-RU"/>
            </w:rPr>
          </w:pPr>
          <w:r w:rsidRPr="00DB32F0">
            <w:rPr>
              <w:rFonts w:ascii="Times New Roman" w:eastAsiaTheme="minorHAnsi" w:hAnsi="Times New Roman" w:cs="Times New Roman"/>
              <w:b/>
              <w:i w:val="0"/>
              <w:color w:val="auto"/>
              <w:sz w:val="24"/>
              <w:szCs w:val="24"/>
              <w:lang w:val="ru-RU"/>
            </w:rPr>
            <w:t>СОДЕРЖАНИЕ</w:t>
          </w:r>
        </w:p>
        <w:p w14:paraId="2CC301AE" w14:textId="543C9895" w:rsidR="00C542BB" w:rsidRPr="00C542BB" w:rsidRDefault="004A63BC">
          <w:pPr>
            <w:pStyle w:val="TOC1"/>
            <w:rPr>
              <w:rFonts w:eastAsiaTheme="minorEastAsia"/>
              <w:sz w:val="24"/>
              <w:szCs w:val="24"/>
            </w:rPr>
          </w:pPr>
          <w:r w:rsidRPr="00C542BB">
            <w:rPr>
              <w:noProof w:val="0"/>
              <w:sz w:val="24"/>
              <w:szCs w:val="24"/>
            </w:rPr>
            <w:fldChar w:fldCharType="begin"/>
          </w:r>
          <w:r w:rsidRPr="00C542BB">
            <w:rPr>
              <w:sz w:val="24"/>
              <w:szCs w:val="24"/>
            </w:rPr>
            <w:instrText xml:space="preserve"> TOC \o "1-3" \h \z \u </w:instrText>
          </w:r>
          <w:r w:rsidRPr="00C542BB">
            <w:rPr>
              <w:noProof w:val="0"/>
              <w:sz w:val="24"/>
              <w:szCs w:val="24"/>
            </w:rPr>
            <w:fldChar w:fldCharType="separate"/>
          </w:r>
          <w:hyperlink w:anchor="_Toc483305671" w:history="1">
            <w:r w:rsidR="00C542BB" w:rsidRPr="00C542BB">
              <w:rPr>
                <w:rStyle w:val="Hyperlink"/>
                <w:sz w:val="24"/>
                <w:szCs w:val="24"/>
              </w:rPr>
              <w:t>Введение</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_Toc483305671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5</w:t>
            </w:r>
            <w:r w:rsidR="00C542BB" w:rsidRPr="00C542BB">
              <w:rPr>
                <w:webHidden/>
                <w:sz w:val="24"/>
                <w:szCs w:val="24"/>
              </w:rPr>
              <w:fldChar w:fldCharType="end"/>
            </w:r>
          </w:hyperlink>
        </w:p>
        <w:p w14:paraId="50243F69" w14:textId="38C5258F" w:rsidR="00C542BB" w:rsidRPr="00C542BB" w:rsidRDefault="00D02191">
          <w:pPr>
            <w:pStyle w:val="TOC1"/>
            <w:rPr>
              <w:rFonts w:eastAsiaTheme="minorEastAsia"/>
              <w:sz w:val="24"/>
              <w:szCs w:val="24"/>
            </w:rPr>
          </w:pPr>
          <w:hyperlink w:anchor="_Toc483305672" w:history="1">
            <w:r w:rsidR="00C542BB" w:rsidRPr="00C542BB">
              <w:rPr>
                <w:rStyle w:val="Hyperlink"/>
                <w:sz w:val="24"/>
                <w:szCs w:val="24"/>
              </w:rPr>
              <w:t>Глава 1. Описание компании и постановка задачи</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_Toc483305672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8</w:t>
            </w:r>
            <w:r w:rsidR="00C542BB" w:rsidRPr="00C542BB">
              <w:rPr>
                <w:webHidden/>
                <w:sz w:val="24"/>
                <w:szCs w:val="24"/>
              </w:rPr>
              <w:fldChar w:fldCharType="end"/>
            </w:r>
          </w:hyperlink>
        </w:p>
        <w:p w14:paraId="19A178C3" w14:textId="44DD8550"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73" w:history="1">
            <w:r w:rsidR="00C542BB" w:rsidRPr="00C542BB">
              <w:rPr>
                <w:rStyle w:val="Hyperlink"/>
                <w:rFonts w:ascii="Times New Roman" w:hAnsi="Times New Roman" w:cs="Times New Roman"/>
                <w:noProof/>
                <w:sz w:val="24"/>
                <w:szCs w:val="24"/>
              </w:rPr>
              <w:t>§ 1.1. Общая характеристика Japan Tobacco Inc</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_Toc483305673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8</w:t>
            </w:r>
            <w:r w:rsidR="00C542BB" w:rsidRPr="00C542BB">
              <w:rPr>
                <w:rFonts w:ascii="Times New Roman" w:hAnsi="Times New Roman" w:cs="Times New Roman"/>
                <w:noProof/>
                <w:webHidden/>
                <w:sz w:val="24"/>
                <w:szCs w:val="24"/>
              </w:rPr>
              <w:fldChar w:fldCharType="end"/>
            </w:r>
          </w:hyperlink>
        </w:p>
        <w:p w14:paraId="62A28D9B" w14:textId="72B6F85A"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74" w:history="1">
            <w:r w:rsidR="00C542BB" w:rsidRPr="00C542BB">
              <w:rPr>
                <w:rStyle w:val="Hyperlink"/>
                <w:rFonts w:ascii="Times New Roman" w:hAnsi="Times New Roman" w:cs="Times New Roman"/>
                <w:noProof/>
                <w:sz w:val="24"/>
                <w:szCs w:val="24"/>
              </w:rPr>
              <w:t>§ 1.2. Japan Tobacco International в России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_Toc483305674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9</w:t>
            </w:r>
            <w:r w:rsidR="00C542BB" w:rsidRPr="00C542BB">
              <w:rPr>
                <w:rFonts w:ascii="Times New Roman" w:hAnsi="Times New Roman" w:cs="Times New Roman"/>
                <w:noProof/>
                <w:webHidden/>
                <w:sz w:val="24"/>
                <w:szCs w:val="24"/>
              </w:rPr>
              <w:fldChar w:fldCharType="end"/>
            </w:r>
          </w:hyperlink>
        </w:p>
        <w:p w14:paraId="111F5910" w14:textId="0CF0303B"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75" w:history="1">
            <w:r w:rsidR="00C542BB" w:rsidRPr="00C542BB">
              <w:rPr>
                <w:rStyle w:val="Hyperlink"/>
                <w:rFonts w:ascii="Times New Roman" w:hAnsi="Times New Roman" w:cs="Times New Roman"/>
                <w:noProof/>
                <w:sz w:val="24"/>
                <w:szCs w:val="24"/>
              </w:rPr>
              <w:t>§ 1.3. Логистические бизнес-процессы ООО «Петро»</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_Toc483305675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10</w:t>
            </w:r>
            <w:r w:rsidR="00C542BB" w:rsidRPr="00C542BB">
              <w:rPr>
                <w:rFonts w:ascii="Times New Roman" w:hAnsi="Times New Roman" w:cs="Times New Roman"/>
                <w:noProof/>
                <w:webHidden/>
                <w:sz w:val="24"/>
                <w:szCs w:val="24"/>
              </w:rPr>
              <w:fldChar w:fldCharType="end"/>
            </w:r>
          </w:hyperlink>
        </w:p>
        <w:p w14:paraId="7AA887E9" w14:textId="4C20A667"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76" w:history="1">
            <w:r w:rsidR="00C542BB" w:rsidRPr="00C542BB">
              <w:rPr>
                <w:rStyle w:val="Hyperlink"/>
                <w:rFonts w:ascii="Times New Roman" w:hAnsi="Times New Roman" w:cs="Times New Roman"/>
                <w:noProof/>
                <w:sz w:val="24"/>
                <w:szCs w:val="24"/>
              </w:rPr>
              <w:t>§ 1.4. Поставленная ООО «Петро» задача</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_Toc483305676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12</w:t>
            </w:r>
            <w:r w:rsidR="00C542BB" w:rsidRPr="00C542BB">
              <w:rPr>
                <w:rFonts w:ascii="Times New Roman" w:hAnsi="Times New Roman" w:cs="Times New Roman"/>
                <w:noProof/>
                <w:webHidden/>
                <w:sz w:val="24"/>
                <w:szCs w:val="24"/>
              </w:rPr>
              <w:fldChar w:fldCharType="end"/>
            </w:r>
          </w:hyperlink>
        </w:p>
        <w:p w14:paraId="2E72F254" w14:textId="52227542"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77" w:history="1">
            <w:r w:rsidR="00C542BB" w:rsidRPr="00C542BB">
              <w:rPr>
                <w:rStyle w:val="Hyperlink"/>
                <w:rFonts w:ascii="Times New Roman" w:hAnsi="Times New Roman" w:cs="Times New Roman"/>
                <w:noProof/>
                <w:sz w:val="24"/>
                <w:szCs w:val="24"/>
              </w:rPr>
              <w:t>§ 1.4.1. Математическая постановка оптимизационной задачи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_Toc483305677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15</w:t>
            </w:r>
            <w:r w:rsidR="00C542BB" w:rsidRPr="00C542BB">
              <w:rPr>
                <w:rFonts w:ascii="Times New Roman" w:hAnsi="Times New Roman" w:cs="Times New Roman"/>
                <w:noProof/>
                <w:webHidden/>
                <w:sz w:val="24"/>
                <w:szCs w:val="24"/>
              </w:rPr>
              <w:fldChar w:fldCharType="end"/>
            </w:r>
          </w:hyperlink>
        </w:p>
        <w:p w14:paraId="0AC73D96" w14:textId="5911AA17"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78" w:history="1">
            <w:r w:rsidR="00C542BB" w:rsidRPr="00C542BB">
              <w:rPr>
                <w:rStyle w:val="Hyperlink"/>
                <w:rFonts w:ascii="Times New Roman" w:hAnsi="Times New Roman" w:cs="Times New Roman"/>
                <w:noProof/>
                <w:sz w:val="24"/>
                <w:szCs w:val="24"/>
              </w:rPr>
              <w:t>§ 1.5. Обзор существующих решений</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_Toc483305678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17</w:t>
            </w:r>
            <w:r w:rsidR="00C542BB" w:rsidRPr="00C542BB">
              <w:rPr>
                <w:rFonts w:ascii="Times New Roman" w:hAnsi="Times New Roman" w:cs="Times New Roman"/>
                <w:noProof/>
                <w:webHidden/>
                <w:sz w:val="24"/>
                <w:szCs w:val="24"/>
              </w:rPr>
              <w:fldChar w:fldCharType="end"/>
            </w:r>
          </w:hyperlink>
        </w:p>
        <w:p w14:paraId="18925865" w14:textId="2A11F3E3" w:rsidR="00C542BB" w:rsidRPr="00C542BB" w:rsidRDefault="00D02191">
          <w:pPr>
            <w:pStyle w:val="TOC1"/>
            <w:rPr>
              <w:rFonts w:eastAsiaTheme="minorEastAsia"/>
              <w:sz w:val="24"/>
              <w:szCs w:val="24"/>
            </w:rPr>
          </w:pPr>
          <w:hyperlink w:anchor="_Toc483305679" w:history="1">
            <w:r w:rsidR="00C542BB" w:rsidRPr="00C542BB">
              <w:rPr>
                <w:rStyle w:val="Hyperlink"/>
                <w:sz w:val="24"/>
                <w:szCs w:val="24"/>
              </w:rPr>
              <w:t>Глава 2. Решение задачи о загрузке транспортного средства</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_Toc483305679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20</w:t>
            </w:r>
            <w:r w:rsidR="00C542BB" w:rsidRPr="00C542BB">
              <w:rPr>
                <w:webHidden/>
                <w:sz w:val="24"/>
                <w:szCs w:val="24"/>
              </w:rPr>
              <w:fldChar w:fldCharType="end"/>
            </w:r>
          </w:hyperlink>
        </w:p>
        <w:p w14:paraId="4155D74F" w14:textId="1D5247B2"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80" w:history="1">
            <w:r w:rsidR="00C542BB" w:rsidRPr="00C542BB">
              <w:rPr>
                <w:rStyle w:val="Hyperlink"/>
                <w:rFonts w:ascii="Times New Roman" w:hAnsi="Times New Roman" w:cs="Times New Roman"/>
                <w:noProof/>
                <w:sz w:val="24"/>
                <w:szCs w:val="24"/>
              </w:rPr>
              <w:t>§ 2.1. Физические особенности решаемой задачи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_Toc483305680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20</w:t>
            </w:r>
            <w:r w:rsidR="00C542BB" w:rsidRPr="00C542BB">
              <w:rPr>
                <w:rFonts w:ascii="Times New Roman" w:hAnsi="Times New Roman" w:cs="Times New Roman"/>
                <w:noProof/>
                <w:webHidden/>
                <w:sz w:val="24"/>
                <w:szCs w:val="24"/>
              </w:rPr>
              <w:fldChar w:fldCharType="end"/>
            </w:r>
          </w:hyperlink>
        </w:p>
        <w:p w14:paraId="1531C985" w14:textId="2DBA205A"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81" w:history="1">
            <w:r w:rsidR="00C542BB" w:rsidRPr="00C542BB">
              <w:rPr>
                <w:rStyle w:val="Hyperlink"/>
                <w:rFonts w:ascii="Times New Roman" w:hAnsi="Times New Roman" w:cs="Times New Roman"/>
                <w:noProof/>
                <w:sz w:val="24"/>
                <w:szCs w:val="24"/>
              </w:rPr>
              <w:t>§ 2.1.1 Необходимые исходные параметры для расчета</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_Toc483305681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27</w:t>
            </w:r>
            <w:r w:rsidR="00C542BB" w:rsidRPr="00C542BB">
              <w:rPr>
                <w:rFonts w:ascii="Times New Roman" w:hAnsi="Times New Roman" w:cs="Times New Roman"/>
                <w:noProof/>
                <w:webHidden/>
                <w:sz w:val="24"/>
                <w:szCs w:val="24"/>
              </w:rPr>
              <w:fldChar w:fldCharType="end"/>
            </w:r>
          </w:hyperlink>
        </w:p>
        <w:p w14:paraId="320CA24C" w14:textId="7A9007CE"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82" w:history="1">
            <w:r w:rsidR="00C542BB" w:rsidRPr="00C542BB">
              <w:rPr>
                <w:rStyle w:val="Hyperlink"/>
                <w:rFonts w:ascii="Times New Roman" w:hAnsi="Times New Roman" w:cs="Times New Roman"/>
                <w:noProof/>
                <w:sz w:val="24"/>
                <w:szCs w:val="24"/>
              </w:rPr>
              <w:t>§ 2.2. Рассматриваемые транспортные средства и контейнеры</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_Toc483305682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28</w:t>
            </w:r>
            <w:r w:rsidR="00C542BB" w:rsidRPr="00C542BB">
              <w:rPr>
                <w:rFonts w:ascii="Times New Roman" w:hAnsi="Times New Roman" w:cs="Times New Roman"/>
                <w:noProof/>
                <w:webHidden/>
                <w:sz w:val="24"/>
                <w:szCs w:val="24"/>
              </w:rPr>
              <w:fldChar w:fldCharType="end"/>
            </w:r>
          </w:hyperlink>
        </w:p>
        <w:p w14:paraId="29BB132E" w14:textId="640FC848"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83" w:history="1">
            <w:r w:rsidR="00C542BB" w:rsidRPr="00C542BB">
              <w:rPr>
                <w:rStyle w:val="Hyperlink"/>
                <w:rFonts w:ascii="Times New Roman" w:hAnsi="Times New Roman" w:cs="Times New Roman"/>
                <w:noProof/>
                <w:sz w:val="24"/>
                <w:szCs w:val="24"/>
              </w:rPr>
              <w:t>§ 2.2.1. Транспортные средства</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_Toc483305683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29</w:t>
            </w:r>
            <w:r w:rsidR="00C542BB" w:rsidRPr="00C542BB">
              <w:rPr>
                <w:rFonts w:ascii="Times New Roman" w:hAnsi="Times New Roman" w:cs="Times New Roman"/>
                <w:noProof/>
                <w:webHidden/>
                <w:sz w:val="24"/>
                <w:szCs w:val="24"/>
              </w:rPr>
              <w:fldChar w:fldCharType="end"/>
            </w:r>
          </w:hyperlink>
        </w:p>
        <w:p w14:paraId="08DB8FD3" w14:textId="40599A62"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84" w:history="1">
            <w:r w:rsidR="00C542BB" w:rsidRPr="00C542BB">
              <w:rPr>
                <w:rStyle w:val="Hyperlink"/>
                <w:rFonts w:ascii="Times New Roman" w:hAnsi="Times New Roman" w:cs="Times New Roman"/>
                <w:noProof/>
                <w:sz w:val="24"/>
                <w:szCs w:val="24"/>
              </w:rPr>
              <w:t>§ 2.2.2. Контейнеры</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_Toc483305684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32</w:t>
            </w:r>
            <w:r w:rsidR="00C542BB" w:rsidRPr="00C542BB">
              <w:rPr>
                <w:rFonts w:ascii="Times New Roman" w:hAnsi="Times New Roman" w:cs="Times New Roman"/>
                <w:noProof/>
                <w:webHidden/>
                <w:sz w:val="24"/>
                <w:szCs w:val="24"/>
              </w:rPr>
              <w:fldChar w:fldCharType="end"/>
            </w:r>
          </w:hyperlink>
        </w:p>
        <w:p w14:paraId="6A294966" w14:textId="1D2CC10F"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85" w:history="1">
            <w:r w:rsidR="00C542BB" w:rsidRPr="00C542BB">
              <w:rPr>
                <w:rStyle w:val="Hyperlink"/>
                <w:rFonts w:ascii="Times New Roman" w:hAnsi="Times New Roman" w:cs="Times New Roman"/>
                <w:noProof/>
                <w:sz w:val="24"/>
                <w:szCs w:val="24"/>
              </w:rPr>
              <w:t>§ 2.2.3. Выбор оптимального транспортного средства</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_Toc483305685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33</w:t>
            </w:r>
            <w:r w:rsidR="00C542BB" w:rsidRPr="00C542BB">
              <w:rPr>
                <w:rFonts w:ascii="Times New Roman" w:hAnsi="Times New Roman" w:cs="Times New Roman"/>
                <w:noProof/>
                <w:webHidden/>
                <w:sz w:val="24"/>
                <w:szCs w:val="24"/>
              </w:rPr>
              <w:fldChar w:fldCharType="end"/>
            </w:r>
          </w:hyperlink>
        </w:p>
        <w:p w14:paraId="4CF1AD4A" w14:textId="0C5A92C0"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86" w:history="1">
            <w:r w:rsidR="00C542BB" w:rsidRPr="00C542BB">
              <w:rPr>
                <w:rStyle w:val="Hyperlink"/>
                <w:rFonts w:ascii="Times New Roman" w:hAnsi="Times New Roman" w:cs="Times New Roman"/>
                <w:noProof/>
                <w:sz w:val="24"/>
                <w:szCs w:val="24"/>
              </w:rPr>
              <w:t>§ 2.3. Принятые допущения и ограничения</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_Toc483305686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35</w:t>
            </w:r>
            <w:r w:rsidR="00C542BB" w:rsidRPr="00C542BB">
              <w:rPr>
                <w:rFonts w:ascii="Times New Roman" w:hAnsi="Times New Roman" w:cs="Times New Roman"/>
                <w:noProof/>
                <w:webHidden/>
                <w:sz w:val="24"/>
                <w:szCs w:val="24"/>
              </w:rPr>
              <w:fldChar w:fldCharType="end"/>
            </w:r>
          </w:hyperlink>
        </w:p>
        <w:p w14:paraId="6E91C48D" w14:textId="5AD55CDD"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87" w:history="1">
            <w:r w:rsidR="00C542BB" w:rsidRPr="00C542BB">
              <w:rPr>
                <w:rStyle w:val="Hyperlink"/>
                <w:rFonts w:ascii="Times New Roman" w:hAnsi="Times New Roman" w:cs="Times New Roman"/>
                <w:noProof/>
                <w:sz w:val="24"/>
                <w:szCs w:val="24"/>
              </w:rPr>
              <w:t>§ 2.3.1. Специфические ограничения</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_Toc483305687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35</w:t>
            </w:r>
            <w:r w:rsidR="00C542BB" w:rsidRPr="00C542BB">
              <w:rPr>
                <w:rFonts w:ascii="Times New Roman" w:hAnsi="Times New Roman" w:cs="Times New Roman"/>
                <w:noProof/>
                <w:webHidden/>
                <w:sz w:val="24"/>
                <w:szCs w:val="24"/>
              </w:rPr>
              <w:fldChar w:fldCharType="end"/>
            </w:r>
          </w:hyperlink>
        </w:p>
        <w:p w14:paraId="692E38CD" w14:textId="4FEF0EB5"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88" w:history="1">
            <w:r w:rsidR="00C542BB" w:rsidRPr="00C542BB">
              <w:rPr>
                <w:rStyle w:val="Hyperlink"/>
                <w:rFonts w:ascii="Times New Roman" w:hAnsi="Times New Roman" w:cs="Times New Roman"/>
                <w:noProof/>
                <w:sz w:val="24"/>
                <w:szCs w:val="24"/>
              </w:rPr>
              <w:t>§ 2.3.2. Общие допущения</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_Toc483305688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36</w:t>
            </w:r>
            <w:r w:rsidR="00C542BB" w:rsidRPr="00C542BB">
              <w:rPr>
                <w:rFonts w:ascii="Times New Roman" w:hAnsi="Times New Roman" w:cs="Times New Roman"/>
                <w:noProof/>
                <w:webHidden/>
                <w:sz w:val="24"/>
                <w:szCs w:val="24"/>
              </w:rPr>
              <w:fldChar w:fldCharType="end"/>
            </w:r>
          </w:hyperlink>
        </w:p>
        <w:p w14:paraId="2D45F9C0" w14:textId="56535FA5"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89" w:history="1">
            <w:r w:rsidR="00C542BB" w:rsidRPr="00C542BB">
              <w:rPr>
                <w:rStyle w:val="Hyperlink"/>
                <w:rFonts w:ascii="Times New Roman" w:hAnsi="Times New Roman" w:cs="Times New Roman"/>
                <w:noProof/>
                <w:sz w:val="24"/>
                <w:szCs w:val="24"/>
              </w:rPr>
              <w:t>§ 2.4. Математическая постановка задачи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_Toc483305689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37</w:t>
            </w:r>
            <w:r w:rsidR="00C542BB" w:rsidRPr="00C542BB">
              <w:rPr>
                <w:rFonts w:ascii="Times New Roman" w:hAnsi="Times New Roman" w:cs="Times New Roman"/>
                <w:noProof/>
                <w:webHidden/>
                <w:sz w:val="24"/>
                <w:szCs w:val="24"/>
              </w:rPr>
              <w:fldChar w:fldCharType="end"/>
            </w:r>
          </w:hyperlink>
        </w:p>
        <w:p w14:paraId="708AF617" w14:textId="533E80E1" w:rsidR="00C542BB" w:rsidRPr="00C542BB" w:rsidRDefault="00D02191">
          <w:pPr>
            <w:pStyle w:val="TOC1"/>
            <w:rPr>
              <w:rFonts w:eastAsiaTheme="minorEastAsia"/>
              <w:sz w:val="24"/>
              <w:szCs w:val="24"/>
            </w:rPr>
          </w:pPr>
          <w:hyperlink w:anchor="_Toc483305690" w:history="1">
            <w:r w:rsidR="00C542BB" w:rsidRPr="00C542BB">
              <w:rPr>
                <w:rStyle w:val="Hyperlink"/>
                <w:sz w:val="24"/>
                <w:szCs w:val="24"/>
              </w:rPr>
              <w:t>Глава 3. Особенности программной реализации разработанного решения задачи</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_Toc483305690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39</w:t>
            </w:r>
            <w:r w:rsidR="00C542BB" w:rsidRPr="00C542BB">
              <w:rPr>
                <w:webHidden/>
                <w:sz w:val="24"/>
                <w:szCs w:val="24"/>
              </w:rPr>
              <w:fldChar w:fldCharType="end"/>
            </w:r>
          </w:hyperlink>
        </w:p>
        <w:p w14:paraId="1E0FCB2A" w14:textId="6C0913DF"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91" w:history="1">
            <w:r w:rsidR="00C542BB" w:rsidRPr="00C542BB">
              <w:rPr>
                <w:rStyle w:val="Hyperlink"/>
                <w:rFonts w:ascii="Times New Roman" w:hAnsi="Times New Roman" w:cs="Times New Roman"/>
                <w:noProof/>
                <w:sz w:val="24"/>
                <w:szCs w:val="24"/>
              </w:rPr>
              <w:t>§ 3.1. Описание Solver Add-in</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_Toc483305691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39</w:t>
            </w:r>
            <w:r w:rsidR="00C542BB" w:rsidRPr="00C542BB">
              <w:rPr>
                <w:rFonts w:ascii="Times New Roman" w:hAnsi="Times New Roman" w:cs="Times New Roman"/>
                <w:noProof/>
                <w:webHidden/>
                <w:sz w:val="24"/>
                <w:szCs w:val="24"/>
              </w:rPr>
              <w:fldChar w:fldCharType="end"/>
            </w:r>
          </w:hyperlink>
        </w:p>
        <w:p w14:paraId="5EF1D902" w14:textId="4B518C8E"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92" w:history="1">
            <w:r w:rsidR="00C542BB" w:rsidRPr="00C542BB">
              <w:rPr>
                <w:rStyle w:val="Hyperlink"/>
                <w:rFonts w:ascii="Times New Roman" w:hAnsi="Times New Roman" w:cs="Times New Roman"/>
                <w:noProof/>
                <w:sz w:val="24"/>
                <w:szCs w:val="24"/>
              </w:rPr>
              <w:t>§ 3.1.1. Целевая функция для Solver</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_Toc483305692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41</w:t>
            </w:r>
            <w:r w:rsidR="00C542BB" w:rsidRPr="00C542BB">
              <w:rPr>
                <w:rFonts w:ascii="Times New Roman" w:hAnsi="Times New Roman" w:cs="Times New Roman"/>
                <w:noProof/>
                <w:webHidden/>
                <w:sz w:val="24"/>
                <w:szCs w:val="24"/>
              </w:rPr>
              <w:fldChar w:fldCharType="end"/>
            </w:r>
          </w:hyperlink>
        </w:p>
        <w:p w14:paraId="7F1EF7E4" w14:textId="0F87587B"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93" w:history="1">
            <w:r w:rsidR="00C542BB" w:rsidRPr="00C542BB">
              <w:rPr>
                <w:rStyle w:val="Hyperlink"/>
                <w:rFonts w:ascii="Times New Roman" w:hAnsi="Times New Roman" w:cs="Times New Roman"/>
                <w:noProof/>
                <w:sz w:val="24"/>
                <w:szCs w:val="24"/>
              </w:rPr>
              <w:t>§ 3.1.2. Указание переменных для Solver</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_Toc483305693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42</w:t>
            </w:r>
            <w:r w:rsidR="00C542BB" w:rsidRPr="00C542BB">
              <w:rPr>
                <w:rFonts w:ascii="Times New Roman" w:hAnsi="Times New Roman" w:cs="Times New Roman"/>
                <w:noProof/>
                <w:webHidden/>
                <w:sz w:val="24"/>
                <w:szCs w:val="24"/>
              </w:rPr>
              <w:fldChar w:fldCharType="end"/>
            </w:r>
          </w:hyperlink>
        </w:p>
        <w:p w14:paraId="6218E1AF" w14:textId="4920E81C"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94" w:history="1">
            <w:r w:rsidR="00C542BB" w:rsidRPr="00C542BB">
              <w:rPr>
                <w:rStyle w:val="Hyperlink"/>
                <w:rFonts w:ascii="Times New Roman" w:hAnsi="Times New Roman" w:cs="Times New Roman"/>
                <w:noProof/>
                <w:sz w:val="24"/>
                <w:szCs w:val="24"/>
              </w:rPr>
              <w:t>§ 3.1.3. Указание ограничений для Solver</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_Toc483305694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43</w:t>
            </w:r>
            <w:r w:rsidR="00C542BB" w:rsidRPr="00C542BB">
              <w:rPr>
                <w:rFonts w:ascii="Times New Roman" w:hAnsi="Times New Roman" w:cs="Times New Roman"/>
                <w:noProof/>
                <w:webHidden/>
                <w:sz w:val="24"/>
                <w:szCs w:val="24"/>
              </w:rPr>
              <w:fldChar w:fldCharType="end"/>
            </w:r>
          </w:hyperlink>
        </w:p>
        <w:p w14:paraId="6F96DA27" w14:textId="2CB6A978"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695" w:history="1">
            <w:r w:rsidR="00C542BB" w:rsidRPr="00C542BB">
              <w:rPr>
                <w:rStyle w:val="Hyperlink"/>
                <w:rFonts w:ascii="Times New Roman" w:hAnsi="Times New Roman" w:cs="Times New Roman"/>
                <w:noProof/>
                <w:sz w:val="24"/>
                <w:szCs w:val="24"/>
              </w:rPr>
              <w:t>§ 3.2. Задаваемые и рассчитываемые данные для модели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_Toc483305695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45</w:t>
            </w:r>
            <w:r w:rsidR="00C542BB" w:rsidRPr="00C542BB">
              <w:rPr>
                <w:rFonts w:ascii="Times New Roman" w:hAnsi="Times New Roman" w:cs="Times New Roman"/>
                <w:noProof/>
                <w:webHidden/>
                <w:sz w:val="24"/>
                <w:szCs w:val="24"/>
              </w:rPr>
              <w:fldChar w:fldCharType="end"/>
            </w:r>
          </w:hyperlink>
        </w:p>
        <w:p w14:paraId="093BF35F" w14:textId="57593125"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96" w:history="1">
            <w:r w:rsidR="00C542BB" w:rsidRPr="00C542BB">
              <w:rPr>
                <w:rStyle w:val="Hyperlink"/>
                <w:rFonts w:ascii="Times New Roman" w:hAnsi="Times New Roman" w:cs="Times New Roman"/>
                <w:noProof/>
                <w:sz w:val="24"/>
                <w:szCs w:val="24"/>
              </w:rPr>
              <w:t>§ 3.2.1. Задаваемые параметры транспортного средства</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_Toc483305696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45</w:t>
            </w:r>
            <w:r w:rsidR="00C542BB" w:rsidRPr="00C542BB">
              <w:rPr>
                <w:rFonts w:ascii="Times New Roman" w:hAnsi="Times New Roman" w:cs="Times New Roman"/>
                <w:noProof/>
                <w:webHidden/>
                <w:sz w:val="24"/>
                <w:szCs w:val="24"/>
              </w:rPr>
              <w:fldChar w:fldCharType="end"/>
            </w:r>
          </w:hyperlink>
        </w:p>
        <w:p w14:paraId="5BF437E3" w14:textId="1FC2EED8"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97" w:history="1">
            <w:r w:rsidR="00C542BB" w:rsidRPr="00C542BB">
              <w:rPr>
                <w:rStyle w:val="Hyperlink"/>
                <w:rFonts w:ascii="Times New Roman" w:hAnsi="Times New Roman" w:cs="Times New Roman"/>
                <w:noProof/>
                <w:sz w:val="24"/>
                <w:szCs w:val="24"/>
              </w:rPr>
              <w:t>§ 3.2.2. Задаваемые параметры грузов</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_Toc483305697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47</w:t>
            </w:r>
            <w:r w:rsidR="00C542BB" w:rsidRPr="00C542BB">
              <w:rPr>
                <w:rFonts w:ascii="Times New Roman" w:hAnsi="Times New Roman" w:cs="Times New Roman"/>
                <w:noProof/>
                <w:webHidden/>
                <w:sz w:val="24"/>
                <w:szCs w:val="24"/>
              </w:rPr>
              <w:fldChar w:fldCharType="end"/>
            </w:r>
          </w:hyperlink>
        </w:p>
        <w:p w14:paraId="4310D808" w14:textId="444A02C1"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98" w:history="1">
            <w:r w:rsidR="00C542BB" w:rsidRPr="00C542BB">
              <w:rPr>
                <w:rStyle w:val="Hyperlink"/>
                <w:rFonts w:ascii="Times New Roman" w:hAnsi="Times New Roman" w:cs="Times New Roman"/>
                <w:noProof/>
                <w:sz w:val="24"/>
                <w:szCs w:val="24"/>
              </w:rPr>
              <w:t>§ 3.2.3. Задаваемые ограничения по нагрузкам на оси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_Toc483305698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48</w:t>
            </w:r>
            <w:r w:rsidR="00C542BB" w:rsidRPr="00C542BB">
              <w:rPr>
                <w:rFonts w:ascii="Times New Roman" w:hAnsi="Times New Roman" w:cs="Times New Roman"/>
                <w:noProof/>
                <w:webHidden/>
                <w:sz w:val="24"/>
                <w:szCs w:val="24"/>
              </w:rPr>
              <w:fldChar w:fldCharType="end"/>
            </w:r>
          </w:hyperlink>
        </w:p>
        <w:p w14:paraId="783C7934" w14:textId="6A4DA4A5"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699" w:history="1">
            <w:r w:rsidR="00C542BB" w:rsidRPr="00C542BB">
              <w:rPr>
                <w:rStyle w:val="Hyperlink"/>
                <w:rFonts w:ascii="Times New Roman" w:hAnsi="Times New Roman" w:cs="Times New Roman"/>
                <w:noProof/>
                <w:sz w:val="24"/>
                <w:szCs w:val="24"/>
              </w:rPr>
              <w:t>§ 3.2.4. Задаваемые ограничения по количеству загружаемых коробов</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_Toc483305699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50</w:t>
            </w:r>
            <w:r w:rsidR="00C542BB" w:rsidRPr="00C542BB">
              <w:rPr>
                <w:rFonts w:ascii="Times New Roman" w:hAnsi="Times New Roman" w:cs="Times New Roman"/>
                <w:noProof/>
                <w:webHidden/>
                <w:sz w:val="24"/>
                <w:szCs w:val="24"/>
              </w:rPr>
              <w:fldChar w:fldCharType="end"/>
            </w:r>
          </w:hyperlink>
        </w:p>
        <w:p w14:paraId="4302B8FA" w14:textId="6C390C87"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0" w:history="1">
            <w:r w:rsidR="00C542BB" w:rsidRPr="00C542BB">
              <w:rPr>
                <w:rStyle w:val="Hyperlink"/>
                <w:rFonts w:ascii="Times New Roman" w:hAnsi="Times New Roman" w:cs="Times New Roman"/>
                <w:noProof/>
                <w:sz w:val="24"/>
                <w:szCs w:val="24"/>
              </w:rPr>
              <w:t>§ 3.2.5. Расчет количества загруженных коробов</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_Toc483305700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51</w:t>
            </w:r>
            <w:r w:rsidR="00C542BB" w:rsidRPr="00C542BB">
              <w:rPr>
                <w:rFonts w:ascii="Times New Roman" w:hAnsi="Times New Roman" w:cs="Times New Roman"/>
                <w:noProof/>
                <w:webHidden/>
                <w:sz w:val="24"/>
                <w:szCs w:val="24"/>
              </w:rPr>
              <w:fldChar w:fldCharType="end"/>
            </w:r>
          </w:hyperlink>
        </w:p>
        <w:p w14:paraId="5A7F16AD" w14:textId="5A89BADE"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1" w:history="1">
            <w:r w:rsidR="00C542BB" w:rsidRPr="00C542BB">
              <w:rPr>
                <w:rStyle w:val="Hyperlink"/>
                <w:rFonts w:ascii="Times New Roman" w:hAnsi="Times New Roman" w:cs="Times New Roman"/>
                <w:noProof/>
                <w:sz w:val="24"/>
                <w:szCs w:val="24"/>
              </w:rPr>
              <w:t>§ 3.2.6. Расчет массы и объема</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_Toc483305701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52</w:t>
            </w:r>
            <w:r w:rsidR="00C542BB" w:rsidRPr="00C542BB">
              <w:rPr>
                <w:rFonts w:ascii="Times New Roman" w:hAnsi="Times New Roman" w:cs="Times New Roman"/>
                <w:noProof/>
                <w:webHidden/>
                <w:sz w:val="24"/>
                <w:szCs w:val="24"/>
              </w:rPr>
              <w:fldChar w:fldCharType="end"/>
            </w:r>
          </w:hyperlink>
        </w:p>
        <w:p w14:paraId="5895CC1A" w14:textId="133411E9"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2" w:history="1">
            <w:r w:rsidR="00C542BB" w:rsidRPr="00C542BB">
              <w:rPr>
                <w:rStyle w:val="Hyperlink"/>
                <w:rFonts w:ascii="Times New Roman" w:hAnsi="Times New Roman" w:cs="Times New Roman"/>
                <w:noProof/>
                <w:sz w:val="24"/>
                <w:szCs w:val="24"/>
              </w:rPr>
              <w:t>§ 3.2.7. Расчет параметра α</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_Toc483305702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54</w:t>
            </w:r>
            <w:r w:rsidR="00C542BB" w:rsidRPr="00C542BB">
              <w:rPr>
                <w:rFonts w:ascii="Times New Roman" w:hAnsi="Times New Roman" w:cs="Times New Roman"/>
                <w:noProof/>
                <w:webHidden/>
                <w:sz w:val="24"/>
                <w:szCs w:val="24"/>
              </w:rPr>
              <w:fldChar w:fldCharType="end"/>
            </w:r>
          </w:hyperlink>
        </w:p>
        <w:p w14:paraId="05C3F8CF" w14:textId="16AF12A7"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3" w:history="1">
            <w:r w:rsidR="00C542BB" w:rsidRPr="00C542BB">
              <w:rPr>
                <w:rStyle w:val="Hyperlink"/>
                <w:rFonts w:ascii="Times New Roman" w:hAnsi="Times New Roman" w:cs="Times New Roman"/>
                <w:noProof/>
                <w:sz w:val="24"/>
                <w:szCs w:val="24"/>
              </w:rPr>
              <w:t>§ 3.2.8. Расчет нагрузок на оси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_Toc483305703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56</w:t>
            </w:r>
            <w:r w:rsidR="00C542BB" w:rsidRPr="00C542BB">
              <w:rPr>
                <w:rFonts w:ascii="Times New Roman" w:hAnsi="Times New Roman" w:cs="Times New Roman"/>
                <w:noProof/>
                <w:webHidden/>
                <w:sz w:val="24"/>
                <w:szCs w:val="24"/>
              </w:rPr>
              <w:fldChar w:fldCharType="end"/>
            </w:r>
          </w:hyperlink>
        </w:p>
        <w:p w14:paraId="4A2CDE3D" w14:textId="1F56A846"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704" w:history="1">
            <w:r w:rsidR="00C542BB" w:rsidRPr="00C542BB">
              <w:rPr>
                <w:rStyle w:val="Hyperlink"/>
                <w:rFonts w:ascii="Times New Roman" w:hAnsi="Times New Roman" w:cs="Times New Roman"/>
                <w:noProof/>
                <w:sz w:val="24"/>
                <w:szCs w:val="24"/>
              </w:rPr>
              <w:t>§ 3.3. Принцип работы калькулятора Solver</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_Toc483305704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56</w:t>
            </w:r>
            <w:r w:rsidR="00C542BB" w:rsidRPr="00C542BB">
              <w:rPr>
                <w:rFonts w:ascii="Times New Roman" w:hAnsi="Times New Roman" w:cs="Times New Roman"/>
                <w:noProof/>
                <w:webHidden/>
                <w:sz w:val="24"/>
                <w:szCs w:val="24"/>
              </w:rPr>
              <w:fldChar w:fldCharType="end"/>
            </w:r>
          </w:hyperlink>
        </w:p>
        <w:p w14:paraId="3656971D" w14:textId="73D4D40D"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5" w:history="1">
            <w:r w:rsidR="00C542BB" w:rsidRPr="00C542BB">
              <w:rPr>
                <w:rStyle w:val="Hyperlink"/>
                <w:rFonts w:ascii="Times New Roman" w:hAnsi="Times New Roman" w:cs="Times New Roman"/>
                <w:noProof/>
                <w:sz w:val="24"/>
                <w:szCs w:val="24"/>
              </w:rPr>
              <w:t>§ 3.3.1. Ввод исходных данных</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_Toc483305705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57</w:t>
            </w:r>
            <w:r w:rsidR="00C542BB" w:rsidRPr="00C542BB">
              <w:rPr>
                <w:rFonts w:ascii="Times New Roman" w:hAnsi="Times New Roman" w:cs="Times New Roman"/>
                <w:noProof/>
                <w:webHidden/>
                <w:sz w:val="24"/>
                <w:szCs w:val="24"/>
              </w:rPr>
              <w:fldChar w:fldCharType="end"/>
            </w:r>
          </w:hyperlink>
        </w:p>
        <w:p w14:paraId="32EFFBEB" w14:textId="114E06CD"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6" w:history="1">
            <w:r w:rsidR="00C542BB" w:rsidRPr="00C542BB">
              <w:rPr>
                <w:rStyle w:val="Hyperlink"/>
                <w:rFonts w:ascii="Times New Roman" w:hAnsi="Times New Roman" w:cs="Times New Roman"/>
                <w:noProof/>
                <w:sz w:val="24"/>
                <w:szCs w:val="24"/>
              </w:rPr>
              <w:t>§ 3.3.2. Выбор транспортного средства</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_Toc483305706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59</w:t>
            </w:r>
            <w:r w:rsidR="00C542BB" w:rsidRPr="00C542BB">
              <w:rPr>
                <w:rFonts w:ascii="Times New Roman" w:hAnsi="Times New Roman" w:cs="Times New Roman"/>
                <w:noProof/>
                <w:webHidden/>
                <w:sz w:val="24"/>
                <w:szCs w:val="24"/>
              </w:rPr>
              <w:fldChar w:fldCharType="end"/>
            </w:r>
          </w:hyperlink>
        </w:p>
        <w:p w14:paraId="3BA02BAE" w14:textId="4308A80D"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7" w:history="1">
            <w:r w:rsidR="00C542BB" w:rsidRPr="00C542BB">
              <w:rPr>
                <w:rStyle w:val="Hyperlink"/>
                <w:rFonts w:ascii="Times New Roman" w:hAnsi="Times New Roman" w:cs="Times New Roman"/>
                <w:noProof/>
                <w:sz w:val="24"/>
                <w:szCs w:val="24"/>
              </w:rPr>
              <w:t>§ 3.3.3. Обработка расчитанного плана погрузки</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_Toc483305707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60</w:t>
            </w:r>
            <w:r w:rsidR="00C542BB" w:rsidRPr="00C542BB">
              <w:rPr>
                <w:rFonts w:ascii="Times New Roman" w:hAnsi="Times New Roman" w:cs="Times New Roman"/>
                <w:noProof/>
                <w:webHidden/>
                <w:sz w:val="24"/>
                <w:szCs w:val="24"/>
              </w:rPr>
              <w:fldChar w:fldCharType="end"/>
            </w:r>
          </w:hyperlink>
        </w:p>
        <w:p w14:paraId="0AB88CBA" w14:textId="53117F39" w:rsidR="00C542BB" w:rsidRPr="00C542BB" w:rsidRDefault="00D02191">
          <w:pPr>
            <w:pStyle w:val="TOC2"/>
            <w:tabs>
              <w:tab w:val="right" w:leader="dot" w:pos="9350"/>
            </w:tabs>
            <w:rPr>
              <w:rFonts w:ascii="Times New Roman" w:eastAsiaTheme="minorEastAsia" w:hAnsi="Times New Roman" w:cs="Times New Roman"/>
              <w:noProof/>
              <w:sz w:val="24"/>
              <w:szCs w:val="24"/>
            </w:rPr>
          </w:pPr>
          <w:hyperlink w:anchor="_Toc483305708" w:history="1">
            <w:r w:rsidR="00C542BB" w:rsidRPr="00C542BB">
              <w:rPr>
                <w:rStyle w:val="Hyperlink"/>
                <w:rFonts w:ascii="Times New Roman" w:hAnsi="Times New Roman" w:cs="Times New Roman"/>
                <w:noProof/>
                <w:sz w:val="24"/>
                <w:szCs w:val="24"/>
              </w:rPr>
              <w:t>§ 3.4. Тестирование разработанного калькулятора Solver</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_Toc483305708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60</w:t>
            </w:r>
            <w:r w:rsidR="00C542BB" w:rsidRPr="00C542BB">
              <w:rPr>
                <w:rFonts w:ascii="Times New Roman" w:hAnsi="Times New Roman" w:cs="Times New Roman"/>
                <w:noProof/>
                <w:webHidden/>
                <w:sz w:val="24"/>
                <w:szCs w:val="24"/>
              </w:rPr>
              <w:fldChar w:fldCharType="end"/>
            </w:r>
          </w:hyperlink>
        </w:p>
        <w:p w14:paraId="64FB7F3B" w14:textId="32312FD3" w:rsidR="00C542BB" w:rsidRPr="00C542BB" w:rsidRDefault="00D02191">
          <w:pPr>
            <w:pStyle w:val="TOC3"/>
            <w:tabs>
              <w:tab w:val="right" w:leader="dot" w:pos="9350"/>
            </w:tabs>
            <w:rPr>
              <w:rFonts w:ascii="Times New Roman" w:eastAsiaTheme="minorEastAsia" w:hAnsi="Times New Roman" w:cs="Times New Roman"/>
              <w:noProof/>
              <w:sz w:val="24"/>
              <w:szCs w:val="24"/>
            </w:rPr>
          </w:pPr>
          <w:hyperlink w:anchor="_Toc483305709" w:history="1">
            <w:r w:rsidR="00C542BB" w:rsidRPr="00C542BB">
              <w:rPr>
                <w:rStyle w:val="Hyperlink"/>
                <w:rFonts w:ascii="Times New Roman" w:hAnsi="Times New Roman" w:cs="Times New Roman"/>
                <w:noProof/>
                <w:sz w:val="24"/>
                <w:szCs w:val="24"/>
              </w:rPr>
              <w:t>§ 3.4.1. Сравнение результатов Solver c результатами калькулятора VDNK</w:t>
            </w:r>
            <w:r w:rsidR="00C542BB" w:rsidRPr="00C542BB">
              <w:rPr>
                <w:rFonts w:ascii="Times New Roman" w:hAnsi="Times New Roman" w:cs="Times New Roman"/>
                <w:noProof/>
                <w:webHidden/>
                <w:sz w:val="24"/>
                <w:szCs w:val="24"/>
              </w:rPr>
              <w:tab/>
            </w:r>
            <w:r w:rsidR="00C542BB" w:rsidRPr="00C542BB">
              <w:rPr>
                <w:rFonts w:ascii="Times New Roman" w:hAnsi="Times New Roman" w:cs="Times New Roman"/>
                <w:noProof/>
                <w:webHidden/>
                <w:sz w:val="24"/>
                <w:szCs w:val="24"/>
              </w:rPr>
              <w:fldChar w:fldCharType="begin"/>
            </w:r>
            <w:r w:rsidR="00C542BB" w:rsidRPr="00C542BB">
              <w:rPr>
                <w:rFonts w:ascii="Times New Roman" w:hAnsi="Times New Roman" w:cs="Times New Roman"/>
                <w:noProof/>
                <w:webHidden/>
                <w:sz w:val="24"/>
                <w:szCs w:val="24"/>
              </w:rPr>
              <w:instrText xml:space="preserve"> PAGEREF _Toc483305709 \h </w:instrText>
            </w:r>
            <w:r w:rsidR="00C542BB" w:rsidRPr="00C542BB">
              <w:rPr>
                <w:rFonts w:ascii="Times New Roman" w:hAnsi="Times New Roman" w:cs="Times New Roman"/>
                <w:noProof/>
                <w:webHidden/>
                <w:sz w:val="24"/>
                <w:szCs w:val="24"/>
              </w:rPr>
            </w:r>
            <w:r w:rsidR="00C542BB" w:rsidRPr="00C542BB">
              <w:rPr>
                <w:rFonts w:ascii="Times New Roman" w:hAnsi="Times New Roman" w:cs="Times New Roman"/>
                <w:noProof/>
                <w:webHidden/>
                <w:sz w:val="24"/>
                <w:szCs w:val="24"/>
              </w:rPr>
              <w:fldChar w:fldCharType="separate"/>
            </w:r>
            <w:r w:rsidR="00C542BB" w:rsidRPr="00C542BB">
              <w:rPr>
                <w:rFonts w:ascii="Times New Roman" w:hAnsi="Times New Roman" w:cs="Times New Roman"/>
                <w:noProof/>
                <w:webHidden/>
                <w:sz w:val="24"/>
                <w:szCs w:val="24"/>
              </w:rPr>
              <w:t>61</w:t>
            </w:r>
            <w:r w:rsidR="00C542BB" w:rsidRPr="00C542BB">
              <w:rPr>
                <w:rFonts w:ascii="Times New Roman" w:hAnsi="Times New Roman" w:cs="Times New Roman"/>
                <w:noProof/>
                <w:webHidden/>
                <w:sz w:val="24"/>
                <w:szCs w:val="24"/>
              </w:rPr>
              <w:fldChar w:fldCharType="end"/>
            </w:r>
          </w:hyperlink>
        </w:p>
        <w:p w14:paraId="1F4CD519" w14:textId="661B8D50" w:rsidR="00C542BB" w:rsidRPr="00C542BB" w:rsidRDefault="00D02191">
          <w:pPr>
            <w:pStyle w:val="TOC1"/>
            <w:rPr>
              <w:rFonts w:eastAsiaTheme="minorEastAsia"/>
              <w:sz w:val="24"/>
              <w:szCs w:val="24"/>
            </w:rPr>
          </w:pPr>
          <w:hyperlink w:anchor="_Toc483305710" w:history="1">
            <w:r w:rsidR="00C542BB" w:rsidRPr="00C542BB">
              <w:rPr>
                <w:rStyle w:val="Hyperlink"/>
                <w:sz w:val="24"/>
                <w:szCs w:val="24"/>
              </w:rPr>
              <w:t>§ 3.5. Преимущества от калькулятора Solver для ООО «Петро»</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_Toc483305710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65</w:t>
            </w:r>
            <w:r w:rsidR="00C542BB" w:rsidRPr="00C542BB">
              <w:rPr>
                <w:webHidden/>
                <w:sz w:val="24"/>
                <w:szCs w:val="24"/>
              </w:rPr>
              <w:fldChar w:fldCharType="end"/>
            </w:r>
          </w:hyperlink>
        </w:p>
        <w:p w14:paraId="6197F1AD" w14:textId="131B0730" w:rsidR="00C542BB" w:rsidRPr="00C542BB" w:rsidRDefault="00D02191">
          <w:pPr>
            <w:pStyle w:val="TOC1"/>
            <w:rPr>
              <w:rFonts w:eastAsiaTheme="minorEastAsia"/>
              <w:sz w:val="24"/>
              <w:szCs w:val="24"/>
            </w:rPr>
          </w:pPr>
          <w:hyperlink w:anchor="_Toc483305711" w:history="1">
            <w:r w:rsidR="00C542BB" w:rsidRPr="00C542BB">
              <w:rPr>
                <w:rStyle w:val="Hyperlink"/>
                <w:sz w:val="24"/>
                <w:szCs w:val="24"/>
              </w:rPr>
              <w:t>Заключение</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_Toc483305711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67</w:t>
            </w:r>
            <w:r w:rsidR="00C542BB" w:rsidRPr="00C542BB">
              <w:rPr>
                <w:webHidden/>
                <w:sz w:val="24"/>
                <w:szCs w:val="24"/>
              </w:rPr>
              <w:fldChar w:fldCharType="end"/>
            </w:r>
          </w:hyperlink>
        </w:p>
        <w:p w14:paraId="1D1F72A2" w14:textId="072437F3" w:rsidR="00C542BB" w:rsidRPr="00C542BB" w:rsidRDefault="00D02191">
          <w:pPr>
            <w:pStyle w:val="TOC1"/>
            <w:rPr>
              <w:rFonts w:eastAsiaTheme="minorEastAsia"/>
              <w:sz w:val="24"/>
              <w:szCs w:val="24"/>
            </w:rPr>
          </w:pPr>
          <w:hyperlink w:anchor="_Toc483305712" w:history="1">
            <w:r w:rsidR="00C542BB" w:rsidRPr="00C542BB">
              <w:rPr>
                <w:rStyle w:val="Hyperlink"/>
                <w:sz w:val="24"/>
                <w:szCs w:val="24"/>
              </w:rPr>
              <w:t>Список использованной литературы</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_Toc483305712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69</w:t>
            </w:r>
            <w:r w:rsidR="00C542BB" w:rsidRPr="00C542BB">
              <w:rPr>
                <w:webHidden/>
                <w:sz w:val="24"/>
                <w:szCs w:val="24"/>
              </w:rPr>
              <w:fldChar w:fldCharType="end"/>
            </w:r>
          </w:hyperlink>
        </w:p>
        <w:p w14:paraId="5A7D8332" w14:textId="65C06FF7" w:rsidR="00C542BB" w:rsidRPr="00C542BB" w:rsidRDefault="00D02191">
          <w:pPr>
            <w:pStyle w:val="TOC1"/>
            <w:rPr>
              <w:rFonts w:eastAsiaTheme="minorEastAsia"/>
              <w:sz w:val="24"/>
              <w:szCs w:val="24"/>
            </w:rPr>
          </w:pPr>
          <w:hyperlink w:anchor="_Toc483305713" w:history="1">
            <w:r w:rsidR="00C542BB" w:rsidRPr="00C542BB">
              <w:rPr>
                <w:rStyle w:val="Hyperlink"/>
                <w:sz w:val="24"/>
                <w:szCs w:val="24"/>
              </w:rPr>
              <w:t>Приложение 1. Допустимые осевые нагрузки транспортных средств</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_Toc483305713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72</w:t>
            </w:r>
            <w:r w:rsidR="00C542BB" w:rsidRPr="00C542BB">
              <w:rPr>
                <w:webHidden/>
                <w:sz w:val="24"/>
                <w:szCs w:val="24"/>
              </w:rPr>
              <w:fldChar w:fldCharType="end"/>
            </w:r>
          </w:hyperlink>
        </w:p>
        <w:p w14:paraId="1C1F06E8" w14:textId="719E8118" w:rsidR="00C542BB" w:rsidRPr="00C542BB" w:rsidRDefault="00D02191">
          <w:pPr>
            <w:pStyle w:val="TOC1"/>
            <w:rPr>
              <w:rFonts w:eastAsiaTheme="minorEastAsia"/>
              <w:sz w:val="24"/>
              <w:szCs w:val="24"/>
            </w:rPr>
          </w:pPr>
          <w:hyperlink w:anchor="_Toc483305714" w:history="1">
            <w:r w:rsidR="00C542BB" w:rsidRPr="00C542BB">
              <w:rPr>
                <w:rStyle w:val="Hyperlink"/>
                <w:sz w:val="24"/>
                <w:szCs w:val="24"/>
              </w:rPr>
              <w:t>Приложение 2. Размеры штрафов за превышение допустимой массы или нагрузки на ось, руб.</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_Toc483305714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73</w:t>
            </w:r>
            <w:r w:rsidR="00C542BB" w:rsidRPr="00C542BB">
              <w:rPr>
                <w:webHidden/>
                <w:sz w:val="24"/>
                <w:szCs w:val="24"/>
              </w:rPr>
              <w:fldChar w:fldCharType="end"/>
            </w:r>
          </w:hyperlink>
        </w:p>
        <w:p w14:paraId="6D58C1C7" w14:textId="47853082" w:rsidR="00C542BB" w:rsidRPr="00C542BB" w:rsidRDefault="00D02191">
          <w:pPr>
            <w:pStyle w:val="TOC1"/>
            <w:rPr>
              <w:rFonts w:eastAsiaTheme="minorEastAsia"/>
              <w:sz w:val="24"/>
              <w:szCs w:val="24"/>
            </w:rPr>
          </w:pPr>
          <w:hyperlink w:anchor="_Toc483305715" w:history="1">
            <w:r w:rsidR="00C542BB" w:rsidRPr="00C542BB">
              <w:rPr>
                <w:rStyle w:val="Hyperlink"/>
                <w:sz w:val="24"/>
                <w:szCs w:val="24"/>
              </w:rPr>
              <w:t>Приложение 3. 3D-модель плана погрузки в программе Packer3d</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_Toc483305715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74</w:t>
            </w:r>
            <w:r w:rsidR="00C542BB" w:rsidRPr="00C542BB">
              <w:rPr>
                <w:webHidden/>
                <w:sz w:val="24"/>
                <w:szCs w:val="24"/>
              </w:rPr>
              <w:fldChar w:fldCharType="end"/>
            </w:r>
          </w:hyperlink>
        </w:p>
        <w:p w14:paraId="010EE4C9" w14:textId="40A1287D" w:rsidR="00C542BB" w:rsidRPr="00C542BB" w:rsidRDefault="00D02191">
          <w:pPr>
            <w:pStyle w:val="TOC1"/>
            <w:rPr>
              <w:rFonts w:eastAsiaTheme="minorEastAsia"/>
              <w:sz w:val="24"/>
              <w:szCs w:val="24"/>
            </w:rPr>
          </w:pPr>
          <w:hyperlink w:anchor="_Toc483305716" w:history="1">
            <w:r w:rsidR="00C542BB" w:rsidRPr="00C542BB">
              <w:rPr>
                <w:rStyle w:val="Hyperlink"/>
                <w:sz w:val="24"/>
                <w:szCs w:val="24"/>
              </w:rPr>
              <w:t>Приложение 4. 3D-модель плана погрузки в программе Truckloader</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_Toc483305716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75</w:t>
            </w:r>
            <w:r w:rsidR="00C542BB" w:rsidRPr="00C542BB">
              <w:rPr>
                <w:webHidden/>
                <w:sz w:val="24"/>
                <w:szCs w:val="24"/>
              </w:rPr>
              <w:fldChar w:fldCharType="end"/>
            </w:r>
          </w:hyperlink>
        </w:p>
        <w:p w14:paraId="336B9F4E" w14:textId="564C09ED" w:rsidR="00C542BB" w:rsidRPr="00C542BB" w:rsidRDefault="00D02191">
          <w:pPr>
            <w:pStyle w:val="TOC1"/>
            <w:rPr>
              <w:rFonts w:eastAsiaTheme="minorEastAsia"/>
              <w:sz w:val="24"/>
              <w:szCs w:val="24"/>
            </w:rPr>
          </w:pPr>
          <w:hyperlink w:anchor="_Toc483305717" w:history="1">
            <w:r w:rsidR="00C542BB" w:rsidRPr="00C542BB">
              <w:rPr>
                <w:rStyle w:val="Hyperlink"/>
                <w:sz w:val="24"/>
                <w:szCs w:val="24"/>
              </w:rPr>
              <w:t>Приложение 5. Диалоговое окно Solver при полном заполнении</w:t>
            </w:r>
            <w:r w:rsidR="00C542BB" w:rsidRPr="00C542BB">
              <w:rPr>
                <w:webHidden/>
                <w:sz w:val="24"/>
                <w:szCs w:val="24"/>
              </w:rPr>
              <w:tab/>
            </w:r>
            <w:r w:rsidR="00C542BB" w:rsidRPr="00C542BB">
              <w:rPr>
                <w:webHidden/>
                <w:sz w:val="24"/>
                <w:szCs w:val="24"/>
              </w:rPr>
              <w:fldChar w:fldCharType="begin"/>
            </w:r>
            <w:r w:rsidR="00C542BB" w:rsidRPr="00C542BB">
              <w:rPr>
                <w:webHidden/>
                <w:sz w:val="24"/>
                <w:szCs w:val="24"/>
              </w:rPr>
              <w:instrText xml:space="preserve"> PAGEREF _Toc483305717 \h </w:instrText>
            </w:r>
            <w:r w:rsidR="00C542BB" w:rsidRPr="00C542BB">
              <w:rPr>
                <w:webHidden/>
                <w:sz w:val="24"/>
                <w:szCs w:val="24"/>
              </w:rPr>
            </w:r>
            <w:r w:rsidR="00C542BB" w:rsidRPr="00C542BB">
              <w:rPr>
                <w:webHidden/>
                <w:sz w:val="24"/>
                <w:szCs w:val="24"/>
              </w:rPr>
              <w:fldChar w:fldCharType="separate"/>
            </w:r>
            <w:r w:rsidR="00C542BB" w:rsidRPr="00C542BB">
              <w:rPr>
                <w:webHidden/>
                <w:sz w:val="24"/>
                <w:szCs w:val="24"/>
              </w:rPr>
              <w:t>76</w:t>
            </w:r>
            <w:r w:rsidR="00C542BB" w:rsidRPr="00C542BB">
              <w:rPr>
                <w:webHidden/>
                <w:sz w:val="24"/>
                <w:szCs w:val="24"/>
              </w:rPr>
              <w:fldChar w:fldCharType="end"/>
            </w:r>
          </w:hyperlink>
        </w:p>
        <w:p w14:paraId="516F0D3F" w14:textId="6447ACF4" w:rsidR="0039059B" w:rsidRDefault="004A63BC" w:rsidP="0039059B">
          <w:pPr>
            <w:rPr>
              <w:b/>
              <w:bCs/>
              <w:noProof/>
            </w:rPr>
          </w:pPr>
          <w:r w:rsidRPr="00C542BB">
            <w:rPr>
              <w:rFonts w:ascii="Times New Roman" w:hAnsi="Times New Roman" w:cs="Times New Roman"/>
              <w:b/>
              <w:bCs/>
              <w:noProof/>
              <w:sz w:val="24"/>
              <w:szCs w:val="24"/>
            </w:rPr>
            <w:fldChar w:fldCharType="end"/>
          </w:r>
        </w:p>
      </w:sdtContent>
    </w:sdt>
    <w:p w14:paraId="2C5C1051" w14:textId="77777777" w:rsidR="00F72886" w:rsidRDefault="00F72886" w:rsidP="00F72886">
      <w:pPr>
        <w:tabs>
          <w:tab w:val="left" w:pos="7260"/>
        </w:tabs>
      </w:pPr>
      <w:r>
        <w:tab/>
      </w:r>
    </w:p>
    <w:p w14:paraId="62EAB283" w14:textId="77777777" w:rsidR="00D63D0A" w:rsidRPr="00881E53" w:rsidRDefault="00F72886" w:rsidP="003E33B6">
      <w:pPr>
        <w:tabs>
          <w:tab w:val="left" w:pos="7260"/>
        </w:tabs>
        <w:rPr>
          <w:rFonts w:ascii="Times New Roman" w:eastAsiaTheme="majorEastAsia" w:hAnsi="Times New Roman" w:cstheme="majorBidi"/>
          <w:b/>
          <w:sz w:val="24"/>
          <w:szCs w:val="32"/>
          <w:lang w:val="ru-RU"/>
        </w:rPr>
        <w:sectPr w:rsidR="00D63D0A" w:rsidRPr="00881E53" w:rsidSect="000B6C4E">
          <w:footerReference w:type="default" r:id="rId9"/>
          <w:pgSz w:w="12240" w:h="15840"/>
          <w:pgMar w:top="1440" w:right="1440" w:bottom="1440" w:left="1440" w:header="720" w:footer="720" w:gutter="0"/>
          <w:cols w:space="720"/>
          <w:docGrid w:linePitch="360"/>
        </w:sectPr>
      </w:pPr>
      <w:r>
        <w:tab/>
      </w:r>
    </w:p>
    <w:p w14:paraId="60CF498B" w14:textId="77777777" w:rsidR="00575F93" w:rsidRPr="00D63D0A" w:rsidRDefault="00575F93" w:rsidP="00D63D0A">
      <w:pPr>
        <w:pStyle w:val="Heading1"/>
      </w:pPr>
      <w:bookmarkStart w:id="1" w:name="_Toc483305671"/>
      <w:r w:rsidRPr="00D63D0A">
        <w:lastRenderedPageBreak/>
        <w:t>Введение</w:t>
      </w:r>
      <w:bookmarkEnd w:id="1"/>
    </w:p>
    <w:p w14:paraId="0B45404D" w14:textId="77777777" w:rsidR="0039190F" w:rsidRPr="00A44E87" w:rsidRDefault="003E0217" w:rsidP="0039190F">
      <w:pPr>
        <w:spacing w:line="360" w:lineRule="auto"/>
        <w:ind w:firstLine="720"/>
        <w:jc w:val="both"/>
        <w:rPr>
          <w:rFonts w:ascii="Times New Roman" w:hAnsi="Times New Roman" w:cs="Times New Roman"/>
          <w:sz w:val="24"/>
          <w:szCs w:val="24"/>
          <w:lang w:val="ru-RU"/>
        </w:rPr>
      </w:pPr>
      <w:r w:rsidRPr="00A44E87">
        <w:rPr>
          <w:rFonts w:ascii="Times New Roman" w:hAnsi="Times New Roman" w:cs="Times New Roman"/>
          <w:sz w:val="24"/>
          <w:szCs w:val="24"/>
          <w:lang w:val="ru-RU"/>
        </w:rPr>
        <w:t>Пр</w:t>
      </w:r>
      <w:r w:rsidR="009A0B75">
        <w:rPr>
          <w:rFonts w:ascii="Times New Roman" w:hAnsi="Times New Roman" w:cs="Times New Roman"/>
          <w:sz w:val="24"/>
          <w:szCs w:val="24"/>
          <w:lang w:val="ru-RU"/>
        </w:rPr>
        <w:t>актика внедрения ограничений допустимых масс</w:t>
      </w:r>
      <w:r w:rsidRPr="00A44E87">
        <w:rPr>
          <w:rFonts w:ascii="Times New Roman" w:hAnsi="Times New Roman" w:cs="Times New Roman"/>
          <w:sz w:val="24"/>
          <w:szCs w:val="24"/>
          <w:lang w:val="ru-RU"/>
        </w:rPr>
        <w:t xml:space="preserve"> транспортных средств является распространенной как в России, так и в других развитых странах. Связаны данные ограничения с тем, что дорожные покрытия имеют свойство приходить в негодность и их необходимо обслуживать и ремонтировать. Данные ограничения позволяют минимизовать вред дорогам от транспортных средств и штрафовать тех, кто не соблюдает установленные ограничения и таким образом получать средства на ремонт и обслуживание дорог.</w:t>
      </w:r>
    </w:p>
    <w:p w14:paraId="7AC0858A" w14:textId="77777777" w:rsidR="0039190F" w:rsidRPr="00A715CE" w:rsidRDefault="003E0217" w:rsidP="0039190F">
      <w:pPr>
        <w:spacing w:line="360" w:lineRule="auto"/>
        <w:ind w:firstLine="720"/>
        <w:jc w:val="both"/>
        <w:rPr>
          <w:rFonts w:ascii="Times New Roman" w:hAnsi="Times New Roman" w:cs="Times New Roman"/>
          <w:sz w:val="24"/>
          <w:szCs w:val="24"/>
          <w:lang w:val="ru-RU"/>
        </w:rPr>
      </w:pPr>
      <w:r w:rsidRPr="00A44E87">
        <w:rPr>
          <w:rFonts w:ascii="Times New Roman" w:hAnsi="Times New Roman" w:cs="Times New Roman"/>
          <w:sz w:val="24"/>
          <w:szCs w:val="24"/>
          <w:lang w:val="ru-RU"/>
        </w:rPr>
        <w:t xml:space="preserve">В России основной документ, регулирующий автомобильные перевозки грузов – это Постановление Правительства РФ </w:t>
      </w:r>
      <w:r w:rsidRPr="00A44E87">
        <w:rPr>
          <w:rFonts w:ascii="Times New Roman" w:hAnsi="Times New Roman" w:cs="Times New Roman"/>
          <w:sz w:val="24"/>
          <w:szCs w:val="24"/>
        </w:rPr>
        <w:t>N</w:t>
      </w:r>
      <w:r w:rsidRPr="00A44E87">
        <w:rPr>
          <w:rFonts w:ascii="Times New Roman" w:hAnsi="Times New Roman" w:cs="Times New Roman"/>
          <w:sz w:val="24"/>
          <w:szCs w:val="24"/>
          <w:lang w:val="ru-RU"/>
        </w:rPr>
        <w:t xml:space="preserve"> 272 в редакции от 22.12.2016 «Об утверждении Правил перевозок грузов автомобильным транспортом»</w:t>
      </w:r>
      <w:r w:rsidR="00DD087A">
        <w:rPr>
          <w:rStyle w:val="FootnoteReference"/>
          <w:rFonts w:ascii="Times New Roman" w:hAnsi="Times New Roman" w:cs="Times New Roman"/>
          <w:sz w:val="24"/>
          <w:szCs w:val="24"/>
          <w:lang w:val="ru-RU"/>
        </w:rPr>
        <w:footnoteReference w:id="1"/>
      </w:r>
      <w:r w:rsidRPr="00A44E87">
        <w:rPr>
          <w:rFonts w:ascii="Times New Roman" w:hAnsi="Times New Roman" w:cs="Times New Roman"/>
          <w:sz w:val="24"/>
          <w:szCs w:val="24"/>
          <w:lang w:val="ru-RU"/>
        </w:rPr>
        <w:t>. Оно, помимо прочего, устанавливает допустимые массы транспортных средств и допустимые осевые нагрузки транспортных средств</w:t>
      </w:r>
      <w:r w:rsidR="00416168">
        <w:rPr>
          <w:rFonts w:ascii="Times New Roman" w:hAnsi="Times New Roman" w:cs="Times New Roman"/>
          <w:sz w:val="24"/>
          <w:szCs w:val="24"/>
          <w:lang w:val="ru-RU"/>
        </w:rPr>
        <w:t xml:space="preserve"> (см. Приложение 1)</w:t>
      </w:r>
      <w:r w:rsidRPr="00A44E87">
        <w:rPr>
          <w:rFonts w:ascii="Times New Roman" w:hAnsi="Times New Roman" w:cs="Times New Roman"/>
          <w:sz w:val="24"/>
          <w:szCs w:val="24"/>
          <w:lang w:val="ru-RU"/>
        </w:rPr>
        <w:t>. Именно эти два ограничения будут более подробно рассмотрены в данной работе. При этом если ограничения общей массы транспортируемых грузов выполняется в большинстве случаев, ограничения по нагрузкам на оси выполняются редко в связи с тем, что это предполагает более ответственный</w:t>
      </w:r>
      <w:r w:rsidR="00A715CE">
        <w:rPr>
          <w:rFonts w:ascii="Times New Roman" w:hAnsi="Times New Roman" w:cs="Times New Roman"/>
          <w:sz w:val="24"/>
          <w:szCs w:val="24"/>
          <w:lang w:val="ru-RU"/>
        </w:rPr>
        <w:t xml:space="preserve"> и трудоемкий подход к процессу загрузки.</w:t>
      </w:r>
    </w:p>
    <w:p w14:paraId="46CFE87B" w14:textId="77777777" w:rsidR="00DD087A" w:rsidRPr="00A44E87" w:rsidRDefault="003E0217" w:rsidP="0039190F">
      <w:pPr>
        <w:spacing w:line="360" w:lineRule="auto"/>
        <w:ind w:firstLine="720"/>
        <w:jc w:val="both"/>
        <w:rPr>
          <w:rFonts w:ascii="Times New Roman" w:hAnsi="Times New Roman" w:cs="Times New Roman"/>
          <w:sz w:val="24"/>
          <w:szCs w:val="24"/>
          <w:lang w:val="ru-RU"/>
        </w:rPr>
      </w:pPr>
      <w:r w:rsidRPr="00A44E87">
        <w:rPr>
          <w:rFonts w:ascii="Times New Roman" w:hAnsi="Times New Roman" w:cs="Times New Roman"/>
          <w:sz w:val="24"/>
          <w:szCs w:val="24"/>
          <w:lang w:val="ru-RU"/>
        </w:rPr>
        <w:t>В связи с этим, многим компаниям, осуществляющим перевозки грузов автомобильным транспортом, зачастую приходится решать следующую дилемму: загрузить больше и превысить допустимые ограничения или же остаться в рамках ограничений, но снизить объем загрузки. Как известно, наиболее экономически выгодный способ использ</w:t>
      </w:r>
      <w:r w:rsidR="00A6087B">
        <w:rPr>
          <w:rFonts w:ascii="Times New Roman" w:hAnsi="Times New Roman" w:cs="Times New Roman"/>
          <w:sz w:val="24"/>
          <w:szCs w:val="24"/>
          <w:lang w:val="ru-RU"/>
        </w:rPr>
        <w:t>ования автомобильного транспорта</w:t>
      </w:r>
      <w:r w:rsidRPr="00A44E87">
        <w:rPr>
          <w:rFonts w:ascii="Times New Roman" w:hAnsi="Times New Roman" w:cs="Times New Roman"/>
          <w:sz w:val="24"/>
          <w:szCs w:val="24"/>
          <w:lang w:val="ru-RU"/>
        </w:rPr>
        <w:t xml:space="preserve"> (в частности, грузовых автомобилей) – это так называемый </w:t>
      </w:r>
      <w:r w:rsidRPr="00A44E87">
        <w:rPr>
          <w:rFonts w:ascii="Times New Roman" w:hAnsi="Times New Roman" w:cs="Times New Roman"/>
          <w:sz w:val="24"/>
          <w:szCs w:val="24"/>
        </w:rPr>
        <w:t>Full</w:t>
      </w:r>
      <w:r w:rsidRPr="00A44E87">
        <w:rPr>
          <w:rFonts w:ascii="Times New Roman" w:hAnsi="Times New Roman" w:cs="Times New Roman"/>
          <w:sz w:val="24"/>
          <w:szCs w:val="24"/>
          <w:lang w:val="ru-RU"/>
        </w:rPr>
        <w:t xml:space="preserve"> </w:t>
      </w:r>
      <w:r w:rsidRPr="00A44E87">
        <w:rPr>
          <w:rFonts w:ascii="Times New Roman" w:hAnsi="Times New Roman" w:cs="Times New Roman"/>
          <w:sz w:val="24"/>
          <w:szCs w:val="24"/>
        </w:rPr>
        <w:t>Truck</w:t>
      </w:r>
      <w:r w:rsidRPr="00A44E87">
        <w:rPr>
          <w:rFonts w:ascii="Times New Roman" w:hAnsi="Times New Roman" w:cs="Times New Roman"/>
          <w:sz w:val="24"/>
          <w:szCs w:val="24"/>
          <w:lang w:val="ru-RU"/>
        </w:rPr>
        <w:t xml:space="preserve"> </w:t>
      </w:r>
      <w:r w:rsidRPr="00A44E87">
        <w:rPr>
          <w:rFonts w:ascii="Times New Roman" w:hAnsi="Times New Roman" w:cs="Times New Roman"/>
          <w:sz w:val="24"/>
          <w:szCs w:val="24"/>
        </w:rPr>
        <w:t>Load</w:t>
      </w:r>
      <w:r w:rsidRPr="00A44E87">
        <w:rPr>
          <w:rFonts w:ascii="Times New Roman" w:hAnsi="Times New Roman" w:cs="Times New Roman"/>
          <w:sz w:val="24"/>
          <w:szCs w:val="24"/>
          <w:lang w:val="ru-RU"/>
        </w:rPr>
        <w:t xml:space="preserve"> (</w:t>
      </w:r>
      <w:r w:rsidRPr="00A44E87">
        <w:rPr>
          <w:rFonts w:ascii="Times New Roman" w:hAnsi="Times New Roman" w:cs="Times New Roman"/>
          <w:sz w:val="24"/>
          <w:szCs w:val="24"/>
        </w:rPr>
        <w:t>FTL</w:t>
      </w:r>
      <w:r w:rsidRPr="00A44E87">
        <w:rPr>
          <w:rFonts w:ascii="Times New Roman" w:hAnsi="Times New Roman" w:cs="Times New Roman"/>
          <w:sz w:val="24"/>
          <w:szCs w:val="24"/>
          <w:lang w:val="ru-RU"/>
        </w:rPr>
        <w:t xml:space="preserve">), когда транспортное средство загружается до полной вместимости. На первый взгляд, данный способ транспортировки обладает очевидным преимуществом – он позволяет снизить </w:t>
      </w:r>
      <w:r w:rsidR="0086719B">
        <w:rPr>
          <w:rFonts w:ascii="Times New Roman" w:hAnsi="Times New Roman" w:cs="Times New Roman"/>
          <w:sz w:val="24"/>
          <w:szCs w:val="24"/>
          <w:lang w:val="ru-RU"/>
        </w:rPr>
        <w:t>общие издержки</w:t>
      </w:r>
      <w:r w:rsidRPr="00A44E87">
        <w:rPr>
          <w:rFonts w:ascii="Times New Roman" w:hAnsi="Times New Roman" w:cs="Times New Roman"/>
          <w:sz w:val="24"/>
          <w:szCs w:val="24"/>
          <w:lang w:val="ru-RU"/>
        </w:rPr>
        <w:t xml:space="preserve"> на перевозку</w:t>
      </w:r>
      <w:r w:rsidR="0086719B">
        <w:rPr>
          <w:rFonts w:ascii="Times New Roman" w:hAnsi="Times New Roman" w:cs="Times New Roman"/>
          <w:sz w:val="24"/>
          <w:szCs w:val="24"/>
          <w:lang w:val="ru-RU"/>
        </w:rPr>
        <w:t xml:space="preserve"> и получить максимальную прибыль</w:t>
      </w:r>
      <w:r w:rsidRPr="00A44E87">
        <w:rPr>
          <w:rFonts w:ascii="Times New Roman" w:hAnsi="Times New Roman" w:cs="Times New Roman"/>
          <w:sz w:val="24"/>
          <w:szCs w:val="24"/>
          <w:lang w:val="ru-RU"/>
        </w:rPr>
        <w:t>. Однако не все компании осознают</w:t>
      </w:r>
      <w:r w:rsidR="00A524AE">
        <w:rPr>
          <w:rFonts w:ascii="Times New Roman" w:hAnsi="Times New Roman" w:cs="Times New Roman"/>
          <w:sz w:val="24"/>
          <w:szCs w:val="24"/>
          <w:lang w:val="ru-RU"/>
        </w:rPr>
        <w:t>, сколько им придется заплатить за</w:t>
      </w:r>
      <w:r w:rsidRPr="00A44E87">
        <w:rPr>
          <w:rFonts w:ascii="Times New Roman" w:hAnsi="Times New Roman" w:cs="Times New Roman"/>
          <w:sz w:val="24"/>
          <w:szCs w:val="24"/>
          <w:lang w:val="ru-RU"/>
        </w:rPr>
        <w:t xml:space="preserve"> невыполнение существующих транспортных ограничений. </w:t>
      </w:r>
    </w:p>
    <w:p w14:paraId="31169F82" w14:textId="77777777" w:rsidR="005B038B" w:rsidRDefault="003E0217" w:rsidP="0039190F">
      <w:pPr>
        <w:spacing w:line="360" w:lineRule="auto"/>
        <w:ind w:firstLine="720"/>
        <w:jc w:val="both"/>
        <w:rPr>
          <w:rFonts w:ascii="Times New Roman" w:hAnsi="Times New Roman" w:cs="Times New Roman"/>
          <w:sz w:val="24"/>
          <w:szCs w:val="24"/>
          <w:lang w:val="ru-RU"/>
        </w:rPr>
      </w:pPr>
      <w:r w:rsidRPr="00A44E87">
        <w:rPr>
          <w:rFonts w:ascii="Times New Roman" w:hAnsi="Times New Roman" w:cs="Times New Roman"/>
          <w:sz w:val="24"/>
          <w:szCs w:val="24"/>
          <w:lang w:val="ru-RU"/>
        </w:rPr>
        <w:lastRenderedPageBreak/>
        <w:t>На самом же деле, штрафы за превышение общей допустимой массы или осевых нагрузок я</w:t>
      </w:r>
      <w:r w:rsidR="00B02947">
        <w:rPr>
          <w:rFonts w:ascii="Times New Roman" w:hAnsi="Times New Roman" w:cs="Times New Roman"/>
          <w:sz w:val="24"/>
          <w:szCs w:val="24"/>
          <w:lang w:val="ru-RU"/>
        </w:rPr>
        <w:t>вляются достаточно высокими</w:t>
      </w:r>
      <w:r w:rsidR="00A6087B">
        <w:rPr>
          <w:rFonts w:ascii="Times New Roman" w:hAnsi="Times New Roman" w:cs="Times New Roman"/>
          <w:sz w:val="24"/>
          <w:szCs w:val="24"/>
          <w:lang w:val="ru-RU"/>
        </w:rPr>
        <w:t>. Усугуб</w:t>
      </w:r>
      <w:r w:rsidRPr="00A44E87">
        <w:rPr>
          <w:rFonts w:ascii="Times New Roman" w:hAnsi="Times New Roman" w:cs="Times New Roman"/>
          <w:sz w:val="24"/>
          <w:szCs w:val="24"/>
          <w:lang w:val="ru-RU"/>
        </w:rPr>
        <w:t xml:space="preserve">ляет ситуацию еще и то, что данные штрафы накладываются как на перевозчика-экспедитора, так и на компанию-владельца груза. В общей сложности </w:t>
      </w:r>
      <w:r w:rsidR="0086719B">
        <w:rPr>
          <w:rFonts w:ascii="Times New Roman" w:hAnsi="Times New Roman" w:cs="Times New Roman"/>
          <w:sz w:val="24"/>
          <w:szCs w:val="24"/>
          <w:lang w:val="ru-RU"/>
        </w:rPr>
        <w:t xml:space="preserve">сумма штафа может достигать </w:t>
      </w:r>
      <w:r w:rsidR="001F1C0B">
        <w:rPr>
          <w:rFonts w:ascii="Times New Roman" w:hAnsi="Times New Roman" w:cs="Times New Roman"/>
          <w:sz w:val="24"/>
          <w:szCs w:val="24"/>
          <w:lang w:val="ru-RU"/>
        </w:rPr>
        <w:t>пятиста тысяч рублей</w:t>
      </w:r>
      <w:r w:rsidRPr="00A44E87">
        <w:rPr>
          <w:rFonts w:ascii="Times New Roman" w:hAnsi="Times New Roman" w:cs="Times New Roman"/>
          <w:sz w:val="24"/>
          <w:szCs w:val="24"/>
          <w:lang w:val="ru-RU"/>
        </w:rPr>
        <w:t xml:space="preserve"> за единоразовое превышение, при этом данная сумма возрастает</w:t>
      </w:r>
      <w:r w:rsidR="005B038B">
        <w:rPr>
          <w:rFonts w:ascii="Times New Roman" w:hAnsi="Times New Roman" w:cs="Times New Roman"/>
          <w:sz w:val="24"/>
          <w:szCs w:val="24"/>
          <w:lang w:val="ru-RU"/>
        </w:rPr>
        <w:t xml:space="preserve"> при повторных правонарушениях (б</w:t>
      </w:r>
      <w:r w:rsidRPr="00A44E87">
        <w:rPr>
          <w:rFonts w:ascii="Times New Roman" w:hAnsi="Times New Roman" w:cs="Times New Roman"/>
          <w:sz w:val="24"/>
          <w:szCs w:val="24"/>
          <w:lang w:val="ru-RU"/>
        </w:rPr>
        <w:t>олее подробная таблица штрафов предс</w:t>
      </w:r>
      <w:r w:rsidR="00416168">
        <w:rPr>
          <w:rFonts w:ascii="Times New Roman" w:hAnsi="Times New Roman" w:cs="Times New Roman"/>
          <w:sz w:val="24"/>
          <w:szCs w:val="24"/>
          <w:lang w:val="ru-RU"/>
        </w:rPr>
        <w:t>тавлена в Приложении 2</w:t>
      </w:r>
      <w:r w:rsidR="00DD087A">
        <w:rPr>
          <w:rStyle w:val="FootnoteReference"/>
          <w:rFonts w:ascii="Times New Roman" w:hAnsi="Times New Roman" w:cs="Times New Roman"/>
          <w:sz w:val="24"/>
          <w:szCs w:val="24"/>
          <w:lang w:val="ru-RU"/>
        </w:rPr>
        <w:footnoteReference w:id="2"/>
      </w:r>
      <w:r w:rsidR="005B038B">
        <w:rPr>
          <w:rFonts w:ascii="Times New Roman" w:hAnsi="Times New Roman" w:cs="Times New Roman"/>
          <w:sz w:val="24"/>
          <w:szCs w:val="24"/>
          <w:lang w:val="ru-RU"/>
        </w:rPr>
        <w:t xml:space="preserve">). </w:t>
      </w:r>
      <w:r w:rsidRPr="00A44E87">
        <w:rPr>
          <w:rFonts w:ascii="Times New Roman" w:hAnsi="Times New Roman" w:cs="Times New Roman"/>
          <w:sz w:val="24"/>
          <w:szCs w:val="24"/>
          <w:lang w:val="ru-RU"/>
        </w:rPr>
        <w:t>В связи с этим, некоторые компании задумыва</w:t>
      </w:r>
      <w:r w:rsidR="00A6087B">
        <w:rPr>
          <w:rFonts w:ascii="Times New Roman" w:hAnsi="Times New Roman" w:cs="Times New Roman"/>
          <w:sz w:val="24"/>
          <w:szCs w:val="24"/>
          <w:lang w:val="ru-RU"/>
        </w:rPr>
        <w:t>ются о том, чтобы выстроить</w:t>
      </w:r>
      <w:r w:rsidRPr="00A44E87">
        <w:rPr>
          <w:rFonts w:ascii="Times New Roman" w:hAnsi="Times New Roman" w:cs="Times New Roman"/>
          <w:sz w:val="24"/>
          <w:szCs w:val="24"/>
          <w:lang w:val="ru-RU"/>
        </w:rPr>
        <w:t xml:space="preserve"> процесс автомобильной перевозки грузов таким образом, чтобы перевозить максимально возможное количест</w:t>
      </w:r>
      <w:r w:rsidR="00E15989">
        <w:rPr>
          <w:rFonts w:ascii="Times New Roman" w:hAnsi="Times New Roman" w:cs="Times New Roman"/>
          <w:sz w:val="24"/>
          <w:szCs w:val="24"/>
          <w:lang w:val="ru-RU"/>
        </w:rPr>
        <w:t xml:space="preserve">во груза и при это оставаться в </w:t>
      </w:r>
      <w:r w:rsidRPr="00A44E87">
        <w:rPr>
          <w:rFonts w:ascii="Times New Roman" w:hAnsi="Times New Roman" w:cs="Times New Roman"/>
          <w:sz w:val="24"/>
          <w:szCs w:val="24"/>
          <w:lang w:val="ru-RU"/>
        </w:rPr>
        <w:t>рамках транспортного за</w:t>
      </w:r>
      <w:r w:rsidR="005B038B">
        <w:rPr>
          <w:rFonts w:ascii="Times New Roman" w:hAnsi="Times New Roman" w:cs="Times New Roman"/>
          <w:sz w:val="24"/>
          <w:szCs w:val="24"/>
          <w:lang w:val="ru-RU"/>
        </w:rPr>
        <w:t xml:space="preserve">конодательства. </w:t>
      </w:r>
    </w:p>
    <w:p w14:paraId="4BF21C7C" w14:textId="77777777" w:rsidR="00E15989" w:rsidRPr="00197D72" w:rsidRDefault="00B02947" w:rsidP="00E15989">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 стал</w:t>
      </w:r>
      <w:r w:rsidR="00E15989">
        <w:rPr>
          <w:rFonts w:ascii="Times New Roman" w:hAnsi="Times New Roman" w:cs="Times New Roman"/>
          <w:sz w:val="24"/>
          <w:szCs w:val="24"/>
          <w:lang w:val="ru-RU"/>
        </w:rPr>
        <w:t>а</w:t>
      </w:r>
      <w:r>
        <w:rPr>
          <w:rFonts w:ascii="Times New Roman" w:hAnsi="Times New Roman" w:cs="Times New Roman"/>
          <w:sz w:val="24"/>
          <w:szCs w:val="24"/>
          <w:lang w:val="ru-RU"/>
        </w:rPr>
        <w:t xml:space="preserve"> исключением и</w:t>
      </w:r>
      <w:r w:rsidR="00E15989">
        <w:rPr>
          <w:rFonts w:ascii="Times New Roman" w:hAnsi="Times New Roman" w:cs="Times New Roman"/>
          <w:sz w:val="24"/>
          <w:szCs w:val="24"/>
          <w:lang w:val="ru-RU"/>
        </w:rPr>
        <w:t xml:space="preserve"> компания</w:t>
      </w:r>
      <w:r w:rsidR="001F1C0B">
        <w:rPr>
          <w:rFonts w:ascii="Times New Roman" w:hAnsi="Times New Roman" w:cs="Times New Roman"/>
          <w:sz w:val="24"/>
          <w:szCs w:val="24"/>
          <w:lang w:val="ru-RU"/>
        </w:rPr>
        <w:t xml:space="preserve"> ООО «Петро»</w:t>
      </w:r>
      <w:r>
        <w:rPr>
          <w:rFonts w:ascii="Times New Roman" w:hAnsi="Times New Roman" w:cs="Times New Roman"/>
          <w:sz w:val="24"/>
          <w:szCs w:val="24"/>
          <w:lang w:val="ru-RU"/>
        </w:rPr>
        <w:t xml:space="preserve"> - один из крупнейших производственных комплексов компании </w:t>
      </w:r>
      <w:r>
        <w:rPr>
          <w:rFonts w:ascii="Times New Roman" w:hAnsi="Times New Roman" w:cs="Times New Roman"/>
          <w:sz w:val="24"/>
          <w:szCs w:val="24"/>
        </w:rPr>
        <w:t>Japan</w:t>
      </w:r>
      <w:r w:rsidRPr="00B02947">
        <w:rPr>
          <w:rFonts w:ascii="Times New Roman" w:hAnsi="Times New Roman" w:cs="Times New Roman"/>
          <w:sz w:val="24"/>
          <w:szCs w:val="24"/>
          <w:lang w:val="ru-RU"/>
        </w:rPr>
        <w:t xml:space="preserve"> </w:t>
      </w:r>
      <w:r>
        <w:rPr>
          <w:rFonts w:ascii="Times New Roman" w:hAnsi="Times New Roman" w:cs="Times New Roman"/>
          <w:sz w:val="24"/>
          <w:szCs w:val="24"/>
        </w:rPr>
        <w:t>Tobacco</w:t>
      </w:r>
      <w:r w:rsidRPr="00B02947">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sidRPr="00B0294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Компания очень </w:t>
      </w:r>
      <w:r w:rsidR="00687E8E" w:rsidRPr="00A44E87">
        <w:rPr>
          <w:rFonts w:ascii="Times New Roman" w:hAnsi="Times New Roman" w:cs="Times New Roman"/>
          <w:sz w:val="24"/>
          <w:szCs w:val="24"/>
          <w:lang w:val="ru-RU"/>
        </w:rPr>
        <w:t xml:space="preserve">ответственно подходит к выполнению требований </w:t>
      </w:r>
      <w:r w:rsidR="009A0B75">
        <w:rPr>
          <w:rFonts w:ascii="Times New Roman" w:hAnsi="Times New Roman" w:cs="Times New Roman"/>
          <w:sz w:val="24"/>
          <w:szCs w:val="24"/>
          <w:lang w:val="ru-RU"/>
        </w:rPr>
        <w:t xml:space="preserve">Российского </w:t>
      </w:r>
      <w:r w:rsidR="00687E8E" w:rsidRPr="00A44E87">
        <w:rPr>
          <w:rFonts w:ascii="Times New Roman" w:hAnsi="Times New Roman" w:cs="Times New Roman"/>
          <w:sz w:val="24"/>
          <w:szCs w:val="24"/>
          <w:lang w:val="ru-RU"/>
        </w:rPr>
        <w:t xml:space="preserve">законодательства, в связи с чем </w:t>
      </w:r>
      <w:r w:rsidR="00E15989">
        <w:rPr>
          <w:rFonts w:ascii="Times New Roman" w:hAnsi="Times New Roman" w:cs="Times New Roman"/>
          <w:sz w:val="24"/>
          <w:szCs w:val="24"/>
          <w:lang w:val="ru-RU"/>
        </w:rPr>
        <w:t>приняла решение реализоват</w:t>
      </w:r>
      <w:r w:rsidR="00A6087B">
        <w:rPr>
          <w:rFonts w:ascii="Times New Roman" w:hAnsi="Times New Roman" w:cs="Times New Roman"/>
          <w:sz w:val="24"/>
          <w:szCs w:val="24"/>
          <w:lang w:val="ru-RU"/>
        </w:rPr>
        <w:t xml:space="preserve">ь соответсвующий проект по совершенствованию </w:t>
      </w:r>
      <w:r w:rsidR="00E15989">
        <w:rPr>
          <w:rFonts w:ascii="Times New Roman" w:hAnsi="Times New Roman" w:cs="Times New Roman"/>
          <w:sz w:val="24"/>
          <w:szCs w:val="24"/>
          <w:lang w:val="ru-RU"/>
        </w:rPr>
        <w:t>процесса загрузки грузового транспорта и контейнеров</w:t>
      </w:r>
      <w:r w:rsidR="00687E8E" w:rsidRPr="00A44E87">
        <w:rPr>
          <w:rFonts w:ascii="Times New Roman" w:hAnsi="Times New Roman" w:cs="Times New Roman"/>
          <w:sz w:val="24"/>
          <w:szCs w:val="24"/>
          <w:lang w:val="ru-RU"/>
        </w:rPr>
        <w:t xml:space="preserve">. </w:t>
      </w:r>
      <w:r w:rsidR="00E15989">
        <w:rPr>
          <w:rFonts w:ascii="Times New Roman" w:hAnsi="Times New Roman" w:cs="Times New Roman"/>
          <w:sz w:val="24"/>
          <w:szCs w:val="24"/>
          <w:lang w:val="ru-RU"/>
        </w:rPr>
        <w:t>Таким образом, объектом данной работы выступает к</w:t>
      </w:r>
      <w:r w:rsidR="00E15989" w:rsidRPr="00A44E87">
        <w:rPr>
          <w:rFonts w:ascii="Times New Roman" w:hAnsi="Times New Roman" w:cs="Times New Roman"/>
          <w:sz w:val="24"/>
          <w:szCs w:val="24"/>
          <w:lang w:val="ru-RU"/>
        </w:rPr>
        <w:t xml:space="preserve">омпания </w:t>
      </w:r>
      <w:r w:rsidR="00E15989">
        <w:rPr>
          <w:rFonts w:ascii="Times New Roman" w:hAnsi="Times New Roman" w:cs="Times New Roman"/>
          <w:sz w:val="24"/>
          <w:szCs w:val="24"/>
          <w:lang w:val="ru-RU"/>
        </w:rPr>
        <w:t>ООО «Петро», а предметом работы является процесс загрузки грузового транс</w:t>
      </w:r>
      <w:r w:rsidR="00A35F09">
        <w:rPr>
          <w:rFonts w:ascii="Times New Roman" w:hAnsi="Times New Roman" w:cs="Times New Roman"/>
          <w:sz w:val="24"/>
          <w:szCs w:val="24"/>
          <w:lang w:val="ru-RU"/>
        </w:rPr>
        <w:t>порта и контейнеров продукцией компании.</w:t>
      </w:r>
    </w:p>
    <w:p w14:paraId="223BAE38" w14:textId="77777777" w:rsidR="001F1C0B" w:rsidRDefault="001F1C0B"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данной выпускной квалификационной работы заключается в нахождении </w:t>
      </w:r>
      <w:r w:rsidR="00BA2414">
        <w:rPr>
          <w:rFonts w:ascii="Times New Roman" w:hAnsi="Times New Roman" w:cs="Times New Roman"/>
          <w:sz w:val="24"/>
          <w:szCs w:val="24"/>
          <w:lang w:val="ru-RU"/>
        </w:rPr>
        <w:t>подходящего под требования компании</w:t>
      </w:r>
      <w:r>
        <w:rPr>
          <w:rFonts w:ascii="Times New Roman" w:hAnsi="Times New Roman" w:cs="Times New Roman"/>
          <w:sz w:val="24"/>
          <w:szCs w:val="24"/>
          <w:lang w:val="ru-RU"/>
        </w:rPr>
        <w:t xml:space="preserve"> решения</w:t>
      </w:r>
      <w:r w:rsidR="00BA2414">
        <w:rPr>
          <w:rFonts w:ascii="Times New Roman" w:hAnsi="Times New Roman" w:cs="Times New Roman"/>
          <w:sz w:val="24"/>
          <w:szCs w:val="24"/>
          <w:lang w:val="ru-RU"/>
        </w:rPr>
        <w:t xml:space="preserve"> по улучшению процесса</w:t>
      </w:r>
      <w:r>
        <w:rPr>
          <w:rFonts w:ascii="Times New Roman" w:hAnsi="Times New Roman" w:cs="Times New Roman"/>
          <w:sz w:val="24"/>
          <w:szCs w:val="24"/>
          <w:lang w:val="ru-RU"/>
        </w:rPr>
        <w:t xml:space="preserve"> </w:t>
      </w:r>
      <w:r w:rsidR="00BA2414">
        <w:rPr>
          <w:rFonts w:ascii="Times New Roman" w:hAnsi="Times New Roman" w:cs="Times New Roman"/>
          <w:sz w:val="24"/>
          <w:szCs w:val="24"/>
          <w:lang w:val="ru-RU"/>
        </w:rPr>
        <w:t xml:space="preserve">загрузки </w:t>
      </w:r>
      <w:r>
        <w:rPr>
          <w:rFonts w:ascii="Times New Roman" w:hAnsi="Times New Roman" w:cs="Times New Roman"/>
          <w:sz w:val="24"/>
          <w:szCs w:val="24"/>
          <w:lang w:val="ru-RU"/>
        </w:rPr>
        <w:t>грузового транспорта и контейнеров с учетом требований российского транспортного законодательства в рамках допустимых нагрузок на оси. Для того, чтобы реализовать поставленную цель, было обозначено несколько задач, выполнени</w:t>
      </w:r>
      <w:r w:rsidR="00BA2414">
        <w:rPr>
          <w:rFonts w:ascii="Times New Roman" w:hAnsi="Times New Roman" w:cs="Times New Roman"/>
          <w:sz w:val="24"/>
          <w:szCs w:val="24"/>
          <w:lang w:val="ru-RU"/>
        </w:rPr>
        <w:t>е которых позволит достигнуть данную цель</w:t>
      </w:r>
      <w:r>
        <w:rPr>
          <w:rFonts w:ascii="Times New Roman" w:hAnsi="Times New Roman" w:cs="Times New Roman"/>
          <w:sz w:val="24"/>
          <w:szCs w:val="24"/>
          <w:lang w:val="ru-RU"/>
        </w:rPr>
        <w:t>. Среди задач можно выделить следующие:</w:t>
      </w:r>
    </w:p>
    <w:p w14:paraId="669766C5" w14:textId="77777777" w:rsidR="00564313" w:rsidRPr="001F1C0B" w:rsidRDefault="001F1C0B" w:rsidP="001F1C0B">
      <w:pPr>
        <w:pStyle w:val="ListParagraph"/>
        <w:numPr>
          <w:ilvl w:val="0"/>
          <w:numId w:val="2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564313" w:rsidRPr="001F1C0B">
        <w:rPr>
          <w:rFonts w:ascii="Times New Roman" w:hAnsi="Times New Roman" w:cs="Times New Roman"/>
          <w:sz w:val="24"/>
          <w:szCs w:val="24"/>
          <w:lang w:val="ru-RU"/>
        </w:rPr>
        <w:t>зучить текущие законодательные ограничения нагрузок на оси транспортных средств</w:t>
      </w:r>
      <w:r>
        <w:rPr>
          <w:rFonts w:ascii="Times New Roman" w:hAnsi="Times New Roman" w:cs="Times New Roman"/>
          <w:sz w:val="24"/>
          <w:szCs w:val="24"/>
          <w:lang w:val="ru-RU"/>
        </w:rPr>
        <w:t>;</w:t>
      </w:r>
    </w:p>
    <w:p w14:paraId="594E77E5" w14:textId="77777777" w:rsidR="00564313" w:rsidRPr="001F1C0B" w:rsidRDefault="001F1C0B" w:rsidP="001F1C0B">
      <w:pPr>
        <w:pStyle w:val="ListParagraph"/>
        <w:numPr>
          <w:ilvl w:val="0"/>
          <w:numId w:val="2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564313" w:rsidRPr="001F1C0B">
        <w:rPr>
          <w:rFonts w:ascii="Times New Roman" w:hAnsi="Times New Roman" w:cs="Times New Roman"/>
          <w:sz w:val="24"/>
          <w:szCs w:val="24"/>
          <w:lang w:val="ru-RU"/>
        </w:rPr>
        <w:t>ровести а</w:t>
      </w:r>
      <w:r>
        <w:rPr>
          <w:rFonts w:ascii="Times New Roman" w:hAnsi="Times New Roman" w:cs="Times New Roman"/>
          <w:sz w:val="24"/>
          <w:szCs w:val="24"/>
          <w:lang w:val="ru-RU"/>
        </w:rPr>
        <w:t>нализ текущего процесса загрузки транспортных средств</w:t>
      </w:r>
      <w:r w:rsidR="00564313" w:rsidRPr="001F1C0B">
        <w:rPr>
          <w:rFonts w:ascii="Times New Roman" w:hAnsi="Times New Roman" w:cs="Times New Roman"/>
          <w:sz w:val="24"/>
          <w:szCs w:val="24"/>
          <w:lang w:val="ru-RU"/>
        </w:rPr>
        <w:t xml:space="preserve"> в ООО «Петро»</w:t>
      </w:r>
      <w:r>
        <w:rPr>
          <w:rFonts w:ascii="Times New Roman" w:hAnsi="Times New Roman" w:cs="Times New Roman"/>
          <w:sz w:val="24"/>
          <w:szCs w:val="24"/>
          <w:lang w:val="ru-RU"/>
        </w:rPr>
        <w:t>;</w:t>
      </w:r>
    </w:p>
    <w:p w14:paraId="325A6E59" w14:textId="77777777" w:rsidR="00564313" w:rsidRPr="001F1C0B" w:rsidRDefault="001F1C0B" w:rsidP="001F1C0B">
      <w:pPr>
        <w:pStyle w:val="ListParagraph"/>
        <w:numPr>
          <w:ilvl w:val="0"/>
          <w:numId w:val="2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И</w:t>
      </w:r>
      <w:r w:rsidR="00564313" w:rsidRPr="001F1C0B">
        <w:rPr>
          <w:rFonts w:ascii="Times New Roman" w:hAnsi="Times New Roman" w:cs="Times New Roman"/>
          <w:sz w:val="24"/>
          <w:szCs w:val="24"/>
          <w:lang w:val="ru-RU"/>
        </w:rPr>
        <w:t>зучить существующие модификакции транспортных средств и контейнеров</w:t>
      </w:r>
      <w:r>
        <w:rPr>
          <w:rFonts w:ascii="Times New Roman" w:hAnsi="Times New Roman" w:cs="Times New Roman"/>
          <w:sz w:val="24"/>
          <w:szCs w:val="24"/>
          <w:lang w:val="ru-RU"/>
        </w:rPr>
        <w:t>;</w:t>
      </w:r>
    </w:p>
    <w:p w14:paraId="52482439" w14:textId="77777777" w:rsidR="00564313" w:rsidRPr="001F1C0B" w:rsidRDefault="001F1C0B" w:rsidP="001F1C0B">
      <w:pPr>
        <w:pStyle w:val="ListParagraph"/>
        <w:numPr>
          <w:ilvl w:val="0"/>
          <w:numId w:val="2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564313" w:rsidRPr="001F1C0B">
        <w:rPr>
          <w:rFonts w:ascii="Times New Roman" w:hAnsi="Times New Roman" w:cs="Times New Roman"/>
          <w:sz w:val="24"/>
          <w:szCs w:val="24"/>
          <w:lang w:val="ru-RU"/>
        </w:rPr>
        <w:t>зучить физические особенности распределения нагрузок на оси транспортных средств</w:t>
      </w:r>
      <w:r>
        <w:rPr>
          <w:rFonts w:ascii="Times New Roman" w:hAnsi="Times New Roman" w:cs="Times New Roman"/>
          <w:sz w:val="24"/>
          <w:szCs w:val="24"/>
          <w:lang w:val="ru-RU"/>
        </w:rPr>
        <w:t>;</w:t>
      </w:r>
    </w:p>
    <w:p w14:paraId="34A27B05" w14:textId="77777777" w:rsidR="00564313" w:rsidRPr="001F1C0B" w:rsidRDefault="001F1C0B" w:rsidP="001F1C0B">
      <w:pPr>
        <w:pStyle w:val="ListParagraph"/>
        <w:numPr>
          <w:ilvl w:val="0"/>
          <w:numId w:val="2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564313" w:rsidRPr="001F1C0B">
        <w:rPr>
          <w:rFonts w:ascii="Times New Roman" w:hAnsi="Times New Roman" w:cs="Times New Roman"/>
          <w:sz w:val="24"/>
          <w:szCs w:val="24"/>
          <w:lang w:val="ru-RU"/>
        </w:rPr>
        <w:t>ровести анализ существующих решений на рынке</w:t>
      </w:r>
      <w:r>
        <w:rPr>
          <w:rFonts w:ascii="Times New Roman" w:hAnsi="Times New Roman" w:cs="Times New Roman"/>
          <w:sz w:val="24"/>
          <w:szCs w:val="24"/>
          <w:lang w:val="ru-RU"/>
        </w:rPr>
        <w:t>;</w:t>
      </w:r>
    </w:p>
    <w:p w14:paraId="58564043" w14:textId="77777777" w:rsidR="00564313" w:rsidRDefault="001F1C0B" w:rsidP="001F1C0B">
      <w:pPr>
        <w:pStyle w:val="ListParagraph"/>
        <w:numPr>
          <w:ilvl w:val="0"/>
          <w:numId w:val="2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00564313" w:rsidRPr="001F1C0B">
        <w:rPr>
          <w:rFonts w:ascii="Times New Roman" w:hAnsi="Times New Roman" w:cs="Times New Roman"/>
          <w:sz w:val="24"/>
          <w:szCs w:val="24"/>
          <w:lang w:val="ru-RU"/>
        </w:rPr>
        <w:t>азработать собственн</w:t>
      </w:r>
      <w:r>
        <w:rPr>
          <w:rFonts w:ascii="Times New Roman" w:hAnsi="Times New Roman" w:cs="Times New Roman"/>
          <w:sz w:val="24"/>
          <w:szCs w:val="24"/>
          <w:lang w:val="ru-RU"/>
        </w:rPr>
        <w:t>ое решение</w:t>
      </w:r>
      <w:r w:rsidR="00564313" w:rsidRPr="001F1C0B">
        <w:rPr>
          <w:rFonts w:ascii="Times New Roman" w:hAnsi="Times New Roman" w:cs="Times New Roman"/>
          <w:sz w:val="24"/>
          <w:szCs w:val="24"/>
          <w:lang w:val="ru-RU"/>
        </w:rPr>
        <w:t xml:space="preserve"> и внедрить его в компании</w:t>
      </w:r>
      <w:r>
        <w:rPr>
          <w:rFonts w:ascii="Times New Roman" w:hAnsi="Times New Roman" w:cs="Times New Roman"/>
          <w:sz w:val="24"/>
          <w:szCs w:val="24"/>
          <w:lang w:val="ru-RU"/>
        </w:rPr>
        <w:t>.</w:t>
      </w:r>
    </w:p>
    <w:p w14:paraId="7FEC352F" w14:textId="77777777" w:rsidR="00AE361B" w:rsidRPr="00AE361B" w:rsidRDefault="00AE361B" w:rsidP="00AE361B">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Для решения поставленных задач были использованы различные источники информации</w:t>
      </w:r>
      <w:r w:rsidR="00377E0F">
        <w:rPr>
          <w:rFonts w:ascii="Times New Roman" w:hAnsi="Times New Roman" w:cs="Times New Roman"/>
          <w:sz w:val="24"/>
          <w:szCs w:val="24"/>
          <w:lang w:val="ru-RU"/>
        </w:rPr>
        <w:t xml:space="preserve">. Во-первых, для полного погружения в работу над проектом был изучен </w:t>
      </w:r>
      <w:r>
        <w:rPr>
          <w:rFonts w:ascii="Times New Roman" w:hAnsi="Times New Roman" w:cs="Times New Roman"/>
          <w:sz w:val="24"/>
          <w:szCs w:val="24"/>
          <w:lang w:val="ru-RU"/>
        </w:rPr>
        <w:t xml:space="preserve">официальный сайт компании </w:t>
      </w:r>
      <w:r>
        <w:rPr>
          <w:rFonts w:ascii="Times New Roman" w:hAnsi="Times New Roman" w:cs="Times New Roman"/>
          <w:sz w:val="24"/>
          <w:szCs w:val="24"/>
        </w:rPr>
        <w:t>Japan</w:t>
      </w:r>
      <w:r w:rsidRPr="00AE361B">
        <w:rPr>
          <w:rFonts w:ascii="Times New Roman" w:hAnsi="Times New Roman" w:cs="Times New Roman"/>
          <w:sz w:val="24"/>
          <w:szCs w:val="24"/>
          <w:lang w:val="ru-RU"/>
        </w:rPr>
        <w:t xml:space="preserve"> </w:t>
      </w:r>
      <w:r>
        <w:rPr>
          <w:rFonts w:ascii="Times New Roman" w:hAnsi="Times New Roman" w:cs="Times New Roman"/>
          <w:sz w:val="24"/>
          <w:szCs w:val="24"/>
        </w:rPr>
        <w:t>Tobacco</w:t>
      </w:r>
      <w:r w:rsidRPr="00AE361B">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Pr>
          <w:rFonts w:ascii="Times New Roman" w:hAnsi="Times New Roman" w:cs="Times New Roman"/>
          <w:sz w:val="24"/>
          <w:szCs w:val="24"/>
          <w:lang w:val="ru-RU"/>
        </w:rPr>
        <w:t>, статистика по перевозкам от представителей ООО «Петро»</w:t>
      </w:r>
      <w:r w:rsidR="00377E0F">
        <w:rPr>
          <w:rFonts w:ascii="Times New Roman" w:hAnsi="Times New Roman" w:cs="Times New Roman"/>
          <w:sz w:val="24"/>
          <w:szCs w:val="24"/>
          <w:lang w:val="ru-RU"/>
        </w:rPr>
        <w:t xml:space="preserve"> и </w:t>
      </w:r>
      <w:r>
        <w:rPr>
          <w:rFonts w:ascii="Times New Roman" w:hAnsi="Times New Roman" w:cs="Times New Roman"/>
          <w:sz w:val="24"/>
          <w:szCs w:val="24"/>
          <w:lang w:val="ru-RU"/>
        </w:rPr>
        <w:t>результаты опросов менеджеров ООО «Петро»</w:t>
      </w:r>
      <w:r w:rsidR="00377E0F">
        <w:rPr>
          <w:rFonts w:ascii="Times New Roman" w:hAnsi="Times New Roman" w:cs="Times New Roman"/>
          <w:sz w:val="24"/>
          <w:szCs w:val="24"/>
          <w:lang w:val="ru-RU"/>
        </w:rPr>
        <w:t xml:space="preserve">. Во-вторых, в работе активно используются теоретические наработки транспортной компании </w:t>
      </w:r>
      <w:r w:rsidR="00377E0F">
        <w:rPr>
          <w:rFonts w:ascii="Times New Roman" w:hAnsi="Times New Roman" w:cs="Times New Roman"/>
          <w:sz w:val="24"/>
          <w:szCs w:val="24"/>
        </w:rPr>
        <w:t>VDNK</w:t>
      </w:r>
      <w:r w:rsidR="00377E0F">
        <w:rPr>
          <w:rFonts w:ascii="Times New Roman" w:hAnsi="Times New Roman" w:cs="Times New Roman"/>
          <w:sz w:val="24"/>
          <w:szCs w:val="24"/>
          <w:lang w:val="ru-RU"/>
        </w:rPr>
        <w:t xml:space="preserve"> по расчету нагруз</w:t>
      </w:r>
      <w:r w:rsidR="00605910">
        <w:rPr>
          <w:rFonts w:ascii="Times New Roman" w:hAnsi="Times New Roman" w:cs="Times New Roman"/>
          <w:sz w:val="24"/>
          <w:szCs w:val="24"/>
          <w:lang w:val="ru-RU"/>
        </w:rPr>
        <w:t xml:space="preserve">ок на оси транспортных средств. </w:t>
      </w:r>
      <w:r w:rsidR="00377E0F">
        <w:rPr>
          <w:rFonts w:ascii="Times New Roman" w:hAnsi="Times New Roman" w:cs="Times New Roman"/>
          <w:sz w:val="24"/>
          <w:szCs w:val="24"/>
          <w:lang w:val="ru-RU"/>
        </w:rPr>
        <w:t>В-третьих, была использована литература по дискретному программированию таких авторов как В.В. Псиола и М.М. Ковалев.</w:t>
      </w:r>
    </w:p>
    <w:p w14:paraId="23C14D07" w14:textId="77777777" w:rsidR="002F71D3" w:rsidRPr="00197D72" w:rsidRDefault="00564313" w:rsidP="002F71D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работы представляет собой три главы разл</w:t>
      </w:r>
      <w:r w:rsidR="002B7FAD">
        <w:rPr>
          <w:rFonts w:ascii="Times New Roman" w:hAnsi="Times New Roman" w:cs="Times New Roman"/>
          <w:sz w:val="24"/>
          <w:szCs w:val="24"/>
          <w:lang w:val="ru-RU"/>
        </w:rPr>
        <w:t>ичной смысловой направленности, каждая из которой</w:t>
      </w:r>
      <w:r w:rsidR="002F71D3">
        <w:rPr>
          <w:rFonts w:ascii="Times New Roman" w:hAnsi="Times New Roman" w:cs="Times New Roman"/>
          <w:sz w:val="24"/>
          <w:szCs w:val="24"/>
          <w:lang w:val="ru-RU"/>
        </w:rPr>
        <w:t>, не считая первую,</w:t>
      </w:r>
      <w:r w:rsidR="002B7FAD">
        <w:rPr>
          <w:rFonts w:ascii="Times New Roman" w:hAnsi="Times New Roman" w:cs="Times New Roman"/>
          <w:sz w:val="24"/>
          <w:szCs w:val="24"/>
          <w:lang w:val="ru-RU"/>
        </w:rPr>
        <w:t xml:space="preserve"> является логическим продолжением предыдущей.</w:t>
      </w:r>
      <w:r w:rsidR="002F71D3">
        <w:rPr>
          <w:rFonts w:ascii="Times New Roman" w:hAnsi="Times New Roman" w:cs="Times New Roman"/>
          <w:sz w:val="24"/>
          <w:szCs w:val="24"/>
          <w:lang w:val="ru-RU"/>
        </w:rPr>
        <w:t xml:space="preserve"> В первой главе представлено краткое описание компании и общее описание поставленной задачи, а также провед</w:t>
      </w:r>
      <w:r w:rsidR="000736AB">
        <w:rPr>
          <w:rFonts w:ascii="Times New Roman" w:hAnsi="Times New Roman" w:cs="Times New Roman"/>
          <w:sz w:val="24"/>
          <w:szCs w:val="24"/>
          <w:lang w:val="ru-RU"/>
        </w:rPr>
        <w:t xml:space="preserve">ен анализ существующих готовых </w:t>
      </w:r>
      <w:r w:rsidR="002F71D3">
        <w:rPr>
          <w:rFonts w:ascii="Times New Roman" w:hAnsi="Times New Roman" w:cs="Times New Roman"/>
          <w:sz w:val="24"/>
          <w:szCs w:val="24"/>
          <w:lang w:val="ru-RU"/>
        </w:rPr>
        <w:t>решений</w:t>
      </w:r>
      <w:r w:rsidR="000736AB" w:rsidRPr="000736AB">
        <w:rPr>
          <w:rFonts w:ascii="Times New Roman" w:hAnsi="Times New Roman" w:cs="Times New Roman"/>
          <w:sz w:val="24"/>
          <w:szCs w:val="24"/>
          <w:lang w:val="ru-RU"/>
        </w:rPr>
        <w:t xml:space="preserve"> </w:t>
      </w:r>
      <w:r w:rsidR="000736AB">
        <w:rPr>
          <w:rFonts w:ascii="Times New Roman" w:hAnsi="Times New Roman" w:cs="Times New Roman"/>
          <w:sz w:val="24"/>
          <w:szCs w:val="24"/>
          <w:lang w:val="ru-RU"/>
        </w:rPr>
        <w:t>данной задачи</w:t>
      </w:r>
      <w:r w:rsidR="002F71D3">
        <w:rPr>
          <w:rFonts w:ascii="Times New Roman" w:hAnsi="Times New Roman" w:cs="Times New Roman"/>
          <w:sz w:val="24"/>
          <w:szCs w:val="24"/>
          <w:lang w:val="ru-RU"/>
        </w:rPr>
        <w:t xml:space="preserve">. Вторая глава посвящена методологии исследования и включает в себя вывод формул для расчета нагрузок на оси, обзор существующих транспортных средств и контейнеров, а также формальную математическую постановку задачи. Наконец, третья глава полностью посвящена практическим особенностям создания собственного решения и его внедрения в компании, а также оценку данного </w:t>
      </w:r>
      <w:r w:rsidR="00197D72">
        <w:rPr>
          <w:rFonts w:ascii="Times New Roman" w:hAnsi="Times New Roman" w:cs="Times New Roman"/>
          <w:sz w:val="24"/>
          <w:szCs w:val="24"/>
          <w:lang w:val="ru-RU"/>
        </w:rPr>
        <w:t xml:space="preserve">решения с точки зрения </w:t>
      </w:r>
      <w:r w:rsidR="002F71D3">
        <w:rPr>
          <w:rFonts w:ascii="Times New Roman" w:hAnsi="Times New Roman" w:cs="Times New Roman"/>
          <w:sz w:val="24"/>
          <w:szCs w:val="24"/>
          <w:lang w:val="ru-RU"/>
        </w:rPr>
        <w:t>ООО «Петро»</w:t>
      </w:r>
      <w:r w:rsidR="00197D72">
        <w:rPr>
          <w:rFonts w:ascii="Times New Roman" w:hAnsi="Times New Roman" w:cs="Times New Roman"/>
          <w:sz w:val="24"/>
          <w:szCs w:val="24"/>
          <w:lang w:val="ru-RU"/>
        </w:rPr>
        <w:t>.</w:t>
      </w:r>
    </w:p>
    <w:p w14:paraId="49B4D03F" w14:textId="77777777" w:rsidR="00A715CE" w:rsidRPr="00A715CE" w:rsidRDefault="00A715CE" w:rsidP="0039190F">
      <w:pPr>
        <w:spacing w:line="360" w:lineRule="auto"/>
        <w:ind w:firstLine="720"/>
        <w:jc w:val="both"/>
        <w:rPr>
          <w:rFonts w:ascii="Times New Roman" w:hAnsi="Times New Roman" w:cs="Times New Roman"/>
          <w:sz w:val="24"/>
          <w:szCs w:val="24"/>
          <w:lang w:val="ru-RU"/>
        </w:rPr>
      </w:pPr>
    </w:p>
    <w:p w14:paraId="38A5DE66" w14:textId="77777777" w:rsidR="00575F93" w:rsidRDefault="00575F93" w:rsidP="0039190F">
      <w:pPr>
        <w:spacing w:line="360" w:lineRule="auto"/>
        <w:rPr>
          <w:rFonts w:ascii="Times New Roman" w:eastAsiaTheme="majorEastAsia" w:hAnsi="Times New Roman" w:cstheme="majorBidi"/>
          <w:b/>
          <w:sz w:val="24"/>
          <w:szCs w:val="32"/>
          <w:lang w:val="ru-RU"/>
        </w:rPr>
      </w:pPr>
    </w:p>
    <w:p w14:paraId="4E51BCE8" w14:textId="77777777" w:rsidR="005B038B" w:rsidRDefault="005B038B" w:rsidP="0039190F">
      <w:pPr>
        <w:spacing w:line="360" w:lineRule="auto"/>
        <w:rPr>
          <w:rFonts w:ascii="Times New Roman" w:eastAsiaTheme="majorEastAsia" w:hAnsi="Times New Roman" w:cstheme="majorBidi"/>
          <w:b/>
          <w:sz w:val="24"/>
          <w:szCs w:val="32"/>
          <w:lang w:val="ru-RU"/>
        </w:rPr>
      </w:pPr>
    </w:p>
    <w:p w14:paraId="30C8DF8E" w14:textId="77777777" w:rsidR="005B038B" w:rsidRDefault="005B038B" w:rsidP="0039190F">
      <w:pPr>
        <w:spacing w:line="360" w:lineRule="auto"/>
        <w:rPr>
          <w:rFonts w:ascii="Times New Roman" w:eastAsiaTheme="majorEastAsia" w:hAnsi="Times New Roman" w:cstheme="majorBidi"/>
          <w:b/>
          <w:sz w:val="24"/>
          <w:szCs w:val="32"/>
          <w:lang w:val="ru-RU"/>
        </w:rPr>
      </w:pPr>
    </w:p>
    <w:p w14:paraId="25352B2C" w14:textId="77777777" w:rsidR="005B038B" w:rsidRDefault="005B038B" w:rsidP="0039190F">
      <w:pPr>
        <w:spacing w:line="360" w:lineRule="auto"/>
        <w:rPr>
          <w:rFonts w:ascii="Times New Roman" w:eastAsiaTheme="majorEastAsia" w:hAnsi="Times New Roman" w:cstheme="majorBidi"/>
          <w:b/>
          <w:sz w:val="24"/>
          <w:szCs w:val="32"/>
          <w:lang w:val="ru-RU"/>
        </w:rPr>
      </w:pPr>
    </w:p>
    <w:p w14:paraId="03C5EFA2" w14:textId="77777777" w:rsidR="001F1C0B" w:rsidRDefault="001F1C0B" w:rsidP="0039190F">
      <w:pPr>
        <w:spacing w:line="360" w:lineRule="auto"/>
        <w:rPr>
          <w:rFonts w:ascii="Times New Roman" w:eastAsiaTheme="majorEastAsia" w:hAnsi="Times New Roman" w:cstheme="majorBidi"/>
          <w:b/>
          <w:sz w:val="24"/>
          <w:szCs w:val="32"/>
          <w:lang w:val="ru-RU"/>
        </w:rPr>
      </w:pPr>
    </w:p>
    <w:p w14:paraId="5B86D99D" w14:textId="77777777" w:rsidR="00F448C7" w:rsidRPr="00903740" w:rsidRDefault="00F448C7" w:rsidP="0039190F">
      <w:pPr>
        <w:pStyle w:val="Heading1"/>
        <w:spacing w:after="160" w:line="360" w:lineRule="auto"/>
      </w:pPr>
      <w:bookmarkStart w:id="2" w:name="_Toc479767851"/>
      <w:bookmarkStart w:id="3" w:name="_Toc483305672"/>
      <w:r w:rsidRPr="00903740">
        <w:lastRenderedPageBreak/>
        <w:t xml:space="preserve">Глава 1. </w:t>
      </w:r>
      <w:r>
        <w:t>Описание компании и</w:t>
      </w:r>
      <w:r w:rsidRPr="009269D1">
        <w:t xml:space="preserve"> </w:t>
      </w:r>
      <w:r>
        <w:t>постановка задачи</w:t>
      </w:r>
      <w:bookmarkEnd w:id="2"/>
      <w:bookmarkEnd w:id="3"/>
    </w:p>
    <w:p w14:paraId="5F574BFA" w14:textId="77777777" w:rsidR="00F448C7" w:rsidRPr="00550456" w:rsidRDefault="009269D1" w:rsidP="0039190F">
      <w:pPr>
        <w:pStyle w:val="Heading2"/>
        <w:spacing w:after="160"/>
      </w:pPr>
      <w:bookmarkStart w:id="4" w:name="_Toc479767852"/>
      <w:bookmarkStart w:id="5" w:name="_Toc483305673"/>
      <w:r>
        <w:rPr>
          <w:rFonts w:cs="Times New Roman"/>
        </w:rPr>
        <w:t>§</w:t>
      </w:r>
      <w:r>
        <w:t xml:space="preserve"> </w:t>
      </w:r>
      <w:r w:rsidR="00F448C7">
        <w:t>1.1</w:t>
      </w:r>
      <w:r w:rsidR="00F448C7" w:rsidRPr="000944D0">
        <w:t xml:space="preserve">. </w:t>
      </w:r>
      <w:r w:rsidR="00F448C7">
        <w:t>Общая</w:t>
      </w:r>
      <w:r w:rsidR="00F448C7" w:rsidRPr="00550456">
        <w:t xml:space="preserve"> </w:t>
      </w:r>
      <w:r w:rsidR="00F448C7">
        <w:t>характеристика</w:t>
      </w:r>
      <w:r w:rsidR="00F448C7" w:rsidRPr="00550456">
        <w:t xml:space="preserve"> </w:t>
      </w:r>
      <w:r w:rsidR="00F448C7">
        <w:rPr>
          <w:lang w:val="en-US"/>
        </w:rPr>
        <w:t>Japan</w:t>
      </w:r>
      <w:r w:rsidR="00F448C7" w:rsidRPr="00550456">
        <w:t xml:space="preserve"> </w:t>
      </w:r>
      <w:r w:rsidR="00F448C7">
        <w:rPr>
          <w:lang w:val="en-US"/>
        </w:rPr>
        <w:t>Tobacco</w:t>
      </w:r>
      <w:r w:rsidR="00F448C7" w:rsidRPr="00550456">
        <w:t xml:space="preserve"> </w:t>
      </w:r>
      <w:r w:rsidR="00F448C7">
        <w:rPr>
          <w:lang w:val="en-US"/>
        </w:rPr>
        <w:t>Inc</w:t>
      </w:r>
      <w:bookmarkEnd w:id="4"/>
      <w:bookmarkEnd w:id="5"/>
    </w:p>
    <w:p w14:paraId="330A9DE6" w14:textId="77777777" w:rsidR="00F448C7" w:rsidRPr="00550456"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sidRPr="003E36B9">
        <w:rPr>
          <w:rFonts w:ascii="Times New Roman" w:hAnsi="Times New Roman" w:cs="Times New Roman"/>
          <w:sz w:val="24"/>
          <w:szCs w:val="24"/>
        </w:rPr>
        <w:t>Japan</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rPr>
        <w:t>Tobacco</w:t>
      </w:r>
      <w:r w:rsidRPr="003E36B9">
        <w:rPr>
          <w:rFonts w:ascii="Times New Roman" w:hAnsi="Times New Roman" w:cs="Times New Roman"/>
          <w:sz w:val="24"/>
          <w:szCs w:val="24"/>
          <w:lang w:val="ru-RU"/>
        </w:rPr>
        <w:t xml:space="preserve"> </w:t>
      </w:r>
      <w:r>
        <w:rPr>
          <w:rFonts w:ascii="Times New Roman" w:hAnsi="Times New Roman" w:cs="Times New Roman"/>
          <w:sz w:val="24"/>
          <w:szCs w:val="24"/>
        </w:rPr>
        <w:t>Inc</w:t>
      </w:r>
      <w:r w:rsidRPr="003E36B9">
        <w:rPr>
          <w:rFonts w:ascii="Times New Roman" w:hAnsi="Times New Roman" w:cs="Times New Roman"/>
          <w:sz w:val="24"/>
          <w:szCs w:val="24"/>
          <w:lang w:val="ru-RU"/>
        </w:rPr>
        <w:t xml:space="preserve"> - это </w:t>
      </w:r>
      <w:r>
        <w:rPr>
          <w:rFonts w:ascii="Times New Roman" w:hAnsi="Times New Roman" w:cs="Times New Roman"/>
          <w:sz w:val="24"/>
          <w:szCs w:val="24"/>
          <w:lang w:val="ru-RU"/>
        </w:rPr>
        <w:t>японская</w:t>
      </w:r>
      <w:r w:rsidRPr="003E36B9">
        <w:rPr>
          <w:rFonts w:ascii="Times New Roman" w:hAnsi="Times New Roman" w:cs="Times New Roman"/>
          <w:sz w:val="24"/>
          <w:szCs w:val="24"/>
          <w:lang w:val="ru-RU"/>
        </w:rPr>
        <w:t xml:space="preserve"> мультинациональная корпорация, осуществляющая свою деятельность на рынке товаров повседневного пользования (</w:t>
      </w:r>
      <w:r w:rsidRPr="003E36B9">
        <w:rPr>
          <w:rFonts w:ascii="Times New Roman" w:hAnsi="Times New Roman" w:cs="Times New Roman"/>
          <w:sz w:val="24"/>
          <w:szCs w:val="24"/>
        </w:rPr>
        <w:t>FMCG</w:t>
      </w:r>
      <w:r>
        <w:rPr>
          <w:rFonts w:ascii="Times New Roman" w:hAnsi="Times New Roman" w:cs="Times New Roman"/>
          <w:sz w:val="24"/>
          <w:szCs w:val="24"/>
          <w:lang w:val="ru-RU"/>
        </w:rPr>
        <w:t>-</w:t>
      </w:r>
      <w:r w:rsidRPr="003E36B9">
        <w:rPr>
          <w:rFonts w:ascii="Times New Roman" w:hAnsi="Times New Roman" w:cs="Times New Roman"/>
          <w:sz w:val="24"/>
          <w:szCs w:val="24"/>
          <w:lang w:val="ru-RU"/>
        </w:rPr>
        <w:t xml:space="preserve">рынке). Основной вид деятельности компании – производство и продажа табачной продукции. Штаб-квартира компании находится в </w:t>
      </w:r>
      <w:r>
        <w:rPr>
          <w:rFonts w:ascii="Times New Roman" w:hAnsi="Times New Roman" w:cs="Times New Roman"/>
          <w:sz w:val="24"/>
          <w:szCs w:val="24"/>
          <w:lang w:val="ru-RU"/>
        </w:rPr>
        <w:t>Токио, Япония</w:t>
      </w:r>
      <w:r w:rsidRPr="003E36B9">
        <w:rPr>
          <w:rFonts w:ascii="Times New Roman" w:hAnsi="Times New Roman" w:cs="Times New Roman"/>
          <w:sz w:val="24"/>
          <w:szCs w:val="24"/>
          <w:lang w:val="ru-RU"/>
        </w:rPr>
        <w:t>.</w:t>
      </w:r>
      <w:r>
        <w:rPr>
          <w:rFonts w:ascii="Times New Roman" w:hAnsi="Times New Roman" w:cs="Times New Roman"/>
          <w:sz w:val="24"/>
          <w:szCs w:val="24"/>
          <w:lang w:val="ru-RU"/>
        </w:rPr>
        <w:t xml:space="preserve"> Компания является абсолютным лидером на рынке Японии с долей рынка в 60%</w:t>
      </w:r>
      <w:r w:rsidRPr="00550456">
        <w:rPr>
          <w:rFonts w:ascii="Times New Roman" w:hAnsi="Times New Roman" w:cs="Times New Roman"/>
          <w:sz w:val="24"/>
          <w:szCs w:val="24"/>
          <w:lang w:val="ru-RU"/>
        </w:rPr>
        <w:t xml:space="preserve"> </w:t>
      </w:r>
      <w:r>
        <w:rPr>
          <w:rFonts w:ascii="Times New Roman" w:hAnsi="Times New Roman" w:cs="Times New Roman"/>
          <w:sz w:val="24"/>
          <w:szCs w:val="24"/>
          <w:lang w:val="ru-RU"/>
        </w:rPr>
        <w:t>на 2015 год</w:t>
      </w:r>
      <w:r w:rsidR="00AF71EA">
        <w:rPr>
          <w:rStyle w:val="FootnoteReference"/>
          <w:rFonts w:ascii="Times New Roman" w:hAnsi="Times New Roman" w:cs="Times New Roman"/>
          <w:sz w:val="24"/>
          <w:szCs w:val="24"/>
          <w:lang w:val="ru-RU"/>
        </w:rPr>
        <w:footnoteReference w:id="3"/>
      </w:r>
      <w:r>
        <w:rPr>
          <w:rFonts w:ascii="Times New Roman" w:hAnsi="Times New Roman" w:cs="Times New Roman"/>
          <w:sz w:val="24"/>
          <w:szCs w:val="24"/>
          <w:lang w:val="ru-RU"/>
        </w:rPr>
        <w:t>.</w:t>
      </w:r>
    </w:p>
    <w:p w14:paraId="39583F7F" w14:textId="77777777" w:rsidR="00F448C7" w:rsidRPr="005425F7"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международном рынке компания представлена подразделением </w:t>
      </w:r>
      <w:r>
        <w:rPr>
          <w:rFonts w:ascii="Times New Roman" w:hAnsi="Times New Roman" w:cs="Times New Roman"/>
          <w:sz w:val="24"/>
          <w:szCs w:val="24"/>
        </w:rPr>
        <w:t>Japan</w:t>
      </w:r>
      <w:r w:rsidRPr="00550456">
        <w:rPr>
          <w:rFonts w:ascii="Times New Roman" w:hAnsi="Times New Roman" w:cs="Times New Roman"/>
          <w:sz w:val="24"/>
          <w:szCs w:val="24"/>
          <w:lang w:val="ru-RU"/>
        </w:rPr>
        <w:t xml:space="preserve"> </w:t>
      </w:r>
      <w:r>
        <w:rPr>
          <w:rFonts w:ascii="Times New Roman" w:hAnsi="Times New Roman" w:cs="Times New Roman"/>
          <w:sz w:val="24"/>
          <w:szCs w:val="24"/>
        </w:rPr>
        <w:t>Tobacco</w:t>
      </w:r>
      <w:r w:rsidRPr="00550456">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Pr>
          <w:rFonts w:ascii="Times New Roman" w:hAnsi="Times New Roman" w:cs="Times New Roman"/>
          <w:sz w:val="24"/>
          <w:szCs w:val="24"/>
          <w:lang w:val="ru-RU"/>
        </w:rPr>
        <w:t>, штаб-квартира которого находится в Женеве, Швейцария. Данное международное подразделение было основано в 1999 году. Компания также представлена практически во всех регионах мира и активно занимается развитием новых регионов деятельности.</w:t>
      </w:r>
      <w:r>
        <w:rPr>
          <w:rFonts w:ascii="Times New Roman" w:hAnsi="Times New Roman" w:cs="Times New Roman"/>
          <w:sz w:val="24"/>
          <w:szCs w:val="24"/>
          <w:lang w:val="ru-RU"/>
        </w:rPr>
        <w:tab/>
        <w:t xml:space="preserve"> Доля рынка компании на мировой арене на 2015 год составляла 8,8%, что является третьим показателем в мире не считая Китай (как правило, Китай исключается в силу того, что данный рынок закрыт для зарубежных компаний)</w:t>
      </w:r>
      <w:r w:rsidR="00C416B9">
        <w:rPr>
          <w:rStyle w:val="FootnoteReference"/>
          <w:rFonts w:ascii="Times New Roman" w:hAnsi="Times New Roman" w:cs="Times New Roman"/>
          <w:sz w:val="24"/>
          <w:szCs w:val="24"/>
          <w:lang w:val="ru-RU"/>
        </w:rPr>
        <w:footnoteReference w:id="4"/>
      </w:r>
      <w:r>
        <w:rPr>
          <w:rFonts w:ascii="Times New Roman" w:hAnsi="Times New Roman" w:cs="Times New Roman"/>
          <w:sz w:val="24"/>
          <w:szCs w:val="24"/>
          <w:lang w:val="ru-RU"/>
        </w:rPr>
        <w:t>. При этом доля рынка компании в 2015 году снизилась за счет снижения долей на таких рынках, как Восточная Европа и Азия, но данное снижение было не столь значительным в связи с ростом долей в Западной Европе и Африке</w:t>
      </w:r>
      <w:r w:rsidR="00C416B9">
        <w:rPr>
          <w:rStyle w:val="FootnoteReference"/>
          <w:rFonts w:ascii="Times New Roman" w:hAnsi="Times New Roman" w:cs="Times New Roman"/>
          <w:sz w:val="24"/>
          <w:szCs w:val="24"/>
          <w:lang w:val="ru-RU"/>
        </w:rPr>
        <w:footnoteReference w:id="5"/>
      </w:r>
      <w:r>
        <w:rPr>
          <w:rFonts w:ascii="Times New Roman" w:hAnsi="Times New Roman" w:cs="Times New Roman"/>
          <w:sz w:val="24"/>
          <w:szCs w:val="24"/>
          <w:lang w:val="ru-RU"/>
        </w:rPr>
        <w:t>.</w:t>
      </w:r>
    </w:p>
    <w:p w14:paraId="0988B4CB" w14:textId="77777777" w:rsidR="00F448C7" w:rsidRPr="003E36B9"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Что касается табачных продуктов-брендов компании, выпускаемых компанией, то среди наиболее известных</w:t>
      </w:r>
      <w:r w:rsidRPr="003E36B9">
        <w:rPr>
          <w:rFonts w:ascii="Times New Roman" w:hAnsi="Times New Roman" w:cs="Times New Roman"/>
          <w:sz w:val="24"/>
          <w:szCs w:val="24"/>
          <w:lang w:val="ru-RU"/>
        </w:rPr>
        <w:t xml:space="preserve"> можно выделить следующие</w:t>
      </w:r>
      <w:r w:rsidRPr="003E36B9">
        <w:rPr>
          <w:rStyle w:val="FootnoteReference"/>
          <w:rFonts w:ascii="Times New Roman" w:hAnsi="Times New Roman" w:cs="Times New Roman"/>
          <w:sz w:val="24"/>
          <w:szCs w:val="24"/>
          <w:lang w:val="ru-RU"/>
        </w:rPr>
        <w:footnoteReference w:id="6"/>
      </w:r>
      <w:r w:rsidRPr="003E36B9">
        <w:rPr>
          <w:rFonts w:ascii="Times New Roman" w:hAnsi="Times New Roman" w:cs="Times New Roman"/>
          <w:sz w:val="24"/>
          <w:szCs w:val="24"/>
          <w:lang w:val="ru-RU"/>
        </w:rPr>
        <w:t>:</w:t>
      </w:r>
    </w:p>
    <w:p w14:paraId="5C8C986D" w14:textId="77777777" w:rsidR="00F448C7" w:rsidRPr="003E36B9" w:rsidRDefault="00F448C7" w:rsidP="0039190F">
      <w:pPr>
        <w:pStyle w:val="ListParagraph"/>
        <w:numPr>
          <w:ilvl w:val="0"/>
          <w:numId w:val="12"/>
        </w:numPr>
        <w:autoSpaceDE w:val="0"/>
        <w:autoSpaceDN w:val="0"/>
        <w:adjustRightInd w:val="0"/>
        <w:spacing w:line="360" w:lineRule="auto"/>
        <w:contextualSpacing w:val="0"/>
        <w:jc w:val="both"/>
        <w:rPr>
          <w:rFonts w:ascii="Times New Roman" w:hAnsi="Times New Roman" w:cs="Times New Roman"/>
          <w:sz w:val="24"/>
          <w:szCs w:val="24"/>
          <w:lang w:val="ru-RU"/>
        </w:rPr>
      </w:pPr>
      <w:r w:rsidRPr="003E36B9">
        <w:rPr>
          <w:rFonts w:ascii="Times New Roman" w:hAnsi="Times New Roman" w:cs="Times New Roman"/>
          <w:sz w:val="24"/>
          <w:szCs w:val="24"/>
        </w:rPr>
        <w:t>Winston</w:t>
      </w:r>
    </w:p>
    <w:p w14:paraId="18C06EC8" w14:textId="77777777" w:rsidR="00F448C7" w:rsidRPr="005B038B"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sidRPr="003E36B9">
        <w:rPr>
          <w:rFonts w:ascii="Times New Roman" w:hAnsi="Times New Roman" w:cs="Times New Roman"/>
          <w:sz w:val="24"/>
          <w:szCs w:val="24"/>
          <w:lang w:val="ru-RU"/>
        </w:rPr>
        <w:t xml:space="preserve">Наиболее продаваемый и самый популярный бренд сигарет компании, а также является вторым сигаретным брендом  в мире. Был создан в 1954 году в США Ричардом Рейнольдсом, который назвал бренд в честь своего города рождения – </w:t>
      </w:r>
      <w:r w:rsidRPr="003E36B9">
        <w:rPr>
          <w:rFonts w:ascii="Times New Roman" w:hAnsi="Times New Roman" w:cs="Times New Roman"/>
          <w:sz w:val="24"/>
          <w:szCs w:val="24"/>
        </w:rPr>
        <w:t>Winston</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rPr>
        <w:t>Samel</w:t>
      </w:r>
      <w:r w:rsidRPr="003E36B9">
        <w:rPr>
          <w:rFonts w:ascii="Times New Roman" w:hAnsi="Times New Roman" w:cs="Times New Roman"/>
          <w:sz w:val="24"/>
          <w:szCs w:val="24"/>
          <w:lang w:val="ru-RU"/>
        </w:rPr>
        <w:t xml:space="preserve">. Бренд </w:t>
      </w:r>
      <w:r w:rsidRPr="003E36B9">
        <w:rPr>
          <w:rFonts w:ascii="Times New Roman" w:hAnsi="Times New Roman" w:cs="Times New Roman"/>
          <w:sz w:val="24"/>
          <w:szCs w:val="24"/>
        </w:rPr>
        <w:lastRenderedPageBreak/>
        <w:t>Winston</w:t>
      </w:r>
      <w:r w:rsidRPr="005B038B">
        <w:rPr>
          <w:rFonts w:ascii="Times New Roman" w:hAnsi="Times New Roman" w:cs="Times New Roman"/>
          <w:sz w:val="24"/>
          <w:szCs w:val="24"/>
          <w:lang w:val="ru-RU"/>
        </w:rPr>
        <w:t xml:space="preserve"> </w:t>
      </w:r>
      <w:r w:rsidRPr="003E36B9">
        <w:rPr>
          <w:rFonts w:ascii="Times New Roman" w:hAnsi="Times New Roman" w:cs="Times New Roman"/>
          <w:sz w:val="24"/>
          <w:szCs w:val="24"/>
          <w:lang w:val="ru-RU"/>
        </w:rPr>
        <w:t>продается в более чем ста странах мира.</w:t>
      </w:r>
      <w:r w:rsidR="005B038B" w:rsidRPr="005B038B">
        <w:rPr>
          <w:rFonts w:ascii="Times New Roman" w:hAnsi="Times New Roman" w:cs="Times New Roman"/>
          <w:sz w:val="24"/>
          <w:szCs w:val="24"/>
          <w:lang w:val="ru-RU"/>
        </w:rPr>
        <w:t xml:space="preserve"> </w:t>
      </w:r>
      <w:r w:rsidR="005B038B">
        <w:rPr>
          <w:rFonts w:ascii="Times New Roman" w:hAnsi="Times New Roman" w:cs="Times New Roman"/>
          <w:sz w:val="24"/>
          <w:szCs w:val="24"/>
          <w:lang w:val="ru-RU"/>
        </w:rPr>
        <w:t>Доля рынка данного бренда в мире на 2015 год составляла 2,2%</w:t>
      </w:r>
      <w:r w:rsidR="00DF185F">
        <w:rPr>
          <w:rStyle w:val="FootnoteReference"/>
          <w:rFonts w:ascii="Times New Roman" w:hAnsi="Times New Roman" w:cs="Times New Roman"/>
          <w:sz w:val="24"/>
          <w:szCs w:val="24"/>
          <w:lang w:val="ru-RU"/>
        </w:rPr>
        <w:footnoteReference w:id="7"/>
      </w:r>
      <w:r w:rsidR="005B038B">
        <w:rPr>
          <w:rFonts w:ascii="Times New Roman" w:hAnsi="Times New Roman" w:cs="Times New Roman"/>
          <w:sz w:val="24"/>
          <w:szCs w:val="24"/>
          <w:lang w:val="ru-RU"/>
        </w:rPr>
        <w:t>.</w:t>
      </w:r>
    </w:p>
    <w:p w14:paraId="2966B8B0" w14:textId="77777777" w:rsidR="00F448C7" w:rsidRPr="003E36B9" w:rsidRDefault="00F448C7" w:rsidP="0039190F">
      <w:pPr>
        <w:pStyle w:val="ListParagraph"/>
        <w:numPr>
          <w:ilvl w:val="0"/>
          <w:numId w:val="12"/>
        </w:numPr>
        <w:autoSpaceDE w:val="0"/>
        <w:autoSpaceDN w:val="0"/>
        <w:adjustRightInd w:val="0"/>
        <w:spacing w:line="360" w:lineRule="auto"/>
        <w:contextualSpacing w:val="0"/>
        <w:jc w:val="both"/>
        <w:rPr>
          <w:rFonts w:ascii="Times New Roman" w:hAnsi="Times New Roman" w:cs="Times New Roman"/>
          <w:sz w:val="24"/>
          <w:szCs w:val="24"/>
          <w:lang w:val="ru-RU"/>
        </w:rPr>
      </w:pPr>
      <w:r w:rsidRPr="003E36B9">
        <w:rPr>
          <w:rFonts w:ascii="Times New Roman" w:hAnsi="Times New Roman" w:cs="Times New Roman"/>
          <w:sz w:val="24"/>
          <w:szCs w:val="24"/>
        </w:rPr>
        <w:t>Camel</w:t>
      </w:r>
    </w:p>
    <w:p w14:paraId="64C7FD18" w14:textId="77777777" w:rsidR="005B038B" w:rsidRPr="005B038B"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sidRPr="003E36B9">
        <w:rPr>
          <w:rFonts w:ascii="Times New Roman" w:hAnsi="Times New Roman" w:cs="Times New Roman"/>
          <w:sz w:val="24"/>
          <w:szCs w:val="24"/>
          <w:lang w:val="ru-RU"/>
        </w:rPr>
        <w:t xml:space="preserve">История </w:t>
      </w:r>
      <w:r w:rsidRPr="003E36B9">
        <w:rPr>
          <w:rFonts w:ascii="Times New Roman" w:hAnsi="Times New Roman" w:cs="Times New Roman"/>
          <w:sz w:val="24"/>
          <w:szCs w:val="24"/>
        </w:rPr>
        <w:t>Camel</w:t>
      </w:r>
      <w:r w:rsidRPr="003E36B9">
        <w:rPr>
          <w:rFonts w:ascii="Times New Roman" w:hAnsi="Times New Roman" w:cs="Times New Roman"/>
          <w:sz w:val="24"/>
          <w:szCs w:val="24"/>
          <w:lang w:val="ru-RU"/>
        </w:rPr>
        <w:t xml:space="preserve"> началась в 1913 году, когда данный бренд стал первым в мире сигаретным товарным знаком. Сегодня </w:t>
      </w:r>
      <w:r w:rsidRPr="003E36B9">
        <w:rPr>
          <w:rFonts w:ascii="Times New Roman" w:hAnsi="Times New Roman" w:cs="Times New Roman"/>
          <w:sz w:val="24"/>
          <w:szCs w:val="24"/>
          <w:lang w:val="en-GB"/>
        </w:rPr>
        <w:t>Camel</w:t>
      </w:r>
      <w:r w:rsidRPr="003E36B9">
        <w:rPr>
          <w:rFonts w:ascii="Times New Roman" w:hAnsi="Times New Roman" w:cs="Times New Roman"/>
          <w:sz w:val="24"/>
          <w:szCs w:val="24"/>
          <w:lang w:val="ru-RU"/>
        </w:rPr>
        <w:t xml:space="preserve"> является основным международным премиальным брендом компании </w:t>
      </w:r>
      <w:r w:rsidRPr="003E36B9">
        <w:rPr>
          <w:rFonts w:ascii="Times New Roman" w:hAnsi="Times New Roman" w:cs="Times New Roman"/>
          <w:sz w:val="24"/>
          <w:szCs w:val="24"/>
          <w:lang w:val="en-GB"/>
        </w:rPr>
        <w:t>Japan</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lang w:val="en-GB"/>
        </w:rPr>
        <w:t>Tobacco</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lang w:val="en-GB"/>
        </w:rPr>
        <w:t>International</w:t>
      </w:r>
      <w:r w:rsidRPr="003E36B9">
        <w:rPr>
          <w:rFonts w:ascii="Times New Roman" w:hAnsi="Times New Roman" w:cs="Times New Roman"/>
          <w:sz w:val="24"/>
          <w:szCs w:val="24"/>
          <w:lang w:val="ru-RU"/>
        </w:rPr>
        <w:t>. Он продается в более чем ста странах мира.</w:t>
      </w:r>
      <w:r w:rsidR="005B038B">
        <w:rPr>
          <w:rFonts w:ascii="Times New Roman" w:hAnsi="Times New Roman" w:cs="Times New Roman"/>
          <w:sz w:val="24"/>
          <w:szCs w:val="24"/>
          <w:lang w:val="ru-RU"/>
        </w:rPr>
        <w:t xml:space="preserve"> Доля рынка данного бренда в мире на 2015 год составляла 0,8%</w:t>
      </w:r>
      <w:r w:rsidR="00C416B9">
        <w:rPr>
          <w:rStyle w:val="FootnoteReference"/>
          <w:rFonts w:ascii="Times New Roman" w:hAnsi="Times New Roman" w:cs="Times New Roman"/>
          <w:sz w:val="24"/>
          <w:szCs w:val="24"/>
          <w:lang w:val="ru-RU"/>
        </w:rPr>
        <w:footnoteReference w:id="8"/>
      </w:r>
      <w:r w:rsidR="005B038B">
        <w:rPr>
          <w:rFonts w:ascii="Times New Roman" w:hAnsi="Times New Roman" w:cs="Times New Roman"/>
          <w:sz w:val="24"/>
          <w:szCs w:val="24"/>
          <w:lang w:val="ru-RU"/>
        </w:rPr>
        <w:t>.</w:t>
      </w:r>
    </w:p>
    <w:p w14:paraId="674574A8" w14:textId="77777777" w:rsidR="00F448C7" w:rsidRPr="003E36B9" w:rsidRDefault="00F448C7" w:rsidP="0039190F">
      <w:pPr>
        <w:pStyle w:val="ListParagraph"/>
        <w:numPr>
          <w:ilvl w:val="0"/>
          <w:numId w:val="12"/>
        </w:numPr>
        <w:autoSpaceDE w:val="0"/>
        <w:autoSpaceDN w:val="0"/>
        <w:adjustRightInd w:val="0"/>
        <w:spacing w:line="360" w:lineRule="auto"/>
        <w:contextualSpacing w:val="0"/>
        <w:jc w:val="both"/>
        <w:rPr>
          <w:rFonts w:ascii="Times New Roman" w:hAnsi="Times New Roman" w:cs="Times New Roman"/>
          <w:sz w:val="24"/>
          <w:szCs w:val="24"/>
          <w:lang w:val="ru-RU"/>
        </w:rPr>
      </w:pPr>
      <w:r w:rsidRPr="003E36B9">
        <w:rPr>
          <w:rFonts w:ascii="Times New Roman" w:hAnsi="Times New Roman" w:cs="Times New Roman"/>
          <w:sz w:val="24"/>
          <w:szCs w:val="24"/>
        </w:rPr>
        <w:t>Sobranie</w:t>
      </w:r>
    </w:p>
    <w:p w14:paraId="6E99434B" w14:textId="77777777" w:rsidR="00F448C7" w:rsidRPr="003E36B9"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sidRPr="003E36B9">
        <w:rPr>
          <w:rFonts w:ascii="Times New Roman" w:hAnsi="Times New Roman" w:cs="Times New Roman"/>
          <w:sz w:val="24"/>
          <w:szCs w:val="24"/>
          <w:lang w:val="ru-RU"/>
        </w:rPr>
        <w:t xml:space="preserve">Зарегистрированный в 1879 году в Лондоне Альбертом Вейнбергом, </w:t>
      </w:r>
      <w:r w:rsidRPr="003E36B9">
        <w:rPr>
          <w:rFonts w:ascii="Times New Roman" w:hAnsi="Times New Roman" w:cs="Times New Roman"/>
          <w:sz w:val="24"/>
          <w:szCs w:val="24"/>
          <w:lang w:val="en-GB"/>
        </w:rPr>
        <w:t>Sobranie</w:t>
      </w:r>
      <w:r w:rsidRPr="003E36B9">
        <w:rPr>
          <w:rFonts w:ascii="Times New Roman" w:hAnsi="Times New Roman" w:cs="Times New Roman"/>
          <w:sz w:val="24"/>
          <w:szCs w:val="24"/>
          <w:lang w:val="ru-RU"/>
        </w:rPr>
        <w:t xml:space="preserve"> является одним из старейших сигаретных брендов в мире. Название произошло от славянского слова «Собрание», означающего официальное место встречи важных персон. Такое название отражает престижность данного бренда.</w:t>
      </w:r>
      <w:r w:rsidR="005B038B" w:rsidRPr="005B038B">
        <w:rPr>
          <w:rFonts w:ascii="Times New Roman" w:hAnsi="Times New Roman" w:cs="Times New Roman"/>
          <w:sz w:val="24"/>
          <w:szCs w:val="24"/>
          <w:lang w:val="ru-RU"/>
        </w:rPr>
        <w:t xml:space="preserve"> </w:t>
      </w:r>
      <w:r w:rsidR="005B038B">
        <w:rPr>
          <w:rFonts w:ascii="Times New Roman" w:hAnsi="Times New Roman" w:cs="Times New Roman"/>
          <w:sz w:val="24"/>
          <w:szCs w:val="24"/>
          <w:lang w:val="ru-RU"/>
        </w:rPr>
        <w:t>Доля рынка данного бренда в мире на 2015 год составляла 0,1%</w:t>
      </w:r>
      <w:r w:rsidR="00C416B9">
        <w:rPr>
          <w:rStyle w:val="FootnoteReference"/>
          <w:rFonts w:ascii="Times New Roman" w:hAnsi="Times New Roman" w:cs="Times New Roman"/>
          <w:sz w:val="24"/>
          <w:szCs w:val="24"/>
          <w:lang w:val="ru-RU"/>
        </w:rPr>
        <w:footnoteReference w:id="9"/>
      </w:r>
      <w:r w:rsidR="005B038B">
        <w:rPr>
          <w:rFonts w:ascii="Times New Roman" w:hAnsi="Times New Roman" w:cs="Times New Roman"/>
          <w:sz w:val="24"/>
          <w:szCs w:val="24"/>
          <w:lang w:val="ru-RU"/>
        </w:rPr>
        <w:t>.</w:t>
      </w:r>
    </w:p>
    <w:p w14:paraId="08B79487" w14:textId="77777777" w:rsidR="00F448C7" w:rsidRPr="003E36B9"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sidRPr="003E36B9">
        <w:rPr>
          <w:rFonts w:ascii="Times New Roman" w:hAnsi="Times New Roman" w:cs="Times New Roman"/>
          <w:sz w:val="24"/>
          <w:szCs w:val="24"/>
          <w:lang w:val="ru-RU"/>
        </w:rPr>
        <w:t xml:space="preserve">Кроме данных брендов, компании принадлежат не менее известные сигаретные бренды, такие как </w:t>
      </w:r>
      <w:r w:rsidRPr="003E36B9">
        <w:rPr>
          <w:rFonts w:ascii="Times New Roman" w:hAnsi="Times New Roman" w:cs="Times New Roman"/>
          <w:sz w:val="24"/>
          <w:szCs w:val="24"/>
          <w:lang w:val="en-GB"/>
        </w:rPr>
        <w:t>Mevius</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lang w:val="en-GB"/>
        </w:rPr>
        <w:t>LD</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lang w:val="en-GB"/>
        </w:rPr>
        <w:t>Glamour</w:t>
      </w:r>
      <w:r w:rsidRPr="003E36B9">
        <w:rPr>
          <w:rFonts w:ascii="Times New Roman" w:hAnsi="Times New Roman" w:cs="Times New Roman"/>
          <w:sz w:val="24"/>
          <w:szCs w:val="24"/>
          <w:lang w:val="ru-RU"/>
        </w:rPr>
        <w:t xml:space="preserve"> и другие. Кроме этого, компания выпускает сигары, табак для самокруток и снюс.</w:t>
      </w:r>
    </w:p>
    <w:p w14:paraId="05C9B153" w14:textId="77777777" w:rsidR="00F448C7" w:rsidRPr="0024786C" w:rsidRDefault="009269D1" w:rsidP="0039190F">
      <w:pPr>
        <w:pStyle w:val="Heading2"/>
        <w:spacing w:after="160"/>
      </w:pPr>
      <w:bookmarkStart w:id="6" w:name="_Toc479767853"/>
      <w:bookmarkStart w:id="7" w:name="_Toc483305674"/>
      <w:r>
        <w:rPr>
          <w:rFonts w:cs="Times New Roman"/>
        </w:rPr>
        <w:t>§</w:t>
      </w:r>
      <w:r>
        <w:t xml:space="preserve"> </w:t>
      </w:r>
      <w:r w:rsidR="0076202B">
        <w:t xml:space="preserve">1.2. </w:t>
      </w:r>
      <w:r w:rsidR="00F448C7">
        <w:t>Japan</w:t>
      </w:r>
      <w:r w:rsidR="00F448C7" w:rsidRPr="0024786C">
        <w:t xml:space="preserve"> </w:t>
      </w:r>
      <w:r w:rsidR="00F448C7">
        <w:t>Tobacco</w:t>
      </w:r>
      <w:r w:rsidR="00F448C7" w:rsidRPr="0024786C">
        <w:t xml:space="preserve"> </w:t>
      </w:r>
      <w:r w:rsidR="00F448C7">
        <w:t>International</w:t>
      </w:r>
      <w:r w:rsidR="00F448C7" w:rsidRPr="0024786C">
        <w:t xml:space="preserve"> </w:t>
      </w:r>
      <w:r w:rsidR="00F448C7">
        <w:t>в</w:t>
      </w:r>
      <w:r w:rsidR="00F448C7" w:rsidRPr="0024786C">
        <w:t xml:space="preserve"> </w:t>
      </w:r>
      <w:r w:rsidR="00F448C7">
        <w:t>России</w:t>
      </w:r>
      <w:bookmarkEnd w:id="6"/>
      <w:bookmarkEnd w:id="7"/>
    </w:p>
    <w:p w14:paraId="25A46C0F" w14:textId="77777777" w:rsidR="00F448C7" w:rsidRPr="003E36B9"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sidRPr="003E36B9">
        <w:rPr>
          <w:rFonts w:ascii="Times New Roman" w:hAnsi="Times New Roman" w:cs="Times New Roman"/>
          <w:sz w:val="24"/>
          <w:szCs w:val="24"/>
          <w:lang w:val="en-GB"/>
        </w:rPr>
        <w:t>Japan</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lang w:val="en-GB"/>
        </w:rPr>
        <w:t>Tobacco</w:t>
      </w:r>
      <w:r w:rsidRPr="003E36B9">
        <w:rPr>
          <w:rFonts w:ascii="Times New Roman" w:hAnsi="Times New Roman" w:cs="Times New Roman"/>
          <w:sz w:val="24"/>
          <w:szCs w:val="24"/>
          <w:lang w:val="ru-RU"/>
        </w:rPr>
        <w:t xml:space="preserve"> </w:t>
      </w:r>
      <w:r w:rsidRPr="003E36B9">
        <w:rPr>
          <w:rFonts w:ascii="Times New Roman" w:hAnsi="Times New Roman" w:cs="Times New Roman"/>
          <w:sz w:val="24"/>
          <w:szCs w:val="24"/>
          <w:lang w:val="en-GB"/>
        </w:rPr>
        <w:t>International</w:t>
      </w:r>
      <w:r w:rsidRPr="003E36B9">
        <w:rPr>
          <w:rFonts w:ascii="Times New Roman" w:hAnsi="Times New Roman" w:cs="Times New Roman"/>
          <w:sz w:val="24"/>
          <w:szCs w:val="24"/>
          <w:lang w:val="ru-RU"/>
        </w:rPr>
        <w:t xml:space="preserve"> в России  - это ведущая табачная компания на российском рынке, в ее портфеле – три из десятки самых продаваемых брендов в Российской Федерации</w:t>
      </w:r>
      <w:r w:rsidRPr="003E36B9">
        <w:rPr>
          <w:rStyle w:val="FootnoteReference"/>
          <w:rFonts w:ascii="Times New Roman" w:hAnsi="Times New Roman" w:cs="Times New Roman"/>
          <w:sz w:val="24"/>
          <w:szCs w:val="24"/>
          <w:lang w:val="ru-RU"/>
        </w:rPr>
        <w:footnoteReference w:id="10"/>
      </w:r>
      <w:r w:rsidRPr="003E36B9">
        <w:rPr>
          <w:rFonts w:ascii="Times New Roman" w:hAnsi="Times New Roman" w:cs="Times New Roman"/>
          <w:sz w:val="24"/>
          <w:szCs w:val="24"/>
          <w:lang w:val="ru-RU"/>
        </w:rPr>
        <w:t xml:space="preserve">, а также региональные бренды, такие как «Русский Стиль», «Петр </w:t>
      </w:r>
      <w:r w:rsidRPr="003E36B9">
        <w:rPr>
          <w:rFonts w:ascii="Times New Roman" w:hAnsi="Times New Roman" w:cs="Times New Roman"/>
          <w:sz w:val="24"/>
          <w:szCs w:val="24"/>
          <w:lang w:val="en-GB"/>
        </w:rPr>
        <w:t>I</w:t>
      </w:r>
      <w:r w:rsidRPr="003E36B9">
        <w:rPr>
          <w:rFonts w:ascii="Times New Roman" w:hAnsi="Times New Roman" w:cs="Times New Roman"/>
          <w:sz w:val="24"/>
          <w:szCs w:val="24"/>
          <w:lang w:val="ru-RU"/>
        </w:rPr>
        <w:t>» и другие. В России находится наиболее крупный производственный центр компании в</w:t>
      </w:r>
      <w:r w:rsidRPr="003E36B9">
        <w:rPr>
          <w:rFonts w:ascii="Times New Roman" w:hAnsi="Times New Roman" w:cs="Times New Roman"/>
          <w:sz w:val="24"/>
          <w:szCs w:val="24"/>
        </w:rPr>
        <w:t> </w:t>
      </w:r>
      <w:r w:rsidRPr="003E36B9">
        <w:rPr>
          <w:rFonts w:ascii="Times New Roman" w:hAnsi="Times New Roman" w:cs="Times New Roman"/>
          <w:sz w:val="24"/>
          <w:szCs w:val="24"/>
          <w:lang w:val="ru-RU"/>
        </w:rPr>
        <w:t>мире, который включает четыре фабрики, на которых суммарно трудятся более 4500 сотрудников.</w:t>
      </w:r>
    </w:p>
    <w:p w14:paraId="2FD24A0D" w14:textId="77777777" w:rsidR="00F448C7"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sidRPr="00F21DF1">
        <w:rPr>
          <w:rFonts w:ascii="Times New Roman" w:hAnsi="Times New Roman" w:cs="Times New Roman"/>
          <w:sz w:val="24"/>
          <w:szCs w:val="24"/>
          <w:lang w:val="ru-RU"/>
        </w:rPr>
        <w:lastRenderedPageBreak/>
        <w:t xml:space="preserve">Компания </w:t>
      </w:r>
      <w:r w:rsidRPr="00F21DF1">
        <w:rPr>
          <w:rFonts w:ascii="Times New Roman" w:hAnsi="Times New Roman" w:cs="Times New Roman"/>
          <w:sz w:val="24"/>
          <w:szCs w:val="24"/>
        </w:rPr>
        <w:t>Japan</w:t>
      </w:r>
      <w:r w:rsidRPr="00F21DF1">
        <w:rPr>
          <w:rFonts w:ascii="Times New Roman" w:hAnsi="Times New Roman" w:cs="Times New Roman"/>
          <w:sz w:val="24"/>
          <w:szCs w:val="24"/>
          <w:lang w:val="ru-RU"/>
        </w:rPr>
        <w:t xml:space="preserve"> </w:t>
      </w:r>
      <w:r w:rsidRPr="00F21DF1">
        <w:rPr>
          <w:rFonts w:ascii="Times New Roman" w:hAnsi="Times New Roman" w:cs="Times New Roman"/>
          <w:sz w:val="24"/>
          <w:szCs w:val="24"/>
        </w:rPr>
        <w:t>Tobacco</w:t>
      </w:r>
      <w:r w:rsidRPr="00F21DF1">
        <w:rPr>
          <w:rFonts w:ascii="Times New Roman" w:hAnsi="Times New Roman" w:cs="Times New Roman"/>
          <w:sz w:val="24"/>
          <w:szCs w:val="24"/>
          <w:lang w:val="ru-RU"/>
        </w:rPr>
        <w:t xml:space="preserve"> </w:t>
      </w:r>
      <w:r w:rsidRPr="00F21DF1">
        <w:rPr>
          <w:rFonts w:ascii="Times New Roman" w:hAnsi="Times New Roman" w:cs="Times New Roman"/>
          <w:sz w:val="24"/>
          <w:szCs w:val="24"/>
        </w:rPr>
        <w:t>International</w:t>
      </w:r>
      <w:r w:rsidRPr="00F21DF1">
        <w:rPr>
          <w:rFonts w:ascii="Times New Roman" w:hAnsi="Times New Roman" w:cs="Times New Roman"/>
          <w:sz w:val="24"/>
          <w:szCs w:val="24"/>
          <w:lang w:val="ru-RU"/>
        </w:rPr>
        <w:t xml:space="preserve"> в России насчитывает четыре фабрики: производственный комплекс ООО «Петро» в Санкт-Петербурге, фабрику ООО «Крес Нева» в Ленинградской области, завод </w:t>
      </w:r>
      <w:r w:rsidRPr="00F21DF1">
        <w:rPr>
          <w:rStyle w:val="Strong"/>
          <w:rFonts w:ascii="Times New Roman" w:hAnsi="Times New Roman" w:cs="Times New Roman"/>
          <w:b w:val="0"/>
          <w:sz w:val="24"/>
          <w:szCs w:val="24"/>
          <w:lang w:val="ru-RU"/>
        </w:rPr>
        <w:t>ООО «Дж.Т.И. Елец» в Ельце, фабрика ЗАО «Лигетт-Дукат</w:t>
      </w:r>
      <w:r w:rsidRPr="00F21DF1">
        <w:rPr>
          <w:rFonts w:ascii="Times New Roman" w:hAnsi="Times New Roman" w:cs="Times New Roman"/>
          <w:b/>
          <w:sz w:val="24"/>
          <w:szCs w:val="24"/>
          <w:lang w:val="ru-RU"/>
        </w:rPr>
        <w:t xml:space="preserve">» </w:t>
      </w:r>
      <w:r w:rsidRPr="00F21DF1">
        <w:rPr>
          <w:rFonts w:ascii="Times New Roman" w:hAnsi="Times New Roman" w:cs="Times New Roman"/>
          <w:sz w:val="24"/>
          <w:szCs w:val="24"/>
          <w:lang w:val="ru-RU"/>
        </w:rPr>
        <w:t xml:space="preserve">в Москве, а российская штаб-квартира компании находится в Москве. На данный момент завод «Лигетт-Дукат» компании находится в процессе закрытия, а производство на нем закончилось летом 2016 года. </w:t>
      </w:r>
      <w:r>
        <w:rPr>
          <w:rFonts w:ascii="Times New Roman" w:hAnsi="Times New Roman" w:cs="Times New Roman"/>
          <w:sz w:val="24"/>
          <w:szCs w:val="24"/>
          <w:lang w:val="ru-RU"/>
        </w:rPr>
        <w:t>Закрытие данной фабрики, по большей части, связано с пересмотром компанией своего портфеля продуктов и экономической неопределенностью в России</w:t>
      </w:r>
      <w:r w:rsidR="00DB6227">
        <w:rPr>
          <w:rStyle w:val="FootnoteReference"/>
          <w:rFonts w:ascii="Times New Roman" w:hAnsi="Times New Roman" w:cs="Times New Roman"/>
          <w:sz w:val="24"/>
          <w:szCs w:val="24"/>
          <w:lang w:val="ru-RU"/>
        </w:rPr>
        <w:footnoteReference w:id="11"/>
      </w:r>
      <w:r>
        <w:rPr>
          <w:rFonts w:ascii="Times New Roman" w:hAnsi="Times New Roman" w:cs="Times New Roman"/>
          <w:sz w:val="24"/>
          <w:szCs w:val="24"/>
          <w:lang w:val="ru-RU"/>
        </w:rPr>
        <w:t>.</w:t>
      </w:r>
    </w:p>
    <w:p w14:paraId="316F9CF4" w14:textId="77777777" w:rsidR="00F448C7" w:rsidRPr="006E57EE"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 касается портфеля компании на российском рынке, то, как и на международном рынке, </w:t>
      </w:r>
      <w:r>
        <w:rPr>
          <w:rFonts w:ascii="Times New Roman" w:hAnsi="Times New Roman" w:cs="Times New Roman"/>
          <w:sz w:val="24"/>
          <w:szCs w:val="24"/>
        </w:rPr>
        <w:t>Winston</w:t>
      </w:r>
      <w:r w:rsidRPr="006E57EE">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 наиболее продаваемым брендом на территории России c долей рынка в 13,9%</w:t>
      </w:r>
      <w:r w:rsidR="00DB6227">
        <w:rPr>
          <w:rStyle w:val="FootnoteReference"/>
          <w:rFonts w:ascii="Times New Roman" w:hAnsi="Times New Roman" w:cs="Times New Roman"/>
          <w:sz w:val="24"/>
          <w:szCs w:val="24"/>
          <w:lang w:val="ru-RU"/>
        </w:rPr>
        <w:footnoteReference w:id="12"/>
      </w:r>
      <w:r>
        <w:rPr>
          <w:rFonts w:ascii="Times New Roman" w:hAnsi="Times New Roman" w:cs="Times New Roman"/>
          <w:sz w:val="24"/>
          <w:szCs w:val="24"/>
          <w:lang w:val="ru-RU"/>
        </w:rPr>
        <w:t>. Данный бренд производится на фабрике ООО «Петро», которая нах</w:t>
      </w:r>
      <w:r w:rsidR="004178D0">
        <w:rPr>
          <w:rFonts w:ascii="Times New Roman" w:hAnsi="Times New Roman" w:cs="Times New Roman"/>
          <w:sz w:val="24"/>
          <w:szCs w:val="24"/>
          <w:lang w:val="ru-RU"/>
        </w:rPr>
        <w:t>одится в Санкт-Петербурге. Д</w:t>
      </w:r>
      <w:r>
        <w:rPr>
          <w:rFonts w:ascii="Times New Roman" w:hAnsi="Times New Roman" w:cs="Times New Roman"/>
          <w:sz w:val="24"/>
          <w:szCs w:val="24"/>
          <w:lang w:val="ru-RU"/>
        </w:rPr>
        <w:t xml:space="preserve">анная фабрика </w:t>
      </w:r>
      <w:r w:rsidR="004178D0">
        <w:rPr>
          <w:rFonts w:ascii="Times New Roman" w:hAnsi="Times New Roman" w:cs="Times New Roman"/>
          <w:sz w:val="24"/>
          <w:szCs w:val="24"/>
          <w:lang w:val="ru-RU"/>
        </w:rPr>
        <w:t xml:space="preserve">также </w:t>
      </w:r>
      <w:r>
        <w:rPr>
          <w:rFonts w:ascii="Times New Roman" w:hAnsi="Times New Roman" w:cs="Times New Roman"/>
          <w:sz w:val="24"/>
          <w:szCs w:val="24"/>
          <w:lang w:val="ru-RU"/>
        </w:rPr>
        <w:t xml:space="preserve">производит бренд «Петр </w:t>
      </w:r>
      <w:r>
        <w:rPr>
          <w:rFonts w:ascii="Times New Roman" w:hAnsi="Times New Roman" w:cs="Times New Roman"/>
          <w:sz w:val="24"/>
          <w:szCs w:val="24"/>
        </w:rPr>
        <w:t>I</w:t>
      </w:r>
      <w:r>
        <w:rPr>
          <w:rFonts w:ascii="Times New Roman" w:hAnsi="Times New Roman" w:cs="Times New Roman"/>
          <w:sz w:val="24"/>
          <w:szCs w:val="24"/>
          <w:lang w:val="ru-RU"/>
        </w:rPr>
        <w:t>», который является локальным и занимает долю рынка в 3%</w:t>
      </w:r>
      <w:r w:rsidR="00DB6227">
        <w:rPr>
          <w:rStyle w:val="FootnoteReference"/>
          <w:rFonts w:ascii="Times New Roman" w:hAnsi="Times New Roman" w:cs="Times New Roman"/>
          <w:sz w:val="24"/>
          <w:szCs w:val="24"/>
          <w:lang w:val="ru-RU"/>
        </w:rPr>
        <w:footnoteReference w:id="13"/>
      </w:r>
      <w:r>
        <w:rPr>
          <w:rFonts w:ascii="Times New Roman" w:hAnsi="Times New Roman" w:cs="Times New Roman"/>
          <w:sz w:val="24"/>
          <w:szCs w:val="24"/>
          <w:lang w:val="ru-RU"/>
        </w:rPr>
        <w:t>.</w:t>
      </w:r>
    </w:p>
    <w:p w14:paraId="21E51A61" w14:textId="77777777" w:rsidR="00F448C7" w:rsidRDefault="00F448C7"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Экономическое положение компании на российском рынке является стабильно лидирующим, в частности,</w:t>
      </w:r>
      <w:r w:rsidRPr="00D4002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доля компании на 2015 год составляла 36,6% по данным исследования </w:t>
      </w:r>
      <w:r>
        <w:rPr>
          <w:rFonts w:ascii="Times New Roman" w:hAnsi="Times New Roman" w:cs="Times New Roman"/>
          <w:sz w:val="24"/>
          <w:szCs w:val="24"/>
        </w:rPr>
        <w:t>Marketline</w:t>
      </w:r>
      <w:r w:rsidR="00DB6227">
        <w:rPr>
          <w:rStyle w:val="FootnoteReference"/>
          <w:rFonts w:ascii="Times New Roman" w:hAnsi="Times New Roman" w:cs="Times New Roman"/>
          <w:sz w:val="24"/>
          <w:szCs w:val="24"/>
        </w:rPr>
        <w:footnoteReference w:id="14"/>
      </w:r>
      <w:r w:rsidRPr="00D40021">
        <w:rPr>
          <w:rFonts w:ascii="Times New Roman" w:hAnsi="Times New Roman" w:cs="Times New Roman"/>
          <w:sz w:val="24"/>
          <w:szCs w:val="24"/>
          <w:lang w:val="ru-RU"/>
        </w:rPr>
        <w:t>.</w:t>
      </w:r>
      <w:r>
        <w:rPr>
          <w:rFonts w:ascii="Times New Roman" w:hAnsi="Times New Roman" w:cs="Times New Roman"/>
          <w:sz w:val="24"/>
          <w:szCs w:val="24"/>
          <w:lang w:val="ru-RU"/>
        </w:rPr>
        <w:t xml:space="preserve"> Это максимальный показатель среди всех табачных компаний в России.</w:t>
      </w:r>
      <w:r w:rsidRPr="00D40021">
        <w:rPr>
          <w:rFonts w:ascii="Times New Roman" w:hAnsi="Times New Roman" w:cs="Times New Roman"/>
          <w:sz w:val="24"/>
          <w:szCs w:val="24"/>
          <w:lang w:val="ru-RU"/>
        </w:rPr>
        <w:t xml:space="preserve"> </w:t>
      </w:r>
      <w:r>
        <w:rPr>
          <w:rFonts w:ascii="Times New Roman" w:hAnsi="Times New Roman" w:cs="Times New Roman"/>
          <w:sz w:val="24"/>
          <w:szCs w:val="24"/>
          <w:lang w:val="ru-RU"/>
        </w:rPr>
        <w:t>При этом чистая прибыль компании стабильно росла с 2013 по 2015 года, достигнув значения в 31,5 миллиард рублей по итогам 2015 года</w:t>
      </w:r>
      <w:r w:rsidR="00FB2B56">
        <w:rPr>
          <w:rStyle w:val="FootnoteReference"/>
          <w:rFonts w:ascii="Times New Roman" w:hAnsi="Times New Roman" w:cs="Times New Roman"/>
          <w:sz w:val="24"/>
          <w:szCs w:val="24"/>
          <w:lang w:val="ru-RU"/>
        </w:rPr>
        <w:footnoteReference w:id="15"/>
      </w:r>
      <w:r>
        <w:rPr>
          <w:rFonts w:ascii="Times New Roman" w:hAnsi="Times New Roman" w:cs="Times New Roman"/>
          <w:sz w:val="24"/>
          <w:szCs w:val="24"/>
          <w:lang w:val="ru-RU"/>
        </w:rPr>
        <w:t>.</w:t>
      </w:r>
    </w:p>
    <w:p w14:paraId="6D31B7A1" w14:textId="77777777" w:rsidR="00F448C7" w:rsidRPr="00F448C7" w:rsidRDefault="00F448C7" w:rsidP="0039190F">
      <w:pPr>
        <w:pStyle w:val="Heading2"/>
        <w:spacing w:after="160"/>
      </w:pPr>
      <w:bookmarkStart w:id="8" w:name="_Toc483305675"/>
      <w:r>
        <w:t>§</w:t>
      </w:r>
      <w:r w:rsidRPr="00F448C7">
        <w:t xml:space="preserve"> 1.3.</w:t>
      </w:r>
      <w:r>
        <w:t xml:space="preserve"> Логистические бизнес-процессы ООО «Петро»</w:t>
      </w:r>
      <w:bookmarkEnd w:id="8"/>
    </w:p>
    <w:p w14:paraId="275E84C4" w14:textId="77777777" w:rsidR="00A07994" w:rsidRDefault="00F448C7" w:rsidP="0039190F">
      <w:pPr>
        <w:autoSpaceDE w:val="0"/>
        <w:autoSpaceDN w:val="0"/>
        <w:adjustRightInd w:val="0"/>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Фабрика ООО «Петро» - один из крупнейших производственных комплексов  компании </w:t>
      </w:r>
      <w:r>
        <w:rPr>
          <w:rFonts w:ascii="Times New Roman" w:hAnsi="Times New Roman" w:cs="Times New Roman"/>
          <w:sz w:val="24"/>
          <w:szCs w:val="24"/>
        </w:rPr>
        <w:t>Japan</w:t>
      </w:r>
      <w:r w:rsidRPr="00F448C7">
        <w:rPr>
          <w:rFonts w:ascii="Times New Roman" w:hAnsi="Times New Roman" w:cs="Times New Roman"/>
          <w:sz w:val="24"/>
          <w:szCs w:val="24"/>
          <w:lang w:val="ru-RU"/>
        </w:rPr>
        <w:t xml:space="preserve"> </w:t>
      </w:r>
      <w:r>
        <w:rPr>
          <w:rFonts w:ascii="Times New Roman" w:hAnsi="Times New Roman" w:cs="Times New Roman"/>
          <w:sz w:val="24"/>
          <w:szCs w:val="24"/>
        </w:rPr>
        <w:t>Tobacco</w:t>
      </w:r>
      <w:r w:rsidRPr="00F448C7">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sidRPr="00F448C7">
        <w:rPr>
          <w:rFonts w:ascii="Times New Roman" w:hAnsi="Times New Roman" w:cs="Times New Roman"/>
          <w:sz w:val="24"/>
          <w:szCs w:val="24"/>
          <w:lang w:val="ru-RU"/>
        </w:rPr>
        <w:t xml:space="preserve"> </w:t>
      </w:r>
      <w:r>
        <w:rPr>
          <w:rFonts w:ascii="Times New Roman" w:hAnsi="Times New Roman" w:cs="Times New Roman"/>
          <w:sz w:val="24"/>
          <w:szCs w:val="24"/>
          <w:lang w:val="ru-RU"/>
        </w:rPr>
        <w:t>в мире, а также самая крупная из ф</w:t>
      </w:r>
      <w:r w:rsidR="00A07994">
        <w:rPr>
          <w:rFonts w:ascii="Times New Roman" w:hAnsi="Times New Roman" w:cs="Times New Roman"/>
          <w:sz w:val="24"/>
          <w:szCs w:val="24"/>
          <w:lang w:val="ru-RU"/>
        </w:rPr>
        <w:t xml:space="preserve">абрик в России. Такой масштаб фабрики предполагает наличие большого количества логистических бизнес-процессов, начиная с доставки материалов для производства и заканчивая дистрибуцией </w:t>
      </w:r>
      <w:r w:rsidR="00A07994">
        <w:rPr>
          <w:rFonts w:ascii="Times New Roman" w:hAnsi="Times New Roman" w:cs="Times New Roman"/>
          <w:sz w:val="24"/>
          <w:szCs w:val="24"/>
          <w:lang w:val="ru-RU"/>
        </w:rPr>
        <w:lastRenderedPageBreak/>
        <w:t>продуктов клиентам.</w:t>
      </w:r>
      <w:r w:rsidR="00FB2B56">
        <w:rPr>
          <w:rFonts w:ascii="Times New Roman" w:hAnsi="Times New Roman" w:cs="Times New Roman"/>
          <w:sz w:val="24"/>
          <w:szCs w:val="24"/>
          <w:lang w:val="ru-RU"/>
        </w:rPr>
        <w:t xml:space="preserve"> </w:t>
      </w:r>
      <w:r w:rsidR="00A07994">
        <w:rPr>
          <w:rFonts w:ascii="Times New Roman" w:hAnsi="Times New Roman" w:cs="Times New Roman"/>
          <w:sz w:val="24"/>
          <w:szCs w:val="24"/>
          <w:lang w:val="ru-RU"/>
        </w:rPr>
        <w:t xml:space="preserve">Среди существующих на фабрике </w:t>
      </w:r>
      <w:r w:rsidR="00230176">
        <w:rPr>
          <w:rFonts w:ascii="Times New Roman" w:hAnsi="Times New Roman" w:cs="Times New Roman"/>
          <w:sz w:val="24"/>
          <w:szCs w:val="24"/>
          <w:lang w:val="ru-RU"/>
        </w:rPr>
        <w:t xml:space="preserve">логистических бизнес процессов </w:t>
      </w:r>
      <w:r w:rsidR="00A07994">
        <w:rPr>
          <w:rFonts w:ascii="Times New Roman" w:hAnsi="Times New Roman" w:cs="Times New Roman"/>
          <w:sz w:val="24"/>
          <w:szCs w:val="24"/>
          <w:lang w:val="ru-RU"/>
        </w:rPr>
        <w:t>можно выделить несколько основных:</w:t>
      </w:r>
    </w:p>
    <w:p w14:paraId="70180E9E" w14:textId="77777777" w:rsidR="00A07994" w:rsidRDefault="00A07994" w:rsidP="0039190F">
      <w:pPr>
        <w:pStyle w:val="ListParagraph"/>
        <w:numPr>
          <w:ilvl w:val="0"/>
          <w:numId w:val="14"/>
        </w:numPr>
        <w:autoSpaceDE w:val="0"/>
        <w:autoSpaceDN w:val="0"/>
        <w:adjustRightInd w:val="0"/>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Доставка всевозможных материалов и комплектующих для производства сигаретной продукции;</w:t>
      </w:r>
    </w:p>
    <w:p w14:paraId="65F5C52C" w14:textId="77777777" w:rsidR="00A07994" w:rsidRDefault="00A07994" w:rsidP="0039190F">
      <w:pPr>
        <w:pStyle w:val="ListParagraph"/>
        <w:numPr>
          <w:ilvl w:val="0"/>
          <w:numId w:val="14"/>
        </w:numPr>
        <w:autoSpaceDE w:val="0"/>
        <w:autoSpaceDN w:val="0"/>
        <w:adjustRightInd w:val="0"/>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Транспортировка готовой продукции с производства на склады компании;</w:t>
      </w:r>
    </w:p>
    <w:p w14:paraId="209A19E7" w14:textId="77777777" w:rsidR="004178D0" w:rsidRDefault="004178D0" w:rsidP="004178D0">
      <w:pPr>
        <w:pStyle w:val="ListParagraph"/>
        <w:numPr>
          <w:ilvl w:val="0"/>
          <w:numId w:val="14"/>
        </w:numPr>
        <w:autoSpaceDE w:val="0"/>
        <w:autoSpaceDN w:val="0"/>
        <w:adjustRightInd w:val="0"/>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Дистрибуция готовой продукции;</w:t>
      </w:r>
    </w:p>
    <w:p w14:paraId="52E0827E" w14:textId="77777777" w:rsidR="004178D0" w:rsidRPr="004178D0" w:rsidRDefault="004178D0" w:rsidP="004178D0">
      <w:pPr>
        <w:pStyle w:val="ListParagraph"/>
        <w:numPr>
          <w:ilvl w:val="0"/>
          <w:numId w:val="14"/>
        </w:numPr>
        <w:autoSpaceDE w:val="0"/>
        <w:autoSpaceDN w:val="0"/>
        <w:adjustRightInd w:val="0"/>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Складирование готовой продукции и материалов на собственных и внешних складах компании.</w:t>
      </w:r>
    </w:p>
    <w:p w14:paraId="09FAF1DF" w14:textId="77777777" w:rsidR="00A07994" w:rsidRPr="0006554A" w:rsidRDefault="00A07994"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данной работы будет наиболее подробно рассматриваться процесс дистрибуции готовой продукции, так как именно </w:t>
      </w:r>
      <w:r w:rsidR="000C7E55">
        <w:rPr>
          <w:rFonts w:ascii="Times New Roman" w:hAnsi="Times New Roman" w:cs="Times New Roman"/>
          <w:sz w:val="24"/>
          <w:szCs w:val="24"/>
          <w:lang w:val="ru-RU"/>
        </w:rPr>
        <w:t>данный процесс был</w:t>
      </w:r>
      <w:r>
        <w:rPr>
          <w:rFonts w:ascii="Times New Roman" w:hAnsi="Times New Roman" w:cs="Times New Roman"/>
          <w:sz w:val="24"/>
          <w:szCs w:val="24"/>
          <w:lang w:val="ru-RU"/>
        </w:rPr>
        <w:t xml:space="preserve"> </w:t>
      </w:r>
      <w:r w:rsidR="000C7E55">
        <w:rPr>
          <w:rFonts w:ascii="Times New Roman" w:hAnsi="Times New Roman" w:cs="Times New Roman"/>
          <w:sz w:val="24"/>
          <w:szCs w:val="24"/>
          <w:lang w:val="ru-RU"/>
        </w:rPr>
        <w:t xml:space="preserve">затронут изменением </w:t>
      </w:r>
      <w:r w:rsidR="004178D0">
        <w:rPr>
          <w:rFonts w:ascii="Times New Roman" w:hAnsi="Times New Roman" w:cs="Times New Roman"/>
          <w:sz w:val="24"/>
          <w:szCs w:val="24"/>
          <w:lang w:val="ru-RU"/>
        </w:rPr>
        <w:t>транспортного законодательства РФ</w:t>
      </w:r>
      <w:r w:rsidR="00E22C36">
        <w:rPr>
          <w:rFonts w:ascii="Times New Roman" w:hAnsi="Times New Roman" w:cs="Times New Roman"/>
          <w:sz w:val="24"/>
          <w:szCs w:val="24"/>
          <w:lang w:val="ru-RU"/>
        </w:rPr>
        <w:t xml:space="preserve">. В связи с этим, </w:t>
      </w:r>
      <w:r w:rsidR="000C7E55">
        <w:rPr>
          <w:rFonts w:ascii="Times New Roman" w:hAnsi="Times New Roman" w:cs="Times New Roman"/>
          <w:sz w:val="24"/>
          <w:szCs w:val="24"/>
          <w:lang w:val="ru-RU"/>
        </w:rPr>
        <w:t>целесообразно</w:t>
      </w:r>
      <w:r w:rsidR="00E22C36">
        <w:rPr>
          <w:rFonts w:ascii="Times New Roman" w:hAnsi="Times New Roman" w:cs="Times New Roman"/>
          <w:sz w:val="24"/>
          <w:szCs w:val="24"/>
          <w:lang w:val="ru-RU"/>
        </w:rPr>
        <w:t xml:space="preserve"> выделить о</w:t>
      </w:r>
      <w:r w:rsidR="000C7E55">
        <w:rPr>
          <w:rFonts w:ascii="Times New Roman" w:hAnsi="Times New Roman" w:cs="Times New Roman"/>
          <w:sz w:val="24"/>
          <w:szCs w:val="24"/>
          <w:lang w:val="ru-RU"/>
        </w:rPr>
        <w:t xml:space="preserve">сновные </w:t>
      </w:r>
      <w:r w:rsidR="00E22C36">
        <w:rPr>
          <w:rFonts w:ascii="Times New Roman" w:hAnsi="Times New Roman" w:cs="Times New Roman"/>
          <w:sz w:val="24"/>
          <w:szCs w:val="24"/>
          <w:lang w:val="ru-RU"/>
        </w:rPr>
        <w:t xml:space="preserve">процессы, которые осуществляются </w:t>
      </w:r>
      <w:r w:rsidR="000C7E55">
        <w:rPr>
          <w:rFonts w:ascii="Times New Roman" w:hAnsi="Times New Roman" w:cs="Times New Roman"/>
          <w:sz w:val="24"/>
          <w:szCs w:val="24"/>
          <w:lang w:val="ru-RU"/>
        </w:rPr>
        <w:t xml:space="preserve">ООО «Петро» </w:t>
      </w:r>
      <w:r w:rsidR="00E22C36">
        <w:rPr>
          <w:rFonts w:ascii="Times New Roman" w:hAnsi="Times New Roman" w:cs="Times New Roman"/>
          <w:sz w:val="24"/>
          <w:szCs w:val="24"/>
          <w:lang w:val="ru-RU"/>
        </w:rPr>
        <w:t>в рамках дистрибуции готовой продукции:</w:t>
      </w:r>
    </w:p>
    <w:p w14:paraId="7B1DA02C" w14:textId="77777777" w:rsidR="00E22C36" w:rsidRDefault="0006554A" w:rsidP="0039190F">
      <w:pPr>
        <w:pStyle w:val="ListParagraph"/>
        <w:numPr>
          <w:ilvl w:val="0"/>
          <w:numId w:val="15"/>
        </w:numPr>
        <w:autoSpaceDE w:val="0"/>
        <w:autoSpaceDN w:val="0"/>
        <w:adjustRightInd w:val="0"/>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Дистрибуция в пределах России</w:t>
      </w:r>
    </w:p>
    <w:p w14:paraId="3A969F9C" w14:textId="77777777" w:rsidR="009269D1" w:rsidRDefault="009269D1"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Дистрибуция готовой продукции клиентам компании, которые находятся в России, может осуществляеться как стандартными транспортными средствами (грузовые фуры), так и контейнерами через порт Санкт-Петербурга. При этом в обоих случаях процесс транспортировки предполагает использование транспортных средств либо на всем пути следования, либо до определенного </w:t>
      </w:r>
      <w:r w:rsidR="0006554A">
        <w:rPr>
          <w:rFonts w:ascii="Times New Roman" w:hAnsi="Times New Roman" w:cs="Times New Roman"/>
          <w:sz w:val="24"/>
          <w:szCs w:val="24"/>
          <w:lang w:val="ru-RU"/>
        </w:rPr>
        <w:t>местоположения.</w:t>
      </w:r>
      <w:r>
        <w:rPr>
          <w:rFonts w:ascii="Times New Roman" w:hAnsi="Times New Roman" w:cs="Times New Roman"/>
          <w:sz w:val="24"/>
          <w:szCs w:val="24"/>
          <w:lang w:val="ru-RU"/>
        </w:rPr>
        <w:t xml:space="preserve"> (при контейнерных перевозках).</w:t>
      </w:r>
    </w:p>
    <w:p w14:paraId="3F76059A" w14:textId="77777777" w:rsidR="0076202B" w:rsidRPr="0024786C" w:rsidRDefault="0024786C" w:rsidP="0006554A">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Перевозки по данному маршруту осуществляются через компанию Мегаполис – крупнейшего в России дистрибьютора сигаретной продукции. Компания </w:t>
      </w:r>
      <w:r>
        <w:rPr>
          <w:rFonts w:ascii="Times New Roman" w:hAnsi="Times New Roman" w:cs="Times New Roman"/>
          <w:sz w:val="24"/>
          <w:szCs w:val="24"/>
        </w:rPr>
        <w:t>Japan</w:t>
      </w:r>
      <w:r w:rsidRPr="0024786C">
        <w:rPr>
          <w:rFonts w:ascii="Times New Roman" w:hAnsi="Times New Roman" w:cs="Times New Roman"/>
          <w:sz w:val="24"/>
          <w:szCs w:val="24"/>
          <w:lang w:val="ru-RU"/>
        </w:rPr>
        <w:t xml:space="preserve"> </w:t>
      </w:r>
      <w:r>
        <w:rPr>
          <w:rFonts w:ascii="Times New Roman" w:hAnsi="Times New Roman" w:cs="Times New Roman"/>
          <w:sz w:val="24"/>
          <w:szCs w:val="24"/>
        </w:rPr>
        <w:t>Tobacco</w:t>
      </w:r>
      <w:r w:rsidRPr="0024786C">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sidRPr="0024786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владеет долей в 20% в данной компании, такой же долей владеет компания </w:t>
      </w:r>
      <w:r>
        <w:rPr>
          <w:rFonts w:ascii="Times New Roman" w:hAnsi="Times New Roman" w:cs="Times New Roman"/>
          <w:sz w:val="24"/>
          <w:szCs w:val="24"/>
        </w:rPr>
        <w:t>Philip</w:t>
      </w:r>
      <w:r w:rsidRPr="0024786C">
        <w:rPr>
          <w:rFonts w:ascii="Times New Roman" w:hAnsi="Times New Roman" w:cs="Times New Roman"/>
          <w:sz w:val="24"/>
          <w:szCs w:val="24"/>
          <w:lang w:val="ru-RU"/>
        </w:rPr>
        <w:t xml:space="preserve"> </w:t>
      </w:r>
      <w:r>
        <w:rPr>
          <w:rFonts w:ascii="Times New Roman" w:hAnsi="Times New Roman" w:cs="Times New Roman"/>
          <w:sz w:val="24"/>
          <w:szCs w:val="24"/>
        </w:rPr>
        <w:t>Morris</w:t>
      </w:r>
      <w:r w:rsidRPr="0024786C">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Pr>
          <w:rFonts w:ascii="Times New Roman" w:hAnsi="Times New Roman" w:cs="Times New Roman"/>
          <w:sz w:val="24"/>
          <w:szCs w:val="24"/>
          <w:lang w:val="ru-RU"/>
        </w:rPr>
        <w:t xml:space="preserve"> – один из конкурентов компании</w:t>
      </w:r>
      <w:r w:rsidR="00FB2B56">
        <w:rPr>
          <w:rStyle w:val="FootnoteReference"/>
          <w:rFonts w:ascii="Times New Roman" w:hAnsi="Times New Roman" w:cs="Times New Roman"/>
          <w:sz w:val="24"/>
          <w:szCs w:val="24"/>
          <w:lang w:val="ru-RU"/>
        </w:rPr>
        <w:footnoteReference w:id="16"/>
      </w:r>
      <w:r>
        <w:rPr>
          <w:rFonts w:ascii="Times New Roman" w:hAnsi="Times New Roman" w:cs="Times New Roman"/>
          <w:sz w:val="24"/>
          <w:szCs w:val="24"/>
          <w:lang w:val="ru-RU"/>
        </w:rPr>
        <w:t>.</w:t>
      </w:r>
      <w:r w:rsidR="0080057C">
        <w:rPr>
          <w:rFonts w:ascii="Times New Roman" w:hAnsi="Times New Roman" w:cs="Times New Roman"/>
          <w:sz w:val="24"/>
          <w:szCs w:val="24"/>
          <w:lang w:val="ru-RU"/>
        </w:rPr>
        <w:t xml:space="preserve"> При этом компания Мегаполис сначала покупает готовую продукцию, а затем осуществляет его перевозку. Таким образом, </w:t>
      </w:r>
      <w:r w:rsidR="0080057C">
        <w:rPr>
          <w:rFonts w:ascii="Times New Roman" w:hAnsi="Times New Roman" w:cs="Times New Roman"/>
          <w:sz w:val="24"/>
          <w:szCs w:val="24"/>
          <w:lang w:val="ru-RU"/>
        </w:rPr>
        <w:lastRenderedPageBreak/>
        <w:t xml:space="preserve">при перевозке грузов собственником является уже компания Мегаполис и ответственность за нарушения транспортного законодательства несет именно она. </w:t>
      </w:r>
    </w:p>
    <w:p w14:paraId="2DC1CE4C" w14:textId="77777777" w:rsidR="009269D1" w:rsidRDefault="009269D1" w:rsidP="0039190F">
      <w:pPr>
        <w:pStyle w:val="ListParagraph"/>
        <w:numPr>
          <w:ilvl w:val="0"/>
          <w:numId w:val="15"/>
        </w:numPr>
        <w:autoSpaceDE w:val="0"/>
        <w:autoSpaceDN w:val="0"/>
        <w:adjustRightInd w:val="0"/>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Экспорт в страны </w:t>
      </w:r>
      <w:r w:rsidR="0006554A">
        <w:rPr>
          <w:rFonts w:ascii="Times New Roman" w:hAnsi="Times New Roman" w:cs="Times New Roman"/>
          <w:sz w:val="24"/>
          <w:szCs w:val="24"/>
          <w:lang w:val="ru-RU"/>
        </w:rPr>
        <w:t>СНГ и другие близлежащие страны</w:t>
      </w:r>
    </w:p>
    <w:p w14:paraId="7F13FBEB" w14:textId="77777777" w:rsidR="0080057C" w:rsidRDefault="009269D1"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Экспорт в данные страны, как правило, осуществляется стандартными транспортными средствами на всем протяжении пути. При этом основные страны, в которые регулярно отправляется продукция компани, находятся в Средней Азии.</w:t>
      </w:r>
      <w:r w:rsidR="0024786C" w:rsidRPr="0024786C">
        <w:rPr>
          <w:rFonts w:ascii="Times New Roman" w:hAnsi="Times New Roman" w:cs="Times New Roman"/>
          <w:sz w:val="24"/>
          <w:szCs w:val="24"/>
          <w:lang w:val="ru-RU"/>
        </w:rPr>
        <w:t xml:space="preserve"> </w:t>
      </w:r>
      <w:r w:rsidR="0024786C">
        <w:rPr>
          <w:rFonts w:ascii="Times New Roman" w:hAnsi="Times New Roman" w:cs="Times New Roman"/>
          <w:sz w:val="24"/>
          <w:szCs w:val="24"/>
          <w:lang w:val="ru-RU"/>
        </w:rPr>
        <w:t>Как правило, данные маршруты являются наиболее проблематичными с точки зрения весового контроля, так как на соответствующих дорогах распологается большое количество пунктов весового контроля.</w:t>
      </w:r>
      <w:r w:rsidR="0080057C">
        <w:rPr>
          <w:rFonts w:ascii="Times New Roman" w:hAnsi="Times New Roman" w:cs="Times New Roman"/>
          <w:sz w:val="24"/>
          <w:szCs w:val="24"/>
          <w:lang w:val="ru-RU"/>
        </w:rPr>
        <w:t xml:space="preserve"> </w:t>
      </w:r>
    </w:p>
    <w:p w14:paraId="3CB45D0F" w14:textId="77777777" w:rsidR="0006554A" w:rsidRDefault="0006554A"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Перевозки по данному маршруту осуществляются через транспортные компании, то есть в случае нарушения допустимых ограничений по нагрузкам на оси, штраф будет наложен и на транспортную компанию. Данный фактор также обуславливает критичность данного маршрута для компании и, в частности, его важность в рамках данного проекта.</w:t>
      </w:r>
    </w:p>
    <w:p w14:paraId="6E62D77F" w14:textId="77777777" w:rsidR="009269D1" w:rsidRDefault="009269D1" w:rsidP="0039190F">
      <w:pPr>
        <w:pStyle w:val="ListParagraph"/>
        <w:numPr>
          <w:ilvl w:val="0"/>
          <w:numId w:val="15"/>
        </w:numPr>
        <w:autoSpaceDE w:val="0"/>
        <w:autoSpaceDN w:val="0"/>
        <w:adjustRightInd w:val="0"/>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Экспорт в страны дальнего зарубежья – контейнерные перевозки</w:t>
      </w:r>
    </w:p>
    <w:p w14:paraId="60F2152D" w14:textId="77777777" w:rsidR="0024786C" w:rsidRDefault="0024786C"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Экспорт с фабрики ООО «Петро» в страны дальнего зарубежья осуществляется компанией достаточно редко в виду того, что в данные страны более экономически целесообразно поставлять из фабрик, которые распологаются ближе к данным регионам. Тем не менее, такие перевозки осуществл</w:t>
      </w:r>
      <w:r w:rsidR="0006554A">
        <w:rPr>
          <w:rFonts w:ascii="Times New Roman" w:hAnsi="Times New Roman" w:cs="Times New Roman"/>
          <w:sz w:val="24"/>
          <w:szCs w:val="24"/>
          <w:lang w:val="ru-RU"/>
        </w:rPr>
        <w:t>яются контейнерами, которые так</w:t>
      </w:r>
      <w:r>
        <w:rPr>
          <w:rFonts w:ascii="Times New Roman" w:hAnsi="Times New Roman" w:cs="Times New Roman"/>
          <w:sz w:val="24"/>
          <w:szCs w:val="24"/>
          <w:lang w:val="ru-RU"/>
        </w:rPr>
        <w:t>же необходимо доставить до порта, то есть существует риск проведения весового контроля и, соответственно, необходимо данный маршрут учитывать</w:t>
      </w:r>
      <w:r w:rsidR="0006554A">
        <w:rPr>
          <w:rFonts w:ascii="Times New Roman" w:hAnsi="Times New Roman" w:cs="Times New Roman"/>
          <w:sz w:val="24"/>
          <w:szCs w:val="24"/>
          <w:lang w:val="ru-RU"/>
        </w:rPr>
        <w:t xml:space="preserve"> при разработке решения.</w:t>
      </w:r>
    </w:p>
    <w:p w14:paraId="42234ADF" w14:textId="77777777" w:rsidR="001A1726" w:rsidRPr="00FE4508" w:rsidRDefault="001A1726" w:rsidP="0039190F">
      <w:pPr>
        <w:autoSpaceDE w:val="0"/>
        <w:autoSpaceDN w:val="0"/>
        <w:adjustRightInd w:val="0"/>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Таким образом, исследовав существующие в компании логистические бизнес-процессы можно выделить один основной процесс – дистрибуция готовой продукции автомобильным транспортом и контейнерами. В рамках данной работы данный процесс будет рассматриваться применительно к экспортной дистрибуции через компании-перевозчики с которыми взаимодействует компания.</w:t>
      </w:r>
    </w:p>
    <w:p w14:paraId="5EFC1996" w14:textId="77777777" w:rsidR="005E0E59" w:rsidRPr="000944D0" w:rsidRDefault="009269D1" w:rsidP="0039190F">
      <w:pPr>
        <w:pStyle w:val="Heading2"/>
        <w:spacing w:after="160"/>
      </w:pPr>
      <w:bookmarkStart w:id="9" w:name="_Toc479767854"/>
      <w:bookmarkStart w:id="10" w:name="_Toc483305676"/>
      <w:r>
        <w:rPr>
          <w:rFonts w:cs="Times New Roman"/>
        </w:rPr>
        <w:t>§</w:t>
      </w:r>
      <w:r>
        <w:t xml:space="preserve"> </w:t>
      </w:r>
      <w:r w:rsidR="002B3741">
        <w:t>1.4</w:t>
      </w:r>
      <w:r w:rsidR="00F448C7">
        <w:t>. Поставленная</w:t>
      </w:r>
      <w:r w:rsidR="00F448C7" w:rsidRPr="000944D0">
        <w:t xml:space="preserve"> ООО «Петро»</w:t>
      </w:r>
      <w:r w:rsidR="00F448C7">
        <w:t xml:space="preserve"> задача</w:t>
      </w:r>
      <w:bookmarkEnd w:id="9"/>
      <w:bookmarkEnd w:id="10"/>
      <w:r w:rsidR="005E0E59" w:rsidRPr="000944D0">
        <w:t xml:space="preserve"> </w:t>
      </w:r>
    </w:p>
    <w:p w14:paraId="086E81C3" w14:textId="77777777" w:rsidR="0080057C" w:rsidRDefault="00F448C7" w:rsidP="0039190F">
      <w:pPr>
        <w:spacing w:line="360" w:lineRule="auto"/>
        <w:ind w:firstLine="720"/>
        <w:jc w:val="both"/>
        <w:rPr>
          <w:rFonts w:ascii="Times New Roman" w:hAnsi="Times New Roman" w:cs="Times New Roman"/>
          <w:sz w:val="24"/>
          <w:szCs w:val="24"/>
          <w:lang w:val="ru-RU"/>
        </w:rPr>
      </w:pPr>
      <w:r w:rsidRPr="00A44E87">
        <w:rPr>
          <w:rFonts w:ascii="Times New Roman" w:hAnsi="Times New Roman" w:cs="Times New Roman"/>
          <w:sz w:val="24"/>
          <w:szCs w:val="24"/>
          <w:lang w:val="ru-RU"/>
        </w:rPr>
        <w:t xml:space="preserve">Принимая во внимание ужесточения текущего транспортного законодательства РФ в разрезе допустимой массы, а также осевых нагрузок транспортного средства, группой </w:t>
      </w:r>
      <w:r w:rsidRPr="00A44E87">
        <w:rPr>
          <w:rFonts w:ascii="Times New Roman" w:hAnsi="Times New Roman" w:cs="Times New Roman"/>
          <w:sz w:val="24"/>
          <w:szCs w:val="24"/>
          <w:lang w:val="ru-RU"/>
        </w:rPr>
        <w:lastRenderedPageBreak/>
        <w:t xml:space="preserve">транспортной логистики фабрики «Петро» было принято решение </w:t>
      </w:r>
      <w:r w:rsidR="0080057C">
        <w:rPr>
          <w:rFonts w:ascii="Times New Roman" w:hAnsi="Times New Roman" w:cs="Times New Roman"/>
          <w:sz w:val="24"/>
          <w:szCs w:val="24"/>
          <w:lang w:val="ru-RU"/>
        </w:rPr>
        <w:t>найти решение, которое позволит о</w:t>
      </w:r>
      <w:r w:rsidRPr="00A44E87">
        <w:rPr>
          <w:rFonts w:ascii="Times New Roman" w:hAnsi="Times New Roman" w:cs="Times New Roman"/>
          <w:sz w:val="24"/>
          <w:szCs w:val="24"/>
          <w:lang w:val="ru-RU"/>
        </w:rPr>
        <w:t xml:space="preserve">птимизировать загрузку транспортных средств таким образом, чтобы </w:t>
      </w:r>
      <w:r w:rsidR="001319A7">
        <w:rPr>
          <w:rFonts w:ascii="Times New Roman" w:hAnsi="Times New Roman" w:cs="Times New Roman"/>
          <w:sz w:val="24"/>
          <w:szCs w:val="24"/>
          <w:lang w:val="ru-RU"/>
        </w:rPr>
        <w:t>план погрузки учитывал</w:t>
      </w:r>
      <w:r w:rsidRPr="00A44E87">
        <w:rPr>
          <w:rFonts w:ascii="Times New Roman" w:hAnsi="Times New Roman" w:cs="Times New Roman"/>
          <w:sz w:val="24"/>
          <w:szCs w:val="24"/>
          <w:lang w:val="ru-RU"/>
        </w:rPr>
        <w:t xml:space="preserve"> требования законодательства в сфере грузовых перевозок, а именно Постановления Правительства РФ №</w:t>
      </w:r>
      <w:r w:rsidR="00230176" w:rsidRPr="007431E2">
        <w:rPr>
          <w:rFonts w:ascii="Times New Roman" w:hAnsi="Times New Roman" w:cs="Times New Roman"/>
          <w:sz w:val="24"/>
          <w:szCs w:val="24"/>
          <w:lang w:val="ru-RU"/>
        </w:rPr>
        <w:t>27</w:t>
      </w:r>
      <w:r w:rsidRPr="00A44E87">
        <w:rPr>
          <w:rFonts w:ascii="Times New Roman" w:hAnsi="Times New Roman" w:cs="Times New Roman"/>
          <w:sz w:val="24"/>
          <w:szCs w:val="24"/>
          <w:lang w:val="ru-RU"/>
        </w:rPr>
        <w:t>2.</w:t>
      </w:r>
    </w:p>
    <w:p w14:paraId="1274C965" w14:textId="77777777" w:rsidR="00F77575" w:rsidRDefault="0078615D" w:rsidP="0039190F">
      <w:pPr>
        <w:spacing w:line="360" w:lineRule="auto"/>
        <w:ind w:firstLine="720"/>
        <w:jc w:val="both"/>
        <w:rPr>
          <w:rFonts w:ascii="Times New Roman" w:hAnsi="Times New Roman" w:cs="Times New Roman"/>
          <w:sz w:val="24"/>
          <w:szCs w:val="24"/>
          <w:highlight w:val="yellow"/>
          <w:lang w:val="ru-RU"/>
        </w:rPr>
      </w:pPr>
      <w:r>
        <w:rPr>
          <w:rFonts w:ascii="Times New Roman" w:hAnsi="Times New Roman" w:cs="Times New Roman"/>
          <w:sz w:val="24"/>
          <w:szCs w:val="24"/>
          <w:lang w:val="ru-RU"/>
        </w:rPr>
        <w:t xml:space="preserve">Для решений поставленной задачи компанией было принято решение реализовать соответствующий проект, в котором автор данной работы принимал непосредственное участие. </w:t>
      </w:r>
      <w:r w:rsidRPr="00605910">
        <w:rPr>
          <w:rFonts w:ascii="Times New Roman" w:hAnsi="Times New Roman" w:cs="Times New Roman"/>
          <w:sz w:val="24"/>
          <w:szCs w:val="24"/>
          <w:lang w:val="ru-RU"/>
        </w:rPr>
        <w:t xml:space="preserve">С точки зрения компании, результатом данного проекта должно было стать готовое </w:t>
      </w:r>
      <w:r w:rsidR="001319A7" w:rsidRPr="00605910">
        <w:rPr>
          <w:rFonts w:ascii="Times New Roman" w:hAnsi="Times New Roman" w:cs="Times New Roman"/>
          <w:sz w:val="24"/>
          <w:szCs w:val="24"/>
          <w:lang w:val="ru-RU"/>
        </w:rPr>
        <w:t>приложение</w:t>
      </w:r>
      <w:r w:rsidRPr="00605910">
        <w:rPr>
          <w:rFonts w:ascii="Times New Roman" w:hAnsi="Times New Roman" w:cs="Times New Roman"/>
          <w:sz w:val="24"/>
          <w:szCs w:val="24"/>
          <w:lang w:val="ru-RU"/>
        </w:rPr>
        <w:t>, которое бы позволило</w:t>
      </w:r>
      <w:r w:rsidR="001319A7" w:rsidRPr="00605910">
        <w:rPr>
          <w:rFonts w:ascii="Times New Roman" w:hAnsi="Times New Roman" w:cs="Times New Roman"/>
          <w:sz w:val="24"/>
          <w:szCs w:val="24"/>
          <w:lang w:val="ru-RU"/>
        </w:rPr>
        <w:t xml:space="preserve"> рассчитывать оптимальные планы погрузки</w:t>
      </w:r>
      <w:r w:rsidR="007978E3" w:rsidRPr="00605910">
        <w:rPr>
          <w:rStyle w:val="FootnoteReference"/>
          <w:rFonts w:ascii="Times New Roman" w:hAnsi="Times New Roman" w:cs="Times New Roman"/>
          <w:sz w:val="24"/>
          <w:szCs w:val="24"/>
          <w:lang w:val="ru-RU"/>
        </w:rPr>
        <w:footnoteReference w:id="17"/>
      </w:r>
      <w:r w:rsidR="001319A7" w:rsidRPr="00605910">
        <w:rPr>
          <w:rFonts w:ascii="Times New Roman" w:hAnsi="Times New Roman" w:cs="Times New Roman"/>
          <w:sz w:val="24"/>
          <w:szCs w:val="24"/>
          <w:lang w:val="ru-RU"/>
        </w:rPr>
        <w:t xml:space="preserve"> и полностью соответствовало требованиям компании</w:t>
      </w:r>
      <w:r w:rsidR="00F77575" w:rsidRPr="00605910">
        <w:rPr>
          <w:rFonts w:ascii="Times New Roman" w:hAnsi="Times New Roman" w:cs="Times New Roman"/>
          <w:sz w:val="24"/>
          <w:szCs w:val="24"/>
          <w:lang w:val="ru-RU"/>
        </w:rPr>
        <w:t>. В качестве требований ООО «Петро» выделило следующие критерии:</w:t>
      </w:r>
    </w:p>
    <w:p w14:paraId="255ED9F8" w14:textId="77777777" w:rsidR="00F77575" w:rsidRPr="00D011EC" w:rsidRDefault="00F77575" w:rsidP="00F77575">
      <w:pPr>
        <w:pStyle w:val="ListParagraph"/>
        <w:numPr>
          <w:ilvl w:val="0"/>
          <w:numId w:val="15"/>
        </w:numPr>
        <w:spacing w:line="360" w:lineRule="auto"/>
        <w:jc w:val="both"/>
        <w:rPr>
          <w:rFonts w:ascii="Times New Roman" w:hAnsi="Times New Roman" w:cs="Times New Roman"/>
          <w:sz w:val="24"/>
          <w:szCs w:val="24"/>
          <w:lang w:val="ru-RU"/>
        </w:rPr>
      </w:pPr>
      <w:r w:rsidRPr="00D011EC">
        <w:rPr>
          <w:rFonts w:ascii="Times New Roman" w:hAnsi="Times New Roman" w:cs="Times New Roman"/>
          <w:sz w:val="24"/>
          <w:szCs w:val="24"/>
          <w:lang w:val="ru-RU"/>
        </w:rPr>
        <w:t>Простота в использовании</w:t>
      </w:r>
    </w:p>
    <w:p w14:paraId="42DCD45D" w14:textId="77777777" w:rsidR="00D011EC" w:rsidRDefault="00D011EC" w:rsidP="00F00CD1">
      <w:pPr>
        <w:spacing w:line="360" w:lineRule="auto"/>
        <w:ind w:firstLine="720"/>
        <w:jc w:val="both"/>
        <w:rPr>
          <w:rFonts w:ascii="Times New Roman" w:hAnsi="Times New Roman" w:cs="Times New Roman"/>
          <w:sz w:val="24"/>
          <w:szCs w:val="24"/>
          <w:lang w:val="ru-RU"/>
        </w:rPr>
      </w:pPr>
      <w:r w:rsidRPr="00D011EC">
        <w:rPr>
          <w:rFonts w:ascii="Times New Roman" w:hAnsi="Times New Roman" w:cs="Times New Roman"/>
          <w:sz w:val="24"/>
          <w:szCs w:val="24"/>
          <w:lang w:val="ru-RU"/>
        </w:rPr>
        <w:t xml:space="preserve">Предлагаемое решение должно быть интуитивно </w:t>
      </w:r>
      <w:r w:rsidR="00824D8A">
        <w:rPr>
          <w:rFonts w:ascii="Times New Roman" w:hAnsi="Times New Roman" w:cs="Times New Roman"/>
          <w:sz w:val="24"/>
          <w:szCs w:val="24"/>
          <w:lang w:val="ru-RU"/>
        </w:rPr>
        <w:t>понятно конечным пользователям и минимизировать количество решений, которые должен принимать пользователь.</w:t>
      </w:r>
      <w:r w:rsidR="00F00CD1">
        <w:rPr>
          <w:rFonts w:ascii="Times New Roman" w:hAnsi="Times New Roman" w:cs="Times New Roman"/>
          <w:sz w:val="24"/>
          <w:szCs w:val="24"/>
          <w:lang w:val="ru-RU"/>
        </w:rPr>
        <w:t xml:space="preserve"> Данный критерий также предполагает отказ от необходимости в полноценном обучении ключевых пользователей. </w:t>
      </w:r>
    </w:p>
    <w:p w14:paraId="2CCBC263" w14:textId="77777777" w:rsidR="00F00CD1" w:rsidRPr="00F00CD1" w:rsidRDefault="00F00CD1" w:rsidP="00F00CD1">
      <w:pPr>
        <w:pStyle w:val="ListParagraph"/>
        <w:numPr>
          <w:ilvl w:val="0"/>
          <w:numId w:val="15"/>
        </w:numPr>
        <w:spacing w:line="360" w:lineRule="auto"/>
        <w:jc w:val="both"/>
        <w:rPr>
          <w:rFonts w:ascii="Times New Roman" w:hAnsi="Times New Roman" w:cs="Times New Roman"/>
          <w:sz w:val="24"/>
          <w:szCs w:val="24"/>
          <w:lang w:val="ru-RU"/>
        </w:rPr>
      </w:pPr>
      <w:r w:rsidRPr="00F00CD1">
        <w:rPr>
          <w:rFonts w:ascii="Times New Roman" w:hAnsi="Times New Roman" w:cs="Times New Roman"/>
          <w:sz w:val="24"/>
          <w:szCs w:val="24"/>
          <w:lang w:val="ru-RU"/>
        </w:rPr>
        <w:t>Быстрое время расч</w:t>
      </w:r>
      <w:r w:rsidR="007978E3">
        <w:rPr>
          <w:rFonts w:ascii="Times New Roman" w:hAnsi="Times New Roman" w:cs="Times New Roman"/>
          <w:sz w:val="24"/>
          <w:szCs w:val="24"/>
          <w:lang w:val="ru-RU"/>
        </w:rPr>
        <w:t>етов</w:t>
      </w:r>
    </w:p>
    <w:p w14:paraId="1FED1833" w14:textId="77777777" w:rsidR="00824D8A" w:rsidRPr="00F00CD1" w:rsidRDefault="00824D8A" w:rsidP="00F00CD1">
      <w:pPr>
        <w:spacing w:line="360" w:lineRule="auto"/>
        <w:ind w:firstLine="720"/>
        <w:jc w:val="both"/>
        <w:rPr>
          <w:rFonts w:ascii="Times New Roman" w:hAnsi="Times New Roman" w:cs="Times New Roman"/>
          <w:sz w:val="24"/>
          <w:szCs w:val="24"/>
          <w:lang w:val="ru-RU"/>
        </w:rPr>
      </w:pPr>
      <w:r w:rsidRPr="00F00CD1">
        <w:rPr>
          <w:rFonts w:ascii="Times New Roman" w:hAnsi="Times New Roman" w:cs="Times New Roman"/>
          <w:sz w:val="24"/>
          <w:szCs w:val="24"/>
          <w:lang w:val="ru-RU"/>
        </w:rPr>
        <w:t>Расчет оптимального плана погрузки должен занимать не больше нескольких минут и проводиться автономно.</w:t>
      </w:r>
    </w:p>
    <w:p w14:paraId="65C613E6" w14:textId="77777777" w:rsidR="00824D8A" w:rsidRDefault="00824D8A" w:rsidP="00824D8A">
      <w:pPr>
        <w:pStyle w:val="ListParagraph"/>
        <w:numPr>
          <w:ilvl w:val="0"/>
          <w:numId w:val="15"/>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Высокая точность расчетов</w:t>
      </w:r>
    </w:p>
    <w:p w14:paraId="7AF6414F" w14:textId="77777777" w:rsidR="00824D8A" w:rsidRPr="00824D8A" w:rsidRDefault="00824D8A" w:rsidP="00F00CD1">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Рассчитываемые значения нагрузок на оси не должны от</w:t>
      </w:r>
      <w:r w:rsidR="00F00CD1">
        <w:rPr>
          <w:rFonts w:ascii="Times New Roman" w:hAnsi="Times New Roman" w:cs="Times New Roman"/>
          <w:sz w:val="24"/>
          <w:szCs w:val="24"/>
          <w:lang w:val="ru-RU"/>
        </w:rPr>
        <w:t>личаться от значений, получаемых</w:t>
      </w:r>
      <w:r>
        <w:rPr>
          <w:rFonts w:ascii="Times New Roman" w:hAnsi="Times New Roman" w:cs="Times New Roman"/>
          <w:sz w:val="24"/>
          <w:szCs w:val="24"/>
          <w:lang w:val="ru-RU"/>
        </w:rPr>
        <w:t xml:space="preserve"> на пунктах весового контроля, более чем на 20%.</w:t>
      </w:r>
    </w:p>
    <w:p w14:paraId="54345CF9" w14:textId="77777777" w:rsidR="0078615D" w:rsidRDefault="0078615D" w:rsidP="0039190F">
      <w:pPr>
        <w:spacing w:line="360" w:lineRule="auto"/>
        <w:ind w:firstLine="720"/>
        <w:jc w:val="both"/>
        <w:rPr>
          <w:rFonts w:ascii="Times New Roman" w:hAnsi="Times New Roman" w:cs="Times New Roman"/>
          <w:sz w:val="24"/>
          <w:szCs w:val="24"/>
          <w:lang w:val="ru-RU"/>
        </w:rPr>
      </w:pPr>
      <w:r w:rsidRPr="00605910">
        <w:rPr>
          <w:rFonts w:ascii="Times New Roman" w:hAnsi="Times New Roman" w:cs="Times New Roman"/>
          <w:sz w:val="24"/>
          <w:szCs w:val="24"/>
          <w:lang w:val="ru-RU"/>
        </w:rPr>
        <w:t xml:space="preserve">Таким </w:t>
      </w:r>
      <w:r w:rsidR="00FE4508" w:rsidRPr="00605910">
        <w:rPr>
          <w:rFonts w:ascii="Times New Roman" w:hAnsi="Times New Roman" w:cs="Times New Roman"/>
          <w:sz w:val="24"/>
          <w:szCs w:val="24"/>
          <w:lang w:val="ru-RU"/>
        </w:rPr>
        <w:t>образом, управленческая задача заключается в нахождении</w:t>
      </w:r>
      <w:r w:rsidR="007978E3" w:rsidRPr="00605910">
        <w:rPr>
          <w:rFonts w:ascii="Times New Roman" w:hAnsi="Times New Roman" w:cs="Times New Roman"/>
          <w:sz w:val="24"/>
          <w:szCs w:val="24"/>
          <w:lang w:val="ru-RU"/>
        </w:rPr>
        <w:t xml:space="preserve"> аппаратного средства, которое бы </w:t>
      </w:r>
      <w:r w:rsidR="00FE4508" w:rsidRPr="00605910">
        <w:rPr>
          <w:rFonts w:ascii="Times New Roman" w:hAnsi="Times New Roman" w:cs="Times New Roman"/>
          <w:sz w:val="24"/>
          <w:szCs w:val="24"/>
          <w:lang w:val="ru-RU"/>
        </w:rPr>
        <w:t>позволяло калькулировать</w:t>
      </w:r>
      <w:r w:rsidR="007978E3" w:rsidRPr="00605910">
        <w:rPr>
          <w:rFonts w:ascii="Times New Roman" w:hAnsi="Times New Roman" w:cs="Times New Roman"/>
          <w:sz w:val="24"/>
          <w:szCs w:val="24"/>
          <w:lang w:val="ru-RU"/>
        </w:rPr>
        <w:t xml:space="preserve"> оптимальные планы погрузки и при этом соответствовало всем вышеперечисленным критериям. </w:t>
      </w:r>
    </w:p>
    <w:p w14:paraId="77DF9E3C" w14:textId="77777777" w:rsidR="0078615D" w:rsidRDefault="0078615D"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 перв</w:t>
      </w:r>
      <w:r w:rsidR="007978E3">
        <w:rPr>
          <w:rFonts w:ascii="Times New Roman" w:hAnsi="Times New Roman" w:cs="Times New Roman"/>
          <w:sz w:val="24"/>
          <w:szCs w:val="24"/>
          <w:lang w:val="ru-RU"/>
        </w:rPr>
        <w:t>ую очередь, для достижения необходимого результата</w:t>
      </w:r>
      <w:r>
        <w:rPr>
          <w:rFonts w:ascii="Times New Roman" w:hAnsi="Times New Roman" w:cs="Times New Roman"/>
          <w:sz w:val="24"/>
          <w:szCs w:val="24"/>
          <w:lang w:val="ru-RU"/>
        </w:rPr>
        <w:t xml:space="preserve"> было необходимо провести анализ специфики решаемой задачи, а именно понять, что именно ограничивает Постановление Правительства РФ №272. </w:t>
      </w:r>
      <w:r w:rsidR="00DA79CC">
        <w:rPr>
          <w:rFonts w:ascii="Times New Roman" w:hAnsi="Times New Roman" w:cs="Times New Roman"/>
          <w:sz w:val="24"/>
          <w:szCs w:val="24"/>
          <w:lang w:val="ru-RU"/>
        </w:rPr>
        <w:t>Данный нормативный акт ограничивает допустимую нагрузку на оси транспортного средства, то есть нагрузку от массы автотранспортного средства, которая передается на плоскость через колеса</w:t>
      </w:r>
      <w:r w:rsidR="00DA79CC">
        <w:rPr>
          <w:rStyle w:val="FootnoteReference"/>
          <w:rFonts w:ascii="Times New Roman" w:hAnsi="Times New Roman" w:cs="Times New Roman"/>
          <w:sz w:val="24"/>
          <w:szCs w:val="24"/>
          <w:lang w:val="ru-RU"/>
        </w:rPr>
        <w:footnoteReference w:id="18"/>
      </w:r>
      <w:r w:rsidR="00DA79CC">
        <w:rPr>
          <w:rFonts w:ascii="Times New Roman" w:hAnsi="Times New Roman" w:cs="Times New Roman"/>
          <w:sz w:val="24"/>
          <w:szCs w:val="24"/>
          <w:lang w:val="ru-RU"/>
        </w:rPr>
        <w:t>. Расчет нагрузки на оси можно производить несколькими способами:</w:t>
      </w:r>
    </w:p>
    <w:p w14:paraId="58C66592" w14:textId="77777777" w:rsidR="00DA79CC" w:rsidRDefault="00DA79CC" w:rsidP="0039190F">
      <w:pPr>
        <w:pStyle w:val="ListParagraph"/>
        <w:numPr>
          <w:ilvl w:val="0"/>
          <w:numId w:val="15"/>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Приблизительный расчет</w:t>
      </w:r>
    </w:p>
    <w:p w14:paraId="4E3382F5" w14:textId="77777777" w:rsidR="00DA79CC" w:rsidRDefault="00DA79CC" w:rsidP="0039190F">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 данном виде расчета последовательность действий примерно следующая:</w:t>
      </w:r>
    </w:p>
    <w:p w14:paraId="2933C094" w14:textId="77777777" w:rsidR="00DA79CC" w:rsidRDefault="00DA79CC" w:rsidP="0039190F">
      <w:pPr>
        <w:pStyle w:val="ListParagraph"/>
        <w:numPr>
          <w:ilvl w:val="0"/>
          <w:numId w:val="16"/>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Определяется массу машины и массу полуприцепа (информацию можно взять из свидетельства о регистрации ТС);</w:t>
      </w:r>
    </w:p>
    <w:p w14:paraId="416FC3DC" w14:textId="77777777" w:rsidR="00DA79CC" w:rsidRDefault="00DA79CC" w:rsidP="0039190F">
      <w:pPr>
        <w:pStyle w:val="ListParagraph"/>
        <w:numPr>
          <w:ilvl w:val="0"/>
          <w:numId w:val="16"/>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Определяется фактическая масса загруженного груза (например, из товарной накладной);</w:t>
      </w:r>
    </w:p>
    <w:p w14:paraId="77B99D72" w14:textId="77777777" w:rsidR="00DA79CC" w:rsidRDefault="00DA79CC" w:rsidP="0039190F">
      <w:pPr>
        <w:pStyle w:val="ListParagraph"/>
        <w:numPr>
          <w:ilvl w:val="0"/>
          <w:numId w:val="16"/>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Проводится расчет нагрузки на оси прицепа следующим образом: необходимо взять 75% от массы всего груза, прибавить к этому значению массу пустого полуприцепа и поделить данное значение на количество осей у полуприцепа.</w:t>
      </w:r>
    </w:p>
    <w:p w14:paraId="26DA060B" w14:textId="77777777" w:rsidR="00DA79CC" w:rsidRDefault="00DA79CC" w:rsidP="0039190F">
      <w:pPr>
        <w:pStyle w:val="ListParagraph"/>
        <w:numPr>
          <w:ilvl w:val="0"/>
          <w:numId w:val="16"/>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Проводится расчет нагрузки на </w:t>
      </w:r>
      <w:r w:rsidR="00C72843">
        <w:rPr>
          <w:rFonts w:ascii="Times New Roman" w:hAnsi="Times New Roman" w:cs="Times New Roman"/>
          <w:sz w:val="24"/>
          <w:szCs w:val="24"/>
          <w:lang w:val="ru-RU"/>
        </w:rPr>
        <w:t xml:space="preserve">заднии(-юю) </w:t>
      </w:r>
      <w:r>
        <w:rPr>
          <w:rFonts w:ascii="Times New Roman" w:hAnsi="Times New Roman" w:cs="Times New Roman"/>
          <w:sz w:val="24"/>
          <w:szCs w:val="24"/>
          <w:lang w:val="ru-RU"/>
        </w:rPr>
        <w:t>оси</w:t>
      </w:r>
      <w:r w:rsidR="00C72843">
        <w:rPr>
          <w:rFonts w:ascii="Times New Roman" w:hAnsi="Times New Roman" w:cs="Times New Roman"/>
          <w:sz w:val="24"/>
          <w:szCs w:val="24"/>
          <w:lang w:val="ru-RU"/>
        </w:rPr>
        <w:t>(-ь)</w:t>
      </w:r>
      <w:r>
        <w:rPr>
          <w:rFonts w:ascii="Times New Roman" w:hAnsi="Times New Roman" w:cs="Times New Roman"/>
          <w:sz w:val="24"/>
          <w:szCs w:val="24"/>
          <w:lang w:val="ru-RU"/>
        </w:rPr>
        <w:t xml:space="preserve"> тягача следующим образом: необходимо взять 2</w:t>
      </w:r>
      <w:r w:rsidR="00C72843">
        <w:rPr>
          <w:rFonts w:ascii="Times New Roman" w:hAnsi="Times New Roman" w:cs="Times New Roman"/>
          <w:sz w:val="24"/>
          <w:szCs w:val="24"/>
          <w:lang w:val="ru-RU"/>
        </w:rPr>
        <w:t>5% от массы всего груза и массы полуприцепа, прибавить к этому значению массу тягача и поделить данное значение на количество задних осей у тягача.</w:t>
      </w:r>
    </w:p>
    <w:p w14:paraId="15268F91" w14:textId="77777777" w:rsidR="0039190F" w:rsidRPr="001319A7" w:rsidRDefault="00C72843" w:rsidP="001319A7">
      <w:pPr>
        <w:pStyle w:val="ListParagraph"/>
        <w:numPr>
          <w:ilvl w:val="0"/>
          <w:numId w:val="16"/>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Проводится расчет нагрузки на переднюю ось тягача следующим образом: необходимо взять 25% от массы всего груза и массы полуприцепа, прибавить к этому значению массу тягача, а затем взять от полученной суммы еще раз 25%.</w:t>
      </w:r>
    </w:p>
    <w:p w14:paraId="035E70AA" w14:textId="77777777" w:rsidR="00C72843" w:rsidRDefault="00C72843"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Основной недостаток данного способа расчета – очень низкая точность получаемых результатов, что не гарантирует отсутствие перегруза осей на пунктах весового контроля. </w:t>
      </w:r>
    </w:p>
    <w:p w14:paraId="5914EC11" w14:textId="77777777" w:rsidR="001E0123" w:rsidRPr="00C72843" w:rsidRDefault="001E0123" w:rsidP="0039190F">
      <w:pPr>
        <w:spacing w:line="360" w:lineRule="auto"/>
        <w:ind w:firstLine="720"/>
        <w:jc w:val="both"/>
        <w:rPr>
          <w:rFonts w:ascii="Times New Roman" w:hAnsi="Times New Roman" w:cs="Times New Roman"/>
          <w:sz w:val="24"/>
          <w:szCs w:val="24"/>
          <w:lang w:val="ru-RU"/>
        </w:rPr>
      </w:pPr>
    </w:p>
    <w:p w14:paraId="12B13EDE" w14:textId="77777777" w:rsidR="00DD087A" w:rsidRDefault="00C72843" w:rsidP="0039190F">
      <w:pPr>
        <w:pStyle w:val="ListParagraph"/>
        <w:numPr>
          <w:ilvl w:val="0"/>
          <w:numId w:val="15"/>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Точный расчет с использованием физических зависимостей</w:t>
      </w:r>
    </w:p>
    <w:p w14:paraId="34C57356" w14:textId="77777777" w:rsidR="00C72843" w:rsidRDefault="00C72843" w:rsidP="0039190F">
      <w:pPr>
        <w:spacing w:line="360" w:lineRule="auto"/>
        <w:ind w:firstLine="720"/>
        <w:jc w:val="both"/>
        <w:rPr>
          <w:rFonts w:ascii="Times New Roman" w:hAnsi="Times New Roman" w:cs="Times New Roman"/>
          <w:sz w:val="24"/>
          <w:szCs w:val="24"/>
          <w:lang w:val="ru-RU"/>
        </w:rPr>
      </w:pPr>
      <w:r w:rsidRPr="00DD087A">
        <w:rPr>
          <w:rFonts w:ascii="Times New Roman" w:hAnsi="Times New Roman" w:cs="Times New Roman"/>
          <w:sz w:val="24"/>
          <w:szCs w:val="24"/>
          <w:lang w:val="ru-RU"/>
        </w:rPr>
        <w:t xml:space="preserve">Данный вид расчета предполагает разработку алгоритма, который бы </w:t>
      </w:r>
      <w:r w:rsidR="001319A7">
        <w:rPr>
          <w:rFonts w:ascii="Times New Roman" w:hAnsi="Times New Roman" w:cs="Times New Roman"/>
          <w:sz w:val="24"/>
          <w:szCs w:val="24"/>
          <w:lang w:val="ru-RU"/>
        </w:rPr>
        <w:t>позволял расчитывать</w:t>
      </w:r>
      <w:r w:rsidRPr="00DD087A">
        <w:rPr>
          <w:rFonts w:ascii="Times New Roman" w:hAnsi="Times New Roman" w:cs="Times New Roman"/>
          <w:sz w:val="24"/>
          <w:szCs w:val="24"/>
          <w:lang w:val="ru-RU"/>
        </w:rPr>
        <w:t xml:space="preserve"> нагрузку на оси </w:t>
      </w:r>
      <w:r w:rsidR="008F3F6B">
        <w:rPr>
          <w:rFonts w:ascii="Times New Roman" w:hAnsi="Times New Roman" w:cs="Times New Roman"/>
          <w:sz w:val="24"/>
          <w:szCs w:val="24"/>
          <w:lang w:val="ru-RU"/>
        </w:rPr>
        <w:t xml:space="preserve">транспортного средства </w:t>
      </w:r>
      <w:r w:rsidR="001319A7">
        <w:rPr>
          <w:rFonts w:ascii="Times New Roman" w:hAnsi="Times New Roman" w:cs="Times New Roman"/>
          <w:sz w:val="24"/>
          <w:szCs w:val="24"/>
          <w:lang w:val="ru-RU"/>
        </w:rPr>
        <w:t xml:space="preserve"> используя точные</w:t>
      </w:r>
      <w:r w:rsidRPr="00DD087A">
        <w:rPr>
          <w:rFonts w:ascii="Times New Roman" w:hAnsi="Times New Roman" w:cs="Times New Roman"/>
          <w:sz w:val="24"/>
          <w:szCs w:val="24"/>
          <w:lang w:val="ru-RU"/>
        </w:rPr>
        <w:t xml:space="preserve"> формул</w:t>
      </w:r>
      <w:r w:rsidR="001319A7">
        <w:rPr>
          <w:rFonts w:ascii="Times New Roman" w:hAnsi="Times New Roman" w:cs="Times New Roman"/>
          <w:sz w:val="24"/>
          <w:szCs w:val="24"/>
          <w:lang w:val="ru-RU"/>
        </w:rPr>
        <w:t>ы</w:t>
      </w:r>
      <w:r w:rsidRPr="00DD087A">
        <w:rPr>
          <w:rFonts w:ascii="Times New Roman" w:hAnsi="Times New Roman" w:cs="Times New Roman"/>
          <w:sz w:val="24"/>
          <w:szCs w:val="24"/>
          <w:lang w:val="ru-RU"/>
        </w:rPr>
        <w:t xml:space="preserve">, которые показывают данную нагрузку (см. Параграф </w:t>
      </w:r>
      <w:hyperlink w:anchor="_§_2.1._Физические" w:history="1">
        <w:r w:rsidRPr="00DD087A">
          <w:rPr>
            <w:rStyle w:val="Hyperlink"/>
            <w:rFonts w:ascii="Times New Roman" w:hAnsi="Times New Roman" w:cs="Times New Roman"/>
            <w:sz w:val="24"/>
            <w:szCs w:val="24"/>
            <w:lang w:val="ru-RU"/>
          </w:rPr>
          <w:t>2.1.</w:t>
        </w:r>
      </w:hyperlink>
      <w:r w:rsidRPr="00DD087A">
        <w:rPr>
          <w:rFonts w:ascii="Times New Roman" w:hAnsi="Times New Roman" w:cs="Times New Roman"/>
          <w:sz w:val="24"/>
          <w:szCs w:val="24"/>
          <w:lang w:val="ru-RU"/>
        </w:rPr>
        <w:t>). Нетрудно догадаться, что данный способ расчета предполагает куда более серьезные инструменты и его нельзя провести на простом листке бумаги, в отличие от первого способа.</w:t>
      </w:r>
    </w:p>
    <w:p w14:paraId="15E675EC" w14:textId="77777777" w:rsidR="00C72843" w:rsidRDefault="00C72843"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Таким образом, сравнивания эти два способа расчета можно сделать очевидный вы</w:t>
      </w:r>
      <w:r w:rsidR="00F77575">
        <w:rPr>
          <w:rFonts w:ascii="Times New Roman" w:hAnsi="Times New Roman" w:cs="Times New Roman"/>
          <w:sz w:val="24"/>
          <w:szCs w:val="24"/>
          <w:lang w:val="ru-RU"/>
        </w:rPr>
        <w:t>в</w:t>
      </w:r>
      <w:r>
        <w:rPr>
          <w:rFonts w:ascii="Times New Roman" w:hAnsi="Times New Roman" w:cs="Times New Roman"/>
          <w:sz w:val="24"/>
          <w:szCs w:val="24"/>
          <w:lang w:val="ru-RU"/>
        </w:rPr>
        <w:t>од о том, что для решения поставленной задачи необходим более серьезный инструментарий. Имен</w:t>
      </w:r>
      <w:r w:rsidR="00E924BE">
        <w:rPr>
          <w:rFonts w:ascii="Times New Roman" w:hAnsi="Times New Roman" w:cs="Times New Roman"/>
          <w:sz w:val="24"/>
          <w:szCs w:val="24"/>
          <w:lang w:val="ru-RU"/>
        </w:rPr>
        <w:t>но этот вывод стал причиной обратиться к математическ</w:t>
      </w:r>
      <w:r w:rsidR="000D71B7">
        <w:rPr>
          <w:rFonts w:ascii="Times New Roman" w:hAnsi="Times New Roman" w:cs="Times New Roman"/>
          <w:sz w:val="24"/>
          <w:szCs w:val="24"/>
          <w:lang w:val="ru-RU"/>
        </w:rPr>
        <w:t>ой составляющей данной задачи</w:t>
      </w:r>
      <w:r w:rsidR="008F3F6B">
        <w:rPr>
          <w:rFonts w:ascii="Times New Roman" w:hAnsi="Times New Roman" w:cs="Times New Roman"/>
          <w:sz w:val="24"/>
          <w:szCs w:val="24"/>
          <w:lang w:val="ru-RU"/>
        </w:rPr>
        <w:t xml:space="preserve"> с целью понять ее специфи</w:t>
      </w:r>
      <w:r w:rsidR="001E0123">
        <w:rPr>
          <w:rFonts w:ascii="Times New Roman" w:hAnsi="Times New Roman" w:cs="Times New Roman"/>
          <w:sz w:val="24"/>
          <w:szCs w:val="24"/>
          <w:lang w:val="ru-RU"/>
        </w:rPr>
        <w:t>ку.</w:t>
      </w:r>
    </w:p>
    <w:p w14:paraId="4546A3BE" w14:textId="77777777" w:rsidR="00E924BE" w:rsidRDefault="00E924BE" w:rsidP="0039190F">
      <w:pPr>
        <w:pStyle w:val="Heading3"/>
        <w:spacing w:after="160" w:line="360" w:lineRule="auto"/>
      </w:pPr>
      <w:bookmarkStart w:id="11" w:name="_Toc483305677"/>
      <w:r>
        <w:t>§ 1.4.1. Математическая постановка оптимизационной задачи</w:t>
      </w:r>
      <w:bookmarkEnd w:id="11"/>
    </w:p>
    <w:p w14:paraId="42049507" w14:textId="77777777" w:rsidR="005E0E59" w:rsidRDefault="005E0E59"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 ходе проведенного анализа стало понятно, что данную задачу можно свести к трехмерной оптимизационной задаче, которая включает целевую функцию, переменные и ограничения. Применительно к данному случаю задача состоит в том, чтобы сложить максим</w:t>
      </w:r>
      <w:r w:rsidR="00A83C4D">
        <w:rPr>
          <w:rFonts w:ascii="Times New Roman" w:hAnsi="Times New Roman" w:cs="Times New Roman"/>
          <w:sz w:val="24"/>
          <w:szCs w:val="24"/>
          <w:lang w:val="ru-RU"/>
        </w:rPr>
        <w:t>ально возможное количество коробов разных масс и объемов</w:t>
      </w:r>
      <w:r>
        <w:rPr>
          <w:rFonts w:ascii="Times New Roman" w:hAnsi="Times New Roman" w:cs="Times New Roman"/>
          <w:sz w:val="24"/>
          <w:szCs w:val="24"/>
          <w:lang w:val="ru-RU"/>
        </w:rPr>
        <w:t xml:space="preserve"> при условии непревышения допустимых нагрузок на оси транспортного средства</w:t>
      </w:r>
      <w:r w:rsidR="00A111AF">
        <w:rPr>
          <w:rFonts w:ascii="Times New Roman" w:hAnsi="Times New Roman" w:cs="Times New Roman"/>
          <w:sz w:val="24"/>
          <w:szCs w:val="24"/>
          <w:lang w:val="ru-RU"/>
        </w:rPr>
        <w:t xml:space="preserve"> и удовлетворения дополнительных ограничений</w:t>
      </w:r>
      <w:r>
        <w:rPr>
          <w:rFonts w:ascii="Times New Roman" w:hAnsi="Times New Roman" w:cs="Times New Roman"/>
          <w:sz w:val="24"/>
          <w:szCs w:val="24"/>
          <w:lang w:val="ru-RU"/>
        </w:rPr>
        <w:t>.</w:t>
      </w:r>
      <w:r w:rsidR="00A111AF">
        <w:rPr>
          <w:rFonts w:ascii="Times New Roman" w:hAnsi="Times New Roman" w:cs="Times New Roman"/>
          <w:sz w:val="24"/>
          <w:szCs w:val="24"/>
          <w:lang w:val="ru-RU"/>
        </w:rPr>
        <w:t xml:space="preserve"> В математике общий случай такой задачи называется задачей о рюкзаке, а </w:t>
      </w:r>
      <w:r w:rsidR="00A83C4D">
        <w:rPr>
          <w:rFonts w:ascii="Times New Roman" w:hAnsi="Times New Roman" w:cs="Times New Roman"/>
          <w:sz w:val="24"/>
          <w:szCs w:val="24"/>
          <w:lang w:val="ru-RU"/>
        </w:rPr>
        <w:t xml:space="preserve">применительно к данному случаю </w:t>
      </w:r>
      <w:r w:rsidR="00A111AF">
        <w:rPr>
          <w:rFonts w:ascii="Times New Roman" w:hAnsi="Times New Roman" w:cs="Times New Roman"/>
          <w:sz w:val="24"/>
          <w:szCs w:val="24"/>
          <w:lang w:val="ru-RU"/>
        </w:rPr>
        <w:t>– 3-х мерной задачей о рюкзаке</w:t>
      </w:r>
      <w:r w:rsidR="00364223">
        <w:rPr>
          <w:rStyle w:val="FootnoteReference"/>
          <w:rFonts w:ascii="Times New Roman" w:hAnsi="Times New Roman" w:cs="Times New Roman"/>
          <w:sz w:val="24"/>
          <w:szCs w:val="24"/>
          <w:lang w:val="ru-RU"/>
        </w:rPr>
        <w:footnoteReference w:id="19"/>
      </w:r>
      <w:r w:rsidR="00A111AF">
        <w:rPr>
          <w:rFonts w:ascii="Times New Roman" w:hAnsi="Times New Roman" w:cs="Times New Roman"/>
          <w:sz w:val="24"/>
          <w:szCs w:val="24"/>
          <w:lang w:val="ru-RU"/>
        </w:rPr>
        <w:t>.</w:t>
      </w:r>
    </w:p>
    <w:p w14:paraId="44D601B0" w14:textId="77777777" w:rsidR="00DE4A31" w:rsidRDefault="005E0E59" w:rsidP="001E0123">
      <w:pPr>
        <w:spacing w:line="360" w:lineRule="auto"/>
        <w:ind w:firstLine="720"/>
        <w:jc w:val="both"/>
        <w:rPr>
          <w:rFonts w:ascii="Times New Roman" w:hAnsi="Times New Roman" w:cs="Times New Roman"/>
          <w:sz w:val="24"/>
          <w:lang w:val="ru-RU"/>
        </w:rPr>
      </w:pPr>
      <w:r>
        <w:rPr>
          <w:rFonts w:ascii="Times New Roman" w:hAnsi="Times New Roman" w:cs="Times New Roman"/>
          <w:sz w:val="24"/>
          <w:lang w:val="ru-RU"/>
        </w:rPr>
        <w:t>Наиболее известный в математике вариант этой задачи – одномерная задача о рюкзаке. Она заключается в том, что в определенных размеров рюказ необходимо упаковать неделимые предметы разного объема и стоимости таким образом, чтобы общая стоимость рюкзака была максимальна.</w:t>
      </w:r>
      <w:r w:rsidR="00DE4A31">
        <w:rPr>
          <w:rFonts w:ascii="Times New Roman" w:hAnsi="Times New Roman" w:cs="Times New Roman"/>
          <w:sz w:val="24"/>
          <w:lang w:val="ru-RU"/>
        </w:rPr>
        <w:t xml:space="preserve"> В связи с тем, что переменными в данной задачи являются предметы, на данные переменные накладываю</w:t>
      </w:r>
      <w:r w:rsidR="001E0123">
        <w:rPr>
          <w:rFonts w:ascii="Times New Roman" w:hAnsi="Times New Roman" w:cs="Times New Roman"/>
          <w:sz w:val="24"/>
          <w:lang w:val="ru-RU"/>
        </w:rPr>
        <w:t>тся условия целочисленности</w:t>
      </w:r>
      <w:r>
        <w:rPr>
          <w:rFonts w:ascii="Times New Roman" w:hAnsi="Times New Roman" w:cs="Times New Roman"/>
          <w:sz w:val="24"/>
          <w:lang w:val="ru-RU"/>
        </w:rPr>
        <w:t xml:space="preserve"> </w:t>
      </w:r>
      <w:r w:rsidR="001E0123">
        <w:rPr>
          <w:rFonts w:ascii="Times New Roman" w:hAnsi="Times New Roman" w:cs="Times New Roman"/>
          <w:sz w:val="24"/>
          <w:lang w:val="ru-RU"/>
        </w:rPr>
        <w:t>и неотрицательности, что позволяет классифицировать данную задачу как задачу дискретного программирования (дискретной оптимизации)</w:t>
      </w:r>
      <w:r w:rsidR="00DE4A31">
        <w:rPr>
          <w:rStyle w:val="FootnoteReference"/>
          <w:rFonts w:ascii="Times New Roman" w:hAnsi="Times New Roman" w:cs="Times New Roman"/>
          <w:sz w:val="24"/>
          <w:lang w:val="ru-RU"/>
        </w:rPr>
        <w:footnoteReference w:id="20"/>
      </w:r>
      <w:r w:rsidR="001E0123">
        <w:rPr>
          <w:rFonts w:ascii="Times New Roman" w:hAnsi="Times New Roman" w:cs="Times New Roman"/>
          <w:sz w:val="24"/>
          <w:lang w:val="ru-RU"/>
        </w:rPr>
        <w:t>.</w:t>
      </w:r>
    </w:p>
    <w:p w14:paraId="610B961A" w14:textId="77777777" w:rsidR="00DE4A31" w:rsidRDefault="00DE4A31" w:rsidP="00DE4A31">
      <w:pPr>
        <w:spacing w:line="360" w:lineRule="auto"/>
        <w:jc w:val="both"/>
        <w:rPr>
          <w:rFonts w:ascii="Times New Roman" w:hAnsi="Times New Roman" w:cs="Times New Roman"/>
          <w:sz w:val="24"/>
          <w:lang w:val="ru-RU"/>
        </w:rPr>
      </w:pPr>
    </w:p>
    <w:p w14:paraId="148A4322" w14:textId="77777777" w:rsidR="005E0E59" w:rsidRDefault="00DE4A31" w:rsidP="00DE4A31">
      <w:pPr>
        <w:spacing w:line="360" w:lineRule="auto"/>
        <w:jc w:val="both"/>
        <w:rPr>
          <w:rFonts w:ascii="Times New Roman" w:hAnsi="Times New Roman" w:cs="Times New Roman"/>
          <w:sz w:val="24"/>
          <w:lang w:val="ru-RU"/>
        </w:rPr>
      </w:pPr>
      <w:r>
        <w:rPr>
          <w:rFonts w:ascii="Times New Roman" w:hAnsi="Times New Roman" w:cs="Times New Roman"/>
          <w:sz w:val="24"/>
          <w:lang w:val="ru-RU"/>
        </w:rPr>
        <w:lastRenderedPageBreak/>
        <w:t>М</w:t>
      </w:r>
      <w:r w:rsidR="005E0E59">
        <w:rPr>
          <w:rFonts w:ascii="Times New Roman" w:hAnsi="Times New Roman" w:cs="Times New Roman"/>
          <w:sz w:val="24"/>
          <w:lang w:val="ru-RU"/>
        </w:rPr>
        <w:t xml:space="preserve">атематическая формулировка </w:t>
      </w:r>
      <w:r>
        <w:rPr>
          <w:rFonts w:ascii="Times New Roman" w:hAnsi="Times New Roman" w:cs="Times New Roman"/>
          <w:sz w:val="24"/>
          <w:lang w:val="ru-RU"/>
        </w:rPr>
        <w:t xml:space="preserve">данной задачи </w:t>
      </w:r>
      <w:r w:rsidR="005E0E59">
        <w:rPr>
          <w:rFonts w:ascii="Times New Roman" w:hAnsi="Times New Roman" w:cs="Times New Roman"/>
          <w:sz w:val="24"/>
          <w:lang w:val="ru-RU"/>
        </w:rPr>
        <w:t>выглядит следующим образом</w:t>
      </w:r>
      <w:r w:rsidR="005E0E59">
        <w:rPr>
          <w:rStyle w:val="FootnoteReference"/>
          <w:rFonts w:ascii="Times New Roman" w:hAnsi="Times New Roman" w:cs="Times New Roman"/>
          <w:sz w:val="24"/>
          <w:lang w:val="ru-RU"/>
        </w:rPr>
        <w:footnoteReference w:id="21"/>
      </w:r>
      <w:r w:rsidR="005E0E59">
        <w:rPr>
          <w:rFonts w:ascii="Times New Roman" w:hAnsi="Times New Roman" w:cs="Times New Roman"/>
          <w:sz w:val="24"/>
          <w:lang w:val="ru-RU"/>
        </w:rPr>
        <w:t>:</w:t>
      </w:r>
    </w:p>
    <w:p w14:paraId="173E211B" w14:textId="77777777" w:rsidR="005E0E59" w:rsidRPr="000049DD" w:rsidRDefault="005E0E59" w:rsidP="0039190F">
      <w:pPr>
        <w:spacing w:line="360" w:lineRule="auto"/>
        <w:jc w:val="both"/>
        <w:rPr>
          <w:rFonts w:ascii="Times New Roman" w:eastAsiaTheme="minorEastAsia" w:hAnsi="Times New Roman" w:cs="Times New Roman"/>
          <w:sz w:val="24"/>
          <w:lang w:val="ru-RU"/>
        </w:rPr>
      </w:pPr>
      <m:oMathPara>
        <m:oMath>
          <m:r>
            <w:rPr>
              <w:rFonts w:ascii="Cambria Math" w:hAnsi="Cambria Math" w:cs="Times New Roman"/>
              <w:sz w:val="24"/>
              <w:lang w:val="ru-RU"/>
            </w:rPr>
            <m:t xml:space="preserve">max </m:t>
          </m:r>
          <m:nary>
            <m:naryPr>
              <m:chr m:val="∑"/>
              <m:limLoc m:val="undOvr"/>
              <m:ctrlPr>
                <w:rPr>
                  <w:rFonts w:ascii="Cambria Math" w:hAnsi="Cambria Math" w:cs="Times New Roman"/>
                  <w:i/>
                  <w:sz w:val="24"/>
                  <w:lang w:val="ru-RU"/>
                </w:rPr>
              </m:ctrlPr>
            </m:naryPr>
            <m:sub>
              <m:r>
                <w:rPr>
                  <w:rFonts w:ascii="Cambria Math" w:hAnsi="Cambria Math" w:cs="Times New Roman"/>
                  <w:sz w:val="24"/>
                  <w:lang w:val="ru-RU"/>
                </w:rPr>
                <m:t>j=1</m:t>
              </m:r>
            </m:sub>
            <m:sup>
              <m:r>
                <w:rPr>
                  <w:rFonts w:ascii="Cambria Math" w:hAnsi="Cambria Math" w:cs="Times New Roman"/>
                  <w:sz w:val="24"/>
                  <w:lang w:val="ru-RU"/>
                </w:rPr>
                <m:t>n</m:t>
              </m:r>
            </m:sup>
            <m:e>
              <m:sSub>
                <m:sSubPr>
                  <m:ctrlPr>
                    <w:rPr>
                      <w:rFonts w:ascii="Cambria Math" w:hAnsi="Cambria Math" w:cs="Times New Roman"/>
                      <w:i/>
                      <w:sz w:val="24"/>
                      <w:lang w:val="ru-RU"/>
                    </w:rPr>
                  </m:ctrlPr>
                </m:sSubPr>
                <m:e>
                  <m:r>
                    <w:rPr>
                      <w:rFonts w:ascii="Cambria Math" w:hAnsi="Cambria Math" w:cs="Times New Roman"/>
                      <w:sz w:val="24"/>
                      <w:lang w:val="ru-RU"/>
                    </w:rPr>
                    <m:t>c</m:t>
                  </m:r>
                </m:e>
                <m:sub>
                  <m:r>
                    <w:rPr>
                      <w:rFonts w:ascii="Cambria Math" w:hAnsi="Cambria Math" w:cs="Times New Roman"/>
                      <w:sz w:val="24"/>
                      <w:lang w:val="ru-RU"/>
                    </w:rPr>
                    <m:t>j</m:t>
                  </m:r>
                </m:sub>
              </m:sSub>
              <m:sSub>
                <m:sSubPr>
                  <m:ctrlPr>
                    <w:rPr>
                      <w:rFonts w:ascii="Cambria Math" w:hAnsi="Cambria Math" w:cs="Times New Roman"/>
                      <w:i/>
                      <w:sz w:val="24"/>
                      <w:lang w:val="ru-RU"/>
                    </w:rPr>
                  </m:ctrlPr>
                </m:sSubPr>
                <m:e>
                  <m:r>
                    <w:rPr>
                      <w:rFonts w:ascii="Cambria Math" w:hAnsi="Cambria Math" w:cs="Times New Roman"/>
                      <w:sz w:val="24"/>
                      <w:lang w:val="ru-RU"/>
                    </w:rPr>
                    <m:t>x</m:t>
                  </m:r>
                </m:e>
                <m:sub>
                  <m:r>
                    <w:rPr>
                      <w:rFonts w:ascii="Cambria Math" w:hAnsi="Cambria Math" w:cs="Times New Roman"/>
                      <w:sz w:val="24"/>
                      <w:lang w:val="ru-RU"/>
                    </w:rPr>
                    <m:t>j</m:t>
                  </m:r>
                </m:sub>
              </m:sSub>
            </m:e>
          </m:nary>
        </m:oMath>
      </m:oMathPara>
    </w:p>
    <w:p w14:paraId="4588D3A9" w14:textId="77777777" w:rsidR="005E0E59" w:rsidRDefault="005E0E59" w:rsidP="0039190F">
      <w:pPr>
        <w:spacing w:line="360" w:lineRule="auto"/>
        <w:jc w:val="both"/>
        <w:rPr>
          <w:rFonts w:ascii="Times New Roman" w:eastAsiaTheme="minorEastAsia" w:hAnsi="Times New Roman" w:cs="Times New Roman"/>
          <w:sz w:val="24"/>
          <w:lang w:val="ru-RU"/>
        </w:rPr>
      </w:pPr>
      <w:r>
        <w:rPr>
          <w:rFonts w:ascii="Times New Roman" w:eastAsiaTheme="minorEastAsia" w:hAnsi="Times New Roman" w:cs="Times New Roman"/>
          <w:sz w:val="24"/>
        </w:rPr>
        <w:t xml:space="preserve">При </w:t>
      </w:r>
      <w:r>
        <w:rPr>
          <w:rFonts w:ascii="Times New Roman" w:eastAsiaTheme="minorEastAsia" w:hAnsi="Times New Roman" w:cs="Times New Roman"/>
          <w:sz w:val="24"/>
          <w:lang w:val="ru-RU"/>
        </w:rPr>
        <w:t>условиях:</w:t>
      </w:r>
    </w:p>
    <w:p w14:paraId="2D2CE5D8" w14:textId="77777777" w:rsidR="005E0E59" w:rsidRPr="00E674AC" w:rsidRDefault="00D02191" w:rsidP="0039190F">
      <w:pPr>
        <w:spacing w:line="360" w:lineRule="auto"/>
        <w:jc w:val="both"/>
        <w:rPr>
          <w:rFonts w:ascii="Times New Roman" w:eastAsiaTheme="minorEastAsia" w:hAnsi="Times New Roman" w:cs="Times New Roman"/>
          <w:i/>
          <w:sz w:val="24"/>
          <w:lang w:val="ru-RU"/>
        </w:rPr>
      </w:pPr>
      <m:oMathPara>
        <m:oMath>
          <m:nary>
            <m:naryPr>
              <m:chr m:val="∑"/>
              <m:limLoc m:val="undOvr"/>
              <m:ctrlPr>
                <w:rPr>
                  <w:rFonts w:ascii="Cambria Math" w:eastAsiaTheme="minorEastAsia" w:hAnsi="Cambria Math" w:cs="Times New Roman"/>
                  <w:i/>
                  <w:sz w:val="24"/>
                  <w:lang w:val="ru-RU"/>
                </w:rPr>
              </m:ctrlPr>
            </m:naryPr>
            <m:sub>
              <m:r>
                <w:rPr>
                  <w:rFonts w:ascii="Cambria Math" w:eastAsiaTheme="minorEastAsia" w:hAnsi="Cambria Math" w:cs="Times New Roman"/>
                  <w:sz w:val="24"/>
                  <w:lang w:val="ru-RU"/>
                </w:rPr>
                <m:t>j=1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a</m:t>
                  </m:r>
                </m:e>
                <m:sub>
                  <m:r>
                    <w:rPr>
                      <w:rFonts w:ascii="Cambria Math" w:eastAsiaTheme="minorEastAsia" w:hAnsi="Cambria Math" w:cs="Times New Roman"/>
                      <w:sz w:val="24"/>
                      <w:lang w:val="ru-RU"/>
                    </w:rPr>
                    <m:t>j</m:t>
                  </m:r>
                </m:sub>
              </m:sSub>
            </m:e>
          </m:nary>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x</m:t>
              </m:r>
            </m:e>
            <m:sub>
              <m:r>
                <w:rPr>
                  <w:rFonts w:ascii="Cambria Math" w:eastAsiaTheme="minorEastAsia" w:hAnsi="Cambria Math" w:cs="Times New Roman"/>
                  <w:sz w:val="24"/>
                  <w:lang w:val="ru-RU"/>
                </w:rPr>
                <m:t>j</m:t>
              </m:r>
            </m:sub>
          </m:sSub>
          <m:r>
            <w:rPr>
              <w:rFonts w:ascii="Cambria Math" w:eastAsiaTheme="minorEastAsia" w:hAnsi="Cambria Math" w:cs="Times New Roman"/>
              <w:sz w:val="24"/>
              <w:lang w:val="ru-RU"/>
            </w:rPr>
            <m:t>≤b,</m:t>
          </m:r>
          <m:r>
            <m:rPr>
              <m:sty m:val="p"/>
            </m:rPr>
            <w:rPr>
              <w:rFonts w:ascii="Cambria Math" w:eastAsiaTheme="minorEastAsia" w:hAnsi="Cambria Math" w:cs="Times New Roman"/>
              <w:sz w:val="24"/>
              <w:lang w:val="ru-RU"/>
            </w:rPr>
            <w:br/>
          </m:r>
        </m:oMath>
        <m:oMath>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x</m:t>
              </m:r>
            </m:e>
            <m:sub>
              <m:r>
                <w:rPr>
                  <w:rFonts w:ascii="Cambria Math" w:eastAsiaTheme="minorEastAsia" w:hAnsi="Cambria Math" w:cs="Times New Roman"/>
                  <w:sz w:val="24"/>
                  <w:lang w:val="ru-RU"/>
                </w:rPr>
                <m:t>j</m:t>
              </m:r>
            </m:sub>
          </m:sSub>
          <m:r>
            <w:rPr>
              <w:rFonts w:ascii="Cambria Math" w:eastAsiaTheme="minorEastAsia" w:hAnsi="Cambria Math" w:cs="Times New Roman"/>
              <w:sz w:val="24"/>
              <w:lang w:val="ru-RU"/>
            </w:rPr>
            <m:t>≥0 и целые,</m:t>
          </m:r>
          <m:r>
            <m:rPr>
              <m:sty m:val="p"/>
            </m:rPr>
            <w:rPr>
              <w:rFonts w:ascii="Cambria Math" w:eastAsiaTheme="minorEastAsia" w:hAnsi="Cambria Math" w:cs="Times New Roman"/>
              <w:sz w:val="24"/>
              <w:lang w:val="ru-RU"/>
            </w:rPr>
            <w:br/>
          </m:r>
        </m:oMath>
        <m:oMath>
          <m:r>
            <w:rPr>
              <w:rFonts w:ascii="Cambria Math" w:eastAsiaTheme="minorEastAsia" w:hAnsi="Cambria Math" w:cs="Times New Roman"/>
              <w:sz w:val="24"/>
              <w:lang w:val="ru-RU"/>
            </w:rPr>
            <m:t>j=</m:t>
          </m:r>
          <m:acc>
            <m:accPr>
              <m:chr m:val="̅"/>
              <m:ctrlPr>
                <w:rPr>
                  <w:rFonts w:ascii="Cambria Math" w:eastAsiaTheme="minorEastAsia" w:hAnsi="Cambria Math" w:cs="Times New Roman"/>
                  <w:i/>
                  <w:sz w:val="24"/>
                  <w:lang w:val="ru-RU"/>
                </w:rPr>
              </m:ctrlPr>
            </m:accPr>
            <m:e>
              <m:r>
                <w:rPr>
                  <w:rFonts w:ascii="Cambria Math" w:eastAsiaTheme="minorEastAsia" w:hAnsi="Cambria Math" w:cs="Times New Roman"/>
                  <w:sz w:val="24"/>
                  <w:lang w:val="ru-RU"/>
                </w:rPr>
                <m:t>1,n</m:t>
              </m:r>
            </m:e>
          </m:acc>
          <m:r>
            <w:rPr>
              <w:rFonts w:ascii="Cambria Math" w:eastAsiaTheme="minorEastAsia" w:hAnsi="Cambria Math" w:cs="Times New Roman"/>
              <w:sz w:val="24"/>
              <w:lang w:val="ru-RU"/>
            </w:rPr>
            <m:t>.</m:t>
          </m:r>
        </m:oMath>
      </m:oMathPara>
    </w:p>
    <w:p w14:paraId="2E7A5514" w14:textId="77777777" w:rsidR="00A83C4D" w:rsidRDefault="005E0E59" w:rsidP="0039190F">
      <w:pPr>
        <w:spacing w:line="360" w:lineRule="auto"/>
        <w:ind w:firstLine="720"/>
        <w:jc w:val="both"/>
        <w:rPr>
          <w:rFonts w:ascii="Times New Roman" w:eastAsiaTheme="minorEastAsia" w:hAnsi="Times New Roman" w:cs="Times New Roman"/>
          <w:sz w:val="24"/>
          <w:lang w:val="ru-RU"/>
        </w:rPr>
      </w:pPr>
      <w:r>
        <w:rPr>
          <w:rFonts w:ascii="Times New Roman" w:eastAsiaTheme="minorEastAsia" w:hAnsi="Times New Roman" w:cs="Times New Roman"/>
          <w:sz w:val="24"/>
          <w:lang w:val="ru-RU"/>
        </w:rPr>
        <w:t xml:space="preserve">На данный момент наверняка известно, что такая задача попадает под класс </w:t>
      </w:r>
      <w:r>
        <w:rPr>
          <w:rFonts w:ascii="Times New Roman" w:eastAsiaTheme="minorEastAsia" w:hAnsi="Times New Roman" w:cs="Times New Roman"/>
          <w:sz w:val="24"/>
        </w:rPr>
        <w:t>NP</w:t>
      </w:r>
      <w:r w:rsidRPr="00E674AC">
        <w:rPr>
          <w:rFonts w:ascii="Times New Roman" w:eastAsiaTheme="minorEastAsia" w:hAnsi="Times New Roman" w:cs="Times New Roman"/>
          <w:sz w:val="24"/>
          <w:lang w:val="ru-RU"/>
        </w:rPr>
        <w:t>-</w:t>
      </w:r>
      <w:r>
        <w:rPr>
          <w:rFonts w:ascii="Times New Roman" w:eastAsiaTheme="minorEastAsia" w:hAnsi="Times New Roman" w:cs="Times New Roman"/>
          <w:sz w:val="24"/>
          <w:lang w:val="ru-RU"/>
        </w:rPr>
        <w:t>полных задач</w:t>
      </w:r>
      <w:r>
        <w:rPr>
          <w:rStyle w:val="FootnoteReference"/>
          <w:rFonts w:ascii="Times New Roman" w:eastAsiaTheme="minorEastAsia" w:hAnsi="Times New Roman" w:cs="Times New Roman"/>
          <w:sz w:val="24"/>
          <w:lang w:val="ru-RU"/>
        </w:rPr>
        <w:footnoteReference w:id="22"/>
      </w:r>
      <w:r>
        <w:rPr>
          <w:rFonts w:ascii="Times New Roman" w:eastAsiaTheme="minorEastAsia" w:hAnsi="Times New Roman" w:cs="Times New Roman"/>
          <w:sz w:val="24"/>
          <w:lang w:val="ru-RU"/>
        </w:rPr>
        <w:t xml:space="preserve">. Если рассматривать задачу о рюкзазе в трехмерном пространстве, то она значительно усложняется за счет дополнительных условий, однако тем не менее остается решабельной за полиномиальное время, то есть также попадает под класс </w:t>
      </w:r>
      <w:r>
        <w:rPr>
          <w:rFonts w:ascii="Times New Roman" w:eastAsiaTheme="minorEastAsia" w:hAnsi="Times New Roman" w:cs="Times New Roman"/>
          <w:sz w:val="24"/>
        </w:rPr>
        <w:t>NP</w:t>
      </w:r>
      <w:r w:rsidRPr="00C90517">
        <w:rPr>
          <w:rFonts w:ascii="Times New Roman" w:eastAsiaTheme="minorEastAsia" w:hAnsi="Times New Roman" w:cs="Times New Roman"/>
          <w:sz w:val="24"/>
          <w:lang w:val="ru-RU"/>
        </w:rPr>
        <w:t>-</w:t>
      </w:r>
      <w:r>
        <w:rPr>
          <w:rFonts w:ascii="Times New Roman" w:eastAsiaTheme="minorEastAsia" w:hAnsi="Times New Roman" w:cs="Times New Roman"/>
          <w:sz w:val="24"/>
          <w:lang w:val="ru-RU"/>
        </w:rPr>
        <w:t>полных задач</w:t>
      </w:r>
      <w:r w:rsidR="00566065">
        <w:rPr>
          <w:rStyle w:val="FootnoteReference"/>
          <w:rFonts w:ascii="Times New Roman" w:eastAsiaTheme="minorEastAsia" w:hAnsi="Times New Roman" w:cs="Times New Roman"/>
          <w:sz w:val="24"/>
          <w:lang w:val="ru-RU"/>
        </w:rPr>
        <w:footnoteReference w:id="23"/>
      </w:r>
      <w:r>
        <w:rPr>
          <w:rFonts w:ascii="Times New Roman" w:eastAsiaTheme="minorEastAsia" w:hAnsi="Times New Roman" w:cs="Times New Roman"/>
          <w:sz w:val="24"/>
          <w:lang w:val="ru-RU"/>
        </w:rPr>
        <w:t>. При этом основная трудность в решении задач такого рода заключается в том, что они имеют экспоненциальную временную сложность, то есть для их решения даже при небольшом количестве грузов</w:t>
      </w:r>
      <w:r w:rsidRPr="00C90517">
        <w:rPr>
          <w:rFonts w:ascii="Times New Roman" w:eastAsiaTheme="minorEastAsia" w:hAnsi="Times New Roman" w:cs="Times New Roman"/>
          <w:sz w:val="24"/>
          <w:lang w:val="ru-RU"/>
        </w:rPr>
        <w:t>/</w:t>
      </w:r>
      <w:r>
        <w:rPr>
          <w:rFonts w:ascii="Times New Roman" w:eastAsiaTheme="minorEastAsia" w:hAnsi="Times New Roman" w:cs="Times New Roman"/>
          <w:sz w:val="24"/>
          <w:lang w:val="ru-RU"/>
        </w:rPr>
        <w:t>переменных самым мощным на данный момент компьютером потребуется огромное количество времени - годы</w:t>
      </w:r>
      <w:r w:rsidR="00FC68E9">
        <w:rPr>
          <w:rStyle w:val="FootnoteReference"/>
          <w:rFonts w:ascii="Times New Roman" w:eastAsiaTheme="minorEastAsia" w:hAnsi="Times New Roman" w:cs="Times New Roman"/>
          <w:sz w:val="24"/>
          <w:lang w:val="ru-RU"/>
        </w:rPr>
        <w:footnoteReference w:id="24"/>
      </w:r>
      <w:r>
        <w:rPr>
          <w:rFonts w:ascii="Times New Roman" w:eastAsiaTheme="minorEastAsia" w:hAnsi="Times New Roman" w:cs="Times New Roman"/>
          <w:sz w:val="24"/>
          <w:lang w:val="ru-RU"/>
        </w:rPr>
        <w:t xml:space="preserve">. </w:t>
      </w:r>
    </w:p>
    <w:p w14:paraId="261EB04A" w14:textId="77777777" w:rsidR="00A83C4D" w:rsidRDefault="005E0E59" w:rsidP="0039190F">
      <w:pPr>
        <w:spacing w:line="360" w:lineRule="auto"/>
        <w:ind w:firstLine="720"/>
        <w:jc w:val="both"/>
        <w:rPr>
          <w:rFonts w:ascii="Times New Roman" w:eastAsiaTheme="minorEastAsia" w:hAnsi="Times New Roman" w:cs="Times New Roman"/>
          <w:sz w:val="24"/>
          <w:lang w:val="ru-RU"/>
        </w:rPr>
      </w:pPr>
      <w:r>
        <w:rPr>
          <w:rFonts w:ascii="Times New Roman" w:eastAsiaTheme="minorEastAsia" w:hAnsi="Times New Roman" w:cs="Times New Roman"/>
          <w:sz w:val="24"/>
          <w:lang w:val="ru-RU"/>
        </w:rPr>
        <w:t>Также существенным ограничением является необходимость учета дополнительных ограничений, которые возникают в связи с особенностями укладки</w:t>
      </w:r>
      <w:r w:rsidR="0076202B">
        <w:rPr>
          <w:rFonts w:ascii="Times New Roman" w:eastAsiaTheme="minorEastAsia" w:hAnsi="Times New Roman" w:cs="Times New Roman"/>
          <w:sz w:val="24"/>
          <w:lang w:val="ru-RU"/>
        </w:rPr>
        <w:t xml:space="preserve"> грузов в транспортное средство.</w:t>
      </w:r>
      <w:r w:rsidR="00A83C4D">
        <w:rPr>
          <w:rFonts w:ascii="Times New Roman" w:eastAsiaTheme="minorEastAsia" w:hAnsi="Times New Roman" w:cs="Times New Roman"/>
          <w:sz w:val="24"/>
          <w:lang w:val="ru-RU"/>
        </w:rPr>
        <w:t xml:space="preserve"> Применительно к данной задаче в Логистике, в качестве дополнительных ограничений могут выступать требования равномерной погрузки, определенная очередность укладки грузов при доставке сразу нескольким клиентам и так далее. Данные ограничения, как правило, требуется отразить в математической постановке задачи, но при этом надо быть уверенным в их необходимости, так как дополнительные ограничения </w:t>
      </w:r>
      <w:r w:rsidR="00A83C4D">
        <w:rPr>
          <w:rFonts w:ascii="Times New Roman" w:eastAsiaTheme="minorEastAsia" w:hAnsi="Times New Roman" w:cs="Times New Roman"/>
          <w:sz w:val="24"/>
          <w:lang w:val="ru-RU"/>
        </w:rPr>
        <w:lastRenderedPageBreak/>
        <w:t xml:space="preserve">значительно увеличивают время и </w:t>
      </w:r>
      <w:r w:rsidR="001E0123">
        <w:rPr>
          <w:rFonts w:ascii="Times New Roman" w:eastAsiaTheme="minorEastAsia" w:hAnsi="Times New Roman" w:cs="Times New Roman"/>
          <w:sz w:val="24"/>
          <w:lang w:val="ru-RU"/>
        </w:rPr>
        <w:t xml:space="preserve">могут повлиять на </w:t>
      </w:r>
      <w:r w:rsidR="00A83C4D">
        <w:rPr>
          <w:rFonts w:ascii="Times New Roman" w:eastAsiaTheme="minorEastAsia" w:hAnsi="Times New Roman" w:cs="Times New Roman"/>
          <w:sz w:val="24"/>
          <w:lang w:val="ru-RU"/>
        </w:rPr>
        <w:t xml:space="preserve">точность расчетов. О математической постановке задачи для ООО «Петро» будет посвящен параграф </w:t>
      </w:r>
      <w:hyperlink w:anchor="_§_2.4._Математическая" w:history="1">
        <w:r w:rsidR="00A83C4D" w:rsidRPr="00A83C4D">
          <w:rPr>
            <w:rStyle w:val="Hyperlink"/>
            <w:rFonts w:ascii="Times New Roman" w:eastAsiaTheme="minorEastAsia" w:hAnsi="Times New Roman" w:cs="Times New Roman"/>
            <w:sz w:val="24"/>
            <w:lang w:val="ru-RU"/>
          </w:rPr>
          <w:t>2.4.</w:t>
        </w:r>
      </w:hyperlink>
      <w:r w:rsidR="00A83C4D">
        <w:rPr>
          <w:rFonts w:ascii="Times New Roman" w:eastAsiaTheme="minorEastAsia" w:hAnsi="Times New Roman" w:cs="Times New Roman"/>
          <w:sz w:val="24"/>
          <w:lang w:val="ru-RU"/>
        </w:rPr>
        <w:t xml:space="preserve"> данной работы.</w:t>
      </w:r>
    </w:p>
    <w:p w14:paraId="025DE06D" w14:textId="77777777" w:rsidR="0076202B" w:rsidRDefault="00A83C4D" w:rsidP="0039190F">
      <w:pPr>
        <w:spacing w:line="360" w:lineRule="auto"/>
        <w:ind w:firstLine="720"/>
        <w:jc w:val="both"/>
        <w:rPr>
          <w:rFonts w:ascii="Times New Roman" w:eastAsiaTheme="minorEastAsia" w:hAnsi="Times New Roman" w:cs="Times New Roman"/>
          <w:sz w:val="24"/>
          <w:lang w:val="ru-RU"/>
        </w:rPr>
      </w:pPr>
      <w:r>
        <w:rPr>
          <w:rFonts w:ascii="Times New Roman" w:eastAsiaTheme="minorEastAsia" w:hAnsi="Times New Roman" w:cs="Times New Roman"/>
          <w:sz w:val="24"/>
          <w:lang w:val="ru-RU"/>
        </w:rPr>
        <w:t>Несмотря на всю сложность разработки такого решения</w:t>
      </w:r>
      <w:r w:rsidR="00230176">
        <w:rPr>
          <w:rFonts w:ascii="Times New Roman" w:eastAsiaTheme="minorEastAsia" w:hAnsi="Times New Roman" w:cs="Times New Roman"/>
          <w:sz w:val="24"/>
          <w:lang w:val="ru-RU"/>
        </w:rPr>
        <w:t>,</w:t>
      </w:r>
      <w:r w:rsidR="00A111AF">
        <w:rPr>
          <w:rFonts w:ascii="Times New Roman" w:eastAsiaTheme="minorEastAsia" w:hAnsi="Times New Roman" w:cs="Times New Roman"/>
          <w:sz w:val="24"/>
          <w:lang w:val="ru-RU"/>
        </w:rPr>
        <w:t xml:space="preserve"> на рынке </w:t>
      </w:r>
      <w:r w:rsidR="00A111AF">
        <w:rPr>
          <w:rFonts w:ascii="Times New Roman" w:eastAsiaTheme="minorEastAsia" w:hAnsi="Times New Roman" w:cs="Times New Roman"/>
          <w:sz w:val="24"/>
        </w:rPr>
        <w:t>IT</w:t>
      </w:r>
      <w:r w:rsidR="00A111AF" w:rsidRPr="00A111AF">
        <w:rPr>
          <w:rFonts w:ascii="Times New Roman" w:eastAsiaTheme="minorEastAsia" w:hAnsi="Times New Roman" w:cs="Times New Roman"/>
          <w:sz w:val="24"/>
          <w:lang w:val="ru-RU"/>
        </w:rPr>
        <w:t>-</w:t>
      </w:r>
      <w:r w:rsidR="00230176">
        <w:rPr>
          <w:rFonts w:ascii="Times New Roman" w:eastAsiaTheme="minorEastAsia" w:hAnsi="Times New Roman" w:cs="Times New Roman"/>
          <w:sz w:val="24"/>
          <w:lang w:val="ru-RU"/>
        </w:rPr>
        <w:t>услуг в логистике существуют две программы</w:t>
      </w:r>
      <w:r w:rsidR="00A111AF">
        <w:rPr>
          <w:rFonts w:ascii="Times New Roman" w:eastAsiaTheme="minorEastAsia" w:hAnsi="Times New Roman" w:cs="Times New Roman"/>
          <w:sz w:val="24"/>
          <w:lang w:val="ru-RU"/>
        </w:rPr>
        <w:t xml:space="preserve">, которые позволяют решить данную оптимизационную задачу с использованием </w:t>
      </w:r>
      <w:r w:rsidR="00230176">
        <w:rPr>
          <w:rFonts w:ascii="Times New Roman" w:eastAsiaTheme="minorEastAsia" w:hAnsi="Times New Roman" w:cs="Times New Roman"/>
          <w:sz w:val="24"/>
          <w:lang w:val="ru-RU"/>
        </w:rPr>
        <w:t xml:space="preserve">серьезных математических алгоритмов, </w:t>
      </w:r>
      <w:r w:rsidR="00566065">
        <w:rPr>
          <w:rFonts w:ascii="Times New Roman" w:eastAsiaTheme="minorEastAsia" w:hAnsi="Times New Roman" w:cs="Times New Roman"/>
          <w:sz w:val="24"/>
          <w:lang w:val="ru-RU"/>
        </w:rPr>
        <w:t>к</w:t>
      </w:r>
      <w:r w:rsidR="00230176">
        <w:rPr>
          <w:rFonts w:ascii="Times New Roman" w:eastAsiaTheme="minorEastAsia" w:hAnsi="Times New Roman" w:cs="Times New Roman"/>
          <w:sz w:val="24"/>
          <w:lang w:val="ru-RU"/>
        </w:rPr>
        <w:t>оторые лежа</w:t>
      </w:r>
      <w:r w:rsidR="00DE4A31">
        <w:rPr>
          <w:rFonts w:ascii="Times New Roman" w:eastAsiaTheme="minorEastAsia" w:hAnsi="Times New Roman" w:cs="Times New Roman"/>
          <w:sz w:val="24"/>
          <w:lang w:val="ru-RU"/>
        </w:rPr>
        <w:t>т в их основе. Данные алгоритмы являются собственными разработками компаний и поэтому представляют собой приближенные способы решения задач такого рода. Тем не менее, они позволяют получать решения, которые зачастую являются очень близки к оптимальным и именно поэтому программы на их основе необходимо рассмотреть более подробно в рамках данной работы.</w:t>
      </w:r>
    </w:p>
    <w:p w14:paraId="66776B65" w14:textId="77777777" w:rsidR="00FE4508" w:rsidRDefault="00FE4508" w:rsidP="00FE4508">
      <w:pPr>
        <w:pStyle w:val="Heading2"/>
      </w:pPr>
      <w:bookmarkStart w:id="12" w:name="_Toc480239834"/>
      <w:bookmarkStart w:id="13" w:name="_Toc483305678"/>
      <w:r>
        <w:rPr>
          <w:rFonts w:cs="Times New Roman"/>
        </w:rPr>
        <w:t>§</w:t>
      </w:r>
      <w:r>
        <w:t xml:space="preserve"> 1.5. Обзор существующих решений</w:t>
      </w:r>
      <w:bookmarkEnd w:id="12"/>
      <w:bookmarkEnd w:id="13"/>
    </w:p>
    <w:p w14:paraId="0E5FEB92"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 данный момент, на российском рынке существуют два очень похожих инструмента, позволяющие решать задачи, связанные с оптимальной укладкой грузов в транспортные средства и конт</w:t>
      </w:r>
      <w:r w:rsidR="00632837">
        <w:rPr>
          <w:rFonts w:ascii="Times New Roman" w:hAnsi="Times New Roman" w:cs="Times New Roman"/>
          <w:sz w:val="24"/>
          <w:szCs w:val="24"/>
          <w:lang w:val="ru-RU"/>
        </w:rPr>
        <w:t>ейнеры.</w:t>
      </w:r>
    </w:p>
    <w:p w14:paraId="10DCFD69" w14:textId="77777777" w:rsidR="00FE4508" w:rsidRDefault="00FE4508" w:rsidP="0070295C">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Packer3d - </w:t>
      </w:r>
      <w:hyperlink r:id="rId10" w:history="1">
        <w:r>
          <w:rPr>
            <w:rStyle w:val="Hyperlink"/>
            <w:rFonts w:ascii="Times New Roman" w:hAnsi="Times New Roman" w:cs="Times New Roman"/>
            <w:sz w:val="24"/>
            <w:szCs w:val="24"/>
          </w:rPr>
          <w:t>http://www.packer3d.ru/</w:t>
        </w:r>
      </w:hyperlink>
    </w:p>
    <w:p w14:paraId="08F24F8F" w14:textId="77777777" w:rsidR="00FE4508" w:rsidRDefault="00FE4508" w:rsidP="00FE4508">
      <w:pPr>
        <w:spacing w:after="0" w:line="360" w:lineRule="auto"/>
        <w:jc w:val="both"/>
        <w:rPr>
          <w:rFonts w:ascii="Times New Roman" w:hAnsi="Times New Roman" w:cs="Times New Roman"/>
          <w:sz w:val="24"/>
          <w:szCs w:val="24"/>
        </w:rPr>
      </w:pPr>
    </w:p>
    <w:p w14:paraId="52E2CD15"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Данная программа была разработана и поддерживается студентами и профессорами кафедры МАТИС механико-математического факультета МГУ им. М.В.Ломоносова. В ее основу положены уникальные эвристические алгоритмы, которые основаны на разработках в области дискретной математики, математической логики и статистики. Как указывают разработчики данной программы, точность расчетов составляет не менее 85% от наилучшего решения, при этом время работы программы составляет всего лишь несколько минут для более ста коробов. </w:t>
      </w:r>
    </w:p>
    <w:p w14:paraId="61E277F1"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Из практических преимуществ данной программы также можно выделить возможность представить полученные расчеты в трехмерной моделе</w:t>
      </w:r>
      <w:r w:rsidR="005F432B">
        <w:rPr>
          <w:rFonts w:ascii="Times New Roman" w:hAnsi="Times New Roman" w:cs="Times New Roman"/>
          <w:sz w:val="24"/>
          <w:szCs w:val="24"/>
          <w:lang w:val="ru-RU"/>
        </w:rPr>
        <w:t xml:space="preserve"> (иллюстр</w:t>
      </w:r>
      <w:r w:rsidR="00416168">
        <w:rPr>
          <w:rFonts w:ascii="Times New Roman" w:hAnsi="Times New Roman" w:cs="Times New Roman"/>
          <w:sz w:val="24"/>
          <w:szCs w:val="24"/>
          <w:lang w:val="ru-RU"/>
        </w:rPr>
        <w:t>ация представлена в Приложении 3</w:t>
      </w:r>
      <w:r w:rsidR="005F432B">
        <w:rPr>
          <w:rFonts w:ascii="Times New Roman" w:hAnsi="Times New Roman" w:cs="Times New Roman"/>
          <w:sz w:val="24"/>
          <w:szCs w:val="24"/>
          <w:lang w:val="ru-RU"/>
        </w:rPr>
        <w:t>)</w:t>
      </w:r>
      <w:r>
        <w:rPr>
          <w:rFonts w:ascii="Times New Roman" w:hAnsi="Times New Roman" w:cs="Times New Roman"/>
          <w:sz w:val="24"/>
          <w:szCs w:val="24"/>
          <w:lang w:val="ru-RU"/>
        </w:rPr>
        <w:t>, которая четко показывает, куда и какой тип груза необходимо сложить. Также она позволяет создавать типовые расчеты, которыми пользователь может в дальнейшем пользоваться без проведения новых расчетов.</w:t>
      </w:r>
    </w:p>
    <w:p w14:paraId="4820462C"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Пользователями данного инструмента являются компании из различных секторов экономики. Так, среди них есть производственные компании, например ЗАО Пивоваренная компания «Балтика» и ООО «Газпромнефть – СМ». Также данное решение активно используется транспортными компаниями, такими как </w:t>
      </w:r>
      <w:r>
        <w:rPr>
          <w:rFonts w:ascii="Times New Roman" w:hAnsi="Times New Roman" w:cs="Times New Roman"/>
          <w:sz w:val="24"/>
          <w:szCs w:val="24"/>
        </w:rPr>
        <w:t>Agility</w:t>
      </w:r>
      <w:r>
        <w:rPr>
          <w:rFonts w:ascii="Times New Roman" w:hAnsi="Times New Roman" w:cs="Times New Roman"/>
          <w:sz w:val="24"/>
          <w:szCs w:val="24"/>
          <w:lang w:val="ru-RU"/>
        </w:rPr>
        <w:t xml:space="preserve"> (ЗАО "Геологистикс") и </w:t>
      </w:r>
      <w:r>
        <w:rPr>
          <w:rFonts w:ascii="Times New Roman" w:hAnsi="Times New Roman" w:cs="Times New Roman"/>
          <w:sz w:val="24"/>
          <w:szCs w:val="24"/>
        </w:rPr>
        <w:t>Multimodal</w:t>
      </w:r>
      <w:r>
        <w:rPr>
          <w:rFonts w:ascii="Times New Roman" w:hAnsi="Times New Roman" w:cs="Times New Roman"/>
          <w:sz w:val="24"/>
          <w:szCs w:val="24"/>
          <w:lang w:val="ru-RU"/>
        </w:rPr>
        <w:t xml:space="preserve"> </w:t>
      </w:r>
      <w:r>
        <w:rPr>
          <w:rFonts w:ascii="Times New Roman" w:hAnsi="Times New Roman" w:cs="Times New Roman"/>
          <w:sz w:val="24"/>
          <w:szCs w:val="24"/>
        </w:rPr>
        <w:t>Transport</w:t>
      </w:r>
      <w:r>
        <w:rPr>
          <w:rFonts w:ascii="Times New Roman" w:hAnsi="Times New Roman" w:cs="Times New Roman"/>
          <w:sz w:val="24"/>
          <w:szCs w:val="24"/>
          <w:lang w:val="ru-RU"/>
        </w:rPr>
        <w:t xml:space="preserve"> </w:t>
      </w:r>
      <w:r>
        <w:rPr>
          <w:rFonts w:ascii="Times New Roman" w:hAnsi="Times New Roman" w:cs="Times New Roman"/>
          <w:sz w:val="24"/>
          <w:szCs w:val="24"/>
        </w:rPr>
        <w:t>Equipment</w:t>
      </w:r>
      <w:r>
        <w:rPr>
          <w:rFonts w:ascii="Times New Roman" w:hAnsi="Times New Roman" w:cs="Times New Roman"/>
          <w:sz w:val="24"/>
          <w:szCs w:val="24"/>
          <w:lang w:val="ru-RU"/>
        </w:rPr>
        <w:t xml:space="preserve"> </w:t>
      </w:r>
      <w:r>
        <w:rPr>
          <w:rFonts w:ascii="Times New Roman" w:hAnsi="Times New Roman" w:cs="Times New Roman"/>
          <w:sz w:val="24"/>
          <w:szCs w:val="24"/>
        </w:rPr>
        <w:t>GmbH</w:t>
      </w:r>
      <w:r>
        <w:rPr>
          <w:rFonts w:ascii="Times New Roman" w:hAnsi="Times New Roman" w:cs="Times New Roman"/>
          <w:sz w:val="24"/>
          <w:szCs w:val="24"/>
          <w:lang w:val="ru-RU"/>
        </w:rPr>
        <w:t>.</w:t>
      </w:r>
    </w:p>
    <w:p w14:paraId="1930D5DC"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Что касается минусов, то прежде всего это стоимость, которая составляет 550 тысяч рублей без учета стоимости интегрирования программы в ИС заказчика. Также данная программа предполагает обучение конечных пользователей по работе с данной программой и каждый проводимый расчет предполагает ввод большого количества данных от пользователя, что значительно усложняет процесс расчета оптимального плана погрузки.</w:t>
      </w:r>
    </w:p>
    <w:p w14:paraId="01892487" w14:textId="77777777" w:rsidR="00FE4508" w:rsidRDefault="00FE4508" w:rsidP="00FE4508">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Truckloader - </w:t>
      </w:r>
      <w:hyperlink r:id="rId11" w:history="1">
        <w:r>
          <w:rPr>
            <w:rStyle w:val="Hyperlink"/>
            <w:rFonts w:ascii="Times New Roman" w:hAnsi="Times New Roman" w:cs="Times New Roman"/>
            <w:sz w:val="24"/>
            <w:szCs w:val="24"/>
          </w:rPr>
          <w:t>http://tlrun.com/ru/index.php</w:t>
        </w:r>
      </w:hyperlink>
      <w:r>
        <w:rPr>
          <w:rFonts w:ascii="Times New Roman" w:hAnsi="Times New Roman" w:cs="Times New Roman"/>
          <w:sz w:val="24"/>
          <w:szCs w:val="24"/>
        </w:rPr>
        <w:t xml:space="preserve"> </w:t>
      </w:r>
    </w:p>
    <w:p w14:paraId="054B0D16" w14:textId="77777777" w:rsidR="00FE4508" w:rsidRDefault="00FE4508" w:rsidP="00FE4508">
      <w:pPr>
        <w:spacing w:after="0" w:line="240" w:lineRule="auto"/>
        <w:jc w:val="both"/>
        <w:rPr>
          <w:rFonts w:ascii="Times New Roman" w:hAnsi="Times New Roman" w:cs="Times New Roman"/>
          <w:sz w:val="24"/>
          <w:szCs w:val="24"/>
        </w:rPr>
      </w:pPr>
    </w:p>
    <w:p w14:paraId="2B41C7C2"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Данная программа по своему смыслу очень схожа с </w:t>
      </w:r>
      <w:r>
        <w:rPr>
          <w:rFonts w:ascii="Times New Roman" w:hAnsi="Times New Roman" w:cs="Times New Roman"/>
          <w:sz w:val="24"/>
          <w:szCs w:val="24"/>
        </w:rPr>
        <w:t>Packer</w:t>
      </w:r>
      <w:r>
        <w:rPr>
          <w:rFonts w:ascii="Times New Roman" w:hAnsi="Times New Roman" w:cs="Times New Roman"/>
          <w:sz w:val="24"/>
          <w:szCs w:val="24"/>
          <w:lang w:val="ru-RU"/>
        </w:rPr>
        <w:t>3</w:t>
      </w:r>
      <w:r>
        <w:rPr>
          <w:rFonts w:ascii="Times New Roman" w:hAnsi="Times New Roman" w:cs="Times New Roman"/>
          <w:sz w:val="24"/>
          <w:szCs w:val="24"/>
        </w:rPr>
        <w:t>d</w:t>
      </w:r>
      <w:r>
        <w:rPr>
          <w:rFonts w:ascii="Times New Roman" w:hAnsi="Times New Roman" w:cs="Times New Roman"/>
          <w:sz w:val="24"/>
          <w:szCs w:val="24"/>
          <w:lang w:val="ru-RU"/>
        </w:rPr>
        <w:t xml:space="preserve">. Информации о том, что лежит в основе алгоритмов данной программы, практически нет в открытых источниках, однако компании-клиенты компании утверждают, что получаемые с помощью нее значения зачастую совпадают с реальными значениями на пунктках весового контроля. </w:t>
      </w:r>
      <w:r>
        <w:rPr>
          <w:rFonts w:ascii="Times New Roman" w:hAnsi="Times New Roman" w:cs="Times New Roman"/>
          <w:sz w:val="24"/>
          <w:szCs w:val="24"/>
        </w:rPr>
        <w:t>Truckloader</w:t>
      </w:r>
      <w:r>
        <w:rPr>
          <w:rFonts w:ascii="Times New Roman" w:hAnsi="Times New Roman" w:cs="Times New Roman"/>
          <w:sz w:val="24"/>
          <w:szCs w:val="24"/>
          <w:lang w:val="ru-RU"/>
        </w:rPr>
        <w:t xml:space="preserve"> так же позволяет рассчитать оптимальную укладку грузов разных видов в разные типа транспортных средств и отображает полученные расчеты в 3</w:t>
      </w:r>
      <w:r>
        <w:rPr>
          <w:rFonts w:ascii="Times New Roman" w:hAnsi="Times New Roman" w:cs="Times New Roman"/>
          <w:sz w:val="24"/>
          <w:szCs w:val="24"/>
        </w:rPr>
        <w:t>D</w:t>
      </w:r>
      <w:r>
        <w:rPr>
          <w:rFonts w:ascii="Times New Roman" w:hAnsi="Times New Roman" w:cs="Times New Roman"/>
          <w:sz w:val="24"/>
          <w:szCs w:val="24"/>
          <w:lang w:val="ru-RU"/>
        </w:rPr>
        <w:t xml:space="preserve"> моделях</w:t>
      </w:r>
      <w:r w:rsidR="005F432B">
        <w:rPr>
          <w:rFonts w:ascii="Times New Roman" w:hAnsi="Times New Roman" w:cs="Times New Roman"/>
          <w:sz w:val="24"/>
          <w:szCs w:val="24"/>
          <w:lang w:val="ru-RU"/>
        </w:rPr>
        <w:t xml:space="preserve"> (иллюстр</w:t>
      </w:r>
      <w:r w:rsidR="00416168">
        <w:rPr>
          <w:rFonts w:ascii="Times New Roman" w:hAnsi="Times New Roman" w:cs="Times New Roman"/>
          <w:sz w:val="24"/>
          <w:szCs w:val="24"/>
          <w:lang w:val="ru-RU"/>
        </w:rPr>
        <w:t>ация представлена в Приложении 4</w:t>
      </w:r>
      <w:r w:rsidR="005F432B">
        <w:rPr>
          <w:rFonts w:ascii="Times New Roman" w:hAnsi="Times New Roman" w:cs="Times New Roman"/>
          <w:sz w:val="24"/>
          <w:szCs w:val="24"/>
          <w:lang w:val="ru-RU"/>
        </w:rPr>
        <w:t>)</w:t>
      </w:r>
      <w:r>
        <w:rPr>
          <w:rFonts w:ascii="Times New Roman" w:hAnsi="Times New Roman" w:cs="Times New Roman"/>
          <w:sz w:val="24"/>
          <w:szCs w:val="24"/>
          <w:lang w:val="ru-RU"/>
        </w:rPr>
        <w:t xml:space="preserve">. Плюс к этому, программу возможно интегрировать практически с любой информационной системой компании, будь это </w:t>
      </w:r>
      <w:r>
        <w:rPr>
          <w:rFonts w:ascii="Times New Roman" w:hAnsi="Times New Roman" w:cs="Times New Roman"/>
          <w:sz w:val="24"/>
          <w:szCs w:val="24"/>
        </w:rPr>
        <w:t>SAP</w:t>
      </w:r>
      <w:r>
        <w:rPr>
          <w:rFonts w:ascii="Times New Roman" w:hAnsi="Times New Roman" w:cs="Times New Roman"/>
          <w:sz w:val="24"/>
          <w:szCs w:val="24"/>
          <w:lang w:val="ru-RU"/>
        </w:rPr>
        <w:t xml:space="preserve"> или 1</w:t>
      </w:r>
      <w:r>
        <w:rPr>
          <w:rFonts w:ascii="Times New Roman" w:hAnsi="Times New Roman" w:cs="Times New Roman"/>
          <w:sz w:val="24"/>
          <w:szCs w:val="24"/>
        </w:rPr>
        <w:t>C</w:t>
      </w:r>
      <w:r>
        <w:rPr>
          <w:rFonts w:ascii="Times New Roman" w:hAnsi="Times New Roman" w:cs="Times New Roman"/>
          <w:sz w:val="24"/>
          <w:szCs w:val="24"/>
          <w:lang w:val="ru-RU"/>
        </w:rPr>
        <w:t>.</w:t>
      </w:r>
    </w:p>
    <w:p w14:paraId="15991662"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Среди значимых проектов с использованием данного инструмента можно выделить проект для компании </w:t>
      </w:r>
      <w:r>
        <w:rPr>
          <w:rFonts w:ascii="Times New Roman" w:hAnsi="Times New Roman" w:cs="Times New Roman"/>
          <w:sz w:val="24"/>
          <w:szCs w:val="24"/>
        </w:rPr>
        <w:t>Coca</w:t>
      </w:r>
      <w:r>
        <w:rPr>
          <w:rFonts w:ascii="Times New Roman" w:hAnsi="Times New Roman" w:cs="Times New Roman"/>
          <w:sz w:val="24"/>
          <w:szCs w:val="24"/>
          <w:lang w:val="ru-RU"/>
        </w:rPr>
        <w:t>-</w:t>
      </w:r>
      <w:r>
        <w:rPr>
          <w:rFonts w:ascii="Times New Roman" w:hAnsi="Times New Roman" w:cs="Times New Roman"/>
          <w:sz w:val="24"/>
          <w:szCs w:val="24"/>
        </w:rPr>
        <w:t>Cola</w:t>
      </w:r>
      <w:r>
        <w:rPr>
          <w:rFonts w:ascii="Times New Roman" w:hAnsi="Times New Roman" w:cs="Times New Roman"/>
          <w:sz w:val="24"/>
          <w:szCs w:val="24"/>
          <w:lang w:val="ru-RU"/>
        </w:rPr>
        <w:t xml:space="preserve"> </w:t>
      </w:r>
      <w:r>
        <w:rPr>
          <w:rFonts w:ascii="Times New Roman" w:hAnsi="Times New Roman" w:cs="Times New Roman"/>
          <w:sz w:val="24"/>
          <w:szCs w:val="24"/>
        </w:rPr>
        <w:t>HBC</w:t>
      </w:r>
      <w:r>
        <w:rPr>
          <w:rFonts w:ascii="Times New Roman" w:hAnsi="Times New Roman" w:cs="Times New Roman"/>
          <w:sz w:val="24"/>
          <w:szCs w:val="24"/>
          <w:lang w:val="ru-RU"/>
        </w:rPr>
        <w:t xml:space="preserve"> </w:t>
      </w:r>
      <w:r>
        <w:rPr>
          <w:rFonts w:ascii="Times New Roman" w:hAnsi="Times New Roman" w:cs="Times New Roman"/>
          <w:sz w:val="24"/>
          <w:szCs w:val="24"/>
        </w:rPr>
        <w:t>Russia</w:t>
      </w:r>
      <w:r>
        <w:rPr>
          <w:rFonts w:ascii="Times New Roman" w:hAnsi="Times New Roman" w:cs="Times New Roman"/>
          <w:sz w:val="24"/>
          <w:szCs w:val="24"/>
          <w:lang w:val="ru-RU"/>
        </w:rPr>
        <w:t xml:space="preserve">, где данная программа была использована для оптимизации осевых нагрузок при перевозках большегрузным транспортом. При этом, согласно отзывам компании, результаты расчетов с использованием </w:t>
      </w:r>
      <w:r>
        <w:rPr>
          <w:rFonts w:ascii="Times New Roman" w:hAnsi="Times New Roman" w:cs="Times New Roman"/>
          <w:sz w:val="24"/>
          <w:szCs w:val="24"/>
        </w:rPr>
        <w:t>Truckloader</w:t>
      </w:r>
      <w:r>
        <w:rPr>
          <w:rFonts w:ascii="Times New Roman" w:hAnsi="Times New Roman" w:cs="Times New Roman"/>
          <w:sz w:val="24"/>
          <w:szCs w:val="24"/>
          <w:lang w:val="ru-RU"/>
        </w:rPr>
        <w:t xml:space="preserve"> соответсвуют действительности, то есть измерениям на весах поосного взвешивания. </w:t>
      </w:r>
    </w:p>
    <w:p w14:paraId="2CFC6AEF" w14:textId="77777777" w:rsidR="00FE4508" w:rsidRDefault="00FE4508" w:rsidP="00FE4508">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качестве минусов можно выделить достаточно долгое время расчетов (в среднем 10 минут) при большом количестве различных грузов для погрузки, а также необходимость обучать ключевых пользователей. Как и </w:t>
      </w:r>
      <w:r>
        <w:rPr>
          <w:rFonts w:ascii="Times New Roman" w:hAnsi="Times New Roman" w:cs="Times New Roman"/>
          <w:sz w:val="24"/>
          <w:szCs w:val="24"/>
        </w:rPr>
        <w:t>Packer</w:t>
      </w:r>
      <w:r>
        <w:rPr>
          <w:rFonts w:ascii="Times New Roman" w:hAnsi="Times New Roman" w:cs="Times New Roman"/>
          <w:sz w:val="24"/>
          <w:szCs w:val="24"/>
          <w:lang w:val="ru-RU"/>
        </w:rPr>
        <w:t>3</w:t>
      </w:r>
      <w:r>
        <w:rPr>
          <w:rFonts w:ascii="Times New Roman" w:hAnsi="Times New Roman" w:cs="Times New Roman"/>
          <w:sz w:val="24"/>
          <w:szCs w:val="24"/>
        </w:rPr>
        <w:t>d</w:t>
      </w:r>
      <w:r>
        <w:rPr>
          <w:rFonts w:ascii="Times New Roman" w:hAnsi="Times New Roman" w:cs="Times New Roman"/>
          <w:sz w:val="24"/>
          <w:szCs w:val="24"/>
          <w:lang w:val="ru-RU"/>
        </w:rPr>
        <w:t>, данная программа является платной и предполагает оформление подписки стоимостью 5000 рублей в месяц.</w:t>
      </w:r>
    </w:p>
    <w:p w14:paraId="6A9F0CEE" w14:textId="77777777" w:rsidR="00FE4508" w:rsidRDefault="00FE4508" w:rsidP="00FE4508">
      <w:pPr>
        <w:spacing w:after="0" w:line="240" w:lineRule="auto"/>
        <w:jc w:val="both"/>
        <w:rPr>
          <w:rFonts w:ascii="Times New Roman" w:hAnsi="Times New Roman" w:cs="Times New Roman"/>
          <w:sz w:val="24"/>
          <w:szCs w:val="24"/>
          <w:lang w:val="ru-RU"/>
        </w:rPr>
      </w:pPr>
    </w:p>
    <w:p w14:paraId="72BFEE32"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Таким образом, несмотря на то, что оба представленные программы обладают рядом важных преимуществ, они не совсем соответствовали требованиям ООО «Петро»: простота в использовании и создание простых и понятных планов погрузки. Таким образом, требовалось разработать инструмент, который бы предполагал минимальное участие конечного пользователя и создавал универсальные планы погрузки, которые бы соответствовали специфи</w:t>
      </w:r>
      <w:r w:rsidR="00632837">
        <w:rPr>
          <w:rFonts w:ascii="Times New Roman" w:hAnsi="Times New Roman" w:cs="Times New Roman"/>
          <w:sz w:val="24"/>
          <w:szCs w:val="24"/>
          <w:lang w:val="ru-RU"/>
        </w:rPr>
        <w:t>ческим требованиям компании</w:t>
      </w:r>
      <w:r w:rsidR="0070295C">
        <w:rPr>
          <w:rFonts w:ascii="Times New Roman" w:hAnsi="Times New Roman" w:cs="Times New Roman"/>
          <w:sz w:val="24"/>
          <w:szCs w:val="24"/>
          <w:lang w:val="ru-RU"/>
        </w:rPr>
        <w:t>.</w:t>
      </w:r>
    </w:p>
    <w:p w14:paraId="4821F3B1" w14:textId="77777777" w:rsidR="00FE4508" w:rsidRDefault="00FE4508" w:rsidP="0070295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связи с этим, было принято решение создать свой собственный инструмент на основе приложения к </w:t>
      </w:r>
      <w:r>
        <w:rPr>
          <w:rFonts w:ascii="Times New Roman" w:hAnsi="Times New Roman" w:cs="Times New Roman"/>
          <w:sz w:val="24"/>
          <w:szCs w:val="24"/>
        </w:rPr>
        <w:t>Microsoft</w:t>
      </w:r>
      <w:r>
        <w:rPr>
          <w:rFonts w:ascii="Times New Roman" w:hAnsi="Times New Roman" w:cs="Times New Roman"/>
          <w:sz w:val="24"/>
          <w:szCs w:val="24"/>
          <w:lang w:val="ru-RU"/>
        </w:rPr>
        <w:t xml:space="preserve"> </w:t>
      </w:r>
      <w:r>
        <w:rPr>
          <w:rFonts w:ascii="Times New Roman" w:hAnsi="Times New Roman" w:cs="Times New Roman"/>
          <w:sz w:val="24"/>
          <w:szCs w:val="24"/>
        </w:rPr>
        <w:t>Excel</w:t>
      </w:r>
      <w:r>
        <w:rPr>
          <w:rFonts w:ascii="Times New Roman" w:hAnsi="Times New Roman" w:cs="Times New Roman"/>
          <w:sz w:val="24"/>
          <w:szCs w:val="24"/>
          <w:lang w:val="ru-RU"/>
        </w:rPr>
        <w:t xml:space="preserve"> под названием </w:t>
      </w:r>
      <w:r>
        <w:rPr>
          <w:rFonts w:ascii="Times New Roman" w:hAnsi="Times New Roman" w:cs="Times New Roman"/>
          <w:sz w:val="24"/>
          <w:szCs w:val="24"/>
        </w:rPr>
        <w:t>Solver</w:t>
      </w:r>
      <w:r>
        <w:rPr>
          <w:rFonts w:ascii="Times New Roman" w:hAnsi="Times New Roman" w:cs="Times New Roman"/>
          <w:sz w:val="24"/>
          <w:szCs w:val="24"/>
          <w:lang w:val="ru-RU"/>
        </w:rPr>
        <w:t xml:space="preserve"> </w:t>
      </w:r>
      <w:r>
        <w:rPr>
          <w:rFonts w:ascii="Times New Roman" w:hAnsi="Times New Roman" w:cs="Times New Roman"/>
          <w:sz w:val="24"/>
          <w:szCs w:val="24"/>
        </w:rPr>
        <w:t>Add</w:t>
      </w:r>
      <w:r>
        <w:rPr>
          <w:rFonts w:ascii="Times New Roman" w:hAnsi="Times New Roman" w:cs="Times New Roman"/>
          <w:sz w:val="24"/>
          <w:szCs w:val="24"/>
          <w:lang w:val="ru-RU"/>
        </w:rPr>
        <w:t>-</w:t>
      </w:r>
      <w:r>
        <w:rPr>
          <w:rFonts w:ascii="Times New Roman" w:hAnsi="Times New Roman" w:cs="Times New Roman"/>
          <w:sz w:val="24"/>
          <w:szCs w:val="24"/>
        </w:rPr>
        <w:t>in</w:t>
      </w:r>
      <w:r>
        <w:rPr>
          <w:rFonts w:ascii="Times New Roman" w:hAnsi="Times New Roman" w:cs="Times New Roman"/>
          <w:sz w:val="24"/>
          <w:szCs w:val="24"/>
          <w:lang w:val="ru-RU"/>
        </w:rPr>
        <w:t xml:space="preserve">. Данное приложение позволяет решать оптимизационные задачи за считанные секунды при условии, что построенная математическая модель </w:t>
      </w:r>
      <w:r w:rsidR="00632837">
        <w:rPr>
          <w:rFonts w:ascii="Times New Roman" w:hAnsi="Times New Roman" w:cs="Times New Roman"/>
          <w:sz w:val="24"/>
          <w:szCs w:val="24"/>
          <w:lang w:val="ru-RU"/>
        </w:rPr>
        <w:t>была правильно составлена</w:t>
      </w:r>
      <w:r>
        <w:rPr>
          <w:rFonts w:ascii="Times New Roman" w:hAnsi="Times New Roman" w:cs="Times New Roman"/>
          <w:sz w:val="24"/>
          <w:szCs w:val="24"/>
          <w:lang w:val="ru-RU"/>
        </w:rPr>
        <w:t>.</w:t>
      </w:r>
      <w:r w:rsidR="00632837">
        <w:rPr>
          <w:rFonts w:ascii="Times New Roman" w:hAnsi="Times New Roman" w:cs="Times New Roman"/>
          <w:sz w:val="24"/>
          <w:szCs w:val="24"/>
          <w:lang w:val="ru-RU"/>
        </w:rPr>
        <w:t xml:space="preserve"> Более подробно про </w:t>
      </w:r>
      <w:r w:rsidR="00632837">
        <w:rPr>
          <w:rFonts w:ascii="Times New Roman" w:hAnsi="Times New Roman" w:cs="Times New Roman"/>
          <w:sz w:val="24"/>
          <w:szCs w:val="24"/>
        </w:rPr>
        <w:t>Solver</w:t>
      </w:r>
      <w:r w:rsidR="00632837" w:rsidRPr="00632837">
        <w:rPr>
          <w:rFonts w:ascii="Times New Roman" w:hAnsi="Times New Roman" w:cs="Times New Roman"/>
          <w:sz w:val="24"/>
          <w:szCs w:val="24"/>
          <w:lang w:val="ru-RU"/>
        </w:rPr>
        <w:t xml:space="preserve"> </w:t>
      </w:r>
      <w:r w:rsidR="00632837">
        <w:rPr>
          <w:rFonts w:ascii="Times New Roman" w:hAnsi="Times New Roman" w:cs="Times New Roman"/>
          <w:sz w:val="24"/>
          <w:szCs w:val="24"/>
        </w:rPr>
        <w:t>Add</w:t>
      </w:r>
      <w:r w:rsidR="00632837" w:rsidRPr="00632837">
        <w:rPr>
          <w:rFonts w:ascii="Times New Roman" w:hAnsi="Times New Roman" w:cs="Times New Roman"/>
          <w:sz w:val="24"/>
          <w:szCs w:val="24"/>
          <w:lang w:val="ru-RU"/>
        </w:rPr>
        <w:t>-</w:t>
      </w:r>
      <w:r w:rsidR="00632837">
        <w:rPr>
          <w:rFonts w:ascii="Times New Roman" w:hAnsi="Times New Roman" w:cs="Times New Roman"/>
          <w:sz w:val="24"/>
          <w:szCs w:val="24"/>
        </w:rPr>
        <w:t>in</w:t>
      </w:r>
      <w:r w:rsidR="00632837" w:rsidRPr="00632837">
        <w:rPr>
          <w:rFonts w:ascii="Times New Roman" w:hAnsi="Times New Roman" w:cs="Times New Roman"/>
          <w:sz w:val="24"/>
          <w:szCs w:val="24"/>
          <w:lang w:val="ru-RU"/>
        </w:rPr>
        <w:t xml:space="preserve"> </w:t>
      </w:r>
      <w:r w:rsidR="00632837">
        <w:rPr>
          <w:rFonts w:ascii="Times New Roman" w:hAnsi="Times New Roman" w:cs="Times New Roman"/>
          <w:sz w:val="24"/>
          <w:szCs w:val="24"/>
          <w:lang w:val="ru-RU"/>
        </w:rPr>
        <w:t xml:space="preserve">будет изложено в параграфе </w:t>
      </w:r>
      <w:hyperlink w:anchor="_§_3.1._Описание" w:history="1">
        <w:r w:rsidR="00632837" w:rsidRPr="00632837">
          <w:rPr>
            <w:rStyle w:val="Hyperlink"/>
            <w:rFonts w:ascii="Times New Roman" w:hAnsi="Times New Roman" w:cs="Times New Roman"/>
            <w:sz w:val="24"/>
            <w:szCs w:val="24"/>
            <w:lang w:val="ru-RU"/>
          </w:rPr>
          <w:t>3.1.</w:t>
        </w:r>
      </w:hyperlink>
      <w:r w:rsidR="00632837">
        <w:rPr>
          <w:rFonts w:ascii="Times New Roman" w:hAnsi="Times New Roman" w:cs="Times New Roman"/>
          <w:sz w:val="24"/>
          <w:szCs w:val="24"/>
          <w:lang w:val="ru-RU"/>
        </w:rPr>
        <w:t xml:space="preserve"> данной работы.</w:t>
      </w:r>
    </w:p>
    <w:p w14:paraId="598EAD22" w14:textId="77777777" w:rsidR="006203FE" w:rsidRDefault="00632837" w:rsidP="006203FE">
      <w:pPr>
        <w:spacing w:line="360" w:lineRule="auto"/>
        <w:ind w:firstLine="720"/>
        <w:jc w:val="both"/>
        <w:rPr>
          <w:rFonts w:ascii="Times New Roman" w:hAnsi="Times New Roman" w:cs="Times New Roman"/>
          <w:sz w:val="24"/>
          <w:szCs w:val="24"/>
          <w:lang w:val="ru-RU"/>
        </w:rPr>
      </w:pPr>
      <w:r w:rsidRPr="00632837">
        <w:rPr>
          <w:rFonts w:ascii="Times New Roman" w:hAnsi="Times New Roman" w:cs="Times New Roman"/>
          <w:sz w:val="24"/>
          <w:szCs w:val="24"/>
          <w:lang w:val="ru-RU"/>
        </w:rPr>
        <w:t>Кроме</w:t>
      </w:r>
      <w:r>
        <w:rPr>
          <w:rFonts w:ascii="Times New Roman" w:hAnsi="Times New Roman" w:cs="Times New Roman"/>
          <w:sz w:val="24"/>
          <w:szCs w:val="24"/>
          <w:lang w:val="ru-RU"/>
        </w:rPr>
        <w:t xml:space="preserve"> этого, существуют так называемые онлайн-калькуляторы, позволяющие проводить расчеты нагрузок на оси транспортных средств, зная общую массу груза и параметры транспортного средства. Среди примеров таких ка</w:t>
      </w:r>
      <w:r w:rsidR="006203FE">
        <w:rPr>
          <w:rFonts w:ascii="Times New Roman" w:hAnsi="Times New Roman" w:cs="Times New Roman"/>
          <w:sz w:val="24"/>
          <w:szCs w:val="24"/>
          <w:lang w:val="ru-RU"/>
        </w:rPr>
        <w:t>лькуляторов можно выделить «</w:t>
      </w:r>
      <w:r w:rsidR="006203FE">
        <w:rPr>
          <w:rFonts w:ascii="Times New Roman" w:hAnsi="Times New Roman" w:cs="Times New Roman"/>
          <w:sz w:val="24"/>
          <w:szCs w:val="24"/>
        </w:rPr>
        <w:t>VDNK</w:t>
      </w:r>
      <w:r>
        <w:rPr>
          <w:rFonts w:ascii="Times New Roman" w:hAnsi="Times New Roman" w:cs="Times New Roman"/>
          <w:sz w:val="24"/>
          <w:szCs w:val="24"/>
          <w:lang w:val="ru-RU"/>
        </w:rPr>
        <w:t>», «Сеспель» и другие. Однако данные калькуляторы не могут выступать в виде альтернативы полноценному решению в виде готовой программы в связи с тем, что они лишь производят расчеты «по факту» и не позволяют предотвратить перегруза.</w:t>
      </w:r>
      <w:r w:rsidR="006203FE" w:rsidRPr="006203FE">
        <w:rPr>
          <w:rFonts w:ascii="Times New Roman" w:hAnsi="Times New Roman" w:cs="Times New Roman"/>
          <w:sz w:val="24"/>
          <w:szCs w:val="24"/>
          <w:lang w:val="ru-RU"/>
        </w:rPr>
        <w:t xml:space="preserve"> </w:t>
      </w:r>
      <w:r w:rsidR="006203FE">
        <w:rPr>
          <w:rFonts w:ascii="Times New Roman" w:hAnsi="Times New Roman" w:cs="Times New Roman"/>
          <w:sz w:val="24"/>
          <w:szCs w:val="24"/>
          <w:lang w:val="ru-RU"/>
        </w:rPr>
        <w:t xml:space="preserve">Тем не менее, один из таких калькуляторов был использован про проведении тестирования собственного решения, а именно – калькулятор </w:t>
      </w:r>
      <w:r w:rsidR="006203FE">
        <w:rPr>
          <w:rFonts w:ascii="Times New Roman" w:hAnsi="Times New Roman" w:cs="Times New Roman"/>
          <w:sz w:val="24"/>
          <w:szCs w:val="24"/>
        </w:rPr>
        <w:t>VDNK</w:t>
      </w:r>
      <w:r w:rsidR="006203FE" w:rsidRPr="006203FE">
        <w:rPr>
          <w:rFonts w:ascii="Times New Roman" w:hAnsi="Times New Roman" w:cs="Times New Roman"/>
          <w:sz w:val="24"/>
          <w:szCs w:val="24"/>
          <w:lang w:val="ru-RU"/>
        </w:rPr>
        <w:t xml:space="preserve">. </w:t>
      </w:r>
      <w:r w:rsidR="006203FE">
        <w:rPr>
          <w:rFonts w:ascii="Times New Roman" w:hAnsi="Times New Roman" w:cs="Times New Roman"/>
          <w:sz w:val="24"/>
          <w:szCs w:val="24"/>
          <w:lang w:val="ru-RU"/>
        </w:rPr>
        <w:t>Результаты данного сравнения будут представлены в рамках данной работы.</w:t>
      </w:r>
    </w:p>
    <w:p w14:paraId="5194D767" w14:textId="77777777" w:rsidR="006203FE" w:rsidRDefault="006203FE" w:rsidP="006203FE">
      <w:pPr>
        <w:spacing w:line="360" w:lineRule="auto"/>
        <w:ind w:firstLine="720"/>
        <w:jc w:val="both"/>
        <w:rPr>
          <w:rFonts w:ascii="Times New Roman" w:hAnsi="Times New Roman" w:cs="Times New Roman"/>
          <w:sz w:val="24"/>
          <w:szCs w:val="24"/>
          <w:lang w:val="ru-RU"/>
        </w:rPr>
      </w:pPr>
    </w:p>
    <w:p w14:paraId="56187364" w14:textId="77777777" w:rsidR="006203FE" w:rsidRDefault="006203FE" w:rsidP="006203FE">
      <w:pPr>
        <w:spacing w:line="360" w:lineRule="auto"/>
        <w:ind w:firstLine="720"/>
        <w:jc w:val="both"/>
        <w:rPr>
          <w:rFonts w:ascii="Times New Roman" w:hAnsi="Times New Roman" w:cs="Times New Roman"/>
          <w:sz w:val="24"/>
          <w:szCs w:val="24"/>
          <w:lang w:val="ru-RU"/>
        </w:rPr>
      </w:pPr>
    </w:p>
    <w:p w14:paraId="030FAF87" w14:textId="77777777" w:rsidR="00632837" w:rsidRPr="006203FE" w:rsidRDefault="00632837" w:rsidP="00632837">
      <w:pPr>
        <w:tabs>
          <w:tab w:val="left" w:pos="3120"/>
        </w:tabs>
        <w:spacing w:after="0" w:line="360" w:lineRule="auto"/>
        <w:ind w:firstLine="720"/>
        <w:jc w:val="both"/>
        <w:rPr>
          <w:rFonts w:ascii="Times New Roman" w:hAnsi="Times New Roman" w:cs="Times New Roman"/>
          <w:sz w:val="24"/>
          <w:szCs w:val="24"/>
          <w:lang w:val="ru-RU"/>
        </w:rPr>
      </w:pPr>
    </w:p>
    <w:p w14:paraId="0BCD8C9D" w14:textId="37FFB563" w:rsidR="00372758" w:rsidRPr="000944D0" w:rsidRDefault="009269D1" w:rsidP="0039190F">
      <w:pPr>
        <w:pStyle w:val="Heading1"/>
        <w:spacing w:after="160" w:line="360" w:lineRule="auto"/>
      </w:pPr>
      <w:bookmarkStart w:id="14" w:name="_Toc483305679"/>
      <w:r>
        <w:lastRenderedPageBreak/>
        <w:t>Глава 2</w:t>
      </w:r>
      <w:r w:rsidR="00D12AC8" w:rsidRPr="000944D0">
        <w:t xml:space="preserve">. </w:t>
      </w:r>
      <w:r w:rsidR="00C542BB">
        <w:t>Решение задачи о загрузке транспортного средства</w:t>
      </w:r>
      <w:bookmarkEnd w:id="14"/>
    </w:p>
    <w:p w14:paraId="679809D9" w14:textId="77777777" w:rsidR="00092265" w:rsidRPr="000944D0" w:rsidRDefault="009269D1" w:rsidP="0039190F">
      <w:pPr>
        <w:pStyle w:val="Heading2"/>
        <w:spacing w:after="160"/>
      </w:pPr>
      <w:bookmarkStart w:id="15" w:name="_§_2.1._Физические"/>
      <w:bookmarkStart w:id="16" w:name="_Toc483305680"/>
      <w:bookmarkEnd w:id="15"/>
      <w:r>
        <w:rPr>
          <w:rFonts w:cs="Times New Roman"/>
        </w:rPr>
        <w:t>§</w:t>
      </w:r>
      <w:r>
        <w:t xml:space="preserve"> 2</w:t>
      </w:r>
      <w:r w:rsidR="005E0E59">
        <w:t>.1</w:t>
      </w:r>
      <w:r w:rsidR="001F7CE4" w:rsidRPr="000944D0">
        <w:t>. Физические особенности решаемой задачи</w:t>
      </w:r>
      <w:r w:rsidR="001F7CE4" w:rsidRPr="000944D0">
        <w:rPr>
          <w:rStyle w:val="FootnoteReference"/>
          <w:rFonts w:cs="Times New Roman"/>
          <w:b w:val="0"/>
          <w:i/>
          <w:sz w:val="28"/>
        </w:rPr>
        <w:footnoteReference w:id="25"/>
      </w:r>
      <w:bookmarkEnd w:id="16"/>
      <w:r w:rsidR="001F7CE4" w:rsidRPr="000944D0">
        <w:t xml:space="preserve"> </w:t>
      </w:r>
    </w:p>
    <w:p w14:paraId="4EBEBE1C" w14:textId="77777777" w:rsidR="001F7CE4" w:rsidRPr="000944D0" w:rsidRDefault="001F7CE4"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Основная сложность при решении данной задачи применительн</w:t>
      </w:r>
      <w:r w:rsidR="00E36833" w:rsidRPr="000944D0">
        <w:rPr>
          <w:rFonts w:ascii="Times New Roman" w:hAnsi="Times New Roman" w:cs="Times New Roman"/>
          <w:sz w:val="24"/>
          <w:lang w:val="ru-RU"/>
        </w:rPr>
        <w:t>о к рассматриваемому в данной работе случаю</w:t>
      </w:r>
      <w:r w:rsidRPr="000944D0">
        <w:rPr>
          <w:rFonts w:ascii="Times New Roman" w:hAnsi="Times New Roman" w:cs="Times New Roman"/>
          <w:sz w:val="24"/>
          <w:lang w:val="ru-RU"/>
        </w:rPr>
        <w:t xml:space="preserve"> – это физические взаимоотношения, которые и определяют нагрузки на оси транспортного средства. Данная часть </w:t>
      </w:r>
      <w:r w:rsidR="00E36833" w:rsidRPr="000944D0">
        <w:rPr>
          <w:rFonts w:ascii="Times New Roman" w:hAnsi="Times New Roman" w:cs="Times New Roman"/>
          <w:sz w:val="24"/>
          <w:lang w:val="ru-RU"/>
        </w:rPr>
        <w:t xml:space="preserve">работы </w:t>
      </w:r>
      <w:r w:rsidRPr="000944D0">
        <w:rPr>
          <w:rFonts w:ascii="Times New Roman" w:hAnsi="Times New Roman" w:cs="Times New Roman"/>
          <w:sz w:val="24"/>
          <w:lang w:val="ru-RU"/>
        </w:rPr>
        <w:t>будет посвящена объяснению используемых формул и зависимостей.</w:t>
      </w:r>
    </w:p>
    <w:p w14:paraId="0690257F" w14:textId="77777777" w:rsidR="00226DD3" w:rsidRPr="000944D0" w:rsidRDefault="00E36833"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В рассматриваемой </w:t>
      </w:r>
      <w:r w:rsidR="001F7CE4" w:rsidRPr="000944D0">
        <w:rPr>
          <w:rFonts w:ascii="Times New Roman" w:hAnsi="Times New Roman" w:cs="Times New Roman"/>
          <w:sz w:val="24"/>
          <w:lang w:val="ru-RU"/>
        </w:rPr>
        <w:t xml:space="preserve">модели есть три объекта: тягач (Т), полуприцеп (П.П.) и груз (Гр.). </w:t>
      </w:r>
      <w:r w:rsidR="00C75314" w:rsidRPr="000944D0">
        <w:rPr>
          <w:rFonts w:ascii="Times New Roman" w:hAnsi="Times New Roman" w:cs="Times New Roman"/>
          <w:sz w:val="24"/>
          <w:lang w:val="ru-RU"/>
        </w:rPr>
        <w:t>Каждый из объектов будет иллюстрирован соотвествующим индексом для более удобного восприятия формул. Также, все векторные выражения упрощены до уравнений скалярного вида, за исключением иллюстраций, где показа</w:t>
      </w:r>
      <w:r w:rsidR="00226DD3" w:rsidRPr="000944D0">
        <w:rPr>
          <w:rFonts w:ascii="Times New Roman" w:hAnsi="Times New Roman" w:cs="Times New Roman"/>
          <w:sz w:val="24"/>
          <w:lang w:val="ru-RU"/>
        </w:rPr>
        <w:t xml:space="preserve">но направление воздействия силы. Например, символ </w:t>
      </w:r>
      <m:oMath>
        <m:acc>
          <m:accPr>
            <m:chr m:val="⃗"/>
            <m:ctrlPr>
              <w:rPr>
                <w:rFonts w:ascii="Cambria Math" w:hAnsi="Cambria Math" w:cs="Times New Roman"/>
                <w:i/>
                <w:sz w:val="24"/>
                <w:lang w:val="ru-RU"/>
              </w:rPr>
            </m:ctrlPr>
          </m:accPr>
          <m:e>
            <m:r>
              <w:rPr>
                <w:rFonts w:ascii="Cambria Math" w:hAnsi="Cambria Math" w:cs="Times New Roman"/>
                <w:sz w:val="24"/>
              </w:rPr>
              <m:t>F</m:t>
            </m:r>
          </m:e>
        </m:acc>
      </m:oMath>
      <w:r w:rsidR="00226DD3" w:rsidRPr="000944D0">
        <w:rPr>
          <w:rFonts w:ascii="Times New Roman" w:eastAsiaTheme="minorEastAsia" w:hAnsi="Times New Roman" w:cs="Times New Roman"/>
          <w:sz w:val="24"/>
          <w:lang w:val="ru-RU"/>
        </w:rPr>
        <w:t xml:space="preserve"> обозначает силу как векторную величину, направление действия которой задается соответствующим вектором. Символ </w:t>
      </w:r>
      <m:oMath>
        <m:r>
          <w:rPr>
            <w:rFonts w:ascii="Cambria Math" w:eastAsiaTheme="minorEastAsia" w:hAnsi="Cambria Math" w:cs="Times New Roman"/>
            <w:sz w:val="24"/>
            <w:lang w:val="ru-RU"/>
          </w:rPr>
          <m:t>F</m:t>
        </m:r>
      </m:oMath>
      <w:r w:rsidR="00226DD3" w:rsidRPr="000944D0">
        <w:rPr>
          <w:rFonts w:ascii="Times New Roman" w:eastAsiaTheme="minorEastAsia" w:hAnsi="Times New Roman" w:cs="Times New Roman"/>
          <w:sz w:val="24"/>
          <w:lang w:val="ru-RU"/>
        </w:rPr>
        <w:t xml:space="preserve"> обозначает силу как скалярную величину, то есть проекцию силы </w:t>
      </w:r>
      <m:oMath>
        <m:acc>
          <m:accPr>
            <m:chr m:val="⃗"/>
            <m:ctrlPr>
              <w:rPr>
                <w:rFonts w:ascii="Cambria Math" w:hAnsi="Cambria Math" w:cs="Times New Roman"/>
                <w:i/>
                <w:sz w:val="24"/>
                <w:lang w:val="ru-RU"/>
              </w:rPr>
            </m:ctrlPr>
          </m:accPr>
          <m:e>
            <m:r>
              <w:rPr>
                <w:rFonts w:ascii="Cambria Math" w:hAnsi="Cambria Math" w:cs="Times New Roman"/>
                <w:sz w:val="24"/>
              </w:rPr>
              <m:t>F</m:t>
            </m:r>
          </m:e>
        </m:acc>
      </m:oMath>
      <w:r w:rsidR="00226DD3" w:rsidRPr="000944D0">
        <w:rPr>
          <w:rFonts w:ascii="Times New Roman" w:hAnsi="Times New Roman" w:cs="Times New Roman"/>
          <w:sz w:val="24"/>
          <w:lang w:val="ru-RU"/>
        </w:rPr>
        <w:t xml:space="preserve"> на соответствующую координатную ось (в данном случае ось </w:t>
      </w:r>
      <w:r w:rsidR="00226DD3" w:rsidRPr="000944D0">
        <w:rPr>
          <w:rFonts w:ascii="Times New Roman" w:hAnsi="Times New Roman" w:cs="Times New Roman"/>
          <w:sz w:val="24"/>
        </w:rPr>
        <w:t>Y</w:t>
      </w:r>
      <w:r w:rsidR="00226DD3" w:rsidRPr="000944D0">
        <w:rPr>
          <w:rFonts w:ascii="Times New Roman" w:hAnsi="Times New Roman" w:cs="Times New Roman"/>
          <w:sz w:val="24"/>
          <w:lang w:val="ru-RU"/>
        </w:rPr>
        <w:t>).</w:t>
      </w:r>
    </w:p>
    <w:p w14:paraId="62FB2D23" w14:textId="77777777" w:rsidR="00C75314" w:rsidRPr="000944D0" w:rsidRDefault="00C75314"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Все объекты будут рассматриваться в рамках прямоугольной системы координат, то есть в системе отсчета, где ось Х является горизонтальной осью, а ось </w:t>
      </w:r>
      <w:r w:rsidRPr="000944D0">
        <w:rPr>
          <w:rFonts w:ascii="Times New Roman" w:hAnsi="Times New Roman" w:cs="Times New Roman"/>
          <w:sz w:val="24"/>
        </w:rPr>
        <w:t>Y</w:t>
      </w:r>
      <w:r w:rsidRPr="000944D0">
        <w:rPr>
          <w:rFonts w:ascii="Times New Roman" w:hAnsi="Times New Roman" w:cs="Times New Roman"/>
          <w:sz w:val="24"/>
          <w:lang w:val="ru-RU"/>
        </w:rPr>
        <w:t xml:space="preserve"> – вертикальной. При этом точка отсчета с</w:t>
      </w:r>
      <w:r w:rsidR="005B6BE8" w:rsidRPr="000944D0">
        <w:rPr>
          <w:rFonts w:ascii="Times New Roman" w:hAnsi="Times New Roman" w:cs="Times New Roman"/>
          <w:sz w:val="24"/>
          <w:lang w:val="ru-RU"/>
        </w:rPr>
        <w:t xml:space="preserve">овпадает с передней осью тягача. Таким образом, проекции всех сил, действующих на объекты системы, на ось Х равны нулю (так как эти силы будут перпендикулярны оси Х). </w:t>
      </w:r>
      <w:r w:rsidR="00226DD3" w:rsidRPr="000944D0">
        <w:rPr>
          <w:rFonts w:ascii="Times New Roman" w:hAnsi="Times New Roman" w:cs="Times New Roman"/>
          <w:sz w:val="24"/>
          <w:lang w:val="ru-RU"/>
        </w:rPr>
        <w:t xml:space="preserve">Проекции всех сил на ось </w:t>
      </w:r>
      <w:r w:rsidR="00226DD3" w:rsidRPr="000944D0">
        <w:rPr>
          <w:rFonts w:ascii="Times New Roman" w:hAnsi="Times New Roman" w:cs="Times New Roman"/>
          <w:sz w:val="24"/>
        </w:rPr>
        <w:t>Y</w:t>
      </w:r>
      <w:r w:rsidR="00226DD3" w:rsidRPr="000944D0">
        <w:rPr>
          <w:rFonts w:ascii="Times New Roman" w:hAnsi="Times New Roman" w:cs="Times New Roman"/>
          <w:sz w:val="24"/>
          <w:lang w:val="ru-RU"/>
        </w:rPr>
        <w:t xml:space="preserve">, в свою очередь, </w:t>
      </w:r>
      <w:r w:rsidR="00C440DD" w:rsidRPr="000944D0">
        <w:rPr>
          <w:rFonts w:ascii="Times New Roman" w:hAnsi="Times New Roman" w:cs="Times New Roman"/>
          <w:sz w:val="24"/>
          <w:lang w:val="ru-RU"/>
        </w:rPr>
        <w:t xml:space="preserve">равны величине действующей силы (по модулю), а знак определяется следующим образом: если направление действия силы совпадает с направлением оси </w:t>
      </w:r>
      <w:r w:rsidR="00C440DD" w:rsidRPr="000944D0">
        <w:rPr>
          <w:rFonts w:ascii="Times New Roman" w:hAnsi="Times New Roman" w:cs="Times New Roman"/>
          <w:sz w:val="24"/>
        </w:rPr>
        <w:t>Y</w:t>
      </w:r>
      <w:r w:rsidR="00C440DD" w:rsidRPr="000944D0">
        <w:rPr>
          <w:rFonts w:ascii="Times New Roman" w:hAnsi="Times New Roman" w:cs="Times New Roman"/>
          <w:sz w:val="24"/>
          <w:lang w:val="ru-RU"/>
        </w:rPr>
        <w:t>, то знак «+», в противном случае знак «-».</w:t>
      </w:r>
    </w:p>
    <w:p w14:paraId="58FF73CD" w14:textId="77777777" w:rsidR="00C440DD" w:rsidRPr="000944D0"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Уравнения относятся к моментам, когда объекты находятся в состоянии покоя, либо двигаются равномерно и прямолинейно. В эти моменты сумма всех сил, действующих на объекты системы, равна нулю. Также, сумма всех моментов сил, действующих на объекты системы, равна нулю. </w:t>
      </w:r>
    </w:p>
    <w:p w14:paraId="5B0A6260" w14:textId="77777777" w:rsidR="00C440DD" w:rsidRPr="000944D0"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lastRenderedPageBreak/>
        <w:t>В данной модели рассматривается двуосный тягач и одноосный полуприцеп. При этом предполагается, что если у тягача/полуприцепа будет больше осей, то нагрузка на каждую ось распределяется пропорционально. То есть если нагрузка на одну ось полуприцепа составляет 12 тонн, то в случае с тремя осями нагрузка будет составлять 4 тонны на ось. На практике, однако, данное предположение оказывается неверным, что приводит к необходимости скорректировать либо модель, либо ее ограничения. Более подробно про то, как это учтено в описываемой модели, будут описано в части 4 данной главы.</w:t>
      </w:r>
    </w:p>
    <w:p w14:paraId="386CF416" w14:textId="77777777" w:rsidR="00C440DD" w:rsidRPr="000944D0"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Вывод физических формул будет описан последовательно, начиная с рассмотрения отдельно тягача, затем тягача и полуприцепа, а затем в полученную модель добавится груз и будет выведена формула для расчета нагрузок на оси транспортного средства.</w:t>
      </w:r>
    </w:p>
    <w:p w14:paraId="46DCC975" w14:textId="77777777" w:rsidR="00C440DD" w:rsidRPr="000944D0" w:rsidRDefault="00C440DD" w:rsidP="0039190F">
      <w:pPr>
        <w:pStyle w:val="ListParagraph"/>
        <w:numPr>
          <w:ilvl w:val="0"/>
          <w:numId w:val="1"/>
        </w:numPr>
        <w:spacing w:line="360" w:lineRule="auto"/>
        <w:contextualSpacing w:val="0"/>
        <w:jc w:val="both"/>
        <w:rPr>
          <w:rFonts w:ascii="Times New Roman" w:hAnsi="Times New Roman" w:cs="Times New Roman"/>
          <w:sz w:val="24"/>
          <w:lang w:val="ru-RU"/>
        </w:rPr>
      </w:pPr>
      <w:r w:rsidRPr="000944D0">
        <w:rPr>
          <w:rFonts w:ascii="Times New Roman" w:hAnsi="Times New Roman" w:cs="Times New Roman"/>
          <w:sz w:val="24"/>
          <w:lang w:val="ru-RU"/>
        </w:rPr>
        <w:t>Тягач</w:t>
      </w:r>
    </w:p>
    <w:p w14:paraId="1F2962B3" w14:textId="77777777" w:rsidR="00C440DD" w:rsidRPr="000944D0" w:rsidRDefault="00C440DD" w:rsidP="0039190F">
      <w:pPr>
        <w:spacing w:line="360" w:lineRule="auto"/>
        <w:ind w:firstLine="720"/>
        <w:jc w:val="both"/>
        <w:rPr>
          <w:rFonts w:ascii="Times New Roman" w:hAnsi="Times New Roman" w:cs="Times New Roman"/>
          <w:lang w:val="ru-RU"/>
        </w:rPr>
      </w:pPr>
      <w:r w:rsidRPr="000944D0">
        <w:rPr>
          <w:rFonts w:ascii="Times New Roman" w:hAnsi="Times New Roman" w:cs="Times New Roman"/>
          <w:sz w:val="24"/>
          <w:lang w:val="ru-RU"/>
        </w:rPr>
        <w:t>Начнем с рассмотрения стандартного тягача с двумя осями – передней и задней.</w:t>
      </w:r>
      <w:r w:rsidRPr="000944D0">
        <w:rPr>
          <w:rFonts w:ascii="Times New Roman" w:hAnsi="Times New Roman" w:cs="Times New Roman"/>
          <w:lang w:val="ru-RU"/>
        </w:rPr>
        <w:t xml:space="preserve"> </w:t>
      </w:r>
    </w:p>
    <w:p w14:paraId="11BC34A9" w14:textId="77777777" w:rsidR="00F0538A" w:rsidRDefault="00C440DD" w:rsidP="00B11EB5">
      <w:pPr>
        <w:keepNext/>
        <w:spacing w:line="240" w:lineRule="auto"/>
        <w:jc w:val="center"/>
      </w:pPr>
      <w:r w:rsidRPr="000944D0">
        <w:rPr>
          <w:rFonts w:ascii="Times New Roman" w:hAnsi="Times New Roman" w:cs="Times New Roman"/>
          <w:noProof/>
        </w:rPr>
        <w:drawing>
          <wp:inline distT="0" distB="0" distL="0" distR="0" wp14:anchorId="65B84FF6" wp14:editId="6AE08567">
            <wp:extent cx="3895725" cy="2506916"/>
            <wp:effectExtent l="0" t="0" r="0" b="8255"/>
            <wp:docPr id="1"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6443" cy="2520248"/>
                    </a:xfrm>
                    <a:prstGeom prst="rect">
                      <a:avLst/>
                    </a:prstGeom>
                    <a:noFill/>
                    <a:ln>
                      <a:noFill/>
                    </a:ln>
                  </pic:spPr>
                </pic:pic>
              </a:graphicData>
            </a:graphic>
          </wp:inline>
        </w:drawing>
      </w:r>
    </w:p>
    <w:p w14:paraId="7C3D03BE" w14:textId="77777777" w:rsidR="00040ADC" w:rsidRDefault="00F0538A" w:rsidP="00040ADC">
      <w:pPr>
        <w:pStyle w:val="Caption"/>
        <w:spacing w:before="120" w:after="120"/>
        <w:jc w:val="center"/>
        <w:rPr>
          <w:rFonts w:ascii="Times New Roman" w:hAnsi="Times New Roman" w:cs="Times New Roman"/>
          <w:i w:val="0"/>
          <w:color w:val="auto"/>
          <w:lang w:val="ru-RU"/>
        </w:rPr>
      </w:pPr>
      <w:r w:rsidRPr="00A27C33">
        <w:rPr>
          <w:rFonts w:ascii="Times New Roman" w:hAnsi="Times New Roman" w:cs="Times New Roman"/>
          <w:i w:val="0"/>
          <w:color w:val="auto"/>
          <w:lang w:val="ru-RU"/>
        </w:rPr>
        <w:t xml:space="preserve">Рисунок </w:t>
      </w:r>
      <w:r w:rsidR="001C350C" w:rsidRPr="00A27C33">
        <w:rPr>
          <w:rFonts w:ascii="Times New Roman" w:hAnsi="Times New Roman" w:cs="Times New Roman"/>
          <w:i w:val="0"/>
          <w:color w:val="auto"/>
        </w:rPr>
        <w:fldChar w:fldCharType="begin"/>
      </w:r>
      <w:r w:rsidR="001C350C" w:rsidRPr="00A27C33">
        <w:rPr>
          <w:rFonts w:ascii="Times New Roman" w:hAnsi="Times New Roman" w:cs="Times New Roman"/>
          <w:i w:val="0"/>
          <w:color w:val="auto"/>
          <w:lang w:val="ru-RU"/>
        </w:rPr>
        <w:instrText xml:space="preserve"> </w:instrText>
      </w:r>
      <w:r w:rsidR="001C350C" w:rsidRPr="00A27C33">
        <w:rPr>
          <w:rFonts w:ascii="Times New Roman" w:hAnsi="Times New Roman" w:cs="Times New Roman"/>
          <w:i w:val="0"/>
          <w:color w:val="auto"/>
        </w:rPr>
        <w:instrText>SEQ</w:instrText>
      </w:r>
      <w:r w:rsidR="001C350C" w:rsidRPr="00A27C33">
        <w:rPr>
          <w:rFonts w:ascii="Times New Roman" w:hAnsi="Times New Roman" w:cs="Times New Roman"/>
          <w:i w:val="0"/>
          <w:color w:val="auto"/>
          <w:lang w:val="ru-RU"/>
        </w:rPr>
        <w:instrText xml:space="preserve"> Рисунок \* </w:instrText>
      </w:r>
      <w:r w:rsidR="001C350C" w:rsidRPr="00A27C33">
        <w:rPr>
          <w:rFonts w:ascii="Times New Roman" w:hAnsi="Times New Roman" w:cs="Times New Roman"/>
          <w:i w:val="0"/>
          <w:color w:val="auto"/>
        </w:rPr>
        <w:instrText>ARABIC</w:instrText>
      </w:r>
      <w:r w:rsidR="001C350C" w:rsidRPr="00A27C33">
        <w:rPr>
          <w:rFonts w:ascii="Times New Roman" w:hAnsi="Times New Roman" w:cs="Times New Roman"/>
          <w:i w:val="0"/>
          <w:color w:val="auto"/>
          <w:lang w:val="ru-RU"/>
        </w:rPr>
        <w:instrText xml:space="preserve"> </w:instrText>
      </w:r>
      <w:r w:rsidR="001C350C" w:rsidRPr="00A27C33">
        <w:rPr>
          <w:rFonts w:ascii="Times New Roman" w:hAnsi="Times New Roman" w:cs="Times New Roman"/>
          <w:i w:val="0"/>
          <w:color w:val="auto"/>
        </w:rPr>
        <w:fldChar w:fldCharType="separate"/>
      </w:r>
      <w:r w:rsidR="005E5D63" w:rsidRPr="00563E95">
        <w:rPr>
          <w:rFonts w:ascii="Times New Roman" w:hAnsi="Times New Roman" w:cs="Times New Roman"/>
          <w:i w:val="0"/>
          <w:noProof/>
          <w:color w:val="auto"/>
          <w:lang w:val="ru-RU"/>
        </w:rPr>
        <w:t>1</w:t>
      </w:r>
      <w:r w:rsidR="001C350C" w:rsidRPr="00A27C33">
        <w:rPr>
          <w:rFonts w:ascii="Times New Roman" w:hAnsi="Times New Roman" w:cs="Times New Roman"/>
          <w:i w:val="0"/>
          <w:noProof/>
          <w:color w:val="auto"/>
        </w:rPr>
        <w:fldChar w:fldCharType="end"/>
      </w:r>
      <w:r w:rsidRPr="00A27C33">
        <w:rPr>
          <w:rFonts w:ascii="Times New Roman" w:hAnsi="Times New Roman" w:cs="Times New Roman"/>
          <w:i w:val="0"/>
          <w:color w:val="auto"/>
          <w:lang w:val="ru-RU"/>
        </w:rPr>
        <w:t>. Тягаг</w:t>
      </w:r>
    </w:p>
    <w:p w14:paraId="4BC593BF" w14:textId="77777777" w:rsidR="00C440DD" w:rsidRPr="00A27C33" w:rsidRDefault="002B6963" w:rsidP="00040ADC">
      <w:pPr>
        <w:pStyle w:val="Caption"/>
        <w:spacing w:before="120" w:after="120"/>
        <w:jc w:val="center"/>
        <w:rPr>
          <w:rFonts w:ascii="Times New Roman" w:hAnsi="Times New Roman" w:cs="Times New Roman"/>
          <w:i w:val="0"/>
          <w:color w:val="auto"/>
          <w:lang w:val="ru-RU"/>
        </w:rPr>
      </w:pPr>
      <w:r w:rsidRPr="00A27C33">
        <w:rPr>
          <w:rFonts w:ascii="Times New Roman" w:hAnsi="Times New Roman" w:cs="Times New Roman"/>
          <w:i w:val="0"/>
          <w:color w:val="auto"/>
          <w:lang w:val="ru-RU"/>
        </w:rPr>
        <w:t>Источник: http://www.vdnk.ru/site/ru/transport-articles/mechanics-freight</w:t>
      </w:r>
    </w:p>
    <w:p w14:paraId="75C1ECD0" w14:textId="77777777" w:rsidR="00C440DD" w:rsidRPr="000944D0"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Согласно данному рисунку, на тягач действуют следующие 3 силы: сила тяжести </w:t>
      </w:r>
      <m:oMath>
        <m:sSup>
          <m:sSupPr>
            <m:ctrlPr>
              <w:rPr>
                <w:rStyle w:val="mi"/>
                <w:rFonts w:ascii="Cambria Math" w:hAnsi="Cambria Math" w:cs="Times New Roman"/>
                <w:i/>
                <w:iCs/>
                <w:sz w:val="24"/>
                <w:szCs w:val="36"/>
              </w:rPr>
            </m:ctrlPr>
          </m:sSupPr>
          <m:e>
            <m:r>
              <w:rPr>
                <w:rStyle w:val="mi"/>
                <w:rFonts w:ascii="Cambria Math" w:hAnsi="Cambria Math" w:cs="Times New Roman"/>
                <w:sz w:val="24"/>
                <w:szCs w:val="36"/>
              </w:rPr>
              <m:t>m</m:t>
            </m:r>
          </m:e>
          <m:sup>
            <m:r>
              <w:rPr>
                <w:rStyle w:val="mi"/>
                <w:rFonts w:ascii="Cambria Math" w:hAnsi="Cambria Math" w:cs="Times New Roman"/>
                <w:sz w:val="24"/>
                <w:szCs w:val="36"/>
              </w:rPr>
              <m:t>T</m:t>
            </m:r>
          </m:sup>
        </m:sSup>
        <m:r>
          <w:rPr>
            <w:rStyle w:val="mo"/>
            <w:rFonts w:ascii="Cambria Math" w:hAnsi="Cambria Math" w:cs="Times New Roman"/>
            <w:sz w:val="24"/>
            <w:szCs w:val="36"/>
            <w:lang w:val="ru-RU"/>
          </w:rPr>
          <m:t>×</m:t>
        </m:r>
        <m:acc>
          <m:accPr>
            <m:chr m:val="⃗"/>
            <m:ctrlPr>
              <w:rPr>
                <w:rStyle w:val="mi"/>
                <w:rFonts w:ascii="Cambria Math" w:hAnsi="Cambria Math" w:cs="Times New Roman"/>
                <w:i/>
                <w:iCs/>
                <w:sz w:val="24"/>
                <w:szCs w:val="36"/>
              </w:rPr>
            </m:ctrlPr>
          </m:accPr>
          <m:e>
            <m:r>
              <w:rPr>
                <w:rStyle w:val="mi"/>
                <w:rFonts w:ascii="Cambria Math" w:hAnsi="Cambria Math" w:cs="Times New Roman"/>
                <w:sz w:val="24"/>
                <w:szCs w:val="36"/>
              </w:rPr>
              <m:t>g</m:t>
            </m:r>
          </m:e>
        </m:acc>
      </m:oMath>
      <w:r w:rsidRPr="000944D0">
        <w:rPr>
          <w:rFonts w:ascii="Times New Roman" w:hAnsi="Times New Roman" w:cs="Times New Roman"/>
          <w:sz w:val="24"/>
          <w:lang w:val="ru-RU"/>
        </w:rPr>
        <w:t xml:space="preserve">, а также силы реакции опоры </w:t>
      </w:r>
      <m:oMath>
        <m:acc>
          <m:accPr>
            <m:chr m:val="⃗"/>
            <m:ctrlPr>
              <w:rPr>
                <w:rFonts w:ascii="Cambria Math" w:hAnsi="Cambria Math" w:cs="Times New Roman"/>
                <w:i/>
                <w:sz w:val="24"/>
                <w:lang w:val="ru-RU"/>
              </w:rPr>
            </m:ctrlPr>
          </m:accPr>
          <m:e>
            <m:sSubSup>
              <m:sSubSupPr>
                <m:ctrlPr>
                  <w:rPr>
                    <w:rFonts w:ascii="Cambria Math" w:hAnsi="Cambria Math" w:cs="Times New Roman"/>
                    <w:i/>
                    <w:sz w:val="24"/>
                    <w:lang w:val="ru-RU"/>
                  </w:rPr>
                </m:ctrlPr>
              </m:sSubSupPr>
              <m:e>
                <m:r>
                  <w:rPr>
                    <w:rFonts w:ascii="Cambria Math" w:hAnsi="Cambria Math" w:cs="Times New Roman"/>
                    <w:sz w:val="24"/>
                    <w:lang w:val="ru-RU"/>
                  </w:rPr>
                  <m:t>N</m:t>
                </m:r>
              </m:e>
              <m:sub>
                <m:r>
                  <w:rPr>
                    <w:rFonts w:ascii="Cambria Math" w:hAnsi="Cambria Math" w:cs="Times New Roman"/>
                    <w:sz w:val="24"/>
                    <w:lang w:val="ru-RU"/>
                  </w:rPr>
                  <m:t>1,0</m:t>
                </m:r>
              </m:sub>
              <m:sup>
                <m:r>
                  <w:rPr>
                    <w:rFonts w:ascii="Cambria Math" w:hAnsi="Cambria Math" w:cs="Times New Roman"/>
                    <w:sz w:val="24"/>
                    <w:lang w:val="ru-RU"/>
                  </w:rPr>
                  <m:t>T</m:t>
                </m:r>
              </m:sup>
            </m:sSubSup>
          </m:e>
        </m:acc>
        <m:r>
          <w:rPr>
            <w:rFonts w:ascii="Cambria Math" w:hAnsi="Cambria Math" w:cs="Times New Roman"/>
            <w:sz w:val="24"/>
            <w:lang w:val="ru-RU"/>
          </w:rPr>
          <m:t xml:space="preserve"> </m:t>
        </m:r>
      </m:oMath>
      <w:r w:rsidRPr="000944D0">
        <w:rPr>
          <w:rFonts w:ascii="Times New Roman" w:hAnsi="Times New Roman" w:cs="Times New Roman"/>
          <w:sz w:val="24"/>
          <w:lang w:val="ru-RU"/>
        </w:rPr>
        <w:t xml:space="preserve">(первая ось) и </w:t>
      </w:r>
      <m:oMath>
        <m:acc>
          <m:accPr>
            <m:chr m:val="⃗"/>
            <m:ctrlPr>
              <w:rPr>
                <w:rFonts w:ascii="Cambria Math" w:hAnsi="Cambria Math" w:cs="Times New Roman"/>
                <w:i/>
                <w:sz w:val="24"/>
                <w:lang w:val="ru-RU"/>
              </w:rPr>
            </m:ctrlPr>
          </m:accPr>
          <m:e>
            <m:sSubSup>
              <m:sSubSupPr>
                <m:ctrlPr>
                  <w:rPr>
                    <w:rFonts w:ascii="Cambria Math" w:hAnsi="Cambria Math" w:cs="Times New Roman"/>
                    <w:i/>
                    <w:sz w:val="24"/>
                    <w:lang w:val="ru-RU"/>
                  </w:rPr>
                </m:ctrlPr>
              </m:sSubSupPr>
              <m:e>
                <m:r>
                  <w:rPr>
                    <w:rFonts w:ascii="Cambria Math" w:hAnsi="Cambria Math" w:cs="Times New Roman"/>
                    <w:sz w:val="24"/>
                    <w:lang w:val="ru-RU"/>
                  </w:rPr>
                  <m:t>N</m:t>
                </m:r>
              </m:e>
              <m:sub>
                <m:r>
                  <w:rPr>
                    <w:rFonts w:ascii="Cambria Math" w:hAnsi="Cambria Math" w:cs="Times New Roman"/>
                    <w:sz w:val="24"/>
                    <w:lang w:val="ru-RU"/>
                  </w:rPr>
                  <m:t>2,0</m:t>
                </m:r>
              </m:sub>
              <m:sup>
                <m:r>
                  <w:rPr>
                    <w:rFonts w:ascii="Cambria Math" w:hAnsi="Cambria Math" w:cs="Times New Roman"/>
                    <w:sz w:val="24"/>
                    <w:lang w:val="ru-RU"/>
                  </w:rPr>
                  <m:t>T</m:t>
                </m:r>
              </m:sup>
            </m:sSubSup>
          </m:e>
        </m:acc>
      </m:oMath>
      <w:r w:rsidRPr="000944D0">
        <w:rPr>
          <w:rFonts w:ascii="Times New Roman" w:hAnsi="Times New Roman" w:cs="Times New Roman"/>
          <w:sz w:val="24"/>
          <w:lang w:val="ru-RU"/>
        </w:rPr>
        <w:t xml:space="preserve"> (вторая ось). Индекс «0» означает, что мы рассматриваем только тягач, без присоединения к нему полуприцепа.</w:t>
      </w:r>
    </w:p>
    <w:p w14:paraId="2BA6CD04" w14:textId="77777777" w:rsidR="00C440DD" w:rsidRDefault="00C440DD" w:rsidP="00605910">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lastRenderedPageBreak/>
        <w:t xml:space="preserve">Исходя из условия, что сумма всех сил, действующих на тело, должна быть равна нулю, мы получаем следующее уравнение (в скалярных величинах):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71116" w14:paraId="6DA3AB63" w14:textId="77777777" w:rsidTr="00F71116">
        <w:tc>
          <w:tcPr>
            <w:tcW w:w="3116" w:type="dxa"/>
            <w:vAlign w:val="center"/>
          </w:tcPr>
          <w:p w14:paraId="3913EA32" w14:textId="77777777" w:rsidR="00F71116" w:rsidRDefault="00F71116" w:rsidP="0039190F">
            <w:pPr>
              <w:spacing w:line="360" w:lineRule="auto"/>
              <w:jc w:val="center"/>
              <w:rPr>
                <w:rFonts w:ascii="Times New Roman" w:hAnsi="Times New Roman" w:cs="Times New Roman"/>
                <w:sz w:val="24"/>
                <w:lang w:val="ru-RU"/>
              </w:rPr>
            </w:pPr>
            <w:bookmarkStart w:id="17" w:name="equation11" w:colFirst="0" w:colLast="2"/>
          </w:p>
        </w:tc>
        <w:tc>
          <w:tcPr>
            <w:tcW w:w="3117" w:type="dxa"/>
            <w:vAlign w:val="center"/>
          </w:tcPr>
          <w:p w14:paraId="4C0C4E8A" w14:textId="77777777" w:rsidR="00F71116" w:rsidRPr="00F71116" w:rsidRDefault="00D02191" w:rsidP="0039190F">
            <w:pPr>
              <w:spacing w:before="100" w:beforeAutospacing="1" w:line="360" w:lineRule="auto"/>
              <w:jc w:val="both"/>
              <w:rPr>
                <w:rFonts w:ascii="Times New Roman" w:hAnsi="Times New Roman" w:cs="Times New Roman"/>
                <w:sz w:val="24"/>
                <w:szCs w:val="24"/>
              </w:rPr>
            </w:pPr>
            <m:oMathPara>
              <m:oMath>
                <m:sSubSup>
                  <m:sSubSupPr>
                    <m:ctrlPr>
                      <w:rPr>
                        <w:rStyle w:val="mi"/>
                        <w:rFonts w:ascii="Cambria Math" w:hAnsi="Cambria Math" w:cs="Times New Roman"/>
                        <w:i/>
                        <w:iCs/>
                        <w:sz w:val="24"/>
                        <w:szCs w:val="36"/>
                      </w:rPr>
                    </m:ctrlPr>
                  </m:sSubSupPr>
                  <m:e>
                    <m:r>
                      <w:rPr>
                        <w:rStyle w:val="mi"/>
                        <w:rFonts w:ascii="Cambria Math" w:hAnsi="Cambria Math" w:cs="Times New Roman"/>
                        <w:sz w:val="24"/>
                        <w:szCs w:val="36"/>
                      </w:rPr>
                      <m:t>N</m:t>
                    </m:r>
                  </m:e>
                  <m:sub>
                    <m:r>
                      <w:rPr>
                        <w:rStyle w:val="mi"/>
                        <w:rFonts w:ascii="Cambria Math" w:hAnsi="Cambria Math" w:cs="Times New Roman"/>
                        <w:sz w:val="24"/>
                        <w:szCs w:val="36"/>
                      </w:rPr>
                      <m:t>1,0</m:t>
                    </m:r>
                  </m:sub>
                  <m:sup>
                    <m:r>
                      <w:rPr>
                        <w:rStyle w:val="mi"/>
                        <w:rFonts w:ascii="Cambria Math" w:hAnsi="Cambria Math" w:cs="Times New Roman"/>
                        <w:sz w:val="24"/>
                        <w:szCs w:val="36"/>
                      </w:rPr>
                      <m:t>T</m:t>
                    </m:r>
                  </m:sup>
                </m:sSubSup>
                <m:r>
                  <w:rPr>
                    <w:rStyle w:val="mo"/>
                    <w:rFonts w:ascii="Cambria Math" w:hAnsi="Cambria Math" w:cs="Times New Roman"/>
                    <w:sz w:val="24"/>
                    <w:szCs w:val="36"/>
                    <w:lang w:val="ru-RU"/>
                  </w:rPr>
                  <m:t>+</m:t>
                </m:r>
                <m:sSubSup>
                  <m:sSubSupPr>
                    <m:ctrlPr>
                      <w:rPr>
                        <w:rStyle w:val="mo"/>
                        <w:rFonts w:ascii="Cambria Math" w:hAnsi="Cambria Math" w:cs="Times New Roman"/>
                        <w:i/>
                        <w:sz w:val="24"/>
                        <w:szCs w:val="36"/>
                        <w:lang w:val="ru-RU"/>
                      </w:rPr>
                    </m:ctrlPr>
                  </m:sSubSupPr>
                  <m:e>
                    <m:r>
                      <w:rPr>
                        <w:rStyle w:val="mo"/>
                        <w:rFonts w:ascii="Cambria Math" w:hAnsi="Cambria Math" w:cs="Times New Roman"/>
                        <w:sz w:val="24"/>
                        <w:szCs w:val="36"/>
                        <w:lang w:val="ru-RU"/>
                      </w:rPr>
                      <m:t>N</m:t>
                    </m:r>
                  </m:e>
                  <m:sub>
                    <m:r>
                      <w:rPr>
                        <w:rStyle w:val="mo"/>
                        <w:rFonts w:ascii="Cambria Math" w:hAnsi="Cambria Math" w:cs="Times New Roman"/>
                        <w:sz w:val="24"/>
                        <w:szCs w:val="36"/>
                        <w:lang w:val="ru-RU"/>
                      </w:rPr>
                      <m:t>2,0</m:t>
                    </m:r>
                  </m:sub>
                  <m:sup>
                    <m:r>
                      <w:rPr>
                        <w:rStyle w:val="mo"/>
                        <w:rFonts w:ascii="Cambria Math" w:hAnsi="Cambria Math" w:cs="Times New Roman"/>
                        <w:sz w:val="24"/>
                        <w:szCs w:val="36"/>
                        <w:lang w:val="ru-RU"/>
                      </w:rPr>
                      <m:t>T</m:t>
                    </m:r>
                  </m:sup>
                </m:sSubSup>
                <m:r>
                  <w:rPr>
                    <w:rStyle w:val="mo"/>
                    <w:rFonts w:ascii="Cambria Math" w:hAnsi="Cambria Math" w:cs="Times New Roman"/>
                    <w:sz w:val="24"/>
                    <w:szCs w:val="36"/>
                    <w:lang w:val="ru-RU"/>
                  </w:rPr>
                  <m:t>-</m:t>
                </m:r>
                <m:sSup>
                  <m:sSupPr>
                    <m:ctrlPr>
                      <w:rPr>
                        <w:rStyle w:val="mi"/>
                        <w:rFonts w:ascii="Cambria Math" w:hAnsi="Cambria Math" w:cs="Times New Roman"/>
                        <w:i/>
                        <w:iCs/>
                        <w:sz w:val="24"/>
                        <w:szCs w:val="36"/>
                      </w:rPr>
                    </m:ctrlPr>
                  </m:sSupPr>
                  <m:e>
                    <m:r>
                      <w:rPr>
                        <w:rStyle w:val="mi"/>
                        <w:rFonts w:ascii="Cambria Math" w:hAnsi="Cambria Math" w:cs="Times New Roman"/>
                        <w:sz w:val="24"/>
                        <w:szCs w:val="36"/>
                      </w:rPr>
                      <m:t>m</m:t>
                    </m:r>
                  </m:e>
                  <m:sup>
                    <m:r>
                      <w:rPr>
                        <w:rStyle w:val="mi"/>
                        <w:rFonts w:ascii="Cambria Math" w:hAnsi="Cambria Math" w:cs="Times New Roman"/>
                        <w:sz w:val="24"/>
                        <w:szCs w:val="36"/>
                      </w:rPr>
                      <m:t>T</m:t>
                    </m:r>
                  </m:sup>
                </m:sSup>
                <m:r>
                  <w:rPr>
                    <w:rStyle w:val="mo"/>
                    <w:rFonts w:ascii="Cambria Math" w:hAnsi="Cambria Math" w:cs="Times New Roman"/>
                    <w:sz w:val="24"/>
                    <w:szCs w:val="36"/>
                    <w:lang w:val="ru-RU"/>
                  </w:rPr>
                  <m:t>×</m:t>
                </m:r>
                <m:r>
                  <w:rPr>
                    <w:rStyle w:val="mi"/>
                    <w:rFonts w:ascii="Cambria Math" w:hAnsi="Cambria Math" w:cs="Times New Roman"/>
                    <w:sz w:val="24"/>
                    <w:szCs w:val="36"/>
                  </w:rPr>
                  <m:t>g</m:t>
                </m:r>
                <m:r>
                  <w:rPr>
                    <w:rStyle w:val="mo"/>
                    <w:rFonts w:ascii="Cambria Math" w:hAnsi="Cambria Math" w:cs="Times New Roman"/>
                    <w:sz w:val="24"/>
                    <w:szCs w:val="36"/>
                    <w:lang w:val="ru-RU"/>
                  </w:rPr>
                  <m:t>=0</m:t>
                </m:r>
              </m:oMath>
            </m:oMathPara>
          </w:p>
        </w:tc>
        <w:tc>
          <w:tcPr>
            <w:tcW w:w="3117" w:type="dxa"/>
            <w:vAlign w:val="center"/>
          </w:tcPr>
          <w:p w14:paraId="0F2DDDD3" w14:textId="77777777" w:rsidR="00F71116" w:rsidRPr="00F71116" w:rsidRDefault="00F71116" w:rsidP="00C5322D">
            <w:pPr>
              <w:tabs>
                <w:tab w:val="left" w:pos="1485"/>
              </w:tabs>
              <w:spacing w:line="360" w:lineRule="auto"/>
              <w:jc w:val="center"/>
              <w:rPr>
                <w:rFonts w:ascii="Times New Roman" w:hAnsi="Times New Roman" w:cs="Times New Roman"/>
                <w:sz w:val="24"/>
              </w:rPr>
            </w:pPr>
            <w:r>
              <w:rPr>
                <w:rFonts w:ascii="Times New Roman" w:hAnsi="Times New Roman" w:cs="Times New Roman"/>
                <w:sz w:val="24"/>
              </w:rPr>
              <w:t>(</w:t>
            </w:r>
            <w:r w:rsidR="00C5322D">
              <w:rPr>
                <w:rFonts w:ascii="Times New Roman" w:hAnsi="Times New Roman" w:cs="Times New Roman"/>
                <w:sz w:val="24"/>
                <w:lang w:val="ru-RU"/>
              </w:rPr>
              <w:t>2</w:t>
            </w:r>
            <w:r w:rsidR="00901EAB">
              <w:rPr>
                <w:rFonts w:ascii="Times New Roman" w:hAnsi="Times New Roman" w:cs="Times New Roman"/>
                <w:sz w:val="24"/>
              </w:rPr>
              <w:t>.1</w:t>
            </w:r>
            <w:r>
              <w:rPr>
                <w:rFonts w:ascii="Times New Roman" w:hAnsi="Times New Roman" w:cs="Times New Roman"/>
                <w:sz w:val="24"/>
              </w:rPr>
              <w:t>)</w:t>
            </w:r>
          </w:p>
        </w:tc>
      </w:tr>
    </w:tbl>
    <w:bookmarkEnd w:id="17"/>
    <w:p w14:paraId="3AF2D699" w14:textId="77777777" w:rsidR="00C440DD" w:rsidRDefault="004F780D" w:rsidP="0039190F">
      <w:pPr>
        <w:spacing w:before="100" w:beforeAutospacing="1" w:line="360" w:lineRule="auto"/>
        <w:ind w:firstLine="720"/>
        <w:jc w:val="both"/>
        <w:rPr>
          <w:rStyle w:val="mo"/>
          <w:rFonts w:ascii="Times New Roman" w:hAnsi="Times New Roman" w:cs="Times New Roman"/>
          <w:sz w:val="24"/>
          <w:szCs w:val="24"/>
          <w:lang w:val="ru-RU"/>
        </w:rPr>
      </w:pPr>
      <w:r w:rsidRPr="000944D0">
        <w:rPr>
          <w:rStyle w:val="mo"/>
          <w:rFonts w:ascii="Times New Roman" w:hAnsi="Times New Roman" w:cs="Times New Roman"/>
          <w:sz w:val="24"/>
          <w:szCs w:val="24"/>
        </w:rPr>
        <w:t>C</w:t>
      </w:r>
      <w:r w:rsidRPr="000944D0">
        <w:rPr>
          <w:rStyle w:val="mo"/>
          <w:rFonts w:ascii="Times New Roman" w:hAnsi="Times New Roman" w:cs="Times New Roman"/>
          <w:sz w:val="24"/>
          <w:szCs w:val="24"/>
          <w:lang w:val="ru-RU"/>
        </w:rPr>
        <w:t xml:space="preserve"> практической точки зрения</w:t>
      </w:r>
      <w:r w:rsidR="00C440DD" w:rsidRPr="000944D0">
        <w:rPr>
          <w:rStyle w:val="mo"/>
          <w:rFonts w:ascii="Times New Roman" w:hAnsi="Times New Roman" w:cs="Times New Roman"/>
          <w:sz w:val="24"/>
          <w:szCs w:val="24"/>
          <w:lang w:val="ru-RU"/>
        </w:rPr>
        <w:t xml:space="preserve">, </w:t>
      </w:r>
      <m:oMath>
        <m:sSup>
          <m:sSupPr>
            <m:ctrlPr>
              <w:rPr>
                <w:rStyle w:val="mo"/>
                <w:rFonts w:ascii="Cambria Math" w:hAnsi="Cambria Math" w:cs="Times New Roman"/>
                <w:i/>
                <w:sz w:val="24"/>
                <w:szCs w:val="24"/>
                <w:lang w:val="ru-RU"/>
              </w:rPr>
            </m:ctrlPr>
          </m:sSupPr>
          <m:e>
            <m:r>
              <w:rPr>
                <w:rStyle w:val="mo"/>
                <w:rFonts w:ascii="Cambria Math" w:hAnsi="Cambria Math" w:cs="Times New Roman"/>
                <w:sz w:val="24"/>
                <w:szCs w:val="24"/>
              </w:rPr>
              <m:t>m</m:t>
            </m:r>
          </m:e>
          <m:sup>
            <m:r>
              <w:rPr>
                <w:rStyle w:val="mo"/>
                <w:rFonts w:ascii="Cambria Math" w:hAnsi="Cambria Math" w:cs="Times New Roman"/>
                <w:sz w:val="24"/>
                <w:szCs w:val="24"/>
                <w:lang w:val="ru-RU"/>
              </w:rPr>
              <m:t>T</m:t>
            </m:r>
          </m:sup>
        </m:sSup>
        <m:r>
          <w:rPr>
            <w:rStyle w:val="mo"/>
            <w:rFonts w:ascii="Cambria Math" w:hAnsi="Cambria Math" w:cs="Times New Roman"/>
            <w:sz w:val="24"/>
            <w:szCs w:val="24"/>
            <w:lang w:val="ru-RU"/>
          </w:rPr>
          <m:t xml:space="preserve"> </m:t>
        </m:r>
      </m:oMath>
      <w:r w:rsidR="00C440DD" w:rsidRPr="000944D0">
        <w:rPr>
          <w:rStyle w:val="mo"/>
          <w:rFonts w:ascii="Times New Roman" w:hAnsi="Times New Roman" w:cs="Times New Roman"/>
          <w:sz w:val="24"/>
          <w:szCs w:val="24"/>
          <w:lang w:val="ru-RU"/>
        </w:rPr>
        <w:t xml:space="preserve">показывает массу тягача, а </w:t>
      </w:r>
      <m:oMath>
        <m:sSubSup>
          <m:sSubSupPr>
            <m:ctrlPr>
              <w:rPr>
                <w:rStyle w:val="mo"/>
                <w:rFonts w:ascii="Cambria Math" w:hAnsi="Cambria Math" w:cs="Times New Roman"/>
                <w:i/>
                <w:sz w:val="24"/>
                <w:szCs w:val="36"/>
                <w:lang w:val="ru-RU"/>
              </w:rPr>
            </m:ctrlPr>
          </m:sSubSupPr>
          <m:e>
            <m:r>
              <w:rPr>
                <w:rStyle w:val="mo"/>
                <w:rFonts w:ascii="Cambria Math" w:hAnsi="Cambria Math" w:cs="Times New Roman"/>
                <w:sz w:val="24"/>
                <w:szCs w:val="36"/>
                <w:lang w:val="ru-RU"/>
              </w:rPr>
              <m:t>N</m:t>
            </m:r>
          </m:e>
          <m:sub>
            <m:r>
              <w:rPr>
                <w:rStyle w:val="mo"/>
                <w:rFonts w:ascii="Cambria Math" w:hAnsi="Cambria Math" w:cs="Times New Roman"/>
                <w:sz w:val="24"/>
                <w:szCs w:val="36"/>
                <w:lang w:val="ru-RU"/>
              </w:rPr>
              <m:t>2,0</m:t>
            </m:r>
          </m:sub>
          <m:sup>
            <m:r>
              <w:rPr>
                <w:rStyle w:val="mo"/>
                <w:rFonts w:ascii="Cambria Math" w:hAnsi="Cambria Math" w:cs="Times New Roman"/>
                <w:sz w:val="24"/>
                <w:szCs w:val="36"/>
                <w:lang w:val="ru-RU"/>
              </w:rPr>
              <m:t>T</m:t>
            </m:r>
          </m:sup>
        </m:sSubSup>
      </m:oMath>
      <w:r w:rsidR="00C440DD" w:rsidRPr="000944D0">
        <w:rPr>
          <w:rStyle w:val="mo"/>
          <w:rFonts w:ascii="Times New Roman" w:hAnsi="Times New Roman" w:cs="Times New Roman"/>
          <w:sz w:val="24"/>
          <w:szCs w:val="24"/>
          <w:lang w:val="ru-RU"/>
        </w:rPr>
        <w:t xml:space="preserve"> - нагрузку на заднюю ось тягача без присоединенного к нему полуприцепа. Тогда мы можем записать уравнение для вычисления </w:t>
      </w:r>
      <w:r w:rsidR="00C440DD" w:rsidRPr="000944D0">
        <w:rPr>
          <w:rStyle w:val="mo"/>
          <w:rFonts w:ascii="Times New Roman" w:hAnsi="Times New Roman" w:cs="Times New Roman"/>
          <w:b/>
          <w:sz w:val="24"/>
          <w:szCs w:val="24"/>
          <w:lang w:val="ru-RU"/>
        </w:rPr>
        <w:t>нагрузки на первую ось тягача</w:t>
      </w:r>
      <w:r w:rsidR="009C1741">
        <w:rPr>
          <w:rStyle w:val="mo"/>
          <w:rFonts w:ascii="Times New Roman" w:hAnsi="Times New Roman" w:cs="Times New Roman"/>
          <w:sz w:val="24"/>
          <w:szCs w:val="24"/>
          <w:lang w:val="ru-RU"/>
        </w:rPr>
        <w:t xml:space="preserve"> на основании уравнения 1.1.</w:t>
      </w:r>
      <w:r w:rsidR="00C440DD" w:rsidRPr="000944D0">
        <w:rPr>
          <w:rStyle w:val="mo"/>
          <w:rFonts w:ascii="Times New Roman" w:hAnsi="Times New Roman" w:cs="Times New Roman"/>
          <w:sz w:val="24"/>
          <w:szCs w:val="24"/>
          <w:lang w:val="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71116" w14:paraId="3727D588" w14:textId="77777777" w:rsidTr="00F71116">
        <w:tc>
          <w:tcPr>
            <w:tcW w:w="3116" w:type="dxa"/>
            <w:vAlign w:val="center"/>
          </w:tcPr>
          <w:p w14:paraId="111F7923" w14:textId="77777777" w:rsidR="00F71116" w:rsidRDefault="00F71116" w:rsidP="0039190F">
            <w:pPr>
              <w:spacing w:line="360" w:lineRule="auto"/>
              <w:jc w:val="center"/>
              <w:rPr>
                <w:rFonts w:ascii="Times New Roman" w:hAnsi="Times New Roman" w:cs="Times New Roman"/>
                <w:sz w:val="24"/>
                <w:lang w:val="ru-RU"/>
              </w:rPr>
            </w:pPr>
            <w:bookmarkStart w:id="18" w:name="equation12" w:colFirst="0" w:colLast="2"/>
          </w:p>
        </w:tc>
        <w:tc>
          <w:tcPr>
            <w:tcW w:w="3117" w:type="dxa"/>
            <w:vAlign w:val="center"/>
          </w:tcPr>
          <w:p w14:paraId="7F76E71D" w14:textId="77777777" w:rsidR="00F71116" w:rsidRPr="00F71116" w:rsidRDefault="00D02191" w:rsidP="0039190F">
            <w:pPr>
              <w:spacing w:before="100" w:beforeAutospacing="1" w:line="360" w:lineRule="auto"/>
              <w:jc w:val="both"/>
              <w:rPr>
                <w:rFonts w:ascii="Times New Roman" w:hAnsi="Times New Roman" w:cs="Times New Roman"/>
                <w:sz w:val="24"/>
                <w:szCs w:val="24"/>
                <w:lang w:val="ru-RU"/>
              </w:rPr>
            </w:pPr>
            <m:oMathPara>
              <m:oMath>
                <m:sSubSup>
                  <m:sSubSupPr>
                    <m:ctrlPr>
                      <w:rPr>
                        <w:rStyle w:val="mi"/>
                        <w:rFonts w:ascii="Cambria Math" w:hAnsi="Cambria Math" w:cs="Times New Roman"/>
                        <w:i/>
                        <w:iCs/>
                        <w:sz w:val="24"/>
                        <w:szCs w:val="24"/>
                      </w:rPr>
                    </m:ctrlPr>
                  </m:sSubSupPr>
                  <m:e>
                    <m:r>
                      <w:rPr>
                        <w:rStyle w:val="mi"/>
                        <w:rFonts w:ascii="Cambria Math" w:hAnsi="Cambria Math" w:cs="Times New Roman"/>
                        <w:sz w:val="24"/>
                        <w:szCs w:val="24"/>
                      </w:rPr>
                      <m:t>N</m:t>
                    </m:r>
                  </m:e>
                  <m:sub>
                    <m:r>
                      <w:rPr>
                        <w:rStyle w:val="mi"/>
                        <w:rFonts w:ascii="Cambria Math" w:hAnsi="Cambria Math" w:cs="Times New Roman"/>
                        <w:sz w:val="24"/>
                        <w:szCs w:val="24"/>
                      </w:rPr>
                      <m:t>1,0</m:t>
                    </m:r>
                  </m:sub>
                  <m:sup>
                    <m:r>
                      <w:rPr>
                        <w:rStyle w:val="mi"/>
                        <w:rFonts w:ascii="Cambria Math" w:hAnsi="Cambria Math" w:cs="Times New Roman"/>
                        <w:sz w:val="24"/>
                        <w:szCs w:val="24"/>
                      </w:rPr>
                      <m:t>T</m:t>
                    </m:r>
                  </m:sup>
                </m:sSubSup>
                <m:r>
                  <w:rPr>
                    <w:rStyle w:val="mo"/>
                    <w:rFonts w:ascii="Cambria Math" w:hAnsi="Cambria Math" w:cs="Times New Roman"/>
                    <w:sz w:val="24"/>
                    <w:szCs w:val="24"/>
                    <w:lang w:val="ru-RU"/>
                  </w:rPr>
                  <m:t xml:space="preserve"> = </m:t>
                </m:r>
                <m:sSup>
                  <m:sSupPr>
                    <m:ctrlPr>
                      <w:rPr>
                        <w:rStyle w:val="mi"/>
                        <w:rFonts w:ascii="Cambria Math" w:hAnsi="Cambria Math" w:cs="Times New Roman"/>
                        <w:i/>
                        <w:iCs/>
                        <w:sz w:val="24"/>
                        <w:szCs w:val="24"/>
                      </w:rPr>
                    </m:ctrlPr>
                  </m:sSupPr>
                  <m:e>
                    <m:r>
                      <w:rPr>
                        <w:rStyle w:val="mi"/>
                        <w:rFonts w:ascii="Cambria Math" w:hAnsi="Cambria Math" w:cs="Times New Roman"/>
                        <w:sz w:val="24"/>
                        <w:szCs w:val="24"/>
                      </w:rPr>
                      <m:t>m</m:t>
                    </m:r>
                  </m:e>
                  <m:sup>
                    <m:r>
                      <w:rPr>
                        <w:rStyle w:val="mi"/>
                        <w:rFonts w:ascii="Cambria Math" w:hAnsi="Cambria Math" w:cs="Times New Roman"/>
                        <w:sz w:val="24"/>
                        <w:szCs w:val="24"/>
                      </w:rPr>
                      <m:t>T</m:t>
                    </m:r>
                  </m:sup>
                </m:sSup>
                <m:r>
                  <w:rPr>
                    <w:rStyle w:val="mo"/>
                    <w:rFonts w:ascii="Cambria Math" w:hAnsi="Cambria Math" w:cs="Times New Roman"/>
                    <w:sz w:val="24"/>
                    <w:szCs w:val="24"/>
                    <w:lang w:val="ru-RU"/>
                  </w:rPr>
                  <m:t>×</m:t>
                </m:r>
                <m:r>
                  <w:rPr>
                    <w:rStyle w:val="mi"/>
                    <w:rFonts w:ascii="Cambria Math" w:hAnsi="Cambria Math" w:cs="Times New Roman"/>
                    <w:sz w:val="24"/>
                    <w:szCs w:val="24"/>
                  </w:rPr>
                  <m:t>g</m:t>
                </m:r>
                <m:r>
                  <w:rPr>
                    <w:rStyle w:val="mo"/>
                    <w:rFonts w:ascii="Cambria Math" w:hAnsi="Cambria Math" w:cs="Times New Roman"/>
                    <w:sz w:val="24"/>
                    <w:szCs w:val="24"/>
                    <w:lang w:val="ru-RU"/>
                  </w:rPr>
                  <m:t>-</m:t>
                </m:r>
                <m:sSubSup>
                  <m:sSubSupPr>
                    <m:ctrlPr>
                      <w:rPr>
                        <w:rStyle w:val="mo"/>
                        <w:rFonts w:ascii="Cambria Math" w:hAnsi="Cambria Math" w:cs="Times New Roman"/>
                        <w:i/>
                        <w:sz w:val="24"/>
                        <w:szCs w:val="24"/>
                        <w:lang w:val="ru-RU"/>
                      </w:rPr>
                    </m:ctrlPr>
                  </m:sSubSupPr>
                  <m:e>
                    <m:r>
                      <w:rPr>
                        <w:rStyle w:val="mo"/>
                        <w:rFonts w:ascii="Cambria Math" w:hAnsi="Cambria Math" w:cs="Times New Roman"/>
                        <w:sz w:val="24"/>
                        <w:szCs w:val="24"/>
                        <w:lang w:val="ru-RU"/>
                      </w:rPr>
                      <m:t>N</m:t>
                    </m:r>
                  </m:e>
                  <m:sub>
                    <m:r>
                      <w:rPr>
                        <w:rStyle w:val="mo"/>
                        <w:rFonts w:ascii="Cambria Math" w:hAnsi="Cambria Math" w:cs="Times New Roman"/>
                        <w:sz w:val="24"/>
                        <w:szCs w:val="24"/>
                        <w:lang w:val="ru-RU"/>
                      </w:rPr>
                      <m:t>2,0</m:t>
                    </m:r>
                  </m:sub>
                  <m:sup>
                    <m:r>
                      <w:rPr>
                        <w:rStyle w:val="mo"/>
                        <w:rFonts w:ascii="Cambria Math" w:hAnsi="Cambria Math" w:cs="Times New Roman"/>
                        <w:sz w:val="24"/>
                        <w:szCs w:val="24"/>
                        <w:lang w:val="ru-RU"/>
                      </w:rPr>
                      <m:t>T</m:t>
                    </m:r>
                  </m:sup>
                </m:sSubSup>
              </m:oMath>
            </m:oMathPara>
          </w:p>
        </w:tc>
        <w:tc>
          <w:tcPr>
            <w:tcW w:w="3117" w:type="dxa"/>
            <w:vAlign w:val="center"/>
          </w:tcPr>
          <w:p w14:paraId="0F8D349B" w14:textId="77777777" w:rsidR="00F71116" w:rsidRPr="00F71116" w:rsidRDefault="00F71116" w:rsidP="00C5322D">
            <w:pPr>
              <w:spacing w:line="360" w:lineRule="auto"/>
              <w:ind w:right="-30"/>
              <w:jc w:val="center"/>
              <w:rPr>
                <w:rFonts w:ascii="Times New Roman" w:hAnsi="Times New Roman" w:cs="Times New Roman"/>
                <w:sz w:val="24"/>
              </w:rPr>
            </w:pPr>
            <w:r>
              <w:rPr>
                <w:rFonts w:ascii="Times New Roman" w:hAnsi="Times New Roman" w:cs="Times New Roman"/>
                <w:sz w:val="24"/>
              </w:rPr>
              <w:t>(</w:t>
            </w:r>
            <w:r w:rsidR="00C5322D">
              <w:rPr>
                <w:rFonts w:ascii="Times New Roman" w:hAnsi="Times New Roman" w:cs="Times New Roman"/>
                <w:sz w:val="24"/>
                <w:lang w:val="ru-RU"/>
              </w:rPr>
              <w:t>2</w:t>
            </w:r>
            <w:r w:rsidR="00901EAB">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 xml:space="preserve"> SEQ Eq \* MERGEFORMAT </w:instrText>
            </w:r>
            <w:r>
              <w:rPr>
                <w:rFonts w:ascii="Times New Roman" w:hAnsi="Times New Roman" w:cs="Times New Roman"/>
                <w:sz w:val="24"/>
              </w:rPr>
              <w:fldChar w:fldCharType="separate"/>
            </w:r>
            <w:r w:rsidR="00517482">
              <w:rPr>
                <w:rFonts w:ascii="Times New Roman" w:hAnsi="Times New Roman" w:cs="Times New Roman"/>
                <w:noProof/>
                <w:sz w:val="24"/>
              </w:rPr>
              <w:t>2</w:t>
            </w:r>
            <w:r>
              <w:rPr>
                <w:rFonts w:ascii="Times New Roman" w:hAnsi="Times New Roman" w:cs="Times New Roman"/>
                <w:sz w:val="24"/>
              </w:rPr>
              <w:fldChar w:fldCharType="end"/>
            </w:r>
            <w:r>
              <w:rPr>
                <w:rFonts w:ascii="Times New Roman" w:hAnsi="Times New Roman" w:cs="Times New Roman"/>
                <w:sz w:val="24"/>
              </w:rPr>
              <w:t>)</w:t>
            </w:r>
          </w:p>
        </w:tc>
      </w:tr>
    </w:tbl>
    <w:bookmarkEnd w:id="18"/>
    <w:p w14:paraId="0E37973A" w14:textId="77777777" w:rsidR="00C440DD" w:rsidRPr="009C1741" w:rsidRDefault="00C440DD" w:rsidP="0039190F">
      <w:pPr>
        <w:spacing w:before="100" w:beforeAutospacing="1" w:line="360" w:lineRule="auto"/>
        <w:ind w:firstLine="720"/>
        <w:jc w:val="both"/>
        <w:rPr>
          <w:rStyle w:val="mo"/>
          <w:rFonts w:ascii="Times New Roman" w:hAnsi="Times New Roman" w:cs="Times New Roman"/>
          <w:sz w:val="24"/>
          <w:szCs w:val="24"/>
          <w:lang w:val="ru-RU"/>
        </w:rPr>
      </w:pPr>
      <w:r w:rsidRPr="000944D0">
        <w:rPr>
          <w:rStyle w:val="mo"/>
          <w:rFonts w:ascii="Times New Roman" w:hAnsi="Times New Roman" w:cs="Times New Roman"/>
          <w:sz w:val="24"/>
          <w:szCs w:val="24"/>
          <w:lang w:val="ru-RU"/>
        </w:rPr>
        <w:t xml:space="preserve">Теперь рассмотрим ось, которая проходит через переднюю ось тягача и направленную перпендикулярно плоскости рисунка (оси </w:t>
      </w:r>
      <w:r w:rsidRPr="000944D0">
        <w:rPr>
          <w:rStyle w:val="mo"/>
          <w:rFonts w:ascii="Times New Roman" w:hAnsi="Times New Roman" w:cs="Times New Roman"/>
          <w:sz w:val="24"/>
          <w:szCs w:val="24"/>
        </w:rPr>
        <w:t>X</w:t>
      </w:r>
      <w:r w:rsidRPr="000944D0">
        <w:rPr>
          <w:rStyle w:val="mo"/>
          <w:rFonts w:ascii="Times New Roman" w:hAnsi="Times New Roman" w:cs="Times New Roman"/>
          <w:sz w:val="24"/>
          <w:szCs w:val="24"/>
          <w:lang w:val="ru-RU"/>
        </w:rPr>
        <w:t>). Так как мы придерживаемся условия, что тягач находится в состоянии покоя (или движется равномерно и прямолинейно), то можно сделать вывод, что он не вращается вокруг любой выбранной оси. Из этого следует, что он не вращается относительно оси, проходящей через переднюю ось тягача. Учитывая</w:t>
      </w:r>
      <w:r w:rsidR="007F1ADB" w:rsidRPr="000944D0">
        <w:rPr>
          <w:rStyle w:val="mo"/>
          <w:rFonts w:ascii="Times New Roman" w:hAnsi="Times New Roman" w:cs="Times New Roman"/>
          <w:sz w:val="24"/>
          <w:szCs w:val="24"/>
          <w:lang w:val="ru-RU"/>
        </w:rPr>
        <w:t xml:space="preserve"> условие</w:t>
      </w:r>
      <w:r w:rsidRPr="000944D0">
        <w:rPr>
          <w:rStyle w:val="mo"/>
          <w:rFonts w:ascii="Times New Roman" w:hAnsi="Times New Roman" w:cs="Times New Roman"/>
          <w:sz w:val="24"/>
          <w:szCs w:val="24"/>
          <w:lang w:val="ru-RU"/>
        </w:rPr>
        <w:t xml:space="preserve">, что сумма моментов сил, действующих на тело, </w:t>
      </w:r>
      <w:r w:rsidR="007F1ADB" w:rsidRPr="000944D0">
        <w:rPr>
          <w:rStyle w:val="mo"/>
          <w:rFonts w:ascii="Times New Roman" w:hAnsi="Times New Roman" w:cs="Times New Roman"/>
          <w:sz w:val="24"/>
          <w:szCs w:val="24"/>
          <w:lang w:val="ru-RU"/>
        </w:rPr>
        <w:t xml:space="preserve">должна быть </w:t>
      </w:r>
      <w:r w:rsidRPr="000944D0">
        <w:rPr>
          <w:rStyle w:val="mo"/>
          <w:rFonts w:ascii="Times New Roman" w:hAnsi="Times New Roman" w:cs="Times New Roman"/>
          <w:sz w:val="24"/>
          <w:szCs w:val="24"/>
          <w:lang w:val="ru-RU"/>
        </w:rPr>
        <w:t>равна нулю, получаем следующее уравнение</w:t>
      </w:r>
      <w:r w:rsidR="009C1741">
        <w:rPr>
          <w:rStyle w:val="mo"/>
          <w:rFonts w:ascii="Times New Roman" w:hAnsi="Times New Roman" w:cs="Times New Roman"/>
          <w:sz w:val="24"/>
          <w:szCs w:val="24"/>
          <w:lang w:val="ru-RU"/>
        </w:rPr>
        <w:t>:</w:t>
      </w:r>
    </w:p>
    <w:tbl>
      <w:tblPr>
        <w:tblStyle w:val="TableGrid"/>
        <w:tblW w:w="9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312"/>
        <w:gridCol w:w="3073"/>
      </w:tblGrid>
      <w:tr w:rsidR="00F71116" w14:paraId="6EDFD97B" w14:textId="77777777" w:rsidTr="00F71116">
        <w:trPr>
          <w:jc w:val="center"/>
        </w:trPr>
        <w:tc>
          <w:tcPr>
            <w:tcW w:w="2880" w:type="dxa"/>
            <w:vAlign w:val="center"/>
          </w:tcPr>
          <w:p w14:paraId="05B1573A" w14:textId="77777777" w:rsidR="00F71116" w:rsidRDefault="00F71116" w:rsidP="0039190F">
            <w:pPr>
              <w:spacing w:line="360" w:lineRule="auto"/>
              <w:jc w:val="center"/>
              <w:rPr>
                <w:rFonts w:ascii="Times New Roman" w:hAnsi="Times New Roman" w:cs="Times New Roman"/>
                <w:sz w:val="24"/>
                <w:lang w:val="ru-RU"/>
              </w:rPr>
            </w:pPr>
            <w:bookmarkStart w:id="19" w:name="equation13" w:colFirst="0" w:colLast="2"/>
          </w:p>
        </w:tc>
        <w:tc>
          <w:tcPr>
            <w:tcW w:w="3312" w:type="dxa"/>
            <w:vAlign w:val="center"/>
          </w:tcPr>
          <w:p w14:paraId="7F6C06A9" w14:textId="77777777" w:rsidR="00F71116" w:rsidRPr="00F71116" w:rsidRDefault="00D02191" w:rsidP="0039190F">
            <w:pPr>
              <w:spacing w:line="360" w:lineRule="auto"/>
              <w:jc w:val="center"/>
              <w:rPr>
                <w:rFonts w:ascii="Times New Roman" w:hAnsi="Times New Roman" w:cs="Times New Roman"/>
                <w:sz w:val="24"/>
                <w:lang w:val="ru-RU"/>
              </w:rPr>
            </w:pPr>
            <m:oMathPara>
              <m:oMathParaPr>
                <m:jc m:val="center"/>
              </m:oMathParaPr>
              <m:oMath>
                <m:sSup>
                  <m:sSupPr>
                    <m:ctrlPr>
                      <w:rPr>
                        <w:rStyle w:val="mi"/>
                        <w:rFonts w:ascii="Cambria Math" w:hAnsi="Cambria Math" w:cs="Times New Roman"/>
                        <w:i/>
                        <w:iCs/>
                        <w:sz w:val="24"/>
                        <w:szCs w:val="36"/>
                      </w:rPr>
                    </m:ctrlPr>
                  </m:sSupPr>
                  <m:e>
                    <m:r>
                      <w:rPr>
                        <w:rStyle w:val="mi"/>
                        <w:rFonts w:ascii="Cambria Math" w:hAnsi="Cambria Math" w:cs="Times New Roman"/>
                        <w:sz w:val="24"/>
                        <w:szCs w:val="36"/>
                      </w:rPr>
                      <m:t>m</m:t>
                    </m:r>
                  </m:e>
                  <m:sup>
                    <m:r>
                      <w:rPr>
                        <w:rStyle w:val="mi"/>
                        <w:rFonts w:ascii="Cambria Math" w:hAnsi="Cambria Math" w:cs="Times New Roman"/>
                        <w:sz w:val="24"/>
                        <w:szCs w:val="36"/>
                      </w:rPr>
                      <m:t>T</m:t>
                    </m:r>
                  </m:sup>
                </m:sSup>
                <m:r>
                  <w:rPr>
                    <w:rStyle w:val="mo"/>
                    <w:rFonts w:ascii="Cambria Math" w:hAnsi="Cambria Math" w:cs="Times New Roman"/>
                    <w:sz w:val="24"/>
                    <w:szCs w:val="36"/>
                    <w:lang w:val="ru-RU"/>
                  </w:rPr>
                  <m:t>×</m:t>
                </m:r>
                <m:r>
                  <w:rPr>
                    <w:rStyle w:val="mi"/>
                    <w:rFonts w:ascii="Cambria Math" w:hAnsi="Cambria Math" w:cs="Times New Roman"/>
                    <w:sz w:val="24"/>
                    <w:szCs w:val="36"/>
                  </w:rPr>
                  <m:t>g</m:t>
                </m:r>
                <m:r>
                  <w:rPr>
                    <w:rFonts w:ascii="Cambria Math" w:eastAsia="Times New Roman" w:hAnsi="Cambria Math" w:cs="Times New Roman"/>
                    <w:sz w:val="24"/>
                    <w:szCs w:val="36"/>
                    <w:lang w:val="ru-RU"/>
                  </w:rPr>
                  <m:t>×</m:t>
                </m:r>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X</m:t>
                    </m:r>
                  </m:e>
                  <m:sub>
                    <m:r>
                      <w:rPr>
                        <w:rFonts w:ascii="Cambria Math" w:eastAsia="Times New Roman" w:hAnsi="Cambria Math" w:cs="Times New Roman"/>
                        <w:sz w:val="24"/>
                        <w:szCs w:val="36"/>
                      </w:rPr>
                      <m:t>c</m:t>
                    </m:r>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t</m:t>
                    </m:r>
                    <m:r>
                      <w:rPr>
                        <w:rFonts w:ascii="Cambria Math" w:eastAsia="Times New Roman" w:hAnsi="Cambria Math" w:cs="Times New Roman"/>
                        <w:sz w:val="24"/>
                        <w:szCs w:val="36"/>
                        <w:lang w:val="ru-RU"/>
                      </w:rPr>
                      <m:t>.</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lang w:val="ru-RU"/>
                  </w:rPr>
                  <m:t>-</m:t>
                </m:r>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2,0</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lang w:val="ru-RU"/>
                  </w:rPr>
                  <m:t>×</m:t>
                </m:r>
                <m:sSup>
                  <m:sSupPr>
                    <m:ctrlPr>
                      <w:rPr>
                        <w:rFonts w:ascii="Cambria Math" w:eastAsia="Times New Roman" w:hAnsi="Cambria Math" w:cs="Times New Roman"/>
                        <w:i/>
                        <w:iCs/>
                        <w:sz w:val="24"/>
                        <w:szCs w:val="36"/>
                      </w:rPr>
                    </m:ctrlPr>
                  </m:sSupPr>
                  <m:e>
                    <m:r>
                      <w:rPr>
                        <w:rFonts w:ascii="Cambria Math" w:eastAsia="Times New Roman" w:hAnsi="Cambria Math" w:cs="Times New Roman"/>
                        <w:sz w:val="24"/>
                        <w:szCs w:val="36"/>
                      </w:rPr>
                      <m:t>L</m:t>
                    </m:r>
                  </m:e>
                  <m:sup>
                    <m:r>
                      <w:rPr>
                        <w:rFonts w:ascii="Cambria Math" w:eastAsia="Times New Roman" w:hAnsi="Cambria Math" w:cs="Times New Roman"/>
                        <w:sz w:val="24"/>
                        <w:szCs w:val="36"/>
                      </w:rPr>
                      <m:t>T</m:t>
                    </m:r>
                  </m:sup>
                </m:sSup>
                <m:r>
                  <w:rPr>
                    <w:rFonts w:ascii="Cambria Math" w:eastAsia="Times New Roman" w:hAnsi="Cambria Math" w:cs="Times New Roman"/>
                    <w:sz w:val="24"/>
                    <w:szCs w:val="36"/>
                    <w:lang w:val="ru-RU"/>
                  </w:rPr>
                  <m:t>=0</m:t>
                </m:r>
              </m:oMath>
            </m:oMathPara>
          </w:p>
        </w:tc>
        <w:tc>
          <w:tcPr>
            <w:tcW w:w="3073" w:type="dxa"/>
            <w:vAlign w:val="center"/>
          </w:tcPr>
          <w:p w14:paraId="6E48833E" w14:textId="77777777" w:rsidR="00F71116" w:rsidRPr="00901EAB" w:rsidRDefault="00F71116" w:rsidP="00C5322D">
            <w:pPr>
              <w:tabs>
                <w:tab w:val="left" w:pos="1531"/>
              </w:tabs>
              <w:spacing w:line="360" w:lineRule="auto"/>
              <w:jc w:val="center"/>
              <w:rPr>
                <w:rFonts w:ascii="Times New Roman" w:hAnsi="Times New Roman" w:cs="Times New Roman"/>
                <w:sz w:val="24"/>
                <w:lang w:val="ru-RU"/>
              </w:rPr>
            </w:pPr>
            <w:r>
              <w:rPr>
                <w:rFonts w:ascii="Times New Roman" w:hAnsi="Times New Roman" w:cs="Times New Roman"/>
                <w:sz w:val="24"/>
              </w:rPr>
              <w:t xml:space="preserve"> </w:t>
            </w:r>
            <w:r w:rsidRPr="00901EAB">
              <w:rPr>
                <w:rFonts w:ascii="Times New Roman" w:hAnsi="Times New Roman" w:cs="Times New Roman"/>
                <w:sz w:val="24"/>
                <w:lang w:val="ru-RU"/>
              </w:rPr>
              <w:t>(</w:t>
            </w:r>
            <w:r w:rsidR="00C5322D">
              <w:rPr>
                <w:rFonts w:ascii="Times New Roman" w:hAnsi="Times New Roman" w:cs="Times New Roman"/>
                <w:sz w:val="24"/>
                <w:lang w:val="ru-RU"/>
              </w:rPr>
              <w:t>2</w:t>
            </w:r>
            <w:r w:rsidR="00901EAB">
              <w:rPr>
                <w:rFonts w:ascii="Times New Roman" w:hAnsi="Times New Roman" w:cs="Times New Roman"/>
                <w:sz w:val="24"/>
                <w:lang w:val="ru-RU"/>
              </w:rPr>
              <w:t>.3</w:t>
            </w:r>
            <w:r w:rsidRPr="00901EAB">
              <w:rPr>
                <w:rFonts w:ascii="Times New Roman" w:hAnsi="Times New Roman" w:cs="Times New Roman"/>
                <w:sz w:val="24"/>
                <w:lang w:val="ru-RU"/>
              </w:rPr>
              <w:t xml:space="preserve">) </w:t>
            </w:r>
          </w:p>
        </w:tc>
      </w:tr>
    </w:tbl>
    <w:bookmarkEnd w:id="19"/>
    <w:p w14:paraId="1CA73C8C" w14:textId="77777777" w:rsidR="00C440DD" w:rsidRPr="000944D0" w:rsidRDefault="00C440DD" w:rsidP="0039190F">
      <w:pPr>
        <w:spacing w:before="100" w:beforeAutospacing="1" w:line="360" w:lineRule="auto"/>
        <w:ind w:firstLine="720"/>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t xml:space="preserve">Где </w:t>
      </w:r>
      <m:oMath>
        <m:sSup>
          <m:sSupPr>
            <m:ctrlPr>
              <w:rPr>
                <w:rFonts w:ascii="Cambria Math" w:eastAsia="Times New Roman" w:hAnsi="Cambria Math" w:cs="Times New Roman"/>
                <w:i/>
                <w:iCs/>
                <w:sz w:val="24"/>
                <w:szCs w:val="36"/>
              </w:rPr>
            </m:ctrlPr>
          </m:sSupPr>
          <m:e>
            <m:r>
              <w:rPr>
                <w:rFonts w:ascii="Cambria Math" w:eastAsia="Times New Roman" w:hAnsi="Cambria Math" w:cs="Times New Roman"/>
                <w:sz w:val="24"/>
                <w:szCs w:val="36"/>
              </w:rPr>
              <m:t>L</m:t>
            </m:r>
          </m:e>
          <m:sup>
            <m:r>
              <w:rPr>
                <w:rFonts w:ascii="Cambria Math" w:eastAsia="Times New Roman" w:hAnsi="Cambria Math" w:cs="Times New Roman"/>
                <w:sz w:val="24"/>
                <w:szCs w:val="36"/>
              </w:rPr>
              <m:t>T</m:t>
            </m:r>
          </m:sup>
        </m:sSup>
      </m:oMath>
      <w:r w:rsidRPr="000944D0">
        <w:rPr>
          <w:rFonts w:ascii="Times New Roman" w:eastAsia="Times New Roman" w:hAnsi="Times New Roman" w:cs="Times New Roman"/>
          <w:sz w:val="24"/>
          <w:szCs w:val="36"/>
          <w:lang w:val="ru-RU"/>
        </w:rPr>
        <w:t xml:space="preserve"> – расстояние между осями тягача (добавить про случай с двумя осями), </w:t>
      </w:r>
      <m:oMath>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X</m:t>
            </m:r>
          </m:e>
          <m:sub>
            <m:r>
              <w:rPr>
                <w:rFonts w:ascii="Cambria Math" w:eastAsia="Times New Roman" w:hAnsi="Cambria Math" w:cs="Times New Roman"/>
                <w:sz w:val="24"/>
                <w:szCs w:val="36"/>
              </w:rPr>
              <m:t>c</m:t>
            </m:r>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t</m:t>
            </m:r>
            <m:r>
              <w:rPr>
                <w:rFonts w:ascii="Cambria Math" w:eastAsia="Times New Roman" w:hAnsi="Cambria Math" w:cs="Times New Roman"/>
                <w:sz w:val="24"/>
                <w:szCs w:val="36"/>
                <w:lang w:val="ru-RU"/>
              </w:rPr>
              <m:t>.</m:t>
            </m:r>
          </m:sub>
          <m:sup>
            <m:r>
              <w:rPr>
                <w:rFonts w:ascii="Cambria Math" w:eastAsia="Times New Roman" w:hAnsi="Cambria Math" w:cs="Times New Roman"/>
                <w:sz w:val="24"/>
                <w:szCs w:val="36"/>
              </w:rPr>
              <m:t>T</m:t>
            </m:r>
          </m:sup>
        </m:sSubSup>
      </m:oMath>
      <w:r w:rsidRPr="000944D0">
        <w:rPr>
          <w:rFonts w:ascii="Times New Roman" w:eastAsia="Times New Roman" w:hAnsi="Times New Roman" w:cs="Times New Roman"/>
          <w:sz w:val="24"/>
          <w:szCs w:val="36"/>
          <w:lang w:val="ru-RU"/>
        </w:rPr>
        <w:t xml:space="preserve"> – расстояние от передней оси тягача до центра тяжести тягача. Также необходимо отметить, что сила</w:t>
      </w:r>
      <w:r w:rsidRPr="000944D0">
        <w:rPr>
          <w:rFonts w:ascii="Times New Roman" w:eastAsia="Times New Roman" w:hAnsi="Times New Roman" w:cs="Times New Roman"/>
          <w:sz w:val="18"/>
          <w:szCs w:val="36"/>
          <w:lang w:val="ru-RU"/>
        </w:rPr>
        <w:t xml:space="preserve"> </w:t>
      </w:r>
      <m:oMath>
        <m:sSubSup>
          <m:sSubSupPr>
            <m:ctrlPr>
              <w:rPr>
                <w:rStyle w:val="mi"/>
                <w:rFonts w:ascii="Cambria Math" w:hAnsi="Cambria Math" w:cs="Times New Roman"/>
                <w:i/>
                <w:iCs/>
                <w:sz w:val="24"/>
                <w:szCs w:val="36"/>
              </w:rPr>
            </m:ctrlPr>
          </m:sSubSupPr>
          <m:e>
            <m:r>
              <w:rPr>
                <w:rStyle w:val="mi"/>
                <w:rFonts w:ascii="Cambria Math" w:hAnsi="Cambria Math" w:cs="Times New Roman"/>
                <w:sz w:val="24"/>
                <w:szCs w:val="36"/>
              </w:rPr>
              <m:t>N</m:t>
            </m:r>
          </m:e>
          <m:sub>
            <m:r>
              <w:rPr>
                <w:rStyle w:val="mi"/>
                <w:rFonts w:ascii="Cambria Math" w:hAnsi="Cambria Math" w:cs="Times New Roman"/>
                <w:sz w:val="24"/>
                <w:szCs w:val="36"/>
                <w:lang w:val="ru-RU"/>
              </w:rPr>
              <m:t>1,0</m:t>
            </m:r>
          </m:sub>
          <m:sup>
            <m:r>
              <w:rPr>
                <w:rStyle w:val="mi"/>
                <w:rFonts w:ascii="Cambria Math" w:hAnsi="Cambria Math" w:cs="Times New Roman"/>
                <w:sz w:val="24"/>
                <w:szCs w:val="36"/>
              </w:rPr>
              <m:t>T</m:t>
            </m:r>
          </m:sup>
        </m:sSubSup>
        <m:r>
          <w:rPr>
            <w:rStyle w:val="mo"/>
            <w:rFonts w:ascii="Cambria Math" w:hAnsi="Cambria Math" w:cs="Times New Roman"/>
            <w:sz w:val="18"/>
            <w:szCs w:val="24"/>
            <w:lang w:val="ru-RU"/>
          </w:rPr>
          <m:t xml:space="preserve"> </m:t>
        </m:r>
      </m:oMath>
      <w:r w:rsidRPr="000944D0">
        <w:rPr>
          <w:rFonts w:ascii="Times New Roman" w:eastAsia="Times New Roman" w:hAnsi="Times New Roman" w:cs="Times New Roman"/>
          <w:sz w:val="24"/>
          <w:szCs w:val="36"/>
          <w:lang w:val="ru-RU"/>
        </w:rPr>
        <w:t xml:space="preserve"> не учитывается в уравнении 1.2 в силу того, что она приложена к той же точке, через которую проходит ось вращения. То есть расстояние между соответствующими прямыми (осью вращения и вектором силы</w:t>
      </w:r>
      <m:oMath>
        <m:r>
          <w:rPr>
            <w:rFonts w:ascii="Cambria Math" w:eastAsia="Times New Roman" w:hAnsi="Cambria Math" w:cs="Times New Roman"/>
            <w:sz w:val="24"/>
            <w:szCs w:val="36"/>
            <w:lang w:val="ru-RU"/>
          </w:rPr>
          <m:t xml:space="preserve"> </m:t>
        </m:r>
        <m:acc>
          <m:accPr>
            <m:chr m:val="⃗"/>
            <m:ctrlPr>
              <w:rPr>
                <w:rFonts w:ascii="Cambria Math" w:hAnsi="Cambria Math" w:cs="Times New Roman"/>
                <w:i/>
                <w:sz w:val="24"/>
                <w:lang w:val="ru-RU"/>
              </w:rPr>
            </m:ctrlPr>
          </m:accPr>
          <m:e>
            <m:sSubSup>
              <m:sSubSupPr>
                <m:ctrlPr>
                  <w:rPr>
                    <w:rFonts w:ascii="Cambria Math" w:hAnsi="Cambria Math" w:cs="Times New Roman"/>
                    <w:i/>
                    <w:sz w:val="24"/>
                    <w:lang w:val="ru-RU"/>
                  </w:rPr>
                </m:ctrlPr>
              </m:sSubSupPr>
              <m:e>
                <m:r>
                  <w:rPr>
                    <w:rFonts w:ascii="Cambria Math" w:hAnsi="Cambria Math" w:cs="Times New Roman"/>
                    <w:sz w:val="24"/>
                    <w:lang w:val="ru-RU"/>
                  </w:rPr>
                  <m:t>N</m:t>
                </m:r>
              </m:e>
              <m:sub>
                <m:r>
                  <w:rPr>
                    <w:rFonts w:ascii="Cambria Math" w:hAnsi="Cambria Math" w:cs="Times New Roman"/>
                    <w:sz w:val="24"/>
                    <w:lang w:val="ru-RU"/>
                  </w:rPr>
                  <m:t>1,0</m:t>
                </m:r>
              </m:sub>
              <m:sup>
                <m:r>
                  <w:rPr>
                    <w:rFonts w:ascii="Cambria Math" w:hAnsi="Cambria Math" w:cs="Times New Roman"/>
                    <w:sz w:val="24"/>
                    <w:lang w:val="ru-RU"/>
                  </w:rPr>
                  <m:t>T</m:t>
                </m:r>
              </m:sup>
            </m:sSubSup>
          </m:e>
        </m:acc>
      </m:oMath>
      <w:r w:rsidRPr="000944D0">
        <w:rPr>
          <w:rFonts w:ascii="Times New Roman" w:eastAsia="Times New Roman" w:hAnsi="Times New Roman" w:cs="Times New Roman"/>
          <w:sz w:val="24"/>
          <w:szCs w:val="36"/>
          <w:lang w:val="ru-RU"/>
        </w:rPr>
        <w:t>) равно нулю и, соответственно, плечо этой силы относительно рассматриваемой оси равно нулю.</w:t>
      </w:r>
    </w:p>
    <w:p w14:paraId="56CA79E2" w14:textId="77777777" w:rsidR="00C440DD" w:rsidRDefault="00C440DD" w:rsidP="0039190F">
      <w:pPr>
        <w:spacing w:before="100" w:beforeAutospacing="1" w:line="360" w:lineRule="auto"/>
        <w:ind w:firstLine="720"/>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t>Также стоит от</w:t>
      </w:r>
      <w:r w:rsidR="00C5322D">
        <w:rPr>
          <w:rFonts w:ascii="Times New Roman" w:eastAsia="Times New Roman" w:hAnsi="Times New Roman" w:cs="Times New Roman"/>
          <w:sz w:val="24"/>
          <w:szCs w:val="36"/>
          <w:lang w:val="ru-RU"/>
        </w:rPr>
        <w:t>дельно выделить уравнение 2</w:t>
      </w:r>
      <w:r w:rsidRPr="000944D0">
        <w:rPr>
          <w:rFonts w:ascii="Times New Roman" w:eastAsia="Times New Roman" w:hAnsi="Times New Roman" w:cs="Times New Roman"/>
          <w:sz w:val="24"/>
          <w:szCs w:val="36"/>
          <w:lang w:val="ru-RU"/>
        </w:rPr>
        <w:t xml:space="preserve">.2. относительно величины </w:t>
      </w:r>
      <m:oMath>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X</m:t>
            </m:r>
          </m:e>
          <m:sub>
            <m:r>
              <w:rPr>
                <w:rFonts w:ascii="Cambria Math" w:eastAsia="Times New Roman" w:hAnsi="Cambria Math" w:cs="Times New Roman"/>
                <w:sz w:val="24"/>
                <w:szCs w:val="36"/>
              </w:rPr>
              <m:t>c</m:t>
            </m:r>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t</m:t>
            </m:r>
            <m:r>
              <w:rPr>
                <w:rFonts w:ascii="Cambria Math" w:eastAsia="Times New Roman" w:hAnsi="Cambria Math" w:cs="Times New Roman"/>
                <w:sz w:val="24"/>
                <w:szCs w:val="36"/>
                <w:lang w:val="ru-RU"/>
              </w:rPr>
              <m:t>.</m:t>
            </m:r>
          </m:sub>
          <m:sup>
            <m:r>
              <w:rPr>
                <w:rFonts w:ascii="Cambria Math" w:eastAsia="Times New Roman" w:hAnsi="Cambria Math" w:cs="Times New Roman"/>
                <w:sz w:val="24"/>
                <w:szCs w:val="36"/>
              </w:rPr>
              <m:t>T</m:t>
            </m:r>
          </m:sup>
        </m:sSubSup>
      </m:oMath>
      <w:r w:rsidRPr="00903740">
        <w:rPr>
          <w:rFonts w:ascii="Times New Roman" w:eastAsia="Times New Roman" w:hAnsi="Times New Roman" w:cs="Times New Roman"/>
          <w:sz w:val="18"/>
          <w:szCs w:val="36"/>
          <w:lang w:val="ru-RU"/>
        </w:rPr>
        <w:t xml:space="preserve"> </w:t>
      </w:r>
      <w:r w:rsidRPr="000944D0">
        <w:rPr>
          <w:rFonts w:ascii="Times New Roman" w:eastAsia="Times New Roman" w:hAnsi="Times New Roman" w:cs="Times New Roman"/>
          <w:sz w:val="24"/>
          <w:szCs w:val="36"/>
          <w:lang w:val="ru-RU"/>
        </w:rPr>
        <w:t>в следующем виде:</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71116" w14:paraId="50D5BCB2" w14:textId="77777777" w:rsidTr="00F71116">
        <w:trPr>
          <w:jc w:val="center"/>
        </w:trPr>
        <w:tc>
          <w:tcPr>
            <w:tcW w:w="3116" w:type="dxa"/>
            <w:vAlign w:val="center"/>
          </w:tcPr>
          <w:p w14:paraId="30B2C7B1" w14:textId="77777777" w:rsidR="00F71116" w:rsidRDefault="00F71116" w:rsidP="0039190F">
            <w:pPr>
              <w:spacing w:line="360" w:lineRule="auto"/>
              <w:jc w:val="center"/>
              <w:rPr>
                <w:rFonts w:ascii="Times New Roman" w:hAnsi="Times New Roman" w:cs="Times New Roman"/>
                <w:sz w:val="24"/>
                <w:lang w:val="ru-RU"/>
              </w:rPr>
            </w:pPr>
            <w:bookmarkStart w:id="20" w:name="equation14" w:colFirst="0" w:colLast="2"/>
          </w:p>
        </w:tc>
        <w:tc>
          <w:tcPr>
            <w:tcW w:w="3117" w:type="dxa"/>
            <w:vAlign w:val="center"/>
          </w:tcPr>
          <w:p w14:paraId="55A39D0D" w14:textId="77777777" w:rsidR="00F71116" w:rsidRDefault="00D02191" w:rsidP="0039190F">
            <w:pPr>
              <w:spacing w:line="360" w:lineRule="auto"/>
              <w:jc w:val="center"/>
              <w:rPr>
                <w:rFonts w:ascii="Times New Roman" w:hAnsi="Times New Roman" w:cs="Times New Roman"/>
                <w:sz w:val="24"/>
                <w:lang w:val="ru-RU"/>
              </w:rPr>
            </w:pPr>
            <m:oMathPara>
              <m:oMath>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X</m:t>
                    </m:r>
                  </m:e>
                  <m:sub>
                    <m:r>
                      <w:rPr>
                        <w:rFonts w:ascii="Cambria Math" w:eastAsia="Times New Roman" w:hAnsi="Cambria Math" w:cs="Times New Roman"/>
                        <w:sz w:val="24"/>
                        <w:szCs w:val="36"/>
                      </w:rPr>
                      <m:t>c</m:t>
                    </m:r>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t</m:t>
                    </m:r>
                    <m:r>
                      <w:rPr>
                        <w:rFonts w:ascii="Cambria Math" w:eastAsia="Times New Roman" w:hAnsi="Cambria Math" w:cs="Times New Roman"/>
                        <w:sz w:val="24"/>
                        <w:szCs w:val="36"/>
                        <w:lang w:val="ru-RU"/>
                      </w:rPr>
                      <m:t>.</m:t>
                    </m:r>
                  </m:sub>
                  <m:sup>
                    <m:r>
                      <w:rPr>
                        <w:rFonts w:ascii="Cambria Math" w:eastAsia="Times New Roman" w:hAnsi="Cambria Math" w:cs="Times New Roman"/>
                        <w:sz w:val="24"/>
                        <w:szCs w:val="36"/>
                      </w:rPr>
                      <m:t>T</m:t>
                    </m:r>
                  </m:sup>
                </m:sSubSup>
                <m:r>
                  <w:rPr>
                    <w:rStyle w:val="mi"/>
                    <w:rFonts w:ascii="Cambria Math" w:hAnsi="Cambria Math" w:cs="Times New Roman"/>
                    <w:sz w:val="24"/>
                    <w:szCs w:val="36"/>
                    <w:lang w:val="ru-RU"/>
                  </w:rPr>
                  <m:t>=</m:t>
                </m:r>
                <m:f>
                  <m:fPr>
                    <m:ctrlPr>
                      <w:rPr>
                        <w:rStyle w:val="mi"/>
                        <w:rFonts w:ascii="Cambria Math" w:hAnsi="Cambria Math" w:cs="Times New Roman"/>
                        <w:i/>
                        <w:iCs/>
                        <w:sz w:val="24"/>
                        <w:szCs w:val="36"/>
                        <w:lang w:val="ru-RU"/>
                      </w:rPr>
                    </m:ctrlPr>
                  </m:fPr>
                  <m:num>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2,0</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lang w:val="ru-RU"/>
                      </w:rPr>
                      <m:t>×</m:t>
                    </m:r>
                    <m:sSup>
                      <m:sSupPr>
                        <m:ctrlPr>
                          <w:rPr>
                            <w:rFonts w:ascii="Cambria Math" w:eastAsia="Times New Roman" w:hAnsi="Cambria Math" w:cs="Times New Roman"/>
                            <w:i/>
                            <w:iCs/>
                            <w:sz w:val="24"/>
                            <w:szCs w:val="36"/>
                          </w:rPr>
                        </m:ctrlPr>
                      </m:sSupPr>
                      <m:e>
                        <m:r>
                          <w:rPr>
                            <w:rFonts w:ascii="Cambria Math" w:eastAsia="Times New Roman" w:hAnsi="Cambria Math" w:cs="Times New Roman"/>
                            <w:sz w:val="24"/>
                            <w:szCs w:val="36"/>
                          </w:rPr>
                          <m:t>L</m:t>
                        </m:r>
                      </m:e>
                      <m:sup>
                        <m:r>
                          <w:rPr>
                            <w:rFonts w:ascii="Cambria Math" w:eastAsia="Times New Roman" w:hAnsi="Cambria Math" w:cs="Times New Roman"/>
                            <w:sz w:val="24"/>
                            <w:szCs w:val="36"/>
                          </w:rPr>
                          <m:t>T</m:t>
                        </m:r>
                      </m:sup>
                    </m:sSup>
                  </m:num>
                  <m:den>
                    <m:sSup>
                      <m:sSupPr>
                        <m:ctrlPr>
                          <w:rPr>
                            <w:rStyle w:val="mo"/>
                            <w:rFonts w:ascii="Cambria Math" w:hAnsi="Cambria Math" w:cs="Times New Roman"/>
                            <w:i/>
                            <w:sz w:val="24"/>
                            <w:szCs w:val="36"/>
                            <w:lang w:val="ru-RU"/>
                          </w:rPr>
                        </m:ctrlPr>
                      </m:sSupPr>
                      <m:e>
                        <m:r>
                          <w:rPr>
                            <w:rStyle w:val="mo"/>
                            <w:rFonts w:ascii="Cambria Math" w:hAnsi="Cambria Math" w:cs="Times New Roman"/>
                            <w:sz w:val="24"/>
                            <w:szCs w:val="36"/>
                            <w:lang w:val="ru-RU"/>
                          </w:rPr>
                          <m:t>m</m:t>
                        </m:r>
                      </m:e>
                      <m:sup>
                        <m:r>
                          <w:rPr>
                            <w:rStyle w:val="mo"/>
                            <w:rFonts w:ascii="Cambria Math" w:hAnsi="Cambria Math" w:cs="Times New Roman"/>
                            <w:sz w:val="24"/>
                            <w:szCs w:val="36"/>
                            <w:lang w:val="ru-RU"/>
                          </w:rPr>
                          <m:t>T</m:t>
                        </m:r>
                      </m:sup>
                    </m:sSup>
                    <m:r>
                      <w:rPr>
                        <w:rStyle w:val="mo"/>
                        <w:rFonts w:ascii="Cambria Math" w:hAnsi="Cambria Math" w:cs="Times New Roman"/>
                        <w:sz w:val="24"/>
                        <w:szCs w:val="36"/>
                        <w:lang w:val="ru-RU"/>
                      </w:rPr>
                      <m:t>×</m:t>
                    </m:r>
                    <m:r>
                      <w:rPr>
                        <w:rStyle w:val="mi"/>
                        <w:rFonts w:ascii="Cambria Math" w:hAnsi="Cambria Math" w:cs="Times New Roman"/>
                        <w:sz w:val="24"/>
                        <w:szCs w:val="36"/>
                      </w:rPr>
                      <m:t>g</m:t>
                    </m:r>
                  </m:den>
                </m:f>
              </m:oMath>
            </m:oMathPara>
          </w:p>
        </w:tc>
        <w:tc>
          <w:tcPr>
            <w:tcW w:w="3117" w:type="dxa"/>
            <w:vAlign w:val="center"/>
          </w:tcPr>
          <w:p w14:paraId="00CCEE11" w14:textId="77777777" w:rsidR="00F71116" w:rsidRPr="00F71116" w:rsidRDefault="00F71116" w:rsidP="00C5322D">
            <w:pPr>
              <w:tabs>
                <w:tab w:val="left" w:pos="1485"/>
              </w:tabs>
              <w:spacing w:line="360" w:lineRule="auto"/>
              <w:jc w:val="center"/>
              <w:rPr>
                <w:rFonts w:ascii="Times New Roman" w:hAnsi="Times New Roman" w:cs="Times New Roman"/>
                <w:sz w:val="24"/>
              </w:rPr>
            </w:pPr>
            <w:r>
              <w:rPr>
                <w:rFonts w:ascii="Times New Roman" w:hAnsi="Times New Roman" w:cs="Times New Roman"/>
                <w:sz w:val="24"/>
              </w:rPr>
              <w:t>(</w:t>
            </w:r>
            <w:r w:rsidR="00C5322D">
              <w:rPr>
                <w:rFonts w:ascii="Times New Roman" w:hAnsi="Times New Roman" w:cs="Times New Roman"/>
                <w:sz w:val="24"/>
              </w:rPr>
              <w:t>2</w:t>
            </w:r>
            <w:r w:rsidR="00901EAB">
              <w:rPr>
                <w:rFonts w:ascii="Times New Roman" w:hAnsi="Times New Roman" w:cs="Times New Roman"/>
                <w:sz w:val="24"/>
              </w:rPr>
              <w:t>.</w:t>
            </w:r>
            <w:r w:rsidR="00C5322D">
              <w:rPr>
                <w:rFonts w:ascii="Times New Roman" w:hAnsi="Times New Roman" w:cs="Times New Roman"/>
                <w:sz w:val="24"/>
                <w:lang w:val="ru-RU"/>
              </w:rPr>
              <w:t>4</w:t>
            </w:r>
            <w:r>
              <w:rPr>
                <w:rFonts w:ascii="Times New Roman" w:hAnsi="Times New Roman" w:cs="Times New Roman"/>
                <w:sz w:val="24"/>
              </w:rPr>
              <w:t>)</w:t>
            </w:r>
          </w:p>
        </w:tc>
      </w:tr>
    </w:tbl>
    <w:bookmarkEnd w:id="20"/>
    <w:p w14:paraId="32B4CD2F" w14:textId="77777777" w:rsidR="00C440DD" w:rsidRPr="000944D0" w:rsidRDefault="00C440DD" w:rsidP="0039190F">
      <w:pPr>
        <w:spacing w:before="100" w:beforeAutospacing="1" w:line="360" w:lineRule="auto"/>
        <w:ind w:firstLine="720"/>
        <w:jc w:val="both"/>
        <w:rPr>
          <w:rStyle w:val="mi"/>
          <w:rFonts w:ascii="Times New Roman" w:eastAsia="Times New Roman" w:hAnsi="Times New Roman" w:cs="Times New Roman"/>
          <w:iCs/>
          <w:sz w:val="24"/>
          <w:szCs w:val="24"/>
          <w:lang w:val="ru-RU"/>
        </w:rPr>
      </w:pPr>
      <w:r w:rsidRPr="000944D0">
        <w:rPr>
          <w:rStyle w:val="mi"/>
          <w:rFonts w:ascii="Times New Roman" w:hAnsi="Times New Roman" w:cs="Times New Roman"/>
          <w:iCs/>
          <w:sz w:val="24"/>
          <w:szCs w:val="24"/>
          <w:lang w:val="ru-RU"/>
        </w:rPr>
        <w:lastRenderedPageBreak/>
        <w:t>Полученная формула позволяет, зная массу, расстояние между осями и нагрузку на заднюю ось тягача без полуприцепа, рассчитать расстояние от передней оси такого тягача до его центра тяжести.</w:t>
      </w:r>
    </w:p>
    <w:p w14:paraId="5D30652E" w14:textId="77777777" w:rsidR="00C440DD" w:rsidRPr="000944D0" w:rsidRDefault="00C440DD" w:rsidP="00605910">
      <w:pPr>
        <w:pStyle w:val="ListParagraph"/>
        <w:numPr>
          <w:ilvl w:val="0"/>
          <w:numId w:val="1"/>
        </w:numPr>
        <w:spacing w:before="100" w:beforeAutospacing="1" w:line="240" w:lineRule="auto"/>
        <w:contextualSpacing w:val="0"/>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Тягач с полуприцепом</w:t>
      </w:r>
    </w:p>
    <w:p w14:paraId="24A67F23" w14:textId="77777777" w:rsidR="00C440DD" w:rsidRPr="000944D0" w:rsidRDefault="00C440DD" w:rsidP="0039190F">
      <w:pPr>
        <w:spacing w:before="100" w:beforeAutospacing="1" w:line="360" w:lineRule="auto"/>
        <w:ind w:firstLine="720"/>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 xml:space="preserve">Присоединение полуприцепа к тягачу также </w:t>
      </w:r>
      <w:r w:rsidR="00DC5E50">
        <w:rPr>
          <w:rFonts w:ascii="Times New Roman" w:eastAsia="Times New Roman" w:hAnsi="Times New Roman" w:cs="Times New Roman"/>
          <w:sz w:val="24"/>
          <w:szCs w:val="24"/>
          <w:lang w:val="ru-RU"/>
        </w:rPr>
        <w:t>изменяет нагрузку на оси тягача в связи с тем, что масса полуприцепа давит на тягач.</w:t>
      </w:r>
    </w:p>
    <w:p w14:paraId="22682AFF" w14:textId="77777777" w:rsidR="00F0538A" w:rsidRDefault="00C440DD" w:rsidP="00040ADC">
      <w:pPr>
        <w:keepNext/>
        <w:spacing w:before="100" w:beforeAutospacing="1" w:line="240" w:lineRule="auto"/>
        <w:jc w:val="center"/>
      </w:pPr>
      <w:r w:rsidRPr="000944D0">
        <w:rPr>
          <w:rFonts w:ascii="Times New Roman" w:hAnsi="Times New Roman" w:cs="Times New Roman"/>
          <w:noProof/>
        </w:rPr>
        <w:drawing>
          <wp:inline distT="0" distB="0" distL="0" distR="0" wp14:anchorId="426AB5FB" wp14:editId="12D437E0">
            <wp:extent cx="4886325" cy="2524600"/>
            <wp:effectExtent l="0" t="0" r="0" b="9525"/>
            <wp:docPr id="2"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6816" cy="2550687"/>
                    </a:xfrm>
                    <a:prstGeom prst="rect">
                      <a:avLst/>
                    </a:prstGeom>
                    <a:noFill/>
                    <a:ln>
                      <a:noFill/>
                    </a:ln>
                  </pic:spPr>
                </pic:pic>
              </a:graphicData>
            </a:graphic>
          </wp:inline>
        </w:drawing>
      </w:r>
    </w:p>
    <w:p w14:paraId="114644D8" w14:textId="77777777" w:rsidR="00040ADC" w:rsidRDefault="00F0538A" w:rsidP="00040ADC">
      <w:pPr>
        <w:pStyle w:val="Caption"/>
        <w:spacing w:before="120" w:after="120"/>
        <w:jc w:val="center"/>
        <w:rPr>
          <w:rFonts w:ascii="Times New Roman" w:hAnsi="Times New Roman" w:cs="Times New Roman"/>
          <w:i w:val="0"/>
          <w:color w:val="auto"/>
          <w:lang w:val="ru-RU"/>
        </w:rPr>
      </w:pPr>
      <w:r w:rsidRPr="00A27C33">
        <w:rPr>
          <w:rFonts w:ascii="Times New Roman" w:hAnsi="Times New Roman" w:cs="Times New Roman"/>
          <w:i w:val="0"/>
          <w:color w:val="auto"/>
          <w:lang w:val="ru-RU"/>
        </w:rPr>
        <w:t xml:space="preserve">Рисунок </w:t>
      </w:r>
      <w:r w:rsidRPr="00040ADC">
        <w:rPr>
          <w:rFonts w:ascii="Times New Roman" w:hAnsi="Times New Roman" w:cs="Times New Roman"/>
          <w:i w:val="0"/>
          <w:color w:val="auto"/>
          <w:lang w:val="ru-RU"/>
        </w:rPr>
        <w:fldChar w:fldCharType="begin"/>
      </w:r>
      <w:r w:rsidRPr="00A27C33">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A27C33">
        <w:rPr>
          <w:rFonts w:ascii="Times New Roman" w:hAnsi="Times New Roman" w:cs="Times New Roman"/>
          <w:i w:val="0"/>
          <w:color w:val="auto"/>
          <w:lang w:val="ru-RU"/>
        </w:rPr>
        <w:instrText xml:space="preserve"> Рисунок \* </w:instrText>
      </w:r>
      <w:r w:rsidRPr="00040ADC">
        <w:rPr>
          <w:rFonts w:ascii="Times New Roman" w:hAnsi="Times New Roman" w:cs="Times New Roman"/>
          <w:i w:val="0"/>
          <w:color w:val="auto"/>
          <w:lang w:val="ru-RU"/>
        </w:rPr>
        <w:instrText>ARABIC</w:instrText>
      </w:r>
      <w:r w:rsidRPr="00A27C33">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2</w:t>
      </w:r>
      <w:r w:rsidRPr="00040ADC">
        <w:rPr>
          <w:rFonts w:ascii="Times New Roman" w:hAnsi="Times New Roman" w:cs="Times New Roman"/>
          <w:i w:val="0"/>
          <w:color w:val="auto"/>
          <w:lang w:val="ru-RU"/>
        </w:rPr>
        <w:fldChar w:fldCharType="end"/>
      </w:r>
      <w:r w:rsidRPr="00A27C33">
        <w:rPr>
          <w:rFonts w:ascii="Times New Roman" w:hAnsi="Times New Roman" w:cs="Times New Roman"/>
          <w:i w:val="0"/>
          <w:color w:val="auto"/>
          <w:lang w:val="ru-RU"/>
        </w:rPr>
        <w:t xml:space="preserve">. </w:t>
      </w:r>
      <w:r w:rsidR="0093379F" w:rsidRPr="00A27C33">
        <w:rPr>
          <w:rFonts w:ascii="Times New Roman" w:hAnsi="Times New Roman" w:cs="Times New Roman"/>
          <w:i w:val="0"/>
          <w:color w:val="auto"/>
          <w:lang w:val="ru-RU"/>
        </w:rPr>
        <w:t>Система т</w:t>
      </w:r>
      <w:r w:rsidR="00A27C33">
        <w:rPr>
          <w:rFonts w:ascii="Times New Roman" w:hAnsi="Times New Roman" w:cs="Times New Roman"/>
          <w:i w:val="0"/>
          <w:color w:val="auto"/>
          <w:lang w:val="ru-RU"/>
        </w:rPr>
        <w:t>ягач и</w:t>
      </w:r>
      <w:r w:rsidRPr="00A27C33">
        <w:rPr>
          <w:rFonts w:ascii="Times New Roman" w:hAnsi="Times New Roman" w:cs="Times New Roman"/>
          <w:i w:val="0"/>
          <w:color w:val="auto"/>
          <w:lang w:val="ru-RU"/>
        </w:rPr>
        <w:t xml:space="preserve"> полуприцеп</w:t>
      </w:r>
    </w:p>
    <w:p w14:paraId="4FCBBB87" w14:textId="77777777" w:rsidR="00C440DD" w:rsidRPr="00040ADC" w:rsidRDefault="00A27C33" w:rsidP="00040ADC">
      <w:pPr>
        <w:pStyle w:val="Caption"/>
        <w:spacing w:before="120" w:after="120"/>
        <w:jc w:val="center"/>
        <w:rPr>
          <w:rFonts w:ascii="Times New Roman" w:hAnsi="Times New Roman" w:cs="Times New Roman"/>
          <w:i w:val="0"/>
          <w:color w:val="auto"/>
          <w:lang w:val="ru-RU"/>
        </w:rPr>
      </w:pPr>
      <w:r w:rsidRPr="00A27C33">
        <w:rPr>
          <w:rFonts w:ascii="Times New Roman" w:hAnsi="Times New Roman" w:cs="Times New Roman"/>
          <w:i w:val="0"/>
          <w:color w:val="auto"/>
          <w:lang w:val="ru-RU"/>
        </w:rPr>
        <w:t>Источник: http://www.vdnk.ru/site/ru/transport-articles/mechanics-freight</w:t>
      </w:r>
    </w:p>
    <w:p w14:paraId="55E61890" w14:textId="77777777" w:rsidR="00C440DD" w:rsidRDefault="00F0538A" w:rsidP="0039190F">
      <w:pPr>
        <w:spacing w:before="100" w:beforeAutospacing="1"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Исходя из рис.2</w:t>
      </w:r>
      <w:r w:rsidR="00C154D4" w:rsidRPr="000944D0">
        <w:rPr>
          <w:rFonts w:ascii="Times New Roman" w:eastAsia="Times New Roman" w:hAnsi="Times New Roman" w:cs="Times New Roman"/>
          <w:sz w:val="24"/>
          <w:szCs w:val="24"/>
          <w:lang w:val="ru-RU"/>
        </w:rPr>
        <w:t>, мы можем написать уравнение условия равн</w:t>
      </w:r>
      <w:r w:rsidR="00BD26FD" w:rsidRPr="000944D0">
        <w:rPr>
          <w:rFonts w:ascii="Times New Roman" w:eastAsia="Times New Roman" w:hAnsi="Times New Roman" w:cs="Times New Roman"/>
          <w:sz w:val="24"/>
          <w:szCs w:val="24"/>
          <w:lang w:val="ru-RU"/>
        </w:rPr>
        <w:t>овесия для тягача и полуприцепа: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3600"/>
        <w:gridCol w:w="2790"/>
      </w:tblGrid>
      <w:tr w:rsidR="00C165B4" w:rsidRPr="00F0538A" w14:paraId="0F5879EC" w14:textId="77777777" w:rsidTr="00C165B4">
        <w:trPr>
          <w:jc w:val="center"/>
        </w:trPr>
        <w:tc>
          <w:tcPr>
            <w:tcW w:w="2794" w:type="dxa"/>
            <w:vAlign w:val="center"/>
          </w:tcPr>
          <w:p w14:paraId="77492314" w14:textId="77777777" w:rsidR="00C165B4" w:rsidRDefault="00C165B4" w:rsidP="0039190F">
            <w:pPr>
              <w:spacing w:line="360" w:lineRule="auto"/>
              <w:jc w:val="center"/>
              <w:rPr>
                <w:rFonts w:ascii="Times New Roman" w:hAnsi="Times New Roman" w:cs="Times New Roman"/>
                <w:sz w:val="24"/>
                <w:lang w:val="ru-RU"/>
              </w:rPr>
            </w:pPr>
            <w:bookmarkStart w:id="21" w:name="equation21" w:colFirst="0" w:colLast="2"/>
          </w:p>
        </w:tc>
        <w:tc>
          <w:tcPr>
            <w:tcW w:w="3600" w:type="dxa"/>
            <w:vAlign w:val="center"/>
          </w:tcPr>
          <w:p w14:paraId="4BD39D24" w14:textId="77777777" w:rsidR="00C165B4" w:rsidRPr="00C165B4" w:rsidRDefault="00D02191" w:rsidP="0039190F">
            <w:pPr>
              <w:spacing w:before="100" w:beforeAutospacing="1" w:line="360" w:lineRule="auto"/>
              <w:jc w:val="center"/>
              <w:rPr>
                <w:rFonts w:ascii="Times New Roman" w:hAnsi="Times New Roman" w:cs="Times New Roman"/>
                <w:sz w:val="24"/>
                <w:lang w:val="ru-RU"/>
              </w:rPr>
            </w:pPr>
            <m:oMathPara>
              <m:oMathParaPr>
                <m:jc m:val="center"/>
              </m:oMathParaPr>
              <m:oMath>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1,1</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lang w:val="ru-RU"/>
                  </w:rPr>
                  <m:t>+</m:t>
                </m:r>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2,1</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lang w:val="ru-RU"/>
                  </w:rPr>
                  <m:t>-</m:t>
                </m:r>
                <m:sSup>
                  <m:sSupPr>
                    <m:ctrlPr>
                      <w:rPr>
                        <w:rFonts w:ascii="Cambria Math" w:eastAsia="Times New Roman" w:hAnsi="Cambria Math" w:cs="Times New Roman"/>
                        <w:i/>
                        <w:iCs/>
                        <w:sz w:val="24"/>
                        <w:szCs w:val="36"/>
                      </w:rPr>
                    </m:ctrlPr>
                  </m:sSupPr>
                  <m:e>
                    <m:r>
                      <w:rPr>
                        <w:rFonts w:ascii="Cambria Math" w:eastAsia="Times New Roman" w:hAnsi="Cambria Math" w:cs="Times New Roman"/>
                        <w:sz w:val="24"/>
                        <w:szCs w:val="36"/>
                      </w:rPr>
                      <m:t>m</m:t>
                    </m:r>
                  </m:e>
                  <m:sup>
                    <m:r>
                      <w:rPr>
                        <w:rFonts w:ascii="Cambria Math" w:eastAsia="Times New Roman" w:hAnsi="Cambria Math" w:cs="Times New Roman"/>
                        <w:sz w:val="24"/>
                        <w:szCs w:val="36"/>
                      </w:rPr>
                      <m:t>T</m:t>
                    </m:r>
                  </m:sup>
                </m:sSup>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g</m:t>
                </m:r>
                <m:r>
                  <w:rPr>
                    <w:rFonts w:ascii="Cambria Math" w:eastAsia="Times New Roman" w:hAnsi="Cambria Math" w:cs="Times New Roman"/>
                    <w:sz w:val="24"/>
                    <w:szCs w:val="36"/>
                    <w:lang w:val="ru-RU"/>
                  </w:rPr>
                  <m:t>-</m:t>
                </m:r>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rPr>
                      <m:t>p</m:t>
                    </m:r>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p</m:t>
                    </m:r>
                    <m:r>
                      <w:rPr>
                        <w:rFonts w:ascii="Cambria Math" w:eastAsia="Times New Roman" w:hAnsi="Cambria Math" w:cs="Times New Roman"/>
                        <w:sz w:val="24"/>
                        <w:szCs w:val="36"/>
                        <w:lang w:val="ru-RU"/>
                      </w:rPr>
                      <m:t>.</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lang w:val="ru-RU"/>
                  </w:rPr>
                  <m:t>=0</m:t>
                </m:r>
              </m:oMath>
            </m:oMathPara>
          </w:p>
        </w:tc>
        <w:tc>
          <w:tcPr>
            <w:tcW w:w="2790" w:type="dxa"/>
            <w:vAlign w:val="center"/>
          </w:tcPr>
          <w:p w14:paraId="1040570E" w14:textId="77777777" w:rsidR="00C165B4" w:rsidRPr="00F0538A" w:rsidRDefault="00C165B4" w:rsidP="0039190F">
            <w:pPr>
              <w:tabs>
                <w:tab w:val="left" w:pos="1336"/>
              </w:tabs>
              <w:spacing w:line="360" w:lineRule="auto"/>
              <w:jc w:val="center"/>
              <w:rPr>
                <w:rFonts w:ascii="Times New Roman" w:hAnsi="Times New Roman" w:cs="Times New Roman"/>
                <w:sz w:val="24"/>
                <w:lang w:val="ru-RU"/>
              </w:rPr>
            </w:pPr>
            <w:r w:rsidRPr="00F0538A">
              <w:rPr>
                <w:rFonts w:ascii="Times New Roman" w:hAnsi="Times New Roman" w:cs="Times New Roman"/>
                <w:sz w:val="24"/>
                <w:lang w:val="ru-RU"/>
              </w:rPr>
              <w:t>(</w:t>
            </w:r>
            <w:r w:rsidR="00C5322D">
              <w:rPr>
                <w:rFonts w:ascii="Times New Roman" w:hAnsi="Times New Roman" w:cs="Times New Roman"/>
                <w:sz w:val="24"/>
                <w:lang w:val="ru-RU"/>
              </w:rPr>
              <w:t>2.5</w:t>
            </w:r>
            <w:r w:rsidRPr="00F0538A">
              <w:rPr>
                <w:rFonts w:ascii="Times New Roman" w:hAnsi="Times New Roman" w:cs="Times New Roman"/>
                <w:sz w:val="24"/>
                <w:lang w:val="ru-RU"/>
              </w:rPr>
              <w:t>)</w:t>
            </w:r>
          </w:p>
        </w:tc>
      </w:tr>
    </w:tbl>
    <w:bookmarkEnd w:id="21"/>
    <w:p w14:paraId="504A114D" w14:textId="77777777" w:rsidR="00BD26FD" w:rsidRPr="000944D0" w:rsidRDefault="00BD26FD" w:rsidP="0039190F">
      <w:pPr>
        <w:spacing w:before="100" w:beforeAutospacing="1" w:line="36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 xml:space="preserve">Где </w:t>
      </w:r>
      <m:oMath>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rPr>
              <m:t>p</m:t>
            </m:r>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p</m:t>
            </m:r>
            <m:r>
              <w:rPr>
                <w:rFonts w:ascii="Cambria Math" w:eastAsia="Times New Roman" w:hAnsi="Cambria Math" w:cs="Times New Roman"/>
                <w:sz w:val="24"/>
                <w:szCs w:val="36"/>
                <w:lang w:val="ru-RU"/>
              </w:rPr>
              <m:t>.</m:t>
            </m:r>
          </m:sub>
          <m:sup>
            <m:r>
              <w:rPr>
                <w:rFonts w:ascii="Cambria Math" w:eastAsia="Times New Roman" w:hAnsi="Cambria Math" w:cs="Times New Roman"/>
                <w:sz w:val="24"/>
                <w:szCs w:val="36"/>
              </w:rPr>
              <m:t>T</m:t>
            </m:r>
          </m:sup>
        </m:sSubSup>
      </m:oMath>
      <w:r w:rsidRPr="000944D0">
        <w:rPr>
          <w:rFonts w:ascii="Times New Roman" w:eastAsia="Times New Roman" w:hAnsi="Times New Roman" w:cs="Times New Roman"/>
          <w:sz w:val="18"/>
          <w:szCs w:val="24"/>
          <w:lang w:val="ru-RU"/>
        </w:rPr>
        <w:t xml:space="preserve"> </w:t>
      </w:r>
      <w:r w:rsidRPr="000944D0">
        <w:rPr>
          <w:rFonts w:ascii="Times New Roman" w:eastAsia="Times New Roman" w:hAnsi="Times New Roman" w:cs="Times New Roman"/>
          <w:sz w:val="24"/>
          <w:szCs w:val="24"/>
          <w:lang w:val="ru-RU"/>
        </w:rPr>
        <w:t>– сила, с которой полуприцеп «давит» на тягач в точке их соединения.</w:t>
      </w:r>
    </w:p>
    <w:p w14:paraId="44868426" w14:textId="77777777" w:rsidR="00903740" w:rsidRDefault="00BD26FD" w:rsidP="0039190F">
      <w:pPr>
        <w:spacing w:before="100" w:beforeAutospacing="1" w:line="360" w:lineRule="auto"/>
        <w:ind w:firstLine="720"/>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С точ</w:t>
      </w:r>
      <w:r w:rsidR="00762D4C" w:rsidRPr="000944D0">
        <w:rPr>
          <w:rFonts w:ascii="Times New Roman" w:eastAsia="Times New Roman" w:hAnsi="Times New Roman" w:cs="Times New Roman"/>
          <w:sz w:val="24"/>
          <w:szCs w:val="24"/>
          <w:lang w:val="ru-RU"/>
        </w:rPr>
        <w:t>ки зрения практической применимости, данную формулу можно переписать следующим образом: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178"/>
        <w:gridCol w:w="3117"/>
      </w:tblGrid>
      <w:tr w:rsidR="00C165B4" w14:paraId="58460B26" w14:textId="77777777" w:rsidTr="00C165B4">
        <w:tc>
          <w:tcPr>
            <w:tcW w:w="3055" w:type="dxa"/>
            <w:vAlign w:val="center"/>
          </w:tcPr>
          <w:p w14:paraId="77888316" w14:textId="77777777" w:rsidR="00C165B4" w:rsidRDefault="00C165B4" w:rsidP="0039190F">
            <w:pPr>
              <w:spacing w:line="360" w:lineRule="auto"/>
              <w:jc w:val="center"/>
              <w:rPr>
                <w:rFonts w:ascii="Times New Roman" w:hAnsi="Times New Roman" w:cs="Times New Roman"/>
                <w:sz w:val="24"/>
                <w:lang w:val="ru-RU"/>
              </w:rPr>
            </w:pPr>
            <w:bookmarkStart w:id="22" w:name="equation22" w:colFirst="1" w:colLast="2"/>
          </w:p>
        </w:tc>
        <w:tc>
          <w:tcPr>
            <w:tcW w:w="3178" w:type="dxa"/>
            <w:vAlign w:val="center"/>
          </w:tcPr>
          <w:p w14:paraId="4B19E8AA" w14:textId="77777777" w:rsidR="00C165B4" w:rsidRPr="00C165B4" w:rsidRDefault="00D02191" w:rsidP="0039190F">
            <w:pPr>
              <w:spacing w:before="100" w:beforeAutospacing="1" w:line="360" w:lineRule="auto"/>
              <w:jc w:val="center"/>
              <w:rPr>
                <w:rFonts w:ascii="Times New Roman" w:eastAsia="Times New Roman" w:hAnsi="Times New Roman" w:cs="Times New Roman"/>
                <w:sz w:val="18"/>
                <w:szCs w:val="24"/>
              </w:rPr>
            </w:pPr>
            <m:oMathPara>
              <m:oMathParaPr>
                <m:jc m:val="center"/>
              </m:oMathParaPr>
              <m:oMath>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rPr>
                      <m:t>p.p.</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rPr>
                  <m:t>=</m:t>
                </m:r>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rPr>
                      <m:t>1,1</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rPr>
                  <m:t>+</m:t>
                </m:r>
                <m:sSubSup>
                  <m:sSubSupPr>
                    <m:ctrlPr>
                      <w:rPr>
                        <w:rFonts w:ascii="Cambria Math" w:eastAsia="Times New Roman" w:hAnsi="Cambria Math" w:cs="Times New Roman"/>
                        <w:i/>
                        <w:iCs/>
                        <w:sz w:val="24"/>
                        <w:szCs w:val="36"/>
                      </w:rPr>
                    </m:ctrlPr>
                  </m:sSubSupPr>
                  <m:e>
                    <m:r>
                      <w:rPr>
                        <w:rFonts w:ascii="Cambria Math" w:eastAsia="Times New Roman" w:hAnsi="Cambria Math" w:cs="Times New Roman"/>
                        <w:sz w:val="24"/>
                        <w:szCs w:val="36"/>
                      </w:rPr>
                      <m:t>N</m:t>
                    </m:r>
                  </m:e>
                  <m:sub>
                    <m:r>
                      <w:rPr>
                        <w:rFonts w:ascii="Cambria Math" w:eastAsia="Times New Roman" w:hAnsi="Cambria Math" w:cs="Times New Roman"/>
                        <w:sz w:val="24"/>
                        <w:szCs w:val="36"/>
                      </w:rPr>
                      <m:t>2,1</m:t>
                    </m:r>
                  </m:sub>
                  <m:sup>
                    <m:r>
                      <w:rPr>
                        <w:rFonts w:ascii="Cambria Math" w:eastAsia="Times New Roman" w:hAnsi="Cambria Math" w:cs="Times New Roman"/>
                        <w:sz w:val="24"/>
                        <w:szCs w:val="36"/>
                      </w:rPr>
                      <m:t>T</m:t>
                    </m:r>
                  </m:sup>
                </m:sSubSup>
                <m:r>
                  <w:rPr>
                    <w:rFonts w:ascii="Cambria Math" w:eastAsia="Times New Roman" w:hAnsi="Cambria Math" w:cs="Times New Roman"/>
                    <w:sz w:val="24"/>
                    <w:szCs w:val="36"/>
                  </w:rPr>
                  <m:t>-</m:t>
                </m:r>
                <m:sSup>
                  <m:sSupPr>
                    <m:ctrlPr>
                      <w:rPr>
                        <w:rFonts w:ascii="Cambria Math" w:eastAsia="Times New Roman" w:hAnsi="Cambria Math" w:cs="Times New Roman"/>
                        <w:i/>
                        <w:iCs/>
                        <w:sz w:val="24"/>
                        <w:szCs w:val="36"/>
                      </w:rPr>
                    </m:ctrlPr>
                  </m:sSupPr>
                  <m:e>
                    <m:r>
                      <w:rPr>
                        <w:rFonts w:ascii="Cambria Math" w:eastAsia="Times New Roman" w:hAnsi="Cambria Math" w:cs="Times New Roman"/>
                        <w:sz w:val="24"/>
                        <w:szCs w:val="36"/>
                      </w:rPr>
                      <m:t>m</m:t>
                    </m:r>
                  </m:e>
                  <m:sup>
                    <m:r>
                      <w:rPr>
                        <w:rFonts w:ascii="Cambria Math" w:eastAsia="Times New Roman" w:hAnsi="Cambria Math" w:cs="Times New Roman"/>
                        <w:sz w:val="24"/>
                        <w:szCs w:val="36"/>
                      </w:rPr>
                      <m:t>T</m:t>
                    </m:r>
                  </m:sup>
                </m:sSup>
                <m:r>
                  <w:rPr>
                    <w:rFonts w:ascii="Cambria Math" w:eastAsia="Times New Roman" w:hAnsi="Cambria Math" w:cs="Times New Roman"/>
                    <w:sz w:val="24"/>
                    <w:szCs w:val="36"/>
                  </w:rPr>
                  <m:t>×g</m:t>
                </m:r>
              </m:oMath>
            </m:oMathPara>
          </w:p>
        </w:tc>
        <w:tc>
          <w:tcPr>
            <w:tcW w:w="3117" w:type="dxa"/>
            <w:vAlign w:val="center"/>
          </w:tcPr>
          <w:p w14:paraId="3BFF9D65" w14:textId="77777777" w:rsidR="00C165B4" w:rsidRPr="00F71116" w:rsidRDefault="00C165B4" w:rsidP="0039190F">
            <w:pPr>
              <w:tabs>
                <w:tab w:val="left" w:pos="1485"/>
              </w:tabs>
              <w:spacing w:line="360" w:lineRule="auto"/>
              <w:jc w:val="center"/>
              <w:rPr>
                <w:rFonts w:ascii="Times New Roman" w:hAnsi="Times New Roman" w:cs="Times New Roman"/>
                <w:sz w:val="24"/>
              </w:rPr>
            </w:pPr>
            <w:r>
              <w:rPr>
                <w:rFonts w:ascii="Times New Roman" w:hAnsi="Times New Roman" w:cs="Times New Roman"/>
                <w:sz w:val="24"/>
                <w:lang w:val="ru-RU"/>
              </w:rPr>
              <w:t xml:space="preserve">  </w:t>
            </w:r>
            <w:r>
              <w:rPr>
                <w:rFonts w:ascii="Times New Roman" w:hAnsi="Times New Roman" w:cs="Times New Roman"/>
                <w:sz w:val="24"/>
              </w:rPr>
              <w:t>(</w:t>
            </w:r>
            <w:r w:rsidR="00C5322D">
              <w:rPr>
                <w:rFonts w:ascii="Times New Roman" w:hAnsi="Times New Roman" w:cs="Times New Roman"/>
                <w:sz w:val="24"/>
              </w:rPr>
              <w:t>2.6</w:t>
            </w:r>
            <w:r>
              <w:rPr>
                <w:rFonts w:ascii="Times New Roman" w:hAnsi="Times New Roman" w:cs="Times New Roman"/>
                <w:sz w:val="24"/>
              </w:rPr>
              <w:t>)</w:t>
            </w:r>
          </w:p>
        </w:tc>
      </w:tr>
    </w:tbl>
    <w:bookmarkEnd w:id="22"/>
    <w:p w14:paraId="12269A62" w14:textId="77777777" w:rsidR="00762D4C" w:rsidRPr="000944D0" w:rsidRDefault="00762D4C" w:rsidP="0039190F">
      <w:pPr>
        <w:spacing w:before="100" w:beforeAutospacing="1" w:line="360" w:lineRule="auto"/>
        <w:ind w:firstLine="720"/>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lastRenderedPageBreak/>
        <w:t xml:space="preserve">Таким образом, с </w:t>
      </w:r>
      <w:r w:rsidR="00C165B4">
        <w:rPr>
          <w:rFonts w:ascii="Times New Roman" w:eastAsia="Times New Roman" w:hAnsi="Times New Roman" w:cs="Times New Roman"/>
          <w:sz w:val="24"/>
          <w:szCs w:val="24"/>
          <w:lang w:val="ru-RU"/>
        </w:rPr>
        <w:t>помощью формулы (6</w:t>
      </w:r>
      <w:r w:rsidRPr="000944D0">
        <w:rPr>
          <w:rFonts w:ascii="Times New Roman" w:eastAsia="Times New Roman" w:hAnsi="Times New Roman" w:cs="Times New Roman"/>
          <w:sz w:val="24"/>
          <w:szCs w:val="24"/>
          <w:lang w:val="ru-RU"/>
        </w:rPr>
        <w:t>) можно вычислить силу, с которой полуприцеп без груза давит на тягач.</w:t>
      </w:r>
    </w:p>
    <w:p w14:paraId="6DFD5274" w14:textId="77777777" w:rsidR="00762D4C" w:rsidRPr="000944D0" w:rsidRDefault="00762D4C" w:rsidP="0039190F">
      <w:pPr>
        <w:spacing w:before="100" w:beforeAutospacing="1" w:line="360" w:lineRule="auto"/>
        <w:ind w:firstLine="720"/>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Далее рассмо</w:t>
      </w:r>
      <w:r w:rsidR="00605910">
        <w:rPr>
          <w:rFonts w:ascii="Times New Roman" w:eastAsia="Times New Roman" w:hAnsi="Times New Roman" w:cs="Times New Roman"/>
          <w:sz w:val="24"/>
          <w:szCs w:val="24"/>
          <w:lang w:val="ru-RU"/>
        </w:rPr>
        <w:t>трим систему пустой полуприцеп и</w:t>
      </w:r>
      <w:r w:rsidRPr="000944D0">
        <w:rPr>
          <w:rFonts w:ascii="Times New Roman" w:eastAsia="Times New Roman" w:hAnsi="Times New Roman" w:cs="Times New Roman"/>
          <w:sz w:val="24"/>
          <w:szCs w:val="24"/>
          <w:lang w:val="ru-RU"/>
        </w:rPr>
        <w:t xml:space="preserve"> тягач с точки зрения полуприцепа. Для начала, необходимо определить положение центра тяжести полуприцепа, для чего записываем уравнение условия равенства моментов сил, действующих на полуприцеп, относительно оси, которая проходит через заднюю ось полуприцепа:</w:t>
      </w:r>
    </w:p>
    <w:tbl>
      <w:tblPr>
        <w:tblStyle w:val="TableGrid"/>
        <w:tblW w:w="98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600"/>
        <w:gridCol w:w="3117"/>
      </w:tblGrid>
      <w:tr w:rsidR="00C165B4" w14:paraId="6C2AC800" w14:textId="77777777" w:rsidTr="00C165B4">
        <w:trPr>
          <w:jc w:val="center"/>
        </w:trPr>
        <w:tc>
          <w:tcPr>
            <w:tcW w:w="3116" w:type="dxa"/>
            <w:vAlign w:val="center"/>
          </w:tcPr>
          <w:p w14:paraId="2A511677" w14:textId="77777777" w:rsidR="00C165B4" w:rsidRDefault="00C165B4" w:rsidP="0039190F">
            <w:pPr>
              <w:spacing w:line="360" w:lineRule="auto"/>
              <w:jc w:val="center"/>
              <w:rPr>
                <w:rFonts w:ascii="Times New Roman" w:hAnsi="Times New Roman" w:cs="Times New Roman"/>
                <w:sz w:val="24"/>
                <w:lang w:val="ru-RU"/>
              </w:rPr>
            </w:pPr>
            <w:bookmarkStart w:id="23" w:name="equation23" w:colFirst="0" w:colLast="2"/>
          </w:p>
        </w:tc>
        <w:tc>
          <w:tcPr>
            <w:tcW w:w="3600" w:type="dxa"/>
            <w:vAlign w:val="center"/>
          </w:tcPr>
          <w:p w14:paraId="03D7A37C" w14:textId="77777777" w:rsidR="00C165B4" w:rsidRPr="00C165B4" w:rsidRDefault="00D02191" w:rsidP="0039190F">
            <w:pPr>
              <w:spacing w:before="100" w:beforeAutospacing="1" w:line="360" w:lineRule="auto"/>
              <w:jc w:val="center"/>
              <w:rPr>
                <w:rFonts w:ascii="Times New Roman" w:hAnsi="Times New Roman" w:cs="Times New Roman"/>
                <w:sz w:val="24"/>
                <w:szCs w:val="36"/>
                <w:lang w:val="ru-RU"/>
              </w:rPr>
            </w:pPr>
            <m:oMathPara>
              <m:oMath>
                <m:sSubSup>
                  <m:sSubSupPr>
                    <m:ctrlPr>
                      <w:rPr>
                        <w:rStyle w:val="mo"/>
                        <w:rFonts w:ascii="Cambria Math" w:hAnsi="Cambria Math" w:cs="Times New Roman"/>
                        <w:i/>
                        <w:sz w:val="24"/>
                        <w:szCs w:val="36"/>
                        <w:lang w:val="ru-RU"/>
                      </w:rPr>
                    </m:ctrlPr>
                  </m:sSubSupPr>
                  <m:e>
                    <m:r>
                      <w:rPr>
                        <w:rStyle w:val="mo"/>
                        <w:rFonts w:ascii="Cambria Math" w:hAnsi="Cambria Math" w:cs="Times New Roman"/>
                        <w:sz w:val="24"/>
                        <w:szCs w:val="36"/>
                        <w:lang w:val="ru-RU"/>
                      </w:rPr>
                      <m:t>X</m:t>
                    </m:r>
                  </m:e>
                  <m:sub>
                    <m:r>
                      <w:rPr>
                        <w:rStyle w:val="mo"/>
                        <w:rFonts w:ascii="Cambria Math" w:hAnsi="Cambria Math" w:cs="Times New Roman"/>
                        <w:sz w:val="24"/>
                        <w:szCs w:val="36"/>
                        <w:lang w:val="ru-RU"/>
                      </w:rPr>
                      <m:t>c.t.</m:t>
                    </m:r>
                  </m:sub>
                  <m:sup>
                    <m:r>
                      <w:rPr>
                        <w:rStyle w:val="mo"/>
                        <w:rFonts w:ascii="Cambria Math" w:hAnsi="Cambria Math" w:cs="Times New Roman"/>
                        <w:sz w:val="24"/>
                        <w:szCs w:val="36"/>
                        <w:lang w:val="ru-RU"/>
                      </w:rPr>
                      <m:t>p.p.</m:t>
                    </m:r>
                  </m:sup>
                </m:sSubSup>
                <m:r>
                  <w:rPr>
                    <w:rStyle w:val="mo"/>
                    <w:rFonts w:ascii="Cambria Math" w:hAnsi="Cambria Math" w:cs="Times New Roman"/>
                    <w:sz w:val="24"/>
                    <w:szCs w:val="36"/>
                    <w:lang w:val="ru-RU"/>
                  </w:rPr>
                  <m:t>×</m:t>
                </m:r>
                <m:sSup>
                  <m:sSupPr>
                    <m:ctrlPr>
                      <w:rPr>
                        <w:rStyle w:val="mi"/>
                        <w:rFonts w:ascii="Cambria Math" w:hAnsi="Cambria Math" w:cs="Times New Roman"/>
                        <w:i/>
                        <w:iCs/>
                        <w:sz w:val="24"/>
                        <w:szCs w:val="36"/>
                      </w:rPr>
                    </m:ctrlPr>
                  </m:sSupPr>
                  <m:e>
                    <m:r>
                      <w:rPr>
                        <w:rStyle w:val="mi"/>
                        <w:rFonts w:ascii="Cambria Math" w:hAnsi="Cambria Math" w:cs="Times New Roman"/>
                        <w:sz w:val="24"/>
                        <w:szCs w:val="36"/>
                      </w:rPr>
                      <m:t>m</m:t>
                    </m:r>
                  </m:e>
                  <m:sup>
                    <m:r>
                      <w:rPr>
                        <w:rStyle w:val="mi"/>
                        <w:rFonts w:ascii="Cambria Math" w:hAnsi="Cambria Math" w:cs="Times New Roman"/>
                        <w:sz w:val="24"/>
                        <w:szCs w:val="36"/>
                      </w:rPr>
                      <m:t>p.p.</m:t>
                    </m:r>
                  </m:sup>
                </m:sSup>
                <m:r>
                  <w:rPr>
                    <w:rStyle w:val="mi"/>
                    <w:rFonts w:ascii="Cambria Math" w:hAnsi="Cambria Math" w:cs="Times New Roman"/>
                    <w:sz w:val="24"/>
                    <w:szCs w:val="36"/>
                  </w:rPr>
                  <m:t>×g</m:t>
                </m:r>
                <m:r>
                  <w:rPr>
                    <w:rStyle w:val="mo"/>
                    <w:rFonts w:ascii="Cambria Math" w:hAnsi="Cambria Math" w:cs="Times New Roman"/>
                    <w:sz w:val="24"/>
                    <w:szCs w:val="36"/>
                    <w:lang w:val="ru-RU"/>
                  </w:rPr>
                  <m:t>-</m:t>
                </m:r>
                <m:sSub>
                  <m:sSubPr>
                    <m:ctrlPr>
                      <w:rPr>
                        <w:rStyle w:val="mo"/>
                        <w:rFonts w:ascii="Cambria Math" w:hAnsi="Cambria Math" w:cs="Times New Roman"/>
                        <w:i/>
                        <w:sz w:val="24"/>
                        <w:szCs w:val="36"/>
                        <w:lang w:val="ru-RU"/>
                      </w:rPr>
                    </m:ctrlPr>
                  </m:sSubPr>
                  <m:e>
                    <m:r>
                      <w:rPr>
                        <w:rStyle w:val="mo"/>
                        <w:rFonts w:ascii="Cambria Math" w:hAnsi="Cambria Math" w:cs="Times New Roman"/>
                        <w:sz w:val="24"/>
                        <w:szCs w:val="36"/>
                        <w:lang w:val="ru-RU"/>
                      </w:rPr>
                      <m:t>N</m:t>
                    </m:r>
                  </m:e>
                  <m:sub>
                    <m:r>
                      <w:rPr>
                        <w:rStyle w:val="mo"/>
                        <w:rFonts w:ascii="Cambria Math" w:hAnsi="Cambria Math" w:cs="Times New Roman"/>
                        <w:sz w:val="24"/>
                        <w:szCs w:val="36"/>
                        <w:lang w:val="ru-RU"/>
                      </w:rPr>
                      <m:t>0</m:t>
                    </m:r>
                  </m:sub>
                </m:sSub>
                <m:r>
                  <w:rPr>
                    <w:rStyle w:val="mo"/>
                    <w:rFonts w:ascii="Cambria Math" w:hAnsi="Cambria Math" w:cs="Times New Roman"/>
                    <w:sz w:val="24"/>
                    <w:szCs w:val="36"/>
                    <w:lang w:val="ru-RU"/>
                  </w:rPr>
                  <m:t>×</m:t>
                </m:r>
                <m:sSup>
                  <m:sSupPr>
                    <m:ctrlPr>
                      <w:rPr>
                        <w:rStyle w:val="mo"/>
                        <w:rFonts w:ascii="Cambria Math" w:hAnsi="Cambria Math" w:cs="Times New Roman"/>
                        <w:i/>
                        <w:sz w:val="24"/>
                        <w:szCs w:val="36"/>
                        <w:lang w:val="ru-RU"/>
                      </w:rPr>
                    </m:ctrlPr>
                  </m:sSupPr>
                  <m:e>
                    <m:r>
                      <w:rPr>
                        <w:rStyle w:val="mo"/>
                        <w:rFonts w:ascii="Cambria Math" w:hAnsi="Cambria Math" w:cs="Times New Roman"/>
                        <w:sz w:val="24"/>
                        <w:szCs w:val="36"/>
                      </w:rPr>
                      <m:t>L</m:t>
                    </m:r>
                  </m:e>
                  <m:sup>
                    <m:r>
                      <w:rPr>
                        <w:rStyle w:val="mo"/>
                        <w:rFonts w:ascii="Cambria Math" w:hAnsi="Cambria Math" w:cs="Times New Roman"/>
                        <w:sz w:val="24"/>
                        <w:szCs w:val="36"/>
                        <w:lang w:val="ru-RU"/>
                      </w:rPr>
                      <m:t>p.p.</m:t>
                    </m:r>
                  </m:sup>
                </m:sSup>
                <m:r>
                  <w:rPr>
                    <w:rStyle w:val="mo"/>
                    <w:rFonts w:ascii="Cambria Math" w:hAnsi="Cambria Math" w:cs="Times New Roman"/>
                    <w:sz w:val="24"/>
                    <w:szCs w:val="36"/>
                    <w:lang w:val="ru-RU"/>
                  </w:rPr>
                  <m:t>=</m:t>
                </m:r>
                <m:r>
                  <w:rPr>
                    <w:rStyle w:val="mn"/>
                    <w:rFonts w:ascii="Cambria Math" w:hAnsi="Cambria Math" w:cs="Times New Roman"/>
                    <w:sz w:val="24"/>
                    <w:szCs w:val="36"/>
                    <w:lang w:val="ru-RU"/>
                  </w:rPr>
                  <m:t>0</m:t>
                </m:r>
              </m:oMath>
            </m:oMathPara>
          </w:p>
        </w:tc>
        <w:tc>
          <w:tcPr>
            <w:tcW w:w="3117" w:type="dxa"/>
            <w:vAlign w:val="center"/>
          </w:tcPr>
          <w:p w14:paraId="02A76DC5" w14:textId="77777777" w:rsidR="00C165B4" w:rsidRPr="00F71116" w:rsidRDefault="00C165B4" w:rsidP="0039190F">
            <w:pPr>
              <w:spacing w:line="360" w:lineRule="auto"/>
              <w:jc w:val="center"/>
              <w:rPr>
                <w:rFonts w:ascii="Times New Roman" w:hAnsi="Times New Roman" w:cs="Times New Roman"/>
                <w:sz w:val="24"/>
              </w:rPr>
            </w:pPr>
            <w:r>
              <w:rPr>
                <w:rFonts w:ascii="Times New Roman" w:hAnsi="Times New Roman" w:cs="Times New Roman"/>
                <w:sz w:val="24"/>
              </w:rPr>
              <w:t>(</w:t>
            </w:r>
            <w:r w:rsidR="00C5322D">
              <w:rPr>
                <w:rFonts w:ascii="Times New Roman" w:hAnsi="Times New Roman" w:cs="Times New Roman"/>
                <w:sz w:val="24"/>
              </w:rPr>
              <w:t>2.7</w:t>
            </w:r>
            <w:r>
              <w:rPr>
                <w:rFonts w:ascii="Times New Roman" w:hAnsi="Times New Roman" w:cs="Times New Roman"/>
                <w:sz w:val="24"/>
              </w:rPr>
              <w:t>)</w:t>
            </w:r>
          </w:p>
        </w:tc>
      </w:tr>
    </w:tbl>
    <w:bookmarkEnd w:id="23"/>
    <w:p w14:paraId="40479300" w14:textId="77777777" w:rsidR="00E41FC7" w:rsidRPr="000944D0" w:rsidRDefault="00762D4C" w:rsidP="0039190F">
      <w:pPr>
        <w:tabs>
          <w:tab w:val="left" w:pos="7920"/>
        </w:tabs>
        <w:spacing w:before="100" w:beforeAutospacing="1" w:line="360" w:lineRule="auto"/>
        <w:jc w:val="both"/>
        <w:rPr>
          <w:rStyle w:val="mn"/>
          <w:rFonts w:ascii="Times New Roman" w:hAnsi="Times New Roman" w:cs="Times New Roman"/>
          <w:sz w:val="24"/>
          <w:szCs w:val="36"/>
          <w:lang w:val="ru-RU"/>
        </w:rPr>
      </w:pPr>
      <w:r w:rsidRPr="000944D0">
        <w:rPr>
          <w:rStyle w:val="mn"/>
          <w:rFonts w:ascii="Times New Roman" w:hAnsi="Times New Roman" w:cs="Times New Roman"/>
          <w:sz w:val="24"/>
          <w:szCs w:val="36"/>
          <w:lang w:val="ru-RU"/>
        </w:rPr>
        <w:t>Где</w:t>
      </w:r>
      <w:r w:rsidR="00E41FC7" w:rsidRPr="000944D0">
        <w:rPr>
          <w:rStyle w:val="mn"/>
          <w:rFonts w:ascii="Times New Roman" w:hAnsi="Times New Roman" w:cs="Times New Roman"/>
          <w:sz w:val="24"/>
          <w:szCs w:val="36"/>
          <w:lang w:val="ru-RU"/>
        </w:rPr>
        <w:t>,</w:t>
      </w:r>
    </w:p>
    <w:p w14:paraId="14DF403E" w14:textId="77777777" w:rsidR="00762D4C" w:rsidRPr="000944D0" w:rsidRDefault="00D02191" w:rsidP="0039190F">
      <w:pPr>
        <w:spacing w:before="100" w:beforeAutospacing="1" w:line="360" w:lineRule="auto"/>
        <w:jc w:val="both"/>
        <w:rPr>
          <w:rStyle w:val="mn"/>
          <w:rFonts w:ascii="Times New Roman" w:hAnsi="Times New Roman" w:cs="Times New Roman"/>
          <w:sz w:val="24"/>
          <w:szCs w:val="36"/>
          <w:lang w:val="ru-RU"/>
        </w:rPr>
      </w:pPr>
      <m:oMath>
        <m:sSubSup>
          <m:sSubSupPr>
            <m:ctrlPr>
              <w:rPr>
                <w:rStyle w:val="mo"/>
                <w:rFonts w:ascii="Cambria Math" w:hAnsi="Cambria Math" w:cs="Times New Roman"/>
                <w:i/>
                <w:sz w:val="24"/>
                <w:szCs w:val="36"/>
                <w:lang w:val="ru-RU"/>
              </w:rPr>
            </m:ctrlPr>
          </m:sSubSupPr>
          <m:e>
            <m:r>
              <w:rPr>
                <w:rStyle w:val="mo"/>
                <w:rFonts w:ascii="Cambria Math" w:hAnsi="Cambria Math" w:cs="Times New Roman"/>
                <w:sz w:val="24"/>
                <w:szCs w:val="36"/>
                <w:lang w:val="ru-RU"/>
              </w:rPr>
              <m:t>X</m:t>
            </m:r>
          </m:e>
          <m:sub>
            <m:r>
              <w:rPr>
                <w:rStyle w:val="mo"/>
                <w:rFonts w:ascii="Cambria Math" w:hAnsi="Cambria Math" w:cs="Times New Roman"/>
                <w:sz w:val="24"/>
                <w:szCs w:val="36"/>
                <w:lang w:val="ru-RU"/>
              </w:rPr>
              <m:t>c.t.</m:t>
            </m:r>
          </m:sub>
          <m:sup>
            <m:r>
              <w:rPr>
                <w:rStyle w:val="mo"/>
                <w:rFonts w:ascii="Cambria Math" w:hAnsi="Cambria Math" w:cs="Times New Roman"/>
                <w:sz w:val="24"/>
                <w:szCs w:val="36"/>
                <w:lang w:val="ru-RU"/>
              </w:rPr>
              <m:t>p.p.</m:t>
            </m:r>
          </m:sup>
        </m:sSubSup>
      </m:oMath>
      <w:r w:rsidR="00762D4C" w:rsidRPr="000944D0">
        <w:rPr>
          <w:rStyle w:val="mn"/>
          <w:rFonts w:ascii="Times New Roman" w:hAnsi="Times New Roman" w:cs="Times New Roman"/>
          <w:sz w:val="24"/>
          <w:szCs w:val="36"/>
          <w:lang w:val="ru-RU"/>
        </w:rPr>
        <w:t xml:space="preserve"> – расстояние от задней оси полуприцепа до центра тяжести</w:t>
      </w:r>
      <w:r w:rsidR="00E41FC7" w:rsidRPr="000944D0">
        <w:rPr>
          <w:rStyle w:val="mn"/>
          <w:rFonts w:ascii="Times New Roman" w:hAnsi="Times New Roman" w:cs="Times New Roman"/>
          <w:sz w:val="24"/>
          <w:szCs w:val="36"/>
          <w:lang w:val="ru-RU"/>
        </w:rPr>
        <w:t>,</w:t>
      </w:r>
    </w:p>
    <w:p w14:paraId="53B04AD0" w14:textId="77777777" w:rsidR="00762D4C" w:rsidRPr="000944D0" w:rsidRDefault="00D02191" w:rsidP="0039190F">
      <w:pPr>
        <w:spacing w:before="100" w:beforeAutospacing="1" w:line="360" w:lineRule="auto"/>
        <w:jc w:val="both"/>
        <w:rPr>
          <w:rStyle w:val="mn"/>
          <w:rFonts w:ascii="Times New Roman" w:hAnsi="Times New Roman" w:cs="Times New Roman"/>
          <w:sz w:val="24"/>
          <w:szCs w:val="36"/>
          <w:lang w:val="ru-RU"/>
        </w:rPr>
      </w:pPr>
      <m:oMath>
        <m:sSup>
          <m:sSupPr>
            <m:ctrlPr>
              <w:rPr>
                <w:rStyle w:val="mo"/>
                <w:rFonts w:ascii="Cambria Math" w:hAnsi="Cambria Math" w:cs="Times New Roman"/>
                <w:i/>
                <w:sz w:val="24"/>
                <w:szCs w:val="36"/>
                <w:lang w:val="ru-RU"/>
              </w:rPr>
            </m:ctrlPr>
          </m:sSupPr>
          <m:e>
            <m:r>
              <w:rPr>
                <w:rStyle w:val="mo"/>
                <w:rFonts w:ascii="Cambria Math" w:hAnsi="Cambria Math" w:cs="Times New Roman"/>
                <w:sz w:val="24"/>
                <w:szCs w:val="36"/>
              </w:rPr>
              <m:t>L</m:t>
            </m:r>
          </m:e>
          <m:sup>
            <m:r>
              <w:rPr>
                <w:rStyle w:val="mo"/>
                <w:rFonts w:ascii="Cambria Math" w:hAnsi="Cambria Math" w:cs="Times New Roman"/>
                <w:sz w:val="24"/>
                <w:szCs w:val="36"/>
                <w:lang w:val="ru-RU"/>
              </w:rPr>
              <m:t>p.p.</m:t>
            </m:r>
          </m:sup>
        </m:sSup>
      </m:oMath>
      <w:r w:rsidR="00762D4C" w:rsidRPr="000944D0">
        <w:rPr>
          <w:rStyle w:val="mn"/>
          <w:rFonts w:ascii="Times New Roman" w:hAnsi="Times New Roman" w:cs="Times New Roman"/>
          <w:sz w:val="24"/>
          <w:szCs w:val="36"/>
          <w:lang w:val="ru-RU"/>
        </w:rPr>
        <w:t xml:space="preserve"> – расстояние между задней осью полуприцепа и местом сцепки полуприцепа с тягачом («седлом»)</w:t>
      </w:r>
      <w:r w:rsidR="00E41FC7" w:rsidRPr="000944D0">
        <w:rPr>
          <w:rStyle w:val="mn"/>
          <w:rFonts w:ascii="Times New Roman" w:hAnsi="Times New Roman" w:cs="Times New Roman"/>
          <w:sz w:val="24"/>
          <w:szCs w:val="36"/>
          <w:lang w:val="ru-RU"/>
        </w:rPr>
        <w:t>,</w:t>
      </w:r>
    </w:p>
    <w:p w14:paraId="2D32E18F" w14:textId="77777777" w:rsidR="00762D4C" w:rsidRPr="000944D0" w:rsidRDefault="00D02191" w:rsidP="0039190F">
      <w:pPr>
        <w:spacing w:before="100" w:beforeAutospacing="1" w:line="360" w:lineRule="auto"/>
        <w:jc w:val="both"/>
        <w:rPr>
          <w:rStyle w:val="mn"/>
          <w:rFonts w:ascii="Times New Roman" w:hAnsi="Times New Roman" w:cs="Times New Roman"/>
          <w:sz w:val="24"/>
          <w:szCs w:val="36"/>
          <w:lang w:val="ru-RU"/>
        </w:rPr>
      </w:pPr>
      <m:oMath>
        <m:sSub>
          <m:sSubPr>
            <m:ctrlPr>
              <w:rPr>
                <w:rStyle w:val="mo"/>
                <w:rFonts w:ascii="Cambria Math" w:hAnsi="Cambria Math" w:cs="Times New Roman"/>
                <w:i/>
                <w:sz w:val="24"/>
                <w:szCs w:val="36"/>
                <w:lang w:val="ru-RU"/>
              </w:rPr>
            </m:ctrlPr>
          </m:sSubPr>
          <m:e>
            <m:r>
              <w:rPr>
                <w:rStyle w:val="mo"/>
                <w:rFonts w:ascii="Cambria Math" w:hAnsi="Cambria Math" w:cs="Times New Roman"/>
                <w:sz w:val="24"/>
                <w:szCs w:val="36"/>
                <w:lang w:val="ru-RU"/>
              </w:rPr>
              <m:t>N</m:t>
            </m:r>
          </m:e>
          <m:sub>
            <m:r>
              <w:rPr>
                <w:rStyle w:val="mo"/>
                <w:rFonts w:ascii="Cambria Math" w:hAnsi="Cambria Math" w:cs="Times New Roman"/>
                <w:sz w:val="24"/>
                <w:szCs w:val="36"/>
                <w:lang w:val="ru-RU"/>
              </w:rPr>
              <m:t>0</m:t>
            </m:r>
          </m:sub>
        </m:sSub>
      </m:oMath>
      <w:r w:rsidR="00762D4C" w:rsidRPr="000944D0">
        <w:rPr>
          <w:rStyle w:val="mn"/>
          <w:rFonts w:ascii="Times New Roman" w:hAnsi="Times New Roman" w:cs="Times New Roman"/>
          <w:sz w:val="24"/>
          <w:szCs w:val="36"/>
          <w:lang w:val="ru-RU"/>
        </w:rPr>
        <w:t xml:space="preserve"> – модуль силы, полученной из </w:t>
      </w:r>
      <w:r w:rsidR="00605910">
        <w:rPr>
          <w:rStyle w:val="mn"/>
          <w:rFonts w:ascii="Times New Roman" w:hAnsi="Times New Roman" w:cs="Times New Roman"/>
          <w:sz w:val="24"/>
          <w:szCs w:val="36"/>
          <w:lang w:val="ru-RU"/>
        </w:rPr>
        <w:t>уравнения 2.6</w:t>
      </w:r>
      <w:r w:rsidR="00E41FC7" w:rsidRPr="000944D0">
        <w:rPr>
          <w:rStyle w:val="mn"/>
          <w:rFonts w:ascii="Times New Roman" w:hAnsi="Times New Roman" w:cs="Times New Roman"/>
          <w:sz w:val="24"/>
          <w:szCs w:val="36"/>
          <w:lang w:val="ru-RU"/>
        </w:rPr>
        <w:t>.</w:t>
      </w:r>
    </w:p>
    <w:p w14:paraId="1403F62E" w14:textId="77777777" w:rsidR="00E41FC7" w:rsidRDefault="00E41FC7" w:rsidP="0039190F">
      <w:pPr>
        <w:spacing w:before="100" w:beforeAutospacing="1" w:line="360" w:lineRule="auto"/>
        <w:jc w:val="both"/>
        <w:rPr>
          <w:rStyle w:val="mn"/>
          <w:rFonts w:ascii="Times New Roman" w:hAnsi="Times New Roman" w:cs="Times New Roman"/>
          <w:sz w:val="24"/>
          <w:szCs w:val="36"/>
          <w:lang w:val="ru-RU"/>
        </w:rPr>
      </w:pPr>
      <w:r w:rsidRPr="000944D0">
        <w:rPr>
          <w:rStyle w:val="mn"/>
          <w:rFonts w:ascii="Times New Roman" w:hAnsi="Times New Roman" w:cs="Times New Roman"/>
          <w:sz w:val="24"/>
          <w:szCs w:val="36"/>
          <w:lang w:val="ru-RU"/>
        </w:rPr>
        <w:t>Из уравнения</w:t>
      </w:r>
      <w:r w:rsidR="00605910">
        <w:rPr>
          <w:rStyle w:val="mn"/>
          <w:rFonts w:ascii="Times New Roman" w:hAnsi="Times New Roman" w:cs="Times New Roman"/>
          <w:sz w:val="24"/>
          <w:szCs w:val="36"/>
          <w:lang w:val="ru-RU"/>
        </w:rPr>
        <w:t xml:space="preserve"> 2.7.</w:t>
      </w:r>
      <w:r w:rsidRPr="000944D0">
        <w:rPr>
          <w:rStyle w:val="mn"/>
          <w:rFonts w:ascii="Times New Roman" w:hAnsi="Times New Roman" w:cs="Times New Roman"/>
          <w:sz w:val="24"/>
          <w:szCs w:val="36"/>
          <w:lang w:val="ru-RU"/>
        </w:rPr>
        <w:t xml:space="preserve"> следует, что: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165B4" w:rsidRPr="00605910" w14:paraId="774B3065" w14:textId="77777777" w:rsidTr="00FE67F4">
        <w:trPr>
          <w:trHeight w:val="728"/>
        </w:trPr>
        <w:tc>
          <w:tcPr>
            <w:tcW w:w="3116" w:type="dxa"/>
            <w:vAlign w:val="center"/>
          </w:tcPr>
          <w:p w14:paraId="77080445" w14:textId="77777777" w:rsidR="00C165B4" w:rsidRDefault="00C165B4" w:rsidP="0039190F">
            <w:pPr>
              <w:spacing w:line="360" w:lineRule="auto"/>
              <w:jc w:val="center"/>
              <w:rPr>
                <w:rFonts w:ascii="Times New Roman" w:hAnsi="Times New Roman" w:cs="Times New Roman"/>
                <w:sz w:val="24"/>
                <w:lang w:val="ru-RU"/>
              </w:rPr>
            </w:pPr>
            <w:bookmarkStart w:id="24" w:name="equation24" w:colFirst="0" w:colLast="2"/>
          </w:p>
        </w:tc>
        <w:tc>
          <w:tcPr>
            <w:tcW w:w="3117" w:type="dxa"/>
            <w:vAlign w:val="center"/>
          </w:tcPr>
          <w:p w14:paraId="0998C8CD" w14:textId="77777777" w:rsidR="00C165B4" w:rsidRPr="00FE67F4" w:rsidRDefault="00D02191" w:rsidP="0039190F">
            <w:pPr>
              <w:spacing w:before="100" w:beforeAutospacing="1" w:line="360" w:lineRule="auto"/>
              <w:jc w:val="center"/>
              <w:rPr>
                <w:rFonts w:ascii="Times New Roman" w:eastAsiaTheme="minorEastAsia" w:hAnsi="Times New Roman" w:cs="Times New Roman"/>
                <w:sz w:val="24"/>
                <w:szCs w:val="36"/>
                <w:lang w:val="ru-RU"/>
              </w:rPr>
            </w:pPr>
            <m:oMathPara>
              <m:oMathParaPr>
                <m:jc m:val="center"/>
              </m:oMathParaPr>
              <m:oMath>
                <m:sSubSup>
                  <m:sSubSupPr>
                    <m:ctrlPr>
                      <w:rPr>
                        <w:rStyle w:val="mo"/>
                        <w:rFonts w:ascii="Cambria Math" w:hAnsi="Cambria Math" w:cs="Times New Roman"/>
                        <w:i/>
                        <w:sz w:val="24"/>
                        <w:szCs w:val="36"/>
                        <w:lang w:val="ru-RU"/>
                      </w:rPr>
                    </m:ctrlPr>
                  </m:sSubSupPr>
                  <m:e>
                    <m:r>
                      <w:rPr>
                        <w:rStyle w:val="mo"/>
                        <w:rFonts w:ascii="Cambria Math" w:hAnsi="Cambria Math" w:cs="Times New Roman"/>
                        <w:sz w:val="24"/>
                        <w:szCs w:val="36"/>
                        <w:lang w:val="ru-RU"/>
                      </w:rPr>
                      <m:t>X</m:t>
                    </m:r>
                  </m:e>
                  <m:sub>
                    <m:r>
                      <w:rPr>
                        <w:rStyle w:val="mo"/>
                        <w:rFonts w:ascii="Cambria Math" w:hAnsi="Cambria Math" w:cs="Times New Roman"/>
                        <w:sz w:val="24"/>
                        <w:szCs w:val="36"/>
                        <w:lang w:val="ru-RU"/>
                      </w:rPr>
                      <m:t>c.t.</m:t>
                    </m:r>
                  </m:sub>
                  <m:sup>
                    <m:r>
                      <w:rPr>
                        <w:rStyle w:val="mo"/>
                        <w:rFonts w:ascii="Cambria Math" w:hAnsi="Cambria Math" w:cs="Times New Roman"/>
                        <w:sz w:val="24"/>
                        <w:szCs w:val="36"/>
                        <w:lang w:val="ru-RU"/>
                      </w:rPr>
                      <m:t>p.p.</m:t>
                    </m:r>
                  </m:sup>
                </m:sSubSup>
                <m:r>
                  <w:rPr>
                    <w:rStyle w:val="mo"/>
                    <w:rFonts w:ascii="Cambria Math" w:hAnsi="Cambria Math" w:cs="Times New Roman"/>
                    <w:sz w:val="24"/>
                    <w:szCs w:val="36"/>
                    <w:lang w:val="ru-RU"/>
                  </w:rPr>
                  <m:t>=</m:t>
                </m:r>
                <m:f>
                  <m:fPr>
                    <m:ctrlPr>
                      <w:rPr>
                        <w:rStyle w:val="mo"/>
                        <w:rFonts w:ascii="Cambria Math" w:hAnsi="Cambria Math" w:cs="Times New Roman"/>
                        <w:i/>
                        <w:sz w:val="24"/>
                        <w:szCs w:val="36"/>
                        <w:lang w:val="ru-RU"/>
                      </w:rPr>
                    </m:ctrlPr>
                  </m:fPr>
                  <m:num>
                    <m:sSub>
                      <m:sSubPr>
                        <m:ctrlPr>
                          <w:rPr>
                            <w:rStyle w:val="mo"/>
                            <w:rFonts w:ascii="Cambria Math" w:hAnsi="Cambria Math" w:cs="Times New Roman"/>
                            <w:i/>
                            <w:sz w:val="24"/>
                            <w:szCs w:val="36"/>
                            <w:lang w:val="ru-RU"/>
                          </w:rPr>
                        </m:ctrlPr>
                      </m:sSubPr>
                      <m:e>
                        <m:r>
                          <w:rPr>
                            <w:rStyle w:val="mo"/>
                            <w:rFonts w:ascii="Cambria Math" w:hAnsi="Cambria Math" w:cs="Times New Roman"/>
                            <w:sz w:val="24"/>
                            <w:szCs w:val="36"/>
                            <w:lang w:val="ru-RU"/>
                          </w:rPr>
                          <m:t>N</m:t>
                        </m:r>
                      </m:e>
                      <m:sub>
                        <m:r>
                          <w:rPr>
                            <w:rStyle w:val="mo"/>
                            <w:rFonts w:ascii="Cambria Math" w:hAnsi="Cambria Math" w:cs="Times New Roman"/>
                            <w:sz w:val="24"/>
                            <w:szCs w:val="36"/>
                            <w:lang w:val="ru-RU"/>
                          </w:rPr>
                          <m:t>0</m:t>
                        </m:r>
                      </m:sub>
                    </m:sSub>
                    <m:r>
                      <w:rPr>
                        <w:rStyle w:val="mo"/>
                        <w:rFonts w:ascii="Cambria Math" w:hAnsi="Cambria Math" w:cs="Times New Roman"/>
                        <w:sz w:val="24"/>
                        <w:szCs w:val="36"/>
                        <w:lang w:val="ru-RU"/>
                      </w:rPr>
                      <m:t>×</m:t>
                    </m:r>
                    <m:sSup>
                      <m:sSupPr>
                        <m:ctrlPr>
                          <w:rPr>
                            <w:rStyle w:val="mo"/>
                            <w:rFonts w:ascii="Cambria Math" w:hAnsi="Cambria Math" w:cs="Times New Roman"/>
                            <w:i/>
                            <w:sz w:val="24"/>
                            <w:szCs w:val="36"/>
                            <w:lang w:val="ru-RU"/>
                          </w:rPr>
                        </m:ctrlPr>
                      </m:sSupPr>
                      <m:e>
                        <m:r>
                          <w:rPr>
                            <w:rStyle w:val="mo"/>
                            <w:rFonts w:ascii="Cambria Math" w:hAnsi="Cambria Math" w:cs="Times New Roman"/>
                            <w:sz w:val="24"/>
                            <w:szCs w:val="36"/>
                          </w:rPr>
                          <m:t>L</m:t>
                        </m:r>
                      </m:e>
                      <m:sup>
                        <m:r>
                          <w:rPr>
                            <w:rStyle w:val="mo"/>
                            <w:rFonts w:ascii="Cambria Math" w:hAnsi="Cambria Math" w:cs="Times New Roman"/>
                            <w:sz w:val="24"/>
                            <w:szCs w:val="36"/>
                            <w:lang w:val="ru-RU"/>
                          </w:rPr>
                          <m:t>p.p.</m:t>
                        </m:r>
                      </m:sup>
                    </m:sSup>
                  </m:num>
                  <m:den>
                    <m:sSup>
                      <m:sSupPr>
                        <m:ctrlPr>
                          <w:rPr>
                            <w:rStyle w:val="mi"/>
                            <w:rFonts w:ascii="Cambria Math" w:hAnsi="Cambria Math" w:cs="Times New Roman"/>
                            <w:i/>
                            <w:iCs/>
                            <w:sz w:val="24"/>
                            <w:szCs w:val="36"/>
                          </w:rPr>
                        </m:ctrlPr>
                      </m:sSupPr>
                      <m:e>
                        <m:r>
                          <w:rPr>
                            <w:rStyle w:val="mi"/>
                            <w:rFonts w:ascii="Cambria Math" w:hAnsi="Cambria Math" w:cs="Times New Roman"/>
                            <w:sz w:val="24"/>
                            <w:szCs w:val="36"/>
                          </w:rPr>
                          <m:t>m</m:t>
                        </m:r>
                      </m:e>
                      <m:sup>
                        <m:r>
                          <w:rPr>
                            <w:rStyle w:val="mi"/>
                            <w:rFonts w:ascii="Cambria Math" w:hAnsi="Cambria Math" w:cs="Times New Roman"/>
                            <w:sz w:val="24"/>
                            <w:szCs w:val="36"/>
                          </w:rPr>
                          <m:t>p</m:t>
                        </m:r>
                        <m:r>
                          <w:rPr>
                            <w:rStyle w:val="mi"/>
                            <w:rFonts w:ascii="Cambria Math" w:hAnsi="Cambria Math" w:cs="Times New Roman"/>
                            <w:sz w:val="24"/>
                            <w:szCs w:val="36"/>
                            <w:lang w:val="ru-RU"/>
                          </w:rPr>
                          <m:t>.</m:t>
                        </m:r>
                        <m:r>
                          <w:rPr>
                            <w:rStyle w:val="mi"/>
                            <w:rFonts w:ascii="Cambria Math" w:hAnsi="Cambria Math" w:cs="Times New Roman"/>
                            <w:sz w:val="24"/>
                            <w:szCs w:val="36"/>
                          </w:rPr>
                          <m:t>p</m:t>
                        </m:r>
                        <m:r>
                          <w:rPr>
                            <w:rStyle w:val="mi"/>
                            <w:rFonts w:ascii="Cambria Math" w:hAnsi="Cambria Math" w:cs="Times New Roman"/>
                            <w:sz w:val="24"/>
                            <w:szCs w:val="36"/>
                            <w:lang w:val="ru-RU"/>
                          </w:rPr>
                          <m:t>.</m:t>
                        </m:r>
                      </m:sup>
                    </m:sSup>
                    <m:r>
                      <w:rPr>
                        <w:rStyle w:val="mi"/>
                        <w:rFonts w:ascii="Cambria Math" w:hAnsi="Cambria Math" w:cs="Times New Roman"/>
                        <w:sz w:val="24"/>
                        <w:szCs w:val="36"/>
                        <w:lang w:val="ru-RU"/>
                      </w:rPr>
                      <m:t>×</m:t>
                    </m:r>
                    <m:r>
                      <w:rPr>
                        <w:rStyle w:val="mi"/>
                        <w:rFonts w:ascii="Cambria Math" w:hAnsi="Cambria Math" w:cs="Times New Roman"/>
                        <w:sz w:val="24"/>
                        <w:szCs w:val="36"/>
                      </w:rPr>
                      <m:t>g</m:t>
                    </m:r>
                  </m:den>
                </m:f>
              </m:oMath>
            </m:oMathPara>
          </w:p>
        </w:tc>
        <w:tc>
          <w:tcPr>
            <w:tcW w:w="3117" w:type="dxa"/>
            <w:vAlign w:val="center"/>
          </w:tcPr>
          <w:p w14:paraId="455C0C28" w14:textId="77777777" w:rsidR="00C165B4" w:rsidRPr="00605910" w:rsidRDefault="00FE67F4" w:rsidP="0039190F">
            <w:pPr>
              <w:tabs>
                <w:tab w:val="left" w:pos="1666"/>
              </w:tabs>
              <w:spacing w:line="360" w:lineRule="auto"/>
              <w:jc w:val="center"/>
              <w:rPr>
                <w:rFonts w:ascii="Times New Roman" w:hAnsi="Times New Roman" w:cs="Times New Roman"/>
                <w:sz w:val="24"/>
                <w:lang w:val="ru-RU"/>
              </w:rPr>
            </w:pPr>
            <w:r w:rsidRPr="00605910">
              <w:rPr>
                <w:rFonts w:ascii="Times New Roman" w:hAnsi="Times New Roman" w:cs="Times New Roman"/>
                <w:sz w:val="24"/>
                <w:lang w:val="ru-RU"/>
              </w:rPr>
              <w:t xml:space="preserve">        </w:t>
            </w:r>
            <w:r w:rsidR="00C165B4" w:rsidRPr="00605910">
              <w:rPr>
                <w:rFonts w:ascii="Times New Roman" w:hAnsi="Times New Roman" w:cs="Times New Roman"/>
                <w:sz w:val="24"/>
                <w:lang w:val="ru-RU"/>
              </w:rPr>
              <w:t>(</w:t>
            </w:r>
            <w:r w:rsidR="00C5322D" w:rsidRPr="00605910">
              <w:rPr>
                <w:rFonts w:ascii="Times New Roman" w:hAnsi="Times New Roman" w:cs="Times New Roman"/>
                <w:sz w:val="24"/>
                <w:lang w:val="ru-RU"/>
              </w:rPr>
              <w:t>2.8</w:t>
            </w:r>
            <w:r w:rsidR="00C165B4" w:rsidRPr="00605910">
              <w:rPr>
                <w:rFonts w:ascii="Times New Roman" w:hAnsi="Times New Roman" w:cs="Times New Roman"/>
                <w:sz w:val="24"/>
                <w:lang w:val="ru-RU"/>
              </w:rPr>
              <w:t>)</w:t>
            </w:r>
          </w:p>
        </w:tc>
      </w:tr>
    </w:tbl>
    <w:bookmarkEnd w:id="24"/>
    <w:p w14:paraId="1A8C990A" w14:textId="77777777" w:rsidR="00E41FC7" w:rsidRPr="000944D0" w:rsidRDefault="00E41FC7" w:rsidP="00605910">
      <w:pPr>
        <w:spacing w:before="100" w:beforeAutospacing="1" w:line="360" w:lineRule="auto"/>
        <w:ind w:firstLine="720"/>
        <w:jc w:val="both"/>
        <w:rPr>
          <w:rStyle w:val="mo"/>
          <w:rFonts w:ascii="Times New Roman" w:eastAsiaTheme="minorEastAsia" w:hAnsi="Times New Roman" w:cs="Times New Roman"/>
          <w:sz w:val="24"/>
          <w:szCs w:val="24"/>
          <w:lang w:val="ru-RU"/>
        </w:rPr>
      </w:pPr>
      <w:r w:rsidRPr="000944D0">
        <w:rPr>
          <w:rStyle w:val="mo"/>
          <w:rFonts w:ascii="Times New Roman" w:eastAsiaTheme="minorEastAsia" w:hAnsi="Times New Roman" w:cs="Times New Roman"/>
          <w:sz w:val="24"/>
          <w:szCs w:val="24"/>
          <w:lang w:val="ru-RU"/>
        </w:rPr>
        <w:t xml:space="preserve">Данная формула будет использоваться при </w:t>
      </w:r>
      <w:r w:rsidR="004E6191" w:rsidRPr="000944D0">
        <w:rPr>
          <w:rStyle w:val="mo"/>
          <w:rFonts w:ascii="Times New Roman" w:eastAsiaTheme="minorEastAsia" w:hAnsi="Times New Roman" w:cs="Times New Roman"/>
          <w:sz w:val="24"/>
          <w:szCs w:val="24"/>
          <w:lang w:val="ru-RU"/>
        </w:rPr>
        <w:t>рассмотрении полуприцепа с грузом.</w:t>
      </w:r>
    </w:p>
    <w:p w14:paraId="1ED7E256" w14:textId="77777777" w:rsidR="004E6191" w:rsidRDefault="004E6191" w:rsidP="0039190F">
      <w:pPr>
        <w:spacing w:before="100" w:beforeAutospacing="1" w:line="360" w:lineRule="auto"/>
        <w:ind w:firstLine="720"/>
        <w:jc w:val="both"/>
        <w:rPr>
          <w:rStyle w:val="mo"/>
          <w:rFonts w:ascii="Times New Roman" w:eastAsiaTheme="minorEastAsia" w:hAnsi="Times New Roman" w:cs="Times New Roman"/>
          <w:sz w:val="24"/>
          <w:szCs w:val="24"/>
          <w:lang w:val="ru-RU"/>
        </w:rPr>
      </w:pPr>
      <w:r w:rsidRPr="000944D0">
        <w:rPr>
          <w:rStyle w:val="mo"/>
          <w:rFonts w:ascii="Times New Roman" w:eastAsiaTheme="minorEastAsia" w:hAnsi="Times New Roman" w:cs="Times New Roman"/>
          <w:sz w:val="24"/>
          <w:szCs w:val="24"/>
          <w:lang w:val="ru-RU"/>
        </w:rPr>
        <w:t xml:space="preserve">Также на данном этапе можно вывести формулу для расчета </w:t>
      </w:r>
      <w:r w:rsidRPr="000944D0">
        <w:rPr>
          <w:rStyle w:val="mo"/>
          <w:rFonts w:ascii="Times New Roman" w:eastAsiaTheme="minorEastAsia" w:hAnsi="Times New Roman" w:cs="Times New Roman"/>
          <w:b/>
          <w:sz w:val="24"/>
          <w:szCs w:val="24"/>
          <w:lang w:val="ru-RU"/>
        </w:rPr>
        <w:t>нагрузки на ось полуприцепа</w:t>
      </w:r>
      <w:r w:rsidRPr="000944D0">
        <w:rPr>
          <w:rStyle w:val="mo"/>
          <w:rFonts w:ascii="Times New Roman" w:eastAsiaTheme="minorEastAsia" w:hAnsi="Times New Roman" w:cs="Times New Roman"/>
          <w:sz w:val="24"/>
          <w:szCs w:val="24"/>
          <w:lang w:val="ru-RU"/>
        </w:rPr>
        <w:t>, придерживаясь изначального условия о том, что у полуприцепа одна ось (как отмечалось выше, при невыполнении данного условия общая нагрузка делится пропорционально между всеми осями полуприцепа):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E67F4" w14:paraId="616864DB" w14:textId="77777777" w:rsidTr="00FE67F4">
        <w:trPr>
          <w:jc w:val="center"/>
        </w:trPr>
        <w:tc>
          <w:tcPr>
            <w:tcW w:w="3116" w:type="dxa"/>
            <w:vAlign w:val="center"/>
          </w:tcPr>
          <w:p w14:paraId="5B12BE94" w14:textId="77777777" w:rsidR="00FE67F4" w:rsidRDefault="00FE67F4" w:rsidP="0039190F">
            <w:pPr>
              <w:spacing w:line="360" w:lineRule="auto"/>
              <w:jc w:val="center"/>
              <w:rPr>
                <w:rFonts w:ascii="Times New Roman" w:hAnsi="Times New Roman" w:cs="Times New Roman"/>
                <w:sz w:val="24"/>
                <w:lang w:val="ru-RU"/>
              </w:rPr>
            </w:pPr>
            <w:bookmarkStart w:id="25" w:name="equation25" w:colFirst="0" w:colLast="2"/>
          </w:p>
        </w:tc>
        <w:tc>
          <w:tcPr>
            <w:tcW w:w="3117" w:type="dxa"/>
            <w:vAlign w:val="center"/>
          </w:tcPr>
          <w:p w14:paraId="79261C96" w14:textId="77777777" w:rsidR="00FE67F4" w:rsidRPr="00FE67F4" w:rsidRDefault="00D02191" w:rsidP="0039190F">
            <w:pPr>
              <w:spacing w:before="100" w:beforeAutospacing="1" w:line="360" w:lineRule="auto"/>
              <w:jc w:val="center"/>
              <w:rPr>
                <w:rFonts w:ascii="Times New Roman" w:eastAsiaTheme="minorEastAsia" w:hAnsi="Times New Roman" w:cs="Times New Roman"/>
                <w:sz w:val="24"/>
                <w:szCs w:val="24"/>
                <w:lang w:val="ru-RU"/>
              </w:rPr>
            </w:pPr>
            <m:oMathPara>
              <m:oMathParaPr>
                <m:jc m:val="center"/>
              </m:oMathParaPr>
              <m:oMath>
                <m:sSubSup>
                  <m:sSubSupPr>
                    <m:ctrlPr>
                      <w:rPr>
                        <w:rStyle w:val="mo"/>
                        <w:rFonts w:ascii="Cambria Math" w:eastAsiaTheme="minorEastAsia" w:hAnsi="Cambria Math" w:cs="Times New Roman"/>
                        <w:i/>
                        <w:sz w:val="24"/>
                        <w:szCs w:val="24"/>
                        <w:lang w:val="ru-RU"/>
                      </w:rPr>
                    </m:ctrlPr>
                  </m:sSubSupPr>
                  <m:e>
                    <m:r>
                      <w:rPr>
                        <w:rStyle w:val="mo"/>
                        <w:rFonts w:ascii="Cambria Math" w:eastAsiaTheme="minorEastAsia" w:hAnsi="Cambria Math" w:cs="Times New Roman"/>
                        <w:sz w:val="24"/>
                        <w:szCs w:val="24"/>
                      </w:rPr>
                      <m:t>N</m:t>
                    </m:r>
                  </m:e>
                  <m:sub>
                    <m:r>
                      <w:rPr>
                        <w:rStyle w:val="mo"/>
                        <w:rFonts w:ascii="Cambria Math" w:eastAsiaTheme="minorEastAsia" w:hAnsi="Cambria Math" w:cs="Times New Roman"/>
                        <w:sz w:val="24"/>
                        <w:szCs w:val="24"/>
                        <w:lang w:val="ru-RU"/>
                      </w:rPr>
                      <m:t>1</m:t>
                    </m:r>
                  </m:sub>
                  <m:sup>
                    <m:r>
                      <w:rPr>
                        <w:rStyle w:val="mo"/>
                        <w:rFonts w:ascii="Cambria Math" w:eastAsiaTheme="minorEastAsia" w:hAnsi="Cambria Math" w:cs="Times New Roman"/>
                        <w:sz w:val="24"/>
                        <w:szCs w:val="24"/>
                        <w:lang w:val="ru-RU"/>
                      </w:rPr>
                      <m:t>p.p.</m:t>
                    </m:r>
                  </m:sup>
                </m:sSubSup>
                <m:r>
                  <w:rPr>
                    <w:rStyle w:val="mo"/>
                    <w:rFonts w:ascii="Cambria Math" w:eastAsiaTheme="minorEastAsia" w:hAnsi="Cambria Math" w:cs="Times New Roman"/>
                    <w:sz w:val="24"/>
                    <w:szCs w:val="24"/>
                    <w:lang w:val="ru-RU"/>
                  </w:rPr>
                  <m:t>=</m:t>
                </m:r>
                <m:sSup>
                  <m:sSupPr>
                    <m:ctrlPr>
                      <w:rPr>
                        <w:rStyle w:val="mo"/>
                        <w:rFonts w:ascii="Cambria Math" w:eastAsiaTheme="minorEastAsia" w:hAnsi="Cambria Math" w:cs="Times New Roman"/>
                        <w:i/>
                        <w:sz w:val="24"/>
                        <w:szCs w:val="24"/>
                        <w:lang w:val="ru-RU"/>
                      </w:rPr>
                    </m:ctrlPr>
                  </m:sSupPr>
                  <m:e>
                    <m:r>
                      <w:rPr>
                        <w:rStyle w:val="mo"/>
                        <w:rFonts w:ascii="Cambria Math" w:eastAsiaTheme="minorEastAsia" w:hAnsi="Cambria Math" w:cs="Times New Roman"/>
                        <w:sz w:val="24"/>
                        <w:szCs w:val="24"/>
                        <w:lang w:val="ru-RU"/>
                      </w:rPr>
                      <m:t>m</m:t>
                    </m:r>
                  </m:e>
                  <m:sup>
                    <m:r>
                      <w:rPr>
                        <w:rStyle w:val="mo"/>
                        <w:rFonts w:ascii="Cambria Math" w:eastAsiaTheme="minorEastAsia" w:hAnsi="Cambria Math" w:cs="Times New Roman"/>
                        <w:sz w:val="24"/>
                        <w:szCs w:val="24"/>
                        <w:lang w:val="ru-RU"/>
                      </w:rPr>
                      <m:t>p.p.</m:t>
                    </m:r>
                  </m:sup>
                </m:sSup>
                <m:r>
                  <w:rPr>
                    <w:rStyle w:val="mo"/>
                    <w:rFonts w:ascii="Cambria Math" w:eastAsiaTheme="minorEastAsia" w:hAnsi="Cambria Math" w:cs="Times New Roman"/>
                    <w:sz w:val="24"/>
                    <w:szCs w:val="24"/>
                    <w:lang w:val="ru-RU"/>
                  </w:rPr>
                  <m:t>×g-</m:t>
                </m:r>
                <m:sSub>
                  <m:sSubPr>
                    <m:ctrlPr>
                      <w:rPr>
                        <w:rStyle w:val="mo"/>
                        <w:rFonts w:ascii="Cambria Math" w:eastAsiaTheme="minorEastAsia" w:hAnsi="Cambria Math" w:cs="Times New Roman"/>
                        <w:i/>
                        <w:sz w:val="24"/>
                        <w:szCs w:val="24"/>
                        <w:lang w:val="ru-RU"/>
                      </w:rPr>
                    </m:ctrlPr>
                  </m:sSubPr>
                  <m:e>
                    <m:r>
                      <w:rPr>
                        <w:rStyle w:val="mo"/>
                        <w:rFonts w:ascii="Cambria Math" w:eastAsiaTheme="minorEastAsia" w:hAnsi="Cambria Math" w:cs="Times New Roman"/>
                        <w:sz w:val="24"/>
                        <w:szCs w:val="24"/>
                        <w:lang w:val="ru-RU"/>
                      </w:rPr>
                      <m:t>N</m:t>
                    </m:r>
                  </m:e>
                  <m:sub>
                    <m:r>
                      <w:rPr>
                        <w:rStyle w:val="mo"/>
                        <w:rFonts w:ascii="Cambria Math" w:eastAsiaTheme="minorEastAsia" w:hAnsi="Cambria Math" w:cs="Times New Roman"/>
                        <w:sz w:val="24"/>
                        <w:szCs w:val="24"/>
                        <w:lang w:val="ru-RU"/>
                      </w:rPr>
                      <m:t>0</m:t>
                    </m:r>
                  </m:sub>
                </m:sSub>
              </m:oMath>
            </m:oMathPara>
          </w:p>
        </w:tc>
        <w:tc>
          <w:tcPr>
            <w:tcW w:w="3117" w:type="dxa"/>
            <w:vAlign w:val="center"/>
          </w:tcPr>
          <w:p w14:paraId="4623AB1D" w14:textId="77777777" w:rsidR="00FE67F4" w:rsidRPr="00F71116" w:rsidRDefault="00FE67F4" w:rsidP="0039190F">
            <w:pPr>
              <w:tabs>
                <w:tab w:val="left" w:pos="1711"/>
                <w:tab w:val="left" w:pos="1846"/>
              </w:tabs>
              <w:spacing w:line="360" w:lineRule="auto"/>
              <w:jc w:val="center"/>
              <w:rPr>
                <w:rFonts w:ascii="Times New Roman" w:hAnsi="Times New Roman" w:cs="Times New Roman"/>
                <w:sz w:val="24"/>
              </w:rPr>
            </w:pPr>
            <w:r>
              <w:rPr>
                <w:rFonts w:ascii="Times New Roman" w:hAnsi="Times New Roman" w:cs="Times New Roman"/>
                <w:sz w:val="24"/>
              </w:rPr>
              <w:t xml:space="preserve">        (</w:t>
            </w:r>
            <w:r w:rsidR="00C5322D">
              <w:rPr>
                <w:rFonts w:ascii="Times New Roman" w:hAnsi="Times New Roman" w:cs="Times New Roman"/>
                <w:sz w:val="24"/>
              </w:rPr>
              <w:t>2.9</w:t>
            </w:r>
            <w:r>
              <w:rPr>
                <w:rFonts w:ascii="Times New Roman" w:hAnsi="Times New Roman" w:cs="Times New Roman"/>
                <w:sz w:val="24"/>
              </w:rPr>
              <w:t>)</w:t>
            </w:r>
          </w:p>
        </w:tc>
      </w:tr>
      <w:bookmarkEnd w:id="25"/>
    </w:tbl>
    <w:p w14:paraId="7CF1FFEB" w14:textId="77777777" w:rsidR="00545EAE" w:rsidRDefault="00545EAE" w:rsidP="00545EAE">
      <w:pPr>
        <w:spacing w:before="100" w:beforeAutospacing="1" w:line="240" w:lineRule="auto"/>
        <w:jc w:val="both"/>
        <w:rPr>
          <w:rStyle w:val="mo"/>
          <w:rFonts w:ascii="Times New Roman" w:eastAsiaTheme="minorEastAsia" w:hAnsi="Times New Roman" w:cs="Times New Roman"/>
          <w:sz w:val="24"/>
          <w:szCs w:val="24"/>
          <w:lang w:val="ru-RU"/>
        </w:rPr>
      </w:pPr>
    </w:p>
    <w:p w14:paraId="6AF3DCD2" w14:textId="77777777" w:rsidR="00545EAE" w:rsidRPr="00545EAE" w:rsidRDefault="00545EAE" w:rsidP="00545EAE">
      <w:pPr>
        <w:spacing w:before="100" w:beforeAutospacing="1" w:line="240" w:lineRule="auto"/>
        <w:jc w:val="both"/>
        <w:rPr>
          <w:rStyle w:val="mo"/>
          <w:rFonts w:ascii="Times New Roman" w:eastAsiaTheme="minorEastAsia" w:hAnsi="Times New Roman" w:cs="Times New Roman"/>
          <w:sz w:val="24"/>
          <w:szCs w:val="24"/>
        </w:rPr>
      </w:pPr>
    </w:p>
    <w:p w14:paraId="286B4745" w14:textId="77777777" w:rsidR="004E6191" w:rsidRPr="000944D0" w:rsidRDefault="004E6191" w:rsidP="00605910">
      <w:pPr>
        <w:pStyle w:val="ListParagraph"/>
        <w:numPr>
          <w:ilvl w:val="0"/>
          <w:numId w:val="1"/>
        </w:numPr>
        <w:spacing w:before="100" w:beforeAutospacing="1" w:line="240" w:lineRule="auto"/>
        <w:contextualSpacing w:val="0"/>
        <w:jc w:val="both"/>
        <w:rPr>
          <w:rStyle w:val="mo"/>
          <w:rFonts w:ascii="Times New Roman" w:eastAsiaTheme="minorEastAsia" w:hAnsi="Times New Roman" w:cs="Times New Roman"/>
          <w:sz w:val="24"/>
          <w:szCs w:val="24"/>
          <w:lang w:val="ru-RU"/>
        </w:rPr>
      </w:pPr>
      <w:r w:rsidRPr="000944D0">
        <w:rPr>
          <w:rStyle w:val="mo"/>
          <w:rFonts w:ascii="Times New Roman" w:eastAsiaTheme="minorEastAsia" w:hAnsi="Times New Roman" w:cs="Times New Roman"/>
          <w:sz w:val="24"/>
          <w:szCs w:val="24"/>
          <w:lang w:val="ru-RU"/>
        </w:rPr>
        <w:lastRenderedPageBreak/>
        <w:t>Тягач с полуприцепом, в котором находится груз</w:t>
      </w:r>
    </w:p>
    <w:p w14:paraId="3699F9F5" w14:textId="77777777" w:rsidR="00E41FC7" w:rsidRPr="000944D0" w:rsidRDefault="00E64C16" w:rsidP="0039190F">
      <w:pPr>
        <w:spacing w:before="100" w:beforeAutospacing="1" w:line="360" w:lineRule="auto"/>
        <w:ind w:firstLine="720"/>
        <w:jc w:val="both"/>
        <w:rPr>
          <w:rStyle w:val="mn"/>
          <w:rFonts w:ascii="Times New Roman" w:hAnsi="Times New Roman" w:cs="Times New Roman"/>
          <w:sz w:val="24"/>
          <w:szCs w:val="24"/>
          <w:lang w:val="ru-RU"/>
        </w:rPr>
      </w:pPr>
      <w:r w:rsidRPr="000944D0">
        <w:rPr>
          <w:rStyle w:val="mn"/>
          <w:rFonts w:ascii="Times New Roman" w:hAnsi="Times New Roman" w:cs="Times New Roman"/>
          <w:sz w:val="24"/>
          <w:szCs w:val="24"/>
          <w:lang w:val="ru-RU"/>
        </w:rPr>
        <w:t>В данном разделе</w:t>
      </w:r>
      <w:r w:rsidR="00605910">
        <w:rPr>
          <w:rStyle w:val="mn"/>
          <w:rFonts w:ascii="Times New Roman" w:hAnsi="Times New Roman" w:cs="Times New Roman"/>
          <w:sz w:val="24"/>
          <w:szCs w:val="24"/>
          <w:lang w:val="ru-RU"/>
        </w:rPr>
        <w:t xml:space="preserve"> рассматривается система тягач и </w:t>
      </w:r>
      <w:r w:rsidRPr="000944D0">
        <w:rPr>
          <w:rStyle w:val="mn"/>
          <w:rFonts w:ascii="Times New Roman" w:hAnsi="Times New Roman" w:cs="Times New Roman"/>
          <w:sz w:val="24"/>
          <w:szCs w:val="24"/>
          <w:lang w:val="ru-RU"/>
        </w:rPr>
        <w:t>полуприцеп в практических условиях, то есть с учетом находящегося в полупрципе груза. При этом предполагается, что рама полуприцепа является идеально жесткой, то есть нагрузка от груза распределяется равномерно по всей ее длине.</w:t>
      </w:r>
    </w:p>
    <w:p w14:paraId="4C170851" w14:textId="77777777" w:rsidR="00F0538A" w:rsidRDefault="00E64C16" w:rsidP="00040ADC">
      <w:pPr>
        <w:keepNext/>
        <w:spacing w:before="100" w:beforeAutospacing="1" w:line="240" w:lineRule="auto"/>
        <w:jc w:val="center"/>
      </w:pPr>
      <w:r w:rsidRPr="000944D0">
        <w:rPr>
          <w:rFonts w:ascii="Times New Roman" w:hAnsi="Times New Roman" w:cs="Times New Roman"/>
          <w:noProof/>
        </w:rPr>
        <w:drawing>
          <wp:inline distT="0" distB="0" distL="0" distR="0" wp14:anchorId="7270501C" wp14:editId="59BE23CD">
            <wp:extent cx="5057775" cy="2619375"/>
            <wp:effectExtent l="0" t="0" r="9525" b="9525"/>
            <wp:docPr id="12" name="Picture 12" descr="Pic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2619375"/>
                    </a:xfrm>
                    <a:prstGeom prst="rect">
                      <a:avLst/>
                    </a:prstGeom>
                    <a:noFill/>
                    <a:ln>
                      <a:noFill/>
                    </a:ln>
                  </pic:spPr>
                </pic:pic>
              </a:graphicData>
            </a:graphic>
          </wp:inline>
        </w:drawing>
      </w:r>
    </w:p>
    <w:p w14:paraId="2AA6DCE0" w14:textId="77777777" w:rsidR="00040ADC" w:rsidRDefault="00F0538A"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 xml:space="preserve">Рисунок </w:t>
      </w:r>
      <w:r w:rsidR="001C350C" w:rsidRPr="00040ADC">
        <w:rPr>
          <w:rFonts w:ascii="Times New Roman" w:hAnsi="Times New Roman" w:cs="Times New Roman"/>
          <w:i w:val="0"/>
          <w:color w:val="auto"/>
          <w:lang w:val="ru-RU"/>
        </w:rPr>
        <w:fldChar w:fldCharType="begin"/>
      </w:r>
      <w:r w:rsidR="001C350C" w:rsidRPr="00D20574">
        <w:rPr>
          <w:rFonts w:ascii="Times New Roman" w:hAnsi="Times New Roman" w:cs="Times New Roman"/>
          <w:i w:val="0"/>
          <w:color w:val="auto"/>
          <w:lang w:val="ru-RU"/>
        </w:rPr>
        <w:instrText xml:space="preserve"> </w:instrText>
      </w:r>
      <w:r w:rsidR="001C350C" w:rsidRPr="00040ADC">
        <w:rPr>
          <w:rFonts w:ascii="Times New Roman" w:hAnsi="Times New Roman" w:cs="Times New Roman"/>
          <w:i w:val="0"/>
          <w:color w:val="auto"/>
          <w:lang w:val="ru-RU"/>
        </w:rPr>
        <w:instrText>SEQ</w:instrText>
      </w:r>
      <w:r w:rsidR="001C350C" w:rsidRPr="00D20574">
        <w:rPr>
          <w:rFonts w:ascii="Times New Roman" w:hAnsi="Times New Roman" w:cs="Times New Roman"/>
          <w:i w:val="0"/>
          <w:color w:val="auto"/>
          <w:lang w:val="ru-RU"/>
        </w:rPr>
        <w:instrText xml:space="preserve"> Рисунок \* </w:instrText>
      </w:r>
      <w:r w:rsidR="001C350C" w:rsidRPr="00040ADC">
        <w:rPr>
          <w:rFonts w:ascii="Times New Roman" w:hAnsi="Times New Roman" w:cs="Times New Roman"/>
          <w:i w:val="0"/>
          <w:color w:val="auto"/>
          <w:lang w:val="ru-RU"/>
        </w:rPr>
        <w:instrText>ARABIC</w:instrText>
      </w:r>
      <w:r w:rsidR="001C350C" w:rsidRPr="00D20574">
        <w:rPr>
          <w:rFonts w:ascii="Times New Roman" w:hAnsi="Times New Roman" w:cs="Times New Roman"/>
          <w:i w:val="0"/>
          <w:color w:val="auto"/>
          <w:lang w:val="ru-RU"/>
        </w:rPr>
        <w:instrText xml:space="preserve"> </w:instrText>
      </w:r>
      <w:r w:rsidR="001C350C" w:rsidRPr="00040ADC">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3</w:t>
      </w:r>
      <w:r w:rsidR="001C350C" w:rsidRPr="00040ADC">
        <w:rPr>
          <w:rFonts w:ascii="Times New Roman" w:hAnsi="Times New Roman" w:cs="Times New Roman"/>
          <w:i w:val="0"/>
          <w:color w:val="auto"/>
          <w:lang w:val="ru-RU"/>
        </w:rPr>
        <w:fldChar w:fldCharType="end"/>
      </w:r>
      <w:r w:rsidRPr="00D20574">
        <w:rPr>
          <w:rFonts w:ascii="Times New Roman" w:hAnsi="Times New Roman" w:cs="Times New Roman"/>
          <w:i w:val="0"/>
          <w:color w:val="auto"/>
          <w:lang w:val="ru-RU"/>
        </w:rPr>
        <w:t xml:space="preserve">. </w:t>
      </w:r>
      <w:r w:rsidR="0093379F" w:rsidRPr="00D20574">
        <w:rPr>
          <w:rFonts w:ascii="Times New Roman" w:hAnsi="Times New Roman" w:cs="Times New Roman"/>
          <w:i w:val="0"/>
          <w:color w:val="auto"/>
          <w:lang w:val="ru-RU"/>
        </w:rPr>
        <w:t>Система т</w:t>
      </w:r>
      <w:r w:rsidRPr="00D20574">
        <w:rPr>
          <w:rFonts w:ascii="Times New Roman" w:hAnsi="Times New Roman" w:cs="Times New Roman"/>
          <w:i w:val="0"/>
          <w:color w:val="auto"/>
          <w:lang w:val="ru-RU"/>
        </w:rPr>
        <w:t xml:space="preserve">ягач </w:t>
      </w:r>
      <w:r w:rsidR="00D20574" w:rsidRPr="00D20574">
        <w:rPr>
          <w:rFonts w:ascii="Times New Roman" w:hAnsi="Times New Roman" w:cs="Times New Roman"/>
          <w:i w:val="0"/>
          <w:color w:val="auto"/>
          <w:lang w:val="ru-RU"/>
        </w:rPr>
        <w:t>и полуприцеп с грузом</w:t>
      </w:r>
    </w:p>
    <w:p w14:paraId="5E7441DC" w14:textId="77777777" w:rsidR="00762D4C" w:rsidRPr="00040ADC" w:rsidRDefault="00D20574"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Источник: http://www.vdnk.ru/site/ru/transport-articles/mechanics-freight</w:t>
      </w:r>
    </w:p>
    <w:p w14:paraId="2D0F6F83" w14:textId="77777777" w:rsidR="00C440DD" w:rsidRPr="000944D0" w:rsidRDefault="00E64C16" w:rsidP="0039190F">
      <w:pPr>
        <w:spacing w:before="100" w:beforeAutospacing="1" w:line="360" w:lineRule="auto"/>
        <w:ind w:firstLine="720"/>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t>Для на</w:t>
      </w:r>
      <w:r w:rsidR="00403496" w:rsidRPr="000944D0">
        <w:rPr>
          <w:rFonts w:ascii="Times New Roman" w:eastAsia="Times New Roman" w:hAnsi="Times New Roman" w:cs="Times New Roman"/>
          <w:sz w:val="24"/>
          <w:szCs w:val="36"/>
          <w:lang w:val="ru-RU"/>
        </w:rPr>
        <w:t>чала запишем уравнения, которые обеспечивают выполнение условия равенства сил и моментов сил, действующих на тягач в данной системе:</w:t>
      </w:r>
    </w:p>
    <w:tbl>
      <w:tblPr>
        <w:tblStyle w:val="TableGrid"/>
        <w:tblW w:w="104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176"/>
        <w:gridCol w:w="3117"/>
      </w:tblGrid>
      <w:tr w:rsidR="00FE67F4" w14:paraId="63A69A96" w14:textId="77777777" w:rsidTr="00FE67F4">
        <w:trPr>
          <w:jc w:val="center"/>
        </w:trPr>
        <w:tc>
          <w:tcPr>
            <w:tcW w:w="3116" w:type="dxa"/>
            <w:vAlign w:val="center"/>
          </w:tcPr>
          <w:p w14:paraId="4435BF38" w14:textId="77777777" w:rsidR="00FE67F4" w:rsidRDefault="00FE67F4" w:rsidP="0039190F">
            <w:pPr>
              <w:spacing w:line="360" w:lineRule="auto"/>
              <w:jc w:val="center"/>
              <w:rPr>
                <w:rFonts w:ascii="Times New Roman" w:hAnsi="Times New Roman" w:cs="Times New Roman"/>
                <w:sz w:val="24"/>
                <w:lang w:val="ru-RU"/>
              </w:rPr>
            </w:pPr>
            <w:bookmarkStart w:id="26" w:name="equation31" w:colFirst="0" w:colLast="2"/>
          </w:p>
        </w:tc>
        <w:tc>
          <w:tcPr>
            <w:tcW w:w="4176" w:type="dxa"/>
            <w:vAlign w:val="center"/>
          </w:tcPr>
          <w:p w14:paraId="5CF59DE2" w14:textId="77777777" w:rsidR="00FE67F4" w:rsidRPr="00FE67F4" w:rsidRDefault="00D02191" w:rsidP="0039190F">
            <w:pPr>
              <w:spacing w:before="100" w:beforeAutospacing="1" w:line="360" w:lineRule="auto"/>
              <w:jc w:val="center"/>
              <w:rPr>
                <w:rFonts w:ascii="Times New Roman" w:eastAsia="Times New Roman" w:hAnsi="Times New Roman" w:cs="Times New Roman"/>
                <w:sz w:val="24"/>
                <w:szCs w:val="36"/>
                <w:lang w:val="ru-RU"/>
              </w:rPr>
            </w:pPr>
            <m:oMathPara>
              <m:oMath>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1</m:t>
                    </m:r>
                  </m:sub>
                </m:sSub>
                <m:r>
                  <w:rPr>
                    <w:rFonts w:ascii="Cambria Math" w:eastAsia="Times New Roman" w:hAnsi="Cambria Math" w:cs="Times New Roman"/>
                    <w:sz w:val="24"/>
                    <w:szCs w:val="36"/>
                    <w:lang w:val="ru-RU"/>
                  </w:rPr>
                  <m:t>+</m:t>
                </m:r>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N</m:t>
                    </m:r>
                  </m:e>
                  <m:sub>
                    <m:r>
                      <w:rPr>
                        <w:rFonts w:ascii="Cambria Math" w:eastAsia="Times New Roman" w:hAnsi="Cambria Math" w:cs="Times New Roman"/>
                        <w:sz w:val="24"/>
                        <w:szCs w:val="36"/>
                        <w:lang w:val="ru-RU"/>
                      </w:rPr>
                      <m:t>2</m:t>
                    </m:r>
                  </m:sub>
                </m:sSub>
                <m:r>
                  <w:rPr>
                    <w:rFonts w:ascii="Cambria Math" w:eastAsia="Times New Roman" w:hAnsi="Cambria Math" w:cs="Times New Roman"/>
                    <w:sz w:val="24"/>
                    <w:szCs w:val="36"/>
                    <w:lang w:val="ru-RU"/>
                  </w:rPr>
                  <m:t>-</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T</m:t>
                    </m:r>
                  </m:sup>
                </m:sSup>
                <m:r>
                  <w:rPr>
                    <w:rFonts w:ascii="Cambria Math" w:eastAsia="Times New Roman" w:hAnsi="Cambria Math" w:cs="Times New Roman"/>
                    <w:sz w:val="24"/>
                    <w:szCs w:val="36"/>
                    <w:lang w:val="ru-RU"/>
                  </w:rPr>
                  <m:t>×g-N=0</m:t>
                </m:r>
              </m:oMath>
            </m:oMathPara>
          </w:p>
        </w:tc>
        <w:tc>
          <w:tcPr>
            <w:tcW w:w="3117" w:type="dxa"/>
            <w:vAlign w:val="center"/>
          </w:tcPr>
          <w:p w14:paraId="55B6DF6F" w14:textId="77777777" w:rsidR="00FE67F4" w:rsidRPr="00F71116" w:rsidRDefault="00FE67F4" w:rsidP="0039190F">
            <w:pPr>
              <w:spacing w:line="360" w:lineRule="auto"/>
              <w:jc w:val="center"/>
              <w:rPr>
                <w:rFonts w:ascii="Times New Roman" w:hAnsi="Times New Roman" w:cs="Times New Roman"/>
                <w:sz w:val="24"/>
              </w:rPr>
            </w:pPr>
            <w:r>
              <w:rPr>
                <w:rFonts w:ascii="Times New Roman" w:hAnsi="Times New Roman" w:cs="Times New Roman"/>
                <w:sz w:val="24"/>
              </w:rPr>
              <w:t>(</w:t>
            </w:r>
            <w:r w:rsidR="00C5322D">
              <w:rPr>
                <w:rFonts w:ascii="Times New Roman" w:hAnsi="Times New Roman" w:cs="Times New Roman"/>
                <w:sz w:val="24"/>
              </w:rPr>
              <w:t>2</w:t>
            </w:r>
            <w:r w:rsidR="00901EAB">
              <w:rPr>
                <w:rFonts w:ascii="Times New Roman" w:hAnsi="Times New Roman" w:cs="Times New Roman"/>
                <w:sz w:val="24"/>
              </w:rPr>
              <w:t>.1</w:t>
            </w:r>
            <w:r w:rsidR="00C5322D">
              <w:rPr>
                <w:rFonts w:ascii="Times New Roman" w:hAnsi="Times New Roman" w:cs="Times New Roman"/>
                <w:sz w:val="24"/>
                <w:lang w:val="ru-RU"/>
              </w:rPr>
              <w:t>0</w:t>
            </w:r>
            <w:r>
              <w:rPr>
                <w:rFonts w:ascii="Times New Roman" w:hAnsi="Times New Roman" w:cs="Times New Roman"/>
                <w:sz w:val="24"/>
              </w:rPr>
              <w:t>)</w:t>
            </w:r>
          </w:p>
        </w:tc>
      </w:tr>
      <w:tr w:rsidR="00FE67F4" w14:paraId="5C9FEF0A" w14:textId="77777777" w:rsidTr="00FE67F4">
        <w:trPr>
          <w:jc w:val="center"/>
        </w:trPr>
        <w:tc>
          <w:tcPr>
            <w:tcW w:w="3116" w:type="dxa"/>
            <w:vAlign w:val="center"/>
          </w:tcPr>
          <w:p w14:paraId="0985509A" w14:textId="77777777" w:rsidR="00FE67F4" w:rsidRDefault="00FE67F4" w:rsidP="0039190F">
            <w:pPr>
              <w:spacing w:line="360" w:lineRule="auto"/>
              <w:jc w:val="center"/>
              <w:rPr>
                <w:rFonts w:ascii="Times New Roman" w:hAnsi="Times New Roman" w:cs="Times New Roman"/>
                <w:sz w:val="24"/>
                <w:lang w:val="ru-RU"/>
              </w:rPr>
            </w:pPr>
            <w:bookmarkStart w:id="27" w:name="equation32" w:colFirst="0" w:colLast="2"/>
            <w:bookmarkEnd w:id="26"/>
          </w:p>
        </w:tc>
        <w:tc>
          <w:tcPr>
            <w:tcW w:w="4176" w:type="dxa"/>
            <w:vAlign w:val="center"/>
          </w:tcPr>
          <w:p w14:paraId="5A71CAD5" w14:textId="77777777" w:rsidR="00FE67F4" w:rsidRPr="00FE67F4" w:rsidRDefault="00D02191" w:rsidP="0039190F">
            <w:pPr>
              <w:spacing w:before="100" w:beforeAutospacing="1" w:line="360" w:lineRule="auto"/>
              <w:jc w:val="center"/>
              <w:rPr>
                <w:rFonts w:ascii="Times New Roman" w:eastAsia="Times New Roman" w:hAnsi="Times New Roman" w:cs="Times New Roman"/>
                <w:i/>
                <w:sz w:val="24"/>
                <w:szCs w:val="36"/>
                <w:lang w:val="ru-RU"/>
              </w:rPr>
            </w:pPr>
            <m:oMathPara>
              <m:oMath>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T</m:t>
                    </m:r>
                  </m:sup>
                </m:sSup>
                <m:r>
                  <w:rPr>
                    <w:rFonts w:ascii="Cambria Math" w:eastAsia="Times New Roman" w:hAnsi="Cambria Math" w:cs="Times New Roman"/>
                    <w:sz w:val="24"/>
                    <w:szCs w:val="36"/>
                    <w:lang w:val="ru-RU"/>
                  </w:rPr>
                  <m:t>×g×</m:t>
                </m:r>
                <m:sSubSup>
                  <m:sSubSupPr>
                    <m:ctrlPr>
                      <w:rPr>
                        <w:rFonts w:ascii="Cambria Math" w:eastAsia="Times New Roman" w:hAnsi="Cambria Math" w:cs="Times New Roman"/>
                        <w:i/>
                        <w:sz w:val="24"/>
                        <w:szCs w:val="36"/>
                        <w:lang w:val="ru-RU"/>
                      </w:rPr>
                    </m:ctrlPr>
                  </m:sSubSupPr>
                  <m:e>
                    <m:r>
                      <w:rPr>
                        <w:rFonts w:ascii="Cambria Math" w:eastAsia="Times New Roman" w:hAnsi="Cambria Math" w:cs="Times New Roman"/>
                        <w:sz w:val="24"/>
                        <w:szCs w:val="36"/>
                        <w:lang w:val="ru-RU"/>
                      </w:rPr>
                      <m:t>X</m:t>
                    </m:r>
                  </m:e>
                  <m:sub>
                    <m:r>
                      <w:rPr>
                        <w:rFonts w:ascii="Cambria Math" w:eastAsia="Times New Roman" w:hAnsi="Cambria Math" w:cs="Times New Roman"/>
                        <w:sz w:val="24"/>
                        <w:szCs w:val="36"/>
                        <w:lang w:val="ru-RU"/>
                      </w:rPr>
                      <m:t>c.t.</m:t>
                    </m:r>
                  </m:sub>
                  <m:sup>
                    <m:r>
                      <w:rPr>
                        <w:rFonts w:ascii="Cambria Math" w:eastAsia="Times New Roman" w:hAnsi="Cambria Math" w:cs="Times New Roman"/>
                        <w:sz w:val="24"/>
                        <w:szCs w:val="36"/>
                        <w:lang w:val="ru-RU"/>
                      </w:rPr>
                      <m:t>T</m:t>
                    </m:r>
                  </m:sup>
                </m:sSubSup>
                <m:r>
                  <w:rPr>
                    <w:rFonts w:ascii="Cambria Math" w:eastAsia="Times New Roman" w:hAnsi="Cambria Math" w:cs="Times New Roman"/>
                    <w:sz w:val="24"/>
                    <w:szCs w:val="36"/>
                    <w:lang w:val="ru-RU"/>
                  </w:rPr>
                  <m:t>+N×</m:t>
                </m:r>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l</m:t>
                    </m:r>
                  </m:e>
                  <m:sub>
                    <m:r>
                      <w:rPr>
                        <w:rFonts w:ascii="Cambria Math" w:eastAsia="Times New Roman" w:hAnsi="Cambria Math" w:cs="Times New Roman"/>
                        <w:sz w:val="24"/>
                        <w:szCs w:val="36"/>
                        <w:lang w:val="ru-RU"/>
                      </w:rPr>
                      <m:t>1</m:t>
                    </m:r>
                  </m:sub>
                </m:sSub>
                <m:r>
                  <w:rPr>
                    <w:rFonts w:ascii="Cambria Math" w:eastAsia="Times New Roman" w:hAnsi="Cambria Math" w:cs="Times New Roman"/>
                    <w:sz w:val="24"/>
                    <w:szCs w:val="36"/>
                    <w:lang w:val="ru-RU"/>
                  </w:rPr>
                  <m:t>-</m:t>
                </m:r>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N</m:t>
                    </m:r>
                  </m:e>
                  <m:sub>
                    <m:r>
                      <w:rPr>
                        <w:rFonts w:ascii="Cambria Math" w:eastAsia="Times New Roman" w:hAnsi="Cambria Math" w:cs="Times New Roman"/>
                        <w:sz w:val="24"/>
                        <w:szCs w:val="36"/>
                        <w:lang w:val="ru-RU"/>
                      </w:rPr>
                      <m:t>2</m:t>
                    </m:r>
                  </m:sub>
                </m:sSub>
                <m:r>
                  <w:rPr>
                    <w:rFonts w:ascii="Cambria Math" w:eastAsia="Times New Roman" w:hAnsi="Cambria Math" w:cs="Times New Roman"/>
                    <w:sz w:val="24"/>
                    <w:szCs w:val="36"/>
                    <w:lang w:val="ru-RU"/>
                  </w:rPr>
                  <m:t>×</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L</m:t>
                    </m:r>
                  </m:e>
                  <m:sup>
                    <m:r>
                      <w:rPr>
                        <w:rFonts w:ascii="Cambria Math" w:eastAsia="Times New Roman" w:hAnsi="Cambria Math" w:cs="Times New Roman"/>
                        <w:sz w:val="24"/>
                        <w:szCs w:val="36"/>
                        <w:lang w:val="ru-RU"/>
                      </w:rPr>
                      <m:t>T</m:t>
                    </m:r>
                  </m:sup>
                </m:sSup>
                <m:r>
                  <w:rPr>
                    <w:rFonts w:ascii="Cambria Math" w:eastAsia="Times New Roman" w:hAnsi="Cambria Math" w:cs="Times New Roman"/>
                    <w:sz w:val="24"/>
                    <w:szCs w:val="36"/>
                    <w:lang w:val="ru-RU"/>
                  </w:rPr>
                  <m:t>=0</m:t>
                </m:r>
              </m:oMath>
            </m:oMathPara>
          </w:p>
        </w:tc>
        <w:tc>
          <w:tcPr>
            <w:tcW w:w="3117" w:type="dxa"/>
            <w:vAlign w:val="center"/>
          </w:tcPr>
          <w:p w14:paraId="5A7F31A2" w14:textId="77777777" w:rsidR="00FE67F4" w:rsidRPr="00F71116" w:rsidRDefault="00FE67F4" w:rsidP="006944F9">
            <w:pPr>
              <w:spacing w:line="360" w:lineRule="auto"/>
              <w:jc w:val="center"/>
              <w:rPr>
                <w:rFonts w:ascii="Times New Roman" w:hAnsi="Times New Roman" w:cs="Times New Roman"/>
                <w:sz w:val="24"/>
              </w:rPr>
            </w:pPr>
            <w:r>
              <w:rPr>
                <w:rFonts w:ascii="Times New Roman" w:hAnsi="Times New Roman" w:cs="Times New Roman"/>
                <w:sz w:val="24"/>
              </w:rPr>
              <w:t>(</w:t>
            </w:r>
            <w:r w:rsidR="00C5322D">
              <w:rPr>
                <w:rFonts w:ascii="Times New Roman" w:hAnsi="Times New Roman" w:cs="Times New Roman"/>
                <w:sz w:val="24"/>
              </w:rPr>
              <w:t>2.11</w:t>
            </w:r>
            <w:r>
              <w:rPr>
                <w:rFonts w:ascii="Times New Roman" w:hAnsi="Times New Roman" w:cs="Times New Roman"/>
                <w:sz w:val="24"/>
              </w:rPr>
              <w:t>)</w:t>
            </w:r>
          </w:p>
        </w:tc>
      </w:tr>
    </w:tbl>
    <w:bookmarkEnd w:id="27"/>
    <w:p w14:paraId="7EA22EA4" w14:textId="77777777" w:rsidR="00403496" w:rsidRPr="000944D0" w:rsidRDefault="00403496" w:rsidP="0039190F">
      <w:pPr>
        <w:spacing w:before="100" w:beforeAutospacing="1" w:line="360" w:lineRule="auto"/>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t>Где:</w:t>
      </w:r>
    </w:p>
    <w:p w14:paraId="2EE44BE1" w14:textId="77777777" w:rsidR="00403496" w:rsidRPr="000944D0" w:rsidRDefault="00D02191" w:rsidP="0039190F">
      <w:pPr>
        <w:spacing w:before="100" w:beforeAutospacing="1" w:line="360" w:lineRule="auto"/>
        <w:jc w:val="both"/>
        <w:rPr>
          <w:rFonts w:ascii="Times New Roman" w:eastAsia="Times New Roman" w:hAnsi="Times New Roman" w:cs="Times New Roman"/>
          <w:sz w:val="24"/>
          <w:szCs w:val="36"/>
          <w:lang w:val="ru-RU"/>
        </w:rPr>
      </w:pPr>
      <m:oMath>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1</m:t>
            </m:r>
          </m:sub>
        </m:sSub>
      </m:oMath>
      <w:r w:rsidR="002F62FA">
        <w:rPr>
          <w:rFonts w:ascii="Times New Roman" w:eastAsia="Times New Roman" w:hAnsi="Times New Roman" w:cs="Times New Roman"/>
          <w:sz w:val="24"/>
          <w:szCs w:val="36"/>
          <w:lang w:val="ru-RU"/>
        </w:rPr>
        <w:t xml:space="preserve"> – нагрузка на переднюю ось</w:t>
      </w:r>
      <w:r w:rsidR="00403496" w:rsidRPr="000944D0">
        <w:rPr>
          <w:rFonts w:ascii="Times New Roman" w:eastAsia="Times New Roman" w:hAnsi="Times New Roman" w:cs="Times New Roman"/>
          <w:sz w:val="24"/>
          <w:szCs w:val="36"/>
          <w:lang w:val="ru-RU"/>
        </w:rPr>
        <w:t xml:space="preserve"> тягач,</w:t>
      </w:r>
    </w:p>
    <w:p w14:paraId="073FCBC9" w14:textId="77777777" w:rsidR="00403496" w:rsidRPr="000944D0" w:rsidRDefault="00D02191" w:rsidP="0039190F">
      <w:pPr>
        <w:spacing w:before="100" w:beforeAutospacing="1" w:line="360" w:lineRule="auto"/>
        <w:jc w:val="both"/>
        <w:rPr>
          <w:rFonts w:ascii="Times New Roman" w:eastAsia="Times New Roman" w:hAnsi="Times New Roman" w:cs="Times New Roman"/>
          <w:sz w:val="24"/>
          <w:szCs w:val="36"/>
          <w:lang w:val="ru-RU"/>
        </w:rPr>
      </w:pPr>
      <m:oMath>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2</m:t>
            </m:r>
          </m:sub>
        </m:sSub>
      </m:oMath>
      <w:r w:rsidR="00403496" w:rsidRPr="000944D0">
        <w:rPr>
          <w:rFonts w:ascii="Times New Roman" w:eastAsia="Times New Roman" w:hAnsi="Times New Roman" w:cs="Times New Roman"/>
          <w:sz w:val="24"/>
          <w:szCs w:val="36"/>
          <w:lang w:val="ru-RU"/>
        </w:rPr>
        <w:t xml:space="preserve"> – нагрузка на заднюю ось тягача,</w:t>
      </w:r>
    </w:p>
    <w:p w14:paraId="357997B7" w14:textId="77777777" w:rsidR="00403496" w:rsidRPr="000944D0" w:rsidRDefault="00403496" w:rsidP="0039190F">
      <w:pPr>
        <w:spacing w:before="100" w:beforeAutospacing="1" w:line="360" w:lineRule="auto"/>
        <w:jc w:val="both"/>
        <w:rPr>
          <w:rFonts w:ascii="Times New Roman" w:eastAsia="Times New Roman" w:hAnsi="Times New Roman" w:cs="Times New Roman"/>
          <w:sz w:val="24"/>
          <w:szCs w:val="36"/>
          <w:lang w:val="ru-RU"/>
        </w:rPr>
      </w:pPr>
      <m:oMath>
        <m:r>
          <w:rPr>
            <w:rFonts w:ascii="Cambria Math" w:eastAsia="Times New Roman" w:hAnsi="Cambria Math" w:cs="Times New Roman"/>
            <w:sz w:val="24"/>
            <w:szCs w:val="36"/>
            <w:lang w:val="ru-RU"/>
          </w:rPr>
          <m:t>N</m:t>
        </m:r>
      </m:oMath>
      <w:r w:rsidRPr="000944D0">
        <w:rPr>
          <w:rFonts w:ascii="Times New Roman" w:eastAsia="Times New Roman" w:hAnsi="Times New Roman" w:cs="Times New Roman"/>
          <w:sz w:val="24"/>
          <w:szCs w:val="36"/>
          <w:lang w:val="ru-RU"/>
        </w:rPr>
        <w:t xml:space="preserve"> – сила, с которой полуприцеп в месте сцепки давит на тягач,</w:t>
      </w:r>
    </w:p>
    <w:p w14:paraId="14BE1C14" w14:textId="77777777" w:rsidR="00403496" w:rsidRDefault="00403496" w:rsidP="0039190F">
      <w:pPr>
        <w:spacing w:before="100" w:beforeAutospacing="1" w:line="360" w:lineRule="auto"/>
        <w:ind w:firstLine="720"/>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lastRenderedPageBreak/>
        <w:t xml:space="preserve">Далее запишем аналогичную пару уравнений, но уже для полуприцепа (условие равенства </w:t>
      </w:r>
      <w:r w:rsidR="002052F2" w:rsidRPr="000944D0">
        <w:rPr>
          <w:rFonts w:ascii="Times New Roman" w:eastAsia="Times New Roman" w:hAnsi="Times New Roman" w:cs="Times New Roman"/>
          <w:sz w:val="24"/>
          <w:szCs w:val="36"/>
          <w:lang w:val="ru-RU"/>
        </w:rPr>
        <w:t>сил рассматривается относительно задней оси полуприцепа)</w:t>
      </w:r>
      <w:r w:rsidRPr="000944D0">
        <w:rPr>
          <w:rFonts w:ascii="Times New Roman" w:eastAsia="Times New Roman" w:hAnsi="Times New Roman" w:cs="Times New Roman"/>
          <w:sz w:val="24"/>
          <w:szCs w:val="36"/>
          <w:lang w:val="ru-RU"/>
        </w:rPr>
        <w:t>:</w:t>
      </w:r>
    </w:p>
    <w:tbl>
      <w:tblPr>
        <w:tblStyle w:val="TableGrid"/>
        <w:tblW w:w="11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5184"/>
        <w:gridCol w:w="3117"/>
      </w:tblGrid>
      <w:tr w:rsidR="00FE67F4" w14:paraId="423A9CD0" w14:textId="77777777" w:rsidTr="00FE67F4">
        <w:trPr>
          <w:jc w:val="center"/>
        </w:trPr>
        <w:tc>
          <w:tcPr>
            <w:tcW w:w="3116" w:type="dxa"/>
            <w:vAlign w:val="center"/>
          </w:tcPr>
          <w:p w14:paraId="5C47E183" w14:textId="77777777" w:rsidR="00FE67F4" w:rsidRDefault="00FE67F4" w:rsidP="0039190F">
            <w:pPr>
              <w:spacing w:line="360" w:lineRule="auto"/>
              <w:jc w:val="center"/>
              <w:rPr>
                <w:rFonts w:ascii="Times New Roman" w:hAnsi="Times New Roman" w:cs="Times New Roman"/>
                <w:sz w:val="24"/>
                <w:lang w:val="ru-RU"/>
              </w:rPr>
            </w:pPr>
            <w:bookmarkStart w:id="28" w:name="equation33" w:colFirst="0" w:colLast="2"/>
          </w:p>
        </w:tc>
        <w:tc>
          <w:tcPr>
            <w:tcW w:w="5184" w:type="dxa"/>
            <w:vAlign w:val="center"/>
          </w:tcPr>
          <w:p w14:paraId="4CA34BE9" w14:textId="77777777" w:rsidR="00FE67F4" w:rsidRPr="00FE67F4" w:rsidRDefault="00FE67F4" w:rsidP="0039190F">
            <w:pPr>
              <w:spacing w:before="100" w:beforeAutospacing="1" w:line="360" w:lineRule="auto"/>
              <w:jc w:val="center"/>
              <w:rPr>
                <w:rFonts w:ascii="Times New Roman" w:eastAsia="Times New Roman" w:hAnsi="Times New Roman" w:cs="Times New Roman"/>
                <w:i/>
                <w:sz w:val="24"/>
                <w:szCs w:val="36"/>
                <w:lang w:val="ru-RU"/>
              </w:rPr>
            </w:pPr>
            <m:oMathPara>
              <m:oMath>
                <m:r>
                  <w:rPr>
                    <w:rFonts w:ascii="Cambria Math" w:eastAsia="Times New Roman" w:hAnsi="Cambria Math" w:cs="Times New Roman"/>
                    <w:sz w:val="24"/>
                    <w:szCs w:val="36"/>
                    <w:lang w:val="ru-RU"/>
                  </w:rPr>
                  <m:t>N+</m:t>
                </m:r>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N</m:t>
                    </m:r>
                  </m:e>
                  <m:sub>
                    <m:r>
                      <w:rPr>
                        <w:rFonts w:ascii="Cambria Math" w:eastAsia="Times New Roman" w:hAnsi="Cambria Math" w:cs="Times New Roman"/>
                        <w:sz w:val="24"/>
                        <w:szCs w:val="36"/>
                        <w:lang w:val="ru-RU"/>
                      </w:rPr>
                      <m:t>3</m:t>
                    </m:r>
                  </m:sub>
                </m:sSub>
                <m:r>
                  <w:rPr>
                    <w:rFonts w:ascii="Cambria Math" w:eastAsia="Times New Roman" w:hAnsi="Cambria Math" w:cs="Times New Roman"/>
                    <w:sz w:val="24"/>
                    <w:szCs w:val="36"/>
                    <w:lang w:val="ru-RU"/>
                  </w:rPr>
                  <m:t>-</m:t>
                </m:r>
                <m:d>
                  <m:dPr>
                    <m:ctrlPr>
                      <w:rPr>
                        <w:rFonts w:ascii="Cambria Math" w:eastAsia="Times New Roman" w:hAnsi="Cambria Math" w:cs="Times New Roman"/>
                        <w:i/>
                        <w:sz w:val="24"/>
                        <w:szCs w:val="36"/>
                        <w:lang w:val="ru-RU"/>
                      </w:rPr>
                    </m:ctrlPr>
                  </m:dPr>
                  <m:e>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p.p.</m:t>
                        </m:r>
                      </m:sup>
                    </m:sSup>
                    <m:r>
                      <w:rPr>
                        <w:rFonts w:ascii="Cambria Math" w:eastAsia="Times New Roman" w:hAnsi="Cambria Math" w:cs="Times New Roman"/>
                        <w:sz w:val="24"/>
                        <w:szCs w:val="36"/>
                        <w:lang w:val="ru-RU"/>
                      </w:rPr>
                      <m:t>+</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gr</m:t>
                        </m:r>
                      </m:sup>
                    </m:sSup>
                  </m:e>
                </m:d>
                <m:r>
                  <w:rPr>
                    <w:rFonts w:ascii="Cambria Math" w:eastAsia="Times New Roman" w:hAnsi="Cambria Math" w:cs="Times New Roman"/>
                    <w:sz w:val="24"/>
                    <w:szCs w:val="36"/>
                    <w:lang w:val="ru-RU"/>
                  </w:rPr>
                  <m:t>×g=0</m:t>
                </m:r>
              </m:oMath>
            </m:oMathPara>
          </w:p>
        </w:tc>
        <w:tc>
          <w:tcPr>
            <w:tcW w:w="3117" w:type="dxa"/>
            <w:vAlign w:val="center"/>
          </w:tcPr>
          <w:p w14:paraId="2FA40402" w14:textId="77777777" w:rsidR="00FE67F4" w:rsidRPr="00F71116" w:rsidRDefault="00FE67F4" w:rsidP="0039190F">
            <w:pPr>
              <w:tabs>
                <w:tab w:val="left" w:pos="991"/>
              </w:tabs>
              <w:spacing w:line="360" w:lineRule="auto"/>
              <w:rPr>
                <w:rFonts w:ascii="Times New Roman" w:hAnsi="Times New Roman" w:cs="Times New Roman"/>
                <w:sz w:val="24"/>
              </w:rPr>
            </w:pPr>
            <w:r>
              <w:rPr>
                <w:rFonts w:ascii="Times New Roman" w:hAnsi="Times New Roman" w:cs="Times New Roman"/>
                <w:sz w:val="24"/>
              </w:rPr>
              <w:t xml:space="preserve">            (</w:t>
            </w:r>
            <w:r w:rsidR="00C5322D">
              <w:rPr>
                <w:rFonts w:ascii="Times New Roman" w:hAnsi="Times New Roman" w:cs="Times New Roman"/>
                <w:sz w:val="24"/>
              </w:rPr>
              <w:t>2.12</w:t>
            </w:r>
            <w:r>
              <w:rPr>
                <w:rFonts w:ascii="Times New Roman" w:hAnsi="Times New Roman" w:cs="Times New Roman"/>
                <w:sz w:val="24"/>
              </w:rPr>
              <w:t>)</w:t>
            </w:r>
          </w:p>
        </w:tc>
      </w:tr>
      <w:tr w:rsidR="00FE67F4" w14:paraId="3FD61326" w14:textId="77777777" w:rsidTr="00FE67F4">
        <w:trPr>
          <w:jc w:val="center"/>
        </w:trPr>
        <w:tc>
          <w:tcPr>
            <w:tcW w:w="3116" w:type="dxa"/>
            <w:vAlign w:val="center"/>
          </w:tcPr>
          <w:p w14:paraId="5D9EBA77" w14:textId="77777777" w:rsidR="00FE67F4" w:rsidRDefault="00FE67F4" w:rsidP="0039190F">
            <w:pPr>
              <w:spacing w:line="360" w:lineRule="auto"/>
              <w:jc w:val="center"/>
              <w:rPr>
                <w:rFonts w:ascii="Times New Roman" w:hAnsi="Times New Roman" w:cs="Times New Roman"/>
                <w:sz w:val="24"/>
                <w:lang w:val="ru-RU"/>
              </w:rPr>
            </w:pPr>
            <w:bookmarkStart w:id="29" w:name="equation34" w:colFirst="0" w:colLast="2"/>
            <w:bookmarkEnd w:id="28"/>
          </w:p>
        </w:tc>
        <w:tc>
          <w:tcPr>
            <w:tcW w:w="5184" w:type="dxa"/>
            <w:vAlign w:val="center"/>
          </w:tcPr>
          <w:p w14:paraId="2D645E71" w14:textId="77777777" w:rsidR="00FE67F4" w:rsidRPr="00FE67F4" w:rsidRDefault="00D02191" w:rsidP="0039190F">
            <w:pPr>
              <w:spacing w:before="100" w:beforeAutospacing="1" w:line="360" w:lineRule="auto"/>
              <w:jc w:val="center"/>
              <w:rPr>
                <w:rFonts w:ascii="Times New Roman" w:eastAsia="Times New Roman" w:hAnsi="Times New Roman" w:cs="Times New Roman"/>
                <w:sz w:val="24"/>
                <w:szCs w:val="36"/>
                <w:lang w:val="ru-RU"/>
              </w:rPr>
            </w:pPr>
            <m:oMathPara>
              <m:oMathParaPr>
                <m:jc m:val="center"/>
              </m:oMathParaPr>
              <m:oMath>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gr</m:t>
                    </m:r>
                  </m:sup>
                </m:sSup>
                <m:r>
                  <w:rPr>
                    <w:rFonts w:ascii="Cambria Math" w:eastAsia="Times New Roman" w:hAnsi="Cambria Math" w:cs="Times New Roman"/>
                    <w:sz w:val="24"/>
                    <w:szCs w:val="36"/>
                    <w:lang w:val="ru-RU"/>
                  </w:rPr>
                  <m:t>×g×a+</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p.p.</m:t>
                    </m:r>
                  </m:sup>
                </m:sSup>
                <m:r>
                  <w:rPr>
                    <w:rFonts w:ascii="Cambria Math" w:eastAsia="Times New Roman" w:hAnsi="Cambria Math" w:cs="Times New Roman"/>
                    <w:sz w:val="24"/>
                    <w:szCs w:val="36"/>
                    <w:lang w:val="ru-RU"/>
                  </w:rPr>
                  <m:t>×g×</m:t>
                </m:r>
                <m:sSubSup>
                  <m:sSubSupPr>
                    <m:ctrlPr>
                      <w:rPr>
                        <w:rFonts w:ascii="Cambria Math" w:eastAsia="Times New Roman" w:hAnsi="Cambria Math" w:cs="Times New Roman"/>
                        <w:i/>
                        <w:sz w:val="24"/>
                        <w:szCs w:val="36"/>
                        <w:lang w:val="ru-RU"/>
                      </w:rPr>
                    </m:ctrlPr>
                  </m:sSubSupPr>
                  <m:e>
                    <m:r>
                      <w:rPr>
                        <w:rFonts w:ascii="Cambria Math" w:eastAsia="Times New Roman" w:hAnsi="Cambria Math" w:cs="Times New Roman"/>
                        <w:sz w:val="24"/>
                        <w:szCs w:val="36"/>
                        <w:lang w:val="ru-RU"/>
                      </w:rPr>
                      <m:t>X</m:t>
                    </m:r>
                  </m:e>
                  <m:sub>
                    <m:r>
                      <w:rPr>
                        <w:rFonts w:ascii="Cambria Math" w:eastAsia="Times New Roman" w:hAnsi="Cambria Math" w:cs="Times New Roman"/>
                        <w:sz w:val="24"/>
                        <w:szCs w:val="36"/>
                        <w:lang w:val="ru-RU"/>
                      </w:rPr>
                      <m:t>c.t.</m:t>
                    </m:r>
                  </m:sub>
                  <m:sup>
                    <m:r>
                      <w:rPr>
                        <w:rFonts w:ascii="Cambria Math" w:eastAsia="Times New Roman" w:hAnsi="Cambria Math" w:cs="Times New Roman"/>
                        <w:sz w:val="24"/>
                        <w:szCs w:val="36"/>
                        <w:lang w:val="ru-RU"/>
                      </w:rPr>
                      <m:t>p.p.</m:t>
                    </m:r>
                  </m:sup>
                </m:sSubSup>
                <m:r>
                  <w:rPr>
                    <w:rFonts w:ascii="Cambria Math" w:eastAsia="Times New Roman" w:hAnsi="Cambria Math" w:cs="Times New Roman"/>
                    <w:sz w:val="24"/>
                    <w:szCs w:val="36"/>
                    <w:lang w:val="ru-RU"/>
                  </w:rPr>
                  <m:t>-N×</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L</m:t>
                    </m:r>
                  </m:e>
                  <m:sup>
                    <m:r>
                      <w:rPr>
                        <w:rFonts w:ascii="Cambria Math" w:eastAsia="Times New Roman" w:hAnsi="Cambria Math" w:cs="Times New Roman"/>
                        <w:sz w:val="24"/>
                        <w:szCs w:val="36"/>
                        <w:lang w:val="ru-RU"/>
                      </w:rPr>
                      <m:t>p.p.</m:t>
                    </m:r>
                  </m:sup>
                </m:sSup>
                <m:r>
                  <w:rPr>
                    <w:rFonts w:ascii="Cambria Math" w:eastAsia="Times New Roman" w:hAnsi="Cambria Math" w:cs="Times New Roman"/>
                    <w:sz w:val="24"/>
                    <w:szCs w:val="36"/>
                    <w:lang w:val="ru-RU"/>
                  </w:rPr>
                  <m:t>=0</m:t>
                </m:r>
              </m:oMath>
            </m:oMathPara>
          </w:p>
        </w:tc>
        <w:tc>
          <w:tcPr>
            <w:tcW w:w="3117" w:type="dxa"/>
            <w:vAlign w:val="center"/>
          </w:tcPr>
          <w:p w14:paraId="7E87EE83" w14:textId="77777777" w:rsidR="00FE67F4" w:rsidRPr="00F71116" w:rsidRDefault="00FE67F4" w:rsidP="0039190F">
            <w:pPr>
              <w:tabs>
                <w:tab w:val="left" w:pos="1066"/>
              </w:tabs>
              <w:spacing w:line="360" w:lineRule="auto"/>
              <w:rPr>
                <w:rFonts w:ascii="Times New Roman" w:hAnsi="Times New Roman" w:cs="Times New Roman"/>
                <w:sz w:val="24"/>
              </w:rPr>
            </w:pPr>
            <w:r>
              <w:rPr>
                <w:rFonts w:ascii="Times New Roman" w:hAnsi="Times New Roman" w:cs="Times New Roman"/>
                <w:sz w:val="24"/>
              </w:rPr>
              <w:t xml:space="preserve">            (</w:t>
            </w:r>
            <w:r w:rsidR="00C5322D">
              <w:rPr>
                <w:rFonts w:ascii="Times New Roman" w:hAnsi="Times New Roman" w:cs="Times New Roman"/>
                <w:sz w:val="24"/>
              </w:rPr>
              <w:t>2.13</w:t>
            </w:r>
            <w:r>
              <w:rPr>
                <w:rFonts w:ascii="Times New Roman" w:hAnsi="Times New Roman" w:cs="Times New Roman"/>
                <w:sz w:val="24"/>
              </w:rPr>
              <w:t>)</w:t>
            </w:r>
          </w:p>
        </w:tc>
      </w:tr>
    </w:tbl>
    <w:bookmarkEnd w:id="29"/>
    <w:p w14:paraId="12A96084" w14:textId="77777777" w:rsidR="00C440DD" w:rsidRPr="000944D0" w:rsidRDefault="00013DA3" w:rsidP="0039190F">
      <w:pPr>
        <w:spacing w:line="360" w:lineRule="auto"/>
        <w:jc w:val="both"/>
        <w:rPr>
          <w:rStyle w:val="mo"/>
          <w:rFonts w:ascii="Times New Roman" w:hAnsi="Times New Roman" w:cs="Times New Roman"/>
          <w:sz w:val="24"/>
          <w:szCs w:val="24"/>
          <w:lang w:val="ru-RU"/>
        </w:rPr>
      </w:pPr>
      <w:r w:rsidRPr="000944D0">
        <w:rPr>
          <w:rStyle w:val="mo"/>
          <w:rFonts w:ascii="Times New Roman" w:hAnsi="Times New Roman" w:cs="Times New Roman"/>
          <w:sz w:val="24"/>
          <w:szCs w:val="24"/>
          <w:lang w:val="ru-RU"/>
        </w:rPr>
        <w:t>Где:</w:t>
      </w:r>
    </w:p>
    <w:p w14:paraId="06E854EA" w14:textId="77777777" w:rsidR="00013DA3" w:rsidRPr="000944D0" w:rsidRDefault="00D02191" w:rsidP="0039190F">
      <w:pPr>
        <w:spacing w:line="360" w:lineRule="auto"/>
        <w:jc w:val="both"/>
        <w:rPr>
          <w:rFonts w:ascii="Times New Roman" w:eastAsiaTheme="minorEastAsia" w:hAnsi="Times New Roman" w:cs="Times New Roman"/>
          <w:sz w:val="24"/>
          <w:szCs w:val="36"/>
          <w:lang w:val="ru-RU"/>
        </w:rPr>
      </w:pPr>
      <m:oMath>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L</m:t>
            </m:r>
          </m:e>
          <m:sup>
            <m:r>
              <w:rPr>
                <w:rFonts w:ascii="Cambria Math" w:eastAsia="Times New Roman" w:hAnsi="Cambria Math" w:cs="Times New Roman"/>
                <w:sz w:val="24"/>
                <w:szCs w:val="36"/>
                <w:lang w:val="ru-RU"/>
              </w:rPr>
              <m:t>p.p.</m:t>
            </m:r>
          </m:sup>
        </m:sSup>
      </m:oMath>
      <w:r w:rsidR="00013DA3" w:rsidRPr="000944D0">
        <w:rPr>
          <w:rFonts w:ascii="Times New Roman" w:eastAsiaTheme="minorEastAsia" w:hAnsi="Times New Roman" w:cs="Times New Roman"/>
          <w:sz w:val="24"/>
          <w:szCs w:val="36"/>
          <w:lang w:val="ru-RU"/>
        </w:rPr>
        <w:t xml:space="preserve"> – расстояние от задней оси полуприцепа до м</w:t>
      </w:r>
      <w:r w:rsidR="00C5322D">
        <w:rPr>
          <w:rFonts w:ascii="Times New Roman" w:eastAsiaTheme="minorEastAsia" w:hAnsi="Times New Roman" w:cs="Times New Roman"/>
          <w:sz w:val="24"/>
          <w:szCs w:val="36"/>
          <w:lang w:val="ru-RU"/>
        </w:rPr>
        <w:t>еста сцепки с тягачом (см. Рис</w:t>
      </w:r>
      <w:r w:rsidR="00605910">
        <w:rPr>
          <w:rFonts w:ascii="Times New Roman" w:eastAsiaTheme="minorEastAsia" w:hAnsi="Times New Roman" w:cs="Times New Roman"/>
          <w:sz w:val="24"/>
          <w:szCs w:val="36"/>
          <w:lang w:val="ru-RU"/>
        </w:rPr>
        <w:t>унок</w:t>
      </w:r>
      <w:r w:rsidR="00C5322D">
        <w:rPr>
          <w:rFonts w:ascii="Times New Roman" w:eastAsiaTheme="minorEastAsia" w:hAnsi="Times New Roman" w:cs="Times New Roman"/>
          <w:sz w:val="24"/>
          <w:szCs w:val="36"/>
          <w:lang w:val="ru-RU"/>
        </w:rPr>
        <w:t xml:space="preserve"> 3</w:t>
      </w:r>
      <w:r w:rsidR="00013DA3" w:rsidRPr="000944D0">
        <w:rPr>
          <w:rFonts w:ascii="Times New Roman" w:eastAsiaTheme="minorEastAsia" w:hAnsi="Times New Roman" w:cs="Times New Roman"/>
          <w:sz w:val="24"/>
          <w:szCs w:val="36"/>
          <w:lang w:val="ru-RU"/>
        </w:rPr>
        <w:t>)</w:t>
      </w:r>
    </w:p>
    <w:p w14:paraId="1A0E47E3" w14:textId="77777777" w:rsidR="00013DA3" w:rsidRPr="000944D0" w:rsidRDefault="00013DA3" w:rsidP="0039190F">
      <w:pPr>
        <w:spacing w:line="360" w:lineRule="auto"/>
        <w:jc w:val="both"/>
        <w:rPr>
          <w:rFonts w:ascii="Times New Roman" w:eastAsiaTheme="minorEastAsia" w:hAnsi="Times New Roman" w:cs="Times New Roman"/>
          <w:sz w:val="24"/>
          <w:szCs w:val="36"/>
          <w:lang w:val="ru-RU"/>
        </w:rPr>
      </w:pPr>
      <m:oMath>
        <m:r>
          <w:rPr>
            <w:rFonts w:ascii="Cambria Math" w:eastAsia="Times New Roman" w:hAnsi="Cambria Math" w:cs="Times New Roman"/>
            <w:sz w:val="24"/>
            <w:szCs w:val="36"/>
            <w:lang w:val="ru-RU"/>
          </w:rPr>
          <m:t>a</m:t>
        </m:r>
      </m:oMath>
      <w:r w:rsidRPr="000944D0">
        <w:rPr>
          <w:rFonts w:ascii="Times New Roman" w:eastAsiaTheme="minorEastAsia" w:hAnsi="Times New Roman" w:cs="Times New Roman"/>
          <w:sz w:val="24"/>
          <w:szCs w:val="36"/>
          <w:lang w:val="ru-RU"/>
        </w:rPr>
        <w:t xml:space="preserve"> – расстояние от задней оси полуприцепа до центра тяжести груза.</w:t>
      </w:r>
    </w:p>
    <w:p w14:paraId="30E88FC1" w14:textId="77777777" w:rsidR="00E36833" w:rsidRPr="00901EAB" w:rsidRDefault="00013DA3" w:rsidP="0039190F">
      <w:pPr>
        <w:spacing w:line="360" w:lineRule="auto"/>
        <w:ind w:firstLine="720"/>
        <w:jc w:val="both"/>
        <w:rPr>
          <w:rFonts w:ascii="Times New Roman" w:eastAsiaTheme="minorEastAsia" w:hAnsi="Times New Roman" w:cs="Times New Roman"/>
          <w:sz w:val="24"/>
          <w:szCs w:val="36"/>
          <w:lang w:val="ru-RU"/>
        </w:rPr>
      </w:pPr>
      <w:r w:rsidRPr="000944D0">
        <w:rPr>
          <w:rFonts w:ascii="Times New Roman" w:eastAsiaTheme="minorEastAsia" w:hAnsi="Times New Roman" w:cs="Times New Roman"/>
          <w:sz w:val="24"/>
          <w:szCs w:val="36"/>
          <w:lang w:val="ru-RU"/>
        </w:rPr>
        <w:t>Тепер</w:t>
      </w:r>
      <w:r w:rsidR="0002680D" w:rsidRPr="000944D0">
        <w:rPr>
          <w:rFonts w:ascii="Times New Roman" w:eastAsiaTheme="minorEastAsia" w:hAnsi="Times New Roman" w:cs="Times New Roman"/>
          <w:sz w:val="24"/>
          <w:szCs w:val="36"/>
          <w:lang w:val="ru-RU"/>
        </w:rPr>
        <w:t>ь мы можем, используя</w:t>
      </w:r>
      <w:r w:rsidRPr="000944D0">
        <w:rPr>
          <w:rFonts w:ascii="Times New Roman" w:eastAsiaTheme="minorEastAsia" w:hAnsi="Times New Roman" w:cs="Times New Roman"/>
          <w:sz w:val="24"/>
          <w:szCs w:val="36"/>
          <w:lang w:val="ru-RU"/>
        </w:rPr>
        <w:t xml:space="preserve"> уравнения (четыре выше) </w:t>
      </w:r>
      <w:r w:rsidR="0002680D" w:rsidRPr="000944D0">
        <w:rPr>
          <w:rFonts w:ascii="Times New Roman" w:eastAsiaTheme="minorEastAsia" w:hAnsi="Times New Roman" w:cs="Times New Roman"/>
          <w:sz w:val="24"/>
          <w:szCs w:val="36"/>
          <w:lang w:val="ru-RU"/>
        </w:rPr>
        <w:t>выписать формулы для расчета нагрузки на все три оси транспортного средства.</w:t>
      </w:r>
    </w:p>
    <w:p w14:paraId="64DFB31B" w14:textId="77777777" w:rsidR="0002680D" w:rsidRDefault="0002680D" w:rsidP="0039190F">
      <w:pPr>
        <w:spacing w:line="360" w:lineRule="auto"/>
        <w:jc w:val="both"/>
        <w:rPr>
          <w:rFonts w:ascii="Times New Roman" w:eastAsiaTheme="minorEastAsia" w:hAnsi="Times New Roman" w:cs="Times New Roman"/>
          <w:sz w:val="24"/>
          <w:szCs w:val="36"/>
          <w:lang w:val="ru-RU"/>
        </w:rPr>
      </w:pPr>
      <w:r w:rsidRPr="000944D0">
        <w:rPr>
          <w:rFonts w:ascii="Times New Roman" w:eastAsiaTheme="minorEastAsia" w:hAnsi="Times New Roman" w:cs="Times New Roman"/>
          <w:sz w:val="24"/>
          <w:szCs w:val="36"/>
          <w:lang w:val="ru-RU"/>
        </w:rPr>
        <w:t>Из уравнения (</w:t>
      </w:r>
      <w:r w:rsidR="00EF5D65">
        <w:rPr>
          <w:rFonts w:ascii="Times New Roman" w:eastAsiaTheme="minorEastAsia" w:hAnsi="Times New Roman" w:cs="Times New Roman"/>
          <w:sz w:val="24"/>
          <w:szCs w:val="36"/>
        </w:rPr>
        <w:t>2.13</w:t>
      </w:r>
      <w:r w:rsidRPr="000944D0">
        <w:rPr>
          <w:rFonts w:ascii="Times New Roman" w:eastAsiaTheme="minorEastAsia" w:hAnsi="Times New Roman" w:cs="Times New Roman"/>
          <w:sz w:val="24"/>
          <w:szCs w:val="36"/>
          <w:lang w:val="ru-RU"/>
        </w:rPr>
        <w:t>):</w:t>
      </w:r>
    </w:p>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4063"/>
        <w:gridCol w:w="2858"/>
      </w:tblGrid>
      <w:tr w:rsidR="00FE67F4" w14:paraId="71E5BAFD" w14:textId="77777777" w:rsidTr="00204200">
        <w:trPr>
          <w:trHeight w:val="683"/>
          <w:jc w:val="center"/>
        </w:trPr>
        <w:tc>
          <w:tcPr>
            <w:tcW w:w="2808" w:type="dxa"/>
            <w:vAlign w:val="center"/>
          </w:tcPr>
          <w:p w14:paraId="74E70466" w14:textId="77777777" w:rsidR="00FE67F4" w:rsidRDefault="00FE67F4" w:rsidP="0039190F">
            <w:pPr>
              <w:spacing w:line="360" w:lineRule="auto"/>
              <w:jc w:val="center"/>
              <w:rPr>
                <w:rFonts w:ascii="Times New Roman" w:hAnsi="Times New Roman" w:cs="Times New Roman"/>
                <w:sz w:val="24"/>
                <w:lang w:val="ru-RU"/>
              </w:rPr>
            </w:pPr>
            <w:bookmarkStart w:id="30" w:name="equation35" w:colFirst="0" w:colLast="2"/>
          </w:p>
        </w:tc>
        <w:tc>
          <w:tcPr>
            <w:tcW w:w="4063" w:type="dxa"/>
            <w:vAlign w:val="center"/>
          </w:tcPr>
          <w:p w14:paraId="5DA0A4FB" w14:textId="77777777" w:rsidR="00FE67F4" w:rsidRPr="00FE67F4" w:rsidRDefault="00FE67F4" w:rsidP="0039190F">
            <w:pPr>
              <w:spacing w:before="100" w:beforeAutospacing="1" w:line="360" w:lineRule="auto"/>
              <w:jc w:val="both"/>
              <w:rPr>
                <w:rFonts w:ascii="Times New Roman" w:eastAsia="Times New Roman" w:hAnsi="Times New Roman" w:cs="Times New Roman"/>
                <w:sz w:val="24"/>
                <w:szCs w:val="36"/>
                <w:lang w:val="ru-RU"/>
              </w:rPr>
            </w:pPr>
            <m:oMathPara>
              <m:oMath>
                <m:r>
                  <w:rPr>
                    <w:rFonts w:ascii="Cambria Math" w:eastAsia="Times New Roman" w:hAnsi="Cambria Math" w:cs="Times New Roman"/>
                    <w:sz w:val="24"/>
                    <w:szCs w:val="36"/>
                    <w:lang w:val="ru-RU"/>
                  </w:rPr>
                  <m:t>N=</m:t>
                </m:r>
                <m:f>
                  <m:fPr>
                    <m:ctrlPr>
                      <w:rPr>
                        <w:rFonts w:ascii="Cambria Math" w:eastAsia="Times New Roman" w:hAnsi="Cambria Math" w:cs="Times New Roman"/>
                        <w:i/>
                        <w:sz w:val="24"/>
                        <w:szCs w:val="36"/>
                        <w:lang w:val="ru-RU"/>
                      </w:rPr>
                    </m:ctrlPr>
                  </m:fPr>
                  <m:num>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gr</m:t>
                        </m:r>
                      </m:sup>
                    </m:sSup>
                    <m:r>
                      <w:rPr>
                        <w:rFonts w:ascii="Cambria Math" w:eastAsia="Times New Roman" w:hAnsi="Cambria Math" w:cs="Times New Roman"/>
                        <w:sz w:val="24"/>
                        <w:szCs w:val="36"/>
                        <w:lang w:val="ru-RU"/>
                      </w:rPr>
                      <m:t>×g×a+</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p.p.</m:t>
                        </m:r>
                      </m:sup>
                    </m:sSup>
                    <m:r>
                      <w:rPr>
                        <w:rFonts w:ascii="Cambria Math" w:eastAsia="Times New Roman" w:hAnsi="Cambria Math" w:cs="Times New Roman"/>
                        <w:sz w:val="24"/>
                        <w:szCs w:val="36"/>
                        <w:lang w:val="ru-RU"/>
                      </w:rPr>
                      <m:t>×g×</m:t>
                    </m:r>
                    <m:sSubSup>
                      <m:sSubSupPr>
                        <m:ctrlPr>
                          <w:rPr>
                            <w:rFonts w:ascii="Cambria Math" w:eastAsia="Times New Roman" w:hAnsi="Cambria Math" w:cs="Times New Roman"/>
                            <w:i/>
                            <w:sz w:val="24"/>
                            <w:szCs w:val="36"/>
                            <w:lang w:val="ru-RU"/>
                          </w:rPr>
                        </m:ctrlPr>
                      </m:sSubSupPr>
                      <m:e>
                        <m:r>
                          <w:rPr>
                            <w:rFonts w:ascii="Cambria Math" w:eastAsia="Times New Roman" w:hAnsi="Cambria Math" w:cs="Times New Roman"/>
                            <w:sz w:val="24"/>
                            <w:szCs w:val="36"/>
                            <w:lang w:val="ru-RU"/>
                          </w:rPr>
                          <m:t>X</m:t>
                        </m:r>
                      </m:e>
                      <m:sub>
                        <m:r>
                          <w:rPr>
                            <w:rFonts w:ascii="Cambria Math" w:eastAsia="Times New Roman" w:hAnsi="Cambria Math" w:cs="Times New Roman"/>
                            <w:sz w:val="24"/>
                            <w:szCs w:val="36"/>
                            <w:lang w:val="ru-RU"/>
                          </w:rPr>
                          <m:t>c.t.</m:t>
                        </m:r>
                      </m:sub>
                      <m:sup>
                        <m:r>
                          <w:rPr>
                            <w:rFonts w:ascii="Cambria Math" w:eastAsia="Times New Roman" w:hAnsi="Cambria Math" w:cs="Times New Roman"/>
                            <w:sz w:val="24"/>
                            <w:szCs w:val="36"/>
                            <w:lang w:val="ru-RU"/>
                          </w:rPr>
                          <m:t>p.p.</m:t>
                        </m:r>
                      </m:sup>
                    </m:sSubSup>
                  </m:num>
                  <m:den>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L</m:t>
                        </m:r>
                      </m:e>
                      <m:sup>
                        <m:r>
                          <w:rPr>
                            <w:rFonts w:ascii="Cambria Math" w:eastAsia="Times New Roman" w:hAnsi="Cambria Math" w:cs="Times New Roman"/>
                            <w:sz w:val="24"/>
                            <w:szCs w:val="36"/>
                            <w:lang w:val="ru-RU"/>
                          </w:rPr>
                          <m:t>p.p.</m:t>
                        </m:r>
                      </m:sup>
                    </m:sSup>
                  </m:den>
                </m:f>
              </m:oMath>
            </m:oMathPara>
          </w:p>
        </w:tc>
        <w:tc>
          <w:tcPr>
            <w:tcW w:w="2858" w:type="dxa"/>
            <w:vAlign w:val="center"/>
          </w:tcPr>
          <w:p w14:paraId="76E6089F" w14:textId="77777777" w:rsidR="00FE67F4" w:rsidRPr="00F71116" w:rsidRDefault="00901EAB" w:rsidP="00EF5D65">
            <w:pPr>
              <w:tabs>
                <w:tab w:val="left" w:pos="1425"/>
              </w:tabs>
              <w:spacing w:line="360" w:lineRule="auto"/>
              <w:rPr>
                <w:rFonts w:ascii="Times New Roman" w:hAnsi="Times New Roman" w:cs="Times New Roman"/>
                <w:sz w:val="24"/>
              </w:rPr>
            </w:pPr>
            <w:r>
              <w:rPr>
                <w:rFonts w:ascii="Times New Roman" w:hAnsi="Times New Roman" w:cs="Times New Roman"/>
                <w:sz w:val="24"/>
              </w:rPr>
              <w:t xml:space="preserve">        </w:t>
            </w:r>
            <w:r w:rsidR="00204200">
              <w:rPr>
                <w:rFonts w:ascii="Times New Roman" w:hAnsi="Times New Roman" w:cs="Times New Roman"/>
                <w:sz w:val="24"/>
              </w:rPr>
              <w:t xml:space="preserve">     </w:t>
            </w:r>
            <w:r w:rsidR="003C1FE7">
              <w:rPr>
                <w:rFonts w:ascii="Times New Roman" w:hAnsi="Times New Roman" w:cs="Times New Roman"/>
                <w:sz w:val="24"/>
                <w:lang w:val="ru-RU"/>
              </w:rPr>
              <w:t xml:space="preserve">         </w:t>
            </w:r>
            <w:r w:rsidR="00FE67F4">
              <w:rPr>
                <w:rFonts w:ascii="Times New Roman" w:hAnsi="Times New Roman" w:cs="Times New Roman"/>
                <w:sz w:val="24"/>
              </w:rPr>
              <w:t>(</w:t>
            </w:r>
            <w:r w:rsidR="00EF5D65">
              <w:rPr>
                <w:rFonts w:ascii="Times New Roman" w:hAnsi="Times New Roman" w:cs="Times New Roman"/>
                <w:sz w:val="24"/>
                <w:lang w:val="ru-RU"/>
              </w:rPr>
              <w:t>2</w:t>
            </w:r>
            <w:r>
              <w:rPr>
                <w:rFonts w:ascii="Times New Roman" w:hAnsi="Times New Roman" w:cs="Times New Roman"/>
                <w:sz w:val="24"/>
              </w:rPr>
              <w:t>.</w:t>
            </w:r>
            <w:r w:rsidR="00EF5D65">
              <w:rPr>
                <w:rFonts w:ascii="Times New Roman" w:hAnsi="Times New Roman" w:cs="Times New Roman"/>
                <w:sz w:val="24"/>
                <w:lang w:val="ru-RU"/>
              </w:rPr>
              <w:t>14</w:t>
            </w:r>
            <w:r w:rsidR="00FE67F4">
              <w:rPr>
                <w:rFonts w:ascii="Times New Roman" w:hAnsi="Times New Roman" w:cs="Times New Roman"/>
                <w:sz w:val="24"/>
              </w:rPr>
              <w:t>)</w:t>
            </w:r>
          </w:p>
        </w:tc>
      </w:tr>
    </w:tbl>
    <w:bookmarkEnd w:id="30"/>
    <w:p w14:paraId="1543663D" w14:textId="77777777" w:rsidR="0002680D" w:rsidRDefault="0002680D" w:rsidP="0039190F">
      <w:pPr>
        <w:spacing w:before="100" w:beforeAutospacing="1" w:line="360" w:lineRule="auto"/>
        <w:jc w:val="both"/>
        <w:rPr>
          <w:rFonts w:ascii="Times New Roman" w:eastAsia="Times New Roman" w:hAnsi="Times New Roman" w:cs="Times New Roman"/>
          <w:sz w:val="24"/>
          <w:szCs w:val="36"/>
        </w:rPr>
      </w:pPr>
      <w:r w:rsidRPr="000944D0">
        <w:rPr>
          <w:rFonts w:ascii="Times New Roman" w:eastAsia="Times New Roman" w:hAnsi="Times New Roman" w:cs="Times New Roman"/>
          <w:sz w:val="24"/>
          <w:szCs w:val="36"/>
          <w:lang w:val="ru-RU"/>
        </w:rPr>
        <w:t>Из уравнения (</w:t>
      </w:r>
      <w:r w:rsidR="00EF5D65">
        <w:rPr>
          <w:rFonts w:ascii="Times New Roman" w:eastAsia="Times New Roman" w:hAnsi="Times New Roman" w:cs="Times New Roman"/>
          <w:sz w:val="24"/>
          <w:szCs w:val="36"/>
        </w:rPr>
        <w:t>2.12</w:t>
      </w:r>
      <w:r w:rsidR="00FE67F4">
        <w:rPr>
          <w:rFonts w:ascii="Times New Roman" w:eastAsia="Times New Roman" w:hAnsi="Times New Roman" w:cs="Times New Roman"/>
          <w:sz w:val="24"/>
          <w:szCs w:val="36"/>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901EAB" w14:paraId="6152F5D4" w14:textId="77777777" w:rsidTr="00204200">
        <w:trPr>
          <w:jc w:val="center"/>
        </w:trPr>
        <w:tc>
          <w:tcPr>
            <w:tcW w:w="1666" w:type="pct"/>
            <w:vAlign w:val="center"/>
          </w:tcPr>
          <w:p w14:paraId="55B5DC0B" w14:textId="77777777" w:rsidR="00901EAB" w:rsidRDefault="00901EAB" w:rsidP="0039190F">
            <w:pPr>
              <w:spacing w:line="360" w:lineRule="auto"/>
              <w:jc w:val="center"/>
              <w:rPr>
                <w:rFonts w:ascii="Times New Roman" w:hAnsi="Times New Roman" w:cs="Times New Roman"/>
                <w:sz w:val="24"/>
                <w:lang w:val="ru-RU"/>
              </w:rPr>
            </w:pPr>
            <w:bookmarkStart w:id="31" w:name="equation36" w:colFirst="0" w:colLast="3"/>
          </w:p>
        </w:tc>
        <w:tc>
          <w:tcPr>
            <w:tcW w:w="1667" w:type="pct"/>
            <w:vAlign w:val="center"/>
          </w:tcPr>
          <w:p w14:paraId="3CC78071" w14:textId="77777777" w:rsidR="00901EAB" w:rsidRPr="00901EAB" w:rsidRDefault="00D02191" w:rsidP="0039190F">
            <w:pPr>
              <w:spacing w:before="100" w:beforeAutospacing="1" w:line="360" w:lineRule="auto"/>
              <w:jc w:val="center"/>
              <w:rPr>
                <w:rFonts w:ascii="Times New Roman" w:eastAsia="Times New Roman" w:hAnsi="Times New Roman" w:cs="Times New Roman"/>
                <w:i/>
                <w:sz w:val="24"/>
                <w:szCs w:val="36"/>
              </w:rPr>
            </w:pPr>
            <m:oMathPara>
              <m:oMath>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N</m:t>
                    </m:r>
                  </m:e>
                  <m:sub>
                    <m:r>
                      <w:rPr>
                        <w:rFonts w:ascii="Cambria Math" w:eastAsia="Times New Roman" w:hAnsi="Cambria Math" w:cs="Times New Roman"/>
                        <w:sz w:val="24"/>
                        <w:szCs w:val="36"/>
                        <w:lang w:val="ru-RU"/>
                      </w:rPr>
                      <m:t>3</m:t>
                    </m:r>
                  </m:sub>
                </m:sSub>
                <m:r>
                  <w:rPr>
                    <w:rFonts w:ascii="Cambria Math" w:eastAsia="Times New Roman" w:hAnsi="Cambria Math" w:cs="Times New Roman"/>
                    <w:sz w:val="24"/>
                    <w:szCs w:val="36"/>
                    <w:lang w:val="ru-RU"/>
                  </w:rPr>
                  <m:t>=</m:t>
                </m:r>
                <m:d>
                  <m:dPr>
                    <m:ctrlPr>
                      <w:rPr>
                        <w:rFonts w:ascii="Cambria Math" w:eastAsia="Times New Roman" w:hAnsi="Cambria Math" w:cs="Times New Roman"/>
                        <w:i/>
                        <w:sz w:val="24"/>
                        <w:szCs w:val="36"/>
                        <w:lang w:val="ru-RU"/>
                      </w:rPr>
                    </m:ctrlPr>
                  </m:dPr>
                  <m:e>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p.p.</m:t>
                        </m:r>
                      </m:sup>
                    </m:sSup>
                    <m:r>
                      <w:rPr>
                        <w:rFonts w:ascii="Cambria Math" w:eastAsia="Times New Roman" w:hAnsi="Cambria Math" w:cs="Times New Roman"/>
                        <w:sz w:val="24"/>
                        <w:szCs w:val="36"/>
                        <w:lang w:val="ru-RU"/>
                      </w:rPr>
                      <m:t>+</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gr</m:t>
                        </m:r>
                      </m:sup>
                    </m:sSup>
                  </m:e>
                </m:d>
                <m:r>
                  <w:rPr>
                    <w:rFonts w:ascii="Cambria Math" w:eastAsia="Times New Roman" w:hAnsi="Cambria Math" w:cs="Times New Roman"/>
                    <w:sz w:val="24"/>
                    <w:szCs w:val="36"/>
                    <w:lang w:val="ru-RU"/>
                  </w:rPr>
                  <m:t>×</m:t>
                </m:r>
                <m:r>
                  <w:rPr>
                    <w:rFonts w:ascii="Cambria Math" w:eastAsia="Times New Roman" w:hAnsi="Cambria Math" w:cs="Times New Roman"/>
                    <w:sz w:val="24"/>
                    <w:szCs w:val="36"/>
                  </w:rPr>
                  <m:t>g-N</m:t>
                </m:r>
              </m:oMath>
            </m:oMathPara>
          </w:p>
        </w:tc>
        <w:tc>
          <w:tcPr>
            <w:tcW w:w="1667" w:type="pct"/>
            <w:vAlign w:val="center"/>
          </w:tcPr>
          <w:p w14:paraId="4C973ED9" w14:textId="77777777" w:rsidR="00901EAB" w:rsidRPr="00F71116" w:rsidRDefault="003C1FE7" w:rsidP="00EF5D65">
            <w:pPr>
              <w:tabs>
                <w:tab w:val="left" w:pos="1681"/>
                <w:tab w:val="left" w:pos="1920"/>
                <w:tab w:val="left" w:pos="2010"/>
              </w:tabs>
              <w:spacing w:line="360" w:lineRule="auto"/>
              <w:jc w:val="center"/>
              <w:rPr>
                <w:rFonts w:ascii="Times New Roman" w:hAnsi="Times New Roman" w:cs="Times New Roman"/>
                <w:sz w:val="24"/>
              </w:rPr>
            </w:pPr>
            <w:r>
              <w:rPr>
                <w:rFonts w:ascii="Times New Roman" w:hAnsi="Times New Roman" w:cs="Times New Roman"/>
                <w:sz w:val="24"/>
                <w:lang w:val="ru-RU"/>
              </w:rPr>
              <w:t xml:space="preserve">                 </w:t>
            </w:r>
            <w:r w:rsidR="00EF5D65">
              <w:rPr>
                <w:rFonts w:ascii="Times New Roman" w:hAnsi="Times New Roman" w:cs="Times New Roman"/>
                <w:sz w:val="24"/>
                <w:lang w:val="ru-RU"/>
              </w:rPr>
              <w:t xml:space="preserve">  </w:t>
            </w:r>
            <w:r>
              <w:rPr>
                <w:rFonts w:ascii="Times New Roman" w:hAnsi="Times New Roman" w:cs="Times New Roman"/>
                <w:sz w:val="24"/>
                <w:lang w:val="ru-RU"/>
              </w:rPr>
              <w:t xml:space="preserve"> </w:t>
            </w:r>
            <w:r w:rsidR="00EF5D65">
              <w:rPr>
                <w:rFonts w:ascii="Times New Roman" w:hAnsi="Times New Roman" w:cs="Times New Roman"/>
                <w:sz w:val="24"/>
              </w:rPr>
              <w:t>(2</w:t>
            </w:r>
            <w:r w:rsidR="00901EAB">
              <w:rPr>
                <w:rFonts w:ascii="Times New Roman" w:hAnsi="Times New Roman" w:cs="Times New Roman"/>
                <w:sz w:val="24"/>
              </w:rPr>
              <w:t>.</w:t>
            </w:r>
            <w:r w:rsidR="00EF5D65">
              <w:rPr>
                <w:rFonts w:ascii="Times New Roman" w:hAnsi="Times New Roman" w:cs="Times New Roman"/>
                <w:sz w:val="24"/>
                <w:lang w:val="ru-RU"/>
              </w:rPr>
              <w:t>15)</w:t>
            </w:r>
          </w:p>
        </w:tc>
      </w:tr>
    </w:tbl>
    <w:bookmarkEnd w:id="31"/>
    <w:p w14:paraId="46ADAE8A" w14:textId="77777777" w:rsidR="0002680D" w:rsidRDefault="00EF5D65" w:rsidP="0039190F">
      <w:pPr>
        <w:spacing w:before="100" w:beforeAutospacing="1" w:line="360" w:lineRule="auto"/>
        <w:jc w:val="both"/>
        <w:rPr>
          <w:rFonts w:ascii="Times New Roman" w:eastAsia="Times New Roman" w:hAnsi="Times New Roman" w:cs="Times New Roman"/>
          <w:sz w:val="24"/>
          <w:szCs w:val="36"/>
          <w:lang w:val="ru-RU"/>
        </w:rPr>
      </w:pPr>
      <w:r>
        <w:rPr>
          <w:rFonts w:ascii="Times New Roman" w:eastAsia="Times New Roman" w:hAnsi="Times New Roman" w:cs="Times New Roman"/>
          <w:sz w:val="24"/>
          <w:szCs w:val="36"/>
          <w:lang w:val="ru-RU"/>
        </w:rPr>
        <w:t>Из уравнения (2.11</w:t>
      </w:r>
      <w:r w:rsidR="0002680D" w:rsidRPr="000944D0">
        <w:rPr>
          <w:rFonts w:ascii="Times New Roman" w:eastAsia="Times New Roman" w:hAnsi="Times New Roman" w:cs="Times New Roman"/>
          <w:sz w:val="24"/>
          <w:szCs w:val="36"/>
          <w:lang w:val="ru-RU"/>
        </w:rPr>
        <w:t>):</w:t>
      </w:r>
    </w:p>
    <w:tbl>
      <w:tblPr>
        <w:tblStyle w:val="TableGrid"/>
        <w:tblW w:w="94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68"/>
        <w:gridCol w:w="3117"/>
      </w:tblGrid>
      <w:tr w:rsidR="00901EAB" w14:paraId="3369D1D1" w14:textId="77777777" w:rsidTr="00204200">
        <w:trPr>
          <w:trHeight w:val="647"/>
          <w:jc w:val="center"/>
        </w:trPr>
        <w:tc>
          <w:tcPr>
            <w:tcW w:w="3116" w:type="dxa"/>
            <w:vAlign w:val="center"/>
          </w:tcPr>
          <w:p w14:paraId="100DCCE3" w14:textId="77777777" w:rsidR="00901EAB" w:rsidRDefault="00901EAB" w:rsidP="0039190F">
            <w:pPr>
              <w:spacing w:line="360" w:lineRule="auto"/>
              <w:jc w:val="center"/>
              <w:rPr>
                <w:rFonts w:ascii="Times New Roman" w:hAnsi="Times New Roman" w:cs="Times New Roman"/>
                <w:sz w:val="24"/>
                <w:lang w:val="ru-RU"/>
              </w:rPr>
            </w:pPr>
            <w:bookmarkStart w:id="32" w:name="equation37" w:colFirst="0" w:colLast="3"/>
          </w:p>
        </w:tc>
        <w:tc>
          <w:tcPr>
            <w:tcW w:w="3168" w:type="dxa"/>
            <w:vAlign w:val="center"/>
          </w:tcPr>
          <w:p w14:paraId="7C79D164" w14:textId="77777777" w:rsidR="00901EAB" w:rsidRPr="00901EAB" w:rsidRDefault="00D02191" w:rsidP="0039190F">
            <w:pPr>
              <w:spacing w:before="100" w:beforeAutospacing="1" w:line="360" w:lineRule="auto"/>
              <w:jc w:val="both"/>
              <w:rPr>
                <w:rFonts w:ascii="Times New Roman" w:eastAsia="Times New Roman" w:hAnsi="Times New Roman" w:cs="Times New Roman"/>
                <w:i/>
                <w:sz w:val="24"/>
                <w:szCs w:val="36"/>
                <w:lang w:val="ru-RU"/>
              </w:rPr>
            </w:pPr>
            <m:oMathPara>
              <m:oMath>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N</m:t>
                    </m:r>
                  </m:e>
                  <m:sub>
                    <m:r>
                      <w:rPr>
                        <w:rFonts w:ascii="Cambria Math" w:eastAsia="Times New Roman" w:hAnsi="Cambria Math" w:cs="Times New Roman"/>
                        <w:sz w:val="24"/>
                        <w:szCs w:val="36"/>
                        <w:lang w:val="ru-RU"/>
                      </w:rPr>
                      <m:t>2</m:t>
                    </m:r>
                  </m:sub>
                </m:sSub>
                <m:r>
                  <w:rPr>
                    <w:rFonts w:ascii="Cambria Math" w:eastAsia="Times New Roman" w:hAnsi="Cambria Math" w:cs="Times New Roman"/>
                    <w:sz w:val="24"/>
                    <w:szCs w:val="36"/>
                    <w:lang w:val="ru-RU"/>
                  </w:rPr>
                  <m:t>=</m:t>
                </m:r>
                <m:f>
                  <m:fPr>
                    <m:ctrlPr>
                      <w:rPr>
                        <w:rFonts w:ascii="Cambria Math" w:eastAsia="Times New Roman" w:hAnsi="Cambria Math" w:cs="Times New Roman"/>
                        <w:i/>
                        <w:sz w:val="24"/>
                        <w:szCs w:val="36"/>
                        <w:lang w:val="ru-RU"/>
                      </w:rPr>
                    </m:ctrlPr>
                  </m:fPr>
                  <m:num>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T</m:t>
                        </m:r>
                      </m:sup>
                    </m:sSup>
                    <m:r>
                      <w:rPr>
                        <w:rFonts w:ascii="Cambria Math" w:eastAsia="Times New Roman" w:hAnsi="Cambria Math" w:cs="Times New Roman"/>
                        <w:sz w:val="24"/>
                        <w:szCs w:val="36"/>
                        <w:lang w:val="ru-RU"/>
                      </w:rPr>
                      <m:t>×g×</m:t>
                    </m:r>
                    <m:sSubSup>
                      <m:sSubSupPr>
                        <m:ctrlPr>
                          <w:rPr>
                            <w:rFonts w:ascii="Cambria Math" w:eastAsia="Times New Roman" w:hAnsi="Cambria Math" w:cs="Times New Roman"/>
                            <w:i/>
                            <w:sz w:val="24"/>
                            <w:szCs w:val="36"/>
                            <w:lang w:val="ru-RU"/>
                          </w:rPr>
                        </m:ctrlPr>
                      </m:sSubSupPr>
                      <m:e>
                        <m:r>
                          <w:rPr>
                            <w:rFonts w:ascii="Cambria Math" w:eastAsia="Times New Roman" w:hAnsi="Cambria Math" w:cs="Times New Roman"/>
                            <w:sz w:val="24"/>
                            <w:szCs w:val="36"/>
                            <w:lang w:val="ru-RU"/>
                          </w:rPr>
                          <m:t>X</m:t>
                        </m:r>
                      </m:e>
                      <m:sub>
                        <m:r>
                          <w:rPr>
                            <w:rFonts w:ascii="Cambria Math" w:eastAsia="Times New Roman" w:hAnsi="Cambria Math" w:cs="Times New Roman"/>
                            <w:sz w:val="24"/>
                            <w:szCs w:val="36"/>
                            <w:lang w:val="ru-RU"/>
                          </w:rPr>
                          <m:t>c.t.</m:t>
                        </m:r>
                      </m:sub>
                      <m:sup>
                        <m:r>
                          <w:rPr>
                            <w:rFonts w:ascii="Cambria Math" w:eastAsia="Times New Roman" w:hAnsi="Cambria Math" w:cs="Times New Roman"/>
                            <w:sz w:val="24"/>
                            <w:szCs w:val="36"/>
                            <w:lang w:val="ru-RU"/>
                          </w:rPr>
                          <m:t>T</m:t>
                        </m:r>
                      </m:sup>
                    </m:sSubSup>
                    <m:r>
                      <w:rPr>
                        <w:rFonts w:ascii="Cambria Math" w:eastAsia="Times New Roman" w:hAnsi="Cambria Math" w:cs="Times New Roman"/>
                        <w:sz w:val="24"/>
                        <w:szCs w:val="36"/>
                        <w:lang w:val="ru-RU"/>
                      </w:rPr>
                      <m:t>+N×</m:t>
                    </m:r>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l</m:t>
                        </m:r>
                      </m:e>
                      <m:sub>
                        <m:r>
                          <w:rPr>
                            <w:rFonts w:ascii="Cambria Math" w:eastAsia="Times New Roman" w:hAnsi="Cambria Math" w:cs="Times New Roman"/>
                            <w:sz w:val="24"/>
                            <w:szCs w:val="36"/>
                            <w:lang w:val="ru-RU"/>
                          </w:rPr>
                          <m:t>1</m:t>
                        </m:r>
                      </m:sub>
                    </m:sSub>
                  </m:num>
                  <m:den>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L</m:t>
                        </m:r>
                      </m:e>
                      <m:sup>
                        <m:r>
                          <w:rPr>
                            <w:rFonts w:ascii="Cambria Math" w:eastAsia="Times New Roman" w:hAnsi="Cambria Math" w:cs="Times New Roman"/>
                            <w:sz w:val="24"/>
                            <w:szCs w:val="36"/>
                            <w:lang w:val="ru-RU"/>
                          </w:rPr>
                          <m:t>T</m:t>
                        </m:r>
                      </m:sup>
                    </m:sSup>
                  </m:den>
                </m:f>
              </m:oMath>
            </m:oMathPara>
          </w:p>
        </w:tc>
        <w:tc>
          <w:tcPr>
            <w:tcW w:w="3117" w:type="dxa"/>
            <w:vAlign w:val="center"/>
          </w:tcPr>
          <w:p w14:paraId="6862DA9E" w14:textId="77777777" w:rsidR="00901EAB" w:rsidRPr="00F71116" w:rsidRDefault="003C1FE7" w:rsidP="00EF5D65">
            <w:pPr>
              <w:tabs>
                <w:tab w:val="left" w:pos="1830"/>
              </w:tabs>
              <w:spacing w:line="360" w:lineRule="auto"/>
              <w:jc w:val="center"/>
              <w:rPr>
                <w:rFonts w:ascii="Times New Roman" w:hAnsi="Times New Roman" w:cs="Times New Roman"/>
                <w:sz w:val="24"/>
              </w:rPr>
            </w:pPr>
            <w:r>
              <w:rPr>
                <w:rFonts w:ascii="Times New Roman" w:hAnsi="Times New Roman" w:cs="Times New Roman"/>
                <w:sz w:val="24"/>
                <w:lang w:val="ru-RU"/>
              </w:rPr>
              <w:t xml:space="preserve">                 </w:t>
            </w:r>
            <w:r w:rsidR="00EF5D65">
              <w:rPr>
                <w:rFonts w:ascii="Times New Roman" w:hAnsi="Times New Roman" w:cs="Times New Roman"/>
                <w:sz w:val="24"/>
                <w:lang w:val="ru-RU"/>
              </w:rPr>
              <w:t xml:space="preserve">  </w:t>
            </w:r>
            <w:r w:rsidR="00901EAB">
              <w:rPr>
                <w:rFonts w:ascii="Times New Roman" w:hAnsi="Times New Roman" w:cs="Times New Roman"/>
                <w:sz w:val="24"/>
              </w:rPr>
              <w:t>(</w:t>
            </w:r>
            <w:r w:rsidR="00EF5D65">
              <w:rPr>
                <w:rFonts w:ascii="Times New Roman" w:hAnsi="Times New Roman" w:cs="Times New Roman"/>
                <w:sz w:val="24"/>
                <w:lang w:val="ru-RU"/>
              </w:rPr>
              <w:t>2</w:t>
            </w:r>
            <w:r w:rsidR="00EF5D65">
              <w:rPr>
                <w:rFonts w:ascii="Times New Roman" w:hAnsi="Times New Roman" w:cs="Times New Roman"/>
                <w:sz w:val="24"/>
              </w:rPr>
              <w:t>.16</w:t>
            </w:r>
            <w:r w:rsidR="00901EAB">
              <w:rPr>
                <w:rFonts w:ascii="Times New Roman" w:hAnsi="Times New Roman" w:cs="Times New Roman"/>
                <w:sz w:val="24"/>
              </w:rPr>
              <w:t>)</w:t>
            </w:r>
          </w:p>
        </w:tc>
      </w:tr>
    </w:tbl>
    <w:bookmarkEnd w:id="32"/>
    <w:p w14:paraId="7DA30069" w14:textId="77777777" w:rsidR="0002680D" w:rsidRDefault="00EF5D65" w:rsidP="0039190F">
      <w:pPr>
        <w:spacing w:before="100" w:beforeAutospacing="1" w:line="360" w:lineRule="auto"/>
        <w:jc w:val="both"/>
        <w:rPr>
          <w:rFonts w:ascii="Times New Roman" w:eastAsia="Times New Roman" w:hAnsi="Times New Roman" w:cs="Times New Roman"/>
          <w:sz w:val="24"/>
          <w:szCs w:val="36"/>
          <w:lang w:val="ru-RU"/>
        </w:rPr>
      </w:pPr>
      <w:r>
        <w:rPr>
          <w:rFonts w:ascii="Times New Roman" w:eastAsia="Times New Roman" w:hAnsi="Times New Roman" w:cs="Times New Roman"/>
          <w:sz w:val="24"/>
          <w:szCs w:val="36"/>
          <w:lang w:val="ru-RU"/>
        </w:rPr>
        <w:t>Наконец, из уравнения (2</w:t>
      </w:r>
      <w:r w:rsidR="00204200">
        <w:rPr>
          <w:rFonts w:ascii="Times New Roman" w:eastAsia="Times New Roman" w:hAnsi="Times New Roman" w:cs="Times New Roman"/>
          <w:sz w:val="24"/>
          <w:szCs w:val="36"/>
          <w:lang w:val="ru-RU"/>
        </w:rPr>
        <w:t>.1</w:t>
      </w:r>
      <w:r>
        <w:rPr>
          <w:rFonts w:ascii="Times New Roman" w:eastAsia="Times New Roman" w:hAnsi="Times New Roman" w:cs="Times New Roman"/>
          <w:sz w:val="24"/>
          <w:szCs w:val="36"/>
          <w:lang w:val="ru-RU"/>
        </w:rPr>
        <w:t>0</w:t>
      </w:r>
      <w:r w:rsidR="0002680D" w:rsidRPr="000944D0">
        <w:rPr>
          <w:rFonts w:ascii="Times New Roman" w:eastAsia="Times New Roman" w:hAnsi="Times New Roman" w:cs="Times New Roman"/>
          <w:sz w:val="24"/>
          <w:szCs w:val="36"/>
          <w:lang w:val="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01EAB" w14:paraId="300A418D" w14:textId="77777777" w:rsidTr="00204200">
        <w:tc>
          <w:tcPr>
            <w:tcW w:w="3116" w:type="dxa"/>
            <w:vAlign w:val="center"/>
          </w:tcPr>
          <w:p w14:paraId="7153B2E7" w14:textId="77777777" w:rsidR="00901EAB" w:rsidRDefault="00901EAB" w:rsidP="0039190F">
            <w:pPr>
              <w:spacing w:line="360" w:lineRule="auto"/>
              <w:jc w:val="center"/>
              <w:rPr>
                <w:rFonts w:ascii="Times New Roman" w:hAnsi="Times New Roman" w:cs="Times New Roman"/>
                <w:sz w:val="24"/>
                <w:lang w:val="ru-RU"/>
              </w:rPr>
            </w:pPr>
            <w:bookmarkStart w:id="33" w:name="equation38" w:colFirst="0" w:colLast="2"/>
          </w:p>
        </w:tc>
        <w:tc>
          <w:tcPr>
            <w:tcW w:w="3117" w:type="dxa"/>
            <w:vAlign w:val="center"/>
          </w:tcPr>
          <w:p w14:paraId="33034460" w14:textId="77777777" w:rsidR="00901EAB" w:rsidRPr="00901EAB" w:rsidRDefault="00D02191" w:rsidP="0039190F">
            <w:pPr>
              <w:spacing w:before="100" w:beforeAutospacing="1" w:line="360" w:lineRule="auto"/>
              <w:jc w:val="both"/>
              <w:rPr>
                <w:rFonts w:ascii="Times New Roman" w:eastAsia="Times New Roman" w:hAnsi="Times New Roman" w:cs="Times New Roman"/>
                <w:sz w:val="24"/>
                <w:szCs w:val="36"/>
                <w:lang w:val="ru-RU"/>
              </w:rPr>
            </w:pPr>
            <m:oMathPara>
              <m:oMath>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rPr>
                      <m:t>N</m:t>
                    </m:r>
                  </m:e>
                  <m:sub>
                    <m:r>
                      <w:rPr>
                        <w:rFonts w:ascii="Cambria Math" w:eastAsia="Times New Roman" w:hAnsi="Cambria Math" w:cs="Times New Roman"/>
                        <w:sz w:val="24"/>
                        <w:szCs w:val="36"/>
                        <w:lang w:val="ru-RU"/>
                      </w:rPr>
                      <m:t>1</m:t>
                    </m:r>
                  </m:sub>
                </m:sSub>
                <m:r>
                  <w:rPr>
                    <w:rFonts w:ascii="Cambria Math" w:eastAsia="Times New Roman" w:hAnsi="Cambria Math" w:cs="Times New Roman"/>
                    <w:sz w:val="24"/>
                    <w:szCs w:val="36"/>
                    <w:lang w:val="ru-RU"/>
                  </w:rPr>
                  <m:t>=-</m:t>
                </m:r>
                <m:sSup>
                  <m:sSupPr>
                    <m:ctrlPr>
                      <w:rPr>
                        <w:rFonts w:ascii="Cambria Math" w:eastAsia="Times New Roman" w:hAnsi="Cambria Math" w:cs="Times New Roman"/>
                        <w:i/>
                        <w:sz w:val="24"/>
                        <w:szCs w:val="36"/>
                        <w:lang w:val="ru-RU"/>
                      </w:rPr>
                    </m:ctrlPr>
                  </m:sSupPr>
                  <m:e>
                    <m:r>
                      <w:rPr>
                        <w:rFonts w:ascii="Cambria Math" w:eastAsia="Times New Roman" w:hAnsi="Cambria Math" w:cs="Times New Roman"/>
                        <w:sz w:val="24"/>
                        <w:szCs w:val="36"/>
                        <w:lang w:val="ru-RU"/>
                      </w:rPr>
                      <m:t>m</m:t>
                    </m:r>
                  </m:e>
                  <m:sup>
                    <m:r>
                      <w:rPr>
                        <w:rFonts w:ascii="Cambria Math" w:eastAsia="Times New Roman" w:hAnsi="Cambria Math" w:cs="Times New Roman"/>
                        <w:sz w:val="24"/>
                        <w:szCs w:val="36"/>
                        <w:lang w:val="ru-RU"/>
                      </w:rPr>
                      <m:t>T</m:t>
                    </m:r>
                  </m:sup>
                </m:sSup>
                <m:r>
                  <w:rPr>
                    <w:rFonts w:ascii="Cambria Math" w:eastAsia="Times New Roman" w:hAnsi="Cambria Math" w:cs="Times New Roman"/>
                    <w:sz w:val="24"/>
                    <w:szCs w:val="36"/>
                    <w:lang w:val="ru-RU"/>
                  </w:rPr>
                  <m:t>×g+N-</m:t>
                </m:r>
                <m:sSub>
                  <m:sSubPr>
                    <m:ctrlPr>
                      <w:rPr>
                        <w:rFonts w:ascii="Cambria Math" w:eastAsia="Times New Roman" w:hAnsi="Cambria Math" w:cs="Times New Roman"/>
                        <w:i/>
                        <w:sz w:val="24"/>
                        <w:szCs w:val="36"/>
                        <w:lang w:val="ru-RU"/>
                      </w:rPr>
                    </m:ctrlPr>
                  </m:sSubPr>
                  <m:e>
                    <m:r>
                      <w:rPr>
                        <w:rFonts w:ascii="Cambria Math" w:eastAsia="Times New Roman" w:hAnsi="Cambria Math" w:cs="Times New Roman"/>
                        <w:sz w:val="24"/>
                        <w:szCs w:val="36"/>
                        <w:lang w:val="ru-RU"/>
                      </w:rPr>
                      <m:t>N</m:t>
                    </m:r>
                  </m:e>
                  <m:sub>
                    <m:r>
                      <w:rPr>
                        <w:rFonts w:ascii="Cambria Math" w:eastAsia="Times New Roman" w:hAnsi="Cambria Math" w:cs="Times New Roman"/>
                        <w:sz w:val="24"/>
                        <w:szCs w:val="36"/>
                        <w:lang w:val="ru-RU"/>
                      </w:rPr>
                      <m:t>2</m:t>
                    </m:r>
                  </m:sub>
                </m:sSub>
              </m:oMath>
            </m:oMathPara>
          </w:p>
        </w:tc>
        <w:tc>
          <w:tcPr>
            <w:tcW w:w="3117" w:type="dxa"/>
            <w:vAlign w:val="center"/>
          </w:tcPr>
          <w:p w14:paraId="1F62E57A" w14:textId="77777777" w:rsidR="00901EAB" w:rsidRPr="00F71116" w:rsidRDefault="003C1FE7" w:rsidP="00EF5D65">
            <w:pPr>
              <w:tabs>
                <w:tab w:val="left" w:pos="1875"/>
              </w:tabs>
              <w:spacing w:line="360" w:lineRule="auto"/>
              <w:jc w:val="center"/>
              <w:rPr>
                <w:rFonts w:ascii="Times New Roman" w:hAnsi="Times New Roman" w:cs="Times New Roman"/>
                <w:sz w:val="24"/>
              </w:rPr>
            </w:pPr>
            <w:r>
              <w:rPr>
                <w:rFonts w:ascii="Times New Roman" w:hAnsi="Times New Roman" w:cs="Times New Roman"/>
                <w:sz w:val="24"/>
                <w:lang w:val="ru-RU"/>
              </w:rPr>
              <w:t xml:space="preserve">                  </w:t>
            </w:r>
            <w:r w:rsidR="00EF5D65">
              <w:rPr>
                <w:rFonts w:ascii="Times New Roman" w:hAnsi="Times New Roman" w:cs="Times New Roman"/>
                <w:sz w:val="24"/>
                <w:lang w:val="ru-RU"/>
              </w:rPr>
              <w:t xml:space="preserve">  </w:t>
            </w:r>
            <w:r w:rsidR="00901EAB">
              <w:rPr>
                <w:rFonts w:ascii="Times New Roman" w:hAnsi="Times New Roman" w:cs="Times New Roman"/>
                <w:sz w:val="24"/>
              </w:rPr>
              <w:t>(</w:t>
            </w:r>
            <w:r w:rsidR="00EF5D65">
              <w:rPr>
                <w:rFonts w:ascii="Times New Roman" w:hAnsi="Times New Roman" w:cs="Times New Roman"/>
                <w:sz w:val="24"/>
                <w:lang w:val="ru-RU"/>
              </w:rPr>
              <w:t>2</w:t>
            </w:r>
            <w:r w:rsidR="00EF5D65">
              <w:rPr>
                <w:rFonts w:ascii="Times New Roman" w:hAnsi="Times New Roman" w:cs="Times New Roman"/>
                <w:sz w:val="24"/>
              </w:rPr>
              <w:t>.17</w:t>
            </w:r>
            <w:r w:rsidR="00901EAB">
              <w:rPr>
                <w:rFonts w:ascii="Times New Roman" w:hAnsi="Times New Roman" w:cs="Times New Roman"/>
                <w:sz w:val="24"/>
              </w:rPr>
              <w:t>)</w:t>
            </w:r>
          </w:p>
        </w:tc>
      </w:tr>
    </w:tbl>
    <w:bookmarkEnd w:id="33"/>
    <w:p w14:paraId="14819BF6" w14:textId="77777777" w:rsidR="0002680D" w:rsidRPr="000944D0" w:rsidRDefault="0002680D" w:rsidP="0039190F">
      <w:pPr>
        <w:spacing w:before="100" w:beforeAutospacing="1" w:line="360" w:lineRule="auto"/>
        <w:ind w:firstLine="720"/>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t xml:space="preserve">Из данных уравнений становится понятно, что для изменения нагрузок на оси транспортного средства необходимо изменять параметр </w:t>
      </w:r>
      <m:oMath>
        <m:r>
          <w:rPr>
            <w:rFonts w:ascii="Cambria Math" w:eastAsia="Times New Roman" w:hAnsi="Cambria Math" w:cs="Times New Roman"/>
            <w:sz w:val="24"/>
            <w:szCs w:val="36"/>
            <w:lang w:val="ru-RU"/>
          </w:rPr>
          <m:t>N</m:t>
        </m:r>
      </m:oMath>
      <w:r w:rsidRPr="000944D0">
        <w:rPr>
          <w:rFonts w:ascii="Times New Roman" w:eastAsia="Times New Roman" w:hAnsi="Times New Roman" w:cs="Times New Roman"/>
          <w:sz w:val="24"/>
          <w:szCs w:val="36"/>
          <w:lang w:val="ru-RU"/>
        </w:rPr>
        <w:t xml:space="preserve">, который содержит один единственный параметр, который можно варьировать – это параметр </w:t>
      </w:r>
      <m:oMath>
        <m:r>
          <m:rPr>
            <m:sty m:val="p"/>
          </m:rPr>
          <w:rPr>
            <w:rFonts w:ascii="Cambria Math" w:eastAsia="Times New Roman" w:hAnsi="Cambria Math" w:cs="Times New Roman"/>
            <w:sz w:val="24"/>
            <w:szCs w:val="36"/>
            <w:lang w:val="ru-RU"/>
          </w:rPr>
          <m:t>a</m:t>
        </m:r>
      </m:oMath>
      <w:r w:rsidRPr="000944D0">
        <w:rPr>
          <w:rFonts w:ascii="Times New Roman" w:eastAsia="Times New Roman" w:hAnsi="Times New Roman" w:cs="Times New Roman"/>
          <w:sz w:val="24"/>
          <w:szCs w:val="36"/>
          <w:lang w:val="ru-RU"/>
        </w:rPr>
        <w:t>.</w:t>
      </w:r>
    </w:p>
    <w:p w14:paraId="4B48E8C2" w14:textId="77777777" w:rsidR="0002680D" w:rsidRPr="000944D0" w:rsidRDefault="00D57636" w:rsidP="0039190F">
      <w:pPr>
        <w:spacing w:before="100" w:beforeAutospacing="1" w:line="360" w:lineRule="auto"/>
        <w:ind w:firstLine="720"/>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t xml:space="preserve">Так как параметр </w:t>
      </w:r>
      <m:oMath>
        <m:r>
          <m:rPr>
            <m:sty m:val="p"/>
          </m:rPr>
          <w:rPr>
            <w:rFonts w:ascii="Cambria Math" w:eastAsia="Times New Roman" w:hAnsi="Cambria Math" w:cs="Times New Roman"/>
            <w:sz w:val="24"/>
            <w:szCs w:val="36"/>
            <w:lang w:val="ru-RU"/>
          </w:rPr>
          <m:t>a</m:t>
        </m:r>
      </m:oMath>
      <w:r w:rsidRPr="000944D0">
        <w:rPr>
          <w:rFonts w:ascii="Times New Roman" w:eastAsia="Times New Roman" w:hAnsi="Times New Roman" w:cs="Times New Roman"/>
          <w:sz w:val="24"/>
          <w:szCs w:val="36"/>
          <w:lang w:val="ru-RU"/>
        </w:rPr>
        <w:t xml:space="preserve"> изначально предполагает, что в полуприцепе находится один цельный груз, что на практике практически невыполнимо, необходима формула для расчета данного параметра при условии, что в полуприцепе находятся несколько грузов. Данная </w:t>
      </w:r>
      <w:r w:rsidRPr="000944D0">
        <w:rPr>
          <w:rFonts w:ascii="Times New Roman" w:eastAsia="Times New Roman" w:hAnsi="Times New Roman" w:cs="Times New Roman"/>
          <w:sz w:val="24"/>
          <w:szCs w:val="36"/>
          <w:lang w:val="ru-RU"/>
        </w:rPr>
        <w:lastRenderedPageBreak/>
        <w:t>формула будет рассчитывать усредненное расстояние от центра тяжести груза до задней оси полуприцепа. При этом, конечно же, данное значение будет менее точное, чем в случае с одним грузом, однако это делает формулы практически применимыми.</w:t>
      </w:r>
    </w:p>
    <w:p w14:paraId="471643C0" w14:textId="77777777" w:rsidR="00D57636" w:rsidRDefault="00D57636" w:rsidP="0039190F">
      <w:pPr>
        <w:spacing w:before="100" w:beforeAutospacing="1" w:line="360" w:lineRule="auto"/>
        <w:ind w:firstLine="720"/>
        <w:jc w:val="both"/>
        <w:rPr>
          <w:rFonts w:ascii="Times New Roman" w:eastAsia="Times New Roman" w:hAnsi="Times New Roman" w:cs="Times New Roman"/>
          <w:sz w:val="24"/>
          <w:szCs w:val="36"/>
          <w:lang w:val="ru-RU"/>
        </w:rPr>
      </w:pPr>
      <w:r w:rsidRPr="000944D0">
        <w:rPr>
          <w:rFonts w:ascii="Times New Roman" w:eastAsia="Times New Roman" w:hAnsi="Times New Roman" w:cs="Times New Roman"/>
          <w:sz w:val="24"/>
          <w:szCs w:val="36"/>
          <w:lang w:val="ru-RU"/>
        </w:rPr>
        <w:t xml:space="preserve">Итак, формула для параметра </w:t>
      </w:r>
      <m:oMath>
        <m:r>
          <m:rPr>
            <m:sty m:val="p"/>
          </m:rPr>
          <w:rPr>
            <w:rFonts w:ascii="Cambria Math" w:eastAsia="Times New Roman" w:hAnsi="Cambria Math" w:cs="Times New Roman"/>
            <w:sz w:val="24"/>
            <w:szCs w:val="36"/>
            <w:lang w:val="ru-RU"/>
          </w:rPr>
          <m:t>a</m:t>
        </m:r>
      </m:oMath>
      <w:r w:rsidRPr="000944D0">
        <w:rPr>
          <w:rFonts w:ascii="Times New Roman" w:eastAsia="Times New Roman" w:hAnsi="Times New Roman" w:cs="Times New Roman"/>
          <w:sz w:val="24"/>
          <w:szCs w:val="36"/>
          <w:lang w:val="ru-RU"/>
        </w:rPr>
        <w:t xml:space="preserve"> для случая, когда в полуприцепе находится несколько грузов выглядит следующим образом:</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5445"/>
        <w:gridCol w:w="1350"/>
      </w:tblGrid>
      <w:tr w:rsidR="00901EAB" w14:paraId="388EE9D7" w14:textId="77777777" w:rsidTr="00204200">
        <w:trPr>
          <w:jc w:val="center"/>
        </w:trPr>
        <w:tc>
          <w:tcPr>
            <w:tcW w:w="1570" w:type="dxa"/>
            <w:vAlign w:val="center"/>
          </w:tcPr>
          <w:p w14:paraId="3C31FE75" w14:textId="77777777" w:rsidR="00901EAB" w:rsidRPr="002E5C2F" w:rsidRDefault="003E767C" w:rsidP="0039190F">
            <w:pPr>
              <w:spacing w:line="360" w:lineRule="auto"/>
              <w:jc w:val="center"/>
              <w:rPr>
                <w:rFonts w:ascii="Times New Roman" w:hAnsi="Times New Roman" w:cs="Times New Roman"/>
                <w:sz w:val="24"/>
                <w:lang w:val="ru-RU"/>
              </w:rPr>
            </w:pPr>
            <w:bookmarkStart w:id="34" w:name="equation39" w:colFirst="0" w:colLast="3"/>
            <w:r w:rsidRPr="002E5C2F">
              <w:rPr>
                <w:rFonts w:ascii="Times New Roman" w:hAnsi="Times New Roman" w:cs="Times New Roman"/>
                <w:sz w:val="24"/>
                <w:lang w:val="ru-RU"/>
              </w:rPr>
              <w:t xml:space="preserve"> </w:t>
            </w:r>
          </w:p>
        </w:tc>
        <w:tc>
          <w:tcPr>
            <w:tcW w:w="5445" w:type="dxa"/>
            <w:vAlign w:val="center"/>
          </w:tcPr>
          <w:p w14:paraId="64FBA2F2" w14:textId="77777777" w:rsidR="00901EAB" w:rsidRPr="00901EAB" w:rsidRDefault="00901EAB" w:rsidP="0039190F">
            <w:pPr>
              <w:spacing w:before="100" w:beforeAutospacing="1" w:line="360" w:lineRule="auto"/>
              <w:jc w:val="center"/>
              <w:rPr>
                <w:rFonts w:ascii="Times New Roman" w:eastAsia="Times New Roman" w:hAnsi="Times New Roman" w:cs="Times New Roman"/>
                <w:sz w:val="18"/>
                <w:szCs w:val="36"/>
                <w:lang w:val="ru-RU"/>
              </w:rPr>
            </w:pPr>
            <m:oMathPara>
              <m:oMathParaPr>
                <m:jc m:val="center"/>
              </m:oMathParaPr>
              <m:oMath>
                <m:r>
                  <w:rPr>
                    <w:rStyle w:val="mathjax1"/>
                    <w:rFonts w:ascii="Cambria Math" w:hAnsi="Cambria Math" w:cs="Times New Roman"/>
                    <w:szCs w:val="28"/>
                    <w:specVanish w:val="0"/>
                  </w:rPr>
                  <m:t>α=</m:t>
                </m:r>
                <m:f>
                  <m:fPr>
                    <m:ctrlPr>
                      <w:rPr>
                        <w:rStyle w:val="mathjax1"/>
                        <w:rFonts w:ascii="Cambria Math" w:hAnsi="Cambria Math" w:cs="Times New Roman"/>
                        <w:i/>
                        <w:iCs/>
                        <w:szCs w:val="28"/>
                        <w:specVanish w:val="0"/>
                      </w:rPr>
                    </m:ctrlPr>
                  </m:fPr>
                  <m:num>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1</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
                      <m:sSubPr>
                        <m:ctrlPr>
                          <w:rPr>
                            <w:rStyle w:val="mathjax1"/>
                            <w:rFonts w:ascii="Cambria Math" w:hAnsi="Cambria Math" w:cs="Times New Roman"/>
                            <w:i/>
                            <w:iCs/>
                            <w:szCs w:val="28"/>
                            <w:specVanish w:val="0"/>
                          </w:rPr>
                        </m:ctrlPr>
                      </m:sSubPr>
                      <m:e>
                        <m:r>
                          <w:rPr>
                            <w:rStyle w:val="mathjax1"/>
                            <w:rFonts w:ascii="Cambria Math" w:hAnsi="Cambria Math" w:cs="Times New Roman"/>
                            <w:szCs w:val="28"/>
                            <w:specVanish w:val="0"/>
                          </w:rPr>
                          <m:t>X</m:t>
                        </m:r>
                      </m:e>
                      <m:sub>
                        <m:r>
                          <w:rPr>
                            <w:rStyle w:val="mathjax1"/>
                            <w:rFonts w:ascii="Cambria Math" w:hAnsi="Cambria Math" w:cs="Times New Roman"/>
                            <w:szCs w:val="28"/>
                            <w:specVanish w:val="0"/>
                          </w:rPr>
                          <m:t>1</m:t>
                        </m:r>
                      </m:sub>
                    </m:sSub>
                    <m:r>
                      <w:rPr>
                        <w:rStyle w:val="mathjax1"/>
                        <w:rFonts w:ascii="Cambria Math" w:hAnsi="Cambria Math" w:cs="Times New Roman"/>
                        <w:szCs w:val="28"/>
                        <w:specVanish w:val="0"/>
                      </w:rPr>
                      <m:t>+</m:t>
                    </m:r>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2</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
                      <m:sSubPr>
                        <m:ctrlPr>
                          <w:rPr>
                            <w:rStyle w:val="mathjax1"/>
                            <w:rFonts w:ascii="Cambria Math" w:hAnsi="Cambria Math" w:cs="Times New Roman"/>
                            <w:i/>
                            <w:iCs/>
                            <w:szCs w:val="28"/>
                            <w:specVanish w:val="0"/>
                          </w:rPr>
                        </m:ctrlPr>
                      </m:sSubPr>
                      <m:e>
                        <m:r>
                          <w:rPr>
                            <w:rStyle w:val="mathjax1"/>
                            <w:rFonts w:ascii="Cambria Math" w:hAnsi="Cambria Math" w:cs="Times New Roman"/>
                            <w:szCs w:val="28"/>
                            <w:specVanish w:val="0"/>
                          </w:rPr>
                          <m:t>X</m:t>
                        </m:r>
                      </m:e>
                      <m:sub>
                        <m:r>
                          <w:rPr>
                            <w:rStyle w:val="mathjax1"/>
                            <w:rFonts w:ascii="Cambria Math" w:hAnsi="Cambria Math" w:cs="Times New Roman"/>
                            <w:szCs w:val="28"/>
                            <w:specVanish w:val="0"/>
                          </w:rPr>
                          <m:t>2</m:t>
                        </m:r>
                      </m:sub>
                    </m:sSub>
                    <m:r>
                      <w:rPr>
                        <w:rStyle w:val="mathjax1"/>
                        <w:rFonts w:ascii="Cambria Math" w:hAnsi="Cambria Math" w:cs="Times New Roman"/>
                        <w:szCs w:val="28"/>
                        <w:specVanish w:val="0"/>
                      </w:rPr>
                      <m:t>+…+</m:t>
                    </m:r>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k</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
                      <m:sSubPr>
                        <m:ctrlPr>
                          <w:rPr>
                            <w:rStyle w:val="mathjax1"/>
                            <w:rFonts w:ascii="Cambria Math" w:hAnsi="Cambria Math" w:cs="Times New Roman"/>
                            <w:i/>
                            <w:iCs/>
                            <w:szCs w:val="28"/>
                            <w:specVanish w:val="0"/>
                          </w:rPr>
                        </m:ctrlPr>
                      </m:sSubPr>
                      <m:e>
                        <m:r>
                          <w:rPr>
                            <w:rStyle w:val="mathjax1"/>
                            <w:rFonts w:ascii="Cambria Math" w:hAnsi="Cambria Math" w:cs="Times New Roman"/>
                            <w:szCs w:val="28"/>
                            <w:specVanish w:val="0"/>
                          </w:rPr>
                          <m:t>X</m:t>
                        </m:r>
                      </m:e>
                      <m:sub>
                        <m:r>
                          <w:rPr>
                            <w:rStyle w:val="mathjax1"/>
                            <w:rFonts w:ascii="Cambria Math" w:hAnsi="Cambria Math" w:cs="Times New Roman"/>
                            <w:szCs w:val="28"/>
                            <w:specVanish w:val="0"/>
                          </w:rPr>
                          <m:t>k</m:t>
                        </m:r>
                      </m:sub>
                    </m:sSub>
                  </m:num>
                  <m:den>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1</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2</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k</m:t>
                        </m:r>
                      </m:sub>
                      <m:sup>
                        <m:r>
                          <w:rPr>
                            <w:rStyle w:val="mathjax1"/>
                            <w:rFonts w:ascii="Cambria Math" w:hAnsi="Cambria Math" w:cs="Times New Roman"/>
                            <w:szCs w:val="28"/>
                            <w:specVanish w:val="0"/>
                          </w:rPr>
                          <m:t>gr</m:t>
                        </m:r>
                      </m:sup>
                    </m:sSubSup>
                  </m:den>
                </m:f>
              </m:oMath>
            </m:oMathPara>
          </w:p>
        </w:tc>
        <w:tc>
          <w:tcPr>
            <w:tcW w:w="1350" w:type="dxa"/>
            <w:vAlign w:val="center"/>
          </w:tcPr>
          <w:p w14:paraId="24A712F4" w14:textId="77777777" w:rsidR="00901EAB" w:rsidRPr="00F71116" w:rsidRDefault="00204200" w:rsidP="00EF5D65">
            <w:pPr>
              <w:tabs>
                <w:tab w:val="left" w:pos="525"/>
                <w:tab w:val="left" w:pos="901"/>
              </w:tabs>
              <w:spacing w:line="360" w:lineRule="auto"/>
              <w:rPr>
                <w:rFonts w:ascii="Times New Roman" w:hAnsi="Times New Roman" w:cs="Times New Roman"/>
                <w:sz w:val="24"/>
              </w:rPr>
            </w:pPr>
            <w:r>
              <w:rPr>
                <w:rFonts w:ascii="Times New Roman" w:hAnsi="Times New Roman" w:cs="Times New Roman"/>
                <w:sz w:val="24"/>
              </w:rPr>
              <w:t xml:space="preserve">        </w:t>
            </w:r>
            <w:r w:rsidR="00EF5D65">
              <w:rPr>
                <w:rFonts w:ascii="Times New Roman" w:hAnsi="Times New Roman" w:cs="Times New Roman"/>
                <w:sz w:val="24"/>
              </w:rPr>
              <w:t>(2.18</w:t>
            </w:r>
            <w:r w:rsidR="00901EAB">
              <w:rPr>
                <w:rFonts w:ascii="Times New Roman" w:hAnsi="Times New Roman" w:cs="Times New Roman"/>
                <w:sz w:val="24"/>
              </w:rPr>
              <w:t>)</w:t>
            </w:r>
          </w:p>
        </w:tc>
      </w:tr>
    </w:tbl>
    <w:bookmarkEnd w:id="34"/>
    <w:p w14:paraId="5DADB6B8" w14:textId="77777777" w:rsidR="0002680D" w:rsidRPr="000944D0" w:rsidRDefault="00D57636" w:rsidP="0039190F">
      <w:pPr>
        <w:spacing w:line="360" w:lineRule="auto"/>
        <w:jc w:val="both"/>
        <w:rPr>
          <w:rFonts w:ascii="Times New Roman" w:hAnsi="Times New Roman" w:cs="Times New Roman"/>
          <w:sz w:val="24"/>
          <w:lang w:val="ru-RU"/>
        </w:rPr>
      </w:pPr>
      <w:r w:rsidRPr="000944D0">
        <w:rPr>
          <w:rFonts w:ascii="Times New Roman" w:hAnsi="Times New Roman" w:cs="Times New Roman"/>
          <w:sz w:val="24"/>
          <w:lang w:val="ru-RU"/>
        </w:rPr>
        <w:t>Где:</w:t>
      </w:r>
    </w:p>
    <w:p w14:paraId="6C4793F9" w14:textId="77777777" w:rsidR="00D57636" w:rsidRPr="000944D0" w:rsidRDefault="00D02191" w:rsidP="0039190F">
      <w:pPr>
        <w:spacing w:line="360" w:lineRule="auto"/>
        <w:jc w:val="both"/>
        <w:rPr>
          <w:rFonts w:ascii="Times New Roman" w:eastAsia="Times New Roman" w:hAnsi="Times New Roman" w:cs="Times New Roman"/>
          <w:lang w:val="ru-RU" w:eastAsia="ru-RU"/>
        </w:rPr>
      </w:pPr>
      <m:oMath>
        <m:sSubSup>
          <m:sSubSupPr>
            <m:ctrlPr>
              <w:rPr>
                <w:rFonts w:ascii="Cambria Math" w:eastAsia="Times New Roman" w:hAnsi="Cambria Math" w:cs="Times New Roman"/>
                <w:i/>
                <w:lang w:eastAsia="ru-RU"/>
              </w:rPr>
            </m:ctrlPr>
          </m:sSubSupPr>
          <m:e>
            <m:r>
              <w:rPr>
                <w:rFonts w:ascii="Cambria Math" w:eastAsia="Times New Roman" w:hAnsi="Cambria Math" w:cs="Times New Roman"/>
                <w:lang w:eastAsia="ru-RU"/>
              </w:rPr>
              <m:t>m</m:t>
            </m:r>
          </m:e>
          <m:sub>
            <m:r>
              <w:rPr>
                <w:rFonts w:ascii="Cambria Math" w:eastAsia="Times New Roman" w:hAnsi="Cambria Math" w:cs="Times New Roman"/>
                <w:lang w:eastAsia="ru-RU"/>
              </w:rPr>
              <m:t>k</m:t>
            </m:r>
          </m:sub>
          <m:sup>
            <m:r>
              <w:rPr>
                <w:rFonts w:ascii="Cambria Math" w:eastAsia="Times New Roman" w:hAnsi="Cambria Math" w:cs="Times New Roman"/>
                <w:lang w:eastAsia="ru-RU"/>
              </w:rPr>
              <m:t>gr</m:t>
            </m:r>
          </m:sup>
        </m:sSubSup>
      </m:oMath>
      <w:r w:rsidR="00D57636" w:rsidRPr="000944D0">
        <w:rPr>
          <w:rFonts w:ascii="Times New Roman" w:eastAsia="Times New Roman" w:hAnsi="Times New Roman" w:cs="Times New Roman"/>
          <w:lang w:val="ru-RU" w:eastAsia="ru-RU"/>
        </w:rPr>
        <w:t xml:space="preserve">- масса </w:t>
      </w:r>
      <w:r w:rsidR="00D57636" w:rsidRPr="000944D0">
        <w:rPr>
          <w:rFonts w:ascii="Times New Roman" w:eastAsia="Times New Roman" w:hAnsi="Times New Roman" w:cs="Times New Roman"/>
          <w:lang w:eastAsia="ru-RU"/>
        </w:rPr>
        <w:t>k</w:t>
      </w:r>
      <w:r w:rsidR="00D57636" w:rsidRPr="000944D0">
        <w:rPr>
          <w:rFonts w:ascii="Times New Roman" w:eastAsia="Times New Roman" w:hAnsi="Times New Roman" w:cs="Times New Roman"/>
          <w:bdr w:val="none" w:sz="0" w:space="0" w:color="auto" w:frame="1"/>
          <w:lang w:val="ru-RU" w:eastAsia="ru-RU"/>
        </w:rPr>
        <w:t>-й секции полуприцепа</w:t>
      </w:r>
      <w:r w:rsidR="00D57636" w:rsidRPr="000944D0">
        <w:rPr>
          <w:rFonts w:ascii="Times New Roman" w:eastAsia="Times New Roman" w:hAnsi="Times New Roman" w:cs="Times New Roman"/>
          <w:lang w:val="ru-RU" w:eastAsia="ru-RU"/>
        </w:rPr>
        <w:t xml:space="preserve">, </w:t>
      </w:r>
    </w:p>
    <w:p w14:paraId="11049D36" w14:textId="77777777" w:rsidR="00D57636" w:rsidRPr="000944D0" w:rsidRDefault="00D02191" w:rsidP="0039190F">
      <w:pPr>
        <w:spacing w:line="360" w:lineRule="auto"/>
        <w:jc w:val="both"/>
        <w:rPr>
          <w:rFonts w:ascii="Times New Roman" w:eastAsia="Times New Roman" w:hAnsi="Times New Roman" w:cs="Times New Roman"/>
          <w:lang w:val="ru-RU" w:eastAsia="ru-RU"/>
        </w:rPr>
      </w:pPr>
      <m:oMath>
        <m:sSub>
          <m:sSubPr>
            <m:ctrlPr>
              <w:rPr>
                <w:rFonts w:ascii="Cambria Math" w:eastAsia="Times New Roman" w:hAnsi="Cambria Math" w:cs="Times New Roman"/>
                <w:i/>
                <w:lang w:eastAsia="ru-RU"/>
              </w:rPr>
            </m:ctrlPr>
          </m:sSubPr>
          <m:e>
            <m:r>
              <w:rPr>
                <w:rFonts w:ascii="Cambria Math" w:eastAsia="Times New Roman" w:hAnsi="Cambria Math" w:cs="Times New Roman"/>
                <w:lang w:eastAsia="ru-RU"/>
              </w:rPr>
              <m:t>X</m:t>
            </m:r>
          </m:e>
          <m:sub>
            <m:r>
              <w:rPr>
                <w:rFonts w:ascii="Cambria Math" w:eastAsia="Times New Roman" w:hAnsi="Cambria Math" w:cs="Times New Roman"/>
                <w:lang w:eastAsia="ru-RU"/>
              </w:rPr>
              <m:t>k</m:t>
            </m:r>
          </m:sub>
        </m:sSub>
      </m:oMath>
      <w:r w:rsidR="00D57636" w:rsidRPr="000944D0">
        <w:rPr>
          <w:rFonts w:ascii="Times New Roman" w:eastAsia="Times New Roman" w:hAnsi="Times New Roman" w:cs="Times New Roman"/>
          <w:lang w:val="ru-RU" w:eastAsia="ru-RU"/>
        </w:rPr>
        <w:t xml:space="preserve"> — расстояние от</w:t>
      </w:r>
      <w:r w:rsidR="00D57636" w:rsidRPr="000944D0">
        <w:rPr>
          <w:rFonts w:ascii="Times New Roman" w:eastAsia="Times New Roman" w:hAnsi="Times New Roman" w:cs="Times New Roman"/>
          <w:lang w:eastAsia="ru-RU"/>
        </w:rPr>
        <w:t> </w:t>
      </w:r>
      <w:r w:rsidR="00D57636" w:rsidRPr="000944D0">
        <w:rPr>
          <w:rFonts w:ascii="Times New Roman" w:eastAsia="Times New Roman" w:hAnsi="Times New Roman" w:cs="Times New Roman"/>
          <w:lang w:val="ru-RU" w:eastAsia="ru-RU"/>
        </w:rPr>
        <w:t>центра тяжести</w:t>
      </w:r>
      <w:r w:rsidR="00D57636" w:rsidRPr="000944D0">
        <w:rPr>
          <w:rFonts w:ascii="Times New Roman" w:eastAsia="Times New Roman" w:hAnsi="Times New Roman" w:cs="Times New Roman"/>
          <w:lang w:eastAsia="ru-RU"/>
        </w:rPr>
        <w:t> k</w:t>
      </w:r>
      <w:r w:rsidR="00D57636" w:rsidRPr="000944D0">
        <w:rPr>
          <w:rFonts w:ascii="Times New Roman" w:eastAsia="Times New Roman" w:hAnsi="Times New Roman" w:cs="Times New Roman"/>
          <w:lang w:val="ru-RU" w:eastAsia="ru-RU"/>
        </w:rPr>
        <w:t>-го груза до задней оси полуприцепа.</w:t>
      </w:r>
    </w:p>
    <w:p w14:paraId="790FEDDD" w14:textId="77777777" w:rsidR="00D57636" w:rsidRPr="003C1FE7" w:rsidRDefault="00D57636" w:rsidP="0039190F">
      <w:pPr>
        <w:spacing w:line="360" w:lineRule="auto"/>
        <w:ind w:firstLine="720"/>
        <w:jc w:val="both"/>
        <w:rPr>
          <w:rFonts w:ascii="Times New Roman" w:eastAsia="Times New Roman" w:hAnsi="Times New Roman" w:cs="Times New Roman"/>
          <w:sz w:val="24"/>
          <w:lang w:val="ru-RU" w:eastAsia="ru-RU"/>
        </w:rPr>
      </w:pPr>
      <w:r w:rsidRPr="003C1FE7">
        <w:rPr>
          <w:rFonts w:ascii="Times New Roman" w:eastAsia="Times New Roman" w:hAnsi="Times New Roman" w:cs="Times New Roman"/>
          <w:sz w:val="24"/>
          <w:lang w:val="ru-RU" w:eastAsia="ru-RU"/>
        </w:rPr>
        <w:t>При этом предполагается, что каждый груз представляет из себя коробку, внутри которой вес будет распределен равномерно. Таким образом, центр тяжести каждой «коробки» находится на середине</w:t>
      </w:r>
      <w:r w:rsidR="00294937" w:rsidRPr="003C1FE7">
        <w:rPr>
          <w:rFonts w:ascii="Times New Roman" w:eastAsia="Times New Roman" w:hAnsi="Times New Roman" w:cs="Times New Roman"/>
          <w:sz w:val="24"/>
          <w:lang w:val="ru-RU" w:eastAsia="ru-RU"/>
        </w:rPr>
        <w:t xml:space="preserve"> ее ширины, то есть будет равен половине геометрического размера стороны коробки, которая параллельна борту полуприцепа.</w:t>
      </w:r>
    </w:p>
    <w:p w14:paraId="732541E6" w14:textId="77777777" w:rsidR="00207F69" w:rsidRDefault="009269D1" w:rsidP="0039190F">
      <w:pPr>
        <w:pStyle w:val="Heading3"/>
        <w:spacing w:after="160" w:line="360" w:lineRule="auto"/>
      </w:pPr>
      <w:bookmarkStart w:id="35" w:name="_Часть_2.2.1_Необходимые"/>
      <w:bookmarkStart w:id="36" w:name="_§_2.1.1_Необходимые"/>
      <w:bookmarkStart w:id="37" w:name="_Toc483305681"/>
      <w:bookmarkEnd w:id="35"/>
      <w:bookmarkEnd w:id="36"/>
      <w:r>
        <w:rPr>
          <w:rFonts w:cs="Times New Roman"/>
        </w:rPr>
        <w:t>§</w:t>
      </w:r>
      <w:r>
        <w:t xml:space="preserve"> 2</w:t>
      </w:r>
      <w:r w:rsidR="000F55F7">
        <w:t>.1</w:t>
      </w:r>
      <w:r w:rsidR="00E40496">
        <w:t>.1 Необходимые исходные параметры для расчета</w:t>
      </w:r>
      <w:bookmarkEnd w:id="37"/>
    </w:p>
    <w:p w14:paraId="775E1641" w14:textId="77777777" w:rsidR="00E40496" w:rsidRPr="002F62FA" w:rsidRDefault="00E40496" w:rsidP="006944F9">
      <w:pPr>
        <w:spacing w:line="360" w:lineRule="auto"/>
        <w:ind w:firstLine="720"/>
        <w:jc w:val="both"/>
        <w:rPr>
          <w:rFonts w:ascii="Times New Roman" w:hAnsi="Times New Roman" w:cs="Times New Roman"/>
          <w:sz w:val="24"/>
          <w:szCs w:val="24"/>
          <w:lang w:val="ru-RU"/>
        </w:rPr>
      </w:pPr>
      <w:r w:rsidRPr="002F62FA">
        <w:rPr>
          <w:rFonts w:ascii="Times New Roman" w:hAnsi="Times New Roman" w:cs="Times New Roman"/>
          <w:sz w:val="24"/>
          <w:szCs w:val="24"/>
          <w:lang w:val="ru-RU"/>
        </w:rPr>
        <w:t>Так как абсолютно каждая расчетная задача предполагает наличие определенных исходных данных, данный случай не исключение. Более того, для проведение точных расчетов потребуется знать данные из технического паспорта транспортного средства, ведь иначе расчеты будут искажены и не будут соответствовать действительности. При этом предполагается, что при необходимости возможно взять некое «стандартное» транспортное средство, для которого всегда проводить расчеты, но при этом корректировать соответствующим образом ограничения по нагрузкам на оси.</w:t>
      </w:r>
    </w:p>
    <w:p w14:paraId="6F88A5A2" w14:textId="77777777" w:rsidR="00E40496" w:rsidRPr="002F62FA" w:rsidRDefault="00E40496" w:rsidP="006944F9">
      <w:pPr>
        <w:spacing w:line="360" w:lineRule="auto"/>
        <w:ind w:firstLine="720"/>
        <w:jc w:val="both"/>
        <w:rPr>
          <w:rFonts w:ascii="Times New Roman" w:hAnsi="Times New Roman" w:cs="Times New Roman"/>
          <w:sz w:val="24"/>
          <w:szCs w:val="24"/>
          <w:lang w:val="ru-RU"/>
        </w:rPr>
      </w:pPr>
      <w:r w:rsidRPr="002F62FA">
        <w:rPr>
          <w:rFonts w:ascii="Times New Roman" w:hAnsi="Times New Roman" w:cs="Times New Roman"/>
          <w:sz w:val="24"/>
          <w:szCs w:val="24"/>
          <w:lang w:val="ru-RU"/>
        </w:rPr>
        <w:t>Итак, для расчета нагрузок на оси транспортного средства необходимо знать следующие исходные данные:</w:t>
      </w:r>
    </w:p>
    <w:p w14:paraId="684738F3" w14:textId="77777777" w:rsidR="00E40496" w:rsidRPr="002F62FA" w:rsidRDefault="00E40496"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w:r w:rsidRPr="002F62FA">
        <w:rPr>
          <w:rFonts w:ascii="Times New Roman" w:hAnsi="Times New Roman" w:cs="Times New Roman"/>
          <w:sz w:val="24"/>
          <w:szCs w:val="24"/>
          <w:lang w:val="ru-RU"/>
        </w:rPr>
        <w:t>Длина полуприцепа</w:t>
      </w:r>
    </w:p>
    <w:p w14:paraId="0F60C149" w14:textId="77777777" w:rsidR="00E40496" w:rsidRPr="002F62FA" w:rsidRDefault="00E40496"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w:r w:rsidRPr="002F62FA">
        <w:rPr>
          <w:rFonts w:ascii="Times New Roman" w:hAnsi="Times New Roman" w:cs="Times New Roman"/>
          <w:sz w:val="24"/>
          <w:szCs w:val="24"/>
          <w:lang w:val="ru-RU"/>
        </w:rPr>
        <w:t>Расстояние между осями полуприцепа (сдвоенными/строенными)</w:t>
      </w:r>
    </w:p>
    <w:p w14:paraId="0DE3BC6E" w14:textId="77777777" w:rsidR="00E40496" w:rsidRPr="002F62FA" w:rsidRDefault="00E40496"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w:r w:rsidRPr="002F62FA">
        <w:rPr>
          <w:rFonts w:ascii="Times New Roman" w:hAnsi="Times New Roman" w:cs="Times New Roman"/>
          <w:sz w:val="24"/>
          <w:szCs w:val="24"/>
          <w:lang w:val="ru-RU"/>
        </w:rPr>
        <w:t>Расстояние от начала полуприцепа до места сцепки с тягачом</w:t>
      </w:r>
    </w:p>
    <w:p w14:paraId="74C07032" w14:textId="77777777" w:rsidR="00E40496" w:rsidRPr="002F62FA" w:rsidRDefault="00D02191"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m:oMath>
        <m:sSup>
          <m:sSupPr>
            <m:ctrlPr>
              <w:rPr>
                <w:rFonts w:ascii="Cambria Math" w:eastAsia="Times New Roman" w:hAnsi="Cambria Math" w:cs="Times New Roman"/>
                <w:i/>
                <w:iCs/>
                <w:sz w:val="24"/>
                <w:szCs w:val="24"/>
              </w:rPr>
            </m:ctrlPr>
          </m:sSupPr>
          <m:e>
            <m:r>
              <w:rPr>
                <w:rFonts w:ascii="Cambria Math" w:eastAsia="Times New Roman" w:hAnsi="Cambria Math" w:cs="Times New Roman"/>
                <w:sz w:val="24"/>
                <w:szCs w:val="24"/>
              </w:rPr>
              <m:t>L</m:t>
            </m:r>
          </m:e>
          <m:sup>
            <m:r>
              <w:rPr>
                <w:rFonts w:ascii="Cambria Math" w:eastAsia="Times New Roman" w:hAnsi="Cambria Math" w:cs="Times New Roman"/>
                <w:sz w:val="24"/>
                <w:szCs w:val="24"/>
              </w:rPr>
              <m:t>T</m:t>
            </m:r>
          </m:sup>
        </m:sSup>
      </m:oMath>
      <w:r w:rsidR="00E40496" w:rsidRPr="002F62FA">
        <w:rPr>
          <w:rFonts w:ascii="Times New Roman" w:eastAsia="Times New Roman" w:hAnsi="Times New Roman" w:cs="Times New Roman"/>
          <w:sz w:val="24"/>
          <w:szCs w:val="24"/>
          <w:lang w:val="ru-RU"/>
        </w:rPr>
        <w:t xml:space="preserve"> – расстояние между осями тягача</w:t>
      </w:r>
    </w:p>
    <w:p w14:paraId="159D1CC3" w14:textId="77777777" w:rsidR="00E40496" w:rsidRPr="002F62FA" w:rsidRDefault="00D02191"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m:oMath>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l</m:t>
            </m:r>
          </m:e>
          <m:sub>
            <m:r>
              <w:rPr>
                <w:rFonts w:ascii="Cambria Math" w:eastAsia="Times New Roman" w:hAnsi="Cambria Math" w:cs="Times New Roman"/>
                <w:sz w:val="24"/>
                <w:szCs w:val="24"/>
                <w:lang w:val="ru-RU"/>
              </w:rPr>
              <m:t>1</m:t>
            </m:r>
          </m:sub>
        </m:sSub>
      </m:oMath>
      <w:r w:rsidR="00E40496" w:rsidRPr="002F62FA">
        <w:rPr>
          <w:rFonts w:ascii="Times New Roman" w:eastAsiaTheme="minorEastAsia" w:hAnsi="Times New Roman" w:cs="Times New Roman"/>
          <w:sz w:val="24"/>
          <w:szCs w:val="24"/>
          <w:lang w:val="ru-RU"/>
        </w:rPr>
        <w:t xml:space="preserve"> – расстояние от передней оси тягача до точки сцепки с полуприцепом</w:t>
      </w:r>
    </w:p>
    <w:p w14:paraId="47651C36" w14:textId="77777777" w:rsidR="00E40496" w:rsidRPr="002F62FA" w:rsidRDefault="00D02191"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m:oMath>
        <m:sSup>
          <m:sSupPr>
            <m:ctrlPr>
              <w:rPr>
                <w:rFonts w:ascii="Cambria Math" w:eastAsia="Times New Roman" w:hAnsi="Cambria Math" w:cs="Times New Roman"/>
                <w:i/>
                <w:sz w:val="24"/>
                <w:szCs w:val="24"/>
                <w:lang w:val="ru-RU"/>
              </w:rPr>
            </m:ctrlPr>
          </m:sSupPr>
          <m:e>
            <m:r>
              <w:rPr>
                <w:rFonts w:ascii="Cambria Math" w:eastAsia="Times New Roman" w:hAnsi="Cambria Math" w:cs="Times New Roman"/>
                <w:sz w:val="24"/>
                <w:szCs w:val="24"/>
                <w:lang w:val="ru-RU"/>
              </w:rPr>
              <m:t>L</m:t>
            </m:r>
          </m:e>
          <m:sup>
            <m:r>
              <w:rPr>
                <w:rFonts w:ascii="Cambria Math" w:eastAsia="Times New Roman" w:hAnsi="Cambria Math" w:cs="Times New Roman"/>
                <w:sz w:val="24"/>
                <w:szCs w:val="24"/>
                <w:lang w:val="ru-RU"/>
              </w:rPr>
              <m:t>p.p.</m:t>
            </m:r>
          </m:sup>
        </m:sSup>
      </m:oMath>
      <w:r w:rsidR="00E40496" w:rsidRPr="002F62FA">
        <w:rPr>
          <w:rFonts w:ascii="Times New Roman" w:eastAsiaTheme="minorEastAsia" w:hAnsi="Times New Roman" w:cs="Times New Roman"/>
          <w:sz w:val="24"/>
          <w:szCs w:val="24"/>
          <w:lang w:val="ru-RU"/>
        </w:rPr>
        <w:t xml:space="preserve"> – расстояние от задней оси полуприцепа до места сцепки с тягачом</w:t>
      </w:r>
    </w:p>
    <w:p w14:paraId="0CF82660" w14:textId="77777777" w:rsidR="00E40496" w:rsidRPr="002F62FA" w:rsidRDefault="00D02191" w:rsidP="00F8326B">
      <w:pPr>
        <w:pStyle w:val="ListParagraph"/>
        <w:numPr>
          <w:ilvl w:val="0"/>
          <w:numId w:val="9"/>
        </w:numPr>
        <w:spacing w:line="240" w:lineRule="auto"/>
        <w:contextualSpacing w:val="0"/>
        <w:jc w:val="both"/>
        <w:rPr>
          <w:rStyle w:val="mi"/>
          <w:rFonts w:ascii="Times New Roman" w:hAnsi="Times New Roman" w:cs="Times New Roman"/>
          <w:sz w:val="24"/>
          <w:szCs w:val="24"/>
          <w:lang w:val="ru-RU"/>
        </w:rPr>
      </w:pPr>
      <m:oMath>
        <m:sSubSup>
          <m:sSubSupPr>
            <m:ctrlPr>
              <w:rPr>
                <w:rStyle w:val="mi"/>
                <w:rFonts w:ascii="Cambria Math" w:hAnsi="Cambria Math" w:cs="Times New Roman"/>
                <w:i/>
                <w:iCs/>
                <w:sz w:val="24"/>
                <w:szCs w:val="24"/>
              </w:rPr>
            </m:ctrlPr>
          </m:sSubSupPr>
          <m:e>
            <m:r>
              <w:rPr>
                <w:rStyle w:val="mi"/>
                <w:rFonts w:ascii="Cambria Math" w:hAnsi="Cambria Math" w:cs="Times New Roman"/>
                <w:sz w:val="24"/>
                <w:szCs w:val="24"/>
              </w:rPr>
              <m:t>N</m:t>
            </m:r>
          </m:e>
          <m:sub>
            <m:r>
              <w:rPr>
                <w:rStyle w:val="mi"/>
                <w:rFonts w:ascii="Cambria Math" w:hAnsi="Cambria Math" w:cs="Times New Roman"/>
                <w:sz w:val="24"/>
                <w:szCs w:val="24"/>
                <w:lang w:val="ru-RU"/>
              </w:rPr>
              <m:t>1,0</m:t>
            </m:r>
          </m:sub>
          <m:sup>
            <m:r>
              <w:rPr>
                <w:rStyle w:val="mi"/>
                <w:rFonts w:ascii="Cambria Math" w:hAnsi="Cambria Math" w:cs="Times New Roman"/>
                <w:sz w:val="24"/>
                <w:szCs w:val="24"/>
              </w:rPr>
              <m:t>T</m:t>
            </m:r>
          </m:sup>
        </m:sSubSup>
      </m:oMath>
      <w:r w:rsidR="002F62FA" w:rsidRPr="002F62FA">
        <w:rPr>
          <w:rStyle w:val="mi"/>
          <w:rFonts w:ascii="Times New Roman" w:eastAsiaTheme="minorEastAsia" w:hAnsi="Times New Roman" w:cs="Times New Roman"/>
          <w:iCs/>
          <w:sz w:val="24"/>
          <w:szCs w:val="24"/>
          <w:lang w:val="ru-RU"/>
        </w:rPr>
        <w:t xml:space="preserve"> – нагрузка на переднюю ось тягача без полуприцепа</w:t>
      </w:r>
    </w:p>
    <w:p w14:paraId="26E4F3CA" w14:textId="77777777" w:rsidR="002F62FA" w:rsidRPr="002F62FA" w:rsidRDefault="00D02191" w:rsidP="00F8326B">
      <w:pPr>
        <w:pStyle w:val="ListParagraph"/>
        <w:numPr>
          <w:ilvl w:val="0"/>
          <w:numId w:val="9"/>
        </w:numPr>
        <w:spacing w:line="240" w:lineRule="auto"/>
        <w:contextualSpacing w:val="0"/>
        <w:jc w:val="both"/>
        <w:rPr>
          <w:rStyle w:val="mi"/>
          <w:rFonts w:ascii="Times New Roman" w:hAnsi="Times New Roman" w:cs="Times New Roman"/>
          <w:sz w:val="24"/>
          <w:szCs w:val="24"/>
          <w:lang w:val="ru-RU"/>
        </w:rPr>
      </w:pPr>
      <m:oMath>
        <m:sSubSup>
          <m:sSubSupPr>
            <m:ctrlPr>
              <w:rPr>
                <w:rStyle w:val="mi"/>
                <w:rFonts w:ascii="Cambria Math" w:hAnsi="Cambria Math" w:cs="Times New Roman"/>
                <w:i/>
                <w:iCs/>
                <w:sz w:val="24"/>
                <w:szCs w:val="24"/>
              </w:rPr>
            </m:ctrlPr>
          </m:sSubSupPr>
          <m:e>
            <m:r>
              <w:rPr>
                <w:rStyle w:val="mi"/>
                <w:rFonts w:ascii="Cambria Math" w:hAnsi="Cambria Math" w:cs="Times New Roman"/>
                <w:sz w:val="24"/>
                <w:szCs w:val="24"/>
              </w:rPr>
              <m:t>N</m:t>
            </m:r>
          </m:e>
          <m:sub>
            <m:r>
              <w:rPr>
                <w:rStyle w:val="mi"/>
                <w:rFonts w:ascii="Cambria Math" w:hAnsi="Cambria Math" w:cs="Times New Roman"/>
                <w:sz w:val="24"/>
                <w:szCs w:val="24"/>
                <w:lang w:val="ru-RU"/>
              </w:rPr>
              <m:t>2,0</m:t>
            </m:r>
          </m:sub>
          <m:sup>
            <m:r>
              <w:rPr>
                <w:rStyle w:val="mi"/>
                <w:rFonts w:ascii="Cambria Math" w:hAnsi="Cambria Math" w:cs="Times New Roman"/>
                <w:sz w:val="24"/>
                <w:szCs w:val="24"/>
              </w:rPr>
              <m:t>T</m:t>
            </m:r>
          </m:sup>
        </m:sSubSup>
      </m:oMath>
      <w:r w:rsidR="002F62FA" w:rsidRPr="002F62FA">
        <w:rPr>
          <w:rStyle w:val="mi"/>
          <w:rFonts w:ascii="Times New Roman" w:eastAsiaTheme="minorEastAsia" w:hAnsi="Times New Roman" w:cs="Times New Roman"/>
          <w:iCs/>
          <w:sz w:val="24"/>
          <w:szCs w:val="24"/>
          <w:lang w:val="ru-RU"/>
        </w:rPr>
        <w:t xml:space="preserve"> – нагрузка на заднюю ось тягача без полуприцепа</w:t>
      </w:r>
    </w:p>
    <w:p w14:paraId="386947BA" w14:textId="77777777" w:rsidR="002F62FA" w:rsidRPr="002F62FA" w:rsidRDefault="00D02191"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m:t>
            </m:r>
          </m:e>
          <m:sub>
            <m:r>
              <w:rPr>
                <w:rFonts w:ascii="Cambria Math" w:eastAsia="Times New Roman" w:hAnsi="Cambria Math" w:cs="Times New Roman"/>
                <w:sz w:val="24"/>
                <w:szCs w:val="24"/>
                <w:lang w:val="ru-RU"/>
              </w:rPr>
              <m:t>1,1</m:t>
            </m:r>
          </m:sub>
          <m:sup>
            <m:r>
              <w:rPr>
                <w:rFonts w:ascii="Cambria Math" w:eastAsia="Times New Roman" w:hAnsi="Cambria Math" w:cs="Times New Roman"/>
                <w:sz w:val="24"/>
                <w:szCs w:val="24"/>
              </w:rPr>
              <m:t>T</m:t>
            </m:r>
          </m:sup>
        </m:sSubSup>
      </m:oMath>
      <w:r w:rsidR="002F62FA" w:rsidRPr="002F62FA">
        <w:rPr>
          <w:rFonts w:ascii="Times New Roman" w:eastAsiaTheme="minorEastAsia" w:hAnsi="Times New Roman" w:cs="Times New Roman"/>
          <w:iCs/>
          <w:sz w:val="24"/>
          <w:szCs w:val="24"/>
          <w:lang w:val="ru-RU"/>
        </w:rPr>
        <w:t xml:space="preserve"> – нагрузка на переднюю ось тягача с пустым полуприцепом</w:t>
      </w:r>
    </w:p>
    <w:p w14:paraId="39F17F04" w14:textId="77777777" w:rsidR="002F62FA" w:rsidRPr="002F62FA" w:rsidRDefault="00D02191"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N</m:t>
            </m:r>
          </m:e>
          <m:sub>
            <m:r>
              <w:rPr>
                <w:rFonts w:ascii="Cambria Math" w:eastAsia="Times New Roman" w:hAnsi="Cambria Math" w:cs="Times New Roman"/>
                <w:sz w:val="24"/>
                <w:szCs w:val="24"/>
                <w:lang w:val="ru-RU"/>
              </w:rPr>
              <m:t>2,1</m:t>
            </m:r>
          </m:sub>
          <m:sup>
            <m:r>
              <w:rPr>
                <w:rFonts w:ascii="Cambria Math" w:eastAsia="Times New Roman" w:hAnsi="Cambria Math" w:cs="Times New Roman"/>
                <w:sz w:val="24"/>
                <w:szCs w:val="24"/>
              </w:rPr>
              <m:t>T</m:t>
            </m:r>
          </m:sup>
        </m:sSubSup>
      </m:oMath>
      <w:r w:rsidR="002F62FA" w:rsidRPr="002F62FA">
        <w:rPr>
          <w:rFonts w:ascii="Times New Roman" w:eastAsiaTheme="minorEastAsia" w:hAnsi="Times New Roman" w:cs="Times New Roman"/>
          <w:iCs/>
          <w:sz w:val="24"/>
          <w:szCs w:val="24"/>
          <w:lang w:val="ru-RU"/>
        </w:rPr>
        <w:t xml:space="preserve"> – нагрузка на заднюю ось тягача с пустым полуприцепом</w:t>
      </w:r>
    </w:p>
    <w:p w14:paraId="00A28B22" w14:textId="77777777" w:rsidR="002F62FA" w:rsidRPr="002F62FA" w:rsidRDefault="00D02191" w:rsidP="00F8326B">
      <w:pPr>
        <w:pStyle w:val="ListParagraph"/>
        <w:numPr>
          <w:ilvl w:val="0"/>
          <w:numId w:val="9"/>
        </w:numPr>
        <w:spacing w:line="240" w:lineRule="auto"/>
        <w:contextualSpacing w:val="0"/>
        <w:jc w:val="both"/>
        <w:rPr>
          <w:rStyle w:val="mi"/>
          <w:rFonts w:ascii="Times New Roman" w:hAnsi="Times New Roman" w:cs="Times New Roman"/>
          <w:sz w:val="24"/>
          <w:szCs w:val="24"/>
          <w:lang w:val="ru-RU"/>
        </w:rPr>
      </w:pPr>
      <m:oMath>
        <m:sSup>
          <m:sSupPr>
            <m:ctrlPr>
              <w:rPr>
                <w:rStyle w:val="mi"/>
                <w:rFonts w:ascii="Cambria Math" w:hAnsi="Cambria Math" w:cs="Times New Roman"/>
                <w:i/>
                <w:iCs/>
                <w:sz w:val="24"/>
                <w:szCs w:val="24"/>
              </w:rPr>
            </m:ctrlPr>
          </m:sSupPr>
          <m:e>
            <m:r>
              <w:rPr>
                <w:rStyle w:val="mi"/>
                <w:rFonts w:ascii="Cambria Math" w:hAnsi="Cambria Math" w:cs="Times New Roman"/>
                <w:sz w:val="24"/>
                <w:szCs w:val="24"/>
              </w:rPr>
              <m:t>m</m:t>
            </m:r>
          </m:e>
          <m:sup>
            <m:r>
              <w:rPr>
                <w:rStyle w:val="mi"/>
                <w:rFonts w:ascii="Cambria Math" w:hAnsi="Cambria Math" w:cs="Times New Roman"/>
                <w:sz w:val="24"/>
                <w:szCs w:val="24"/>
              </w:rPr>
              <m:t>p</m:t>
            </m:r>
            <m:r>
              <w:rPr>
                <w:rStyle w:val="mi"/>
                <w:rFonts w:ascii="Cambria Math" w:hAnsi="Cambria Math" w:cs="Times New Roman"/>
                <w:sz w:val="24"/>
                <w:szCs w:val="24"/>
                <w:lang w:val="ru-RU"/>
              </w:rPr>
              <m:t>.</m:t>
            </m:r>
            <m:r>
              <w:rPr>
                <w:rStyle w:val="mi"/>
                <w:rFonts w:ascii="Cambria Math" w:hAnsi="Cambria Math" w:cs="Times New Roman"/>
                <w:sz w:val="24"/>
                <w:szCs w:val="24"/>
              </w:rPr>
              <m:t>p</m:t>
            </m:r>
            <m:r>
              <w:rPr>
                <w:rStyle w:val="mi"/>
                <w:rFonts w:ascii="Cambria Math" w:hAnsi="Cambria Math" w:cs="Times New Roman"/>
                <w:sz w:val="24"/>
                <w:szCs w:val="24"/>
                <w:lang w:val="ru-RU"/>
              </w:rPr>
              <m:t>.</m:t>
            </m:r>
          </m:sup>
        </m:sSup>
      </m:oMath>
      <w:r w:rsidR="002F62FA" w:rsidRPr="002F62FA">
        <w:rPr>
          <w:rStyle w:val="mi"/>
          <w:rFonts w:ascii="Times New Roman" w:eastAsiaTheme="minorEastAsia" w:hAnsi="Times New Roman" w:cs="Times New Roman"/>
          <w:iCs/>
          <w:sz w:val="24"/>
          <w:szCs w:val="24"/>
          <w:lang w:val="ru-RU"/>
        </w:rPr>
        <w:t xml:space="preserve"> – собственная масса полуприцепа</w:t>
      </w:r>
    </w:p>
    <w:p w14:paraId="76C0402F" w14:textId="77777777" w:rsidR="002F62FA" w:rsidRPr="002F62FA" w:rsidRDefault="00D02191" w:rsidP="00F8326B">
      <w:pPr>
        <w:pStyle w:val="ListParagraph"/>
        <w:numPr>
          <w:ilvl w:val="0"/>
          <w:numId w:val="9"/>
        </w:numPr>
        <w:spacing w:line="240" w:lineRule="auto"/>
        <w:contextualSpacing w:val="0"/>
        <w:jc w:val="both"/>
        <w:rPr>
          <w:rFonts w:ascii="Times New Roman" w:hAnsi="Times New Roman" w:cs="Times New Roman"/>
          <w:sz w:val="24"/>
          <w:szCs w:val="24"/>
          <w:lang w:val="ru-RU"/>
        </w:rPr>
      </w:pPr>
      <m:oMath>
        <m:sSup>
          <m:sSupPr>
            <m:ctrlPr>
              <w:rPr>
                <w:rFonts w:ascii="Cambria Math" w:eastAsia="Times New Roman" w:hAnsi="Cambria Math" w:cs="Times New Roman"/>
                <w:i/>
                <w:sz w:val="24"/>
                <w:szCs w:val="24"/>
                <w:lang w:val="ru-RU"/>
              </w:rPr>
            </m:ctrlPr>
          </m:sSupPr>
          <m:e>
            <m:r>
              <w:rPr>
                <w:rFonts w:ascii="Cambria Math" w:eastAsia="Times New Roman" w:hAnsi="Cambria Math" w:cs="Times New Roman"/>
                <w:sz w:val="24"/>
                <w:szCs w:val="24"/>
                <w:lang w:val="ru-RU"/>
              </w:rPr>
              <m:t>m</m:t>
            </m:r>
          </m:e>
          <m:sup>
            <m:r>
              <w:rPr>
                <w:rFonts w:ascii="Cambria Math" w:eastAsia="Times New Roman" w:hAnsi="Cambria Math" w:cs="Times New Roman"/>
                <w:sz w:val="24"/>
                <w:szCs w:val="24"/>
                <w:lang w:val="ru-RU"/>
              </w:rPr>
              <m:t>T</m:t>
            </m:r>
          </m:sup>
        </m:sSup>
      </m:oMath>
      <w:r w:rsidR="002F62FA" w:rsidRPr="002F62FA">
        <w:rPr>
          <w:rFonts w:ascii="Times New Roman" w:eastAsiaTheme="minorEastAsia" w:hAnsi="Times New Roman" w:cs="Times New Roman"/>
          <w:sz w:val="24"/>
          <w:szCs w:val="24"/>
          <w:lang w:val="ru-RU"/>
        </w:rPr>
        <w:t xml:space="preserve"> – собственная масса тягача</w:t>
      </w:r>
    </w:p>
    <w:p w14:paraId="486B4B0D" w14:textId="77777777" w:rsidR="00E40496" w:rsidRPr="008364B1" w:rsidRDefault="00497F5C" w:rsidP="006944F9">
      <w:pPr>
        <w:spacing w:line="360" w:lineRule="auto"/>
        <w:ind w:firstLine="720"/>
        <w:jc w:val="both"/>
        <w:rPr>
          <w:rFonts w:ascii="Times New Roman" w:hAnsi="Times New Roman" w:cs="Times New Roman"/>
          <w:sz w:val="24"/>
          <w:szCs w:val="24"/>
          <w:lang w:val="ru-RU"/>
        </w:rPr>
      </w:pPr>
      <w:r w:rsidRPr="008364B1">
        <w:rPr>
          <w:rFonts w:ascii="Times New Roman" w:hAnsi="Times New Roman" w:cs="Times New Roman"/>
          <w:sz w:val="24"/>
          <w:szCs w:val="24"/>
          <w:lang w:val="ru-RU"/>
        </w:rPr>
        <w:t>Таким образом, зная данные параметры можно, используя выведенные выше формулы, расчитать нагрузку на все оси заданного транспортного средства.</w:t>
      </w:r>
    </w:p>
    <w:p w14:paraId="572B2064" w14:textId="77777777" w:rsidR="008364B1" w:rsidRPr="008364B1" w:rsidRDefault="008364B1" w:rsidP="006944F9">
      <w:pPr>
        <w:spacing w:line="360" w:lineRule="auto"/>
        <w:ind w:firstLine="720"/>
        <w:jc w:val="both"/>
        <w:rPr>
          <w:rFonts w:ascii="Times New Roman" w:hAnsi="Times New Roman" w:cs="Times New Roman"/>
          <w:sz w:val="24"/>
          <w:szCs w:val="24"/>
          <w:lang w:val="ru-RU"/>
        </w:rPr>
      </w:pPr>
      <w:r w:rsidRPr="008364B1">
        <w:rPr>
          <w:rFonts w:ascii="Times New Roman" w:hAnsi="Times New Roman" w:cs="Times New Roman"/>
          <w:sz w:val="24"/>
          <w:szCs w:val="24"/>
          <w:lang w:val="ru-RU"/>
        </w:rPr>
        <w:t>В качестве дополнительного усовершенствования инструмента возможно создать некие типовые модели транспортных средств, которые использует компания для своих перевозок, и занести эти данные в мастерданные, чтобы потом притягивать их по мере необходимости. Данная функция будет более по</w:t>
      </w:r>
      <w:r w:rsidR="00F8326B">
        <w:rPr>
          <w:rFonts w:ascii="Times New Roman" w:hAnsi="Times New Roman" w:cs="Times New Roman"/>
          <w:sz w:val="24"/>
          <w:szCs w:val="24"/>
          <w:lang w:val="ru-RU"/>
        </w:rPr>
        <w:t>дробно описана в следующих параграфах</w:t>
      </w:r>
      <w:r w:rsidRPr="008364B1">
        <w:rPr>
          <w:rFonts w:ascii="Times New Roman" w:hAnsi="Times New Roman" w:cs="Times New Roman"/>
          <w:sz w:val="24"/>
          <w:szCs w:val="24"/>
          <w:lang w:val="ru-RU"/>
        </w:rPr>
        <w:t>.</w:t>
      </w:r>
    </w:p>
    <w:p w14:paraId="2C868109" w14:textId="77777777" w:rsidR="005B6BE8" w:rsidRDefault="009269D1" w:rsidP="0039190F">
      <w:pPr>
        <w:pStyle w:val="Heading2"/>
        <w:spacing w:after="160"/>
      </w:pPr>
      <w:bookmarkStart w:id="38" w:name="_Toc483305682"/>
      <w:r>
        <w:rPr>
          <w:rFonts w:cs="Times New Roman"/>
        </w:rPr>
        <w:t>§</w:t>
      </w:r>
      <w:r>
        <w:t xml:space="preserve"> 2</w:t>
      </w:r>
      <w:r w:rsidR="000F55F7">
        <w:t>.2</w:t>
      </w:r>
      <w:r w:rsidR="006775E5">
        <w:t>. Рассматриваемые транспортные средства</w:t>
      </w:r>
      <w:r w:rsidR="005B6BE8" w:rsidRPr="000944D0">
        <w:t xml:space="preserve"> и контейнеры</w:t>
      </w:r>
      <w:bookmarkEnd w:id="38"/>
    </w:p>
    <w:p w14:paraId="3F10EE8B" w14:textId="77777777" w:rsidR="006775E5" w:rsidRDefault="006775E5" w:rsidP="006944F9">
      <w:pPr>
        <w:spacing w:line="360" w:lineRule="auto"/>
        <w:ind w:firstLine="720"/>
        <w:jc w:val="both"/>
        <w:rPr>
          <w:rFonts w:ascii="Times New Roman" w:hAnsi="Times New Roman" w:cs="Times New Roman"/>
          <w:sz w:val="24"/>
          <w:szCs w:val="24"/>
          <w:lang w:val="ru-RU"/>
        </w:rPr>
      </w:pPr>
      <w:r w:rsidRPr="006775E5">
        <w:rPr>
          <w:rFonts w:ascii="Times New Roman" w:hAnsi="Times New Roman" w:cs="Times New Roman"/>
          <w:sz w:val="24"/>
          <w:szCs w:val="24"/>
          <w:lang w:val="ru-RU"/>
        </w:rPr>
        <w:t xml:space="preserve">Как правило, для </w:t>
      </w:r>
      <w:r>
        <w:rPr>
          <w:rFonts w:ascii="Times New Roman" w:hAnsi="Times New Roman" w:cs="Times New Roman"/>
          <w:sz w:val="24"/>
          <w:szCs w:val="24"/>
          <w:lang w:val="ru-RU"/>
        </w:rPr>
        <w:t xml:space="preserve">наземных </w:t>
      </w:r>
      <w:r w:rsidRPr="006775E5">
        <w:rPr>
          <w:rFonts w:ascii="Times New Roman" w:hAnsi="Times New Roman" w:cs="Times New Roman"/>
          <w:sz w:val="24"/>
          <w:szCs w:val="24"/>
          <w:lang w:val="ru-RU"/>
        </w:rPr>
        <w:t xml:space="preserve">перевозок </w:t>
      </w:r>
      <w:r>
        <w:rPr>
          <w:rFonts w:ascii="Times New Roman" w:hAnsi="Times New Roman" w:cs="Times New Roman"/>
          <w:sz w:val="24"/>
          <w:szCs w:val="24"/>
          <w:lang w:val="ru-RU"/>
        </w:rPr>
        <w:t>грузов используются стандартные транспортные средства, однако бывают случаи, когда приходится преодолевать большое расстояние по суши с контейнерами, которые предназначаются для дальнешей морской переправы. В таких случаях, необходимо контролировать нагрузки на оси транспортного средства, которое перевозит контейнеры. Как правило, контейнеры перевозятся так называемыми платформами, которые по своей сути представляют собой систему тягач и полуприцеп, где полуприцеп является открытым и представляет из себя платформу, на которую крепится контейнер или контейнеры, если их несколько.</w:t>
      </w:r>
    </w:p>
    <w:p w14:paraId="079C0DC9" w14:textId="77777777" w:rsidR="002C3892" w:rsidRPr="002C3892" w:rsidRDefault="006775E5" w:rsidP="006944F9">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связи с тем, что по своей конструкции контейнер практически не отличается от полуприцепа, все формулы, указанные в главе 2.2, работают и для контейнерных перевозок. При этом, конечно же, необходимо понимать, что при использовании контейнеров могут возникнуть сложности с получением данных по весу пустых контейнеров и той нагрузке, которые они оказывают на оси платформы транспортного средства. </w:t>
      </w:r>
      <w:r w:rsidR="002C3892">
        <w:rPr>
          <w:rFonts w:ascii="Times New Roman" w:hAnsi="Times New Roman" w:cs="Times New Roman"/>
          <w:sz w:val="24"/>
          <w:szCs w:val="24"/>
          <w:lang w:val="ru-RU"/>
        </w:rPr>
        <w:t xml:space="preserve">Наилучшим решением </w:t>
      </w:r>
      <w:r w:rsidR="002C3892">
        <w:rPr>
          <w:rFonts w:ascii="Times New Roman" w:hAnsi="Times New Roman" w:cs="Times New Roman"/>
          <w:sz w:val="24"/>
          <w:szCs w:val="24"/>
          <w:lang w:val="ru-RU"/>
        </w:rPr>
        <w:lastRenderedPageBreak/>
        <w:t xml:space="preserve">будет взвешивание транспортного средства с пустым контейнером каждого типа с целью определить нагрузку на оси без груза. </w:t>
      </w:r>
    </w:p>
    <w:p w14:paraId="08C98FD8" w14:textId="77777777" w:rsidR="006775E5" w:rsidRPr="00F8326B" w:rsidRDefault="00F8326B" w:rsidP="006944F9">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Итак, в последующих параграфах </w:t>
      </w:r>
      <w:r w:rsidR="00070411">
        <w:rPr>
          <w:rFonts w:ascii="Times New Roman" w:hAnsi="Times New Roman" w:cs="Times New Roman"/>
          <w:sz w:val="24"/>
          <w:szCs w:val="24"/>
          <w:lang w:val="ru-RU"/>
        </w:rPr>
        <w:t xml:space="preserve">будет представлено подробное описание основных видов транспортных средств и контейнеров, которые рассматриваются в рамках данной работы. </w:t>
      </w:r>
      <w:r w:rsidR="006944F9">
        <w:rPr>
          <w:rFonts w:ascii="Times New Roman" w:hAnsi="Times New Roman" w:cs="Times New Roman"/>
          <w:sz w:val="24"/>
          <w:szCs w:val="24"/>
          <w:lang w:val="ru-RU"/>
        </w:rPr>
        <w:t xml:space="preserve">Иллюстрации транспортных средств заимствованы с сайта </w:t>
      </w:r>
      <w:r>
        <w:rPr>
          <w:rFonts w:ascii="Times New Roman" w:hAnsi="Times New Roman" w:cs="Times New Roman"/>
          <w:sz w:val="24"/>
          <w:szCs w:val="24"/>
          <w:lang w:val="ru-RU"/>
        </w:rPr>
        <w:t xml:space="preserve">компании </w:t>
      </w:r>
      <w:r w:rsidR="006944F9">
        <w:rPr>
          <w:rFonts w:ascii="Times New Roman" w:hAnsi="Times New Roman" w:cs="Times New Roman"/>
          <w:sz w:val="24"/>
          <w:szCs w:val="24"/>
        </w:rPr>
        <w:t>VDNK</w:t>
      </w:r>
      <w:r w:rsidR="006944F9">
        <w:rPr>
          <w:rStyle w:val="FootnoteReference"/>
          <w:rFonts w:ascii="Times New Roman" w:hAnsi="Times New Roman" w:cs="Times New Roman"/>
          <w:sz w:val="24"/>
          <w:szCs w:val="24"/>
        </w:rPr>
        <w:footnoteReference w:id="26"/>
      </w:r>
      <w:r w:rsidR="006944F9" w:rsidRPr="00F8326B">
        <w:rPr>
          <w:rFonts w:ascii="Times New Roman" w:hAnsi="Times New Roman" w:cs="Times New Roman"/>
          <w:sz w:val="24"/>
          <w:szCs w:val="24"/>
          <w:lang w:val="ru-RU"/>
        </w:rPr>
        <w:t>.</w:t>
      </w:r>
    </w:p>
    <w:p w14:paraId="37A0114F" w14:textId="77777777" w:rsidR="00C440DD" w:rsidRPr="00575F93" w:rsidRDefault="009269D1" w:rsidP="0039190F">
      <w:pPr>
        <w:pStyle w:val="Heading3"/>
        <w:spacing w:after="160" w:line="360" w:lineRule="auto"/>
      </w:pPr>
      <w:bookmarkStart w:id="39" w:name="_Toc483305683"/>
      <w:r>
        <w:rPr>
          <w:rFonts w:cs="Times New Roman"/>
        </w:rPr>
        <w:t>§</w:t>
      </w:r>
      <w:r w:rsidR="00C440DD" w:rsidRPr="00575F93">
        <w:t xml:space="preserve"> </w:t>
      </w:r>
      <w:r>
        <w:t>2</w:t>
      </w:r>
      <w:r w:rsidR="000F55F7">
        <w:t>.2</w:t>
      </w:r>
      <w:r w:rsidR="00C440DD" w:rsidRPr="00575F93">
        <w:t>.1. Транспортные средства</w:t>
      </w:r>
      <w:bookmarkEnd w:id="39"/>
    </w:p>
    <w:p w14:paraId="12C4D440" w14:textId="77777777" w:rsidR="00C440DD" w:rsidRPr="000944D0"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Многие перевозчики используют различные типы транспортных средств для осуществление автомобильных перевозок. Каждое транспортное средство имеет свои отличительные особенности, которые необходимо учитывать при построении инструмента для расчета нагрузок на оси. </w:t>
      </w:r>
    </w:p>
    <w:p w14:paraId="240F58D8" w14:textId="77777777" w:rsidR="00C440DD" w:rsidRPr="000944D0"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Далее будут представлены основные виды используемых транспортных средств и представлены иллюстрации каждого из них, а также описаны основные особенности каждого.</w:t>
      </w:r>
    </w:p>
    <w:p w14:paraId="7BD015C8" w14:textId="77777777" w:rsidR="00C440DD" w:rsidRPr="000944D0" w:rsidRDefault="003C1FE7" w:rsidP="0039190F">
      <w:pPr>
        <w:pStyle w:val="ListParagraph"/>
        <w:numPr>
          <w:ilvl w:val="0"/>
          <w:numId w:val="2"/>
        </w:numPr>
        <w:spacing w:line="360" w:lineRule="auto"/>
        <w:contextualSpacing w:val="0"/>
        <w:jc w:val="both"/>
        <w:rPr>
          <w:rFonts w:ascii="Times New Roman" w:hAnsi="Times New Roman" w:cs="Times New Roman"/>
          <w:sz w:val="24"/>
          <w:lang w:val="ru-RU"/>
        </w:rPr>
      </w:pPr>
      <w:r>
        <w:rPr>
          <w:rFonts w:ascii="Times New Roman" w:hAnsi="Times New Roman" w:cs="Times New Roman"/>
          <w:sz w:val="24"/>
          <w:lang w:val="ru-RU"/>
        </w:rPr>
        <w:t xml:space="preserve">Двуосный тягач и </w:t>
      </w:r>
      <w:r w:rsidR="00C440DD" w:rsidRPr="000944D0">
        <w:rPr>
          <w:rFonts w:ascii="Times New Roman" w:hAnsi="Times New Roman" w:cs="Times New Roman"/>
          <w:sz w:val="24"/>
          <w:lang w:val="ru-RU"/>
        </w:rPr>
        <w:t>трехосный полуприцеп</w:t>
      </w:r>
    </w:p>
    <w:p w14:paraId="78E08626" w14:textId="77777777" w:rsidR="00F8326B" w:rsidRDefault="00F8326B" w:rsidP="00040ADC">
      <w:pPr>
        <w:spacing w:line="240" w:lineRule="auto"/>
        <w:jc w:val="center"/>
        <w:rPr>
          <w:rFonts w:ascii="Times New Roman" w:hAnsi="Times New Roman" w:cs="Times New Roman"/>
          <w:sz w:val="24"/>
          <w:lang w:val="ru-RU"/>
        </w:rPr>
      </w:pPr>
      <w:r>
        <w:rPr>
          <w:noProof/>
        </w:rPr>
        <w:drawing>
          <wp:inline distT="0" distB="0" distL="0" distR="0" wp14:anchorId="6E706362" wp14:editId="68A1A6BA">
            <wp:extent cx="5943600" cy="164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44650"/>
                    </a:xfrm>
                    <a:prstGeom prst="rect">
                      <a:avLst/>
                    </a:prstGeom>
                  </pic:spPr>
                </pic:pic>
              </a:graphicData>
            </a:graphic>
          </wp:inline>
        </w:drawing>
      </w:r>
    </w:p>
    <w:p w14:paraId="5887609B" w14:textId="77777777" w:rsidR="00040ADC" w:rsidRDefault="00F8326B"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 xml:space="preserve">Рисунок </w:t>
      </w:r>
      <w:r w:rsidRPr="00040ADC">
        <w:rPr>
          <w:rFonts w:ascii="Times New Roman" w:hAnsi="Times New Roman" w:cs="Times New Roman"/>
          <w:i w:val="0"/>
          <w:color w:val="auto"/>
          <w:lang w:val="ru-RU"/>
        </w:rPr>
        <w:fldChar w:fldCharType="begin"/>
      </w:r>
      <w:r w:rsidRPr="00D20574">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D20574">
        <w:rPr>
          <w:rFonts w:ascii="Times New Roman" w:hAnsi="Times New Roman" w:cs="Times New Roman"/>
          <w:i w:val="0"/>
          <w:color w:val="auto"/>
          <w:lang w:val="ru-RU"/>
        </w:rPr>
        <w:instrText xml:space="preserve"> Рисунок \* </w:instrText>
      </w:r>
      <w:r w:rsidRPr="00040ADC">
        <w:rPr>
          <w:rFonts w:ascii="Times New Roman" w:hAnsi="Times New Roman" w:cs="Times New Roman"/>
          <w:i w:val="0"/>
          <w:color w:val="auto"/>
          <w:lang w:val="ru-RU"/>
        </w:rPr>
        <w:instrText>ARABIC</w:instrText>
      </w:r>
      <w:r w:rsidRPr="00D20574">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4</w:t>
      </w:r>
      <w:r w:rsidRPr="00040ADC">
        <w:rPr>
          <w:rFonts w:ascii="Times New Roman" w:hAnsi="Times New Roman" w:cs="Times New Roman"/>
          <w:i w:val="0"/>
          <w:color w:val="auto"/>
          <w:lang w:val="ru-RU"/>
        </w:rPr>
        <w:fldChar w:fldCharType="end"/>
      </w:r>
      <w:r w:rsidRPr="00D20574">
        <w:rPr>
          <w:rFonts w:ascii="Times New Roman" w:hAnsi="Times New Roman" w:cs="Times New Roman"/>
          <w:i w:val="0"/>
          <w:color w:val="auto"/>
          <w:lang w:val="ru-RU"/>
        </w:rPr>
        <w:t>. Двуосный тягач и трехосный полуприцеп</w:t>
      </w:r>
    </w:p>
    <w:p w14:paraId="5C91FD70" w14:textId="77777777" w:rsidR="00F8326B" w:rsidRPr="00040ADC" w:rsidRDefault="00D20574"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Источник: http://www.vdnk.ru/site/ru/information/axleload</w:t>
      </w:r>
    </w:p>
    <w:p w14:paraId="67B49770" w14:textId="77777777" w:rsidR="00C440DD"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Наиболее распространенное транспортное средство, используемое перевозчиками как в России, так и за рубежом. </w:t>
      </w:r>
      <w:r w:rsidR="00080470">
        <w:rPr>
          <w:rFonts w:ascii="Times New Roman" w:hAnsi="Times New Roman" w:cs="Times New Roman"/>
          <w:sz w:val="24"/>
          <w:lang w:val="ru-RU"/>
        </w:rPr>
        <w:t xml:space="preserve">Представляет из себя тягач с двумя одиночными осями, расстояние между которыми, как правило, составляет более 2,5 метров, а также полуприцеп </w:t>
      </w:r>
      <w:r w:rsidR="00080470">
        <w:rPr>
          <w:rFonts w:ascii="Times New Roman" w:hAnsi="Times New Roman" w:cs="Times New Roman"/>
          <w:sz w:val="24"/>
          <w:lang w:val="ru-RU"/>
        </w:rPr>
        <w:lastRenderedPageBreak/>
        <w:t>с тремя осями, расстояние между которыми может быть от менее одного метра до более 1,8 метров.</w:t>
      </w:r>
    </w:p>
    <w:p w14:paraId="16229728" w14:textId="77777777" w:rsidR="00C440DD" w:rsidRPr="003C1FE7" w:rsidRDefault="003C1FE7" w:rsidP="0039190F">
      <w:pPr>
        <w:pStyle w:val="ListParagraph"/>
        <w:numPr>
          <w:ilvl w:val="0"/>
          <w:numId w:val="2"/>
        </w:numPr>
        <w:spacing w:line="360" w:lineRule="auto"/>
        <w:contextualSpacing w:val="0"/>
        <w:jc w:val="both"/>
        <w:rPr>
          <w:rFonts w:ascii="Times New Roman" w:hAnsi="Times New Roman" w:cs="Times New Roman"/>
          <w:sz w:val="24"/>
          <w:lang w:val="ru-RU"/>
        </w:rPr>
      </w:pPr>
      <w:r>
        <w:rPr>
          <w:rFonts w:ascii="Times New Roman" w:hAnsi="Times New Roman" w:cs="Times New Roman"/>
          <w:sz w:val="24"/>
          <w:lang w:val="ru-RU"/>
        </w:rPr>
        <w:t>Двуосный тягач и</w:t>
      </w:r>
      <w:r w:rsidR="00C440DD" w:rsidRPr="000944D0">
        <w:rPr>
          <w:rFonts w:ascii="Times New Roman" w:hAnsi="Times New Roman" w:cs="Times New Roman"/>
          <w:sz w:val="24"/>
          <w:lang w:val="ru-RU"/>
        </w:rPr>
        <w:t xml:space="preserve"> двуосный полуприцеп</w:t>
      </w:r>
    </w:p>
    <w:p w14:paraId="480D897C" w14:textId="77777777" w:rsidR="00F8326B" w:rsidRDefault="00F8326B" w:rsidP="00040ADC">
      <w:pPr>
        <w:spacing w:line="240" w:lineRule="auto"/>
        <w:jc w:val="both"/>
        <w:rPr>
          <w:rFonts w:ascii="Times New Roman" w:hAnsi="Times New Roman" w:cs="Times New Roman"/>
          <w:sz w:val="24"/>
          <w:lang w:val="ru-RU"/>
        </w:rPr>
      </w:pPr>
      <w:r>
        <w:rPr>
          <w:noProof/>
        </w:rPr>
        <w:drawing>
          <wp:inline distT="0" distB="0" distL="0" distR="0" wp14:anchorId="1C861ECA" wp14:editId="6057F077">
            <wp:extent cx="5943600" cy="1583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83055"/>
                    </a:xfrm>
                    <a:prstGeom prst="rect">
                      <a:avLst/>
                    </a:prstGeom>
                  </pic:spPr>
                </pic:pic>
              </a:graphicData>
            </a:graphic>
          </wp:inline>
        </w:drawing>
      </w:r>
    </w:p>
    <w:p w14:paraId="4A603D7A" w14:textId="77777777" w:rsidR="00040ADC" w:rsidRDefault="00F8326B"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 xml:space="preserve">Рисунок </w:t>
      </w:r>
      <w:r w:rsidRPr="00D20574">
        <w:rPr>
          <w:rFonts w:ascii="Times New Roman" w:hAnsi="Times New Roman" w:cs="Times New Roman"/>
          <w:i w:val="0"/>
          <w:color w:val="auto"/>
          <w:lang w:val="ru-RU"/>
        </w:rPr>
        <w:fldChar w:fldCharType="begin"/>
      </w:r>
      <w:r w:rsidRPr="00D20574">
        <w:rPr>
          <w:rFonts w:ascii="Times New Roman" w:hAnsi="Times New Roman" w:cs="Times New Roman"/>
          <w:i w:val="0"/>
          <w:color w:val="auto"/>
          <w:lang w:val="ru-RU"/>
        </w:rPr>
        <w:instrText xml:space="preserve"> SEQ Рисунок \* ARABIC </w:instrText>
      </w:r>
      <w:r w:rsidRPr="00D20574">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5</w:t>
      </w:r>
      <w:r w:rsidRPr="00D20574">
        <w:rPr>
          <w:rFonts w:ascii="Times New Roman" w:hAnsi="Times New Roman" w:cs="Times New Roman"/>
          <w:i w:val="0"/>
          <w:color w:val="auto"/>
          <w:lang w:val="ru-RU"/>
        </w:rPr>
        <w:fldChar w:fldCharType="end"/>
      </w:r>
      <w:r w:rsidRPr="00D20574">
        <w:rPr>
          <w:rFonts w:ascii="Times New Roman" w:hAnsi="Times New Roman" w:cs="Times New Roman"/>
          <w:i w:val="0"/>
          <w:color w:val="auto"/>
          <w:lang w:val="ru-RU"/>
        </w:rPr>
        <w:t>. Двуосный тягач и двуосный полуприцеп</w:t>
      </w:r>
    </w:p>
    <w:p w14:paraId="69234C95" w14:textId="77777777" w:rsidR="00F8326B" w:rsidRPr="00D20574" w:rsidRDefault="00D20574"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Источник: http://www.vdnk.ru/site/ru/information/axleload</w:t>
      </w:r>
    </w:p>
    <w:p w14:paraId="0A3DD31D" w14:textId="77777777" w:rsidR="00C440DD" w:rsidRPr="000944D0" w:rsidRDefault="00C440D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Наиболее редко встречающийся тип транспортного средства в связи с уникальностью двуосных полуприцепов, которые почти не испо</w:t>
      </w:r>
      <w:r w:rsidR="00080470">
        <w:rPr>
          <w:rFonts w:ascii="Times New Roman" w:hAnsi="Times New Roman" w:cs="Times New Roman"/>
          <w:sz w:val="24"/>
          <w:lang w:val="ru-RU"/>
        </w:rPr>
        <w:t xml:space="preserve">льзуются для грузовых перевозок в связи со своей малоэффективностью (с точки зрения безопасности, их опасно загружать до полной вместимости). Параметры колесной базы такие же, как и системы двуосный тягач и трехосный полуприцеп, за исключением </w:t>
      </w:r>
      <w:r w:rsidR="00155307">
        <w:rPr>
          <w:rFonts w:ascii="Times New Roman" w:hAnsi="Times New Roman" w:cs="Times New Roman"/>
          <w:sz w:val="24"/>
          <w:lang w:val="ru-RU"/>
        </w:rPr>
        <w:t>наличия только двух осей у полуприцепа.</w:t>
      </w:r>
    </w:p>
    <w:p w14:paraId="00D8B0FE" w14:textId="77777777" w:rsidR="00C440DD" w:rsidRPr="003C1FE7" w:rsidRDefault="003C1FE7" w:rsidP="0039190F">
      <w:pPr>
        <w:pStyle w:val="ListParagraph"/>
        <w:numPr>
          <w:ilvl w:val="0"/>
          <w:numId w:val="2"/>
        </w:numPr>
        <w:spacing w:line="360" w:lineRule="auto"/>
        <w:contextualSpacing w:val="0"/>
        <w:jc w:val="both"/>
        <w:rPr>
          <w:rFonts w:ascii="Times New Roman" w:hAnsi="Times New Roman" w:cs="Times New Roman"/>
          <w:sz w:val="24"/>
          <w:lang w:val="ru-RU"/>
        </w:rPr>
      </w:pPr>
      <w:r>
        <w:rPr>
          <w:rFonts w:ascii="Times New Roman" w:hAnsi="Times New Roman" w:cs="Times New Roman"/>
          <w:sz w:val="24"/>
          <w:lang w:val="ru-RU"/>
        </w:rPr>
        <w:t>Трехосный тягач и</w:t>
      </w:r>
      <w:r w:rsidR="00C440DD" w:rsidRPr="000944D0">
        <w:rPr>
          <w:rFonts w:ascii="Times New Roman" w:hAnsi="Times New Roman" w:cs="Times New Roman"/>
          <w:sz w:val="24"/>
          <w:lang w:val="ru-RU"/>
        </w:rPr>
        <w:t xml:space="preserve"> трехосный полуприцеп</w:t>
      </w:r>
    </w:p>
    <w:p w14:paraId="140AAF42" w14:textId="77777777" w:rsidR="003C1FE7" w:rsidRDefault="008364B1" w:rsidP="00040ADC">
      <w:pPr>
        <w:keepNext/>
        <w:spacing w:line="240" w:lineRule="auto"/>
        <w:jc w:val="right"/>
      </w:pPr>
      <w:r>
        <w:rPr>
          <w:noProof/>
        </w:rPr>
        <w:drawing>
          <wp:inline distT="0" distB="0" distL="0" distR="0" wp14:anchorId="28B0F134" wp14:editId="272227EA">
            <wp:extent cx="5943600" cy="1563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63370"/>
                    </a:xfrm>
                    <a:prstGeom prst="rect">
                      <a:avLst/>
                    </a:prstGeom>
                  </pic:spPr>
                </pic:pic>
              </a:graphicData>
            </a:graphic>
          </wp:inline>
        </w:drawing>
      </w:r>
    </w:p>
    <w:p w14:paraId="78F2262E" w14:textId="77777777" w:rsidR="00040ADC" w:rsidRDefault="003C1FE7"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 xml:space="preserve">Рисунок </w:t>
      </w:r>
      <w:r w:rsidRPr="00D20574">
        <w:rPr>
          <w:rFonts w:ascii="Times New Roman" w:hAnsi="Times New Roman" w:cs="Times New Roman"/>
          <w:i w:val="0"/>
          <w:color w:val="auto"/>
        </w:rPr>
        <w:fldChar w:fldCharType="begin"/>
      </w:r>
      <w:r w:rsidRPr="00D20574">
        <w:rPr>
          <w:rFonts w:ascii="Times New Roman" w:hAnsi="Times New Roman" w:cs="Times New Roman"/>
          <w:i w:val="0"/>
          <w:color w:val="auto"/>
          <w:lang w:val="ru-RU"/>
        </w:rPr>
        <w:instrText xml:space="preserve"> </w:instrText>
      </w:r>
      <w:r w:rsidRPr="00D20574">
        <w:rPr>
          <w:rFonts w:ascii="Times New Roman" w:hAnsi="Times New Roman" w:cs="Times New Roman"/>
          <w:i w:val="0"/>
          <w:color w:val="auto"/>
        </w:rPr>
        <w:instrText>SEQ</w:instrText>
      </w:r>
      <w:r w:rsidRPr="00D20574">
        <w:rPr>
          <w:rFonts w:ascii="Times New Roman" w:hAnsi="Times New Roman" w:cs="Times New Roman"/>
          <w:i w:val="0"/>
          <w:color w:val="auto"/>
          <w:lang w:val="ru-RU"/>
        </w:rPr>
        <w:instrText xml:space="preserve"> Рисунок \* </w:instrText>
      </w:r>
      <w:r w:rsidRPr="00D20574">
        <w:rPr>
          <w:rFonts w:ascii="Times New Roman" w:hAnsi="Times New Roman" w:cs="Times New Roman"/>
          <w:i w:val="0"/>
          <w:color w:val="auto"/>
        </w:rPr>
        <w:instrText>ARABIC</w:instrText>
      </w:r>
      <w:r w:rsidRPr="00D20574">
        <w:rPr>
          <w:rFonts w:ascii="Times New Roman" w:hAnsi="Times New Roman" w:cs="Times New Roman"/>
          <w:i w:val="0"/>
          <w:color w:val="auto"/>
          <w:lang w:val="ru-RU"/>
        </w:rPr>
        <w:instrText xml:space="preserve"> </w:instrText>
      </w:r>
      <w:r w:rsidRPr="00D20574">
        <w:rPr>
          <w:rFonts w:ascii="Times New Roman" w:hAnsi="Times New Roman" w:cs="Times New Roman"/>
          <w:i w:val="0"/>
          <w:color w:val="auto"/>
        </w:rPr>
        <w:fldChar w:fldCharType="separate"/>
      </w:r>
      <w:r w:rsidR="005E5D63" w:rsidRPr="00563E95">
        <w:rPr>
          <w:rFonts w:ascii="Times New Roman" w:hAnsi="Times New Roman" w:cs="Times New Roman"/>
          <w:i w:val="0"/>
          <w:noProof/>
          <w:color w:val="auto"/>
          <w:lang w:val="ru-RU"/>
        </w:rPr>
        <w:t>6</w:t>
      </w:r>
      <w:r w:rsidRPr="00D20574">
        <w:rPr>
          <w:rFonts w:ascii="Times New Roman" w:hAnsi="Times New Roman" w:cs="Times New Roman"/>
          <w:i w:val="0"/>
          <w:color w:val="auto"/>
        </w:rPr>
        <w:fldChar w:fldCharType="end"/>
      </w:r>
      <w:r w:rsidRPr="00D20574">
        <w:rPr>
          <w:rFonts w:ascii="Times New Roman" w:hAnsi="Times New Roman" w:cs="Times New Roman"/>
          <w:i w:val="0"/>
          <w:color w:val="auto"/>
          <w:lang w:val="ru-RU"/>
        </w:rPr>
        <w:t>. Трехосный тягач и трехосный полуприцеп</w:t>
      </w:r>
    </w:p>
    <w:p w14:paraId="7CAFA8AF" w14:textId="77777777" w:rsidR="00C440DD" w:rsidRPr="00D20574" w:rsidRDefault="00D20574"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Источник: http://www.vdnk.ru/site/ru/information/axleload</w:t>
      </w:r>
    </w:p>
    <w:p w14:paraId="79E72E71" w14:textId="77777777" w:rsidR="00F8326B" w:rsidRPr="000944D0" w:rsidRDefault="00F8326B" w:rsidP="00F8326B">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Менее распространенное транспортное средство, которое рационально использовать при необходимости перевезти более тяжелые грузы, так как в данном случае распределение нагрузки на оси тягача будет происходить на большее количество осей.</w:t>
      </w:r>
      <w:r>
        <w:rPr>
          <w:rFonts w:ascii="Times New Roman" w:hAnsi="Times New Roman" w:cs="Times New Roman"/>
          <w:sz w:val="24"/>
          <w:lang w:val="ru-RU"/>
        </w:rPr>
        <w:t xml:space="preserve"> Представляет из себя тягач с тремя осями, две из которых объеденены в сдвоенную «тележку» с расстоянием </w:t>
      </w:r>
      <w:r>
        <w:rPr>
          <w:rFonts w:ascii="Times New Roman" w:hAnsi="Times New Roman" w:cs="Times New Roman"/>
          <w:sz w:val="24"/>
          <w:lang w:val="ru-RU"/>
        </w:rPr>
        <w:lastRenderedPageBreak/>
        <w:t>между осями от менее метра до более 1,8 метров, а первая ось является одиночной. Полуприцеп имеет три оси с аналогичным расстоянием между осями.</w:t>
      </w:r>
    </w:p>
    <w:p w14:paraId="34EDA268" w14:textId="77777777" w:rsidR="00C440DD" w:rsidRPr="003C1FE7" w:rsidRDefault="003C1FE7" w:rsidP="0039190F">
      <w:pPr>
        <w:pStyle w:val="ListParagraph"/>
        <w:numPr>
          <w:ilvl w:val="0"/>
          <w:numId w:val="2"/>
        </w:numPr>
        <w:spacing w:line="360" w:lineRule="auto"/>
        <w:contextualSpacing w:val="0"/>
        <w:jc w:val="both"/>
        <w:rPr>
          <w:rFonts w:ascii="Times New Roman" w:hAnsi="Times New Roman" w:cs="Times New Roman"/>
          <w:sz w:val="24"/>
          <w:lang w:val="ru-RU"/>
        </w:rPr>
      </w:pPr>
      <w:r>
        <w:rPr>
          <w:rFonts w:ascii="Times New Roman" w:hAnsi="Times New Roman" w:cs="Times New Roman"/>
          <w:sz w:val="24"/>
          <w:lang w:val="ru-RU"/>
        </w:rPr>
        <w:t>Трехосный тягач и</w:t>
      </w:r>
      <w:r w:rsidR="00C440DD" w:rsidRPr="000944D0">
        <w:rPr>
          <w:rFonts w:ascii="Times New Roman" w:hAnsi="Times New Roman" w:cs="Times New Roman"/>
          <w:sz w:val="24"/>
          <w:lang w:val="ru-RU"/>
        </w:rPr>
        <w:t xml:space="preserve"> двуосный полуприцеп</w:t>
      </w:r>
    </w:p>
    <w:p w14:paraId="1B7C4547" w14:textId="77777777" w:rsidR="00F8326B" w:rsidRDefault="00F8326B" w:rsidP="00040ADC">
      <w:pPr>
        <w:spacing w:line="240" w:lineRule="auto"/>
        <w:jc w:val="both"/>
        <w:rPr>
          <w:rFonts w:ascii="Times New Roman" w:hAnsi="Times New Roman" w:cs="Times New Roman"/>
          <w:sz w:val="24"/>
          <w:lang w:val="ru-RU"/>
        </w:rPr>
      </w:pPr>
      <w:r>
        <w:rPr>
          <w:noProof/>
        </w:rPr>
        <w:drawing>
          <wp:inline distT="0" distB="0" distL="0" distR="0" wp14:anchorId="6462158C" wp14:editId="21E17806">
            <wp:extent cx="5943600" cy="1543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543685"/>
                    </a:xfrm>
                    <a:prstGeom prst="rect">
                      <a:avLst/>
                    </a:prstGeom>
                  </pic:spPr>
                </pic:pic>
              </a:graphicData>
            </a:graphic>
          </wp:inline>
        </w:drawing>
      </w:r>
    </w:p>
    <w:p w14:paraId="097A71F0" w14:textId="77777777" w:rsidR="00040ADC" w:rsidRDefault="00F8326B"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 xml:space="preserve">Рисунок </w:t>
      </w:r>
      <w:r w:rsidRPr="00D20574">
        <w:rPr>
          <w:rFonts w:ascii="Times New Roman" w:hAnsi="Times New Roman" w:cs="Times New Roman"/>
          <w:i w:val="0"/>
          <w:color w:val="auto"/>
        </w:rPr>
        <w:fldChar w:fldCharType="begin"/>
      </w:r>
      <w:r w:rsidRPr="00D20574">
        <w:rPr>
          <w:rFonts w:ascii="Times New Roman" w:hAnsi="Times New Roman" w:cs="Times New Roman"/>
          <w:i w:val="0"/>
          <w:color w:val="auto"/>
          <w:lang w:val="ru-RU"/>
        </w:rPr>
        <w:instrText xml:space="preserve"> </w:instrText>
      </w:r>
      <w:r w:rsidRPr="00D20574">
        <w:rPr>
          <w:rFonts w:ascii="Times New Roman" w:hAnsi="Times New Roman" w:cs="Times New Roman"/>
          <w:i w:val="0"/>
          <w:color w:val="auto"/>
        </w:rPr>
        <w:instrText>SEQ</w:instrText>
      </w:r>
      <w:r w:rsidRPr="00D20574">
        <w:rPr>
          <w:rFonts w:ascii="Times New Roman" w:hAnsi="Times New Roman" w:cs="Times New Roman"/>
          <w:i w:val="0"/>
          <w:color w:val="auto"/>
          <w:lang w:val="ru-RU"/>
        </w:rPr>
        <w:instrText xml:space="preserve"> Рисунок \* </w:instrText>
      </w:r>
      <w:r w:rsidRPr="00D20574">
        <w:rPr>
          <w:rFonts w:ascii="Times New Roman" w:hAnsi="Times New Roman" w:cs="Times New Roman"/>
          <w:i w:val="0"/>
          <w:color w:val="auto"/>
        </w:rPr>
        <w:instrText>ARABIC</w:instrText>
      </w:r>
      <w:r w:rsidRPr="00D20574">
        <w:rPr>
          <w:rFonts w:ascii="Times New Roman" w:hAnsi="Times New Roman" w:cs="Times New Roman"/>
          <w:i w:val="0"/>
          <w:color w:val="auto"/>
          <w:lang w:val="ru-RU"/>
        </w:rPr>
        <w:instrText xml:space="preserve"> </w:instrText>
      </w:r>
      <w:r w:rsidRPr="00D20574">
        <w:rPr>
          <w:rFonts w:ascii="Times New Roman" w:hAnsi="Times New Roman" w:cs="Times New Roman"/>
          <w:i w:val="0"/>
          <w:color w:val="auto"/>
        </w:rPr>
        <w:fldChar w:fldCharType="separate"/>
      </w:r>
      <w:r w:rsidR="005E5D63" w:rsidRPr="00563E95">
        <w:rPr>
          <w:rFonts w:ascii="Times New Roman" w:hAnsi="Times New Roman" w:cs="Times New Roman"/>
          <w:i w:val="0"/>
          <w:noProof/>
          <w:color w:val="auto"/>
          <w:lang w:val="ru-RU"/>
        </w:rPr>
        <w:t>7</w:t>
      </w:r>
      <w:r w:rsidRPr="00D20574">
        <w:rPr>
          <w:rFonts w:ascii="Times New Roman" w:hAnsi="Times New Roman" w:cs="Times New Roman"/>
          <w:i w:val="0"/>
          <w:color w:val="auto"/>
        </w:rPr>
        <w:fldChar w:fldCharType="end"/>
      </w:r>
      <w:r w:rsidRPr="00D20574">
        <w:rPr>
          <w:rFonts w:ascii="Times New Roman" w:hAnsi="Times New Roman" w:cs="Times New Roman"/>
          <w:i w:val="0"/>
          <w:color w:val="auto"/>
          <w:lang w:val="ru-RU"/>
        </w:rPr>
        <w:t>. Трехосный тягач и двуосный полуприцеп</w:t>
      </w:r>
    </w:p>
    <w:p w14:paraId="3971C00E" w14:textId="77777777" w:rsidR="00F8326B" w:rsidRPr="00D20574" w:rsidRDefault="00D20574" w:rsidP="00040ADC">
      <w:pPr>
        <w:pStyle w:val="Caption"/>
        <w:spacing w:before="120" w:after="120"/>
        <w:jc w:val="center"/>
        <w:rPr>
          <w:rFonts w:ascii="Times New Roman" w:hAnsi="Times New Roman" w:cs="Times New Roman"/>
          <w:i w:val="0"/>
          <w:color w:val="auto"/>
          <w:sz w:val="24"/>
          <w:lang w:val="ru-RU"/>
        </w:rPr>
      </w:pPr>
      <w:r w:rsidRPr="00D20574">
        <w:rPr>
          <w:rFonts w:ascii="Times New Roman" w:hAnsi="Times New Roman" w:cs="Times New Roman"/>
          <w:i w:val="0"/>
          <w:color w:val="auto"/>
          <w:lang w:val="ru-RU"/>
        </w:rPr>
        <w:t>Источник: http://www.vdnk.ru/site/ru/information/axleload</w:t>
      </w:r>
    </w:p>
    <w:p w14:paraId="5BE1B7F2" w14:textId="77777777" w:rsidR="003169DE" w:rsidRPr="000944D0" w:rsidRDefault="003169DE"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Также достаточно малораспространненое грузовое транспортное средство в связи с тем, что двуосные полуприцепы малоосообразны для грузовых перевозок. Исключение составляют сыпучие грузы, которые перевозятся в транспортных средствах, где длина полуприцепа намного меньше стандартного.</w:t>
      </w:r>
      <w:r w:rsidR="00155307">
        <w:rPr>
          <w:rFonts w:ascii="Times New Roman" w:hAnsi="Times New Roman" w:cs="Times New Roman"/>
          <w:sz w:val="24"/>
          <w:lang w:val="ru-RU"/>
        </w:rPr>
        <w:t xml:space="preserve"> Представляет из себя тягач с тремя осями, две из которых объеденены в сдвоенную «тележку» с расстоянием между осями от менее метра до более 1,8 метров, а первая ось является одиночной. Полуприцеп имеет две оси с аналогичным расстоянием между осями.</w:t>
      </w:r>
    </w:p>
    <w:p w14:paraId="7D5A971A" w14:textId="77777777" w:rsidR="008A698D" w:rsidRPr="000944D0" w:rsidRDefault="008A698D" w:rsidP="0039190F">
      <w:pPr>
        <w:pStyle w:val="ListParagraph"/>
        <w:numPr>
          <w:ilvl w:val="0"/>
          <w:numId w:val="2"/>
        </w:numPr>
        <w:spacing w:line="360" w:lineRule="auto"/>
        <w:contextualSpacing w:val="0"/>
        <w:jc w:val="both"/>
        <w:rPr>
          <w:rFonts w:ascii="Times New Roman" w:hAnsi="Times New Roman" w:cs="Times New Roman"/>
          <w:sz w:val="24"/>
        </w:rPr>
      </w:pPr>
      <w:r w:rsidRPr="000944D0">
        <w:rPr>
          <w:rFonts w:ascii="Times New Roman" w:hAnsi="Times New Roman" w:cs="Times New Roman"/>
          <w:sz w:val="24"/>
          <w:lang w:val="ru-RU"/>
        </w:rPr>
        <w:t>Автопоезд-сцепка</w:t>
      </w:r>
    </w:p>
    <w:p w14:paraId="1763B8A2" w14:textId="77777777" w:rsidR="00F8326B" w:rsidRDefault="00F8326B" w:rsidP="00040ADC">
      <w:pPr>
        <w:spacing w:line="240" w:lineRule="auto"/>
        <w:jc w:val="both"/>
        <w:rPr>
          <w:rFonts w:ascii="Times New Roman" w:hAnsi="Times New Roman" w:cs="Times New Roman"/>
          <w:sz w:val="24"/>
          <w:lang w:val="ru-RU"/>
        </w:rPr>
      </w:pPr>
      <w:r>
        <w:rPr>
          <w:noProof/>
        </w:rPr>
        <w:drawing>
          <wp:inline distT="0" distB="0" distL="0" distR="0" wp14:anchorId="61C641B0" wp14:editId="0DD2F008">
            <wp:extent cx="5943600" cy="13493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49375"/>
                    </a:xfrm>
                    <a:prstGeom prst="rect">
                      <a:avLst/>
                    </a:prstGeom>
                  </pic:spPr>
                </pic:pic>
              </a:graphicData>
            </a:graphic>
          </wp:inline>
        </w:drawing>
      </w:r>
    </w:p>
    <w:p w14:paraId="67AEDFD0" w14:textId="77777777" w:rsidR="00040ADC" w:rsidRDefault="00F8326B"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 xml:space="preserve">Рисунок </w:t>
      </w:r>
      <w:r w:rsidRPr="00040ADC">
        <w:rPr>
          <w:rFonts w:ascii="Times New Roman" w:hAnsi="Times New Roman" w:cs="Times New Roman"/>
          <w:i w:val="0"/>
          <w:color w:val="auto"/>
          <w:lang w:val="ru-RU"/>
        </w:rPr>
        <w:fldChar w:fldCharType="begin"/>
      </w:r>
      <w:r w:rsidRPr="00D20574">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D20574">
        <w:rPr>
          <w:rFonts w:ascii="Times New Roman" w:hAnsi="Times New Roman" w:cs="Times New Roman"/>
          <w:i w:val="0"/>
          <w:color w:val="auto"/>
          <w:lang w:val="ru-RU"/>
        </w:rPr>
        <w:instrText xml:space="preserve"> Рисунок \* </w:instrText>
      </w:r>
      <w:r w:rsidRPr="00040ADC">
        <w:rPr>
          <w:rFonts w:ascii="Times New Roman" w:hAnsi="Times New Roman" w:cs="Times New Roman"/>
          <w:i w:val="0"/>
          <w:color w:val="auto"/>
          <w:lang w:val="ru-RU"/>
        </w:rPr>
        <w:instrText>ARABIC</w:instrText>
      </w:r>
      <w:r w:rsidRPr="00D20574">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8</w:t>
      </w:r>
      <w:r w:rsidRPr="00040ADC">
        <w:rPr>
          <w:rFonts w:ascii="Times New Roman" w:hAnsi="Times New Roman" w:cs="Times New Roman"/>
          <w:i w:val="0"/>
          <w:color w:val="auto"/>
          <w:lang w:val="ru-RU"/>
        </w:rPr>
        <w:fldChar w:fldCharType="end"/>
      </w:r>
      <w:r w:rsidRPr="00D20574">
        <w:rPr>
          <w:rFonts w:ascii="Times New Roman" w:hAnsi="Times New Roman" w:cs="Times New Roman"/>
          <w:i w:val="0"/>
          <w:color w:val="auto"/>
          <w:lang w:val="ru-RU"/>
        </w:rPr>
        <w:t xml:space="preserve">. Автопоезд </w:t>
      </w:r>
      <w:r w:rsidR="00D20574" w:rsidRPr="00D20574">
        <w:rPr>
          <w:rFonts w:ascii="Times New Roman" w:hAnsi="Times New Roman" w:cs="Times New Roman"/>
          <w:i w:val="0"/>
          <w:color w:val="auto"/>
          <w:lang w:val="ru-RU"/>
        </w:rPr>
        <w:t>–</w:t>
      </w:r>
      <w:r w:rsidRPr="00D20574">
        <w:rPr>
          <w:rFonts w:ascii="Times New Roman" w:hAnsi="Times New Roman" w:cs="Times New Roman"/>
          <w:i w:val="0"/>
          <w:color w:val="auto"/>
          <w:lang w:val="ru-RU"/>
        </w:rPr>
        <w:t xml:space="preserve"> сцепка</w:t>
      </w:r>
    </w:p>
    <w:p w14:paraId="3ACD1AE9" w14:textId="77777777" w:rsidR="00F8326B" w:rsidRPr="00040ADC" w:rsidRDefault="00D20574" w:rsidP="00040ADC">
      <w:pPr>
        <w:pStyle w:val="Caption"/>
        <w:spacing w:before="120" w:after="120"/>
        <w:jc w:val="center"/>
        <w:rPr>
          <w:rFonts w:ascii="Times New Roman" w:hAnsi="Times New Roman" w:cs="Times New Roman"/>
          <w:i w:val="0"/>
          <w:color w:val="auto"/>
          <w:lang w:val="ru-RU"/>
        </w:rPr>
      </w:pPr>
      <w:r w:rsidRPr="00D20574">
        <w:rPr>
          <w:rFonts w:ascii="Times New Roman" w:hAnsi="Times New Roman" w:cs="Times New Roman"/>
          <w:i w:val="0"/>
          <w:color w:val="auto"/>
          <w:lang w:val="ru-RU"/>
        </w:rPr>
        <w:t>Источник: http://tk-edelis.ru/evrofury/razmer-fury-stcepki-110-ka-120-ka-polupritcep-pritcep-avtopoezd</w:t>
      </w:r>
    </w:p>
    <w:p w14:paraId="698E2925" w14:textId="77777777" w:rsidR="00EA48B4" w:rsidRPr="000944D0" w:rsidRDefault="00EA48B4"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Грузовое транспорстное средство, позволяющее перевезти максимально возможный объем груза. Оно отличается тем, что состоит из д</w:t>
      </w:r>
      <w:r w:rsidR="00BD7473">
        <w:rPr>
          <w:rFonts w:ascii="Times New Roman" w:hAnsi="Times New Roman" w:cs="Times New Roman"/>
          <w:sz w:val="24"/>
          <w:lang w:val="ru-RU"/>
        </w:rPr>
        <w:t xml:space="preserve">вух частей: автомобиля (тягач и </w:t>
      </w:r>
      <w:r w:rsidRPr="000944D0">
        <w:rPr>
          <w:rFonts w:ascii="Times New Roman" w:hAnsi="Times New Roman" w:cs="Times New Roman"/>
          <w:sz w:val="24"/>
          <w:lang w:val="ru-RU"/>
        </w:rPr>
        <w:t>прицеп) и полуприцепа. При этом полезный объем такого транспортного средства может варьироваться в зависимости от параметром прицепа и полуприцепа.</w:t>
      </w:r>
    </w:p>
    <w:p w14:paraId="0DCD5BBE" w14:textId="77777777" w:rsidR="008A698D" w:rsidRPr="000944D0" w:rsidRDefault="008A698D"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lastRenderedPageBreak/>
        <w:t xml:space="preserve">Вне зависимости от количества осей у тягача/полуприцепа, грузовые транспортные средства различаются по метрическим характеристикам, таким как: высота полуприцепа, длина полуприцепа, объем полуприцепа. В связи с этим в таблице </w:t>
      </w:r>
      <w:r w:rsidR="00BB2278">
        <w:rPr>
          <w:rFonts w:ascii="Times New Roman" w:hAnsi="Times New Roman" w:cs="Times New Roman"/>
          <w:sz w:val="24"/>
          <w:lang w:val="ru-RU"/>
        </w:rPr>
        <w:t xml:space="preserve">1 </w:t>
      </w:r>
      <w:r w:rsidRPr="000944D0">
        <w:rPr>
          <w:rFonts w:ascii="Times New Roman" w:hAnsi="Times New Roman" w:cs="Times New Roman"/>
          <w:sz w:val="24"/>
          <w:lang w:val="ru-RU"/>
        </w:rPr>
        <w:t xml:space="preserve">представлены наиболее распространенные </w:t>
      </w:r>
      <w:r w:rsidR="003A6C14" w:rsidRPr="000944D0">
        <w:rPr>
          <w:rFonts w:ascii="Times New Roman" w:hAnsi="Times New Roman" w:cs="Times New Roman"/>
          <w:sz w:val="24"/>
          <w:lang w:val="ru-RU"/>
        </w:rPr>
        <w:t xml:space="preserve">и подходящие под рассматриваемую модель </w:t>
      </w:r>
      <w:r w:rsidRPr="000944D0">
        <w:rPr>
          <w:rFonts w:ascii="Times New Roman" w:hAnsi="Times New Roman" w:cs="Times New Roman"/>
          <w:sz w:val="24"/>
          <w:lang w:val="ru-RU"/>
        </w:rPr>
        <w:t>грузовые транспортны</w:t>
      </w:r>
      <w:r w:rsidR="003A6C14" w:rsidRPr="000944D0">
        <w:rPr>
          <w:rFonts w:ascii="Times New Roman" w:hAnsi="Times New Roman" w:cs="Times New Roman"/>
          <w:sz w:val="24"/>
          <w:lang w:val="ru-RU"/>
        </w:rPr>
        <w:t>е</w:t>
      </w:r>
      <w:r w:rsidRPr="000944D0">
        <w:rPr>
          <w:rFonts w:ascii="Times New Roman" w:hAnsi="Times New Roman" w:cs="Times New Roman"/>
          <w:sz w:val="24"/>
          <w:lang w:val="ru-RU"/>
        </w:rPr>
        <w:t xml:space="preserve"> средств</w:t>
      </w:r>
      <w:r w:rsidR="003A6C14" w:rsidRPr="000944D0">
        <w:rPr>
          <w:rFonts w:ascii="Times New Roman" w:hAnsi="Times New Roman" w:cs="Times New Roman"/>
          <w:sz w:val="24"/>
          <w:lang w:val="ru-RU"/>
        </w:rPr>
        <w:t>а</w:t>
      </w:r>
      <w:r w:rsidRPr="000944D0">
        <w:rPr>
          <w:rFonts w:ascii="Times New Roman" w:hAnsi="Times New Roman" w:cs="Times New Roman"/>
          <w:sz w:val="24"/>
          <w:lang w:val="ru-RU"/>
        </w:rPr>
        <w:t xml:space="preserve"> с указанием </w:t>
      </w:r>
      <w:r w:rsidR="003A6C14" w:rsidRPr="000944D0">
        <w:rPr>
          <w:rFonts w:ascii="Times New Roman" w:hAnsi="Times New Roman" w:cs="Times New Roman"/>
          <w:sz w:val="24"/>
          <w:lang w:val="ru-RU"/>
        </w:rPr>
        <w:t xml:space="preserve">их </w:t>
      </w:r>
      <w:r w:rsidRPr="000944D0">
        <w:rPr>
          <w:rFonts w:ascii="Times New Roman" w:hAnsi="Times New Roman" w:cs="Times New Roman"/>
          <w:sz w:val="24"/>
          <w:lang w:val="ru-RU"/>
        </w:rPr>
        <w:t>метрических характеристик</w:t>
      </w:r>
      <w:r w:rsidR="003A6C14" w:rsidRPr="000944D0">
        <w:rPr>
          <w:rStyle w:val="FootnoteReference"/>
          <w:rFonts w:ascii="Times New Roman" w:hAnsi="Times New Roman" w:cs="Times New Roman"/>
          <w:sz w:val="24"/>
          <w:lang w:val="ru-RU"/>
        </w:rPr>
        <w:footnoteReference w:id="27"/>
      </w:r>
      <w:r w:rsidRPr="000944D0">
        <w:rPr>
          <w:rFonts w:ascii="Times New Roman" w:hAnsi="Times New Roman" w:cs="Times New Roman"/>
          <w:sz w:val="24"/>
          <w:lang w:val="ru-RU"/>
        </w:rPr>
        <w:t>.</w:t>
      </w:r>
      <w:r w:rsidR="00FB7264" w:rsidRPr="000944D0">
        <w:rPr>
          <w:rFonts w:ascii="Times New Roman" w:hAnsi="Times New Roman" w:cs="Times New Roman"/>
          <w:sz w:val="24"/>
          <w:lang w:val="ru-RU"/>
        </w:rPr>
        <w:t xml:space="preserve"> </w:t>
      </w:r>
    </w:p>
    <w:tbl>
      <w:tblPr>
        <w:tblStyle w:val="TableGrid"/>
        <w:tblW w:w="4978" w:type="pct"/>
        <w:tblLook w:val="04A0" w:firstRow="1" w:lastRow="0" w:firstColumn="1" w:lastColumn="0" w:noHBand="0" w:noVBand="1"/>
      </w:tblPr>
      <w:tblGrid>
        <w:gridCol w:w="1853"/>
        <w:gridCol w:w="1728"/>
        <w:gridCol w:w="1188"/>
        <w:gridCol w:w="1804"/>
        <w:gridCol w:w="1031"/>
        <w:gridCol w:w="1705"/>
      </w:tblGrid>
      <w:tr w:rsidR="00CB71B6" w:rsidRPr="000944D0" w14:paraId="56443099" w14:textId="77777777" w:rsidTr="00952C20">
        <w:trPr>
          <w:trHeight w:val="602"/>
        </w:trPr>
        <w:tc>
          <w:tcPr>
            <w:tcW w:w="995" w:type="pct"/>
            <w:vAlign w:val="center"/>
          </w:tcPr>
          <w:p w14:paraId="1A453FB3"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Название ТС</w:t>
            </w:r>
          </w:p>
        </w:tc>
        <w:tc>
          <w:tcPr>
            <w:tcW w:w="928" w:type="pct"/>
            <w:vAlign w:val="center"/>
          </w:tcPr>
          <w:p w14:paraId="6DA967ED"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Длина, м</w:t>
            </w:r>
          </w:p>
        </w:tc>
        <w:tc>
          <w:tcPr>
            <w:tcW w:w="638" w:type="pct"/>
            <w:vAlign w:val="center"/>
          </w:tcPr>
          <w:p w14:paraId="1704EE41"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Ширина, м</w:t>
            </w:r>
          </w:p>
        </w:tc>
        <w:tc>
          <w:tcPr>
            <w:tcW w:w="969" w:type="pct"/>
            <w:vAlign w:val="center"/>
          </w:tcPr>
          <w:p w14:paraId="3334F088"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Высота, м</w:t>
            </w:r>
          </w:p>
        </w:tc>
        <w:tc>
          <w:tcPr>
            <w:tcW w:w="554" w:type="pct"/>
            <w:vAlign w:val="center"/>
          </w:tcPr>
          <w:p w14:paraId="10FC5EBC" w14:textId="77777777" w:rsidR="003A6C14" w:rsidRPr="000944D0" w:rsidRDefault="00CB71B6" w:rsidP="00605910">
            <w:pPr>
              <w:jc w:val="center"/>
              <w:rPr>
                <w:rFonts w:ascii="Times New Roman" w:hAnsi="Times New Roman" w:cs="Times New Roman"/>
                <w:sz w:val="24"/>
                <w:vertAlign w:val="superscript"/>
              </w:rPr>
            </w:pPr>
            <w:r w:rsidRPr="000944D0">
              <w:rPr>
                <w:rFonts w:ascii="Times New Roman" w:hAnsi="Times New Roman" w:cs="Times New Roman"/>
                <w:sz w:val="24"/>
                <w:lang w:val="ru-RU"/>
              </w:rPr>
              <w:t>Объем, м</w:t>
            </w:r>
            <w:r w:rsidRPr="000944D0">
              <w:rPr>
                <w:rFonts w:ascii="Times New Roman" w:hAnsi="Times New Roman" w:cs="Times New Roman"/>
                <w:sz w:val="24"/>
                <w:vertAlign w:val="superscript"/>
              </w:rPr>
              <w:t>3</w:t>
            </w:r>
          </w:p>
        </w:tc>
        <w:tc>
          <w:tcPr>
            <w:tcW w:w="916" w:type="pct"/>
            <w:vAlign w:val="center"/>
          </w:tcPr>
          <w:p w14:paraId="3CCB1728"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Объем, паллетомест</w:t>
            </w:r>
          </w:p>
        </w:tc>
      </w:tr>
      <w:tr w:rsidR="00CB71B6" w:rsidRPr="000944D0" w14:paraId="069EB70C" w14:textId="77777777" w:rsidTr="00605910">
        <w:trPr>
          <w:trHeight w:val="503"/>
        </w:trPr>
        <w:tc>
          <w:tcPr>
            <w:tcW w:w="995" w:type="pct"/>
            <w:vAlign w:val="center"/>
          </w:tcPr>
          <w:p w14:paraId="110939F9"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rPr>
              <w:t>EURO (</w:t>
            </w:r>
            <w:r w:rsidRPr="000944D0">
              <w:rPr>
                <w:rFonts w:ascii="Times New Roman" w:hAnsi="Times New Roman" w:cs="Times New Roman"/>
                <w:sz w:val="24"/>
                <w:lang w:val="ru-RU"/>
              </w:rPr>
              <w:t>«Евро»)</w:t>
            </w:r>
          </w:p>
        </w:tc>
        <w:tc>
          <w:tcPr>
            <w:tcW w:w="928" w:type="pct"/>
            <w:vAlign w:val="center"/>
          </w:tcPr>
          <w:p w14:paraId="2A01B783"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13,6</w:t>
            </w:r>
          </w:p>
        </w:tc>
        <w:tc>
          <w:tcPr>
            <w:tcW w:w="638" w:type="pct"/>
            <w:vAlign w:val="center"/>
          </w:tcPr>
          <w:p w14:paraId="1EE9DCF5"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2,45</w:t>
            </w:r>
          </w:p>
        </w:tc>
        <w:tc>
          <w:tcPr>
            <w:tcW w:w="969" w:type="pct"/>
            <w:vAlign w:val="center"/>
          </w:tcPr>
          <w:p w14:paraId="0CCE579B"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2,45</w:t>
            </w:r>
          </w:p>
        </w:tc>
        <w:tc>
          <w:tcPr>
            <w:tcW w:w="554" w:type="pct"/>
            <w:vAlign w:val="center"/>
          </w:tcPr>
          <w:p w14:paraId="63039C6A"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82</w:t>
            </w:r>
          </w:p>
        </w:tc>
        <w:tc>
          <w:tcPr>
            <w:tcW w:w="916" w:type="pct"/>
            <w:vAlign w:val="center"/>
          </w:tcPr>
          <w:p w14:paraId="1C9476CF"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33</w:t>
            </w:r>
          </w:p>
        </w:tc>
      </w:tr>
      <w:tr w:rsidR="00CB71B6" w:rsidRPr="000944D0" w14:paraId="737B04CC" w14:textId="77777777" w:rsidTr="00605910">
        <w:trPr>
          <w:trHeight w:val="620"/>
        </w:trPr>
        <w:tc>
          <w:tcPr>
            <w:tcW w:w="995" w:type="pct"/>
            <w:vAlign w:val="center"/>
          </w:tcPr>
          <w:p w14:paraId="11E104A7"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rPr>
              <w:t>JUMBO (</w:t>
            </w:r>
            <w:r w:rsidRPr="000944D0">
              <w:rPr>
                <w:rFonts w:ascii="Times New Roman" w:hAnsi="Times New Roman" w:cs="Times New Roman"/>
                <w:sz w:val="24"/>
                <w:lang w:val="ru-RU"/>
              </w:rPr>
              <w:t>«Джамбо»)</w:t>
            </w:r>
          </w:p>
        </w:tc>
        <w:tc>
          <w:tcPr>
            <w:tcW w:w="928" w:type="pct"/>
            <w:vAlign w:val="center"/>
          </w:tcPr>
          <w:p w14:paraId="007C447A"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13,8</w:t>
            </w:r>
          </w:p>
        </w:tc>
        <w:tc>
          <w:tcPr>
            <w:tcW w:w="638" w:type="pct"/>
            <w:vAlign w:val="center"/>
          </w:tcPr>
          <w:p w14:paraId="3A5BAC93"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lang w:val="ru-RU"/>
              </w:rPr>
              <w:t>2,45</w:t>
            </w:r>
          </w:p>
        </w:tc>
        <w:tc>
          <w:tcPr>
            <w:tcW w:w="969" w:type="pct"/>
            <w:vAlign w:val="center"/>
          </w:tcPr>
          <w:p w14:paraId="69F85C57" w14:textId="77777777" w:rsidR="003A6C14" w:rsidRPr="000944D0" w:rsidRDefault="003A6C14" w:rsidP="00605910">
            <w:pPr>
              <w:jc w:val="center"/>
              <w:rPr>
                <w:rFonts w:ascii="Times New Roman" w:hAnsi="Times New Roman" w:cs="Times New Roman"/>
                <w:sz w:val="24"/>
              </w:rPr>
            </w:pPr>
            <w:r w:rsidRPr="000944D0">
              <w:rPr>
                <w:rFonts w:ascii="Times New Roman" w:hAnsi="Times New Roman" w:cs="Times New Roman"/>
                <w:sz w:val="24"/>
                <w:lang w:val="ru-RU"/>
              </w:rPr>
              <w:t>2,45</w:t>
            </w:r>
            <w:r w:rsidRPr="000944D0">
              <w:rPr>
                <w:rFonts w:ascii="Times New Roman" w:hAnsi="Times New Roman" w:cs="Times New Roman"/>
                <w:sz w:val="24"/>
              </w:rPr>
              <w:t>/3</w:t>
            </w:r>
          </w:p>
        </w:tc>
        <w:tc>
          <w:tcPr>
            <w:tcW w:w="554" w:type="pct"/>
            <w:vAlign w:val="center"/>
          </w:tcPr>
          <w:p w14:paraId="77FB7235" w14:textId="77777777" w:rsidR="003A6C14" w:rsidRPr="000944D0" w:rsidRDefault="003A6C14" w:rsidP="00605910">
            <w:pPr>
              <w:jc w:val="center"/>
              <w:rPr>
                <w:rFonts w:ascii="Times New Roman" w:hAnsi="Times New Roman" w:cs="Times New Roman"/>
                <w:sz w:val="24"/>
              </w:rPr>
            </w:pPr>
            <w:r w:rsidRPr="000944D0">
              <w:rPr>
                <w:rFonts w:ascii="Times New Roman" w:hAnsi="Times New Roman" w:cs="Times New Roman"/>
                <w:sz w:val="24"/>
              </w:rPr>
              <w:t>96/125</w:t>
            </w:r>
          </w:p>
        </w:tc>
        <w:tc>
          <w:tcPr>
            <w:tcW w:w="916" w:type="pct"/>
            <w:vAlign w:val="center"/>
          </w:tcPr>
          <w:p w14:paraId="04595E15" w14:textId="77777777" w:rsidR="003A6C14" w:rsidRPr="000944D0" w:rsidRDefault="003A6C14" w:rsidP="00605910">
            <w:pPr>
              <w:jc w:val="center"/>
              <w:rPr>
                <w:rFonts w:ascii="Times New Roman" w:hAnsi="Times New Roman" w:cs="Times New Roman"/>
                <w:sz w:val="24"/>
              </w:rPr>
            </w:pPr>
            <w:r w:rsidRPr="000944D0">
              <w:rPr>
                <w:rFonts w:ascii="Times New Roman" w:hAnsi="Times New Roman" w:cs="Times New Roman"/>
                <w:sz w:val="24"/>
              </w:rPr>
              <w:t>33</w:t>
            </w:r>
          </w:p>
        </w:tc>
      </w:tr>
      <w:tr w:rsidR="00CB71B6" w:rsidRPr="000944D0" w14:paraId="01B44B98" w14:textId="77777777" w:rsidTr="00605910">
        <w:trPr>
          <w:trHeight w:val="710"/>
        </w:trPr>
        <w:tc>
          <w:tcPr>
            <w:tcW w:w="995" w:type="pct"/>
            <w:vAlign w:val="center"/>
          </w:tcPr>
          <w:p w14:paraId="5173F6A7" w14:textId="77777777" w:rsidR="003A6C14" w:rsidRPr="000944D0" w:rsidRDefault="003A6C14" w:rsidP="00605910">
            <w:pPr>
              <w:jc w:val="center"/>
              <w:rPr>
                <w:rFonts w:ascii="Times New Roman" w:hAnsi="Times New Roman" w:cs="Times New Roman"/>
                <w:sz w:val="24"/>
                <w:lang w:val="ru-RU"/>
              </w:rPr>
            </w:pPr>
            <w:r w:rsidRPr="000944D0">
              <w:rPr>
                <w:rFonts w:ascii="Times New Roman" w:hAnsi="Times New Roman" w:cs="Times New Roman"/>
                <w:sz w:val="24"/>
              </w:rPr>
              <w:t>MEGA (“</w:t>
            </w:r>
            <w:r w:rsidRPr="000944D0">
              <w:rPr>
                <w:rFonts w:ascii="Times New Roman" w:hAnsi="Times New Roman" w:cs="Times New Roman"/>
                <w:sz w:val="24"/>
                <w:lang w:val="ru-RU"/>
              </w:rPr>
              <w:t>Мега»)</w:t>
            </w:r>
          </w:p>
        </w:tc>
        <w:tc>
          <w:tcPr>
            <w:tcW w:w="928" w:type="pct"/>
            <w:vAlign w:val="center"/>
          </w:tcPr>
          <w:p w14:paraId="68CA37E9" w14:textId="77777777" w:rsidR="003A6C14" w:rsidRPr="000944D0" w:rsidRDefault="003A6C14" w:rsidP="00605910">
            <w:pPr>
              <w:jc w:val="center"/>
              <w:rPr>
                <w:rFonts w:ascii="Times New Roman" w:hAnsi="Times New Roman" w:cs="Times New Roman"/>
                <w:sz w:val="24"/>
              </w:rPr>
            </w:pPr>
            <w:r w:rsidRPr="000944D0">
              <w:rPr>
                <w:rFonts w:ascii="Times New Roman" w:hAnsi="Times New Roman" w:cs="Times New Roman"/>
                <w:sz w:val="24"/>
              </w:rPr>
              <w:t>13,6</w:t>
            </w:r>
          </w:p>
        </w:tc>
        <w:tc>
          <w:tcPr>
            <w:tcW w:w="638" w:type="pct"/>
            <w:vAlign w:val="center"/>
          </w:tcPr>
          <w:p w14:paraId="30CFDE48" w14:textId="77777777" w:rsidR="003A6C14" w:rsidRPr="000944D0" w:rsidRDefault="003A6C14" w:rsidP="00605910">
            <w:pPr>
              <w:jc w:val="center"/>
              <w:rPr>
                <w:rFonts w:ascii="Times New Roman" w:hAnsi="Times New Roman" w:cs="Times New Roman"/>
                <w:sz w:val="24"/>
              </w:rPr>
            </w:pPr>
            <w:r w:rsidRPr="000944D0">
              <w:rPr>
                <w:rFonts w:ascii="Times New Roman" w:hAnsi="Times New Roman" w:cs="Times New Roman"/>
                <w:sz w:val="24"/>
              </w:rPr>
              <w:t>2,45</w:t>
            </w:r>
          </w:p>
        </w:tc>
        <w:tc>
          <w:tcPr>
            <w:tcW w:w="969" w:type="pct"/>
            <w:vAlign w:val="center"/>
          </w:tcPr>
          <w:p w14:paraId="318F3491" w14:textId="77777777" w:rsidR="003A6C14" w:rsidRPr="000944D0" w:rsidRDefault="003A6C14" w:rsidP="00605910">
            <w:pPr>
              <w:jc w:val="center"/>
              <w:rPr>
                <w:rFonts w:ascii="Times New Roman" w:hAnsi="Times New Roman" w:cs="Times New Roman"/>
                <w:sz w:val="24"/>
              </w:rPr>
            </w:pPr>
            <w:r w:rsidRPr="000944D0">
              <w:rPr>
                <w:rFonts w:ascii="Times New Roman" w:hAnsi="Times New Roman" w:cs="Times New Roman"/>
                <w:sz w:val="24"/>
              </w:rPr>
              <w:t>3</w:t>
            </w:r>
          </w:p>
        </w:tc>
        <w:tc>
          <w:tcPr>
            <w:tcW w:w="554" w:type="pct"/>
            <w:vAlign w:val="center"/>
          </w:tcPr>
          <w:p w14:paraId="5DE0724B" w14:textId="77777777" w:rsidR="003A6C14" w:rsidRPr="000944D0" w:rsidRDefault="003A6C14" w:rsidP="00605910">
            <w:pPr>
              <w:jc w:val="center"/>
              <w:rPr>
                <w:rFonts w:ascii="Times New Roman" w:hAnsi="Times New Roman" w:cs="Times New Roman"/>
                <w:sz w:val="24"/>
              </w:rPr>
            </w:pPr>
            <w:r w:rsidRPr="000944D0">
              <w:rPr>
                <w:rFonts w:ascii="Times New Roman" w:hAnsi="Times New Roman" w:cs="Times New Roman"/>
                <w:sz w:val="24"/>
              </w:rPr>
              <w:t>100</w:t>
            </w:r>
          </w:p>
        </w:tc>
        <w:tc>
          <w:tcPr>
            <w:tcW w:w="916" w:type="pct"/>
            <w:vAlign w:val="center"/>
          </w:tcPr>
          <w:p w14:paraId="068D9C5D" w14:textId="77777777" w:rsidR="003A6C14" w:rsidRPr="000944D0" w:rsidRDefault="00CB71B6" w:rsidP="00605910">
            <w:pPr>
              <w:jc w:val="center"/>
              <w:rPr>
                <w:rFonts w:ascii="Times New Roman" w:hAnsi="Times New Roman" w:cs="Times New Roman"/>
                <w:sz w:val="24"/>
              </w:rPr>
            </w:pPr>
            <w:r w:rsidRPr="000944D0">
              <w:rPr>
                <w:rFonts w:ascii="Times New Roman" w:hAnsi="Times New Roman" w:cs="Times New Roman"/>
                <w:sz w:val="24"/>
              </w:rPr>
              <w:t>33</w:t>
            </w:r>
          </w:p>
        </w:tc>
      </w:tr>
      <w:tr w:rsidR="00CB71B6" w:rsidRPr="000944D0" w14:paraId="1A335F53" w14:textId="77777777" w:rsidTr="00605910">
        <w:trPr>
          <w:trHeight w:val="890"/>
        </w:trPr>
        <w:tc>
          <w:tcPr>
            <w:tcW w:w="995" w:type="pct"/>
            <w:vAlign w:val="center"/>
          </w:tcPr>
          <w:p w14:paraId="7CC4B558" w14:textId="77777777" w:rsidR="00CB71B6" w:rsidRPr="000944D0" w:rsidRDefault="00CB71B6" w:rsidP="00605910">
            <w:pPr>
              <w:jc w:val="center"/>
              <w:rPr>
                <w:rFonts w:ascii="Times New Roman" w:hAnsi="Times New Roman" w:cs="Times New Roman"/>
                <w:sz w:val="24"/>
                <w:lang w:val="ru-RU"/>
              </w:rPr>
            </w:pPr>
            <w:r w:rsidRPr="000944D0">
              <w:rPr>
                <w:rFonts w:ascii="Times New Roman" w:hAnsi="Times New Roman" w:cs="Times New Roman"/>
                <w:sz w:val="24"/>
                <w:lang w:val="ru-RU"/>
              </w:rPr>
              <w:t>Автопоезд-сцепка (110 м</w:t>
            </w:r>
            <w:r w:rsidRPr="000944D0">
              <w:rPr>
                <w:rFonts w:ascii="Times New Roman" w:hAnsi="Times New Roman" w:cs="Times New Roman"/>
                <w:sz w:val="24"/>
                <w:vertAlign w:val="superscript"/>
                <w:lang w:val="ru-RU"/>
              </w:rPr>
              <w:t>3</w:t>
            </w:r>
            <w:r w:rsidRPr="000944D0">
              <w:rPr>
                <w:rFonts w:ascii="Times New Roman" w:hAnsi="Times New Roman" w:cs="Times New Roman"/>
                <w:sz w:val="24"/>
                <w:lang w:val="ru-RU"/>
              </w:rPr>
              <w:t>)</w:t>
            </w:r>
          </w:p>
        </w:tc>
        <w:tc>
          <w:tcPr>
            <w:tcW w:w="928" w:type="pct"/>
            <w:vAlign w:val="center"/>
          </w:tcPr>
          <w:p w14:paraId="216DFAD7" w14:textId="77777777" w:rsidR="00CB71B6" w:rsidRPr="000944D0" w:rsidRDefault="00CB71B6" w:rsidP="00605910">
            <w:pPr>
              <w:jc w:val="center"/>
              <w:rPr>
                <w:rFonts w:ascii="Times New Roman" w:hAnsi="Times New Roman" w:cs="Times New Roman"/>
                <w:sz w:val="24"/>
              </w:rPr>
            </w:pPr>
            <w:r w:rsidRPr="000944D0">
              <w:rPr>
                <w:rFonts w:ascii="Times New Roman" w:hAnsi="Times New Roman" w:cs="Times New Roman"/>
                <w:sz w:val="24"/>
                <w:lang w:val="ru-RU"/>
              </w:rPr>
              <w:t>7,1 (прицеп) + 8 (п</w:t>
            </w:r>
            <w:r w:rsidRPr="000944D0">
              <w:rPr>
                <w:rFonts w:ascii="Times New Roman" w:hAnsi="Times New Roman" w:cs="Times New Roman"/>
                <w:sz w:val="24"/>
              </w:rPr>
              <w:t>/</w:t>
            </w:r>
            <w:r w:rsidRPr="000944D0">
              <w:rPr>
                <w:rFonts w:ascii="Times New Roman" w:hAnsi="Times New Roman" w:cs="Times New Roman"/>
                <w:sz w:val="24"/>
                <w:lang w:val="ru-RU"/>
              </w:rPr>
              <w:t>прицеп</w:t>
            </w:r>
            <w:r w:rsidRPr="000944D0">
              <w:rPr>
                <w:rFonts w:ascii="Times New Roman" w:hAnsi="Times New Roman" w:cs="Times New Roman"/>
                <w:sz w:val="24"/>
              </w:rPr>
              <w:t>)</w:t>
            </w:r>
          </w:p>
        </w:tc>
        <w:tc>
          <w:tcPr>
            <w:tcW w:w="638" w:type="pct"/>
            <w:vAlign w:val="center"/>
          </w:tcPr>
          <w:p w14:paraId="133CDD0E" w14:textId="77777777" w:rsidR="00CB71B6" w:rsidRPr="000944D0" w:rsidRDefault="00CB71B6" w:rsidP="00605910">
            <w:pPr>
              <w:jc w:val="center"/>
              <w:rPr>
                <w:rFonts w:ascii="Times New Roman" w:hAnsi="Times New Roman" w:cs="Times New Roman"/>
                <w:sz w:val="24"/>
                <w:lang w:val="ru-RU"/>
              </w:rPr>
            </w:pPr>
            <w:r w:rsidRPr="000944D0">
              <w:rPr>
                <w:rFonts w:ascii="Times New Roman" w:hAnsi="Times New Roman" w:cs="Times New Roman"/>
                <w:sz w:val="24"/>
                <w:lang w:val="ru-RU"/>
              </w:rPr>
              <w:t>2,45</w:t>
            </w:r>
          </w:p>
        </w:tc>
        <w:tc>
          <w:tcPr>
            <w:tcW w:w="969" w:type="pct"/>
            <w:vAlign w:val="center"/>
          </w:tcPr>
          <w:p w14:paraId="20F9187C" w14:textId="77777777" w:rsidR="00CB71B6" w:rsidRPr="000944D0" w:rsidRDefault="00CB71B6" w:rsidP="00605910">
            <w:pPr>
              <w:jc w:val="center"/>
              <w:rPr>
                <w:rFonts w:ascii="Times New Roman" w:hAnsi="Times New Roman" w:cs="Times New Roman"/>
                <w:sz w:val="24"/>
                <w:lang w:val="ru-RU"/>
              </w:rPr>
            </w:pPr>
            <w:r w:rsidRPr="000944D0">
              <w:rPr>
                <w:rFonts w:ascii="Times New Roman" w:hAnsi="Times New Roman" w:cs="Times New Roman"/>
                <w:sz w:val="24"/>
                <w:lang w:val="ru-RU"/>
              </w:rPr>
              <w:t>2,95 (прицеп) + 3 (п</w:t>
            </w:r>
            <w:r w:rsidRPr="000944D0">
              <w:rPr>
                <w:rFonts w:ascii="Times New Roman" w:hAnsi="Times New Roman" w:cs="Times New Roman"/>
                <w:sz w:val="24"/>
              </w:rPr>
              <w:t>/</w:t>
            </w:r>
            <w:r w:rsidRPr="000944D0">
              <w:rPr>
                <w:rFonts w:ascii="Times New Roman" w:hAnsi="Times New Roman" w:cs="Times New Roman"/>
                <w:sz w:val="24"/>
                <w:lang w:val="ru-RU"/>
              </w:rPr>
              <w:t>прицеп)</w:t>
            </w:r>
          </w:p>
        </w:tc>
        <w:tc>
          <w:tcPr>
            <w:tcW w:w="554" w:type="pct"/>
            <w:vAlign w:val="center"/>
          </w:tcPr>
          <w:p w14:paraId="0F2D21F2" w14:textId="77777777" w:rsidR="00CB71B6" w:rsidRPr="000944D0" w:rsidRDefault="00CB71B6" w:rsidP="00605910">
            <w:pPr>
              <w:jc w:val="center"/>
              <w:rPr>
                <w:rFonts w:ascii="Times New Roman" w:hAnsi="Times New Roman" w:cs="Times New Roman"/>
                <w:sz w:val="24"/>
              </w:rPr>
            </w:pPr>
            <w:r w:rsidRPr="000944D0">
              <w:rPr>
                <w:rFonts w:ascii="Times New Roman" w:hAnsi="Times New Roman" w:cs="Times New Roman"/>
                <w:sz w:val="24"/>
              </w:rPr>
              <w:t>110</w:t>
            </w:r>
          </w:p>
        </w:tc>
        <w:tc>
          <w:tcPr>
            <w:tcW w:w="916" w:type="pct"/>
            <w:vAlign w:val="center"/>
          </w:tcPr>
          <w:p w14:paraId="517BECAC" w14:textId="77777777" w:rsidR="00CB71B6" w:rsidRPr="000944D0" w:rsidRDefault="00CB71B6" w:rsidP="00605910">
            <w:pPr>
              <w:jc w:val="center"/>
              <w:rPr>
                <w:rFonts w:ascii="Times New Roman" w:hAnsi="Times New Roman" w:cs="Times New Roman"/>
                <w:sz w:val="24"/>
              </w:rPr>
            </w:pPr>
            <w:r w:rsidRPr="000944D0">
              <w:rPr>
                <w:rFonts w:ascii="Times New Roman" w:hAnsi="Times New Roman" w:cs="Times New Roman"/>
                <w:sz w:val="24"/>
              </w:rPr>
              <w:t>-</w:t>
            </w:r>
          </w:p>
        </w:tc>
      </w:tr>
      <w:tr w:rsidR="00CB71B6" w:rsidRPr="000944D0" w14:paraId="76DDCC2D" w14:textId="77777777" w:rsidTr="00605910">
        <w:trPr>
          <w:trHeight w:val="800"/>
        </w:trPr>
        <w:tc>
          <w:tcPr>
            <w:tcW w:w="995" w:type="pct"/>
            <w:vAlign w:val="center"/>
          </w:tcPr>
          <w:p w14:paraId="3FDCA8A7" w14:textId="77777777" w:rsidR="00CB71B6" w:rsidRPr="000944D0" w:rsidRDefault="00CB71B6" w:rsidP="00605910">
            <w:pPr>
              <w:jc w:val="center"/>
              <w:rPr>
                <w:rFonts w:ascii="Times New Roman" w:hAnsi="Times New Roman" w:cs="Times New Roman"/>
                <w:sz w:val="24"/>
                <w:lang w:val="ru-RU"/>
              </w:rPr>
            </w:pPr>
            <w:r w:rsidRPr="000944D0">
              <w:rPr>
                <w:rFonts w:ascii="Times New Roman" w:hAnsi="Times New Roman" w:cs="Times New Roman"/>
                <w:sz w:val="24"/>
                <w:lang w:val="ru-RU"/>
              </w:rPr>
              <w:t>Автопоезд-сцепка (120 м</w:t>
            </w:r>
            <w:r w:rsidRPr="000944D0">
              <w:rPr>
                <w:rFonts w:ascii="Times New Roman" w:hAnsi="Times New Roman" w:cs="Times New Roman"/>
                <w:sz w:val="24"/>
                <w:vertAlign w:val="superscript"/>
                <w:lang w:val="ru-RU"/>
              </w:rPr>
              <w:t>3</w:t>
            </w:r>
            <w:r w:rsidRPr="000944D0">
              <w:rPr>
                <w:rFonts w:ascii="Times New Roman" w:hAnsi="Times New Roman" w:cs="Times New Roman"/>
                <w:sz w:val="24"/>
                <w:lang w:val="ru-RU"/>
              </w:rPr>
              <w:t>)</w:t>
            </w:r>
          </w:p>
        </w:tc>
        <w:tc>
          <w:tcPr>
            <w:tcW w:w="928" w:type="pct"/>
            <w:vAlign w:val="center"/>
          </w:tcPr>
          <w:p w14:paraId="0F3EDCAC" w14:textId="77777777" w:rsidR="00CB71B6" w:rsidRPr="000944D0" w:rsidRDefault="00CB71B6" w:rsidP="00605910">
            <w:pPr>
              <w:jc w:val="center"/>
              <w:rPr>
                <w:rFonts w:ascii="Times New Roman" w:hAnsi="Times New Roman" w:cs="Times New Roman"/>
                <w:sz w:val="24"/>
                <w:lang w:val="ru-RU"/>
              </w:rPr>
            </w:pPr>
            <w:r w:rsidRPr="000944D0">
              <w:rPr>
                <w:rFonts w:ascii="Times New Roman" w:hAnsi="Times New Roman" w:cs="Times New Roman"/>
                <w:sz w:val="24"/>
              </w:rPr>
              <w:t>8 (</w:t>
            </w:r>
            <w:r w:rsidRPr="000944D0">
              <w:rPr>
                <w:rFonts w:ascii="Times New Roman" w:hAnsi="Times New Roman" w:cs="Times New Roman"/>
                <w:sz w:val="24"/>
                <w:lang w:val="ru-RU"/>
              </w:rPr>
              <w:t>прицеп) + 8 (п</w:t>
            </w:r>
            <w:r w:rsidRPr="000944D0">
              <w:rPr>
                <w:rFonts w:ascii="Times New Roman" w:hAnsi="Times New Roman" w:cs="Times New Roman"/>
                <w:sz w:val="24"/>
              </w:rPr>
              <w:t>/</w:t>
            </w:r>
            <w:r w:rsidRPr="000944D0">
              <w:rPr>
                <w:rFonts w:ascii="Times New Roman" w:hAnsi="Times New Roman" w:cs="Times New Roman"/>
                <w:sz w:val="24"/>
                <w:lang w:val="ru-RU"/>
              </w:rPr>
              <w:t>прицеп)</w:t>
            </w:r>
          </w:p>
        </w:tc>
        <w:tc>
          <w:tcPr>
            <w:tcW w:w="638" w:type="pct"/>
            <w:vAlign w:val="center"/>
          </w:tcPr>
          <w:p w14:paraId="79A46954" w14:textId="77777777" w:rsidR="00CB71B6" w:rsidRPr="000944D0" w:rsidRDefault="00CB71B6" w:rsidP="00605910">
            <w:pPr>
              <w:jc w:val="center"/>
              <w:rPr>
                <w:rFonts w:ascii="Times New Roman" w:hAnsi="Times New Roman" w:cs="Times New Roman"/>
                <w:sz w:val="24"/>
                <w:lang w:val="ru-RU"/>
              </w:rPr>
            </w:pPr>
            <w:r w:rsidRPr="000944D0">
              <w:rPr>
                <w:rFonts w:ascii="Times New Roman" w:hAnsi="Times New Roman" w:cs="Times New Roman"/>
                <w:sz w:val="24"/>
                <w:lang w:val="ru-RU"/>
              </w:rPr>
              <w:t>2,45</w:t>
            </w:r>
          </w:p>
        </w:tc>
        <w:tc>
          <w:tcPr>
            <w:tcW w:w="969" w:type="pct"/>
            <w:vAlign w:val="center"/>
          </w:tcPr>
          <w:p w14:paraId="3369BA38" w14:textId="77777777" w:rsidR="00CB71B6" w:rsidRPr="000944D0" w:rsidRDefault="00CB71B6" w:rsidP="00605910">
            <w:pPr>
              <w:jc w:val="center"/>
              <w:rPr>
                <w:rFonts w:ascii="Times New Roman" w:hAnsi="Times New Roman" w:cs="Times New Roman"/>
                <w:sz w:val="24"/>
              </w:rPr>
            </w:pPr>
            <w:r w:rsidRPr="000944D0">
              <w:rPr>
                <w:rFonts w:ascii="Times New Roman" w:hAnsi="Times New Roman" w:cs="Times New Roman"/>
                <w:sz w:val="24"/>
                <w:lang w:val="ru-RU"/>
              </w:rPr>
              <w:t>2,95 (прицеп) + 3 (п</w:t>
            </w:r>
            <w:r w:rsidRPr="000944D0">
              <w:rPr>
                <w:rFonts w:ascii="Times New Roman" w:hAnsi="Times New Roman" w:cs="Times New Roman"/>
                <w:sz w:val="24"/>
              </w:rPr>
              <w:t>/</w:t>
            </w:r>
            <w:r w:rsidRPr="000944D0">
              <w:rPr>
                <w:rFonts w:ascii="Times New Roman" w:hAnsi="Times New Roman" w:cs="Times New Roman"/>
                <w:sz w:val="24"/>
                <w:lang w:val="ru-RU"/>
              </w:rPr>
              <w:t>прицеп)</w:t>
            </w:r>
          </w:p>
        </w:tc>
        <w:tc>
          <w:tcPr>
            <w:tcW w:w="554" w:type="pct"/>
            <w:vAlign w:val="center"/>
          </w:tcPr>
          <w:p w14:paraId="7A19D62C" w14:textId="77777777" w:rsidR="00CB71B6" w:rsidRPr="000944D0" w:rsidRDefault="00CB71B6" w:rsidP="00605910">
            <w:pPr>
              <w:jc w:val="center"/>
              <w:rPr>
                <w:rFonts w:ascii="Times New Roman" w:hAnsi="Times New Roman" w:cs="Times New Roman"/>
                <w:sz w:val="24"/>
              </w:rPr>
            </w:pPr>
            <w:r w:rsidRPr="000944D0">
              <w:rPr>
                <w:rFonts w:ascii="Times New Roman" w:hAnsi="Times New Roman" w:cs="Times New Roman"/>
                <w:sz w:val="24"/>
              </w:rPr>
              <w:t>120</w:t>
            </w:r>
          </w:p>
        </w:tc>
        <w:tc>
          <w:tcPr>
            <w:tcW w:w="916" w:type="pct"/>
            <w:vAlign w:val="center"/>
          </w:tcPr>
          <w:p w14:paraId="4C3A6266" w14:textId="77777777" w:rsidR="00CB71B6" w:rsidRPr="000944D0" w:rsidRDefault="00CB71B6" w:rsidP="00605910">
            <w:pPr>
              <w:keepNext/>
              <w:jc w:val="center"/>
              <w:rPr>
                <w:rFonts w:ascii="Times New Roman" w:hAnsi="Times New Roman" w:cs="Times New Roman"/>
                <w:sz w:val="24"/>
              </w:rPr>
            </w:pPr>
            <w:r w:rsidRPr="000944D0">
              <w:rPr>
                <w:rFonts w:ascii="Times New Roman" w:hAnsi="Times New Roman" w:cs="Times New Roman"/>
                <w:sz w:val="24"/>
              </w:rPr>
              <w:t>-</w:t>
            </w:r>
          </w:p>
        </w:tc>
      </w:tr>
    </w:tbl>
    <w:p w14:paraId="35EED47B" w14:textId="77777777" w:rsidR="00040ADC" w:rsidRDefault="003C1FE7" w:rsidP="00040ADC">
      <w:pPr>
        <w:pStyle w:val="Caption"/>
        <w:spacing w:before="120" w:after="120"/>
        <w:jc w:val="center"/>
        <w:rPr>
          <w:rFonts w:ascii="Times New Roman" w:hAnsi="Times New Roman" w:cs="Times New Roman"/>
          <w:i w:val="0"/>
          <w:color w:val="auto"/>
          <w:lang w:val="ru-RU"/>
        </w:rPr>
      </w:pPr>
      <w:r w:rsidRPr="00B25C34">
        <w:rPr>
          <w:rFonts w:ascii="Times New Roman" w:hAnsi="Times New Roman" w:cs="Times New Roman"/>
          <w:i w:val="0"/>
          <w:color w:val="auto"/>
          <w:lang w:val="ru-RU"/>
        </w:rPr>
        <w:t xml:space="preserve">Таблица </w:t>
      </w:r>
      <w:r w:rsidRPr="00B25C34">
        <w:rPr>
          <w:rFonts w:ascii="Times New Roman" w:hAnsi="Times New Roman" w:cs="Times New Roman"/>
          <w:i w:val="0"/>
          <w:color w:val="auto"/>
        </w:rPr>
        <w:fldChar w:fldCharType="begin"/>
      </w:r>
      <w:r w:rsidRPr="00B25C34">
        <w:rPr>
          <w:rFonts w:ascii="Times New Roman" w:hAnsi="Times New Roman" w:cs="Times New Roman"/>
          <w:i w:val="0"/>
          <w:color w:val="auto"/>
          <w:lang w:val="ru-RU"/>
        </w:rPr>
        <w:instrText xml:space="preserve"> </w:instrText>
      </w:r>
      <w:r w:rsidRPr="00B25C34">
        <w:rPr>
          <w:rFonts w:ascii="Times New Roman" w:hAnsi="Times New Roman" w:cs="Times New Roman"/>
          <w:i w:val="0"/>
          <w:color w:val="auto"/>
        </w:rPr>
        <w:instrText>SEQ</w:instrText>
      </w:r>
      <w:r w:rsidRPr="00B25C34">
        <w:rPr>
          <w:rFonts w:ascii="Times New Roman" w:hAnsi="Times New Roman" w:cs="Times New Roman"/>
          <w:i w:val="0"/>
          <w:color w:val="auto"/>
          <w:lang w:val="ru-RU"/>
        </w:rPr>
        <w:instrText xml:space="preserve"> Таблица \* </w:instrText>
      </w:r>
      <w:r w:rsidRPr="00B25C34">
        <w:rPr>
          <w:rFonts w:ascii="Times New Roman" w:hAnsi="Times New Roman" w:cs="Times New Roman"/>
          <w:i w:val="0"/>
          <w:color w:val="auto"/>
        </w:rPr>
        <w:instrText>ARABIC</w:instrText>
      </w:r>
      <w:r w:rsidRPr="00B25C34">
        <w:rPr>
          <w:rFonts w:ascii="Times New Roman" w:hAnsi="Times New Roman" w:cs="Times New Roman"/>
          <w:i w:val="0"/>
          <w:color w:val="auto"/>
          <w:lang w:val="ru-RU"/>
        </w:rPr>
        <w:instrText xml:space="preserve"> </w:instrText>
      </w:r>
      <w:r w:rsidRPr="00B25C34">
        <w:rPr>
          <w:rFonts w:ascii="Times New Roman" w:hAnsi="Times New Roman" w:cs="Times New Roman"/>
          <w:i w:val="0"/>
          <w:color w:val="auto"/>
        </w:rPr>
        <w:fldChar w:fldCharType="separate"/>
      </w:r>
      <w:r w:rsidR="005F432B" w:rsidRPr="00C542BB">
        <w:rPr>
          <w:rFonts w:ascii="Times New Roman" w:hAnsi="Times New Roman" w:cs="Times New Roman"/>
          <w:i w:val="0"/>
          <w:noProof/>
          <w:color w:val="auto"/>
          <w:lang w:val="ru-RU"/>
        </w:rPr>
        <w:t>1</w:t>
      </w:r>
      <w:r w:rsidRPr="00B25C34">
        <w:rPr>
          <w:rFonts w:ascii="Times New Roman" w:hAnsi="Times New Roman" w:cs="Times New Roman"/>
          <w:i w:val="0"/>
          <w:color w:val="auto"/>
        </w:rPr>
        <w:fldChar w:fldCharType="end"/>
      </w:r>
      <w:r w:rsidRPr="00B25C34">
        <w:rPr>
          <w:rFonts w:ascii="Times New Roman" w:hAnsi="Times New Roman" w:cs="Times New Roman"/>
          <w:i w:val="0"/>
          <w:color w:val="auto"/>
          <w:lang w:val="ru-RU"/>
        </w:rPr>
        <w:t>. Метрические характеристики транспортных средств</w:t>
      </w:r>
    </w:p>
    <w:p w14:paraId="265A4F86" w14:textId="77777777" w:rsidR="003C1FE7" w:rsidRPr="00B25C34" w:rsidRDefault="00B25C34" w:rsidP="00040ADC">
      <w:pPr>
        <w:pStyle w:val="Caption"/>
        <w:spacing w:before="120" w:after="120"/>
        <w:jc w:val="center"/>
        <w:rPr>
          <w:rFonts w:ascii="Times New Roman" w:hAnsi="Times New Roman" w:cs="Times New Roman"/>
          <w:i w:val="0"/>
          <w:lang w:val="ru-RU"/>
        </w:rPr>
      </w:pPr>
      <w:r w:rsidRPr="00B25C34">
        <w:rPr>
          <w:rFonts w:ascii="Times New Roman" w:hAnsi="Times New Roman" w:cs="Times New Roman"/>
          <w:i w:val="0"/>
          <w:color w:val="auto"/>
          <w:lang w:val="ru-RU"/>
        </w:rPr>
        <w:t xml:space="preserve">Источник: </w:t>
      </w:r>
      <w:hyperlink r:id="rId20" w:history="1">
        <w:r w:rsidRPr="00B25C34">
          <w:rPr>
            <w:rStyle w:val="Hyperlink"/>
            <w:rFonts w:ascii="Times New Roman" w:hAnsi="Times New Roman" w:cs="Times New Roman"/>
            <w:i w:val="0"/>
            <w:color w:val="auto"/>
            <w:sz w:val="16"/>
            <w:szCs w:val="16"/>
            <w:lang w:val="ru-RU"/>
          </w:rPr>
          <w:t>http://www.charoit.net/index.php?page=articles/tipi_gabaritnie_razmeri_gruzovih_kuzovov</w:t>
        </w:r>
      </w:hyperlink>
    </w:p>
    <w:p w14:paraId="71A97D2D" w14:textId="77777777" w:rsidR="00EA48B4" w:rsidRPr="00575F93" w:rsidRDefault="009269D1" w:rsidP="0039190F">
      <w:pPr>
        <w:pStyle w:val="Heading3"/>
        <w:spacing w:after="160" w:line="360" w:lineRule="auto"/>
      </w:pPr>
      <w:bookmarkStart w:id="40" w:name="_Toc483305684"/>
      <w:r>
        <w:rPr>
          <w:rFonts w:cs="Times New Roman"/>
        </w:rPr>
        <w:t>§</w:t>
      </w:r>
      <w:r>
        <w:t xml:space="preserve"> 2</w:t>
      </w:r>
      <w:r w:rsidR="000F55F7">
        <w:t>.2</w:t>
      </w:r>
      <w:r w:rsidR="00FB7264" w:rsidRPr="00575F93">
        <w:t>.2</w:t>
      </w:r>
      <w:r w:rsidR="00EA48B4" w:rsidRPr="00575F93">
        <w:t>. Контейнеры</w:t>
      </w:r>
      <w:bookmarkEnd w:id="40"/>
    </w:p>
    <w:p w14:paraId="0E341BB7" w14:textId="77777777" w:rsidR="00CA32FD" w:rsidRPr="000944D0" w:rsidRDefault="00CA32FD" w:rsidP="0039190F">
      <w:pPr>
        <w:spacing w:line="360" w:lineRule="auto"/>
        <w:ind w:firstLine="720"/>
        <w:jc w:val="both"/>
        <w:rPr>
          <w:rFonts w:ascii="Times New Roman" w:hAnsi="Times New Roman" w:cs="Times New Roman"/>
          <w:sz w:val="24"/>
          <w:lang w:val="ru-RU"/>
        </w:rPr>
      </w:pPr>
      <w:r>
        <w:rPr>
          <w:rFonts w:ascii="Times New Roman" w:hAnsi="Times New Roman" w:cs="Times New Roman"/>
          <w:sz w:val="24"/>
          <w:lang w:val="ru-RU"/>
        </w:rPr>
        <w:t>Как уже отмечалось ранее, к</w:t>
      </w:r>
      <w:r w:rsidR="00EA48B4" w:rsidRPr="000944D0">
        <w:rPr>
          <w:rFonts w:ascii="Times New Roman" w:hAnsi="Times New Roman" w:cs="Times New Roman"/>
          <w:sz w:val="24"/>
          <w:lang w:val="ru-RU"/>
        </w:rPr>
        <w:t>онтейнерные перевозки также занимают большой объем транспортных перевозок, так как зачастую чтобы доставить контейнер до морского порта требуется преодолеть значительные расстояния по суше. Таким образом, рассматриваемая модель также учитывает контейнерные перевозки, ведь нагрузка на ось имеет место и у транспортных средств, которые перевозят контейнеры (так называемые «контейнеровозы»).</w:t>
      </w:r>
    </w:p>
    <w:p w14:paraId="0017F268" w14:textId="77777777" w:rsidR="00605910" w:rsidRDefault="00605910" w:rsidP="00DA173D">
      <w:pPr>
        <w:spacing w:line="360" w:lineRule="auto"/>
        <w:jc w:val="both"/>
        <w:rPr>
          <w:rFonts w:ascii="Times New Roman" w:hAnsi="Times New Roman" w:cs="Times New Roman"/>
          <w:sz w:val="24"/>
          <w:lang w:val="ru-RU"/>
        </w:rPr>
      </w:pPr>
    </w:p>
    <w:p w14:paraId="31BB38BA" w14:textId="77777777" w:rsidR="00605910" w:rsidRDefault="00605910" w:rsidP="00DA173D">
      <w:pPr>
        <w:spacing w:line="360" w:lineRule="auto"/>
        <w:jc w:val="both"/>
        <w:rPr>
          <w:rFonts w:ascii="Times New Roman" w:hAnsi="Times New Roman" w:cs="Times New Roman"/>
          <w:sz w:val="24"/>
          <w:lang w:val="ru-RU"/>
        </w:rPr>
      </w:pPr>
    </w:p>
    <w:p w14:paraId="767C1335" w14:textId="77777777" w:rsidR="00605910" w:rsidRDefault="00605910" w:rsidP="00DA173D">
      <w:pPr>
        <w:spacing w:line="360" w:lineRule="auto"/>
        <w:jc w:val="both"/>
        <w:rPr>
          <w:rFonts w:ascii="Times New Roman" w:hAnsi="Times New Roman" w:cs="Times New Roman"/>
          <w:sz w:val="24"/>
          <w:lang w:val="ru-RU"/>
        </w:rPr>
      </w:pPr>
    </w:p>
    <w:p w14:paraId="10F9C55A" w14:textId="77777777" w:rsidR="00EA48B4" w:rsidRPr="000944D0" w:rsidRDefault="00EA48B4" w:rsidP="00DA173D">
      <w:pPr>
        <w:spacing w:line="360" w:lineRule="auto"/>
        <w:jc w:val="both"/>
        <w:rPr>
          <w:rFonts w:ascii="Times New Roman" w:hAnsi="Times New Roman" w:cs="Times New Roman"/>
          <w:sz w:val="24"/>
          <w:lang w:val="ru-RU"/>
        </w:rPr>
      </w:pPr>
      <w:r w:rsidRPr="000944D0">
        <w:rPr>
          <w:rFonts w:ascii="Times New Roman" w:hAnsi="Times New Roman" w:cs="Times New Roman"/>
          <w:sz w:val="24"/>
          <w:lang w:val="ru-RU"/>
        </w:rPr>
        <w:lastRenderedPageBreak/>
        <w:t xml:space="preserve">Итак, </w:t>
      </w:r>
      <w:r w:rsidR="00E37EE5" w:rsidRPr="000944D0">
        <w:rPr>
          <w:rFonts w:ascii="Times New Roman" w:hAnsi="Times New Roman" w:cs="Times New Roman"/>
          <w:sz w:val="24"/>
          <w:lang w:val="ru-RU"/>
        </w:rPr>
        <w:t>в данной работе будут рассматриваться следующие виды контейнеров</w:t>
      </w:r>
      <w:r w:rsidR="00FB7264" w:rsidRPr="000944D0">
        <w:rPr>
          <w:rStyle w:val="FootnoteReference"/>
          <w:rFonts w:ascii="Times New Roman" w:hAnsi="Times New Roman" w:cs="Times New Roman"/>
          <w:sz w:val="24"/>
          <w:lang w:val="ru-RU"/>
        </w:rPr>
        <w:footnoteReference w:id="28"/>
      </w:r>
      <w:r w:rsidRPr="000944D0">
        <w:rPr>
          <w:rFonts w:ascii="Times New Roman" w:hAnsi="Times New Roman" w:cs="Times New Roman"/>
          <w:sz w:val="24"/>
          <w:lang w:val="ru-RU"/>
        </w:rPr>
        <w:t>:</w:t>
      </w:r>
    </w:p>
    <w:tbl>
      <w:tblPr>
        <w:tblStyle w:val="TableGrid"/>
        <w:tblW w:w="10304" w:type="dxa"/>
        <w:jc w:val="center"/>
        <w:tblLook w:val="04A0" w:firstRow="1" w:lastRow="0" w:firstColumn="1" w:lastColumn="0" w:noHBand="0" w:noVBand="1"/>
      </w:tblPr>
      <w:tblGrid>
        <w:gridCol w:w="2785"/>
        <w:gridCol w:w="1080"/>
        <w:gridCol w:w="1350"/>
        <w:gridCol w:w="1260"/>
        <w:gridCol w:w="1743"/>
        <w:gridCol w:w="2086"/>
      </w:tblGrid>
      <w:tr w:rsidR="00E37EE5" w:rsidRPr="000944D0" w14:paraId="0B1DCA9E" w14:textId="77777777" w:rsidTr="00605910">
        <w:trPr>
          <w:trHeight w:val="683"/>
          <w:jc w:val="center"/>
        </w:trPr>
        <w:tc>
          <w:tcPr>
            <w:tcW w:w="2785" w:type="dxa"/>
            <w:vAlign w:val="center"/>
          </w:tcPr>
          <w:p w14:paraId="5914D327"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Название контейнера</w:t>
            </w:r>
          </w:p>
        </w:tc>
        <w:tc>
          <w:tcPr>
            <w:tcW w:w="1080" w:type="dxa"/>
            <w:vAlign w:val="center"/>
          </w:tcPr>
          <w:p w14:paraId="0EF5679F"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Длина,м</w:t>
            </w:r>
          </w:p>
        </w:tc>
        <w:tc>
          <w:tcPr>
            <w:tcW w:w="1350" w:type="dxa"/>
            <w:vAlign w:val="center"/>
          </w:tcPr>
          <w:p w14:paraId="7794FA2D"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Ширина, м</w:t>
            </w:r>
          </w:p>
        </w:tc>
        <w:tc>
          <w:tcPr>
            <w:tcW w:w="1260" w:type="dxa"/>
            <w:vAlign w:val="center"/>
          </w:tcPr>
          <w:p w14:paraId="294E9220"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Высота, м</w:t>
            </w:r>
          </w:p>
        </w:tc>
        <w:tc>
          <w:tcPr>
            <w:tcW w:w="1743" w:type="dxa"/>
            <w:vAlign w:val="center"/>
          </w:tcPr>
          <w:p w14:paraId="4648A02E" w14:textId="77777777" w:rsidR="00E37EE5" w:rsidRPr="00605910" w:rsidRDefault="00E37EE5" w:rsidP="00605910">
            <w:pPr>
              <w:jc w:val="center"/>
              <w:rPr>
                <w:rFonts w:ascii="Times New Roman" w:hAnsi="Times New Roman" w:cs="Times New Roman"/>
                <w:sz w:val="24"/>
                <w:szCs w:val="24"/>
                <w:vertAlign w:val="superscript"/>
                <w:lang w:val="ru-RU"/>
              </w:rPr>
            </w:pPr>
            <w:r w:rsidRPr="00605910">
              <w:rPr>
                <w:rFonts w:ascii="Times New Roman" w:hAnsi="Times New Roman" w:cs="Times New Roman"/>
                <w:sz w:val="24"/>
                <w:szCs w:val="24"/>
                <w:lang w:val="ru-RU"/>
              </w:rPr>
              <w:t>Объем контейнера, м</w:t>
            </w:r>
            <w:r w:rsidRPr="00605910">
              <w:rPr>
                <w:rFonts w:ascii="Times New Roman" w:hAnsi="Times New Roman" w:cs="Times New Roman"/>
                <w:sz w:val="24"/>
                <w:szCs w:val="24"/>
                <w:vertAlign w:val="superscript"/>
                <w:lang w:val="ru-RU"/>
              </w:rPr>
              <w:t>3</w:t>
            </w:r>
          </w:p>
        </w:tc>
        <w:tc>
          <w:tcPr>
            <w:tcW w:w="2086" w:type="dxa"/>
            <w:vAlign w:val="center"/>
          </w:tcPr>
          <w:p w14:paraId="6B35D448" w14:textId="77777777" w:rsidR="00E37EE5" w:rsidRPr="00605910" w:rsidRDefault="00575F93"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 xml:space="preserve">Вес </w:t>
            </w:r>
            <w:r w:rsidR="00E37EE5" w:rsidRPr="00605910">
              <w:rPr>
                <w:rFonts w:ascii="Times New Roman" w:hAnsi="Times New Roman" w:cs="Times New Roman"/>
                <w:sz w:val="24"/>
                <w:szCs w:val="24"/>
                <w:lang w:val="ru-RU"/>
              </w:rPr>
              <w:t>пустого контейнера, кг</w:t>
            </w:r>
          </w:p>
        </w:tc>
      </w:tr>
      <w:tr w:rsidR="00E37EE5" w:rsidRPr="000944D0" w14:paraId="32158FF2" w14:textId="77777777" w:rsidTr="00605910">
        <w:trPr>
          <w:trHeight w:val="647"/>
          <w:jc w:val="center"/>
        </w:trPr>
        <w:tc>
          <w:tcPr>
            <w:tcW w:w="2785" w:type="dxa"/>
            <w:vAlign w:val="center"/>
          </w:tcPr>
          <w:p w14:paraId="10F2B7A3" w14:textId="77777777" w:rsidR="00E37EE5" w:rsidRPr="00605910" w:rsidRDefault="00E37EE5" w:rsidP="00605910">
            <w:pPr>
              <w:pStyle w:val="Heading4"/>
              <w:spacing w:after="160"/>
              <w:jc w:val="center"/>
              <w:outlineLvl w:val="3"/>
              <w:rPr>
                <w:rFonts w:ascii="Times New Roman" w:hAnsi="Times New Roman" w:cs="Times New Roman"/>
                <w:i w:val="0"/>
                <w:color w:val="auto"/>
                <w:sz w:val="24"/>
                <w:szCs w:val="24"/>
              </w:rPr>
            </w:pPr>
            <w:r w:rsidRPr="00605910">
              <w:rPr>
                <w:rFonts w:ascii="Times New Roman" w:hAnsi="Times New Roman" w:cs="Times New Roman"/>
                <w:i w:val="0"/>
                <w:color w:val="auto"/>
                <w:sz w:val="24"/>
                <w:szCs w:val="24"/>
              </w:rPr>
              <w:t>Контейн</w:t>
            </w:r>
            <w:r w:rsidR="00575F93" w:rsidRPr="00605910">
              <w:rPr>
                <w:rFonts w:ascii="Times New Roman" w:hAnsi="Times New Roman" w:cs="Times New Roman"/>
                <w:i w:val="0"/>
                <w:color w:val="auto"/>
                <w:sz w:val="24"/>
                <w:szCs w:val="24"/>
              </w:rPr>
              <w:t>ер 20 футов (20' DRY CONTAINER)</w:t>
            </w:r>
          </w:p>
        </w:tc>
        <w:tc>
          <w:tcPr>
            <w:tcW w:w="1080" w:type="dxa"/>
            <w:vAlign w:val="center"/>
          </w:tcPr>
          <w:p w14:paraId="4A7BB072"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5,898</w:t>
            </w:r>
          </w:p>
        </w:tc>
        <w:tc>
          <w:tcPr>
            <w:tcW w:w="1350" w:type="dxa"/>
            <w:vAlign w:val="center"/>
          </w:tcPr>
          <w:p w14:paraId="062CE327"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rPr>
              <w:t>2,350</w:t>
            </w:r>
          </w:p>
        </w:tc>
        <w:tc>
          <w:tcPr>
            <w:tcW w:w="1260" w:type="dxa"/>
            <w:vAlign w:val="center"/>
          </w:tcPr>
          <w:p w14:paraId="03130B90"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2,390</w:t>
            </w:r>
          </w:p>
        </w:tc>
        <w:tc>
          <w:tcPr>
            <w:tcW w:w="1743" w:type="dxa"/>
            <w:vAlign w:val="center"/>
          </w:tcPr>
          <w:p w14:paraId="0CAF563A"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33</w:t>
            </w:r>
          </w:p>
        </w:tc>
        <w:tc>
          <w:tcPr>
            <w:tcW w:w="2086" w:type="dxa"/>
            <w:vAlign w:val="center"/>
          </w:tcPr>
          <w:p w14:paraId="3D8BAA6B" w14:textId="77777777" w:rsidR="00E37EE5" w:rsidRPr="00605910" w:rsidRDefault="00E37EE5"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2200</w:t>
            </w:r>
          </w:p>
        </w:tc>
      </w:tr>
      <w:tr w:rsidR="00E37EE5" w:rsidRPr="000944D0" w14:paraId="5AD3FBAC" w14:textId="77777777" w:rsidTr="003155FE">
        <w:trPr>
          <w:trHeight w:val="293"/>
          <w:jc w:val="center"/>
        </w:trPr>
        <w:tc>
          <w:tcPr>
            <w:tcW w:w="2785" w:type="dxa"/>
            <w:vAlign w:val="center"/>
          </w:tcPr>
          <w:p w14:paraId="0040139B" w14:textId="77777777" w:rsidR="00E37EE5" w:rsidRPr="00605910" w:rsidRDefault="00E37EE5" w:rsidP="00605910">
            <w:pPr>
              <w:pStyle w:val="Heading4"/>
              <w:spacing w:after="160"/>
              <w:jc w:val="center"/>
              <w:outlineLvl w:val="3"/>
              <w:rPr>
                <w:rFonts w:ascii="Times New Roman" w:hAnsi="Times New Roman" w:cs="Times New Roman"/>
                <w:i w:val="0"/>
                <w:color w:val="auto"/>
                <w:sz w:val="24"/>
                <w:szCs w:val="24"/>
              </w:rPr>
            </w:pPr>
            <w:r w:rsidRPr="00605910">
              <w:rPr>
                <w:rFonts w:ascii="Times New Roman" w:hAnsi="Times New Roman" w:cs="Times New Roman"/>
                <w:i w:val="0"/>
                <w:color w:val="auto"/>
                <w:sz w:val="24"/>
                <w:szCs w:val="24"/>
              </w:rPr>
              <w:t xml:space="preserve">Контейнер 40 футов </w:t>
            </w:r>
            <w:r w:rsidR="00575F93" w:rsidRPr="00605910">
              <w:rPr>
                <w:rFonts w:ascii="Times New Roman" w:hAnsi="Times New Roman" w:cs="Times New Roman"/>
                <w:i w:val="0"/>
                <w:color w:val="auto"/>
                <w:sz w:val="24"/>
                <w:szCs w:val="24"/>
              </w:rPr>
              <w:t>(40' DRY CONTAINER)</w:t>
            </w:r>
          </w:p>
        </w:tc>
        <w:tc>
          <w:tcPr>
            <w:tcW w:w="1080" w:type="dxa"/>
            <w:vAlign w:val="center"/>
          </w:tcPr>
          <w:p w14:paraId="353CC8DF"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12,035</w:t>
            </w:r>
          </w:p>
        </w:tc>
        <w:tc>
          <w:tcPr>
            <w:tcW w:w="1350" w:type="dxa"/>
            <w:vAlign w:val="center"/>
          </w:tcPr>
          <w:p w14:paraId="77F2E941"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2,350</w:t>
            </w:r>
          </w:p>
        </w:tc>
        <w:tc>
          <w:tcPr>
            <w:tcW w:w="1260" w:type="dxa"/>
            <w:vAlign w:val="center"/>
          </w:tcPr>
          <w:p w14:paraId="3CEB4D76"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2,393</w:t>
            </w:r>
          </w:p>
        </w:tc>
        <w:tc>
          <w:tcPr>
            <w:tcW w:w="1743" w:type="dxa"/>
            <w:vAlign w:val="center"/>
          </w:tcPr>
          <w:p w14:paraId="2A07829B"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67</w:t>
            </w:r>
          </w:p>
        </w:tc>
        <w:tc>
          <w:tcPr>
            <w:tcW w:w="2086" w:type="dxa"/>
            <w:vAlign w:val="center"/>
          </w:tcPr>
          <w:p w14:paraId="7D2A4CDF"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3700</w:t>
            </w:r>
          </w:p>
        </w:tc>
      </w:tr>
      <w:tr w:rsidR="00E37EE5" w:rsidRPr="000944D0" w14:paraId="79B577E9" w14:textId="77777777" w:rsidTr="003155FE">
        <w:trPr>
          <w:trHeight w:val="1142"/>
          <w:jc w:val="center"/>
        </w:trPr>
        <w:tc>
          <w:tcPr>
            <w:tcW w:w="2785" w:type="dxa"/>
            <w:vAlign w:val="center"/>
          </w:tcPr>
          <w:p w14:paraId="116AEEA6" w14:textId="77777777" w:rsidR="00E37EE5" w:rsidRPr="00605910" w:rsidRDefault="00E37EE5" w:rsidP="00605910">
            <w:pPr>
              <w:pStyle w:val="Heading4"/>
              <w:spacing w:after="160"/>
              <w:jc w:val="center"/>
              <w:outlineLvl w:val="3"/>
              <w:rPr>
                <w:rFonts w:ascii="Times New Roman" w:hAnsi="Times New Roman" w:cs="Times New Roman"/>
                <w:i w:val="0"/>
                <w:color w:val="auto"/>
                <w:sz w:val="24"/>
                <w:szCs w:val="24"/>
                <w:lang w:val="ru-RU"/>
              </w:rPr>
            </w:pPr>
            <w:r w:rsidRPr="00605910">
              <w:rPr>
                <w:rFonts w:ascii="Times New Roman" w:hAnsi="Times New Roman" w:cs="Times New Roman"/>
                <w:i w:val="0"/>
                <w:color w:val="auto"/>
                <w:sz w:val="24"/>
                <w:szCs w:val="24"/>
                <w:lang w:val="ru-RU"/>
              </w:rPr>
              <w:t xml:space="preserve">Контейнер 40 футов высокий (40' </w:t>
            </w:r>
            <w:r w:rsidRPr="00605910">
              <w:rPr>
                <w:rFonts w:ascii="Times New Roman" w:hAnsi="Times New Roman" w:cs="Times New Roman"/>
                <w:i w:val="0"/>
                <w:color w:val="auto"/>
                <w:sz w:val="24"/>
                <w:szCs w:val="24"/>
              </w:rPr>
              <w:t>HC</w:t>
            </w:r>
            <w:r w:rsidRPr="00605910">
              <w:rPr>
                <w:rFonts w:ascii="Times New Roman" w:hAnsi="Times New Roman" w:cs="Times New Roman"/>
                <w:i w:val="0"/>
                <w:color w:val="auto"/>
                <w:sz w:val="24"/>
                <w:szCs w:val="24"/>
                <w:lang w:val="ru-RU"/>
              </w:rPr>
              <w:t xml:space="preserve"> </w:t>
            </w:r>
            <w:r w:rsidRPr="00605910">
              <w:rPr>
                <w:rFonts w:ascii="Times New Roman" w:hAnsi="Times New Roman" w:cs="Times New Roman"/>
                <w:i w:val="0"/>
                <w:color w:val="auto"/>
                <w:sz w:val="24"/>
                <w:szCs w:val="24"/>
              </w:rPr>
              <w:t>DRY</w:t>
            </w:r>
            <w:r w:rsidRPr="00605910">
              <w:rPr>
                <w:rFonts w:ascii="Times New Roman" w:hAnsi="Times New Roman" w:cs="Times New Roman"/>
                <w:i w:val="0"/>
                <w:color w:val="auto"/>
                <w:sz w:val="24"/>
                <w:szCs w:val="24"/>
                <w:lang w:val="ru-RU"/>
              </w:rPr>
              <w:t xml:space="preserve"> </w:t>
            </w:r>
            <w:r w:rsidRPr="00605910">
              <w:rPr>
                <w:rFonts w:ascii="Times New Roman" w:hAnsi="Times New Roman" w:cs="Times New Roman"/>
                <w:i w:val="0"/>
                <w:color w:val="auto"/>
                <w:sz w:val="24"/>
                <w:szCs w:val="24"/>
              </w:rPr>
              <w:t>CONTAINER</w:t>
            </w:r>
            <w:r w:rsidR="00575F93" w:rsidRPr="00605910">
              <w:rPr>
                <w:rFonts w:ascii="Times New Roman" w:hAnsi="Times New Roman" w:cs="Times New Roman"/>
                <w:i w:val="0"/>
                <w:color w:val="auto"/>
                <w:sz w:val="24"/>
                <w:szCs w:val="24"/>
                <w:lang w:val="ru-RU"/>
              </w:rPr>
              <w:t>)</w:t>
            </w:r>
          </w:p>
        </w:tc>
        <w:tc>
          <w:tcPr>
            <w:tcW w:w="1080" w:type="dxa"/>
            <w:vAlign w:val="center"/>
          </w:tcPr>
          <w:p w14:paraId="4E51FEC4"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12,030</w:t>
            </w:r>
          </w:p>
        </w:tc>
        <w:tc>
          <w:tcPr>
            <w:tcW w:w="1350" w:type="dxa"/>
            <w:vAlign w:val="center"/>
          </w:tcPr>
          <w:p w14:paraId="3AA78257"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2,350</w:t>
            </w:r>
          </w:p>
        </w:tc>
        <w:tc>
          <w:tcPr>
            <w:tcW w:w="1260" w:type="dxa"/>
            <w:vAlign w:val="center"/>
          </w:tcPr>
          <w:p w14:paraId="474014FA"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2,690</w:t>
            </w:r>
          </w:p>
        </w:tc>
        <w:tc>
          <w:tcPr>
            <w:tcW w:w="1743" w:type="dxa"/>
            <w:vAlign w:val="center"/>
          </w:tcPr>
          <w:p w14:paraId="00719EB4"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76</w:t>
            </w:r>
          </w:p>
        </w:tc>
        <w:tc>
          <w:tcPr>
            <w:tcW w:w="2086" w:type="dxa"/>
            <w:vAlign w:val="center"/>
          </w:tcPr>
          <w:p w14:paraId="21E217BD"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3930</w:t>
            </w:r>
          </w:p>
        </w:tc>
      </w:tr>
      <w:tr w:rsidR="00E37EE5" w:rsidRPr="000944D0" w14:paraId="0F0CA411" w14:textId="77777777" w:rsidTr="003155FE">
        <w:trPr>
          <w:trHeight w:val="293"/>
          <w:jc w:val="center"/>
        </w:trPr>
        <w:tc>
          <w:tcPr>
            <w:tcW w:w="2785" w:type="dxa"/>
            <w:vAlign w:val="center"/>
          </w:tcPr>
          <w:p w14:paraId="41C63193" w14:textId="77777777" w:rsidR="00E37EE5" w:rsidRPr="00605910" w:rsidRDefault="00E37EE5" w:rsidP="00605910">
            <w:pPr>
              <w:pStyle w:val="Heading4"/>
              <w:spacing w:after="160"/>
              <w:jc w:val="center"/>
              <w:outlineLvl w:val="3"/>
              <w:rPr>
                <w:rFonts w:ascii="Times New Roman" w:hAnsi="Times New Roman" w:cs="Times New Roman"/>
                <w:i w:val="0"/>
                <w:color w:val="auto"/>
                <w:sz w:val="24"/>
                <w:szCs w:val="24"/>
              </w:rPr>
            </w:pPr>
            <w:r w:rsidRPr="00605910">
              <w:rPr>
                <w:rFonts w:ascii="Times New Roman" w:hAnsi="Times New Roman" w:cs="Times New Roman"/>
                <w:i w:val="0"/>
                <w:color w:val="auto"/>
                <w:sz w:val="24"/>
                <w:szCs w:val="24"/>
              </w:rPr>
              <w:t>Контейн</w:t>
            </w:r>
            <w:r w:rsidR="00575F93" w:rsidRPr="00605910">
              <w:rPr>
                <w:rFonts w:ascii="Times New Roman" w:hAnsi="Times New Roman" w:cs="Times New Roman"/>
                <w:i w:val="0"/>
                <w:color w:val="auto"/>
                <w:sz w:val="24"/>
                <w:szCs w:val="24"/>
              </w:rPr>
              <w:t>ер 45 футов (45' DRY CONTAINER)</w:t>
            </w:r>
          </w:p>
        </w:tc>
        <w:tc>
          <w:tcPr>
            <w:tcW w:w="1080" w:type="dxa"/>
            <w:vAlign w:val="center"/>
          </w:tcPr>
          <w:p w14:paraId="6B68A34D"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13,556</w:t>
            </w:r>
          </w:p>
        </w:tc>
        <w:tc>
          <w:tcPr>
            <w:tcW w:w="1350" w:type="dxa"/>
            <w:vAlign w:val="center"/>
          </w:tcPr>
          <w:p w14:paraId="284DA514"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2,352</w:t>
            </w:r>
          </w:p>
        </w:tc>
        <w:tc>
          <w:tcPr>
            <w:tcW w:w="1260" w:type="dxa"/>
            <w:vAlign w:val="center"/>
          </w:tcPr>
          <w:p w14:paraId="45C2BD84"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2,695</w:t>
            </w:r>
          </w:p>
        </w:tc>
        <w:tc>
          <w:tcPr>
            <w:tcW w:w="1743" w:type="dxa"/>
            <w:vAlign w:val="center"/>
          </w:tcPr>
          <w:p w14:paraId="5AED5535" w14:textId="77777777" w:rsidR="00E37EE5" w:rsidRPr="00605910" w:rsidRDefault="00FB7264" w:rsidP="00605910">
            <w:pPr>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86</w:t>
            </w:r>
          </w:p>
        </w:tc>
        <w:tc>
          <w:tcPr>
            <w:tcW w:w="2086" w:type="dxa"/>
            <w:vAlign w:val="center"/>
          </w:tcPr>
          <w:p w14:paraId="5DEAAD71" w14:textId="77777777" w:rsidR="00E37EE5" w:rsidRPr="00605910" w:rsidRDefault="00FB7264" w:rsidP="00605910">
            <w:pPr>
              <w:keepNext/>
              <w:jc w:val="center"/>
              <w:rPr>
                <w:rFonts w:ascii="Times New Roman" w:hAnsi="Times New Roman" w:cs="Times New Roman"/>
                <w:sz w:val="24"/>
                <w:szCs w:val="24"/>
                <w:lang w:val="ru-RU"/>
              </w:rPr>
            </w:pPr>
            <w:r w:rsidRPr="00605910">
              <w:rPr>
                <w:rFonts w:ascii="Times New Roman" w:hAnsi="Times New Roman" w:cs="Times New Roman"/>
                <w:sz w:val="24"/>
                <w:szCs w:val="24"/>
                <w:lang w:val="ru-RU"/>
              </w:rPr>
              <w:t>4590</w:t>
            </w:r>
          </w:p>
        </w:tc>
      </w:tr>
    </w:tbl>
    <w:p w14:paraId="72FED5BF" w14:textId="77777777" w:rsidR="00040ADC" w:rsidRPr="00605910" w:rsidRDefault="003C1FE7" w:rsidP="00040ADC">
      <w:pPr>
        <w:pStyle w:val="Caption"/>
        <w:spacing w:before="120" w:after="120"/>
        <w:jc w:val="center"/>
        <w:rPr>
          <w:rFonts w:ascii="Times New Roman" w:hAnsi="Times New Roman" w:cs="Times New Roman"/>
          <w:i w:val="0"/>
          <w:color w:val="auto"/>
          <w:lang w:val="ru-RU"/>
        </w:rPr>
      </w:pPr>
      <w:r w:rsidRPr="00605910">
        <w:rPr>
          <w:rFonts w:ascii="Times New Roman" w:hAnsi="Times New Roman" w:cs="Times New Roman"/>
          <w:i w:val="0"/>
          <w:color w:val="auto"/>
          <w:lang w:val="ru-RU"/>
        </w:rPr>
        <w:t xml:space="preserve">Таблица </w:t>
      </w:r>
      <w:r w:rsidRPr="00605910">
        <w:rPr>
          <w:rFonts w:ascii="Times New Roman" w:hAnsi="Times New Roman" w:cs="Times New Roman"/>
          <w:i w:val="0"/>
          <w:color w:val="auto"/>
          <w:lang w:val="ru-RU"/>
        </w:rPr>
        <w:fldChar w:fldCharType="begin"/>
      </w:r>
      <w:r w:rsidRPr="00605910">
        <w:rPr>
          <w:rFonts w:ascii="Times New Roman" w:hAnsi="Times New Roman" w:cs="Times New Roman"/>
          <w:i w:val="0"/>
          <w:color w:val="auto"/>
          <w:lang w:val="ru-RU"/>
        </w:rPr>
        <w:instrText xml:space="preserve"> SEQ Таблица \* ARABIC </w:instrText>
      </w:r>
      <w:r w:rsidRPr="00605910">
        <w:rPr>
          <w:rFonts w:ascii="Times New Roman" w:hAnsi="Times New Roman" w:cs="Times New Roman"/>
          <w:i w:val="0"/>
          <w:color w:val="auto"/>
          <w:lang w:val="ru-RU"/>
        </w:rPr>
        <w:fldChar w:fldCharType="separate"/>
      </w:r>
      <w:r w:rsidR="005F432B" w:rsidRPr="00605910">
        <w:rPr>
          <w:rFonts w:ascii="Times New Roman" w:hAnsi="Times New Roman" w:cs="Times New Roman"/>
          <w:i w:val="0"/>
          <w:noProof/>
          <w:color w:val="auto"/>
          <w:lang w:val="ru-RU"/>
        </w:rPr>
        <w:t>2</w:t>
      </w:r>
      <w:r w:rsidRPr="00605910">
        <w:rPr>
          <w:rFonts w:ascii="Times New Roman" w:hAnsi="Times New Roman" w:cs="Times New Roman"/>
          <w:i w:val="0"/>
          <w:color w:val="auto"/>
          <w:lang w:val="ru-RU"/>
        </w:rPr>
        <w:fldChar w:fldCharType="end"/>
      </w:r>
      <w:r w:rsidRPr="00605910">
        <w:rPr>
          <w:rFonts w:ascii="Times New Roman" w:hAnsi="Times New Roman" w:cs="Times New Roman"/>
          <w:i w:val="0"/>
          <w:color w:val="auto"/>
          <w:lang w:val="ru-RU"/>
        </w:rPr>
        <w:t>. Метрические характеристики контейнеров</w:t>
      </w:r>
    </w:p>
    <w:p w14:paraId="355AFBB8" w14:textId="77777777" w:rsidR="00EA48B4" w:rsidRPr="00605910" w:rsidRDefault="00B25C34" w:rsidP="00040ADC">
      <w:pPr>
        <w:pStyle w:val="Caption"/>
        <w:spacing w:before="120" w:after="120"/>
        <w:jc w:val="center"/>
        <w:rPr>
          <w:rFonts w:ascii="Times New Roman" w:hAnsi="Times New Roman" w:cs="Times New Roman"/>
          <w:i w:val="0"/>
          <w:color w:val="auto"/>
          <w:lang w:val="ru-RU"/>
        </w:rPr>
      </w:pPr>
      <w:r w:rsidRPr="00605910">
        <w:rPr>
          <w:rFonts w:ascii="Times New Roman" w:hAnsi="Times New Roman" w:cs="Times New Roman"/>
          <w:i w:val="0"/>
          <w:color w:val="auto"/>
          <w:lang w:val="ru-RU"/>
        </w:rPr>
        <w:t xml:space="preserve">Источник: </w:t>
      </w:r>
      <w:hyperlink r:id="rId21" w:history="1">
        <w:r w:rsidRPr="00605910">
          <w:rPr>
            <w:rFonts w:ascii="Times New Roman" w:hAnsi="Times New Roman" w:cs="Times New Roman"/>
            <w:i w:val="0"/>
          </w:rPr>
          <w:t>http</w:t>
        </w:r>
        <w:r w:rsidRPr="00605910">
          <w:rPr>
            <w:rFonts w:ascii="Times New Roman" w:hAnsi="Times New Roman" w:cs="Times New Roman"/>
            <w:i w:val="0"/>
            <w:lang w:val="ru-RU"/>
          </w:rPr>
          <w:t>://</w:t>
        </w:r>
        <w:r w:rsidRPr="00605910">
          <w:rPr>
            <w:rFonts w:ascii="Times New Roman" w:hAnsi="Times New Roman" w:cs="Times New Roman"/>
            <w:i w:val="0"/>
          </w:rPr>
          <w:t>www</w:t>
        </w:r>
        <w:r w:rsidRPr="00605910">
          <w:rPr>
            <w:rFonts w:ascii="Times New Roman" w:hAnsi="Times New Roman" w:cs="Times New Roman"/>
            <w:i w:val="0"/>
            <w:lang w:val="ru-RU"/>
          </w:rPr>
          <w:t>.</w:t>
        </w:r>
        <w:r w:rsidRPr="00605910">
          <w:rPr>
            <w:rFonts w:ascii="Times New Roman" w:hAnsi="Times New Roman" w:cs="Times New Roman"/>
            <w:i w:val="0"/>
          </w:rPr>
          <w:t>tnspb</w:t>
        </w:r>
        <w:r w:rsidRPr="00605910">
          <w:rPr>
            <w:rFonts w:ascii="Times New Roman" w:hAnsi="Times New Roman" w:cs="Times New Roman"/>
            <w:i w:val="0"/>
            <w:lang w:val="ru-RU"/>
          </w:rPr>
          <w:t>.</w:t>
        </w:r>
        <w:r w:rsidRPr="00605910">
          <w:rPr>
            <w:rFonts w:ascii="Times New Roman" w:hAnsi="Times New Roman" w:cs="Times New Roman"/>
            <w:i w:val="0"/>
          </w:rPr>
          <w:t>ru</w:t>
        </w:r>
        <w:r w:rsidRPr="00605910">
          <w:rPr>
            <w:rFonts w:ascii="Times New Roman" w:hAnsi="Times New Roman" w:cs="Times New Roman"/>
            <w:i w:val="0"/>
            <w:lang w:val="ru-RU"/>
          </w:rPr>
          <w:t>/</w:t>
        </w:r>
        <w:r w:rsidRPr="00605910">
          <w:rPr>
            <w:rFonts w:ascii="Times New Roman" w:hAnsi="Times New Roman" w:cs="Times New Roman"/>
            <w:i w:val="0"/>
          </w:rPr>
          <w:t>uslugi</w:t>
        </w:r>
        <w:r w:rsidRPr="00605910">
          <w:rPr>
            <w:rFonts w:ascii="Times New Roman" w:hAnsi="Times New Roman" w:cs="Times New Roman"/>
            <w:i w:val="0"/>
            <w:lang w:val="ru-RU"/>
          </w:rPr>
          <w:t>/</w:t>
        </w:r>
        <w:r w:rsidRPr="00605910">
          <w:rPr>
            <w:rFonts w:ascii="Times New Roman" w:hAnsi="Times New Roman" w:cs="Times New Roman"/>
            <w:i w:val="0"/>
          </w:rPr>
          <w:t>morskie</w:t>
        </w:r>
        <w:r w:rsidRPr="00605910">
          <w:rPr>
            <w:rFonts w:ascii="Times New Roman" w:hAnsi="Times New Roman" w:cs="Times New Roman"/>
            <w:i w:val="0"/>
            <w:lang w:val="ru-RU"/>
          </w:rPr>
          <w:t>-</w:t>
        </w:r>
        <w:r w:rsidRPr="00605910">
          <w:rPr>
            <w:rFonts w:ascii="Times New Roman" w:hAnsi="Times New Roman" w:cs="Times New Roman"/>
            <w:i w:val="0"/>
          </w:rPr>
          <w:t>perevozki</w:t>
        </w:r>
        <w:r w:rsidRPr="00605910">
          <w:rPr>
            <w:rFonts w:ascii="Times New Roman" w:hAnsi="Times New Roman" w:cs="Times New Roman"/>
            <w:i w:val="0"/>
            <w:lang w:val="ru-RU"/>
          </w:rPr>
          <w:t>/</w:t>
        </w:r>
        <w:r w:rsidRPr="00605910">
          <w:rPr>
            <w:rFonts w:ascii="Times New Roman" w:hAnsi="Times New Roman" w:cs="Times New Roman"/>
            <w:i w:val="0"/>
          </w:rPr>
          <w:t>tipy</w:t>
        </w:r>
        <w:r w:rsidRPr="00605910">
          <w:rPr>
            <w:rFonts w:ascii="Times New Roman" w:hAnsi="Times New Roman" w:cs="Times New Roman"/>
            <w:i w:val="0"/>
            <w:lang w:val="ru-RU"/>
          </w:rPr>
          <w:t>-</w:t>
        </w:r>
        <w:r w:rsidRPr="00605910">
          <w:rPr>
            <w:rFonts w:ascii="Times New Roman" w:hAnsi="Times New Roman" w:cs="Times New Roman"/>
            <w:i w:val="0"/>
          </w:rPr>
          <w:t>kontejjnerov</w:t>
        </w:r>
        <w:r w:rsidRPr="00605910">
          <w:rPr>
            <w:rFonts w:ascii="Times New Roman" w:hAnsi="Times New Roman" w:cs="Times New Roman"/>
            <w:i w:val="0"/>
            <w:lang w:val="ru-RU"/>
          </w:rPr>
          <w:t>.</w:t>
        </w:r>
        <w:r w:rsidRPr="00605910">
          <w:rPr>
            <w:rFonts w:ascii="Times New Roman" w:hAnsi="Times New Roman" w:cs="Times New Roman"/>
            <w:i w:val="0"/>
          </w:rPr>
          <w:t>html</w:t>
        </w:r>
      </w:hyperlink>
    </w:p>
    <w:p w14:paraId="7E779B14" w14:textId="77777777" w:rsidR="00CA32FD" w:rsidRPr="00CA32FD" w:rsidRDefault="00CA32FD" w:rsidP="006944F9">
      <w:pPr>
        <w:spacing w:line="360" w:lineRule="auto"/>
        <w:ind w:firstLine="720"/>
        <w:jc w:val="both"/>
        <w:rPr>
          <w:lang w:val="ru-RU"/>
        </w:rPr>
      </w:pPr>
      <w:r w:rsidRPr="000944D0">
        <w:rPr>
          <w:rFonts w:ascii="Times New Roman" w:hAnsi="Times New Roman" w:cs="Times New Roman"/>
          <w:sz w:val="24"/>
          <w:lang w:val="ru-RU"/>
        </w:rPr>
        <w:t>Основное отличие данной таблицы от таблицы с полуприцепами заключается в том, что она содержит столбец «Вес пустого контейнера». Данная информация необходима для того, чтобы правильно рассчитать нагрузку на оси транспортного средства, которое будет перевозить контейнер. Так как полуприцепы представляют собой цельные структуры, а контейнеры возят на «платформах», необходимо при рассчете нагрузок на оси «платформ» учитывать веса контейнеров</w:t>
      </w:r>
      <w:r>
        <w:rPr>
          <w:rFonts w:ascii="Times New Roman" w:hAnsi="Times New Roman" w:cs="Times New Roman"/>
          <w:sz w:val="24"/>
          <w:lang w:val="ru-RU"/>
        </w:rPr>
        <w:t>.</w:t>
      </w:r>
    </w:p>
    <w:p w14:paraId="4D855B48" w14:textId="052061EB" w:rsidR="00FB7264" w:rsidRPr="00CA32FD" w:rsidRDefault="009269D1" w:rsidP="0039190F">
      <w:pPr>
        <w:pStyle w:val="Heading3"/>
        <w:spacing w:after="160" w:line="360" w:lineRule="auto"/>
      </w:pPr>
      <w:bookmarkStart w:id="41" w:name="_Toc483305685"/>
      <w:r>
        <w:rPr>
          <w:rFonts w:cs="Times New Roman"/>
        </w:rPr>
        <w:t>§</w:t>
      </w:r>
      <w:r>
        <w:t xml:space="preserve"> </w:t>
      </w:r>
      <w:r w:rsidR="00123B8C">
        <w:t>2</w:t>
      </w:r>
      <w:r w:rsidR="000F55F7">
        <w:t>.2</w:t>
      </w:r>
      <w:r w:rsidR="00CA32FD" w:rsidRPr="00575F93">
        <w:t>.</w:t>
      </w:r>
      <w:r w:rsidR="00CA32FD">
        <w:t>3</w:t>
      </w:r>
      <w:r w:rsidR="00CA32FD" w:rsidRPr="00575F93">
        <w:t xml:space="preserve">. </w:t>
      </w:r>
      <w:r w:rsidR="00C542BB">
        <w:t>Выбор оптимального транспортного</w:t>
      </w:r>
      <w:r w:rsidR="00CA32FD">
        <w:t xml:space="preserve"> средств</w:t>
      </w:r>
      <w:r w:rsidR="00C542BB">
        <w:t>а</w:t>
      </w:r>
      <w:bookmarkEnd w:id="41"/>
    </w:p>
    <w:p w14:paraId="100BAD4E" w14:textId="77777777" w:rsidR="00CA32FD" w:rsidRDefault="00CA32FD" w:rsidP="0039190F">
      <w:pPr>
        <w:spacing w:line="360" w:lineRule="auto"/>
        <w:ind w:firstLine="720"/>
        <w:jc w:val="both"/>
        <w:rPr>
          <w:rFonts w:ascii="Times New Roman" w:hAnsi="Times New Roman" w:cs="Times New Roman"/>
          <w:sz w:val="24"/>
          <w:lang w:val="ru-RU"/>
        </w:rPr>
      </w:pPr>
      <w:r>
        <w:rPr>
          <w:rFonts w:ascii="Times New Roman" w:hAnsi="Times New Roman" w:cs="Times New Roman"/>
          <w:sz w:val="24"/>
          <w:lang w:val="ru-RU"/>
        </w:rPr>
        <w:t>Для того, чтобы избежать перегруза по осям и при этом перевозить максимально возможный объем груза, необходимо понимать, какое транспортное средство является наиболее оп</w:t>
      </w:r>
      <w:r w:rsidR="00F97D75">
        <w:rPr>
          <w:rFonts w:ascii="Times New Roman" w:hAnsi="Times New Roman" w:cs="Times New Roman"/>
          <w:sz w:val="24"/>
          <w:lang w:val="ru-RU"/>
        </w:rPr>
        <w:t xml:space="preserve">тимальным с данной точки зрения. Так как транспортные средства отличаются </w:t>
      </w:r>
      <w:r w:rsidR="00DA173D">
        <w:rPr>
          <w:rFonts w:ascii="Times New Roman" w:hAnsi="Times New Roman" w:cs="Times New Roman"/>
          <w:sz w:val="24"/>
          <w:lang w:val="ru-RU"/>
        </w:rPr>
        <w:t>и</w:t>
      </w:r>
      <w:r w:rsidR="00F97D75">
        <w:rPr>
          <w:rFonts w:ascii="Times New Roman" w:hAnsi="Times New Roman" w:cs="Times New Roman"/>
          <w:sz w:val="24"/>
          <w:lang w:val="ru-RU"/>
        </w:rPr>
        <w:t>сключительно расположением и количеством осей, то и сравнения будет проводиться по данным признакам.</w:t>
      </w:r>
    </w:p>
    <w:p w14:paraId="2B043C24" w14:textId="77777777" w:rsidR="00CA32FD" w:rsidRDefault="00F97D75" w:rsidP="0039190F">
      <w:pPr>
        <w:spacing w:line="360" w:lineRule="auto"/>
        <w:ind w:firstLine="720"/>
        <w:jc w:val="both"/>
        <w:rPr>
          <w:rFonts w:ascii="Times New Roman" w:hAnsi="Times New Roman" w:cs="Times New Roman"/>
          <w:sz w:val="24"/>
          <w:lang w:val="ru-RU"/>
        </w:rPr>
      </w:pPr>
      <w:r>
        <w:rPr>
          <w:rFonts w:ascii="Times New Roman" w:hAnsi="Times New Roman" w:cs="Times New Roman"/>
          <w:sz w:val="24"/>
          <w:lang w:val="ru-RU"/>
        </w:rPr>
        <w:t xml:space="preserve">Что же касается контейнеров, то для них делать такое сравнения нецелесообразно в силу того, что они имеют разные объемы, в связи с чем каждый случай необходимо рассматривать индивидуально и общего правила здесь не вывести. Также, общее правило </w:t>
      </w:r>
      <w:r>
        <w:rPr>
          <w:rFonts w:ascii="Times New Roman" w:hAnsi="Times New Roman" w:cs="Times New Roman"/>
          <w:sz w:val="24"/>
          <w:lang w:val="ru-RU"/>
        </w:rPr>
        <w:lastRenderedPageBreak/>
        <w:t>для транспортных средств будет работать и для контейнеров в том смысле, что количество осей у тягача и платформы, на которых перевозятся контейнеры, собственно и определяют допустимый объем к погрузке в контейнер без превышения нагрузок на оси.</w:t>
      </w:r>
    </w:p>
    <w:p w14:paraId="5C83EA66" w14:textId="77777777" w:rsidR="002B3FE9" w:rsidRDefault="00F97D75" w:rsidP="0039190F">
      <w:pPr>
        <w:spacing w:line="360" w:lineRule="auto"/>
        <w:ind w:firstLine="720"/>
        <w:jc w:val="both"/>
        <w:rPr>
          <w:rFonts w:ascii="Times New Roman" w:hAnsi="Times New Roman" w:cs="Times New Roman"/>
          <w:sz w:val="24"/>
          <w:lang w:val="ru-RU"/>
        </w:rPr>
      </w:pPr>
      <w:r>
        <w:rPr>
          <w:rFonts w:ascii="Times New Roman" w:hAnsi="Times New Roman" w:cs="Times New Roman"/>
          <w:sz w:val="24"/>
          <w:lang w:val="ru-RU"/>
        </w:rPr>
        <w:t>Итак, для проведения сравнения допустим следующую ситуацию</w:t>
      </w:r>
      <w:r w:rsidR="002B3FE9">
        <w:rPr>
          <w:rFonts w:ascii="Times New Roman" w:hAnsi="Times New Roman" w:cs="Times New Roman"/>
          <w:sz w:val="24"/>
          <w:lang w:val="ru-RU"/>
        </w:rPr>
        <w:t>. Пусть номинальная нагрузка на вторую ось тягача –</w:t>
      </w:r>
      <w:r w:rsidR="00E220ED">
        <w:rPr>
          <w:rFonts w:ascii="Times New Roman" w:hAnsi="Times New Roman" w:cs="Times New Roman"/>
          <w:sz w:val="24"/>
          <w:lang w:val="ru-RU"/>
        </w:rPr>
        <w:t xml:space="preserve"> </w:t>
      </w:r>
      <w:r w:rsidR="00E56DB4" w:rsidRPr="00E56DB4">
        <w:rPr>
          <w:rFonts w:ascii="Times New Roman" w:hAnsi="Times New Roman" w:cs="Times New Roman"/>
          <w:sz w:val="24"/>
          <w:lang w:val="ru-RU"/>
        </w:rPr>
        <w:t>10 000</w:t>
      </w:r>
      <w:r w:rsidR="00C0401C">
        <w:rPr>
          <w:rFonts w:ascii="Times New Roman" w:hAnsi="Times New Roman" w:cs="Times New Roman"/>
          <w:sz w:val="24"/>
          <w:lang w:val="ru-RU"/>
        </w:rPr>
        <w:t xml:space="preserve"> кг</w:t>
      </w:r>
      <w:r w:rsidR="002B3FE9">
        <w:rPr>
          <w:rFonts w:ascii="Times New Roman" w:hAnsi="Times New Roman" w:cs="Times New Roman"/>
          <w:sz w:val="24"/>
          <w:lang w:val="ru-RU"/>
        </w:rPr>
        <w:t>, а на ось полуприцепа –</w:t>
      </w:r>
      <w:r w:rsidR="00E56DB4">
        <w:rPr>
          <w:rFonts w:ascii="Times New Roman" w:hAnsi="Times New Roman" w:cs="Times New Roman"/>
          <w:sz w:val="24"/>
          <w:lang w:val="ru-RU"/>
        </w:rPr>
        <w:t xml:space="preserve"> 12 </w:t>
      </w:r>
      <w:r w:rsidR="00C0401C">
        <w:rPr>
          <w:rFonts w:ascii="Times New Roman" w:hAnsi="Times New Roman" w:cs="Times New Roman"/>
          <w:sz w:val="24"/>
          <w:lang w:val="ru-RU"/>
        </w:rPr>
        <w:t>000 кг</w:t>
      </w:r>
      <w:r w:rsidR="00522BE6">
        <w:rPr>
          <w:rStyle w:val="FootnoteReference"/>
          <w:rFonts w:ascii="Times New Roman" w:hAnsi="Times New Roman" w:cs="Times New Roman"/>
          <w:sz w:val="24"/>
          <w:lang w:val="ru-RU"/>
        </w:rPr>
        <w:footnoteReference w:id="29"/>
      </w:r>
      <w:r w:rsidR="002B3FE9">
        <w:rPr>
          <w:rFonts w:ascii="Times New Roman" w:hAnsi="Times New Roman" w:cs="Times New Roman"/>
          <w:sz w:val="24"/>
          <w:lang w:val="ru-RU"/>
        </w:rPr>
        <w:t xml:space="preserve">. </w:t>
      </w:r>
      <w:r w:rsidR="00522BE6">
        <w:rPr>
          <w:rFonts w:ascii="Times New Roman" w:hAnsi="Times New Roman" w:cs="Times New Roman"/>
          <w:sz w:val="24"/>
          <w:lang w:val="ru-RU"/>
        </w:rPr>
        <w:t>При этом допустимые нагрузки на оси взяты с учетом предположения, что транспортное средство движется по дороге с допустимыми ограничениями 10 тонн</w:t>
      </w:r>
      <w:r w:rsidR="00522BE6" w:rsidRPr="00522BE6">
        <w:rPr>
          <w:rFonts w:ascii="Times New Roman" w:hAnsi="Times New Roman" w:cs="Times New Roman"/>
          <w:sz w:val="24"/>
          <w:lang w:val="ru-RU"/>
        </w:rPr>
        <w:t>/</w:t>
      </w:r>
      <w:r w:rsidR="00522BE6">
        <w:rPr>
          <w:rFonts w:ascii="Times New Roman" w:hAnsi="Times New Roman" w:cs="Times New Roman"/>
          <w:sz w:val="24"/>
          <w:lang w:val="ru-RU"/>
        </w:rPr>
        <w:t>ось, а расстояние между осями как тягача, так и полуприцепа составляет</w:t>
      </w:r>
      <w:r w:rsidR="00E220ED">
        <w:rPr>
          <w:rFonts w:ascii="Times New Roman" w:hAnsi="Times New Roman" w:cs="Times New Roman"/>
          <w:sz w:val="24"/>
          <w:lang w:val="ru-RU"/>
        </w:rPr>
        <w:t xml:space="preserve"> до 1,3 метров</w:t>
      </w:r>
      <w:r w:rsidR="00522BE6">
        <w:rPr>
          <w:rStyle w:val="FootnoteReference"/>
          <w:rFonts w:ascii="Times New Roman" w:hAnsi="Times New Roman" w:cs="Times New Roman"/>
          <w:sz w:val="24"/>
          <w:lang w:val="ru-RU"/>
        </w:rPr>
        <w:footnoteReference w:id="30"/>
      </w:r>
      <w:r w:rsidR="00522BE6">
        <w:rPr>
          <w:rFonts w:ascii="Times New Roman" w:hAnsi="Times New Roman" w:cs="Times New Roman"/>
          <w:sz w:val="24"/>
          <w:lang w:val="ru-RU"/>
        </w:rPr>
        <w:t xml:space="preserve">. </w:t>
      </w:r>
      <w:r w:rsidR="00C0401C">
        <w:rPr>
          <w:rFonts w:ascii="Times New Roman" w:hAnsi="Times New Roman" w:cs="Times New Roman"/>
          <w:sz w:val="24"/>
          <w:lang w:val="ru-RU"/>
        </w:rPr>
        <w:t>Тогда нагрузки на оси транспортного средства будет распределяться следующим образом:</w:t>
      </w:r>
    </w:p>
    <w:tbl>
      <w:tblPr>
        <w:tblStyle w:val="TableGrid"/>
        <w:tblW w:w="11245" w:type="dxa"/>
        <w:jc w:val="center"/>
        <w:tblLayout w:type="fixed"/>
        <w:tblLook w:val="04A0" w:firstRow="1" w:lastRow="0" w:firstColumn="1" w:lastColumn="0" w:noHBand="0" w:noVBand="1"/>
      </w:tblPr>
      <w:tblGrid>
        <w:gridCol w:w="1795"/>
        <w:gridCol w:w="1170"/>
        <w:gridCol w:w="1350"/>
        <w:gridCol w:w="1080"/>
        <w:gridCol w:w="1530"/>
        <w:gridCol w:w="1710"/>
        <w:gridCol w:w="1170"/>
        <w:gridCol w:w="1440"/>
      </w:tblGrid>
      <w:tr w:rsidR="00ED703B" w:rsidRPr="008D08CA" w14:paraId="71CB8B17" w14:textId="77777777" w:rsidTr="00DA173D">
        <w:trPr>
          <w:jc w:val="center"/>
        </w:trPr>
        <w:tc>
          <w:tcPr>
            <w:tcW w:w="1795" w:type="dxa"/>
            <w:vAlign w:val="center"/>
          </w:tcPr>
          <w:p w14:paraId="4BC4232C"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Вид ТС</w:t>
            </w:r>
          </w:p>
        </w:tc>
        <w:tc>
          <w:tcPr>
            <w:tcW w:w="1170" w:type="dxa"/>
            <w:vAlign w:val="center"/>
          </w:tcPr>
          <w:p w14:paraId="3E8619D7"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Нагрузка на ось тягача, кг</w:t>
            </w:r>
          </w:p>
        </w:tc>
        <w:tc>
          <w:tcPr>
            <w:tcW w:w="1350" w:type="dxa"/>
            <w:vAlign w:val="center"/>
          </w:tcPr>
          <w:p w14:paraId="399A1231"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Допустимая нагрузка на ось, кг</w:t>
            </w:r>
          </w:p>
        </w:tc>
        <w:tc>
          <w:tcPr>
            <w:tcW w:w="1080" w:type="dxa"/>
            <w:vAlign w:val="center"/>
          </w:tcPr>
          <w:p w14:paraId="66B8A768" w14:textId="77777777" w:rsidR="00ED703B" w:rsidRPr="00DA173D" w:rsidRDefault="00ED703B" w:rsidP="00DA173D">
            <w:pPr>
              <w:jc w:val="center"/>
              <w:rPr>
                <w:rFonts w:ascii="Times New Roman" w:hAnsi="Times New Roman" w:cs="Times New Roman"/>
                <w:szCs w:val="20"/>
                <w:lang w:val="ru-RU"/>
              </w:rPr>
            </w:pPr>
            <w:r w:rsidRPr="00DA173D">
              <w:rPr>
                <w:rStyle w:val="PageNumber"/>
                <w:rFonts w:ascii="Times New Roman" w:hAnsi="Times New Roman" w:cs="Times New Roman"/>
                <w:szCs w:val="20"/>
                <w:lang w:val="ru-RU"/>
              </w:rPr>
              <w:t>Запас по нагрузке на ось, кг</w:t>
            </w:r>
          </w:p>
        </w:tc>
        <w:tc>
          <w:tcPr>
            <w:tcW w:w="1530" w:type="dxa"/>
            <w:vAlign w:val="center"/>
          </w:tcPr>
          <w:p w14:paraId="54FB372B"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Нагрузка на ось п/прицепа, кг</w:t>
            </w:r>
          </w:p>
        </w:tc>
        <w:tc>
          <w:tcPr>
            <w:tcW w:w="1710" w:type="dxa"/>
            <w:vAlign w:val="center"/>
          </w:tcPr>
          <w:p w14:paraId="44804629"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Допустимая нагрузка на одну ось п/прицепа, кг</w:t>
            </w:r>
          </w:p>
        </w:tc>
        <w:tc>
          <w:tcPr>
            <w:tcW w:w="1170" w:type="dxa"/>
          </w:tcPr>
          <w:p w14:paraId="08106F0F" w14:textId="77777777" w:rsidR="00ED703B" w:rsidRPr="00DA173D" w:rsidRDefault="00ED703B" w:rsidP="00DA173D">
            <w:pPr>
              <w:jc w:val="center"/>
              <w:rPr>
                <w:rFonts w:ascii="Times New Roman" w:hAnsi="Times New Roman" w:cs="Times New Roman"/>
                <w:szCs w:val="20"/>
                <w:lang w:val="ru-RU"/>
              </w:rPr>
            </w:pPr>
            <w:r w:rsidRPr="00DA173D">
              <w:rPr>
                <w:rStyle w:val="PageNumber"/>
                <w:rFonts w:ascii="Times New Roman" w:hAnsi="Times New Roman" w:cs="Times New Roman"/>
                <w:szCs w:val="20"/>
                <w:lang w:val="ru-RU"/>
              </w:rPr>
              <w:t>Запас по нагрузке на ось, кг</w:t>
            </w:r>
          </w:p>
        </w:tc>
        <w:tc>
          <w:tcPr>
            <w:tcW w:w="1440" w:type="dxa"/>
          </w:tcPr>
          <w:p w14:paraId="798155F5" w14:textId="77777777" w:rsidR="00ED703B" w:rsidRPr="00DA173D" w:rsidRDefault="00ED703B" w:rsidP="00DA173D">
            <w:pPr>
              <w:jc w:val="center"/>
              <w:rPr>
                <w:rStyle w:val="PageNumber"/>
                <w:rFonts w:ascii="Times New Roman" w:hAnsi="Times New Roman" w:cs="Times New Roman"/>
                <w:b/>
                <w:szCs w:val="20"/>
                <w:lang w:val="ru-RU"/>
              </w:rPr>
            </w:pPr>
            <w:r w:rsidRPr="00DA173D">
              <w:rPr>
                <w:rStyle w:val="PageNumber"/>
                <w:rFonts w:ascii="Times New Roman" w:hAnsi="Times New Roman" w:cs="Times New Roman"/>
                <w:b/>
                <w:szCs w:val="20"/>
                <w:lang w:val="ru-RU"/>
              </w:rPr>
              <w:t>Общий запас по нагрузкам на оси, кг</w:t>
            </w:r>
          </w:p>
        </w:tc>
      </w:tr>
      <w:tr w:rsidR="00ED703B" w:rsidRPr="00ED703B" w14:paraId="67BD0447" w14:textId="77777777" w:rsidTr="00DA173D">
        <w:trPr>
          <w:trHeight w:val="720"/>
          <w:jc w:val="center"/>
        </w:trPr>
        <w:tc>
          <w:tcPr>
            <w:tcW w:w="1795" w:type="dxa"/>
            <w:vAlign w:val="center"/>
          </w:tcPr>
          <w:p w14:paraId="28A3F18F"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 xml:space="preserve">Двуосный тягач </w:t>
            </w:r>
            <w:r w:rsidR="00DA173D" w:rsidRPr="00DA173D">
              <w:rPr>
                <w:rFonts w:ascii="Times New Roman" w:hAnsi="Times New Roman" w:cs="Times New Roman"/>
                <w:szCs w:val="20"/>
                <w:lang w:val="ru-RU"/>
              </w:rPr>
              <w:t xml:space="preserve">и </w:t>
            </w:r>
            <w:r w:rsidRPr="00DA173D">
              <w:rPr>
                <w:rFonts w:ascii="Times New Roman" w:hAnsi="Times New Roman" w:cs="Times New Roman"/>
                <w:szCs w:val="20"/>
                <w:lang w:val="ru-RU"/>
              </w:rPr>
              <w:t>двуосный п/прицеп</w:t>
            </w:r>
          </w:p>
        </w:tc>
        <w:tc>
          <w:tcPr>
            <w:tcW w:w="1170" w:type="dxa"/>
            <w:vAlign w:val="center"/>
          </w:tcPr>
          <w:p w14:paraId="3476CCB2"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10 000</w:t>
            </w:r>
          </w:p>
        </w:tc>
        <w:tc>
          <w:tcPr>
            <w:tcW w:w="1350" w:type="dxa"/>
            <w:vAlign w:val="center"/>
          </w:tcPr>
          <w:p w14:paraId="4C97A905"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13 000</w:t>
            </w:r>
          </w:p>
        </w:tc>
        <w:tc>
          <w:tcPr>
            <w:tcW w:w="1080" w:type="dxa"/>
            <w:vAlign w:val="center"/>
          </w:tcPr>
          <w:p w14:paraId="713C1548"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3000</w:t>
            </w:r>
          </w:p>
        </w:tc>
        <w:tc>
          <w:tcPr>
            <w:tcW w:w="1530" w:type="dxa"/>
            <w:vAlign w:val="center"/>
          </w:tcPr>
          <w:p w14:paraId="29095DA6" w14:textId="77777777" w:rsidR="00ED703B" w:rsidRPr="00DA173D" w:rsidRDefault="00E56DB4"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12</w:t>
            </w:r>
            <w:r w:rsidR="00ED703B" w:rsidRPr="00DA173D">
              <w:rPr>
                <w:rFonts w:ascii="Times New Roman" w:hAnsi="Times New Roman" w:cs="Times New Roman"/>
                <w:szCs w:val="20"/>
                <w:lang w:val="ru-RU"/>
              </w:rPr>
              <w:t xml:space="preserve"> 000</w:t>
            </w:r>
          </w:p>
        </w:tc>
        <w:tc>
          <w:tcPr>
            <w:tcW w:w="1710" w:type="dxa"/>
            <w:vAlign w:val="center"/>
          </w:tcPr>
          <w:p w14:paraId="675A71C2"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13 000</w:t>
            </w:r>
          </w:p>
        </w:tc>
        <w:tc>
          <w:tcPr>
            <w:tcW w:w="1170" w:type="dxa"/>
            <w:vAlign w:val="center"/>
          </w:tcPr>
          <w:p w14:paraId="13CB121F" w14:textId="77777777" w:rsidR="00ED703B" w:rsidRPr="00DA173D" w:rsidRDefault="00E56DB4" w:rsidP="00DA173D">
            <w:pPr>
              <w:jc w:val="center"/>
              <w:rPr>
                <w:rFonts w:ascii="Times New Roman" w:hAnsi="Times New Roman" w:cs="Times New Roman"/>
                <w:szCs w:val="20"/>
              </w:rPr>
            </w:pPr>
            <w:r w:rsidRPr="00DA173D">
              <w:rPr>
                <w:rFonts w:ascii="Times New Roman" w:hAnsi="Times New Roman" w:cs="Times New Roman"/>
                <w:szCs w:val="20"/>
              </w:rPr>
              <w:t>1</w:t>
            </w:r>
            <w:r w:rsidR="00ED703B" w:rsidRPr="00DA173D">
              <w:rPr>
                <w:rFonts w:ascii="Times New Roman" w:hAnsi="Times New Roman" w:cs="Times New Roman"/>
                <w:szCs w:val="20"/>
              </w:rPr>
              <w:t>000</w:t>
            </w:r>
          </w:p>
        </w:tc>
        <w:tc>
          <w:tcPr>
            <w:tcW w:w="1440" w:type="dxa"/>
            <w:vAlign w:val="center"/>
          </w:tcPr>
          <w:p w14:paraId="7082DF4A" w14:textId="77777777" w:rsidR="00ED703B" w:rsidRPr="00DA173D" w:rsidRDefault="00E56DB4" w:rsidP="00DA173D">
            <w:pPr>
              <w:jc w:val="center"/>
              <w:rPr>
                <w:rFonts w:ascii="Times New Roman" w:hAnsi="Times New Roman" w:cs="Times New Roman"/>
                <w:b/>
                <w:szCs w:val="20"/>
                <w:lang w:val="ru-RU"/>
              </w:rPr>
            </w:pPr>
            <w:r w:rsidRPr="00DA173D">
              <w:rPr>
                <w:rFonts w:ascii="Times New Roman" w:hAnsi="Times New Roman" w:cs="Times New Roman"/>
                <w:b/>
                <w:szCs w:val="20"/>
                <w:lang w:val="ru-RU"/>
              </w:rPr>
              <w:t>4000</w:t>
            </w:r>
          </w:p>
        </w:tc>
      </w:tr>
      <w:tr w:rsidR="00ED703B" w:rsidRPr="00ED703B" w14:paraId="37EFF60E" w14:textId="77777777" w:rsidTr="00DA173D">
        <w:trPr>
          <w:trHeight w:val="720"/>
          <w:jc w:val="center"/>
        </w:trPr>
        <w:tc>
          <w:tcPr>
            <w:tcW w:w="1795" w:type="dxa"/>
            <w:vAlign w:val="center"/>
          </w:tcPr>
          <w:p w14:paraId="595A154C" w14:textId="77777777" w:rsidR="00ED703B" w:rsidRPr="00DA173D" w:rsidRDefault="00DA173D"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Двуосный тягач и</w:t>
            </w:r>
            <w:r w:rsidR="00ED703B" w:rsidRPr="00DA173D">
              <w:rPr>
                <w:rFonts w:ascii="Times New Roman" w:hAnsi="Times New Roman" w:cs="Times New Roman"/>
                <w:szCs w:val="20"/>
                <w:lang w:val="ru-RU"/>
              </w:rPr>
              <w:t xml:space="preserve"> трехосный п/прицеп</w:t>
            </w:r>
          </w:p>
        </w:tc>
        <w:tc>
          <w:tcPr>
            <w:tcW w:w="1170" w:type="dxa"/>
            <w:vAlign w:val="center"/>
          </w:tcPr>
          <w:p w14:paraId="6FEFE7F6"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10 000</w:t>
            </w:r>
          </w:p>
        </w:tc>
        <w:tc>
          <w:tcPr>
            <w:tcW w:w="1350" w:type="dxa"/>
            <w:vAlign w:val="center"/>
          </w:tcPr>
          <w:p w14:paraId="61A2C306"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13 000</w:t>
            </w:r>
          </w:p>
        </w:tc>
        <w:tc>
          <w:tcPr>
            <w:tcW w:w="1080" w:type="dxa"/>
            <w:vAlign w:val="center"/>
          </w:tcPr>
          <w:p w14:paraId="3C20A45B"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3000</w:t>
            </w:r>
          </w:p>
        </w:tc>
        <w:tc>
          <w:tcPr>
            <w:tcW w:w="1530" w:type="dxa"/>
            <w:vAlign w:val="center"/>
          </w:tcPr>
          <w:p w14:paraId="4B4E1578" w14:textId="77777777" w:rsidR="00ED703B" w:rsidRPr="00DA173D" w:rsidRDefault="00E56DB4"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12</w:t>
            </w:r>
            <w:r w:rsidR="00ED703B" w:rsidRPr="00DA173D">
              <w:rPr>
                <w:rFonts w:ascii="Times New Roman" w:hAnsi="Times New Roman" w:cs="Times New Roman"/>
                <w:szCs w:val="20"/>
                <w:lang w:val="ru-RU"/>
              </w:rPr>
              <w:t xml:space="preserve"> 000</w:t>
            </w:r>
          </w:p>
        </w:tc>
        <w:tc>
          <w:tcPr>
            <w:tcW w:w="1710" w:type="dxa"/>
            <w:vAlign w:val="center"/>
          </w:tcPr>
          <w:p w14:paraId="0D9A7157"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18 000</w:t>
            </w:r>
          </w:p>
        </w:tc>
        <w:tc>
          <w:tcPr>
            <w:tcW w:w="1170" w:type="dxa"/>
            <w:vAlign w:val="center"/>
          </w:tcPr>
          <w:p w14:paraId="78FADAC9" w14:textId="77777777" w:rsidR="00ED703B" w:rsidRPr="00DA173D" w:rsidRDefault="00E56DB4"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6</w:t>
            </w:r>
            <w:r w:rsidR="00ED703B" w:rsidRPr="00DA173D">
              <w:rPr>
                <w:rFonts w:ascii="Times New Roman" w:hAnsi="Times New Roman" w:cs="Times New Roman"/>
                <w:szCs w:val="20"/>
                <w:lang w:val="ru-RU"/>
              </w:rPr>
              <w:t>000</w:t>
            </w:r>
          </w:p>
        </w:tc>
        <w:tc>
          <w:tcPr>
            <w:tcW w:w="1440" w:type="dxa"/>
            <w:vAlign w:val="center"/>
          </w:tcPr>
          <w:p w14:paraId="4AA85C76" w14:textId="77777777" w:rsidR="00ED703B" w:rsidRPr="00DA173D" w:rsidRDefault="00E56DB4" w:rsidP="00DA173D">
            <w:pPr>
              <w:jc w:val="center"/>
              <w:rPr>
                <w:rFonts w:ascii="Times New Roman" w:hAnsi="Times New Roman" w:cs="Times New Roman"/>
                <w:b/>
                <w:szCs w:val="20"/>
                <w:lang w:val="ru-RU"/>
              </w:rPr>
            </w:pPr>
            <w:r w:rsidRPr="00DA173D">
              <w:rPr>
                <w:rFonts w:ascii="Times New Roman" w:hAnsi="Times New Roman" w:cs="Times New Roman"/>
                <w:b/>
                <w:szCs w:val="20"/>
                <w:lang w:val="ru-RU"/>
              </w:rPr>
              <w:t>9000</w:t>
            </w:r>
          </w:p>
        </w:tc>
      </w:tr>
      <w:tr w:rsidR="00ED703B" w:rsidRPr="00ED703B" w14:paraId="558FA99C" w14:textId="77777777" w:rsidTr="00DA173D">
        <w:trPr>
          <w:trHeight w:val="720"/>
          <w:jc w:val="center"/>
        </w:trPr>
        <w:tc>
          <w:tcPr>
            <w:tcW w:w="1795" w:type="dxa"/>
            <w:vAlign w:val="center"/>
          </w:tcPr>
          <w:p w14:paraId="0BBF531A"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Трехо</w:t>
            </w:r>
            <w:r w:rsidR="00DA173D" w:rsidRPr="00DA173D">
              <w:rPr>
                <w:rFonts w:ascii="Times New Roman" w:hAnsi="Times New Roman" w:cs="Times New Roman"/>
                <w:szCs w:val="20"/>
                <w:lang w:val="ru-RU"/>
              </w:rPr>
              <w:t>сный тягач и</w:t>
            </w:r>
            <w:r w:rsidRPr="00DA173D">
              <w:rPr>
                <w:rFonts w:ascii="Times New Roman" w:hAnsi="Times New Roman" w:cs="Times New Roman"/>
                <w:szCs w:val="20"/>
                <w:lang w:val="ru-RU"/>
              </w:rPr>
              <w:t xml:space="preserve"> двуосный п/прицеп</w:t>
            </w:r>
          </w:p>
        </w:tc>
        <w:tc>
          <w:tcPr>
            <w:tcW w:w="1170" w:type="dxa"/>
            <w:vAlign w:val="center"/>
          </w:tcPr>
          <w:p w14:paraId="45E3C205"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10 000</w:t>
            </w:r>
          </w:p>
        </w:tc>
        <w:tc>
          <w:tcPr>
            <w:tcW w:w="1350" w:type="dxa"/>
            <w:vAlign w:val="center"/>
          </w:tcPr>
          <w:p w14:paraId="4D970EC9"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18 000</w:t>
            </w:r>
          </w:p>
        </w:tc>
        <w:tc>
          <w:tcPr>
            <w:tcW w:w="1080" w:type="dxa"/>
            <w:vAlign w:val="center"/>
          </w:tcPr>
          <w:p w14:paraId="371F0E1C"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8000</w:t>
            </w:r>
          </w:p>
        </w:tc>
        <w:tc>
          <w:tcPr>
            <w:tcW w:w="1530" w:type="dxa"/>
            <w:vAlign w:val="center"/>
          </w:tcPr>
          <w:p w14:paraId="3D6D20E3" w14:textId="77777777" w:rsidR="00ED703B" w:rsidRPr="00DA173D" w:rsidRDefault="00E56DB4"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12</w:t>
            </w:r>
            <w:r w:rsidR="00ED703B" w:rsidRPr="00DA173D">
              <w:rPr>
                <w:rFonts w:ascii="Times New Roman" w:hAnsi="Times New Roman" w:cs="Times New Roman"/>
                <w:szCs w:val="20"/>
                <w:lang w:val="ru-RU"/>
              </w:rPr>
              <w:t xml:space="preserve"> 000</w:t>
            </w:r>
          </w:p>
        </w:tc>
        <w:tc>
          <w:tcPr>
            <w:tcW w:w="1710" w:type="dxa"/>
            <w:vAlign w:val="center"/>
          </w:tcPr>
          <w:p w14:paraId="1E9380B4"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13 000</w:t>
            </w:r>
          </w:p>
        </w:tc>
        <w:tc>
          <w:tcPr>
            <w:tcW w:w="1170" w:type="dxa"/>
            <w:vAlign w:val="center"/>
          </w:tcPr>
          <w:p w14:paraId="1BBD43DF" w14:textId="77777777" w:rsidR="00ED703B" w:rsidRPr="00DA173D" w:rsidRDefault="00E56DB4"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w:t>
            </w:r>
            <w:r w:rsidR="00ED703B" w:rsidRPr="00DA173D">
              <w:rPr>
                <w:rFonts w:ascii="Times New Roman" w:hAnsi="Times New Roman" w:cs="Times New Roman"/>
                <w:szCs w:val="20"/>
                <w:lang w:val="ru-RU"/>
              </w:rPr>
              <w:t>000</w:t>
            </w:r>
          </w:p>
        </w:tc>
        <w:tc>
          <w:tcPr>
            <w:tcW w:w="1440" w:type="dxa"/>
            <w:vAlign w:val="center"/>
          </w:tcPr>
          <w:p w14:paraId="46E18A9E" w14:textId="77777777" w:rsidR="00ED703B" w:rsidRPr="00DA173D" w:rsidRDefault="00E56DB4" w:rsidP="00DA173D">
            <w:pPr>
              <w:jc w:val="center"/>
              <w:rPr>
                <w:rFonts w:ascii="Times New Roman" w:hAnsi="Times New Roman" w:cs="Times New Roman"/>
                <w:b/>
                <w:szCs w:val="20"/>
                <w:lang w:val="ru-RU"/>
              </w:rPr>
            </w:pPr>
            <w:r w:rsidRPr="00DA173D">
              <w:rPr>
                <w:rFonts w:ascii="Times New Roman" w:hAnsi="Times New Roman" w:cs="Times New Roman"/>
                <w:b/>
                <w:szCs w:val="20"/>
                <w:lang w:val="ru-RU"/>
              </w:rPr>
              <w:t>9000</w:t>
            </w:r>
          </w:p>
        </w:tc>
      </w:tr>
      <w:tr w:rsidR="00ED703B" w:rsidRPr="00ED703B" w14:paraId="40DCA623" w14:textId="77777777" w:rsidTr="00DA173D">
        <w:trPr>
          <w:trHeight w:val="720"/>
          <w:jc w:val="center"/>
        </w:trPr>
        <w:tc>
          <w:tcPr>
            <w:tcW w:w="1795" w:type="dxa"/>
            <w:vAlign w:val="center"/>
          </w:tcPr>
          <w:p w14:paraId="036ABA30" w14:textId="77777777" w:rsidR="00ED703B" w:rsidRPr="00DA173D" w:rsidRDefault="00DA173D"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Трехосный тягач и</w:t>
            </w:r>
            <w:r w:rsidR="00ED703B" w:rsidRPr="00DA173D">
              <w:rPr>
                <w:rFonts w:ascii="Times New Roman" w:hAnsi="Times New Roman" w:cs="Times New Roman"/>
                <w:szCs w:val="20"/>
                <w:lang w:val="ru-RU"/>
              </w:rPr>
              <w:t xml:space="preserve"> трехосный п/прицеп</w:t>
            </w:r>
          </w:p>
        </w:tc>
        <w:tc>
          <w:tcPr>
            <w:tcW w:w="1170" w:type="dxa"/>
            <w:vAlign w:val="center"/>
          </w:tcPr>
          <w:p w14:paraId="30758839"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10 000</w:t>
            </w:r>
          </w:p>
        </w:tc>
        <w:tc>
          <w:tcPr>
            <w:tcW w:w="1350" w:type="dxa"/>
            <w:vAlign w:val="center"/>
          </w:tcPr>
          <w:p w14:paraId="27F7C2CF"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18 000</w:t>
            </w:r>
          </w:p>
        </w:tc>
        <w:tc>
          <w:tcPr>
            <w:tcW w:w="1080" w:type="dxa"/>
            <w:vAlign w:val="center"/>
          </w:tcPr>
          <w:p w14:paraId="66F93957" w14:textId="77777777" w:rsidR="00ED703B" w:rsidRPr="00DA173D" w:rsidRDefault="00ED703B" w:rsidP="00DA173D">
            <w:pPr>
              <w:jc w:val="center"/>
              <w:rPr>
                <w:rFonts w:ascii="Times New Roman" w:hAnsi="Times New Roman" w:cs="Times New Roman"/>
                <w:szCs w:val="20"/>
              </w:rPr>
            </w:pPr>
            <w:r w:rsidRPr="00DA173D">
              <w:rPr>
                <w:rFonts w:ascii="Times New Roman" w:hAnsi="Times New Roman" w:cs="Times New Roman"/>
                <w:szCs w:val="20"/>
                <w:lang w:val="ru-RU"/>
              </w:rPr>
              <w:t>8000</w:t>
            </w:r>
          </w:p>
        </w:tc>
        <w:tc>
          <w:tcPr>
            <w:tcW w:w="1530" w:type="dxa"/>
            <w:vAlign w:val="center"/>
          </w:tcPr>
          <w:p w14:paraId="0219BD03" w14:textId="77777777" w:rsidR="00ED703B" w:rsidRPr="00DA173D" w:rsidRDefault="00E56DB4" w:rsidP="00DA173D">
            <w:pPr>
              <w:jc w:val="center"/>
              <w:rPr>
                <w:rFonts w:ascii="Times New Roman" w:hAnsi="Times New Roman" w:cs="Times New Roman"/>
                <w:szCs w:val="20"/>
              </w:rPr>
            </w:pPr>
            <w:r w:rsidRPr="00DA173D">
              <w:rPr>
                <w:rFonts w:ascii="Times New Roman" w:hAnsi="Times New Roman" w:cs="Times New Roman"/>
                <w:szCs w:val="20"/>
              </w:rPr>
              <w:t>12</w:t>
            </w:r>
            <w:r w:rsidR="00ED703B" w:rsidRPr="00DA173D">
              <w:rPr>
                <w:rFonts w:ascii="Times New Roman" w:hAnsi="Times New Roman" w:cs="Times New Roman"/>
                <w:szCs w:val="20"/>
              </w:rPr>
              <w:t xml:space="preserve"> 000</w:t>
            </w:r>
          </w:p>
        </w:tc>
        <w:tc>
          <w:tcPr>
            <w:tcW w:w="1710" w:type="dxa"/>
            <w:vAlign w:val="center"/>
          </w:tcPr>
          <w:p w14:paraId="3074DFFA" w14:textId="77777777" w:rsidR="00ED703B" w:rsidRPr="00DA173D" w:rsidRDefault="00ED703B"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18 000</w:t>
            </w:r>
          </w:p>
        </w:tc>
        <w:tc>
          <w:tcPr>
            <w:tcW w:w="1170" w:type="dxa"/>
            <w:vAlign w:val="center"/>
          </w:tcPr>
          <w:p w14:paraId="0EC14308" w14:textId="77777777" w:rsidR="00ED703B" w:rsidRPr="00DA173D" w:rsidRDefault="00E56DB4" w:rsidP="00DA173D">
            <w:pPr>
              <w:jc w:val="center"/>
              <w:rPr>
                <w:rFonts w:ascii="Times New Roman" w:hAnsi="Times New Roman" w:cs="Times New Roman"/>
                <w:szCs w:val="20"/>
                <w:lang w:val="ru-RU"/>
              </w:rPr>
            </w:pPr>
            <w:r w:rsidRPr="00DA173D">
              <w:rPr>
                <w:rFonts w:ascii="Times New Roman" w:hAnsi="Times New Roman" w:cs="Times New Roman"/>
                <w:szCs w:val="20"/>
                <w:lang w:val="ru-RU"/>
              </w:rPr>
              <w:t>6</w:t>
            </w:r>
            <w:r w:rsidR="00ED703B" w:rsidRPr="00DA173D">
              <w:rPr>
                <w:rFonts w:ascii="Times New Roman" w:hAnsi="Times New Roman" w:cs="Times New Roman"/>
                <w:szCs w:val="20"/>
                <w:lang w:val="ru-RU"/>
              </w:rPr>
              <w:t>000</w:t>
            </w:r>
          </w:p>
        </w:tc>
        <w:tc>
          <w:tcPr>
            <w:tcW w:w="1440" w:type="dxa"/>
            <w:vAlign w:val="center"/>
          </w:tcPr>
          <w:p w14:paraId="27353FC8" w14:textId="77777777" w:rsidR="00ED703B" w:rsidRPr="00DA173D" w:rsidRDefault="00E56DB4" w:rsidP="00DA173D">
            <w:pPr>
              <w:jc w:val="center"/>
              <w:rPr>
                <w:rFonts w:ascii="Times New Roman" w:hAnsi="Times New Roman" w:cs="Times New Roman"/>
                <w:b/>
                <w:szCs w:val="20"/>
                <w:lang w:val="ru-RU"/>
              </w:rPr>
            </w:pPr>
            <w:r w:rsidRPr="00DA173D">
              <w:rPr>
                <w:rFonts w:ascii="Times New Roman" w:hAnsi="Times New Roman" w:cs="Times New Roman"/>
                <w:b/>
                <w:szCs w:val="20"/>
                <w:lang w:val="ru-RU"/>
              </w:rPr>
              <w:t>14000</w:t>
            </w:r>
          </w:p>
        </w:tc>
      </w:tr>
    </w:tbl>
    <w:p w14:paraId="6BDE5551" w14:textId="77777777" w:rsidR="00040ADC" w:rsidRDefault="00926EC8" w:rsidP="00040ADC">
      <w:pPr>
        <w:pStyle w:val="Caption"/>
        <w:spacing w:before="120" w:after="120"/>
        <w:jc w:val="center"/>
        <w:rPr>
          <w:rFonts w:ascii="Times New Roman" w:hAnsi="Times New Roman" w:cs="Times New Roman"/>
          <w:i w:val="0"/>
          <w:color w:val="auto"/>
          <w:lang w:val="ru-RU"/>
        </w:rPr>
      </w:pPr>
      <w:r w:rsidRPr="00952C20">
        <w:rPr>
          <w:rFonts w:ascii="Times New Roman" w:hAnsi="Times New Roman" w:cs="Times New Roman"/>
          <w:i w:val="0"/>
          <w:color w:val="auto"/>
          <w:lang w:val="ru-RU"/>
        </w:rPr>
        <w:t xml:space="preserve">Таблица </w:t>
      </w:r>
      <w:r w:rsidRPr="00952C20">
        <w:rPr>
          <w:rFonts w:ascii="Times New Roman" w:hAnsi="Times New Roman" w:cs="Times New Roman"/>
          <w:i w:val="0"/>
          <w:color w:val="auto"/>
        </w:rPr>
        <w:fldChar w:fldCharType="begin"/>
      </w:r>
      <w:r w:rsidRPr="00952C20">
        <w:rPr>
          <w:rFonts w:ascii="Times New Roman" w:hAnsi="Times New Roman" w:cs="Times New Roman"/>
          <w:i w:val="0"/>
          <w:color w:val="auto"/>
          <w:lang w:val="ru-RU"/>
        </w:rPr>
        <w:instrText xml:space="preserve"> </w:instrText>
      </w:r>
      <w:r w:rsidRPr="00952C20">
        <w:rPr>
          <w:rFonts w:ascii="Times New Roman" w:hAnsi="Times New Roman" w:cs="Times New Roman"/>
          <w:i w:val="0"/>
          <w:color w:val="auto"/>
        </w:rPr>
        <w:instrText>SEQ</w:instrText>
      </w:r>
      <w:r w:rsidRPr="00952C20">
        <w:rPr>
          <w:rFonts w:ascii="Times New Roman" w:hAnsi="Times New Roman" w:cs="Times New Roman"/>
          <w:i w:val="0"/>
          <w:color w:val="auto"/>
          <w:lang w:val="ru-RU"/>
        </w:rPr>
        <w:instrText xml:space="preserve"> Таблица \* </w:instrText>
      </w:r>
      <w:r w:rsidRPr="00952C20">
        <w:rPr>
          <w:rFonts w:ascii="Times New Roman" w:hAnsi="Times New Roman" w:cs="Times New Roman"/>
          <w:i w:val="0"/>
          <w:color w:val="auto"/>
        </w:rPr>
        <w:instrText>ARABIC</w:instrText>
      </w:r>
      <w:r w:rsidRPr="00952C20">
        <w:rPr>
          <w:rFonts w:ascii="Times New Roman" w:hAnsi="Times New Roman" w:cs="Times New Roman"/>
          <w:i w:val="0"/>
          <w:color w:val="auto"/>
          <w:lang w:val="ru-RU"/>
        </w:rPr>
        <w:instrText xml:space="preserve"> </w:instrText>
      </w:r>
      <w:r w:rsidRPr="00952C20">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3</w:t>
      </w:r>
      <w:r w:rsidRPr="00952C20">
        <w:rPr>
          <w:rFonts w:ascii="Times New Roman" w:hAnsi="Times New Roman" w:cs="Times New Roman"/>
          <w:i w:val="0"/>
          <w:color w:val="auto"/>
        </w:rPr>
        <w:fldChar w:fldCharType="end"/>
      </w:r>
      <w:r w:rsidRPr="00952C20">
        <w:rPr>
          <w:rFonts w:ascii="Times New Roman" w:hAnsi="Times New Roman" w:cs="Times New Roman"/>
          <w:i w:val="0"/>
          <w:color w:val="auto"/>
          <w:lang w:val="ru-RU"/>
        </w:rPr>
        <w:t>. Сравнение транспортных средств по нагрузкам на оси</w:t>
      </w:r>
    </w:p>
    <w:p w14:paraId="4B7C0501" w14:textId="77777777" w:rsidR="00C0401C" w:rsidRPr="00040ADC" w:rsidRDefault="00952C20" w:rsidP="00040ADC">
      <w:pPr>
        <w:pStyle w:val="Caption"/>
        <w:spacing w:before="120" w:after="120"/>
        <w:jc w:val="center"/>
        <w:rPr>
          <w:rFonts w:ascii="Times New Roman" w:hAnsi="Times New Roman" w:cs="Times New Roman"/>
          <w:i w:val="0"/>
          <w:color w:val="auto"/>
          <w:lang w:val="ru-RU"/>
        </w:rPr>
      </w:pPr>
      <w:r w:rsidRPr="00952C20">
        <w:rPr>
          <w:rFonts w:ascii="Times New Roman" w:hAnsi="Times New Roman" w:cs="Times New Roman"/>
          <w:i w:val="0"/>
          <w:color w:val="auto"/>
          <w:lang w:val="ru-RU"/>
        </w:rPr>
        <w:t>Источник: составлено автором работы</w:t>
      </w:r>
    </w:p>
    <w:p w14:paraId="6FD8C583" w14:textId="77777777" w:rsidR="00027ED3" w:rsidRDefault="00027ED3" w:rsidP="0039190F">
      <w:pPr>
        <w:spacing w:line="360" w:lineRule="auto"/>
        <w:ind w:firstLine="720"/>
        <w:jc w:val="both"/>
        <w:rPr>
          <w:rFonts w:ascii="Times New Roman" w:hAnsi="Times New Roman" w:cs="Times New Roman"/>
          <w:sz w:val="24"/>
          <w:lang w:val="ru-RU"/>
        </w:rPr>
      </w:pPr>
      <w:r>
        <w:rPr>
          <w:rFonts w:ascii="Times New Roman" w:hAnsi="Times New Roman" w:cs="Times New Roman"/>
          <w:sz w:val="24"/>
          <w:lang w:val="ru-RU"/>
        </w:rPr>
        <w:t>Из представленной таблицы видно, что максимальный запас по нагрузкам на ос</w:t>
      </w:r>
      <w:r w:rsidR="009C5036">
        <w:rPr>
          <w:rFonts w:ascii="Times New Roman" w:hAnsi="Times New Roman" w:cs="Times New Roman"/>
          <w:sz w:val="24"/>
          <w:lang w:val="ru-RU"/>
        </w:rPr>
        <w:t>и обеспечивает трехосный тягач и</w:t>
      </w:r>
      <w:r>
        <w:rPr>
          <w:rFonts w:ascii="Times New Roman" w:hAnsi="Times New Roman" w:cs="Times New Roman"/>
          <w:sz w:val="24"/>
          <w:lang w:val="ru-RU"/>
        </w:rPr>
        <w:t xml:space="preserve"> трехосный полуприцеп. </w:t>
      </w:r>
    </w:p>
    <w:p w14:paraId="6A1E1DBC" w14:textId="77777777" w:rsidR="00F97D75" w:rsidRDefault="00F97D75"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Таким образом, можно сделать вывод о том, что наибо</w:t>
      </w:r>
      <w:r>
        <w:rPr>
          <w:rFonts w:ascii="Times New Roman" w:hAnsi="Times New Roman" w:cs="Times New Roman"/>
          <w:sz w:val="24"/>
          <w:lang w:val="ru-RU"/>
        </w:rPr>
        <w:t>лее оптимальный вариант перевоз</w:t>
      </w:r>
      <w:r w:rsidRPr="000944D0">
        <w:rPr>
          <w:rFonts w:ascii="Times New Roman" w:hAnsi="Times New Roman" w:cs="Times New Roman"/>
          <w:sz w:val="24"/>
          <w:lang w:val="ru-RU"/>
        </w:rPr>
        <w:t>ки тяжелых грузов при необходимости остаться в рамках допустимых ограничений по нагрузкам на оси – трехосный тягач и трехосный полуприцеп (трехосная платформа для контейнеров).</w:t>
      </w:r>
      <w:r>
        <w:rPr>
          <w:rFonts w:ascii="Times New Roman" w:hAnsi="Times New Roman" w:cs="Times New Roman"/>
          <w:sz w:val="24"/>
          <w:lang w:val="ru-RU"/>
        </w:rPr>
        <w:t xml:space="preserve"> Это связано с тем, что в данном случае распределение нагрузки на оси </w:t>
      </w:r>
      <w:r>
        <w:rPr>
          <w:rFonts w:ascii="Times New Roman" w:hAnsi="Times New Roman" w:cs="Times New Roman"/>
          <w:sz w:val="24"/>
          <w:lang w:val="ru-RU"/>
        </w:rPr>
        <w:lastRenderedPageBreak/>
        <w:t xml:space="preserve">происходит на наибольшее количество осей, а так как нагрузка распределеятся равномерно на все оси, то перевеса по осям не происходит. </w:t>
      </w:r>
    </w:p>
    <w:p w14:paraId="2067ABE9" w14:textId="77777777" w:rsidR="008A698D" w:rsidRPr="000944D0" w:rsidRDefault="00FB7264"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К сожале</w:t>
      </w:r>
      <w:r w:rsidR="008A698D" w:rsidRPr="000944D0">
        <w:rPr>
          <w:rFonts w:ascii="Times New Roman" w:hAnsi="Times New Roman" w:cs="Times New Roman"/>
          <w:sz w:val="24"/>
          <w:lang w:val="ru-RU"/>
        </w:rPr>
        <w:t>нию, однако, данные транспортные средства встречаются очень редко и в связи с этим компаниям-производителям и компаниям-перевозчикам приходится оптимизировать процесс перевозки при помощи других инструментов, как, например, описываемый в данной работе калькулятор.</w:t>
      </w:r>
    </w:p>
    <w:p w14:paraId="443AD1BA" w14:textId="77777777" w:rsidR="005B6BE8" w:rsidRPr="000944D0" w:rsidRDefault="009269D1" w:rsidP="0039190F">
      <w:pPr>
        <w:pStyle w:val="Heading2"/>
        <w:spacing w:after="160"/>
      </w:pPr>
      <w:bookmarkStart w:id="42" w:name="_Toc483305686"/>
      <w:r>
        <w:rPr>
          <w:rFonts w:cs="Times New Roman"/>
        </w:rPr>
        <w:t>§</w:t>
      </w:r>
      <w:r>
        <w:t xml:space="preserve"> 2</w:t>
      </w:r>
      <w:r w:rsidR="005B6BE8" w:rsidRPr="000944D0">
        <w:t>.</w:t>
      </w:r>
      <w:r w:rsidR="000F55F7">
        <w:t>3</w:t>
      </w:r>
      <w:r w:rsidR="005B6BE8" w:rsidRPr="000944D0">
        <w:t xml:space="preserve">. </w:t>
      </w:r>
      <w:r w:rsidR="004523CC" w:rsidRPr="000944D0">
        <w:t>П</w:t>
      </w:r>
      <w:r w:rsidR="004855E0" w:rsidRPr="000944D0">
        <w:t>ринятые допущения</w:t>
      </w:r>
      <w:r w:rsidR="004523CC" w:rsidRPr="000944D0">
        <w:t xml:space="preserve"> и ограничения</w:t>
      </w:r>
      <w:bookmarkEnd w:id="42"/>
    </w:p>
    <w:p w14:paraId="1F8C9C5F" w14:textId="77777777" w:rsidR="009E31D2" w:rsidRPr="000944D0" w:rsidRDefault="009E31D2"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Прежде чем перейти к описанию математической модели необходимо определить некоторые допущения, которые предопределяют созданную модель. Данные допущения были введены в связи с тем, что модель строилась под конкретные предпочтения и пожелания ООО «Петро».  </w:t>
      </w:r>
    </w:p>
    <w:p w14:paraId="7057AD25" w14:textId="77777777" w:rsidR="00C33B3B" w:rsidRPr="000944D0" w:rsidRDefault="009269D1" w:rsidP="0039190F">
      <w:pPr>
        <w:pStyle w:val="Heading3"/>
        <w:spacing w:after="160" w:line="360" w:lineRule="auto"/>
      </w:pPr>
      <w:bookmarkStart w:id="43" w:name="_Часть_2.4.1._Специфические"/>
      <w:bookmarkStart w:id="44" w:name="_§_2.3.1._Специфические"/>
      <w:bookmarkStart w:id="45" w:name="_Toc483305687"/>
      <w:bookmarkEnd w:id="43"/>
      <w:bookmarkEnd w:id="44"/>
      <w:r>
        <w:rPr>
          <w:rFonts w:cs="Times New Roman"/>
        </w:rPr>
        <w:t>§</w:t>
      </w:r>
      <w:r>
        <w:t xml:space="preserve"> 2</w:t>
      </w:r>
      <w:r w:rsidR="000F55F7">
        <w:t>.3.</w:t>
      </w:r>
      <w:r w:rsidR="00C33B3B" w:rsidRPr="000944D0">
        <w:t>1. Специфические ограничения</w:t>
      </w:r>
      <w:bookmarkEnd w:id="45"/>
    </w:p>
    <w:p w14:paraId="6E9A4CF7" w14:textId="77777777" w:rsidR="00C33B3B" w:rsidRPr="000944D0" w:rsidRDefault="009E31D2"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Во-первых, </w:t>
      </w:r>
      <w:r w:rsidR="00C76957" w:rsidRPr="000944D0">
        <w:rPr>
          <w:rFonts w:ascii="Times New Roman" w:hAnsi="Times New Roman" w:cs="Times New Roman"/>
          <w:sz w:val="24"/>
          <w:lang w:val="ru-RU"/>
        </w:rPr>
        <w:t xml:space="preserve">рассматривается один тип грузов – универсальные коробки разных размеров, при этом средний размер составляет 500 мм × 500 мм × 500 мм, а вес коробки составляет не более 20 килограмм. </w:t>
      </w:r>
    </w:p>
    <w:p w14:paraId="3087888E" w14:textId="77777777" w:rsidR="009E31D2" w:rsidRPr="000944D0" w:rsidRDefault="00C33B3B"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Во-вторых, у</w:t>
      </w:r>
      <w:r w:rsidR="00C76957" w:rsidRPr="000944D0">
        <w:rPr>
          <w:rFonts w:ascii="Times New Roman" w:hAnsi="Times New Roman" w:cs="Times New Roman"/>
          <w:sz w:val="24"/>
          <w:lang w:val="ru-RU"/>
        </w:rPr>
        <w:t>кладка данных коробок происходит вручную, без использования специальной техники и без паллет. Это делается для того, чтобы оптимизировать укладку с учетом ограниченного пространства (паллеты не позволяют использовать весь полезный объем транспортного средства).</w:t>
      </w:r>
      <w:r w:rsidR="00830FC5" w:rsidRPr="000944D0">
        <w:rPr>
          <w:rFonts w:ascii="Times New Roman" w:hAnsi="Times New Roman" w:cs="Times New Roman"/>
          <w:sz w:val="24"/>
          <w:lang w:val="ru-RU"/>
        </w:rPr>
        <w:t xml:space="preserve"> </w:t>
      </w:r>
    </w:p>
    <w:p w14:paraId="5A8E8DEB" w14:textId="77777777" w:rsidR="00C33B3B" w:rsidRPr="00E50ED0" w:rsidRDefault="00C33B3B"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В-третьих, подача коробок со склада для погрузки осуществляется партиями в паллетизированном виде. То есть укладка коробок в транспортное средство происходит следующим образом: загружается партия 1, далее партия 2, далее партия 3 и так далее. То есть создаваемый инструмент должен учитывать данное условие и предлагать планы погрузки, которые не предполагают смешивание партий в процессе погрузки в транспортное средство.</w:t>
      </w:r>
      <w:r w:rsidR="00E50ED0" w:rsidRPr="00E50ED0">
        <w:rPr>
          <w:rFonts w:ascii="Times New Roman" w:hAnsi="Times New Roman" w:cs="Times New Roman"/>
          <w:sz w:val="24"/>
          <w:lang w:val="ru-RU"/>
        </w:rPr>
        <w:t xml:space="preserve"> П</w:t>
      </w:r>
      <w:r w:rsidR="00E50ED0">
        <w:rPr>
          <w:rFonts w:ascii="Times New Roman" w:hAnsi="Times New Roman" w:cs="Times New Roman"/>
          <w:sz w:val="24"/>
          <w:lang w:val="ru-RU"/>
        </w:rPr>
        <w:t xml:space="preserve">ри этом под партией подразумевается определенне количество коробов с одинаковым номером </w:t>
      </w:r>
      <w:r w:rsidR="00E50ED0">
        <w:rPr>
          <w:rFonts w:ascii="Times New Roman" w:hAnsi="Times New Roman" w:cs="Times New Roman"/>
          <w:sz w:val="24"/>
        </w:rPr>
        <w:t>SKU</w:t>
      </w:r>
      <w:r w:rsidR="00E50ED0">
        <w:rPr>
          <w:rFonts w:ascii="Times New Roman" w:hAnsi="Times New Roman" w:cs="Times New Roman"/>
          <w:sz w:val="24"/>
          <w:lang w:val="ru-RU"/>
        </w:rPr>
        <w:t>.</w:t>
      </w:r>
    </w:p>
    <w:p w14:paraId="29E76483" w14:textId="77777777" w:rsidR="00C33B3B" w:rsidRPr="000944D0" w:rsidRDefault="00C33B3B"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В-четвертых, клиенты компании определяют необходимое им количество товара (коробок) определенного вида, то есть модель должна обеспечивать укладку </w:t>
      </w:r>
      <w:r w:rsidR="00B13E18" w:rsidRPr="000944D0">
        <w:rPr>
          <w:rFonts w:ascii="Times New Roman" w:hAnsi="Times New Roman" w:cs="Times New Roman"/>
          <w:sz w:val="24"/>
          <w:lang w:val="ru-RU"/>
        </w:rPr>
        <w:t xml:space="preserve">именно такого </w:t>
      </w:r>
      <w:r w:rsidR="00B13E18" w:rsidRPr="000944D0">
        <w:rPr>
          <w:rFonts w:ascii="Times New Roman" w:hAnsi="Times New Roman" w:cs="Times New Roman"/>
          <w:sz w:val="24"/>
          <w:lang w:val="ru-RU"/>
        </w:rPr>
        <w:lastRenderedPageBreak/>
        <w:t>количества, не больше и не меньше. При этом, по требованию компании, инструмент должен иметь возможность загружать один вид товара до максимально возможной загрузки транспортного средства, чтобы не пришлось везти «воздух». То есть, клиент компании может запросить 100 коробов типа 1, 200 коробов типа 2 и максимально возможное количество коробов типа 3. Данную оптимизационную задачу и должен решать создаваемый инструмент.</w:t>
      </w:r>
    </w:p>
    <w:p w14:paraId="2D07BDE6" w14:textId="77777777" w:rsidR="00B13E18" w:rsidRPr="000944D0" w:rsidRDefault="009269D1" w:rsidP="0039190F">
      <w:pPr>
        <w:pStyle w:val="Heading3"/>
        <w:spacing w:after="160" w:line="360" w:lineRule="auto"/>
      </w:pPr>
      <w:bookmarkStart w:id="46" w:name="_Toc483305688"/>
      <w:r>
        <w:rPr>
          <w:rFonts w:cs="Times New Roman"/>
        </w:rPr>
        <w:t>§</w:t>
      </w:r>
      <w:r w:rsidR="00B13E18" w:rsidRPr="000944D0">
        <w:t xml:space="preserve"> </w:t>
      </w:r>
      <w:r>
        <w:t>2</w:t>
      </w:r>
      <w:r w:rsidR="00B13E18" w:rsidRPr="000944D0">
        <w:t>.</w:t>
      </w:r>
      <w:r w:rsidR="000F55F7">
        <w:t>3</w:t>
      </w:r>
      <w:r w:rsidR="00B13E18" w:rsidRPr="000944D0">
        <w:t>.2. Общие допущения</w:t>
      </w:r>
      <w:bookmarkEnd w:id="46"/>
    </w:p>
    <w:p w14:paraId="1D0CDEE6" w14:textId="77777777" w:rsidR="00B13E18" w:rsidRPr="000944D0" w:rsidRDefault="00B13E18"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Как уже отмечалось в главе </w:t>
      </w:r>
      <w:r w:rsidR="00373DA8" w:rsidRPr="000944D0">
        <w:rPr>
          <w:rFonts w:ascii="Times New Roman" w:hAnsi="Times New Roman" w:cs="Times New Roman"/>
          <w:sz w:val="24"/>
          <w:lang w:val="ru-RU"/>
        </w:rPr>
        <w:t>2, формулы для расчета нагрузок на оси предполагают, что в полуприцепа находится один цельный груз. Так как данное предположение практически никогда не выполняется на практике, необходимо ввести соответсвующие допущения, которые позволят использовать выведенные формулы на практике.</w:t>
      </w:r>
    </w:p>
    <w:p w14:paraId="11CFD5D4" w14:textId="77777777" w:rsidR="00373DA8" w:rsidRDefault="00373DA8"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 xml:space="preserve">Наиболее оптимально решить данную задачу </w:t>
      </w:r>
      <w:r w:rsidR="00A75C02">
        <w:rPr>
          <w:rFonts w:ascii="Times New Roman" w:hAnsi="Times New Roman" w:cs="Times New Roman"/>
          <w:sz w:val="24"/>
          <w:lang w:val="ru-RU"/>
        </w:rPr>
        <w:t>путем разделения</w:t>
      </w:r>
      <w:r w:rsidRPr="000944D0">
        <w:rPr>
          <w:rFonts w:ascii="Times New Roman" w:hAnsi="Times New Roman" w:cs="Times New Roman"/>
          <w:sz w:val="24"/>
          <w:lang w:val="ru-RU"/>
        </w:rPr>
        <w:t xml:space="preserve"> транспортно</w:t>
      </w:r>
      <w:r w:rsidR="00A75C02">
        <w:rPr>
          <w:rFonts w:ascii="Times New Roman" w:hAnsi="Times New Roman" w:cs="Times New Roman"/>
          <w:sz w:val="24"/>
          <w:lang w:val="ru-RU"/>
        </w:rPr>
        <w:t>го</w:t>
      </w:r>
      <w:r w:rsidRPr="000944D0">
        <w:rPr>
          <w:rFonts w:ascii="Times New Roman" w:hAnsi="Times New Roman" w:cs="Times New Roman"/>
          <w:sz w:val="24"/>
          <w:lang w:val="ru-RU"/>
        </w:rPr>
        <w:t xml:space="preserve"> средств</w:t>
      </w:r>
      <w:r w:rsidR="00A75C02">
        <w:rPr>
          <w:rFonts w:ascii="Times New Roman" w:hAnsi="Times New Roman" w:cs="Times New Roman"/>
          <w:sz w:val="24"/>
          <w:lang w:val="ru-RU"/>
        </w:rPr>
        <w:t>а</w:t>
      </w:r>
      <w:r w:rsidRPr="000944D0">
        <w:rPr>
          <w:rFonts w:ascii="Times New Roman" w:hAnsi="Times New Roman" w:cs="Times New Roman"/>
          <w:sz w:val="24"/>
          <w:lang w:val="ru-RU"/>
        </w:rPr>
        <w:t xml:space="preserve"> на четыре равные части, каждая из которых будет уметь собственный центр тяжести. Далее, необходимо учесть расстояние от центра тяжести каждой из частей полуприцепа до раздней оси полупр</w:t>
      </w:r>
      <w:r w:rsidR="004E59D3" w:rsidRPr="000944D0">
        <w:rPr>
          <w:rFonts w:ascii="Times New Roman" w:hAnsi="Times New Roman" w:cs="Times New Roman"/>
          <w:sz w:val="24"/>
          <w:lang w:val="ru-RU"/>
        </w:rPr>
        <w:t>ицепа и найти среднее значение Однако, с учетом пожеланий менедж</w:t>
      </w:r>
      <w:r w:rsidR="00A75C02">
        <w:rPr>
          <w:rFonts w:ascii="Times New Roman" w:hAnsi="Times New Roman" w:cs="Times New Roman"/>
          <w:sz w:val="24"/>
          <w:lang w:val="ru-RU"/>
        </w:rPr>
        <w:t>еров, ответственных за складские</w:t>
      </w:r>
      <w:r w:rsidR="004E59D3" w:rsidRPr="000944D0">
        <w:rPr>
          <w:rFonts w:ascii="Times New Roman" w:hAnsi="Times New Roman" w:cs="Times New Roman"/>
          <w:sz w:val="24"/>
          <w:lang w:val="ru-RU"/>
        </w:rPr>
        <w:t xml:space="preserve"> процессы ООО «Петро», было принято решение разделить полуприцеп на 2 равные части. При этом процедура расчетов никак не отличается от аналогичн</w:t>
      </w:r>
      <w:r w:rsidR="00A75C02">
        <w:rPr>
          <w:rFonts w:ascii="Times New Roman" w:hAnsi="Times New Roman" w:cs="Times New Roman"/>
          <w:sz w:val="24"/>
          <w:lang w:val="ru-RU"/>
        </w:rPr>
        <w:t>ой ситуации с 4 равными частями, а разница в получаемых значениях составляет менее о</w:t>
      </w:r>
      <w:r w:rsidR="00C5322D">
        <w:rPr>
          <w:rFonts w:ascii="Times New Roman" w:hAnsi="Times New Roman" w:cs="Times New Roman"/>
          <w:sz w:val="24"/>
          <w:lang w:val="ru-RU"/>
        </w:rPr>
        <w:t>дного процента.</w:t>
      </w:r>
    </w:p>
    <w:p w14:paraId="6D4AE94C" w14:textId="77777777" w:rsidR="003155FE" w:rsidRDefault="003155FE" w:rsidP="0039190F">
      <w:pPr>
        <w:spacing w:line="360" w:lineRule="auto"/>
        <w:ind w:firstLine="720"/>
        <w:jc w:val="both"/>
        <w:rPr>
          <w:rFonts w:ascii="Times New Roman" w:hAnsi="Times New Roman" w:cs="Times New Roman"/>
          <w:sz w:val="24"/>
          <w:lang w:val="ru-RU"/>
        </w:rPr>
      </w:pPr>
      <w:r>
        <w:rPr>
          <w:rFonts w:ascii="Times New Roman" w:hAnsi="Times New Roman" w:cs="Times New Roman"/>
          <w:sz w:val="24"/>
          <w:lang w:val="ru-RU"/>
        </w:rPr>
        <w:t xml:space="preserve">Параметр </w:t>
      </w:r>
      <w:r>
        <w:rPr>
          <w:rFonts w:ascii="Times New Roman" w:hAnsi="Times New Roman" w:cs="Times New Roman"/>
          <w:sz w:val="24"/>
        </w:rPr>
        <w:t>α</w:t>
      </w:r>
      <w:r w:rsidRPr="003155FE">
        <w:rPr>
          <w:rFonts w:ascii="Times New Roman" w:hAnsi="Times New Roman" w:cs="Times New Roman"/>
          <w:sz w:val="24"/>
          <w:lang w:val="ru-RU"/>
        </w:rPr>
        <w:t xml:space="preserve"> </w:t>
      </w:r>
      <w:r>
        <w:rPr>
          <w:rFonts w:ascii="Times New Roman" w:hAnsi="Times New Roman" w:cs="Times New Roman"/>
          <w:sz w:val="24"/>
          <w:lang w:val="ru-RU"/>
        </w:rPr>
        <w:t>при этом будет расчитываться по следующей формуле: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316B5" w14:paraId="1B8C5D30" w14:textId="77777777" w:rsidTr="000316B5">
        <w:tc>
          <w:tcPr>
            <w:tcW w:w="3116" w:type="dxa"/>
            <w:vAlign w:val="center"/>
          </w:tcPr>
          <w:p w14:paraId="6DE50D28" w14:textId="77777777" w:rsidR="000316B5" w:rsidRDefault="000316B5" w:rsidP="0039190F">
            <w:pPr>
              <w:spacing w:line="360" w:lineRule="auto"/>
              <w:jc w:val="center"/>
              <w:rPr>
                <w:rFonts w:ascii="Times New Roman" w:hAnsi="Times New Roman" w:cs="Times New Roman"/>
                <w:sz w:val="24"/>
                <w:lang w:val="ru-RU"/>
              </w:rPr>
            </w:pPr>
          </w:p>
        </w:tc>
        <w:tc>
          <w:tcPr>
            <w:tcW w:w="3117" w:type="dxa"/>
            <w:vAlign w:val="center"/>
          </w:tcPr>
          <w:p w14:paraId="07369DD0" w14:textId="77777777" w:rsidR="000316B5" w:rsidRPr="000316B5" w:rsidRDefault="000316B5" w:rsidP="0039190F">
            <w:pPr>
              <w:spacing w:line="360" w:lineRule="auto"/>
              <w:jc w:val="center"/>
              <w:rPr>
                <w:rFonts w:ascii="Times New Roman" w:eastAsiaTheme="minorEastAsia" w:hAnsi="Times New Roman" w:cs="Times New Roman"/>
                <w:iCs/>
                <w:sz w:val="24"/>
                <w:szCs w:val="28"/>
                <w:bdr w:val="none" w:sz="0" w:space="0" w:color="auto" w:frame="1"/>
              </w:rPr>
            </w:pPr>
            <m:oMathPara>
              <m:oMath>
                <m:r>
                  <w:rPr>
                    <w:rStyle w:val="mathjax1"/>
                    <w:rFonts w:ascii="Cambria Math" w:hAnsi="Cambria Math" w:cs="Times New Roman"/>
                    <w:szCs w:val="28"/>
                    <w:specVanish w:val="0"/>
                  </w:rPr>
                  <m:t>α=</m:t>
                </m:r>
                <m:f>
                  <m:fPr>
                    <m:ctrlPr>
                      <w:rPr>
                        <w:rStyle w:val="mathjax1"/>
                        <w:rFonts w:ascii="Cambria Math" w:hAnsi="Cambria Math" w:cs="Times New Roman"/>
                        <w:i/>
                        <w:iCs/>
                        <w:szCs w:val="28"/>
                        <w:specVanish w:val="0"/>
                      </w:rPr>
                    </m:ctrlPr>
                  </m:fPr>
                  <m:num>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1</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
                      <m:sSubPr>
                        <m:ctrlPr>
                          <w:rPr>
                            <w:rStyle w:val="mathjax1"/>
                            <w:rFonts w:ascii="Cambria Math" w:hAnsi="Cambria Math" w:cs="Times New Roman"/>
                            <w:i/>
                            <w:iCs/>
                            <w:szCs w:val="28"/>
                            <w:specVanish w:val="0"/>
                          </w:rPr>
                        </m:ctrlPr>
                      </m:sSubPr>
                      <m:e>
                        <m:r>
                          <w:rPr>
                            <w:rStyle w:val="mathjax1"/>
                            <w:rFonts w:ascii="Cambria Math" w:hAnsi="Cambria Math" w:cs="Times New Roman"/>
                            <w:szCs w:val="28"/>
                            <w:specVanish w:val="0"/>
                          </w:rPr>
                          <m:t>X</m:t>
                        </m:r>
                      </m:e>
                      <m:sub>
                        <m:r>
                          <w:rPr>
                            <w:rStyle w:val="mathjax1"/>
                            <w:rFonts w:ascii="Cambria Math" w:hAnsi="Cambria Math" w:cs="Times New Roman"/>
                            <w:szCs w:val="28"/>
                            <w:specVanish w:val="0"/>
                          </w:rPr>
                          <m:t>1</m:t>
                        </m:r>
                      </m:sub>
                    </m:sSub>
                    <m:r>
                      <w:rPr>
                        <w:rStyle w:val="mathjax1"/>
                        <w:rFonts w:ascii="Cambria Math" w:hAnsi="Cambria Math" w:cs="Times New Roman"/>
                        <w:szCs w:val="28"/>
                        <w:specVanish w:val="0"/>
                      </w:rPr>
                      <m:t>+</m:t>
                    </m:r>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2</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
                      <m:sSubPr>
                        <m:ctrlPr>
                          <w:rPr>
                            <w:rStyle w:val="mathjax1"/>
                            <w:rFonts w:ascii="Cambria Math" w:hAnsi="Cambria Math" w:cs="Times New Roman"/>
                            <w:i/>
                            <w:iCs/>
                            <w:szCs w:val="28"/>
                            <w:specVanish w:val="0"/>
                          </w:rPr>
                        </m:ctrlPr>
                      </m:sSubPr>
                      <m:e>
                        <m:r>
                          <w:rPr>
                            <w:rStyle w:val="mathjax1"/>
                            <w:rFonts w:ascii="Cambria Math" w:hAnsi="Cambria Math" w:cs="Times New Roman"/>
                            <w:szCs w:val="28"/>
                            <w:specVanish w:val="0"/>
                          </w:rPr>
                          <m:t>X</m:t>
                        </m:r>
                      </m:e>
                      <m:sub>
                        <m:r>
                          <w:rPr>
                            <w:rStyle w:val="mathjax1"/>
                            <w:rFonts w:ascii="Cambria Math" w:hAnsi="Cambria Math" w:cs="Times New Roman"/>
                            <w:szCs w:val="28"/>
                            <w:specVanish w:val="0"/>
                          </w:rPr>
                          <m:t>2</m:t>
                        </m:r>
                      </m:sub>
                    </m:sSub>
                  </m:num>
                  <m:den>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1</m:t>
                        </m:r>
                      </m:sub>
                      <m:sup>
                        <m:r>
                          <w:rPr>
                            <w:rStyle w:val="mathjax1"/>
                            <w:rFonts w:ascii="Cambria Math" w:hAnsi="Cambria Math" w:cs="Times New Roman"/>
                            <w:szCs w:val="28"/>
                            <w:specVanish w:val="0"/>
                          </w:rPr>
                          <m:t>gr</m:t>
                        </m:r>
                      </m:sup>
                    </m:sSubSup>
                    <m:r>
                      <w:rPr>
                        <w:rStyle w:val="mathjax1"/>
                        <w:rFonts w:ascii="Cambria Math" w:hAnsi="Cambria Math" w:cs="Times New Roman"/>
                        <w:szCs w:val="28"/>
                        <w:specVanish w:val="0"/>
                      </w:rPr>
                      <m:t>+</m:t>
                    </m:r>
                    <m:sSubSup>
                      <m:sSubSupPr>
                        <m:ctrlPr>
                          <w:rPr>
                            <w:rStyle w:val="mathjax1"/>
                            <w:rFonts w:ascii="Cambria Math" w:hAnsi="Cambria Math" w:cs="Times New Roman"/>
                            <w:i/>
                            <w:iCs/>
                            <w:szCs w:val="28"/>
                            <w:specVanish w:val="0"/>
                          </w:rPr>
                        </m:ctrlPr>
                      </m:sSubSupPr>
                      <m:e>
                        <m:r>
                          <w:rPr>
                            <w:rStyle w:val="mathjax1"/>
                            <w:rFonts w:ascii="Cambria Math" w:hAnsi="Cambria Math" w:cs="Times New Roman"/>
                            <w:szCs w:val="28"/>
                            <w:specVanish w:val="0"/>
                          </w:rPr>
                          <m:t>m</m:t>
                        </m:r>
                      </m:e>
                      <m:sub>
                        <m:r>
                          <w:rPr>
                            <w:rStyle w:val="mathjax1"/>
                            <w:rFonts w:ascii="Cambria Math" w:hAnsi="Cambria Math" w:cs="Times New Roman"/>
                            <w:szCs w:val="28"/>
                            <w:specVanish w:val="0"/>
                          </w:rPr>
                          <m:t>2</m:t>
                        </m:r>
                      </m:sub>
                      <m:sup>
                        <m:r>
                          <w:rPr>
                            <w:rStyle w:val="mathjax1"/>
                            <w:rFonts w:ascii="Cambria Math" w:hAnsi="Cambria Math" w:cs="Times New Roman"/>
                            <w:szCs w:val="28"/>
                            <w:specVanish w:val="0"/>
                          </w:rPr>
                          <m:t>gr</m:t>
                        </m:r>
                      </m:sup>
                    </m:sSubSup>
                  </m:den>
                </m:f>
              </m:oMath>
            </m:oMathPara>
          </w:p>
        </w:tc>
        <w:tc>
          <w:tcPr>
            <w:tcW w:w="3117" w:type="dxa"/>
            <w:vAlign w:val="center"/>
          </w:tcPr>
          <w:p w14:paraId="5550E5CA" w14:textId="77777777" w:rsidR="000316B5" w:rsidRPr="00F71116" w:rsidRDefault="00EF5D65" w:rsidP="00EF5D65">
            <w:pPr>
              <w:tabs>
                <w:tab w:val="left" w:pos="1320"/>
              </w:tabs>
              <w:spacing w:line="360" w:lineRule="auto"/>
              <w:jc w:val="center"/>
              <w:rPr>
                <w:rFonts w:ascii="Times New Roman" w:hAnsi="Times New Roman" w:cs="Times New Roman"/>
                <w:sz w:val="24"/>
              </w:rPr>
            </w:pPr>
            <w:bookmarkStart w:id="47" w:name="equation391"/>
            <w:r>
              <w:rPr>
                <w:rFonts w:ascii="Times New Roman" w:hAnsi="Times New Roman" w:cs="Times New Roman"/>
                <w:sz w:val="24"/>
                <w:lang w:val="ru-RU"/>
              </w:rPr>
              <w:t xml:space="preserve">       </w:t>
            </w:r>
            <w:r>
              <w:rPr>
                <w:rFonts w:ascii="Times New Roman" w:hAnsi="Times New Roman" w:cs="Times New Roman"/>
                <w:sz w:val="24"/>
              </w:rPr>
              <w:t>(2.</w:t>
            </w:r>
            <w:r>
              <w:rPr>
                <w:rFonts w:ascii="Times New Roman" w:hAnsi="Times New Roman" w:cs="Times New Roman"/>
                <w:sz w:val="24"/>
                <w:lang w:val="ru-RU"/>
              </w:rPr>
              <w:t>18.1</w:t>
            </w:r>
            <w:r w:rsidR="000316B5">
              <w:rPr>
                <w:rFonts w:ascii="Times New Roman" w:hAnsi="Times New Roman" w:cs="Times New Roman"/>
                <w:sz w:val="24"/>
              </w:rPr>
              <w:t>)</w:t>
            </w:r>
            <w:bookmarkEnd w:id="47"/>
          </w:p>
        </w:tc>
      </w:tr>
    </w:tbl>
    <w:p w14:paraId="72DFB601" w14:textId="77777777" w:rsidR="000316B5" w:rsidRPr="000316B5" w:rsidRDefault="000316B5" w:rsidP="0039190F">
      <w:pPr>
        <w:spacing w:line="360" w:lineRule="auto"/>
        <w:jc w:val="both"/>
        <w:rPr>
          <w:rFonts w:ascii="Times New Roman" w:hAnsi="Times New Roman" w:cs="Times New Roman"/>
          <w:sz w:val="24"/>
          <w:szCs w:val="24"/>
          <w:lang w:val="ru-RU"/>
        </w:rPr>
      </w:pPr>
      <w:r w:rsidRPr="000316B5">
        <w:rPr>
          <w:rFonts w:ascii="Times New Roman" w:hAnsi="Times New Roman" w:cs="Times New Roman"/>
          <w:sz w:val="24"/>
          <w:szCs w:val="24"/>
          <w:lang w:val="ru-RU"/>
        </w:rPr>
        <w:t>Где:</w:t>
      </w:r>
    </w:p>
    <w:p w14:paraId="0B562DB7" w14:textId="77777777" w:rsidR="000316B5" w:rsidRDefault="00D02191" w:rsidP="0039190F">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m</m:t>
            </m:r>
          </m:e>
          <m:sub>
            <m:r>
              <w:rPr>
                <w:rFonts w:ascii="Cambria Math" w:eastAsia="Times New Roman" w:hAnsi="Cambria Math" w:cs="Times New Roman"/>
                <w:sz w:val="24"/>
                <w:szCs w:val="24"/>
                <w:lang w:val="ru-RU" w:eastAsia="ru-RU"/>
              </w:rPr>
              <m:t>1</m:t>
            </m:r>
          </m:sub>
          <m:sup>
            <m:r>
              <w:rPr>
                <w:rFonts w:ascii="Cambria Math" w:eastAsia="Times New Roman" w:hAnsi="Cambria Math" w:cs="Times New Roman"/>
                <w:sz w:val="24"/>
                <w:szCs w:val="24"/>
                <w:lang w:eastAsia="ru-RU"/>
              </w:rPr>
              <m:t>gr</m:t>
            </m:r>
          </m:sup>
        </m:sSubSup>
      </m:oMath>
      <w:r w:rsidR="000316B5" w:rsidRPr="000316B5">
        <w:rPr>
          <w:rFonts w:ascii="Times New Roman" w:eastAsia="Times New Roman" w:hAnsi="Times New Roman" w:cs="Times New Roman"/>
          <w:sz w:val="24"/>
          <w:szCs w:val="24"/>
          <w:lang w:val="ru-RU" w:eastAsia="ru-RU"/>
        </w:rPr>
        <w:t>- масса 1</w:t>
      </w:r>
      <w:r w:rsidR="000316B5" w:rsidRPr="000316B5">
        <w:rPr>
          <w:rFonts w:ascii="Times New Roman" w:eastAsia="Times New Roman" w:hAnsi="Times New Roman" w:cs="Times New Roman"/>
          <w:sz w:val="24"/>
          <w:szCs w:val="24"/>
          <w:bdr w:val="none" w:sz="0" w:space="0" w:color="auto" w:frame="1"/>
          <w:lang w:val="ru-RU" w:eastAsia="ru-RU"/>
        </w:rPr>
        <w:t>-й секции полуприцепа/</w:t>
      </w:r>
      <w:r w:rsidR="000316B5">
        <w:rPr>
          <w:rFonts w:ascii="Times New Roman" w:eastAsia="Times New Roman" w:hAnsi="Times New Roman" w:cs="Times New Roman"/>
          <w:sz w:val="24"/>
          <w:szCs w:val="24"/>
          <w:bdr w:val="none" w:sz="0" w:space="0" w:color="auto" w:frame="1"/>
          <w:lang w:val="ru-RU" w:eastAsia="ru-RU"/>
        </w:rPr>
        <w:t>контейнера</w:t>
      </w:r>
    </w:p>
    <w:p w14:paraId="042487F2" w14:textId="77777777" w:rsidR="000316B5" w:rsidRDefault="00D02191" w:rsidP="0039190F">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m</m:t>
            </m:r>
          </m:e>
          <m:sub>
            <m:r>
              <w:rPr>
                <w:rFonts w:ascii="Cambria Math" w:eastAsia="Times New Roman" w:hAnsi="Cambria Math" w:cs="Times New Roman"/>
                <w:sz w:val="24"/>
                <w:szCs w:val="24"/>
                <w:lang w:val="ru-RU" w:eastAsia="ru-RU"/>
              </w:rPr>
              <m:t>2</m:t>
            </m:r>
          </m:sub>
          <m:sup>
            <m:r>
              <w:rPr>
                <w:rFonts w:ascii="Cambria Math" w:eastAsia="Times New Roman" w:hAnsi="Cambria Math" w:cs="Times New Roman"/>
                <w:sz w:val="24"/>
                <w:szCs w:val="24"/>
                <w:lang w:eastAsia="ru-RU"/>
              </w:rPr>
              <m:t>gr</m:t>
            </m:r>
          </m:sup>
        </m:sSubSup>
      </m:oMath>
      <w:r w:rsidR="000316B5" w:rsidRPr="000316B5">
        <w:rPr>
          <w:rFonts w:ascii="Times New Roman" w:eastAsia="Times New Roman" w:hAnsi="Times New Roman" w:cs="Times New Roman"/>
          <w:sz w:val="24"/>
          <w:szCs w:val="24"/>
          <w:lang w:val="ru-RU" w:eastAsia="ru-RU"/>
        </w:rPr>
        <w:t xml:space="preserve">- масса </w:t>
      </w:r>
      <w:r w:rsidR="000316B5">
        <w:rPr>
          <w:rFonts w:ascii="Times New Roman" w:eastAsia="Times New Roman" w:hAnsi="Times New Roman" w:cs="Times New Roman"/>
          <w:sz w:val="24"/>
          <w:szCs w:val="24"/>
          <w:lang w:val="ru-RU" w:eastAsia="ru-RU"/>
        </w:rPr>
        <w:t>2</w:t>
      </w:r>
      <w:r w:rsidR="000316B5" w:rsidRPr="000316B5">
        <w:rPr>
          <w:rFonts w:ascii="Times New Roman" w:eastAsia="Times New Roman" w:hAnsi="Times New Roman" w:cs="Times New Roman"/>
          <w:sz w:val="24"/>
          <w:szCs w:val="24"/>
          <w:bdr w:val="none" w:sz="0" w:space="0" w:color="auto" w:frame="1"/>
          <w:lang w:val="ru-RU" w:eastAsia="ru-RU"/>
        </w:rPr>
        <w:t>-й секции полуприцепа/</w:t>
      </w:r>
      <w:r w:rsidR="000316B5">
        <w:rPr>
          <w:rFonts w:ascii="Times New Roman" w:eastAsia="Times New Roman" w:hAnsi="Times New Roman" w:cs="Times New Roman"/>
          <w:sz w:val="24"/>
          <w:szCs w:val="24"/>
          <w:bdr w:val="none" w:sz="0" w:space="0" w:color="auto" w:frame="1"/>
          <w:lang w:val="ru-RU" w:eastAsia="ru-RU"/>
        </w:rPr>
        <w:t>контейнера</w:t>
      </w:r>
    </w:p>
    <w:p w14:paraId="088006D0" w14:textId="77777777" w:rsidR="000316B5" w:rsidRDefault="00D02191" w:rsidP="0039190F">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val="ru-RU" w:eastAsia="ru-RU"/>
              </w:rPr>
              <m:t>1</m:t>
            </m:r>
          </m:sub>
        </m:sSub>
      </m:oMath>
      <w:r w:rsidR="000316B5" w:rsidRPr="000316B5">
        <w:rPr>
          <w:rFonts w:ascii="Times New Roman" w:eastAsia="Times New Roman" w:hAnsi="Times New Roman" w:cs="Times New Roman"/>
          <w:sz w:val="24"/>
          <w:szCs w:val="24"/>
          <w:lang w:val="ru-RU" w:eastAsia="ru-RU"/>
        </w:rPr>
        <w:t xml:space="preserve"> — расстояние от</w:t>
      </w:r>
      <w:r w:rsidR="000316B5" w:rsidRPr="000316B5">
        <w:rPr>
          <w:rFonts w:ascii="Times New Roman" w:eastAsia="Times New Roman" w:hAnsi="Times New Roman" w:cs="Times New Roman"/>
          <w:sz w:val="24"/>
          <w:szCs w:val="24"/>
          <w:lang w:eastAsia="ru-RU"/>
        </w:rPr>
        <w:t> </w:t>
      </w:r>
      <w:r w:rsidR="000316B5" w:rsidRPr="000316B5">
        <w:rPr>
          <w:rFonts w:ascii="Times New Roman" w:eastAsia="Times New Roman" w:hAnsi="Times New Roman" w:cs="Times New Roman"/>
          <w:sz w:val="24"/>
          <w:szCs w:val="24"/>
          <w:lang w:val="ru-RU" w:eastAsia="ru-RU"/>
        </w:rPr>
        <w:t>центра тяжести</w:t>
      </w:r>
      <w:r w:rsidR="000316B5">
        <w:rPr>
          <w:rFonts w:ascii="Times New Roman" w:eastAsia="Times New Roman" w:hAnsi="Times New Roman" w:cs="Times New Roman"/>
          <w:sz w:val="24"/>
          <w:szCs w:val="24"/>
          <w:lang w:eastAsia="ru-RU"/>
        </w:rPr>
        <w:t> </w:t>
      </w:r>
      <w:r w:rsidR="000316B5" w:rsidRPr="000316B5">
        <w:rPr>
          <w:rFonts w:ascii="Times New Roman" w:eastAsia="Times New Roman" w:hAnsi="Times New Roman" w:cs="Times New Roman"/>
          <w:sz w:val="24"/>
          <w:szCs w:val="24"/>
          <w:lang w:val="ru-RU" w:eastAsia="ru-RU"/>
        </w:rPr>
        <w:t>1-го груза</w:t>
      </w:r>
      <w:r w:rsidR="000316B5">
        <w:rPr>
          <w:rFonts w:ascii="Times New Roman" w:eastAsia="Times New Roman" w:hAnsi="Times New Roman" w:cs="Times New Roman"/>
          <w:sz w:val="24"/>
          <w:szCs w:val="24"/>
          <w:lang w:val="ru-RU" w:eastAsia="ru-RU"/>
        </w:rPr>
        <w:t xml:space="preserve"> (1-й секции до задней оси полуприцепа)</w:t>
      </w:r>
    </w:p>
    <w:p w14:paraId="3292205F" w14:textId="77777777" w:rsidR="000316B5" w:rsidRDefault="00D02191" w:rsidP="0039190F">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val="ru-RU" w:eastAsia="ru-RU"/>
              </w:rPr>
              <m:t>2</m:t>
            </m:r>
          </m:sub>
        </m:sSub>
      </m:oMath>
      <w:r w:rsidR="000316B5" w:rsidRPr="000316B5">
        <w:rPr>
          <w:rFonts w:ascii="Times New Roman" w:eastAsia="Times New Roman" w:hAnsi="Times New Roman" w:cs="Times New Roman"/>
          <w:sz w:val="24"/>
          <w:szCs w:val="24"/>
          <w:lang w:val="ru-RU" w:eastAsia="ru-RU"/>
        </w:rPr>
        <w:t xml:space="preserve"> — расстояние от</w:t>
      </w:r>
      <w:r w:rsidR="000316B5" w:rsidRPr="000316B5">
        <w:rPr>
          <w:rFonts w:ascii="Times New Roman" w:eastAsia="Times New Roman" w:hAnsi="Times New Roman" w:cs="Times New Roman"/>
          <w:sz w:val="24"/>
          <w:szCs w:val="24"/>
          <w:lang w:eastAsia="ru-RU"/>
        </w:rPr>
        <w:t> </w:t>
      </w:r>
      <w:r w:rsidR="000316B5" w:rsidRPr="000316B5">
        <w:rPr>
          <w:rFonts w:ascii="Times New Roman" w:eastAsia="Times New Roman" w:hAnsi="Times New Roman" w:cs="Times New Roman"/>
          <w:sz w:val="24"/>
          <w:szCs w:val="24"/>
          <w:lang w:val="ru-RU" w:eastAsia="ru-RU"/>
        </w:rPr>
        <w:t>центра тяжести</w:t>
      </w:r>
      <w:r w:rsidR="000316B5">
        <w:rPr>
          <w:rFonts w:ascii="Times New Roman" w:eastAsia="Times New Roman" w:hAnsi="Times New Roman" w:cs="Times New Roman"/>
          <w:sz w:val="24"/>
          <w:szCs w:val="24"/>
          <w:lang w:eastAsia="ru-RU"/>
        </w:rPr>
        <w:t> </w:t>
      </w:r>
      <w:r w:rsidR="000316B5">
        <w:rPr>
          <w:rFonts w:ascii="Times New Roman" w:eastAsia="Times New Roman" w:hAnsi="Times New Roman" w:cs="Times New Roman"/>
          <w:sz w:val="24"/>
          <w:szCs w:val="24"/>
          <w:lang w:val="ru-RU" w:eastAsia="ru-RU"/>
        </w:rPr>
        <w:t>2</w:t>
      </w:r>
      <w:r w:rsidR="000316B5" w:rsidRPr="000316B5">
        <w:rPr>
          <w:rFonts w:ascii="Times New Roman" w:eastAsia="Times New Roman" w:hAnsi="Times New Roman" w:cs="Times New Roman"/>
          <w:sz w:val="24"/>
          <w:szCs w:val="24"/>
          <w:lang w:val="ru-RU" w:eastAsia="ru-RU"/>
        </w:rPr>
        <w:t>-го груза</w:t>
      </w:r>
      <w:r w:rsidR="000316B5">
        <w:rPr>
          <w:rFonts w:ascii="Times New Roman" w:eastAsia="Times New Roman" w:hAnsi="Times New Roman" w:cs="Times New Roman"/>
          <w:sz w:val="24"/>
          <w:szCs w:val="24"/>
          <w:lang w:val="ru-RU" w:eastAsia="ru-RU"/>
        </w:rPr>
        <w:t xml:space="preserve"> (2-й секции до задней оси полуприцепа).</w:t>
      </w:r>
    </w:p>
    <w:p w14:paraId="2AF0A8F1" w14:textId="77777777" w:rsidR="004E59D3" w:rsidRPr="000944D0" w:rsidRDefault="004E59D3"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lastRenderedPageBreak/>
        <w:t xml:space="preserve">Также необходимо выдвинуть предположение, что грузы будут уложены в транспортное средство равномерно, что обеспечит нахождение центра тяжести каждой такой коробки </w:t>
      </w:r>
      <w:r w:rsidR="004523CC" w:rsidRPr="000944D0">
        <w:rPr>
          <w:rFonts w:ascii="Times New Roman" w:hAnsi="Times New Roman" w:cs="Times New Roman"/>
          <w:sz w:val="24"/>
          <w:lang w:val="ru-RU"/>
        </w:rPr>
        <w:t>на середине ее стороны, которая будет параллельна полу полуприцепа при укладке. Равномерность достигается при равенстве объемов двух частей полуприцепа, на которые мы мысленно его разделям.</w:t>
      </w:r>
    </w:p>
    <w:p w14:paraId="6D8DE384" w14:textId="77777777" w:rsidR="004E59D3" w:rsidRPr="000944D0" w:rsidRDefault="00123B8C" w:rsidP="0039190F">
      <w:pPr>
        <w:pStyle w:val="Heading2"/>
        <w:spacing w:after="160"/>
      </w:pPr>
      <w:bookmarkStart w:id="48" w:name="_§_2.4._Математическая"/>
      <w:bookmarkStart w:id="49" w:name="_Toc483305689"/>
      <w:bookmarkEnd w:id="48"/>
      <w:r>
        <w:rPr>
          <w:rFonts w:cs="Times New Roman"/>
        </w:rPr>
        <w:t>§</w:t>
      </w:r>
      <w:r>
        <w:t xml:space="preserve"> 2</w:t>
      </w:r>
      <w:r w:rsidR="000F55F7">
        <w:t>.4</w:t>
      </w:r>
      <w:r w:rsidR="004523CC" w:rsidRPr="000944D0">
        <w:t>. Математическая постановка задачи</w:t>
      </w:r>
      <w:bookmarkEnd w:id="49"/>
    </w:p>
    <w:p w14:paraId="775E211B" w14:textId="77777777" w:rsidR="004855E0" w:rsidRPr="000944D0" w:rsidRDefault="004855E0" w:rsidP="0039190F">
      <w:pPr>
        <w:spacing w:line="360" w:lineRule="auto"/>
        <w:ind w:firstLine="720"/>
        <w:jc w:val="both"/>
        <w:rPr>
          <w:rFonts w:ascii="Times New Roman" w:hAnsi="Times New Roman" w:cs="Times New Roman"/>
          <w:sz w:val="24"/>
          <w:lang w:val="ru-RU"/>
        </w:rPr>
      </w:pPr>
      <w:r w:rsidRPr="000944D0">
        <w:rPr>
          <w:rFonts w:ascii="Times New Roman" w:hAnsi="Times New Roman" w:cs="Times New Roman"/>
          <w:sz w:val="24"/>
          <w:lang w:val="ru-RU"/>
        </w:rPr>
        <w:t>Как уже было описано выше, математически решаемая задача представляет из себя задачу дискретного программирования, когда необходимо максимизировать целевой параметр при заданных ограничениях и условии неотрицательности и целочисленности переменных. В данном случае математическую постановка задачи будет выглядеть следующим образом:</w:t>
      </w:r>
    </w:p>
    <w:p w14:paraId="71290736" w14:textId="77777777" w:rsidR="004855E0" w:rsidRPr="00C5299C" w:rsidRDefault="004855E0" w:rsidP="0039190F">
      <w:pPr>
        <w:tabs>
          <w:tab w:val="left" w:pos="1485"/>
        </w:tabs>
        <w:spacing w:line="360" w:lineRule="auto"/>
        <w:jc w:val="both"/>
        <w:rPr>
          <w:rFonts w:ascii="Times New Roman" w:eastAsiaTheme="minorEastAsia" w:hAnsi="Times New Roman" w:cs="Times New Roman"/>
          <w:iCs/>
          <w:sz w:val="24"/>
          <w:szCs w:val="24"/>
          <w:bdr w:val="none" w:sz="0" w:space="0" w:color="auto" w:frame="1"/>
          <w:lang w:val="ru-RU"/>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lang w:val="ru-RU"/>
            </w:rPr>
            <m:t>=</m:t>
          </m:r>
          <m:r>
            <m:rPr>
              <m:sty m:val="p"/>
            </m:rPr>
            <w:rPr>
              <w:rFonts w:ascii="Cambria Math" w:hAnsi="Cambria Math" w:cs="Times New Roman"/>
              <w:sz w:val="24"/>
              <w:szCs w:val="24"/>
            </w:rPr>
            <m:t>max</m:t>
          </m:r>
          <m:r>
            <m:rPr>
              <m:sty m:val="p"/>
            </m:rPr>
            <w:rPr>
              <w:rFonts w:ascii="Cambria Math" w:hAnsi="Cambria Math" w:cs="Times New Roman"/>
              <w:sz w:val="24"/>
              <w:szCs w:val="24"/>
              <w:lang w:val="ru-RU"/>
            </w:rPr>
            <m:t>⁡</m:t>
          </m:r>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ru-RU"/>
                </w:rPr>
                <m:t>1</m:t>
              </m:r>
            </m:sub>
          </m:sSub>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ru-RU"/>
                </w:rPr>
                <m:t>2</m:t>
              </m:r>
            </m:sub>
          </m:sSub>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Cambria Math" w:cs="Times New Roman"/>
              <w:sz w:val="24"/>
              <w:szCs w:val="24"/>
              <w:lang w:val="ru-RU"/>
            </w:rPr>
            <m:t>)</m:t>
          </m:r>
        </m:oMath>
      </m:oMathPara>
    </w:p>
    <w:p w14:paraId="4E068CF1" w14:textId="77777777" w:rsidR="004855E0" w:rsidRPr="00207F69" w:rsidRDefault="004855E0" w:rsidP="0002144F">
      <w:pPr>
        <w:tabs>
          <w:tab w:val="left" w:pos="0"/>
        </w:tabs>
        <w:spacing w:line="360" w:lineRule="auto"/>
        <w:jc w:val="both"/>
        <w:rPr>
          <w:rFonts w:ascii="Times New Roman" w:eastAsiaTheme="minorEastAsia" w:hAnsi="Times New Roman" w:cs="Times New Roman"/>
          <w:sz w:val="24"/>
          <w:lang w:val="ru-RU"/>
        </w:rPr>
      </w:pPr>
      <w:r w:rsidRPr="00B3318A">
        <w:rPr>
          <w:rFonts w:ascii="Times New Roman" w:eastAsiaTheme="minorEastAsia" w:hAnsi="Times New Roman" w:cs="Times New Roman"/>
          <w:sz w:val="24"/>
          <w:lang w:val="ru-RU"/>
        </w:rPr>
        <w:t>При следующих базовых ограничениях:</w:t>
      </w:r>
      <w:r w:rsidRPr="000944D0">
        <w:rPr>
          <w:rFonts w:ascii="Times New Roman" w:eastAsiaTheme="minorEastAsia" w:hAnsi="Times New Roman" w:cs="Times New Roman"/>
          <w:lang w:val="ru-RU"/>
        </w:rPr>
        <w:tab/>
      </w:r>
      <w:r w:rsidRPr="000944D0">
        <w:rPr>
          <w:rFonts w:ascii="Times New Roman" w:eastAsiaTheme="minorEastAsia" w:hAnsi="Times New Roman" w:cs="Times New Roman"/>
          <w:lang w:val="ru-RU"/>
        </w:rPr>
        <w:tab/>
      </w:r>
      <w:r w:rsidRPr="000944D0">
        <w:rPr>
          <w:rFonts w:ascii="Times New Roman" w:eastAsiaTheme="minorEastAsia" w:hAnsi="Times New Roman" w:cs="Times New Roman"/>
          <w:lang w:val="ru-RU"/>
        </w:rPr>
        <w:tab/>
      </w:r>
      <m:oMath>
        <m:r>
          <m:rPr>
            <m:sty m:val="p"/>
          </m:rPr>
          <w:rPr>
            <w:rFonts w:ascii="Cambria Math" w:hAnsi="Cambria Math" w:cs="Times New Roman"/>
            <w:lang w:val="ru-RU"/>
          </w:rPr>
          <w:br/>
        </m:r>
      </m:oMath>
      <m:oMathPara>
        <m:oMathParaPr>
          <m:jc m:val="center"/>
        </m:oMathParaPr>
        <m:oMath>
          <m:r>
            <w:rPr>
              <w:rFonts w:ascii="Cambria Math" w:hAnsi="Cambria Math" w:cs="Times New Roman"/>
              <w:sz w:val="24"/>
            </w:rPr>
            <m:t>n</m:t>
          </m:r>
          <m:r>
            <w:rPr>
              <w:rFonts w:ascii="Cambria Math" w:hAnsi="Cambria Math" w:cs="Times New Roman"/>
              <w:sz w:val="24"/>
              <w:lang w:val="ru-RU"/>
            </w:rPr>
            <m:t xml:space="preserve"> ∈</m:t>
          </m:r>
          <m:r>
            <w:rPr>
              <w:rFonts w:ascii="Cambria Math" w:hAnsi="Cambria Math" w:cs="Times New Roman"/>
              <w:sz w:val="24"/>
            </w:rPr>
            <m:t>N</m:t>
          </m:r>
          <m:r>
            <m:rPr>
              <m:sty m:val="p"/>
            </m:rPr>
            <w:rPr>
              <w:rFonts w:ascii="Cambria Math" w:hAnsi="Cambria Math" w:cs="Times New Roman"/>
              <w:sz w:val="24"/>
              <w:lang w:val="ru-RU"/>
            </w:rPr>
            <w:br/>
          </m:r>
        </m:oMath>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С1</m:t>
              </m:r>
            </m:sub>
          </m:sSub>
          <m:r>
            <w:rPr>
              <w:rFonts w:ascii="Cambria Math" w:hAnsi="Cambria Math" w:cs="Times New Roman"/>
              <w:sz w:val="24"/>
              <w:lang w:val="ru-RU"/>
            </w:rPr>
            <m:t xml:space="preserve">±σ ≤ </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С2</m:t>
              </m:r>
            </m:sub>
          </m:sSub>
          <m:r>
            <m:rPr>
              <m:sty m:val="p"/>
            </m:rPr>
            <w:rPr>
              <w:rFonts w:ascii="Cambria Math" w:hAnsi="Cambria Math" w:cs="Times New Roman"/>
              <w:sz w:val="24"/>
              <w:lang w:val="ru-RU"/>
            </w:rPr>
            <w:br/>
          </m:r>
        </m:oMath>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гр</m:t>
              </m:r>
            </m:sub>
          </m:sSub>
          <m:r>
            <w:rPr>
              <w:rFonts w:ascii="Cambria Math" w:hAnsi="Cambria Math" w:cs="Times New Roman"/>
              <w:sz w:val="24"/>
              <w:lang w:val="ru-RU"/>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авт</m:t>
              </m:r>
            </m:sub>
          </m:sSub>
          <m:r>
            <m:rPr>
              <m:sty m:val="p"/>
            </m:rPr>
            <w:rPr>
              <w:rFonts w:ascii="Cambria Math" w:hAnsi="Cambria Math" w:cs="Times New Roman"/>
              <w:sz w:val="24"/>
              <w:lang w:val="ru-RU"/>
            </w:rPr>
            <w:br/>
          </m:r>
        </m:oMath>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3</m:t>
              </m:r>
            </m:sub>
          </m:sSub>
          <m:r>
            <w:rPr>
              <w:rFonts w:ascii="Cambria Math" w:hAnsi="Cambria Math" w:cs="Times New Roman"/>
              <w:sz w:val="24"/>
              <w:lang w:val="ru-RU"/>
            </w:rPr>
            <m:t xml:space="preserve"> &lt;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доп3</m:t>
              </m:r>
            </m:sub>
          </m:sSub>
          <m:r>
            <m:rPr>
              <m:sty m:val="p"/>
            </m:rPr>
            <w:rPr>
              <w:rFonts w:ascii="Cambria Math" w:hAnsi="Cambria Math" w:cs="Times New Roman"/>
              <w:sz w:val="24"/>
              <w:lang w:val="ru-RU"/>
            </w:rPr>
            <w:br/>
          </m:r>
        </m:oMath>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2</m:t>
              </m:r>
            </m:sub>
          </m:sSub>
          <m:r>
            <w:rPr>
              <w:rFonts w:ascii="Cambria Math" w:hAnsi="Cambria Math" w:cs="Times New Roman"/>
              <w:sz w:val="24"/>
              <w:lang w:val="ru-RU"/>
            </w:rPr>
            <m:t xml:space="preserve"> &lt;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доп2</m:t>
              </m:r>
            </m:sub>
          </m:sSub>
          <m:r>
            <m:rPr>
              <m:sty m:val="p"/>
            </m:rPr>
            <w:rPr>
              <w:rFonts w:ascii="Cambria Math" w:hAnsi="Cambria Math" w:cs="Times New Roman"/>
              <w:sz w:val="24"/>
              <w:lang w:val="ru-RU"/>
            </w:rPr>
            <w:br/>
          </m:r>
        </m:oMath>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1</m:t>
              </m:r>
            </m:sub>
          </m:sSub>
          <m:r>
            <w:rPr>
              <w:rFonts w:ascii="Cambria Math" w:hAnsi="Cambria Math" w:cs="Times New Roman"/>
              <w:sz w:val="24"/>
              <w:lang w:val="ru-RU"/>
            </w:rPr>
            <m:t xml:space="preserve">&lt; </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доп1</m:t>
              </m:r>
            </m:sub>
          </m:sSub>
        </m:oMath>
      </m:oMathPara>
    </w:p>
    <w:p w14:paraId="6C59C9CC" w14:textId="77777777" w:rsidR="005C46C1" w:rsidRDefault="005C46C1" w:rsidP="0039190F">
      <w:pPr>
        <w:tabs>
          <w:tab w:val="left" w:pos="1485"/>
        </w:tabs>
        <w:spacing w:line="360" w:lineRule="auto"/>
        <w:jc w:val="both"/>
        <w:rPr>
          <w:rFonts w:ascii="Times New Roman" w:eastAsiaTheme="minorEastAsia" w:hAnsi="Times New Roman" w:cs="Times New Roman"/>
          <w:sz w:val="24"/>
          <w:lang w:val="ru-RU"/>
        </w:rPr>
      </w:pPr>
      <w:r>
        <w:rPr>
          <w:rFonts w:ascii="Times New Roman" w:eastAsiaTheme="minorEastAsia" w:hAnsi="Times New Roman" w:cs="Times New Roman"/>
          <w:sz w:val="24"/>
          <w:lang w:val="ru-RU"/>
        </w:rPr>
        <w:t>И следующих дополнительных ограничениях:</w:t>
      </w:r>
    </w:p>
    <w:p w14:paraId="4B9F858E" w14:textId="77777777" w:rsidR="009C094C" w:rsidRPr="00207F69" w:rsidRDefault="00D02191" w:rsidP="0039190F">
      <w:pPr>
        <w:tabs>
          <w:tab w:val="left" w:pos="1485"/>
        </w:tabs>
        <w:spacing w:line="360" w:lineRule="auto"/>
        <w:jc w:val="center"/>
        <w:rPr>
          <w:rFonts w:ascii="Times New Roman" w:eastAsiaTheme="minorEastAsia" w:hAnsi="Times New Roman" w:cs="Times New Roman"/>
          <w:sz w:val="24"/>
          <w:lang w:val="ru-RU"/>
        </w:rPr>
      </w:pPr>
      <m:oMathPara>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1</m:t>
              </m:r>
            </m:sub>
          </m:sSub>
          <m:r>
            <w:rPr>
              <w:rFonts w:ascii="Cambria Math" w:hAnsi="Cambria Math" w:cs="Times New Roman"/>
              <w:sz w:val="24"/>
              <w:lang w:val="ru-RU"/>
            </w:rPr>
            <m:t>=</m:t>
          </m:r>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X</m:t>
              </m:r>
            </m:e>
            <m:sub>
              <m:r>
                <w:rPr>
                  <w:rFonts w:ascii="Cambria Math" w:eastAsiaTheme="minorEastAsia" w:hAnsi="Cambria Math" w:cs="Times New Roman"/>
                  <w:sz w:val="24"/>
                  <w:lang w:val="ru-RU"/>
                </w:rPr>
                <m:t>1</m:t>
              </m:r>
            </m:sub>
          </m:sSub>
          <m:r>
            <m:rPr>
              <m:sty m:val="p"/>
            </m:rPr>
            <w:rPr>
              <w:rFonts w:ascii="Cambria Math" w:eastAsiaTheme="minorEastAsia" w:hAnsi="Cambria Math" w:cs="Times New Roman"/>
              <w:sz w:val="24"/>
              <w:lang w:val="ru-RU"/>
            </w:rPr>
            <w:br/>
          </m:r>
        </m:oMath>
        <m:oMath>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n</m:t>
              </m:r>
            </m:e>
            <m:sub>
              <m:r>
                <w:rPr>
                  <w:rFonts w:ascii="Cambria Math" w:eastAsiaTheme="minorEastAsia" w:hAnsi="Cambria Math" w:cs="Times New Roman"/>
                  <w:sz w:val="24"/>
                  <w:lang w:val="ru-RU"/>
                </w:rPr>
                <m:t>2</m:t>
              </m:r>
            </m:sub>
          </m:sSub>
          <m:r>
            <w:rPr>
              <w:rFonts w:ascii="Cambria Math" w:eastAsiaTheme="minorEastAsia" w:hAnsi="Cambria Math" w:cs="Times New Roman"/>
              <w:sz w:val="24"/>
              <w:lang w:val="ru-RU"/>
            </w:rPr>
            <m:t>=</m:t>
          </m:r>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X</m:t>
              </m:r>
            </m:e>
            <m:sub>
              <m:r>
                <w:rPr>
                  <w:rFonts w:ascii="Cambria Math" w:eastAsiaTheme="minorEastAsia" w:hAnsi="Cambria Math" w:cs="Times New Roman"/>
                  <w:sz w:val="24"/>
                  <w:lang w:val="ru-RU"/>
                </w:rPr>
                <m:t>2</m:t>
              </m:r>
            </m:sub>
          </m:sSub>
          <m:r>
            <m:rPr>
              <m:sty m:val="p"/>
            </m:rPr>
            <w:rPr>
              <w:rFonts w:ascii="Times New Roman" w:eastAsiaTheme="minorEastAsia" w:hAnsi="Times New Roman" w:cs="Times New Roman"/>
              <w:sz w:val="24"/>
              <w:lang w:val="ru-RU"/>
            </w:rPr>
            <w:br/>
          </m:r>
        </m:oMath>
      </m:oMathPara>
      <w:r w:rsidR="009C094C" w:rsidRPr="00207F69">
        <w:rPr>
          <w:rFonts w:ascii="Times New Roman" w:eastAsiaTheme="minorEastAsia" w:hAnsi="Times New Roman" w:cs="Times New Roman"/>
          <w:sz w:val="24"/>
          <w:lang w:val="ru-RU"/>
        </w:rPr>
        <w:t>…</w:t>
      </w:r>
      <w:r w:rsidR="009C094C" w:rsidRPr="00207F69">
        <w:rPr>
          <w:rFonts w:ascii="Times New Roman" w:eastAsiaTheme="minorEastAsia" w:hAnsi="Times New Roman" w:cs="Times New Roman"/>
          <w:sz w:val="24"/>
          <w:lang w:val="ru-RU"/>
        </w:rPr>
        <w:br/>
      </w:r>
      <m:oMathPara>
        <m:oMath>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n</m:t>
              </m:r>
            </m:e>
            <m:sub>
              <m:r>
                <w:rPr>
                  <w:rFonts w:ascii="Cambria Math" w:eastAsiaTheme="minorEastAsia" w:hAnsi="Cambria Math" w:cs="Times New Roman"/>
                  <w:sz w:val="24"/>
                  <w:lang w:val="ru-RU"/>
                </w:rPr>
                <m:t>k</m:t>
              </m:r>
            </m:sub>
          </m:sSub>
          <m:r>
            <w:rPr>
              <w:rFonts w:ascii="Cambria Math" w:eastAsiaTheme="minorEastAsia" w:hAnsi="Cambria Math" w:cs="Times New Roman"/>
              <w:sz w:val="24"/>
              <w:lang w:val="ru-RU"/>
            </w:rPr>
            <m:t>=</m:t>
          </m:r>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X</m:t>
              </m:r>
            </m:e>
            <m:sub>
              <m:r>
                <w:rPr>
                  <w:rFonts w:ascii="Cambria Math" w:eastAsiaTheme="minorEastAsia" w:hAnsi="Cambria Math" w:cs="Times New Roman"/>
                  <w:sz w:val="24"/>
                  <w:lang w:val="ru-RU"/>
                </w:rPr>
                <m:t>k</m:t>
              </m:r>
            </m:sub>
          </m:sSub>
        </m:oMath>
      </m:oMathPara>
    </w:p>
    <w:p w14:paraId="41D36889" w14:textId="77777777" w:rsidR="004855E0" w:rsidRPr="000944D0" w:rsidRDefault="004855E0" w:rsidP="0039190F">
      <w:pPr>
        <w:tabs>
          <w:tab w:val="left" w:pos="1485"/>
        </w:tabs>
        <w:spacing w:line="360" w:lineRule="auto"/>
        <w:jc w:val="both"/>
        <w:rPr>
          <w:rFonts w:ascii="Times New Roman" w:hAnsi="Times New Roman" w:cs="Times New Roman"/>
          <w:lang w:val="ru-RU"/>
        </w:rPr>
      </w:pPr>
      <w:r w:rsidRPr="000944D0">
        <w:rPr>
          <w:rFonts w:ascii="Times New Roman" w:hAnsi="Times New Roman" w:cs="Times New Roman"/>
          <w:lang w:val="ru-RU"/>
        </w:rPr>
        <w:t>Где</w:t>
      </w:r>
      <w:r w:rsidR="00B3318A">
        <w:rPr>
          <w:rFonts w:ascii="Times New Roman" w:hAnsi="Times New Roman" w:cs="Times New Roman"/>
          <w:lang w:val="ru-RU"/>
        </w:rPr>
        <w:t>:</w:t>
      </w:r>
    </w:p>
    <w:p w14:paraId="665E2257" w14:textId="77777777" w:rsidR="004855E0"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z w:val="28"/>
                <w:specVanish w:val="0"/>
              </w:rPr>
            </m:ctrlPr>
          </m:sSubPr>
          <m:e>
            <m:r>
              <w:rPr>
                <w:rStyle w:val="mathjax1"/>
                <w:rFonts w:ascii="Cambria Math" w:eastAsiaTheme="minorEastAsia" w:hAnsi="Cambria Math" w:cs="Times New Roman"/>
                <w:sz w:val="28"/>
                <w:specVanish w:val="0"/>
              </w:rPr>
              <m:t>n</m:t>
            </m:r>
          </m:e>
          <m:sub>
            <m:r>
              <w:rPr>
                <w:rStyle w:val="mathjax1"/>
                <w:rFonts w:ascii="Cambria Math" w:eastAsiaTheme="minorEastAsia" w:hAnsi="Cambria Math" w:cs="Times New Roman"/>
                <w:sz w:val="28"/>
                <w:specVanish w:val="0"/>
              </w:rPr>
              <m:t>k</m:t>
            </m:r>
          </m:sub>
        </m:sSub>
      </m:oMath>
      <w:r w:rsidR="004855E0" w:rsidRPr="000944D0">
        <w:rPr>
          <w:rStyle w:val="mathjax1"/>
          <w:rFonts w:ascii="Times New Roman" w:eastAsiaTheme="minorEastAsia" w:hAnsi="Times New Roman" w:cs="Times New Roman"/>
          <w:iCs/>
          <w:sz w:val="28"/>
          <w:lang w:val="ru-RU"/>
          <w:specVanish w:val="0"/>
        </w:rPr>
        <w:t>–</w:t>
      </w:r>
      <w:r w:rsidR="004855E0" w:rsidRPr="000944D0">
        <w:rPr>
          <w:rStyle w:val="mathjax1"/>
          <w:rFonts w:ascii="Times New Roman" w:eastAsiaTheme="minorEastAsia" w:hAnsi="Times New Roman" w:cs="Times New Roman"/>
          <w:iCs/>
          <w:sz w:val="36"/>
          <w:lang w:val="ru-RU"/>
          <w:specVanish w:val="0"/>
        </w:rPr>
        <w:t xml:space="preserve"> </w:t>
      </w:r>
      <w:r w:rsidR="004855E0" w:rsidRPr="000944D0">
        <w:rPr>
          <w:rStyle w:val="mathjax1"/>
          <w:rFonts w:ascii="Times New Roman" w:eastAsiaTheme="minorEastAsia" w:hAnsi="Times New Roman" w:cs="Times New Roman"/>
          <w:iCs/>
          <w:lang w:val="ru-RU"/>
          <w:specVanish w:val="0"/>
        </w:rPr>
        <w:t>количество коробов типа «</w:t>
      </w:r>
      <w:r w:rsidR="004855E0" w:rsidRPr="000944D0">
        <w:rPr>
          <w:rStyle w:val="mathjax1"/>
          <w:rFonts w:ascii="Times New Roman" w:eastAsiaTheme="minorEastAsia" w:hAnsi="Times New Roman" w:cs="Times New Roman"/>
          <w:iCs/>
          <w:specVanish w:val="0"/>
        </w:rPr>
        <w:t>k</w:t>
      </w:r>
      <w:r w:rsidR="004855E0" w:rsidRPr="000944D0">
        <w:rPr>
          <w:rStyle w:val="mathjax1"/>
          <w:rFonts w:ascii="Times New Roman" w:eastAsiaTheme="minorEastAsia" w:hAnsi="Times New Roman" w:cs="Times New Roman"/>
          <w:iCs/>
          <w:lang w:val="ru-RU"/>
          <w:specVanish w:val="0"/>
        </w:rPr>
        <w:t>», загруженных в по</w:t>
      </w:r>
      <w:r w:rsidR="00B3318A">
        <w:rPr>
          <w:rStyle w:val="mathjax1"/>
          <w:rFonts w:ascii="Times New Roman" w:eastAsiaTheme="minorEastAsia" w:hAnsi="Times New Roman" w:cs="Times New Roman"/>
          <w:iCs/>
          <w:lang w:val="ru-RU"/>
          <w:specVanish w:val="0"/>
        </w:rPr>
        <w:t>луприцеп транспортного средства</w:t>
      </w:r>
    </w:p>
    <w:p w14:paraId="445843E3" w14:textId="77777777" w:rsidR="00B3318A" w:rsidRPr="00B3318A" w:rsidRDefault="00B3318A" w:rsidP="0039190F">
      <w:pPr>
        <w:tabs>
          <w:tab w:val="left" w:pos="1485"/>
        </w:tabs>
        <w:spacing w:line="360" w:lineRule="auto"/>
        <w:jc w:val="both"/>
        <w:rPr>
          <w:rStyle w:val="mathjax1"/>
          <w:rFonts w:ascii="Times New Roman" w:eastAsiaTheme="minorEastAsia" w:hAnsi="Times New Roman" w:cs="Times New Roman"/>
          <w:iCs/>
          <w:lang w:val="ru-RU"/>
        </w:rPr>
      </w:pPr>
      <w:r>
        <w:rPr>
          <w:rStyle w:val="mathjax1"/>
          <w:rFonts w:ascii="Times New Roman" w:eastAsiaTheme="minorEastAsia" w:hAnsi="Times New Roman" w:cs="Times New Roman"/>
          <w:iCs/>
          <w:specVanish w:val="0"/>
        </w:rPr>
        <w:t>N</w:t>
      </w:r>
      <w:r w:rsidRPr="005C1ABD">
        <w:rPr>
          <w:rStyle w:val="mathjax1"/>
          <w:rFonts w:ascii="Times New Roman" w:eastAsiaTheme="minorEastAsia" w:hAnsi="Times New Roman" w:cs="Times New Roman"/>
          <w:iCs/>
          <w:lang w:val="ru-RU"/>
          <w:specVanish w:val="0"/>
        </w:rPr>
        <w:t xml:space="preserve"> – </w:t>
      </w:r>
      <w:r>
        <w:rPr>
          <w:rStyle w:val="mathjax1"/>
          <w:rFonts w:ascii="Times New Roman" w:eastAsiaTheme="minorEastAsia" w:hAnsi="Times New Roman" w:cs="Times New Roman"/>
          <w:iCs/>
          <w:lang w:val="ru-RU"/>
          <w:specVanish w:val="0"/>
        </w:rPr>
        <w:t>множество натуральных чисел</w:t>
      </w:r>
    </w:p>
    <w:p w14:paraId="093144F8" w14:textId="77777777" w:rsidR="009E31D2" w:rsidRPr="000944D0" w:rsidRDefault="00D02191" w:rsidP="0039190F">
      <w:pPr>
        <w:tabs>
          <w:tab w:val="left" w:pos="1485"/>
        </w:tabs>
        <w:spacing w:line="360" w:lineRule="auto"/>
        <w:jc w:val="both"/>
        <w:rPr>
          <w:rFonts w:ascii="Times New Roman" w:eastAsiaTheme="minorEastAsia" w:hAnsi="Times New Roman" w:cs="Times New Roman"/>
          <w:sz w:val="24"/>
          <w:lang w:val="ru-RU"/>
        </w:rPr>
      </w:p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С1</m:t>
            </m:r>
          </m:sub>
        </m:sSub>
      </m:oMath>
      <w:r w:rsidR="00EB3DF4" w:rsidRPr="000944D0">
        <w:rPr>
          <w:rFonts w:ascii="Times New Roman" w:eastAsiaTheme="minorEastAsia" w:hAnsi="Times New Roman" w:cs="Times New Roman"/>
          <w:sz w:val="24"/>
          <w:lang w:val="ru-RU"/>
        </w:rPr>
        <w:t xml:space="preserve"> – объем первой секции полуприцепа/контейнера</w:t>
      </w:r>
    </w:p>
    <w:p w14:paraId="422F87FB" w14:textId="77777777" w:rsidR="00EB3DF4" w:rsidRDefault="00D02191" w:rsidP="0039190F">
      <w:pPr>
        <w:tabs>
          <w:tab w:val="left" w:pos="1485"/>
        </w:tabs>
        <w:spacing w:line="360" w:lineRule="auto"/>
        <w:jc w:val="both"/>
        <w:rPr>
          <w:rFonts w:ascii="Times New Roman" w:eastAsiaTheme="minorEastAsia" w:hAnsi="Times New Roman" w:cs="Times New Roman"/>
          <w:sz w:val="24"/>
          <w:lang w:val="ru-RU"/>
        </w:rPr>
      </w:p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С2</m:t>
            </m:r>
          </m:sub>
        </m:sSub>
      </m:oMath>
      <w:r w:rsidR="00EB3DF4" w:rsidRPr="000944D0">
        <w:rPr>
          <w:rFonts w:ascii="Times New Roman" w:eastAsiaTheme="minorEastAsia" w:hAnsi="Times New Roman" w:cs="Times New Roman"/>
          <w:sz w:val="24"/>
          <w:lang w:val="ru-RU"/>
        </w:rPr>
        <w:t xml:space="preserve"> – объем второй секции полуприцепа/контейнера</w:t>
      </w:r>
    </w:p>
    <w:p w14:paraId="34807044" w14:textId="77777777" w:rsidR="0002144F" w:rsidRPr="0002144F" w:rsidRDefault="0002144F" w:rsidP="009C5036">
      <w:pPr>
        <w:tabs>
          <w:tab w:val="left" w:pos="1485"/>
          <w:tab w:val="left" w:pos="7200"/>
        </w:tabs>
        <w:spacing w:line="360" w:lineRule="auto"/>
        <w:jc w:val="both"/>
        <w:rPr>
          <w:rFonts w:ascii="Times New Roman" w:eastAsiaTheme="minorEastAsia" w:hAnsi="Times New Roman" w:cs="Times New Roman"/>
          <w:sz w:val="24"/>
          <w:lang w:val="ru-RU"/>
        </w:rPr>
      </w:pPr>
      <m:oMath>
        <m:r>
          <w:rPr>
            <w:rFonts w:ascii="Cambria Math" w:hAnsi="Cambria Math" w:cs="Times New Roman"/>
            <w:sz w:val="24"/>
            <w:lang w:val="ru-RU"/>
          </w:rPr>
          <m:t>σ</m:t>
        </m:r>
      </m:oMath>
      <w:r w:rsidRPr="0002144F">
        <w:rPr>
          <w:rFonts w:ascii="Times New Roman" w:eastAsiaTheme="minorEastAsia" w:hAnsi="Times New Roman" w:cs="Times New Roman"/>
          <w:sz w:val="24"/>
          <w:lang w:val="ru-RU"/>
        </w:rPr>
        <w:t xml:space="preserve"> – </w:t>
      </w:r>
      <w:r>
        <w:rPr>
          <w:rFonts w:ascii="Times New Roman" w:eastAsiaTheme="minorEastAsia" w:hAnsi="Times New Roman" w:cs="Times New Roman"/>
          <w:sz w:val="24"/>
          <w:lang w:val="ru-RU"/>
        </w:rPr>
        <w:t xml:space="preserve">допустимая погрешность условия равномерности, </w:t>
      </w:r>
      <m:oMath>
        <m:r>
          <w:rPr>
            <w:rFonts w:ascii="Cambria Math" w:eastAsiaTheme="minorEastAsia" w:hAnsi="Cambria Math" w:cs="Times New Roman"/>
            <w:sz w:val="24"/>
            <w:lang w:val="ru-RU"/>
          </w:rPr>
          <m:t>0≤</m:t>
        </m:r>
        <m:r>
          <w:rPr>
            <w:rFonts w:ascii="Cambria Math" w:hAnsi="Cambria Math" w:cs="Times New Roman"/>
            <w:sz w:val="24"/>
            <w:lang w:val="ru-RU"/>
          </w:rPr>
          <m:t>σ≤1</m:t>
        </m:r>
      </m:oMath>
    </w:p>
    <w:p w14:paraId="3E5FB081" w14:textId="77777777" w:rsidR="00EB3DF4" w:rsidRPr="000944D0" w:rsidRDefault="00D02191" w:rsidP="0039190F">
      <w:pPr>
        <w:tabs>
          <w:tab w:val="left" w:pos="1485"/>
        </w:tabs>
        <w:spacing w:line="360" w:lineRule="auto"/>
        <w:jc w:val="both"/>
        <w:rPr>
          <w:rFonts w:ascii="Times New Roman" w:eastAsiaTheme="minorEastAsia" w:hAnsi="Times New Roman" w:cs="Times New Roman"/>
          <w:sz w:val="24"/>
          <w:lang w:val="ru-RU"/>
        </w:rPr>
      </w:p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гр</m:t>
            </m:r>
          </m:sub>
        </m:sSub>
      </m:oMath>
      <w:r w:rsidR="00EB3DF4" w:rsidRPr="000944D0">
        <w:rPr>
          <w:rFonts w:ascii="Times New Roman" w:eastAsiaTheme="minorEastAsia" w:hAnsi="Times New Roman" w:cs="Times New Roman"/>
          <w:sz w:val="24"/>
          <w:lang w:val="ru-RU"/>
        </w:rPr>
        <w:t xml:space="preserve"> – объем загруженного в транспортное средство груза</w:t>
      </w:r>
    </w:p>
    <w:p w14:paraId="7803097F" w14:textId="77777777" w:rsidR="00EB3DF4" w:rsidRPr="000944D0" w:rsidRDefault="00D02191" w:rsidP="0039190F">
      <w:pPr>
        <w:tabs>
          <w:tab w:val="left" w:pos="1485"/>
        </w:tabs>
        <w:spacing w:line="360" w:lineRule="auto"/>
        <w:jc w:val="both"/>
        <w:rPr>
          <w:rStyle w:val="mathjax1"/>
          <w:rFonts w:ascii="Times New Roman" w:eastAsiaTheme="minorEastAsia" w:hAnsi="Times New Roman" w:cs="Times New Roman"/>
          <w:sz w:val="12"/>
          <w:szCs w:val="22"/>
          <w:bdr w:val="none" w:sz="0" w:space="0" w:color="auto"/>
          <w:lang w:val="ru-RU"/>
        </w:rPr>
      </w:p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lang w:val="ru-RU"/>
              </w:rPr>
              <m:t>авт</m:t>
            </m:r>
          </m:sub>
        </m:sSub>
      </m:oMath>
      <w:r w:rsidR="00EB3DF4" w:rsidRPr="000944D0">
        <w:rPr>
          <w:rFonts w:ascii="Times New Roman" w:eastAsiaTheme="minorEastAsia" w:hAnsi="Times New Roman" w:cs="Times New Roman"/>
          <w:sz w:val="24"/>
          <w:lang w:val="ru-RU"/>
        </w:rPr>
        <w:t xml:space="preserve"> – допустимый объем транспортного средства</w:t>
      </w:r>
    </w:p>
    <w:p w14:paraId="279035AA" w14:textId="77777777" w:rsidR="004855E0" w:rsidRPr="005C46C1" w:rsidRDefault="00D02191" w:rsidP="0039190F">
      <w:pPr>
        <w:tabs>
          <w:tab w:val="left" w:pos="1485"/>
        </w:tabs>
        <w:spacing w:line="360" w:lineRule="auto"/>
        <w:jc w:val="both"/>
        <w:rPr>
          <w:rFonts w:ascii="Times New Roman" w:eastAsiaTheme="minorEastAsia" w:hAnsi="Times New Roman" w:cs="Times New Roman"/>
          <w:lang w:val="ru-RU"/>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ru-RU"/>
              </w:rPr>
              <m:t>1</m:t>
            </m:r>
          </m:sub>
        </m:sSub>
      </m:oMath>
      <w:r w:rsidR="004855E0" w:rsidRPr="000944D0">
        <w:rPr>
          <w:rFonts w:ascii="Times New Roman" w:eastAsiaTheme="minorEastAsia" w:hAnsi="Times New Roman" w:cs="Times New Roman"/>
          <w:lang w:val="ru-RU"/>
        </w:rPr>
        <w:t xml:space="preserve"> – наг</w:t>
      </w:r>
      <w:r w:rsidR="009C5036">
        <w:rPr>
          <w:rFonts w:ascii="Times New Roman" w:eastAsiaTheme="minorEastAsia" w:hAnsi="Times New Roman" w:cs="Times New Roman"/>
          <w:lang w:val="ru-RU"/>
        </w:rPr>
        <w:t>рузка на первую ось тягача</w:t>
      </w:r>
    </w:p>
    <w:p w14:paraId="62677D38" w14:textId="77777777" w:rsidR="004855E0" w:rsidRPr="000944D0" w:rsidRDefault="00D02191" w:rsidP="0039190F">
      <w:pPr>
        <w:tabs>
          <w:tab w:val="left" w:pos="1485"/>
        </w:tabs>
        <w:spacing w:line="360" w:lineRule="auto"/>
        <w:jc w:val="both"/>
        <w:rPr>
          <w:rStyle w:val="mathjax1"/>
          <w:rFonts w:ascii="Times New Roman" w:eastAsiaTheme="minorEastAsia" w:hAnsi="Times New Roman" w:cs="Times New Roman"/>
          <w:lang w:val="ru-RU"/>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ru-RU"/>
              </w:rPr>
              <m:t>2</m:t>
            </m:r>
          </m:sub>
        </m:sSub>
      </m:oMath>
      <w:r w:rsidR="004855E0" w:rsidRPr="000944D0">
        <w:rPr>
          <w:rFonts w:ascii="Times New Roman" w:eastAsiaTheme="minorEastAsia" w:hAnsi="Times New Roman" w:cs="Times New Roman"/>
          <w:lang w:val="ru-RU"/>
        </w:rPr>
        <w:t xml:space="preserve"> – </w:t>
      </w:r>
      <w:r w:rsidR="004855E0" w:rsidRPr="000944D0">
        <w:rPr>
          <w:rStyle w:val="mathjax1"/>
          <w:rFonts w:ascii="Times New Roman" w:hAnsi="Times New Roman" w:cs="Times New Roman"/>
          <w:iCs/>
          <w:szCs w:val="28"/>
          <w:lang w:val="ru-RU"/>
          <w:specVanish w:val="0"/>
        </w:rPr>
        <w:t>нагрузка на вторую ось тягача/первую ось полуприцепа</w:t>
      </w:r>
    </w:p>
    <w:p w14:paraId="373BAB9B" w14:textId="77777777" w:rsidR="004855E0" w:rsidRPr="000944D0" w:rsidRDefault="00D02191" w:rsidP="0039190F">
      <w:pPr>
        <w:tabs>
          <w:tab w:val="left" w:pos="1485"/>
        </w:tabs>
        <w:spacing w:line="360" w:lineRule="auto"/>
        <w:jc w:val="both"/>
        <w:rPr>
          <w:rFonts w:ascii="Times New Roman" w:eastAsiaTheme="minorEastAsia" w:hAnsi="Times New Roman" w:cs="Times New Roman"/>
          <w:lang w:val="ru-RU"/>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ru-RU"/>
              </w:rPr>
              <m:t>3</m:t>
            </m:r>
          </m:sub>
        </m:sSub>
      </m:oMath>
      <w:r w:rsidR="004855E0" w:rsidRPr="000944D0">
        <w:rPr>
          <w:rFonts w:ascii="Times New Roman" w:eastAsiaTheme="minorEastAsia" w:hAnsi="Times New Roman" w:cs="Times New Roman"/>
          <w:lang w:val="ru-RU"/>
        </w:rPr>
        <w:t xml:space="preserve"> - </w:t>
      </w:r>
      <w:r w:rsidR="004855E0" w:rsidRPr="000944D0">
        <w:rPr>
          <w:rStyle w:val="mathjax1"/>
          <w:rFonts w:ascii="Times New Roman" w:hAnsi="Times New Roman" w:cs="Times New Roman"/>
          <w:iCs/>
          <w:lang w:val="ru-RU"/>
          <w:specVanish w:val="0"/>
        </w:rPr>
        <w:t>нагрузка на вторую ось полуприцепа/третью ось транспортного средства</w:t>
      </w:r>
    </w:p>
    <w:p w14:paraId="0733201F" w14:textId="77777777" w:rsidR="004855E0" w:rsidRPr="000944D0" w:rsidRDefault="00D02191" w:rsidP="0039190F">
      <w:pPr>
        <w:tabs>
          <w:tab w:val="left" w:pos="1485"/>
        </w:tabs>
        <w:spacing w:line="360" w:lineRule="auto"/>
        <w:jc w:val="both"/>
        <w:rPr>
          <w:rFonts w:ascii="Times New Roman" w:hAnsi="Times New Roman" w:cs="Times New Roman"/>
          <w:lang w:val="ru-RU"/>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ru-RU"/>
              </w:rPr>
              <m:t>доп1</m:t>
            </m:r>
          </m:sub>
        </m:sSub>
      </m:oMath>
      <w:r w:rsidR="004855E0" w:rsidRPr="000944D0">
        <w:rPr>
          <w:rFonts w:ascii="Times New Roman" w:eastAsiaTheme="minorEastAsia" w:hAnsi="Times New Roman" w:cs="Times New Roman"/>
          <w:lang w:val="ru-RU"/>
        </w:rPr>
        <w:t xml:space="preserve"> – допустимая нагрузка на первую ось тягача</w:t>
      </w:r>
    </w:p>
    <w:p w14:paraId="4F63EB53" w14:textId="77777777" w:rsidR="004855E0" w:rsidRPr="000944D0"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ru-RU"/>
              </w:rPr>
              <m:t>доп2</m:t>
            </m:r>
          </m:sub>
        </m:sSub>
      </m:oMath>
      <w:r w:rsidR="004855E0" w:rsidRPr="000944D0">
        <w:rPr>
          <w:rFonts w:ascii="Times New Roman" w:eastAsiaTheme="minorEastAsia" w:hAnsi="Times New Roman" w:cs="Times New Roman"/>
          <w:lang w:val="ru-RU"/>
        </w:rPr>
        <w:t xml:space="preserve"> – допустимая нагрузка на вторую ось тягача/первую ось полуприцепа</w:t>
      </w:r>
    </w:p>
    <w:p w14:paraId="4747B37B" w14:textId="77777777" w:rsidR="004855E0" w:rsidRDefault="00D02191" w:rsidP="0039190F">
      <w:pPr>
        <w:spacing w:line="360" w:lineRule="auto"/>
        <w:jc w:val="both"/>
        <w:rPr>
          <w:rFonts w:ascii="Times New Roman" w:eastAsiaTheme="minorEastAsia" w:hAnsi="Times New Roman" w:cs="Times New Roman"/>
          <w:lang w:val="ru-RU"/>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lang w:val="ru-RU"/>
              </w:rPr>
              <m:t>доп3</m:t>
            </m:r>
          </m:sub>
        </m:sSub>
      </m:oMath>
      <w:r w:rsidR="004855E0" w:rsidRPr="000944D0">
        <w:rPr>
          <w:rFonts w:ascii="Times New Roman" w:eastAsiaTheme="minorEastAsia" w:hAnsi="Times New Roman" w:cs="Times New Roman"/>
          <w:lang w:val="ru-RU"/>
        </w:rPr>
        <w:t xml:space="preserve"> – допустимая нагрузка на вторую ось полуприцепа/третью ось транспортного средства</w:t>
      </w:r>
    </w:p>
    <w:p w14:paraId="24BD57D7" w14:textId="77777777" w:rsidR="009C094C" w:rsidRDefault="00D02191" w:rsidP="0039190F">
      <w:pPr>
        <w:spacing w:line="360" w:lineRule="auto"/>
        <w:jc w:val="both"/>
        <w:rPr>
          <w:rStyle w:val="mathjax1"/>
          <w:rFonts w:ascii="Times New Roman" w:eastAsiaTheme="minorEastAsia" w:hAnsi="Times New Roman" w:cs="Times New Roman"/>
          <w:iCs/>
          <w:lang w:val="ru-RU"/>
        </w:rPr>
      </w:pPr>
      <m:oMath>
        <m:sSub>
          <m:sSubPr>
            <m:ctrlPr>
              <w:rPr>
                <w:rFonts w:ascii="Cambria Math" w:eastAsiaTheme="minorEastAsia" w:hAnsi="Cambria Math" w:cs="Times New Roman"/>
                <w:i/>
                <w:sz w:val="24"/>
                <w:lang w:val="ru-RU"/>
              </w:rPr>
            </m:ctrlPr>
          </m:sSubPr>
          <m:e>
            <m:r>
              <w:rPr>
                <w:rFonts w:ascii="Cambria Math" w:eastAsiaTheme="minorEastAsia" w:hAnsi="Cambria Math" w:cs="Times New Roman"/>
                <w:sz w:val="24"/>
                <w:lang w:val="ru-RU"/>
              </w:rPr>
              <m:t>X</m:t>
            </m:r>
          </m:e>
          <m:sub>
            <m:r>
              <w:rPr>
                <w:rFonts w:ascii="Cambria Math" w:eastAsiaTheme="minorEastAsia" w:hAnsi="Cambria Math" w:cs="Times New Roman"/>
                <w:sz w:val="24"/>
                <w:lang w:val="ru-RU"/>
              </w:rPr>
              <m:t>k</m:t>
            </m:r>
          </m:sub>
        </m:sSub>
      </m:oMath>
      <w:r w:rsidR="009C094C" w:rsidRPr="009C094C">
        <w:rPr>
          <w:rFonts w:ascii="Times New Roman" w:eastAsiaTheme="minorEastAsia" w:hAnsi="Times New Roman" w:cs="Times New Roman"/>
          <w:sz w:val="24"/>
          <w:lang w:val="ru-RU"/>
        </w:rPr>
        <w:t xml:space="preserve"> – </w:t>
      </w:r>
      <w:r w:rsidR="009C094C">
        <w:rPr>
          <w:rFonts w:ascii="Times New Roman" w:eastAsiaTheme="minorEastAsia" w:hAnsi="Times New Roman" w:cs="Times New Roman"/>
          <w:sz w:val="24"/>
          <w:lang w:val="ru-RU"/>
        </w:rPr>
        <w:t xml:space="preserve">количество коробов типа </w:t>
      </w:r>
      <w:r w:rsidR="009C094C" w:rsidRPr="000944D0">
        <w:rPr>
          <w:rStyle w:val="mathjax1"/>
          <w:rFonts w:ascii="Times New Roman" w:eastAsiaTheme="minorEastAsia" w:hAnsi="Times New Roman" w:cs="Times New Roman"/>
          <w:iCs/>
          <w:lang w:val="ru-RU"/>
          <w:specVanish w:val="0"/>
        </w:rPr>
        <w:t>«</w:t>
      </w:r>
      <w:r w:rsidR="009C094C" w:rsidRPr="000944D0">
        <w:rPr>
          <w:rStyle w:val="mathjax1"/>
          <w:rFonts w:ascii="Times New Roman" w:eastAsiaTheme="minorEastAsia" w:hAnsi="Times New Roman" w:cs="Times New Roman"/>
          <w:iCs/>
          <w:specVanish w:val="0"/>
        </w:rPr>
        <w:t>k</w:t>
      </w:r>
      <w:r w:rsidR="009C094C" w:rsidRPr="000944D0">
        <w:rPr>
          <w:rStyle w:val="mathjax1"/>
          <w:rFonts w:ascii="Times New Roman" w:eastAsiaTheme="minorEastAsia" w:hAnsi="Times New Roman" w:cs="Times New Roman"/>
          <w:iCs/>
          <w:lang w:val="ru-RU"/>
          <w:specVanish w:val="0"/>
        </w:rPr>
        <w:t>»</w:t>
      </w:r>
      <w:r w:rsidR="009C094C">
        <w:rPr>
          <w:rStyle w:val="mathjax1"/>
          <w:rFonts w:ascii="Times New Roman" w:eastAsiaTheme="minorEastAsia" w:hAnsi="Times New Roman" w:cs="Times New Roman"/>
          <w:iCs/>
          <w:lang w:val="ru-RU"/>
          <w:specVanish w:val="0"/>
        </w:rPr>
        <w:t>, которое пользователь указывает в качестве необходимого к погрузке.</w:t>
      </w:r>
    </w:p>
    <w:p w14:paraId="0EDFAB00" w14:textId="77777777" w:rsidR="00C37985" w:rsidRPr="00C37985" w:rsidRDefault="00C37985" w:rsidP="0039190F">
      <w:pPr>
        <w:spacing w:line="360" w:lineRule="auto"/>
        <w:ind w:firstLine="720"/>
        <w:jc w:val="both"/>
        <w:rPr>
          <w:rFonts w:ascii="Times New Roman" w:eastAsiaTheme="minorEastAsia" w:hAnsi="Times New Roman" w:cs="Times New Roman"/>
          <w:sz w:val="24"/>
          <w:szCs w:val="24"/>
          <w:lang w:val="ru-RU"/>
        </w:rPr>
      </w:pPr>
      <w:r w:rsidRPr="00C37985">
        <w:rPr>
          <w:rStyle w:val="mathjax1"/>
          <w:rFonts w:ascii="Times New Roman" w:eastAsiaTheme="minorEastAsia" w:hAnsi="Times New Roman" w:cs="Times New Roman"/>
          <w:iCs/>
          <w:lang w:val="ru-RU"/>
          <w:specVanish w:val="0"/>
        </w:rPr>
        <w:t>При этом ограничения по количеству загружаемых коробов являются дополнительными, так как они могут не всегда присутствовать при проведении реальных расчетов. Так, в данных ограничениях нет необходимости, если загружается всего лишь один тип коробов до максимально возможного количества.</w:t>
      </w:r>
    </w:p>
    <w:p w14:paraId="35AFD4F3" w14:textId="77777777" w:rsidR="005C46C1" w:rsidRDefault="00C37985" w:rsidP="0039190F">
      <w:pPr>
        <w:spacing w:line="360" w:lineRule="auto"/>
        <w:ind w:firstLine="720"/>
        <w:jc w:val="both"/>
        <w:rPr>
          <w:rFonts w:ascii="Times New Roman" w:hAnsi="Times New Roman" w:cs="Times New Roman"/>
          <w:sz w:val="24"/>
          <w:szCs w:val="24"/>
          <w:lang w:val="ru-RU"/>
        </w:rPr>
      </w:pPr>
      <w:r w:rsidRPr="00C37985">
        <w:rPr>
          <w:rFonts w:ascii="Times New Roman" w:hAnsi="Times New Roman" w:cs="Times New Roman"/>
          <w:sz w:val="24"/>
          <w:szCs w:val="24"/>
          <w:lang w:val="ru-RU"/>
        </w:rPr>
        <w:t xml:space="preserve">Таким образом, описанную выше </w:t>
      </w:r>
      <w:r w:rsidR="004855E0" w:rsidRPr="00C37985">
        <w:rPr>
          <w:rFonts w:ascii="Times New Roman" w:hAnsi="Times New Roman" w:cs="Times New Roman"/>
          <w:sz w:val="24"/>
          <w:szCs w:val="24"/>
          <w:lang w:val="ru-RU"/>
        </w:rPr>
        <w:t>задачу и требуется решить с помощью разрабатываемого калькулятора. Далее более подробно описываются дополнительные ограничения, задаваемые для данной модели, а также как эти ограничения внести в калькулятор и что указывать в качестве целевой функции.</w:t>
      </w:r>
    </w:p>
    <w:p w14:paraId="35893FBA" w14:textId="77777777" w:rsidR="009C5036" w:rsidRDefault="009C5036" w:rsidP="0039190F">
      <w:pPr>
        <w:spacing w:line="360" w:lineRule="auto"/>
        <w:ind w:firstLine="720"/>
        <w:jc w:val="both"/>
        <w:rPr>
          <w:rFonts w:ascii="Times New Roman" w:hAnsi="Times New Roman" w:cs="Times New Roman"/>
          <w:sz w:val="24"/>
          <w:szCs w:val="24"/>
          <w:lang w:val="ru-RU"/>
        </w:rPr>
      </w:pPr>
    </w:p>
    <w:p w14:paraId="6D5E870D" w14:textId="77777777" w:rsidR="009C5036" w:rsidRPr="00C37985" w:rsidRDefault="009C5036" w:rsidP="0039190F">
      <w:pPr>
        <w:spacing w:line="360" w:lineRule="auto"/>
        <w:ind w:firstLine="720"/>
        <w:jc w:val="both"/>
        <w:rPr>
          <w:rFonts w:ascii="Times New Roman" w:hAnsi="Times New Roman" w:cs="Times New Roman"/>
          <w:sz w:val="24"/>
          <w:szCs w:val="24"/>
          <w:lang w:val="ru-RU"/>
        </w:rPr>
      </w:pPr>
    </w:p>
    <w:p w14:paraId="5E6FFEAC" w14:textId="649EDE94" w:rsidR="004855E0" w:rsidRDefault="00BB2278" w:rsidP="0039190F">
      <w:pPr>
        <w:pStyle w:val="Heading1"/>
        <w:spacing w:after="160" w:line="360" w:lineRule="auto"/>
      </w:pPr>
      <w:bookmarkStart w:id="50" w:name="_Toc483305690"/>
      <w:r>
        <w:lastRenderedPageBreak/>
        <w:t>Глава</w:t>
      </w:r>
      <w:r w:rsidR="00123B8C">
        <w:t xml:space="preserve"> 3</w:t>
      </w:r>
      <w:r w:rsidR="00BF718B" w:rsidRPr="000944D0">
        <w:t xml:space="preserve">. </w:t>
      </w:r>
      <w:r w:rsidR="00C542BB" w:rsidRPr="00C542BB">
        <w:t>Особенности программной реализации разработанного решения задачи</w:t>
      </w:r>
      <w:bookmarkEnd w:id="50"/>
    </w:p>
    <w:p w14:paraId="0989FD8E" w14:textId="77777777" w:rsidR="00B3318A" w:rsidRDefault="00B3318A" w:rsidP="00C5322D">
      <w:pPr>
        <w:spacing w:line="360" w:lineRule="auto"/>
        <w:ind w:firstLine="720"/>
        <w:jc w:val="both"/>
        <w:rPr>
          <w:rFonts w:ascii="Times New Roman" w:hAnsi="Times New Roman" w:cs="Times New Roman"/>
          <w:sz w:val="24"/>
          <w:szCs w:val="24"/>
          <w:lang w:val="ru-RU"/>
        </w:rPr>
      </w:pPr>
      <w:r w:rsidRPr="00B3318A">
        <w:rPr>
          <w:rFonts w:ascii="Times New Roman" w:hAnsi="Times New Roman" w:cs="Times New Roman"/>
          <w:sz w:val="24"/>
          <w:szCs w:val="24"/>
          <w:lang w:val="ru-RU"/>
        </w:rPr>
        <w:t xml:space="preserve">Построенную математическую модель </w:t>
      </w:r>
      <w:r>
        <w:rPr>
          <w:rFonts w:ascii="Times New Roman" w:hAnsi="Times New Roman" w:cs="Times New Roman"/>
          <w:sz w:val="24"/>
          <w:szCs w:val="24"/>
          <w:lang w:val="ru-RU"/>
        </w:rPr>
        <w:t xml:space="preserve">было необходимо реализовать через простой, но действенный, инструмент. При этом для ООО «Петро» основным требованием являлось простота использования инструмента. Это создало предпосылки для использования приложения к </w:t>
      </w:r>
      <w:r>
        <w:rPr>
          <w:rFonts w:ascii="Times New Roman" w:hAnsi="Times New Roman" w:cs="Times New Roman"/>
          <w:sz w:val="24"/>
          <w:szCs w:val="24"/>
        </w:rPr>
        <w:t>Microsoft</w:t>
      </w:r>
      <w:r w:rsidRPr="00B3318A">
        <w:rPr>
          <w:rFonts w:ascii="Times New Roman" w:hAnsi="Times New Roman" w:cs="Times New Roman"/>
          <w:sz w:val="24"/>
          <w:szCs w:val="24"/>
          <w:lang w:val="ru-RU"/>
        </w:rPr>
        <w:t xml:space="preserve"> </w:t>
      </w:r>
      <w:r>
        <w:rPr>
          <w:rFonts w:ascii="Times New Roman" w:hAnsi="Times New Roman" w:cs="Times New Roman"/>
          <w:sz w:val="24"/>
          <w:szCs w:val="24"/>
        </w:rPr>
        <w:t>Excel</w:t>
      </w:r>
      <w:r w:rsidRPr="00B3318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под названием </w:t>
      </w:r>
      <w:r>
        <w:rPr>
          <w:rFonts w:ascii="Times New Roman" w:hAnsi="Times New Roman" w:cs="Times New Roman"/>
          <w:sz w:val="24"/>
          <w:szCs w:val="24"/>
        </w:rPr>
        <w:t>Solver</w:t>
      </w:r>
      <w:r w:rsidRPr="00B3318A">
        <w:rPr>
          <w:rFonts w:ascii="Times New Roman" w:hAnsi="Times New Roman" w:cs="Times New Roman"/>
          <w:sz w:val="24"/>
          <w:szCs w:val="24"/>
          <w:lang w:val="ru-RU"/>
        </w:rPr>
        <w:t xml:space="preserve"> </w:t>
      </w:r>
      <w:r>
        <w:rPr>
          <w:rFonts w:ascii="Times New Roman" w:hAnsi="Times New Roman" w:cs="Times New Roman"/>
          <w:sz w:val="24"/>
          <w:szCs w:val="24"/>
        </w:rPr>
        <w:t>Add</w:t>
      </w:r>
      <w:r w:rsidRPr="00B3318A">
        <w:rPr>
          <w:rFonts w:ascii="Times New Roman" w:hAnsi="Times New Roman" w:cs="Times New Roman"/>
          <w:sz w:val="24"/>
          <w:szCs w:val="24"/>
          <w:lang w:val="ru-RU"/>
        </w:rPr>
        <w:t>-</w:t>
      </w:r>
      <w:r>
        <w:rPr>
          <w:rFonts w:ascii="Times New Roman" w:hAnsi="Times New Roman" w:cs="Times New Roman"/>
          <w:sz w:val="24"/>
          <w:szCs w:val="24"/>
        </w:rPr>
        <w:t>in</w:t>
      </w:r>
      <w:r>
        <w:rPr>
          <w:rFonts w:ascii="Times New Roman" w:hAnsi="Times New Roman" w:cs="Times New Roman"/>
          <w:sz w:val="24"/>
          <w:szCs w:val="24"/>
          <w:lang w:val="ru-RU"/>
        </w:rPr>
        <w:t>, описание которого и будет представлено ниже.</w:t>
      </w:r>
    </w:p>
    <w:p w14:paraId="0DD0E7BD" w14:textId="77777777" w:rsidR="00B3318A" w:rsidRPr="00B3318A" w:rsidRDefault="00B3318A" w:rsidP="00C5322D">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Также данная глава содержит практическую информацию относительно того, как данную модель представить в </w:t>
      </w:r>
      <w:r>
        <w:rPr>
          <w:rFonts w:ascii="Times New Roman" w:hAnsi="Times New Roman" w:cs="Times New Roman"/>
          <w:sz w:val="24"/>
          <w:szCs w:val="24"/>
        </w:rPr>
        <w:t>Microsoft</w:t>
      </w:r>
      <w:r w:rsidRPr="00B3318A">
        <w:rPr>
          <w:rFonts w:ascii="Times New Roman" w:hAnsi="Times New Roman" w:cs="Times New Roman"/>
          <w:sz w:val="24"/>
          <w:szCs w:val="24"/>
          <w:lang w:val="ru-RU"/>
        </w:rPr>
        <w:t xml:space="preserve"> </w:t>
      </w:r>
      <w:r>
        <w:rPr>
          <w:rFonts w:ascii="Times New Roman" w:hAnsi="Times New Roman" w:cs="Times New Roman"/>
          <w:sz w:val="24"/>
          <w:szCs w:val="24"/>
        </w:rPr>
        <w:t>Excel</w:t>
      </w:r>
      <w:r w:rsidRPr="00B3318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таким образом, чтобы </w:t>
      </w:r>
      <w:r>
        <w:rPr>
          <w:rFonts w:ascii="Times New Roman" w:hAnsi="Times New Roman" w:cs="Times New Roman"/>
          <w:sz w:val="24"/>
          <w:szCs w:val="24"/>
        </w:rPr>
        <w:t>Solver</w:t>
      </w:r>
      <w:r w:rsidRPr="00B3318A">
        <w:rPr>
          <w:rFonts w:ascii="Times New Roman" w:hAnsi="Times New Roman" w:cs="Times New Roman"/>
          <w:sz w:val="24"/>
          <w:szCs w:val="24"/>
          <w:lang w:val="ru-RU"/>
        </w:rPr>
        <w:t xml:space="preserve"> </w:t>
      </w:r>
      <w:r>
        <w:rPr>
          <w:rFonts w:ascii="Times New Roman" w:hAnsi="Times New Roman" w:cs="Times New Roman"/>
          <w:sz w:val="24"/>
          <w:szCs w:val="24"/>
        </w:rPr>
        <w:t>Add</w:t>
      </w:r>
      <w:r w:rsidRPr="00B3318A">
        <w:rPr>
          <w:rFonts w:ascii="Times New Roman" w:hAnsi="Times New Roman" w:cs="Times New Roman"/>
          <w:sz w:val="24"/>
          <w:szCs w:val="24"/>
          <w:lang w:val="ru-RU"/>
        </w:rPr>
        <w:t>-</w:t>
      </w:r>
      <w:r>
        <w:rPr>
          <w:rFonts w:ascii="Times New Roman" w:hAnsi="Times New Roman" w:cs="Times New Roman"/>
          <w:sz w:val="24"/>
          <w:szCs w:val="24"/>
        </w:rPr>
        <w:t>in</w:t>
      </w:r>
      <w:r w:rsidRPr="00B3318A">
        <w:rPr>
          <w:rFonts w:ascii="Times New Roman" w:hAnsi="Times New Roman" w:cs="Times New Roman"/>
          <w:sz w:val="24"/>
          <w:szCs w:val="24"/>
          <w:lang w:val="ru-RU"/>
        </w:rPr>
        <w:t xml:space="preserve"> </w:t>
      </w:r>
      <w:r>
        <w:rPr>
          <w:rFonts w:ascii="Times New Roman" w:hAnsi="Times New Roman" w:cs="Times New Roman"/>
          <w:sz w:val="24"/>
          <w:szCs w:val="24"/>
          <w:lang w:val="ru-RU"/>
        </w:rPr>
        <w:t>мог ее решить. Как показал опыт, это одна из самых сложных частей данной работы и именно поэтому ей будет уделяться целая глава.</w:t>
      </w:r>
    </w:p>
    <w:p w14:paraId="2256E526" w14:textId="77777777" w:rsidR="00BF718B" w:rsidRPr="0048080F" w:rsidRDefault="00123B8C" w:rsidP="0039190F">
      <w:pPr>
        <w:pStyle w:val="Heading2"/>
        <w:spacing w:after="160"/>
      </w:pPr>
      <w:bookmarkStart w:id="51" w:name="_§_3.1._Описание"/>
      <w:bookmarkStart w:id="52" w:name="_Toc483305691"/>
      <w:bookmarkEnd w:id="51"/>
      <w:r w:rsidRPr="0048080F">
        <w:rPr>
          <w:rFonts w:cs="Times New Roman"/>
        </w:rPr>
        <w:t>§</w:t>
      </w:r>
      <w:r w:rsidR="00517482" w:rsidRPr="0048080F">
        <w:t xml:space="preserve"> </w:t>
      </w:r>
      <w:r>
        <w:t>3</w:t>
      </w:r>
      <w:r w:rsidR="00BF718B" w:rsidRPr="0048080F">
        <w:t xml:space="preserve">.1. </w:t>
      </w:r>
      <w:r w:rsidR="00BF718B" w:rsidRPr="000944D0">
        <w:t>Описание</w:t>
      </w:r>
      <w:r w:rsidR="00BF718B" w:rsidRPr="0048080F">
        <w:t xml:space="preserve"> </w:t>
      </w:r>
      <w:r w:rsidR="00BF718B" w:rsidRPr="00123B8C">
        <w:rPr>
          <w:lang w:val="en-US"/>
        </w:rPr>
        <w:t>Solver</w:t>
      </w:r>
      <w:r w:rsidR="00BF718B" w:rsidRPr="0048080F">
        <w:t xml:space="preserve"> </w:t>
      </w:r>
      <w:r w:rsidR="00BF718B" w:rsidRPr="00123B8C">
        <w:rPr>
          <w:lang w:val="en-US"/>
        </w:rPr>
        <w:t>Add</w:t>
      </w:r>
      <w:r w:rsidR="00BF718B" w:rsidRPr="0048080F">
        <w:t>-</w:t>
      </w:r>
      <w:r w:rsidR="00BF718B" w:rsidRPr="00123B8C">
        <w:rPr>
          <w:lang w:val="en-US"/>
        </w:rPr>
        <w:t>in</w:t>
      </w:r>
      <w:bookmarkEnd w:id="52"/>
    </w:p>
    <w:p w14:paraId="7AA1B213" w14:textId="77777777" w:rsidR="00BF718B" w:rsidRPr="006646D3" w:rsidRDefault="00BF718B"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Калькулятор </w:t>
      </w:r>
      <w:r w:rsidRPr="006646D3">
        <w:rPr>
          <w:rFonts w:ascii="Times New Roman" w:hAnsi="Times New Roman" w:cs="Times New Roman"/>
          <w:sz w:val="24"/>
          <w:szCs w:val="24"/>
        </w:rPr>
        <w:t>Solver</w:t>
      </w:r>
      <w:r w:rsidR="00DF185F">
        <w:rPr>
          <w:rFonts w:ascii="Times New Roman" w:hAnsi="Times New Roman" w:cs="Times New Roman"/>
          <w:sz w:val="24"/>
          <w:szCs w:val="24"/>
          <w:lang w:val="ru-RU"/>
        </w:rPr>
        <w:t xml:space="preserve"> (далее – </w:t>
      </w:r>
      <w:r w:rsidR="00DF185F">
        <w:rPr>
          <w:rFonts w:ascii="Times New Roman" w:hAnsi="Times New Roman" w:cs="Times New Roman"/>
          <w:sz w:val="24"/>
          <w:szCs w:val="24"/>
        </w:rPr>
        <w:t>Solver</w:t>
      </w:r>
      <w:r w:rsidRPr="006646D3">
        <w:rPr>
          <w:rFonts w:ascii="Times New Roman" w:hAnsi="Times New Roman" w:cs="Times New Roman"/>
          <w:sz w:val="24"/>
          <w:szCs w:val="24"/>
          <w:lang w:val="ru-RU"/>
        </w:rPr>
        <w:t>) позволяет решать задачи как линейной, так и нелинейной оптимизации (линейного и нелинейного программирования) с помощью различных заложенных в него методов нахождения оптимальных решений. По своей сути он представляет собой калькулятор, который подбирает значения пока не найдется наиболее оптимальное решение с учетом целевой функции и заданных ограничений.</w:t>
      </w:r>
    </w:p>
    <w:p w14:paraId="283989DA" w14:textId="77777777" w:rsidR="00B3318A" w:rsidRPr="005C1ABD" w:rsidRDefault="00B3318A" w:rsidP="0039190F">
      <w:pPr>
        <w:spacing w:line="360" w:lineRule="auto"/>
        <w:ind w:firstLine="720"/>
        <w:jc w:val="both"/>
        <w:rPr>
          <w:rFonts w:ascii="Times New Roman" w:hAnsi="Times New Roman" w:cs="Times New Roman"/>
          <w:sz w:val="24"/>
          <w:szCs w:val="24"/>
          <w:lang w:val="ru-RU"/>
        </w:rPr>
      </w:pPr>
      <w:bookmarkStart w:id="53" w:name="_Toc460400031"/>
      <w:r w:rsidRPr="006646D3">
        <w:rPr>
          <w:rFonts w:ascii="Times New Roman" w:hAnsi="Times New Roman" w:cs="Times New Roman"/>
          <w:sz w:val="24"/>
          <w:szCs w:val="24"/>
          <w:lang w:val="ru-RU"/>
        </w:rPr>
        <w:t>Данное приложение является наиболее оптимальным для решаемой зада</w:t>
      </w:r>
      <w:r w:rsidR="00891309" w:rsidRPr="006646D3">
        <w:rPr>
          <w:rFonts w:ascii="Times New Roman" w:hAnsi="Times New Roman" w:cs="Times New Roman"/>
          <w:sz w:val="24"/>
          <w:szCs w:val="24"/>
          <w:lang w:val="ru-RU"/>
        </w:rPr>
        <w:t xml:space="preserve">чи сразу по нескольким причинам. Во-первых, оно не привязано ни к какому дополнительному программному обеспечению и не требует установки каких-либо приложений (подразумевается, что стандартный пакет </w:t>
      </w:r>
      <w:r w:rsidR="00891309" w:rsidRPr="006646D3">
        <w:rPr>
          <w:rFonts w:ascii="Times New Roman" w:hAnsi="Times New Roman" w:cs="Times New Roman"/>
          <w:sz w:val="24"/>
          <w:szCs w:val="24"/>
        </w:rPr>
        <w:t>Microsoft</w:t>
      </w:r>
      <w:r w:rsidR="00891309" w:rsidRPr="006646D3">
        <w:rPr>
          <w:rFonts w:ascii="Times New Roman" w:hAnsi="Times New Roman" w:cs="Times New Roman"/>
          <w:sz w:val="24"/>
          <w:szCs w:val="24"/>
          <w:lang w:val="ru-RU"/>
        </w:rPr>
        <w:t xml:space="preserve"> </w:t>
      </w:r>
      <w:r w:rsidR="00891309" w:rsidRPr="006646D3">
        <w:rPr>
          <w:rFonts w:ascii="Times New Roman" w:hAnsi="Times New Roman" w:cs="Times New Roman"/>
          <w:sz w:val="24"/>
          <w:szCs w:val="24"/>
        </w:rPr>
        <w:t>Office</w:t>
      </w:r>
      <w:r w:rsidR="00891309" w:rsidRPr="006646D3">
        <w:rPr>
          <w:rFonts w:ascii="Times New Roman" w:hAnsi="Times New Roman" w:cs="Times New Roman"/>
          <w:sz w:val="24"/>
          <w:szCs w:val="24"/>
          <w:lang w:val="ru-RU"/>
        </w:rPr>
        <w:t xml:space="preserve"> есть у любой компании). Во-вторых, его функционал соответствует всем требованиям, предъявляемым к решению данной задачи. В-третьих, данный инструмент является очень простым в использовании и не предполагает никаких лишних действия от конечного пользователя. Последний фактор оказался ключевым при выборе инструмента, так как это было одним из ключевых требований представителей компании ООО «Петро».</w:t>
      </w:r>
    </w:p>
    <w:p w14:paraId="426A28EB" w14:textId="77777777" w:rsidR="007F2D2E" w:rsidRDefault="007F2D2E" w:rsidP="009C5036">
      <w:pPr>
        <w:spacing w:line="360" w:lineRule="auto"/>
        <w:ind w:firstLine="720"/>
        <w:jc w:val="both"/>
        <w:rPr>
          <w:rFonts w:ascii="Times New Roman" w:hAnsi="Times New Roman" w:cs="Times New Roman"/>
          <w:sz w:val="24"/>
          <w:szCs w:val="24"/>
          <w:lang w:val="ru-RU"/>
        </w:rPr>
      </w:pPr>
    </w:p>
    <w:p w14:paraId="7DB0861A" w14:textId="77777777" w:rsidR="007F2D2E" w:rsidRDefault="007F2D2E" w:rsidP="009C5036">
      <w:pPr>
        <w:spacing w:line="360" w:lineRule="auto"/>
        <w:ind w:firstLine="720"/>
        <w:jc w:val="both"/>
        <w:rPr>
          <w:rFonts w:ascii="Times New Roman" w:hAnsi="Times New Roman" w:cs="Times New Roman"/>
          <w:sz w:val="24"/>
          <w:szCs w:val="24"/>
          <w:lang w:val="ru-RU"/>
        </w:rPr>
      </w:pPr>
    </w:p>
    <w:p w14:paraId="78157F44" w14:textId="77777777" w:rsidR="007F2D2E" w:rsidRDefault="007F2D2E" w:rsidP="009C5036">
      <w:pPr>
        <w:spacing w:line="360" w:lineRule="auto"/>
        <w:ind w:firstLine="720"/>
        <w:jc w:val="both"/>
        <w:rPr>
          <w:rFonts w:ascii="Times New Roman" w:hAnsi="Times New Roman" w:cs="Times New Roman"/>
          <w:sz w:val="24"/>
          <w:szCs w:val="24"/>
          <w:lang w:val="ru-RU"/>
        </w:rPr>
      </w:pPr>
    </w:p>
    <w:p w14:paraId="6BC03C3A" w14:textId="77777777" w:rsidR="00AC416D" w:rsidRPr="006646D3" w:rsidRDefault="00AC416D" w:rsidP="007F2D2E">
      <w:pPr>
        <w:spacing w:line="360" w:lineRule="auto"/>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lastRenderedPageBreak/>
        <w:t>Диалоговое окно данного инструмента выглядит следующим образом:</w:t>
      </w:r>
    </w:p>
    <w:bookmarkEnd w:id="53"/>
    <w:p w14:paraId="48D365E5" w14:textId="77777777" w:rsidR="00926EC8" w:rsidRDefault="00AB4D53" w:rsidP="00040ADC">
      <w:pPr>
        <w:keepNext/>
        <w:spacing w:line="240" w:lineRule="auto"/>
        <w:jc w:val="center"/>
      </w:pPr>
      <w:r w:rsidRPr="006646D3">
        <w:rPr>
          <w:rFonts w:ascii="Times New Roman" w:hAnsi="Times New Roman" w:cs="Times New Roman"/>
          <w:noProof/>
          <w:sz w:val="24"/>
          <w:szCs w:val="24"/>
        </w:rPr>
        <w:drawing>
          <wp:inline distT="0" distB="0" distL="0" distR="0" wp14:anchorId="704F1661" wp14:editId="251A7F46">
            <wp:extent cx="4486275" cy="4721569"/>
            <wp:effectExtent l="0" t="0" r="0" b="3175"/>
            <wp:docPr id="18" name="Picture 18" descr="C:\Users\Ilya\Desktop\Solver dialogu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ya\Desktop\Solver dialogue bo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0211" cy="4725711"/>
                    </a:xfrm>
                    <a:prstGeom prst="rect">
                      <a:avLst/>
                    </a:prstGeom>
                    <a:noFill/>
                    <a:ln>
                      <a:noFill/>
                    </a:ln>
                  </pic:spPr>
                </pic:pic>
              </a:graphicData>
            </a:graphic>
          </wp:inline>
        </w:drawing>
      </w:r>
    </w:p>
    <w:p w14:paraId="70F8E086" w14:textId="77777777" w:rsidR="00372758" w:rsidRPr="00F93C4E" w:rsidRDefault="00926EC8" w:rsidP="0039190F">
      <w:pPr>
        <w:pStyle w:val="Caption"/>
        <w:spacing w:after="160" w:line="360" w:lineRule="auto"/>
        <w:jc w:val="center"/>
        <w:rPr>
          <w:rFonts w:ascii="Times New Roman" w:hAnsi="Times New Roman" w:cs="Times New Roman"/>
          <w:i w:val="0"/>
          <w:color w:val="auto"/>
          <w:sz w:val="24"/>
          <w:szCs w:val="24"/>
          <w:lang w:val="ru-RU"/>
        </w:rPr>
      </w:pPr>
      <w:r w:rsidRPr="00952C20">
        <w:rPr>
          <w:rFonts w:ascii="Times New Roman" w:hAnsi="Times New Roman" w:cs="Times New Roman"/>
          <w:i w:val="0"/>
          <w:color w:val="auto"/>
          <w:lang w:val="ru-RU"/>
        </w:rPr>
        <w:t xml:space="preserve">Рисунок </w:t>
      </w:r>
      <w:r w:rsidRPr="00952C20">
        <w:rPr>
          <w:rFonts w:ascii="Times New Roman" w:hAnsi="Times New Roman" w:cs="Times New Roman"/>
          <w:i w:val="0"/>
          <w:color w:val="auto"/>
        </w:rPr>
        <w:fldChar w:fldCharType="begin"/>
      </w:r>
      <w:r w:rsidRPr="00952C20">
        <w:rPr>
          <w:rFonts w:ascii="Times New Roman" w:hAnsi="Times New Roman" w:cs="Times New Roman"/>
          <w:i w:val="0"/>
          <w:color w:val="auto"/>
          <w:lang w:val="ru-RU"/>
        </w:rPr>
        <w:instrText xml:space="preserve"> </w:instrText>
      </w:r>
      <w:r w:rsidRPr="00952C20">
        <w:rPr>
          <w:rFonts w:ascii="Times New Roman" w:hAnsi="Times New Roman" w:cs="Times New Roman"/>
          <w:i w:val="0"/>
          <w:color w:val="auto"/>
        </w:rPr>
        <w:instrText>SEQ</w:instrText>
      </w:r>
      <w:r w:rsidRPr="00952C20">
        <w:rPr>
          <w:rFonts w:ascii="Times New Roman" w:hAnsi="Times New Roman" w:cs="Times New Roman"/>
          <w:i w:val="0"/>
          <w:color w:val="auto"/>
          <w:lang w:val="ru-RU"/>
        </w:rPr>
        <w:instrText xml:space="preserve"> Рисунок \* </w:instrText>
      </w:r>
      <w:r w:rsidRPr="00952C20">
        <w:rPr>
          <w:rFonts w:ascii="Times New Roman" w:hAnsi="Times New Roman" w:cs="Times New Roman"/>
          <w:i w:val="0"/>
          <w:color w:val="auto"/>
        </w:rPr>
        <w:instrText>ARABIC</w:instrText>
      </w:r>
      <w:r w:rsidRPr="00952C20">
        <w:rPr>
          <w:rFonts w:ascii="Times New Roman" w:hAnsi="Times New Roman" w:cs="Times New Roman"/>
          <w:i w:val="0"/>
          <w:color w:val="auto"/>
          <w:lang w:val="ru-RU"/>
        </w:rPr>
        <w:instrText xml:space="preserve"> </w:instrText>
      </w:r>
      <w:r w:rsidRPr="00952C20">
        <w:rPr>
          <w:rFonts w:ascii="Times New Roman" w:hAnsi="Times New Roman" w:cs="Times New Roman"/>
          <w:i w:val="0"/>
          <w:color w:val="auto"/>
        </w:rPr>
        <w:fldChar w:fldCharType="separate"/>
      </w:r>
      <w:r w:rsidR="005E5D63" w:rsidRPr="00563E95">
        <w:rPr>
          <w:rFonts w:ascii="Times New Roman" w:hAnsi="Times New Roman" w:cs="Times New Roman"/>
          <w:i w:val="0"/>
          <w:noProof/>
          <w:color w:val="auto"/>
          <w:lang w:val="ru-RU"/>
        </w:rPr>
        <w:t>9</w:t>
      </w:r>
      <w:r w:rsidRPr="00952C20">
        <w:rPr>
          <w:rFonts w:ascii="Times New Roman" w:hAnsi="Times New Roman" w:cs="Times New Roman"/>
          <w:i w:val="0"/>
          <w:color w:val="auto"/>
        </w:rPr>
        <w:fldChar w:fldCharType="end"/>
      </w:r>
      <w:r w:rsidRPr="00952C20">
        <w:rPr>
          <w:rFonts w:ascii="Times New Roman" w:hAnsi="Times New Roman" w:cs="Times New Roman"/>
          <w:i w:val="0"/>
          <w:color w:val="auto"/>
          <w:lang w:val="ru-RU"/>
        </w:rPr>
        <w:t xml:space="preserve">. Диалоговое окно </w:t>
      </w:r>
      <w:r w:rsidRPr="00952C20">
        <w:rPr>
          <w:rFonts w:ascii="Times New Roman" w:hAnsi="Times New Roman" w:cs="Times New Roman"/>
          <w:i w:val="0"/>
          <w:color w:val="auto"/>
        </w:rPr>
        <w:t>Solver</w:t>
      </w:r>
      <w:r w:rsidRPr="00952C20">
        <w:rPr>
          <w:rFonts w:ascii="Times New Roman" w:hAnsi="Times New Roman" w:cs="Times New Roman"/>
          <w:i w:val="0"/>
          <w:color w:val="auto"/>
          <w:lang w:val="ru-RU"/>
        </w:rPr>
        <w:t xml:space="preserve"> </w:t>
      </w:r>
      <w:r w:rsidRPr="00952C20">
        <w:rPr>
          <w:rFonts w:ascii="Times New Roman" w:hAnsi="Times New Roman" w:cs="Times New Roman"/>
          <w:i w:val="0"/>
          <w:color w:val="auto"/>
        </w:rPr>
        <w:t>Add</w:t>
      </w:r>
      <w:r w:rsidRPr="00952C20">
        <w:rPr>
          <w:rFonts w:ascii="Times New Roman" w:hAnsi="Times New Roman" w:cs="Times New Roman"/>
          <w:i w:val="0"/>
          <w:color w:val="auto"/>
          <w:lang w:val="ru-RU"/>
        </w:rPr>
        <w:t>-</w:t>
      </w:r>
      <w:r w:rsidRPr="00952C20">
        <w:rPr>
          <w:rFonts w:ascii="Times New Roman" w:hAnsi="Times New Roman" w:cs="Times New Roman"/>
          <w:i w:val="0"/>
          <w:color w:val="auto"/>
        </w:rPr>
        <w:t>in</w:t>
      </w:r>
    </w:p>
    <w:p w14:paraId="16CA68D2" w14:textId="77777777" w:rsidR="00E954FB" w:rsidRPr="006646D3" w:rsidRDefault="00AB4D53"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Окно (1) предполагает ввод целевой функции, с которой </w:t>
      </w:r>
      <w:r w:rsidRPr="006646D3">
        <w:rPr>
          <w:rFonts w:ascii="Times New Roman" w:hAnsi="Times New Roman" w:cs="Times New Roman"/>
          <w:sz w:val="24"/>
          <w:szCs w:val="24"/>
        </w:rPr>
        <w:t>Solver</w:t>
      </w:r>
      <w:r w:rsidRPr="006646D3">
        <w:rPr>
          <w:rFonts w:ascii="Times New Roman" w:hAnsi="Times New Roman" w:cs="Times New Roman"/>
          <w:sz w:val="24"/>
          <w:szCs w:val="24"/>
          <w:lang w:val="ru-RU"/>
        </w:rPr>
        <w:t xml:space="preserve"> в дальнейшем будет работать. Окно (2) предполагает выбор одно из трех возможных вариантов направления оптимизации целевой функции: максимизация, минимизация или равенство определенному значению. Окно (3) предполагает ввод ячеек, где содержатся переменные, которые </w:t>
      </w:r>
      <w:r w:rsidRPr="006646D3">
        <w:rPr>
          <w:rFonts w:ascii="Times New Roman" w:hAnsi="Times New Roman" w:cs="Times New Roman"/>
          <w:sz w:val="24"/>
          <w:szCs w:val="24"/>
        </w:rPr>
        <w:t>Solver</w:t>
      </w:r>
      <w:r w:rsidRPr="006646D3">
        <w:rPr>
          <w:rFonts w:ascii="Times New Roman" w:hAnsi="Times New Roman" w:cs="Times New Roman"/>
          <w:sz w:val="24"/>
          <w:szCs w:val="24"/>
          <w:lang w:val="ru-RU"/>
        </w:rPr>
        <w:t xml:space="preserve"> будет менять в поисках оптимального значения целевой функции. Окно (4) включает в себя ограничения на переменные, которые пользователь устанавливает согласно созданной математической модели. Наконец, окно (5) предполагает выбор метода поиска оптимального решения: </w:t>
      </w:r>
      <w:r w:rsidRPr="006646D3">
        <w:rPr>
          <w:rFonts w:ascii="Times New Roman" w:hAnsi="Times New Roman" w:cs="Times New Roman"/>
          <w:sz w:val="24"/>
          <w:szCs w:val="24"/>
        </w:rPr>
        <w:t>GRG</w:t>
      </w:r>
      <w:r w:rsidRPr="006646D3">
        <w:rPr>
          <w:rFonts w:ascii="Times New Roman" w:hAnsi="Times New Roman" w:cs="Times New Roman"/>
          <w:sz w:val="24"/>
          <w:szCs w:val="24"/>
          <w:lang w:val="ru-RU"/>
        </w:rPr>
        <w:t xml:space="preserve"> </w:t>
      </w:r>
      <w:r w:rsidRPr="006646D3">
        <w:rPr>
          <w:rFonts w:ascii="Times New Roman" w:hAnsi="Times New Roman" w:cs="Times New Roman"/>
          <w:sz w:val="24"/>
          <w:szCs w:val="24"/>
        </w:rPr>
        <w:t>Nonlinear</w:t>
      </w:r>
      <w:r w:rsidRPr="006646D3">
        <w:rPr>
          <w:rFonts w:ascii="Times New Roman" w:hAnsi="Times New Roman" w:cs="Times New Roman"/>
          <w:sz w:val="24"/>
          <w:szCs w:val="24"/>
          <w:lang w:val="ru-RU"/>
        </w:rPr>
        <w:t xml:space="preserve"> (для нелинейных зависимостей), </w:t>
      </w:r>
      <w:r w:rsidRPr="006646D3">
        <w:rPr>
          <w:rFonts w:ascii="Times New Roman" w:hAnsi="Times New Roman" w:cs="Times New Roman"/>
          <w:sz w:val="24"/>
          <w:szCs w:val="24"/>
        </w:rPr>
        <w:t>LP</w:t>
      </w:r>
      <w:r w:rsidRPr="006646D3">
        <w:rPr>
          <w:rFonts w:ascii="Times New Roman" w:hAnsi="Times New Roman" w:cs="Times New Roman"/>
          <w:sz w:val="24"/>
          <w:szCs w:val="24"/>
          <w:lang w:val="ru-RU"/>
        </w:rPr>
        <w:t xml:space="preserve"> </w:t>
      </w:r>
      <w:r w:rsidRPr="006646D3">
        <w:rPr>
          <w:rFonts w:ascii="Times New Roman" w:hAnsi="Times New Roman" w:cs="Times New Roman"/>
          <w:sz w:val="24"/>
          <w:szCs w:val="24"/>
        </w:rPr>
        <w:t>Simplex</w:t>
      </w:r>
      <w:r w:rsidRPr="006646D3">
        <w:rPr>
          <w:rFonts w:ascii="Times New Roman" w:hAnsi="Times New Roman" w:cs="Times New Roman"/>
          <w:sz w:val="24"/>
          <w:szCs w:val="24"/>
          <w:lang w:val="ru-RU"/>
        </w:rPr>
        <w:t xml:space="preserve"> (для линейных зависимостей)  или </w:t>
      </w:r>
      <w:r w:rsidRPr="006646D3">
        <w:rPr>
          <w:rFonts w:ascii="Times New Roman" w:hAnsi="Times New Roman" w:cs="Times New Roman"/>
          <w:sz w:val="24"/>
          <w:szCs w:val="24"/>
        </w:rPr>
        <w:t>Evolutionary</w:t>
      </w:r>
      <w:r w:rsidRPr="006646D3">
        <w:rPr>
          <w:rFonts w:ascii="Times New Roman" w:hAnsi="Times New Roman" w:cs="Times New Roman"/>
          <w:sz w:val="24"/>
          <w:szCs w:val="24"/>
          <w:lang w:val="ru-RU"/>
        </w:rPr>
        <w:t xml:space="preserve"> (для  негладких функций).</w:t>
      </w:r>
    </w:p>
    <w:p w14:paraId="6E2408BE" w14:textId="77777777" w:rsidR="000B6C4E" w:rsidRPr="006646D3" w:rsidRDefault="000B6C4E"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lastRenderedPageBreak/>
        <w:t>Далее будет предоставлено подробнейшей описание т</w:t>
      </w:r>
      <w:r w:rsidR="00F0538A">
        <w:rPr>
          <w:rFonts w:ascii="Times New Roman" w:hAnsi="Times New Roman" w:cs="Times New Roman"/>
          <w:sz w:val="24"/>
          <w:szCs w:val="24"/>
          <w:lang w:val="ru-RU"/>
        </w:rPr>
        <w:t xml:space="preserve">ого, как данная модель была </w:t>
      </w:r>
      <w:r w:rsidRPr="006646D3">
        <w:rPr>
          <w:rFonts w:ascii="Times New Roman" w:hAnsi="Times New Roman" w:cs="Times New Roman"/>
          <w:sz w:val="24"/>
          <w:szCs w:val="24"/>
          <w:lang w:val="ru-RU"/>
        </w:rPr>
        <w:t xml:space="preserve"> реализована в </w:t>
      </w:r>
      <w:r w:rsidRPr="006646D3">
        <w:rPr>
          <w:rFonts w:ascii="Times New Roman" w:hAnsi="Times New Roman" w:cs="Times New Roman"/>
          <w:sz w:val="24"/>
          <w:szCs w:val="24"/>
        </w:rPr>
        <w:t>Microsoft</w:t>
      </w:r>
      <w:r w:rsidRPr="006646D3">
        <w:rPr>
          <w:rFonts w:ascii="Times New Roman" w:hAnsi="Times New Roman" w:cs="Times New Roman"/>
          <w:sz w:val="24"/>
          <w:szCs w:val="24"/>
          <w:lang w:val="ru-RU"/>
        </w:rPr>
        <w:t xml:space="preserve"> </w:t>
      </w:r>
      <w:r w:rsidRPr="006646D3">
        <w:rPr>
          <w:rFonts w:ascii="Times New Roman" w:hAnsi="Times New Roman" w:cs="Times New Roman"/>
          <w:sz w:val="24"/>
          <w:szCs w:val="24"/>
        </w:rPr>
        <w:t>Excel</w:t>
      </w:r>
      <w:r w:rsidRPr="006646D3">
        <w:rPr>
          <w:rFonts w:ascii="Times New Roman" w:hAnsi="Times New Roman" w:cs="Times New Roman"/>
          <w:sz w:val="24"/>
          <w:szCs w:val="24"/>
          <w:lang w:val="ru-RU"/>
        </w:rPr>
        <w:t xml:space="preserve"> и какие параметры  вводились как для инструмента </w:t>
      </w:r>
      <w:r w:rsidRPr="006646D3">
        <w:rPr>
          <w:rFonts w:ascii="Times New Roman" w:hAnsi="Times New Roman" w:cs="Times New Roman"/>
          <w:sz w:val="24"/>
          <w:szCs w:val="24"/>
        </w:rPr>
        <w:t>Solver</w:t>
      </w:r>
      <w:r w:rsidRPr="006646D3">
        <w:rPr>
          <w:rFonts w:ascii="Times New Roman" w:hAnsi="Times New Roman" w:cs="Times New Roman"/>
          <w:sz w:val="24"/>
          <w:szCs w:val="24"/>
          <w:lang w:val="ru-RU"/>
        </w:rPr>
        <w:t xml:space="preserve">, так и   непосредственно в </w:t>
      </w:r>
      <w:r w:rsidRPr="006646D3">
        <w:rPr>
          <w:rFonts w:ascii="Times New Roman" w:hAnsi="Times New Roman" w:cs="Times New Roman"/>
          <w:sz w:val="24"/>
          <w:szCs w:val="24"/>
        </w:rPr>
        <w:t>Microsoft</w:t>
      </w:r>
      <w:r w:rsidRPr="006646D3">
        <w:rPr>
          <w:rFonts w:ascii="Times New Roman" w:hAnsi="Times New Roman" w:cs="Times New Roman"/>
          <w:sz w:val="24"/>
          <w:szCs w:val="24"/>
          <w:lang w:val="ru-RU"/>
        </w:rPr>
        <w:t xml:space="preserve"> </w:t>
      </w:r>
      <w:r w:rsidRPr="006646D3">
        <w:rPr>
          <w:rFonts w:ascii="Times New Roman" w:hAnsi="Times New Roman" w:cs="Times New Roman"/>
          <w:sz w:val="24"/>
          <w:szCs w:val="24"/>
        </w:rPr>
        <w:t>Excel</w:t>
      </w:r>
      <w:r w:rsidRPr="006646D3">
        <w:rPr>
          <w:rFonts w:ascii="Times New Roman" w:hAnsi="Times New Roman" w:cs="Times New Roman"/>
          <w:sz w:val="24"/>
          <w:szCs w:val="24"/>
          <w:lang w:val="ru-RU"/>
        </w:rPr>
        <w:t xml:space="preserve"> в виде исходных данных.</w:t>
      </w:r>
    </w:p>
    <w:p w14:paraId="777053A9" w14:textId="77777777" w:rsidR="000B6C4E" w:rsidRDefault="00123B8C" w:rsidP="0039190F">
      <w:pPr>
        <w:pStyle w:val="Heading3"/>
        <w:spacing w:after="160" w:line="360" w:lineRule="auto"/>
      </w:pPr>
      <w:bookmarkStart w:id="54" w:name="_Toc483305692"/>
      <w:r>
        <w:rPr>
          <w:rFonts w:cs="Times New Roman"/>
        </w:rPr>
        <w:t>§</w:t>
      </w:r>
      <w:r>
        <w:t xml:space="preserve"> 3</w:t>
      </w:r>
      <w:r w:rsidR="006646D3">
        <w:t>.1.1.</w:t>
      </w:r>
      <w:r w:rsidR="006646D3" w:rsidRPr="006646D3">
        <w:t xml:space="preserve"> </w:t>
      </w:r>
      <w:r w:rsidR="006646D3">
        <w:t>Целевая функция для Solver</w:t>
      </w:r>
      <w:bookmarkEnd w:id="54"/>
    </w:p>
    <w:p w14:paraId="2B46774D" w14:textId="77777777" w:rsidR="006646D3" w:rsidRPr="006646D3" w:rsidRDefault="006646D3"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В качестве целевой функции для </w:t>
      </w:r>
      <w:r w:rsidR="00C5322D">
        <w:rPr>
          <w:rFonts w:ascii="Times New Roman" w:hAnsi="Times New Roman" w:cs="Times New Roman"/>
          <w:sz w:val="24"/>
          <w:szCs w:val="24"/>
        </w:rPr>
        <w:t>Solver</w:t>
      </w:r>
      <w:r w:rsidR="00C5322D" w:rsidRPr="00C5322D">
        <w:rPr>
          <w:rFonts w:ascii="Times New Roman" w:hAnsi="Times New Roman" w:cs="Times New Roman"/>
          <w:sz w:val="24"/>
          <w:szCs w:val="24"/>
          <w:lang w:val="ru-RU"/>
        </w:rPr>
        <w:t xml:space="preserve"> </w:t>
      </w:r>
      <w:r w:rsidRPr="006646D3">
        <w:rPr>
          <w:rFonts w:ascii="Times New Roman" w:hAnsi="Times New Roman" w:cs="Times New Roman"/>
          <w:sz w:val="24"/>
          <w:szCs w:val="24"/>
          <w:lang w:val="ru-RU"/>
        </w:rPr>
        <w:t>необходимо задать ячейку, которая будет содержать формулу, рассчитывающую общее количество загруженных в транспортное средство коробов. Тут важно понимать, что:</w:t>
      </w:r>
    </w:p>
    <w:p w14:paraId="495B9705" w14:textId="77777777" w:rsidR="006646D3" w:rsidRPr="006646D3" w:rsidRDefault="00C5322D" w:rsidP="0039190F">
      <w:pPr>
        <w:pStyle w:val="ListParagraph"/>
        <w:numPr>
          <w:ilvl w:val="0"/>
          <w:numId w:val="3"/>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Возможн</w:t>
      </w:r>
      <w:r w:rsidR="006646D3" w:rsidRPr="006646D3">
        <w:rPr>
          <w:rFonts w:ascii="Times New Roman" w:hAnsi="Times New Roman" w:cs="Times New Roman"/>
          <w:sz w:val="24"/>
          <w:szCs w:val="24"/>
          <w:lang w:val="ru-RU"/>
        </w:rPr>
        <w:t xml:space="preserve">о задать только один целевой параметр, поэтому ячейка должна рассчитывать уже окончательное значение, с которым </w:t>
      </w:r>
      <w:r>
        <w:rPr>
          <w:rFonts w:ascii="Times New Roman" w:hAnsi="Times New Roman" w:cs="Times New Roman"/>
          <w:sz w:val="24"/>
          <w:szCs w:val="24"/>
        </w:rPr>
        <w:t>Solver</w:t>
      </w:r>
      <w:r w:rsidR="006646D3" w:rsidRPr="006646D3">
        <w:rPr>
          <w:rFonts w:ascii="Times New Roman" w:hAnsi="Times New Roman" w:cs="Times New Roman"/>
          <w:sz w:val="24"/>
          <w:szCs w:val="24"/>
          <w:lang w:val="ru-RU"/>
        </w:rPr>
        <w:t xml:space="preserve"> будет работать.</w:t>
      </w:r>
    </w:p>
    <w:p w14:paraId="59BD70AF" w14:textId="77777777" w:rsidR="001C350C" w:rsidRPr="001C350C" w:rsidRDefault="006646D3" w:rsidP="0039190F">
      <w:pPr>
        <w:pStyle w:val="ListParagraph"/>
        <w:numPr>
          <w:ilvl w:val="0"/>
          <w:numId w:val="3"/>
        </w:numPr>
        <w:spacing w:line="360" w:lineRule="auto"/>
        <w:contextualSpacing w:val="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Целевая ячейка обязательно должна содержать формулу</w:t>
      </w:r>
      <w:r w:rsidR="001C350C">
        <w:rPr>
          <w:rFonts w:ascii="Times New Roman" w:hAnsi="Times New Roman" w:cs="Times New Roman"/>
          <w:sz w:val="24"/>
          <w:szCs w:val="24"/>
          <w:lang w:val="ru-RU"/>
        </w:rPr>
        <w:t>, которая будет учитывать изменение переменных, указанных далее.</w:t>
      </w:r>
    </w:p>
    <w:p w14:paraId="5398C98E" w14:textId="77777777" w:rsidR="006646D3" w:rsidRPr="006646D3" w:rsidRDefault="006646D3" w:rsidP="0039190F">
      <w:pPr>
        <w:spacing w:line="360" w:lineRule="auto"/>
        <w:jc w:val="both"/>
        <w:rPr>
          <w:rFonts w:ascii="Times New Roman" w:hAnsi="Times New Roman" w:cs="Times New Roman"/>
          <w:noProof/>
          <w:sz w:val="24"/>
          <w:szCs w:val="24"/>
          <w:lang w:val="ru-RU" w:eastAsia="ru-RU"/>
        </w:rPr>
      </w:pPr>
      <w:r w:rsidRPr="006646D3">
        <w:rPr>
          <w:rFonts w:ascii="Times New Roman" w:hAnsi="Times New Roman" w:cs="Times New Roman"/>
          <w:sz w:val="24"/>
          <w:szCs w:val="24"/>
          <w:lang w:val="ru-RU"/>
        </w:rPr>
        <w:t>В данном случае это делается следующим образом:</w:t>
      </w:r>
      <w:r w:rsidRPr="006646D3">
        <w:rPr>
          <w:rFonts w:ascii="Times New Roman" w:hAnsi="Times New Roman" w:cs="Times New Roman"/>
          <w:noProof/>
          <w:sz w:val="24"/>
          <w:szCs w:val="24"/>
          <w:lang w:val="ru-RU" w:eastAsia="ru-RU"/>
        </w:rPr>
        <w:t xml:space="preserve"> </w:t>
      </w:r>
    </w:p>
    <w:p w14:paraId="27794094" w14:textId="77777777" w:rsidR="00926EC8" w:rsidRDefault="006646D3" w:rsidP="00040ADC">
      <w:pPr>
        <w:keepNext/>
        <w:spacing w:line="240" w:lineRule="auto"/>
        <w:jc w:val="center"/>
      </w:pPr>
      <w:r w:rsidRPr="006646D3">
        <w:rPr>
          <w:rFonts w:ascii="Times New Roman" w:hAnsi="Times New Roman" w:cs="Times New Roman"/>
          <w:noProof/>
          <w:sz w:val="24"/>
          <w:szCs w:val="24"/>
        </w:rPr>
        <w:drawing>
          <wp:inline distT="0" distB="0" distL="0" distR="0" wp14:anchorId="049179F9" wp14:editId="5C00FB41">
            <wp:extent cx="5019675" cy="1106030"/>
            <wp:effectExtent l="0" t="0" r="0" b="0"/>
            <wp:docPr id="19" name="Picture 19" descr="C:\Users\CSTMISHAI\Desktop\objective 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TMISHAI\Desktop\objective ce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6585" cy="1114163"/>
                    </a:xfrm>
                    <a:prstGeom prst="rect">
                      <a:avLst/>
                    </a:prstGeom>
                    <a:noFill/>
                    <a:ln>
                      <a:noFill/>
                    </a:ln>
                  </pic:spPr>
                </pic:pic>
              </a:graphicData>
            </a:graphic>
          </wp:inline>
        </w:drawing>
      </w:r>
    </w:p>
    <w:p w14:paraId="71AF2822" w14:textId="77777777" w:rsidR="006646D3" w:rsidRPr="00952C20" w:rsidRDefault="00926EC8" w:rsidP="0039190F">
      <w:pPr>
        <w:pStyle w:val="Caption"/>
        <w:spacing w:after="160" w:line="360" w:lineRule="auto"/>
        <w:jc w:val="center"/>
        <w:rPr>
          <w:rFonts w:ascii="Times New Roman" w:hAnsi="Times New Roman" w:cs="Times New Roman"/>
          <w:i w:val="0"/>
          <w:color w:val="auto"/>
          <w:sz w:val="24"/>
          <w:szCs w:val="24"/>
          <w:lang w:val="ru-RU"/>
        </w:rPr>
      </w:pPr>
      <w:r w:rsidRPr="00952C20">
        <w:rPr>
          <w:rFonts w:ascii="Times New Roman" w:hAnsi="Times New Roman" w:cs="Times New Roman"/>
          <w:i w:val="0"/>
          <w:color w:val="auto"/>
          <w:lang w:val="ru-RU"/>
        </w:rPr>
        <w:t xml:space="preserve">Рисунок </w:t>
      </w:r>
      <w:r w:rsidRPr="00952C20">
        <w:rPr>
          <w:rFonts w:ascii="Times New Roman" w:hAnsi="Times New Roman" w:cs="Times New Roman"/>
          <w:i w:val="0"/>
          <w:color w:val="auto"/>
        </w:rPr>
        <w:fldChar w:fldCharType="begin"/>
      </w:r>
      <w:r w:rsidRPr="00952C20">
        <w:rPr>
          <w:rFonts w:ascii="Times New Roman" w:hAnsi="Times New Roman" w:cs="Times New Roman"/>
          <w:i w:val="0"/>
          <w:color w:val="auto"/>
          <w:lang w:val="ru-RU"/>
        </w:rPr>
        <w:instrText xml:space="preserve"> </w:instrText>
      </w:r>
      <w:r w:rsidRPr="00952C20">
        <w:rPr>
          <w:rFonts w:ascii="Times New Roman" w:hAnsi="Times New Roman" w:cs="Times New Roman"/>
          <w:i w:val="0"/>
          <w:color w:val="auto"/>
        </w:rPr>
        <w:instrText>SEQ</w:instrText>
      </w:r>
      <w:r w:rsidRPr="00952C20">
        <w:rPr>
          <w:rFonts w:ascii="Times New Roman" w:hAnsi="Times New Roman" w:cs="Times New Roman"/>
          <w:i w:val="0"/>
          <w:color w:val="auto"/>
          <w:lang w:val="ru-RU"/>
        </w:rPr>
        <w:instrText xml:space="preserve"> Рисунок \* </w:instrText>
      </w:r>
      <w:r w:rsidRPr="00952C20">
        <w:rPr>
          <w:rFonts w:ascii="Times New Roman" w:hAnsi="Times New Roman" w:cs="Times New Roman"/>
          <w:i w:val="0"/>
          <w:color w:val="auto"/>
        </w:rPr>
        <w:instrText>ARABIC</w:instrText>
      </w:r>
      <w:r w:rsidRPr="00952C20">
        <w:rPr>
          <w:rFonts w:ascii="Times New Roman" w:hAnsi="Times New Roman" w:cs="Times New Roman"/>
          <w:i w:val="0"/>
          <w:color w:val="auto"/>
          <w:lang w:val="ru-RU"/>
        </w:rPr>
        <w:instrText xml:space="preserve"> </w:instrText>
      </w:r>
      <w:r w:rsidRPr="00952C20">
        <w:rPr>
          <w:rFonts w:ascii="Times New Roman" w:hAnsi="Times New Roman" w:cs="Times New Roman"/>
          <w:i w:val="0"/>
          <w:color w:val="auto"/>
        </w:rPr>
        <w:fldChar w:fldCharType="separate"/>
      </w:r>
      <w:r w:rsidR="005E5D63" w:rsidRPr="00563E95">
        <w:rPr>
          <w:rFonts w:ascii="Times New Roman" w:hAnsi="Times New Roman" w:cs="Times New Roman"/>
          <w:i w:val="0"/>
          <w:noProof/>
          <w:color w:val="auto"/>
          <w:lang w:val="ru-RU"/>
        </w:rPr>
        <w:t>10</w:t>
      </w:r>
      <w:r w:rsidRPr="00952C20">
        <w:rPr>
          <w:rFonts w:ascii="Times New Roman" w:hAnsi="Times New Roman" w:cs="Times New Roman"/>
          <w:i w:val="0"/>
          <w:color w:val="auto"/>
        </w:rPr>
        <w:fldChar w:fldCharType="end"/>
      </w:r>
      <w:r w:rsidRPr="00952C20">
        <w:rPr>
          <w:rFonts w:ascii="Times New Roman" w:hAnsi="Times New Roman" w:cs="Times New Roman"/>
          <w:i w:val="0"/>
          <w:color w:val="auto"/>
          <w:lang w:val="ru-RU"/>
        </w:rPr>
        <w:t xml:space="preserve">. Диалоговое окно </w:t>
      </w:r>
      <w:r w:rsidRPr="00952C20">
        <w:rPr>
          <w:rFonts w:ascii="Times New Roman" w:hAnsi="Times New Roman" w:cs="Times New Roman"/>
          <w:i w:val="0"/>
          <w:color w:val="auto"/>
        </w:rPr>
        <w:t>Solver</w:t>
      </w:r>
      <w:r w:rsidRPr="00952C20">
        <w:rPr>
          <w:rFonts w:ascii="Times New Roman" w:hAnsi="Times New Roman" w:cs="Times New Roman"/>
          <w:i w:val="0"/>
          <w:color w:val="auto"/>
          <w:lang w:val="ru-RU"/>
        </w:rPr>
        <w:t xml:space="preserve"> </w:t>
      </w:r>
      <w:r w:rsidRPr="00952C20">
        <w:rPr>
          <w:rFonts w:ascii="Times New Roman" w:hAnsi="Times New Roman" w:cs="Times New Roman"/>
          <w:i w:val="0"/>
          <w:color w:val="auto"/>
        </w:rPr>
        <w:t>Add</w:t>
      </w:r>
      <w:r w:rsidRPr="00952C20">
        <w:rPr>
          <w:rFonts w:ascii="Times New Roman" w:hAnsi="Times New Roman" w:cs="Times New Roman"/>
          <w:i w:val="0"/>
          <w:color w:val="auto"/>
          <w:lang w:val="ru-RU"/>
        </w:rPr>
        <w:t>-</w:t>
      </w:r>
      <w:r w:rsidRPr="00952C20">
        <w:rPr>
          <w:rFonts w:ascii="Times New Roman" w:hAnsi="Times New Roman" w:cs="Times New Roman"/>
          <w:i w:val="0"/>
          <w:color w:val="auto"/>
        </w:rPr>
        <w:t>in</w:t>
      </w:r>
      <w:r w:rsidRPr="00952C20">
        <w:rPr>
          <w:rFonts w:ascii="Times New Roman" w:hAnsi="Times New Roman" w:cs="Times New Roman"/>
          <w:i w:val="0"/>
          <w:color w:val="auto"/>
          <w:lang w:val="ru-RU"/>
        </w:rPr>
        <w:t xml:space="preserve"> (Целевая функция</w:t>
      </w:r>
      <w:r w:rsidR="00264BDA">
        <w:rPr>
          <w:rFonts w:ascii="Times New Roman" w:hAnsi="Times New Roman" w:cs="Times New Roman"/>
          <w:i w:val="0"/>
          <w:color w:val="auto"/>
          <w:lang w:val="ru-RU"/>
        </w:rPr>
        <w:t>)</w:t>
      </w:r>
    </w:p>
    <w:p w14:paraId="67A38D4C" w14:textId="77777777" w:rsidR="001C350C" w:rsidRDefault="006646D3"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Ячейка </w:t>
      </w:r>
      <w:r w:rsidRPr="006646D3">
        <w:rPr>
          <w:rFonts w:ascii="Times New Roman" w:hAnsi="Times New Roman" w:cs="Times New Roman"/>
          <w:sz w:val="24"/>
          <w:szCs w:val="24"/>
        </w:rPr>
        <w:t>AH</w:t>
      </w:r>
      <w:r w:rsidRPr="006646D3">
        <w:rPr>
          <w:rFonts w:ascii="Times New Roman" w:hAnsi="Times New Roman" w:cs="Times New Roman"/>
          <w:sz w:val="24"/>
          <w:szCs w:val="24"/>
          <w:lang w:val="ru-RU"/>
        </w:rPr>
        <w:t>12 содержит формулу, рассчитывающую общее количество загруженных в машину коробов</w:t>
      </w:r>
      <w:r w:rsidR="001C350C">
        <w:rPr>
          <w:rFonts w:ascii="Times New Roman" w:hAnsi="Times New Roman" w:cs="Times New Roman"/>
          <w:sz w:val="24"/>
          <w:szCs w:val="24"/>
          <w:lang w:val="ru-RU"/>
        </w:rPr>
        <w:t>. Данная формула выглядит следующим образом:</w:t>
      </w:r>
    </w:p>
    <w:p w14:paraId="08707AA6" w14:textId="77777777" w:rsidR="001C350C" w:rsidRPr="001C350C" w:rsidRDefault="001C350C" w:rsidP="0039190F">
      <w:pPr>
        <w:spacing w:line="360" w:lineRule="auto"/>
        <w:jc w:val="both"/>
        <w:rPr>
          <w:rFonts w:ascii="Times New Roman" w:eastAsiaTheme="minorEastAsia" w:hAnsi="Times New Roman" w:cs="Times New Roman"/>
          <w:sz w:val="24"/>
        </w:rPr>
      </w:pPr>
      <m:oMathPara>
        <m:oMath>
          <m:r>
            <w:rPr>
              <w:rFonts w:ascii="Cambria Math" w:eastAsiaTheme="minorEastAsia" w:hAnsi="Cambria Math" w:cs="Times New Roman"/>
              <w:sz w:val="24"/>
              <w:lang w:val="ru-RU"/>
            </w:rPr>
            <m:t>N=</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1</m:t>
              </m:r>
            </m:sub>
          </m:sSub>
          <m:r>
            <w:rPr>
              <w:rFonts w:ascii="Cambria Math" w:hAnsi="Cambria Math" w:cs="Times New Roman"/>
              <w:sz w:val="24"/>
              <w:lang w:val="ru-RU"/>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lang w:val="ru-RU"/>
                </w:rPr>
                <m:t>2</m:t>
              </m:r>
            </m:sub>
          </m:sSub>
          <m:r>
            <w:rPr>
              <w:rFonts w:ascii="Cambria Math" w:hAnsi="Cambria Math" w:cs="Times New Roman"/>
              <w:sz w:val="24"/>
              <w:lang w:val="ru-RU"/>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k</m:t>
              </m:r>
            </m:sub>
          </m:sSub>
        </m:oMath>
      </m:oMathPara>
    </w:p>
    <w:p w14:paraId="5E1DE435" w14:textId="77777777" w:rsidR="001C350C" w:rsidRPr="001C350C" w:rsidRDefault="001C350C" w:rsidP="0039190F">
      <w:pPr>
        <w:spacing w:line="360" w:lineRule="auto"/>
        <w:jc w:val="both"/>
        <w:rPr>
          <w:rFonts w:ascii="Times New Roman" w:eastAsiaTheme="minorEastAsia" w:hAnsi="Times New Roman" w:cs="Times New Roman"/>
          <w:sz w:val="24"/>
          <w:lang w:val="ru-RU"/>
        </w:rPr>
      </w:pPr>
      <w:r>
        <w:rPr>
          <w:rFonts w:ascii="Times New Roman" w:eastAsiaTheme="minorEastAsia" w:hAnsi="Times New Roman" w:cs="Times New Roman"/>
          <w:sz w:val="24"/>
          <w:lang w:val="ru-RU"/>
        </w:rPr>
        <w:t xml:space="preserve">Где </w:t>
      </w: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k</m:t>
            </m:r>
          </m:sub>
        </m:sSub>
      </m:oMath>
      <w:r w:rsidRPr="001C350C">
        <w:rPr>
          <w:rFonts w:ascii="Times New Roman" w:eastAsiaTheme="minorEastAsia" w:hAnsi="Times New Roman" w:cs="Times New Roman"/>
          <w:sz w:val="24"/>
          <w:lang w:val="ru-RU"/>
        </w:rPr>
        <w:t xml:space="preserve"> –</w:t>
      </w:r>
      <w:r>
        <w:rPr>
          <w:rFonts w:ascii="Times New Roman" w:eastAsiaTheme="minorEastAsia" w:hAnsi="Times New Roman" w:cs="Times New Roman"/>
          <w:sz w:val="24"/>
          <w:lang w:val="ru-RU"/>
        </w:rPr>
        <w:t xml:space="preserve"> число загруженных в транспортное средство коробов типа </w:t>
      </w:r>
      <w:r>
        <w:rPr>
          <w:rFonts w:ascii="Times New Roman" w:eastAsiaTheme="minorEastAsia" w:hAnsi="Times New Roman" w:cs="Times New Roman"/>
          <w:sz w:val="24"/>
        </w:rPr>
        <w:t>k</w:t>
      </w:r>
      <w:r w:rsidRPr="001C350C">
        <w:rPr>
          <w:rFonts w:ascii="Times New Roman" w:eastAsiaTheme="minorEastAsia" w:hAnsi="Times New Roman" w:cs="Times New Roman"/>
          <w:sz w:val="24"/>
          <w:lang w:val="ru-RU"/>
        </w:rPr>
        <w:t>.</w:t>
      </w:r>
    </w:p>
    <w:p w14:paraId="3BC89E0B" w14:textId="77777777" w:rsidR="006646D3" w:rsidRPr="006646D3" w:rsidRDefault="006646D3"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Так как нам необходимо загрузить максимально возможное количество с учетом ограничений, то мы максимизируем данное значение.</w:t>
      </w:r>
    </w:p>
    <w:p w14:paraId="1A63EF34" w14:textId="77777777" w:rsidR="006646D3" w:rsidRPr="006646D3" w:rsidRDefault="00123B8C" w:rsidP="0039190F">
      <w:pPr>
        <w:pStyle w:val="Heading3"/>
        <w:spacing w:after="160" w:line="360" w:lineRule="auto"/>
        <w:rPr>
          <w:rFonts w:cs="Times New Roman"/>
        </w:rPr>
      </w:pPr>
      <w:bookmarkStart w:id="55" w:name="_Часть_3.1.2._Указание"/>
      <w:bookmarkStart w:id="56" w:name="_Toc483305693"/>
      <w:bookmarkEnd w:id="55"/>
      <w:r>
        <w:rPr>
          <w:rFonts w:cs="Times New Roman"/>
        </w:rPr>
        <w:lastRenderedPageBreak/>
        <w:t>§ 3</w:t>
      </w:r>
      <w:r w:rsidR="00207F69">
        <w:rPr>
          <w:rFonts w:cs="Times New Roman"/>
        </w:rPr>
        <w:t>.</w:t>
      </w:r>
      <w:r w:rsidR="00207F69" w:rsidRPr="00517482">
        <w:rPr>
          <w:rFonts w:cs="Times New Roman"/>
        </w:rPr>
        <w:t>1</w:t>
      </w:r>
      <w:r w:rsidR="006646D3" w:rsidRPr="006646D3">
        <w:rPr>
          <w:rFonts w:cs="Times New Roman"/>
        </w:rPr>
        <w:t>.2. Указание переменных для Solver</w:t>
      </w:r>
      <w:bookmarkEnd w:id="56"/>
    </w:p>
    <w:p w14:paraId="06DC6441" w14:textId="77777777" w:rsidR="00926EC8" w:rsidRDefault="001C350C" w:rsidP="00040ADC">
      <w:pPr>
        <w:keepNext/>
        <w:spacing w:line="240" w:lineRule="auto"/>
        <w:jc w:val="center"/>
      </w:pPr>
      <w:r>
        <w:rPr>
          <w:noProof/>
        </w:rPr>
        <w:drawing>
          <wp:inline distT="0" distB="0" distL="0" distR="0" wp14:anchorId="2CB3D67D" wp14:editId="0A384624">
            <wp:extent cx="5124450" cy="60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4450" cy="609600"/>
                    </a:xfrm>
                    <a:prstGeom prst="rect">
                      <a:avLst/>
                    </a:prstGeom>
                  </pic:spPr>
                </pic:pic>
              </a:graphicData>
            </a:graphic>
          </wp:inline>
        </w:drawing>
      </w:r>
    </w:p>
    <w:p w14:paraId="4FFEB43B" w14:textId="77777777" w:rsidR="006646D3" w:rsidRPr="00F93C4E" w:rsidRDefault="00926EC8" w:rsidP="0039190F">
      <w:pPr>
        <w:pStyle w:val="Caption"/>
        <w:spacing w:after="160" w:line="360" w:lineRule="auto"/>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Рисунок </w:t>
      </w:r>
      <w:r w:rsidRPr="00F93C4E">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SEQ Рисунок \* ARABIC </w:instrText>
      </w:r>
      <w:r w:rsidRPr="00F93C4E">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11</w:t>
      </w:r>
      <w:r w:rsidRPr="00F93C4E">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Диалоговое окно Solver Add-in (Переменные)</w:t>
      </w:r>
    </w:p>
    <w:p w14:paraId="7955121F" w14:textId="77777777" w:rsidR="006646D3" w:rsidRPr="006646D3" w:rsidRDefault="009C5036"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 качестве переменных указывается</w:t>
      </w:r>
      <w:r w:rsidR="006646D3" w:rsidRPr="006646D3">
        <w:rPr>
          <w:rFonts w:ascii="Times New Roman" w:hAnsi="Times New Roman" w:cs="Times New Roman"/>
          <w:sz w:val="24"/>
          <w:szCs w:val="24"/>
          <w:lang w:val="ru-RU"/>
        </w:rPr>
        <w:t xml:space="preserve"> количество коробов каждого типа, загружаемых в первую и вторую секции транспортного средства соответст</w:t>
      </w:r>
      <w:r w:rsidR="008863AA">
        <w:rPr>
          <w:rFonts w:ascii="Times New Roman" w:hAnsi="Times New Roman" w:cs="Times New Roman"/>
          <w:sz w:val="24"/>
          <w:szCs w:val="24"/>
          <w:lang w:val="ru-RU"/>
        </w:rPr>
        <w:t xml:space="preserve">венно. Важно понимать, что </w:t>
      </w:r>
      <w:r w:rsidR="008863AA">
        <w:rPr>
          <w:rFonts w:ascii="Times New Roman" w:hAnsi="Times New Roman" w:cs="Times New Roman"/>
          <w:sz w:val="24"/>
          <w:szCs w:val="24"/>
        </w:rPr>
        <w:t>Solver</w:t>
      </w:r>
      <w:r w:rsidR="006646D3" w:rsidRPr="006646D3">
        <w:rPr>
          <w:rFonts w:ascii="Times New Roman" w:hAnsi="Times New Roman" w:cs="Times New Roman"/>
          <w:sz w:val="24"/>
          <w:szCs w:val="24"/>
          <w:lang w:val="ru-RU"/>
        </w:rPr>
        <w:t xml:space="preserve"> может распределить один тип короба в разные секции (что недопустимо из-за особенности погрузки, принятых в компании ООО «Петро»</w:t>
      </w:r>
      <w:r w:rsidR="00E50ED0">
        <w:rPr>
          <w:rFonts w:ascii="Times New Roman" w:hAnsi="Times New Roman" w:cs="Times New Roman"/>
          <w:sz w:val="24"/>
          <w:szCs w:val="24"/>
          <w:lang w:val="ru-RU"/>
        </w:rPr>
        <w:t xml:space="preserve"> - см.</w:t>
      </w:r>
      <w:r w:rsidR="00C5322D">
        <w:rPr>
          <w:rFonts w:ascii="Times New Roman" w:hAnsi="Times New Roman" w:cs="Times New Roman"/>
          <w:sz w:val="24"/>
          <w:szCs w:val="24"/>
          <w:lang w:val="ru-RU"/>
        </w:rPr>
        <w:t xml:space="preserve"> Параграф </w:t>
      </w:r>
      <w:hyperlink w:anchor="_§_2.3.1._Специфические" w:history="1">
        <w:r w:rsidR="00C5322D" w:rsidRPr="00C5322D">
          <w:rPr>
            <w:rStyle w:val="Hyperlink"/>
            <w:rFonts w:ascii="Times New Roman" w:hAnsi="Times New Roman" w:cs="Times New Roman"/>
            <w:sz w:val="24"/>
            <w:szCs w:val="24"/>
            <w:lang w:val="ru-RU"/>
          </w:rPr>
          <w:t>2.3.1.</w:t>
        </w:r>
      </w:hyperlink>
      <w:r w:rsidR="006646D3" w:rsidRPr="006646D3">
        <w:rPr>
          <w:rFonts w:ascii="Times New Roman" w:hAnsi="Times New Roman" w:cs="Times New Roman"/>
          <w:sz w:val="24"/>
          <w:szCs w:val="24"/>
          <w:lang w:val="ru-RU"/>
        </w:rPr>
        <w:t xml:space="preserve">), поэтому каждая переменная должна быть разделена на две секции, то есть получается своего рода </w:t>
      </w:r>
      <w:r>
        <w:rPr>
          <w:rFonts w:ascii="Times New Roman" w:hAnsi="Times New Roman" w:cs="Times New Roman"/>
          <w:sz w:val="24"/>
          <w:szCs w:val="24"/>
          <w:lang w:val="ru-RU"/>
        </w:rPr>
        <w:t xml:space="preserve">прямоугольная </w:t>
      </w:r>
      <w:r w:rsidR="006646D3" w:rsidRPr="006646D3">
        <w:rPr>
          <w:rFonts w:ascii="Times New Roman" w:hAnsi="Times New Roman" w:cs="Times New Roman"/>
          <w:sz w:val="24"/>
          <w:szCs w:val="24"/>
          <w:lang w:val="ru-RU"/>
        </w:rPr>
        <w:t>матрица следующего вида:</w:t>
      </w:r>
    </w:p>
    <w:p w14:paraId="4FA53588" w14:textId="77777777" w:rsidR="006646D3" w:rsidRPr="006646D3" w:rsidRDefault="00D02191" w:rsidP="0039190F">
      <w:pPr>
        <w:spacing w:line="360" w:lineRule="auto"/>
        <w:jc w:val="both"/>
        <w:rPr>
          <w:rFonts w:ascii="Times New Roman" w:hAnsi="Times New Roman" w:cs="Times New Roman"/>
          <w:sz w:val="24"/>
          <w:szCs w:val="24"/>
        </w:rPr>
      </w:pPr>
      <m:oMathPara>
        <m:oMath>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31</m:t>
                    </m:r>
                  </m:sub>
                </m:sSub>
              </m:e>
            </m:m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12</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22</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32</m:t>
                    </m:r>
                  </m:sub>
                </m:sSub>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41</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51</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61</m:t>
                    </m:r>
                  </m:sub>
                </m:sSub>
              </m:e>
            </m:m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42</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52</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62</m:t>
                    </m:r>
                  </m:sub>
                </m:sSub>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71</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81</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91</m:t>
                    </m:r>
                  </m:sub>
                </m:sSub>
              </m:e>
            </m:m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72</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82</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92</m:t>
                    </m:r>
                  </m:sub>
                </m:sSub>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k1</m:t>
                    </m:r>
                  </m:sub>
                </m:sSub>
              </m:e>
            </m:m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k2</m:t>
                    </m:r>
                  </m:sub>
                </m:sSub>
              </m:e>
            </m:mr>
          </m:m>
        </m:oMath>
      </m:oMathPara>
    </w:p>
    <w:p w14:paraId="10038F6E" w14:textId="77777777" w:rsidR="006646D3" w:rsidRPr="006646D3" w:rsidRDefault="006646D3" w:rsidP="0039190F">
      <w:pPr>
        <w:spacing w:line="360" w:lineRule="auto"/>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Где</w:t>
      </w:r>
    </w:p>
    <w:p w14:paraId="73A22D73" w14:textId="77777777" w:rsidR="006646D3" w:rsidRPr="006646D3"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r>
              <w:rPr>
                <w:rFonts w:ascii="Cambria Math" w:hAnsi="Cambria Math" w:cs="Times New Roman"/>
                <w:sz w:val="24"/>
                <w:szCs w:val="24"/>
                <w:lang w:val="ru-RU"/>
              </w:rPr>
              <m:t>1</m:t>
            </m:r>
          </m:sub>
        </m:sSub>
      </m:oMath>
      <w:r w:rsidR="006646D3" w:rsidRPr="006646D3">
        <w:rPr>
          <w:rFonts w:ascii="Times New Roman" w:eastAsiaTheme="minorEastAsia" w:hAnsi="Times New Roman" w:cs="Times New Roman"/>
          <w:sz w:val="24"/>
          <w:szCs w:val="24"/>
          <w:lang w:val="ru-RU"/>
        </w:rPr>
        <w:t xml:space="preserve"> </w:t>
      </w:r>
      <w:r w:rsidR="006646D3" w:rsidRPr="006646D3">
        <w:rPr>
          <w:rStyle w:val="mathjax1"/>
          <w:rFonts w:ascii="Times New Roman" w:eastAsiaTheme="minorEastAsia" w:hAnsi="Times New Roman" w:cs="Times New Roman"/>
          <w:iCs/>
          <w:lang w:val="ru-RU"/>
          <w:specVanish w:val="0"/>
        </w:rPr>
        <w:t>– количество коробов типа «</w:t>
      </w:r>
      <w:r w:rsidR="006646D3" w:rsidRPr="006646D3">
        <w:rPr>
          <w:rStyle w:val="mathjax1"/>
          <w:rFonts w:ascii="Times New Roman" w:eastAsiaTheme="minorEastAsia" w:hAnsi="Times New Roman" w:cs="Times New Roman"/>
          <w:iCs/>
          <w:specVanish w:val="0"/>
        </w:rPr>
        <w:t>k</w:t>
      </w:r>
      <w:r w:rsidR="006646D3" w:rsidRPr="006646D3">
        <w:rPr>
          <w:rStyle w:val="mathjax1"/>
          <w:rFonts w:ascii="Times New Roman" w:eastAsiaTheme="minorEastAsia" w:hAnsi="Times New Roman" w:cs="Times New Roman"/>
          <w:iCs/>
          <w:lang w:val="ru-RU"/>
          <w:specVanish w:val="0"/>
        </w:rPr>
        <w:t>», загруженных в первую секцию полуприцепа/контейнера.</w:t>
      </w:r>
    </w:p>
    <w:p w14:paraId="2FB6815A" w14:textId="77777777" w:rsidR="006646D3" w:rsidRPr="00207F69"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r>
              <w:rPr>
                <w:rStyle w:val="mathjax1"/>
                <w:rFonts w:ascii="Cambria Math" w:eastAsiaTheme="minorEastAsia" w:hAnsi="Cambria Math" w:cs="Times New Roman"/>
                <w:lang w:val="ru-RU"/>
                <w:specVanish w:val="0"/>
              </w:rPr>
              <m:t>2</m:t>
            </m:r>
          </m:sub>
        </m:sSub>
      </m:oMath>
      <w:r w:rsidR="006646D3" w:rsidRPr="006646D3">
        <w:rPr>
          <w:rStyle w:val="mathjax1"/>
          <w:rFonts w:ascii="Times New Roman" w:eastAsiaTheme="minorEastAsia" w:hAnsi="Times New Roman" w:cs="Times New Roman"/>
          <w:iCs/>
          <w:lang w:val="ru-RU"/>
          <w:specVanish w:val="0"/>
        </w:rPr>
        <w:t xml:space="preserve"> – количество коробов типа «</w:t>
      </w:r>
      <w:r w:rsidR="006646D3" w:rsidRPr="006646D3">
        <w:rPr>
          <w:rStyle w:val="mathjax1"/>
          <w:rFonts w:ascii="Times New Roman" w:eastAsiaTheme="minorEastAsia" w:hAnsi="Times New Roman" w:cs="Times New Roman"/>
          <w:iCs/>
          <w:specVanish w:val="0"/>
        </w:rPr>
        <w:t>k</w:t>
      </w:r>
      <w:r w:rsidR="006646D3" w:rsidRPr="006646D3">
        <w:rPr>
          <w:rStyle w:val="mathjax1"/>
          <w:rFonts w:ascii="Times New Roman" w:eastAsiaTheme="minorEastAsia" w:hAnsi="Times New Roman" w:cs="Times New Roman"/>
          <w:iCs/>
          <w:lang w:val="ru-RU"/>
          <w:specVanish w:val="0"/>
        </w:rPr>
        <w:t>», загруженных во вторую секцию полуприцепа/контейнера.</w:t>
      </w:r>
    </w:p>
    <w:p w14:paraId="078D14D1" w14:textId="77777777" w:rsidR="006646D3" w:rsidRPr="006646D3" w:rsidRDefault="00D02191" w:rsidP="0039190F">
      <w:pPr>
        <w:spacing w:line="360" w:lineRule="auto"/>
        <w:ind w:left="3540" w:firstLine="708"/>
        <w:jc w:val="both"/>
        <w:rPr>
          <w:rFonts w:ascii="Times New Roman" w:eastAsiaTheme="minorEastAsia" w:hAnsi="Times New Roman" w:cs="Times New Roman"/>
          <w:iCs/>
          <w:sz w:val="24"/>
          <w:szCs w:val="24"/>
          <w:bdr w:val="none" w:sz="0" w:space="0" w:color="auto" w:frame="1"/>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r>
              <w:rPr>
                <w:rFonts w:ascii="Cambria Math" w:hAnsi="Cambria Math" w:cs="Times New Roman"/>
                <w:sz w:val="24"/>
                <w:szCs w:val="24"/>
                <w:lang w:val="ru-RU"/>
              </w:rPr>
              <m:t>1</m:t>
            </m:r>
          </m:sub>
        </m:sSub>
        <m:r>
          <w:rPr>
            <w:rFonts w:ascii="Cambria Math" w:hAnsi="Cambria Math" w:cs="Times New Roman"/>
            <w:sz w:val="24"/>
            <w:szCs w:val="24"/>
            <w:lang w:val="ru-RU"/>
          </w:rPr>
          <m:t>+</m:t>
        </m:r>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r>
              <w:rPr>
                <w:rStyle w:val="mathjax1"/>
                <w:rFonts w:ascii="Cambria Math" w:eastAsiaTheme="minorEastAsia" w:hAnsi="Cambria Math" w:cs="Times New Roman"/>
                <w:lang w:val="ru-RU"/>
                <w:specVanish w:val="0"/>
              </w:rPr>
              <m:t>2</m:t>
            </m:r>
          </m:sub>
        </m:sSub>
        <m:r>
          <w:rPr>
            <w:rStyle w:val="mathjax1"/>
            <w:rFonts w:ascii="Cambria Math" w:eastAsiaTheme="minorEastAsia" w:hAnsi="Cambria Math" w:cs="Times New Roman"/>
            <w:lang w:val="ru-RU"/>
            <w:specVanish w:val="0"/>
          </w:rPr>
          <m:t>=</m:t>
        </m:r>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sub>
        </m:sSub>
      </m:oMath>
      <w:r w:rsidR="006646D3" w:rsidRPr="006646D3">
        <w:rPr>
          <w:rStyle w:val="mathjax1"/>
          <w:rFonts w:ascii="Times New Roman" w:eastAsiaTheme="minorEastAsia" w:hAnsi="Times New Roman" w:cs="Times New Roman"/>
          <w:iCs/>
          <w:lang w:val="ru-RU"/>
          <w:specVanish w:val="0"/>
        </w:rPr>
        <w:tab/>
      </w:r>
      <w:r w:rsidR="006646D3" w:rsidRPr="006646D3">
        <w:rPr>
          <w:rStyle w:val="mathjax1"/>
          <w:rFonts w:ascii="Times New Roman" w:eastAsiaTheme="minorEastAsia" w:hAnsi="Times New Roman" w:cs="Times New Roman"/>
          <w:iCs/>
          <w:lang w:val="ru-RU"/>
          <w:specVanish w:val="0"/>
        </w:rPr>
        <w:tab/>
      </w:r>
      <w:r w:rsidR="006646D3" w:rsidRPr="006646D3">
        <w:rPr>
          <w:rStyle w:val="mathjax1"/>
          <w:rFonts w:ascii="Times New Roman" w:eastAsiaTheme="minorEastAsia" w:hAnsi="Times New Roman" w:cs="Times New Roman"/>
          <w:iCs/>
          <w:lang w:val="ru-RU"/>
          <w:specVanish w:val="0"/>
        </w:rPr>
        <w:tab/>
      </w:r>
    </w:p>
    <w:p w14:paraId="4A645577" w14:textId="77777777" w:rsidR="00EC6225"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sub>
        </m:sSub>
      </m:oMath>
      <w:r w:rsidR="006646D3" w:rsidRPr="006646D3">
        <w:rPr>
          <w:rStyle w:val="mathjax1"/>
          <w:rFonts w:ascii="Times New Roman" w:eastAsiaTheme="minorEastAsia" w:hAnsi="Times New Roman" w:cs="Times New Roman"/>
          <w:iCs/>
          <w:lang w:val="ru-RU"/>
          <w:specVanish w:val="0"/>
        </w:rPr>
        <w:t>– количество коробов типа «</w:t>
      </w:r>
      <w:r w:rsidR="006646D3" w:rsidRPr="006646D3">
        <w:rPr>
          <w:rStyle w:val="mathjax1"/>
          <w:rFonts w:ascii="Times New Roman" w:eastAsiaTheme="minorEastAsia" w:hAnsi="Times New Roman" w:cs="Times New Roman"/>
          <w:iCs/>
          <w:specVanish w:val="0"/>
        </w:rPr>
        <w:t>k</w:t>
      </w:r>
      <w:r w:rsidR="006646D3" w:rsidRPr="006646D3">
        <w:rPr>
          <w:rStyle w:val="mathjax1"/>
          <w:rFonts w:ascii="Times New Roman" w:eastAsiaTheme="minorEastAsia" w:hAnsi="Times New Roman" w:cs="Times New Roman"/>
          <w:iCs/>
          <w:lang w:val="ru-RU"/>
          <w:specVanish w:val="0"/>
        </w:rPr>
        <w:t>», загруженных в полуприцеп транспортного средства.</w:t>
      </w:r>
    </w:p>
    <w:p w14:paraId="062F9146" w14:textId="77777777" w:rsidR="00EC6225" w:rsidRPr="00EC6225" w:rsidRDefault="009C5036" w:rsidP="009C5036">
      <w:pPr>
        <w:spacing w:line="360" w:lineRule="auto"/>
        <w:ind w:firstLine="720"/>
        <w:jc w:val="both"/>
        <w:rPr>
          <w:rStyle w:val="mathjax1"/>
          <w:rFonts w:ascii="Times New Roman" w:eastAsiaTheme="minorEastAsia" w:hAnsi="Times New Roman" w:cs="Times New Roman"/>
          <w:iCs/>
          <w:lang w:val="ru-RU"/>
        </w:rPr>
      </w:pPr>
      <w:r>
        <w:rPr>
          <w:rStyle w:val="mathjax1"/>
          <w:rFonts w:ascii="Times New Roman" w:eastAsiaTheme="minorEastAsia" w:hAnsi="Times New Roman" w:cs="Times New Roman"/>
          <w:iCs/>
          <w:lang w:val="ru-RU"/>
          <w:specVanish w:val="0"/>
        </w:rPr>
        <w:t xml:space="preserve">При этом стоит отметить, что по договоренности с ООО «Петро» </w:t>
      </w:r>
      <w:r w:rsidR="00EC6225">
        <w:rPr>
          <w:rStyle w:val="mathjax1"/>
          <w:rFonts w:ascii="Times New Roman" w:eastAsiaTheme="minorEastAsia" w:hAnsi="Times New Roman" w:cs="Times New Roman"/>
          <w:iCs/>
          <w:lang w:val="ru-RU"/>
          <w:specVanish w:val="0"/>
        </w:rPr>
        <w:t>было принято решение в целях получения более точных з</w:t>
      </w:r>
      <w:r w:rsidR="008863AA">
        <w:rPr>
          <w:rStyle w:val="mathjax1"/>
          <w:rFonts w:ascii="Times New Roman" w:eastAsiaTheme="minorEastAsia" w:hAnsi="Times New Roman" w:cs="Times New Roman"/>
          <w:iCs/>
          <w:lang w:val="ru-RU"/>
          <w:specVanish w:val="0"/>
        </w:rPr>
        <w:t xml:space="preserve">начений «разрешить» </w:t>
      </w:r>
      <w:r w:rsidR="008863AA">
        <w:rPr>
          <w:rStyle w:val="mathjax1"/>
          <w:rFonts w:ascii="Times New Roman" w:eastAsiaTheme="minorEastAsia" w:hAnsi="Times New Roman" w:cs="Times New Roman"/>
          <w:iCs/>
          <w:specVanish w:val="0"/>
        </w:rPr>
        <w:t>Solver</w:t>
      </w:r>
      <w:r w:rsidR="00EC6225">
        <w:rPr>
          <w:rStyle w:val="mathjax1"/>
          <w:rFonts w:ascii="Times New Roman" w:eastAsiaTheme="minorEastAsia" w:hAnsi="Times New Roman" w:cs="Times New Roman"/>
          <w:iCs/>
          <w:lang w:val="ru-RU"/>
          <w:specVanish w:val="0"/>
        </w:rPr>
        <w:t xml:space="preserve"> распределять один тип короба на две секции. Такое распределение коробов по транспортному средству не оказывает значительного влияния на процесс погрузки в связи с тем, что если </w:t>
      </w:r>
      <w:r w:rsidR="008863AA">
        <w:rPr>
          <w:rStyle w:val="mathjax1"/>
          <w:rFonts w:ascii="Times New Roman" w:eastAsiaTheme="minorEastAsia" w:hAnsi="Times New Roman" w:cs="Times New Roman"/>
          <w:iCs/>
          <w:specVanish w:val="0"/>
        </w:rPr>
        <w:t>Solver</w:t>
      </w:r>
      <w:r w:rsidR="008863AA" w:rsidRPr="008863AA">
        <w:rPr>
          <w:rStyle w:val="mathjax1"/>
          <w:rFonts w:ascii="Times New Roman" w:eastAsiaTheme="minorEastAsia" w:hAnsi="Times New Roman" w:cs="Times New Roman"/>
          <w:iCs/>
          <w:lang w:val="ru-RU"/>
          <w:specVanish w:val="0"/>
        </w:rPr>
        <w:t xml:space="preserve"> </w:t>
      </w:r>
      <w:r w:rsidR="00EC6225">
        <w:rPr>
          <w:rStyle w:val="mathjax1"/>
          <w:rFonts w:ascii="Times New Roman" w:eastAsiaTheme="minorEastAsia" w:hAnsi="Times New Roman" w:cs="Times New Roman"/>
          <w:iCs/>
          <w:lang w:val="ru-RU"/>
          <w:specVanish w:val="0"/>
        </w:rPr>
        <w:t xml:space="preserve">и делит один тип короба на две секции, то ответственные за погрузку работники это понимают и загружают данную </w:t>
      </w:r>
      <w:r w:rsidR="00EC6225">
        <w:rPr>
          <w:rStyle w:val="mathjax1"/>
          <w:rFonts w:ascii="Times New Roman" w:eastAsiaTheme="minorEastAsia" w:hAnsi="Times New Roman" w:cs="Times New Roman"/>
          <w:iCs/>
          <w:specVanish w:val="0"/>
        </w:rPr>
        <w:t>SKU</w:t>
      </w:r>
      <w:r w:rsidR="00EC6225" w:rsidRPr="00EC6225">
        <w:rPr>
          <w:rStyle w:val="mathjax1"/>
          <w:rFonts w:ascii="Times New Roman" w:eastAsiaTheme="minorEastAsia" w:hAnsi="Times New Roman" w:cs="Times New Roman"/>
          <w:iCs/>
          <w:lang w:val="ru-RU"/>
          <w:specVanish w:val="0"/>
        </w:rPr>
        <w:t xml:space="preserve"> </w:t>
      </w:r>
      <w:r w:rsidR="00EC6225">
        <w:rPr>
          <w:rStyle w:val="mathjax1"/>
          <w:rFonts w:ascii="Times New Roman" w:eastAsiaTheme="minorEastAsia" w:hAnsi="Times New Roman" w:cs="Times New Roman"/>
          <w:iCs/>
          <w:lang w:val="ru-RU"/>
          <w:specVanish w:val="0"/>
        </w:rPr>
        <w:t xml:space="preserve">на стыке двух секций. Таким образом получается, что общий процесс погрузки не нарушается и погрузка происходит последовательно, не меняя </w:t>
      </w:r>
      <w:r w:rsidR="00EC6225">
        <w:rPr>
          <w:rStyle w:val="mathjax1"/>
          <w:rFonts w:ascii="Times New Roman" w:eastAsiaTheme="minorEastAsia" w:hAnsi="Times New Roman" w:cs="Times New Roman"/>
          <w:iCs/>
          <w:specVanish w:val="0"/>
        </w:rPr>
        <w:t>SKU</w:t>
      </w:r>
      <w:r w:rsidR="00EC6225">
        <w:rPr>
          <w:rStyle w:val="mathjax1"/>
          <w:rFonts w:ascii="Times New Roman" w:eastAsiaTheme="minorEastAsia" w:hAnsi="Times New Roman" w:cs="Times New Roman"/>
          <w:iCs/>
          <w:lang w:val="ru-RU"/>
          <w:specVanish w:val="0"/>
        </w:rPr>
        <w:t xml:space="preserve"> в процессе.</w:t>
      </w:r>
    </w:p>
    <w:p w14:paraId="69E4D224" w14:textId="77777777" w:rsidR="006646D3" w:rsidRPr="006646D3" w:rsidRDefault="00123B8C" w:rsidP="0039190F">
      <w:pPr>
        <w:pStyle w:val="Heading3"/>
        <w:spacing w:after="160" w:line="360" w:lineRule="auto"/>
        <w:rPr>
          <w:rFonts w:cs="Times New Roman"/>
        </w:rPr>
      </w:pPr>
      <w:bookmarkStart w:id="57" w:name="_Toc483305694"/>
      <w:r>
        <w:rPr>
          <w:rFonts w:cs="Times New Roman"/>
        </w:rPr>
        <w:lastRenderedPageBreak/>
        <w:t>§ 3</w:t>
      </w:r>
      <w:r w:rsidR="00207F69">
        <w:rPr>
          <w:rFonts w:cs="Times New Roman"/>
        </w:rPr>
        <w:t>.1.</w:t>
      </w:r>
      <w:r w:rsidR="00207F69" w:rsidRPr="00207F69">
        <w:rPr>
          <w:rFonts w:cs="Times New Roman"/>
        </w:rPr>
        <w:t>3.</w:t>
      </w:r>
      <w:r w:rsidR="006646D3" w:rsidRPr="006646D3">
        <w:rPr>
          <w:rFonts w:cs="Times New Roman"/>
        </w:rPr>
        <w:t xml:space="preserve"> Указание ограничений для Solver</w:t>
      </w:r>
      <w:bookmarkEnd w:id="57"/>
    </w:p>
    <w:p w14:paraId="0A5E9343" w14:textId="77777777" w:rsidR="006646D3" w:rsidRDefault="006646D3"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Это, пожалуй, самая важная часть, которой требуется уделить наиболее пристальное внимание и быть уверенным в правильности вводимых ограничений. Объясняется это тем, что без ограничений решаемая задача превращается в задачу максимизации числа без каких-либо дополнительных условий, которую можно решить простым калькулятором. </w:t>
      </w:r>
      <w:r w:rsidR="008863AA">
        <w:rPr>
          <w:rFonts w:ascii="Times New Roman" w:hAnsi="Times New Roman" w:cs="Times New Roman"/>
          <w:sz w:val="24"/>
          <w:szCs w:val="24"/>
          <w:lang w:val="ru-RU"/>
        </w:rPr>
        <w:t xml:space="preserve">Особенность же калькулятора </w:t>
      </w:r>
      <w:r w:rsidR="008863AA">
        <w:rPr>
          <w:rFonts w:ascii="Times New Roman" w:hAnsi="Times New Roman" w:cs="Times New Roman"/>
          <w:sz w:val="24"/>
          <w:szCs w:val="24"/>
        </w:rPr>
        <w:t>Solver</w:t>
      </w:r>
      <w:r w:rsidRPr="006646D3">
        <w:rPr>
          <w:rFonts w:ascii="Times New Roman" w:hAnsi="Times New Roman" w:cs="Times New Roman"/>
          <w:sz w:val="24"/>
          <w:szCs w:val="24"/>
          <w:lang w:val="ru-RU"/>
        </w:rPr>
        <w:t xml:space="preserve"> заключается в том, что он позволяет найти максимум при выполнении определенных ограничений.</w:t>
      </w:r>
    </w:p>
    <w:p w14:paraId="69441F32" w14:textId="77777777" w:rsidR="00C5299C" w:rsidRPr="00207F69" w:rsidRDefault="00C5299C" w:rsidP="007F2D2E">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Итак, в диалогом окне введенные ограничения выглядят следующим образом:</w:t>
      </w:r>
      <w:r>
        <w:rPr>
          <w:rFonts w:ascii="Times New Roman" w:hAnsi="Times New Roman" w:cs="Times New Roman"/>
          <w:sz w:val="24"/>
          <w:szCs w:val="24"/>
          <w:lang w:val="ru-RU"/>
        </w:rPr>
        <w:tab/>
      </w:r>
    </w:p>
    <w:p w14:paraId="756DA14B" w14:textId="77777777" w:rsidR="00926EC8" w:rsidRDefault="005841A6" w:rsidP="00040ADC">
      <w:pPr>
        <w:keepNext/>
        <w:spacing w:line="240" w:lineRule="auto"/>
        <w:jc w:val="center"/>
      </w:pPr>
      <w:r>
        <w:rPr>
          <w:noProof/>
        </w:rPr>
        <w:drawing>
          <wp:inline distT="0" distB="0" distL="0" distR="0" wp14:anchorId="2BE7868E" wp14:editId="6C21C741">
            <wp:extent cx="3105150" cy="161402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2654" cy="1643913"/>
                    </a:xfrm>
                    <a:prstGeom prst="rect">
                      <a:avLst/>
                    </a:prstGeom>
                  </pic:spPr>
                </pic:pic>
              </a:graphicData>
            </a:graphic>
          </wp:inline>
        </w:drawing>
      </w:r>
    </w:p>
    <w:p w14:paraId="09D1BC2D" w14:textId="77777777" w:rsidR="006646D3" w:rsidRPr="00F93C4E" w:rsidRDefault="00926EC8" w:rsidP="0039190F">
      <w:pPr>
        <w:pStyle w:val="Caption"/>
        <w:spacing w:after="160" w:line="360" w:lineRule="auto"/>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Рисунок </w:t>
      </w:r>
      <w:r w:rsidRPr="00F93C4E">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SEQ Рисунок \* ARABIC </w:instrText>
      </w:r>
      <w:r w:rsidRPr="00F93C4E">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12</w:t>
      </w:r>
      <w:r w:rsidRPr="00F93C4E">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Диалоговое окно Solver Add-in (Ограничения)</w:t>
      </w:r>
    </w:p>
    <w:p w14:paraId="4E2CBCA0" w14:textId="77777777" w:rsidR="00930B6E" w:rsidRDefault="00930B6E"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Ограничения (1) – (3</w:t>
      </w:r>
      <w:r w:rsidRPr="006646D3">
        <w:rPr>
          <w:rFonts w:ascii="Times New Roman" w:hAnsi="Times New Roman" w:cs="Times New Roman"/>
          <w:sz w:val="24"/>
          <w:szCs w:val="24"/>
          <w:lang w:val="ru-RU"/>
        </w:rPr>
        <w:t xml:space="preserve">) обеспечивают выполнение основных ограничений по нагрузкам на </w:t>
      </w:r>
      <w:r>
        <w:rPr>
          <w:rFonts w:ascii="Times New Roman" w:hAnsi="Times New Roman" w:cs="Times New Roman"/>
          <w:sz w:val="24"/>
          <w:szCs w:val="24"/>
          <w:lang w:val="ru-RU"/>
        </w:rPr>
        <w:t>ось, то есть последние три ограничения в математической постановке задачи.</w:t>
      </w:r>
    </w:p>
    <w:p w14:paraId="254D1B65" w14:textId="77777777" w:rsidR="00930B6E" w:rsidRPr="006646D3" w:rsidRDefault="00930B6E"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Ограничения (4</w:t>
      </w:r>
      <w:r w:rsidRPr="006646D3">
        <w:rPr>
          <w:rFonts w:ascii="Times New Roman" w:hAnsi="Times New Roman" w:cs="Times New Roman"/>
          <w:sz w:val="24"/>
          <w:szCs w:val="24"/>
          <w:lang w:val="ru-RU"/>
        </w:rPr>
        <w:t>)</w:t>
      </w:r>
      <w:r>
        <w:rPr>
          <w:rFonts w:ascii="Times New Roman" w:hAnsi="Times New Roman" w:cs="Times New Roman"/>
          <w:sz w:val="24"/>
          <w:szCs w:val="24"/>
          <w:lang w:val="ru-RU"/>
        </w:rPr>
        <w:t xml:space="preserve"> – (7</w:t>
      </w:r>
      <w:r w:rsidRPr="006646D3">
        <w:rPr>
          <w:rFonts w:ascii="Times New Roman" w:hAnsi="Times New Roman" w:cs="Times New Roman"/>
          <w:sz w:val="24"/>
          <w:szCs w:val="24"/>
          <w:lang w:val="ru-RU"/>
        </w:rPr>
        <w:t xml:space="preserve">) обеспечивают условие </w:t>
      </w:r>
      <w:r w:rsidRPr="006646D3">
        <w:rPr>
          <w:rFonts w:ascii="Times New Roman" w:hAnsi="Times New Roman" w:cs="Times New Roman"/>
          <w:b/>
          <w:sz w:val="24"/>
          <w:szCs w:val="24"/>
          <w:lang w:val="ru-RU"/>
        </w:rPr>
        <w:t>равномерной погрузки</w:t>
      </w:r>
      <w:r w:rsidRPr="006646D3">
        <w:rPr>
          <w:rFonts w:ascii="Times New Roman" w:hAnsi="Times New Roman" w:cs="Times New Roman"/>
          <w:sz w:val="24"/>
          <w:szCs w:val="24"/>
          <w:lang w:val="ru-RU"/>
        </w:rPr>
        <w:t xml:space="preserve">. Однако необходимо отметить, что в силу особенности погрузки данное условие было скорректировано и получается, что объем секции 1 равен объему секции 2 (+/- </w:t>
      </w:r>
      <w:r w:rsidR="009C5036">
        <w:rPr>
          <w:rFonts w:ascii="Times New Roman" w:hAnsi="Times New Roman" w:cs="Times New Roman"/>
          <w:sz w:val="24"/>
          <w:szCs w:val="24"/>
          <w:lang w:val="ru-RU"/>
        </w:rPr>
        <w:t xml:space="preserve">до </w:t>
      </w:r>
      <w:r w:rsidRPr="006646D3">
        <w:rPr>
          <w:rFonts w:ascii="Times New Roman" w:hAnsi="Times New Roman" w:cs="Times New Roman"/>
          <w:sz w:val="24"/>
          <w:szCs w:val="24"/>
          <w:lang w:val="ru-RU"/>
        </w:rPr>
        <w:t>1 м</w:t>
      </w:r>
      <w:r w:rsidRPr="006646D3">
        <w:rPr>
          <w:rFonts w:ascii="Times New Roman" w:hAnsi="Times New Roman" w:cs="Times New Roman"/>
          <w:sz w:val="24"/>
          <w:szCs w:val="24"/>
          <w:vertAlign w:val="superscript"/>
          <w:lang w:val="ru-RU"/>
        </w:rPr>
        <w:t>3</w:t>
      </w:r>
      <w:r w:rsidRPr="006646D3">
        <w:rPr>
          <w:rFonts w:ascii="Times New Roman" w:hAnsi="Times New Roman" w:cs="Times New Roman"/>
          <w:sz w:val="24"/>
          <w:szCs w:val="24"/>
          <w:lang w:val="ru-RU"/>
        </w:rPr>
        <w:t>). В математическом виде это выглядит следующим образом:</w:t>
      </w:r>
    </w:p>
    <w:p w14:paraId="1A20C04B" w14:textId="77777777" w:rsidR="00930B6E" w:rsidRPr="006646D3" w:rsidRDefault="00D02191" w:rsidP="0039190F">
      <w:pPr>
        <w:spacing w:line="360" w:lineRule="auto"/>
        <w:ind w:left="3540" w:firstLine="708"/>
        <w:jc w:val="both"/>
        <w:rPr>
          <w:rFonts w:ascii="Times New Roman" w:hAnsi="Times New Roman" w:cs="Times New Roman"/>
          <w:sz w:val="24"/>
          <w:szCs w:val="24"/>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1</m:t>
            </m:r>
          </m:sub>
        </m:sSub>
        <m:r>
          <w:rPr>
            <w:rStyle w:val="mathjax1"/>
            <w:rFonts w:ascii="Cambria Math" w:eastAsiaTheme="minorEastAsia" w:hAnsi="Cambria Math" w:cs="Times New Roman"/>
            <w:lang w:val="ru-RU"/>
            <w:specVanish w:val="0"/>
          </w:rPr>
          <m:t>±σ=</m:t>
        </m:r>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2</m:t>
            </m:r>
          </m:sub>
        </m:sSub>
      </m:oMath>
      <w:r w:rsidR="00930B6E" w:rsidRPr="006646D3">
        <w:rPr>
          <w:rStyle w:val="mathjax1"/>
          <w:rFonts w:ascii="Times New Roman" w:eastAsiaTheme="minorEastAsia" w:hAnsi="Times New Roman" w:cs="Times New Roman"/>
          <w:lang w:val="ru-RU"/>
          <w:specVanish w:val="0"/>
        </w:rPr>
        <w:tab/>
      </w:r>
      <w:r w:rsidR="00930B6E" w:rsidRPr="006646D3">
        <w:rPr>
          <w:rStyle w:val="mathjax1"/>
          <w:rFonts w:ascii="Times New Roman" w:eastAsiaTheme="minorEastAsia" w:hAnsi="Times New Roman" w:cs="Times New Roman"/>
          <w:lang w:val="ru-RU"/>
          <w:specVanish w:val="0"/>
        </w:rPr>
        <w:tab/>
      </w:r>
      <w:r w:rsidR="00930B6E" w:rsidRPr="006646D3">
        <w:rPr>
          <w:rStyle w:val="mathjax1"/>
          <w:rFonts w:ascii="Times New Roman" w:eastAsiaTheme="minorEastAsia" w:hAnsi="Times New Roman" w:cs="Times New Roman"/>
          <w:lang w:val="ru-RU"/>
          <w:specVanish w:val="0"/>
        </w:rPr>
        <w:tab/>
      </w:r>
      <w:r w:rsidR="00930B6E" w:rsidRPr="006646D3">
        <w:rPr>
          <w:rStyle w:val="mathjax1"/>
          <w:rFonts w:ascii="Times New Roman" w:eastAsiaTheme="minorEastAsia" w:hAnsi="Times New Roman" w:cs="Times New Roman"/>
          <w:lang w:val="ru-RU"/>
          <w:specVanish w:val="0"/>
        </w:rPr>
        <w:tab/>
      </w:r>
    </w:p>
    <w:p w14:paraId="757DC579" w14:textId="77777777" w:rsidR="00930B6E" w:rsidRPr="006646D3" w:rsidRDefault="00930B6E" w:rsidP="0039190F">
      <w:pPr>
        <w:spacing w:line="360" w:lineRule="auto"/>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Где </w:t>
      </w:r>
    </w:p>
    <w:p w14:paraId="750DB70D" w14:textId="77777777" w:rsidR="00930B6E" w:rsidRPr="006646D3"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об</m:t>
            </m:r>
          </m:sub>
        </m:sSub>
      </m:oMath>
      <w:r w:rsidR="00930B6E" w:rsidRPr="006646D3">
        <w:rPr>
          <w:rStyle w:val="mathjax1"/>
          <w:rFonts w:ascii="Times New Roman" w:eastAsiaTheme="minorEastAsia" w:hAnsi="Times New Roman" w:cs="Times New Roman"/>
          <w:iCs/>
          <w:lang w:val="ru-RU"/>
          <w:specVanish w:val="0"/>
        </w:rPr>
        <w:t xml:space="preserve"> – объем загр</w:t>
      </w:r>
      <w:r w:rsidR="009C5036">
        <w:rPr>
          <w:rStyle w:val="mathjax1"/>
          <w:rFonts w:ascii="Times New Roman" w:eastAsiaTheme="minorEastAsia" w:hAnsi="Times New Roman" w:cs="Times New Roman"/>
          <w:iCs/>
          <w:lang w:val="ru-RU"/>
          <w:specVanish w:val="0"/>
        </w:rPr>
        <w:t>уженного транспортного средства</w:t>
      </w:r>
    </w:p>
    <w:p w14:paraId="2A3476EB" w14:textId="77777777" w:rsidR="00930B6E" w:rsidRPr="006646D3" w:rsidRDefault="00D02191" w:rsidP="009C5036">
      <w:pPr>
        <w:tabs>
          <w:tab w:val="left" w:pos="1485"/>
          <w:tab w:val="left" w:pos="397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1</m:t>
            </m:r>
          </m:sub>
        </m:sSub>
      </m:oMath>
      <w:r w:rsidR="009C5036">
        <w:rPr>
          <w:rStyle w:val="mathjax1"/>
          <w:rFonts w:ascii="Times New Roman" w:eastAsiaTheme="minorEastAsia" w:hAnsi="Times New Roman" w:cs="Times New Roman"/>
          <w:iCs/>
          <w:lang w:val="ru-RU"/>
          <w:specVanish w:val="0"/>
        </w:rPr>
        <w:t xml:space="preserve"> – объем загруженной секции 1</w:t>
      </w:r>
    </w:p>
    <w:p w14:paraId="39C2DF53" w14:textId="77777777" w:rsidR="00930B6E"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2</m:t>
            </m:r>
          </m:sub>
        </m:sSub>
      </m:oMath>
      <w:r w:rsidR="00930B6E" w:rsidRPr="006646D3">
        <w:rPr>
          <w:rStyle w:val="mathjax1"/>
          <w:rFonts w:ascii="Times New Roman" w:eastAsiaTheme="minorEastAsia" w:hAnsi="Times New Roman" w:cs="Times New Roman"/>
          <w:iCs/>
          <w:lang w:val="ru-RU"/>
          <w:specVanish w:val="0"/>
        </w:rPr>
        <w:t xml:space="preserve"> – объем загруженной сек</w:t>
      </w:r>
      <w:r w:rsidR="009C5036">
        <w:rPr>
          <w:rStyle w:val="mathjax1"/>
          <w:rFonts w:ascii="Times New Roman" w:eastAsiaTheme="minorEastAsia" w:hAnsi="Times New Roman" w:cs="Times New Roman"/>
          <w:iCs/>
          <w:lang w:val="ru-RU"/>
          <w:specVanish w:val="0"/>
        </w:rPr>
        <w:t>ции 2</w:t>
      </w:r>
    </w:p>
    <w:p w14:paraId="03FE57B6" w14:textId="77777777" w:rsidR="009C5036" w:rsidRPr="009C5036" w:rsidRDefault="009C5036" w:rsidP="009C5036">
      <w:pPr>
        <w:tabs>
          <w:tab w:val="left" w:pos="1485"/>
        </w:tabs>
        <w:spacing w:line="360" w:lineRule="auto"/>
        <w:jc w:val="both"/>
        <w:rPr>
          <w:rStyle w:val="mathjax1"/>
          <w:rFonts w:ascii="Times New Roman" w:eastAsiaTheme="minorEastAsia" w:hAnsi="Times New Roman" w:cs="Times New Roman"/>
          <w:iCs/>
          <w:lang w:val="ru-RU"/>
        </w:rPr>
      </w:pPr>
      <m:oMath>
        <m:r>
          <w:rPr>
            <w:rStyle w:val="mathjax1"/>
            <w:rFonts w:ascii="Cambria Math" w:eastAsiaTheme="minorEastAsia" w:hAnsi="Cambria Math" w:cs="Times New Roman"/>
            <w:lang w:val="ru-RU"/>
            <w:specVanish w:val="0"/>
          </w:rPr>
          <m:t>σ</m:t>
        </m:r>
      </m:oMath>
      <w:r>
        <w:rPr>
          <w:rStyle w:val="mathjax1"/>
          <w:rFonts w:ascii="Times New Roman" w:eastAsiaTheme="minorEastAsia" w:hAnsi="Times New Roman" w:cs="Times New Roman"/>
          <w:lang w:val="ru-RU"/>
          <w:specVanish w:val="0"/>
        </w:rPr>
        <w:t xml:space="preserve"> - </w:t>
      </w:r>
      <w:r>
        <w:rPr>
          <w:rFonts w:ascii="Times New Roman" w:eastAsiaTheme="minorEastAsia" w:hAnsi="Times New Roman" w:cs="Times New Roman"/>
          <w:sz w:val="24"/>
          <w:lang w:val="ru-RU"/>
        </w:rPr>
        <w:t xml:space="preserve">допустимая погрешность условия равномерности, </w:t>
      </w:r>
      <m:oMath>
        <m:r>
          <w:rPr>
            <w:rFonts w:ascii="Cambria Math" w:eastAsiaTheme="minorEastAsia" w:hAnsi="Cambria Math" w:cs="Times New Roman"/>
            <w:sz w:val="24"/>
            <w:lang w:val="ru-RU"/>
          </w:rPr>
          <m:t>0≤</m:t>
        </m:r>
        <m:r>
          <w:rPr>
            <w:rFonts w:ascii="Cambria Math" w:hAnsi="Cambria Math" w:cs="Times New Roman"/>
            <w:sz w:val="24"/>
            <w:lang w:val="ru-RU"/>
          </w:rPr>
          <m:t>σ≤1</m:t>
        </m:r>
      </m:oMath>
    </w:p>
    <w:p w14:paraId="4F778B73" w14:textId="77777777" w:rsidR="008863AA" w:rsidRDefault="00930B6E" w:rsidP="001A36B2">
      <w:pPr>
        <w:spacing w:line="360" w:lineRule="auto"/>
        <w:ind w:firstLine="720"/>
        <w:jc w:val="both"/>
        <w:rPr>
          <w:rStyle w:val="mathjax1"/>
          <w:rFonts w:ascii="Times New Roman" w:eastAsiaTheme="minorEastAsia" w:hAnsi="Times New Roman" w:cs="Times New Roman"/>
          <w:iCs/>
          <w:lang w:val="ru-RU"/>
        </w:rPr>
      </w:pPr>
      <w:r>
        <w:rPr>
          <w:rStyle w:val="mathjax1"/>
          <w:rFonts w:ascii="Times New Roman" w:eastAsiaTheme="minorEastAsia" w:hAnsi="Times New Roman" w:cs="Times New Roman"/>
          <w:iCs/>
          <w:lang w:val="ru-RU"/>
          <w:specVanish w:val="0"/>
        </w:rPr>
        <w:lastRenderedPageBreak/>
        <w:t>Сд</w:t>
      </w:r>
      <w:r w:rsidR="001A36B2">
        <w:rPr>
          <w:rStyle w:val="mathjax1"/>
          <w:rFonts w:ascii="Times New Roman" w:eastAsiaTheme="minorEastAsia" w:hAnsi="Times New Roman" w:cs="Times New Roman"/>
          <w:iCs/>
          <w:lang w:val="ru-RU"/>
          <w:specVanish w:val="0"/>
        </w:rPr>
        <w:t>елано это именно таким образом по причине того</w:t>
      </w:r>
      <w:r>
        <w:rPr>
          <w:rStyle w:val="mathjax1"/>
          <w:rFonts w:ascii="Times New Roman" w:eastAsiaTheme="minorEastAsia" w:hAnsi="Times New Roman" w:cs="Times New Roman"/>
          <w:iCs/>
          <w:lang w:val="ru-RU"/>
          <w:specVanish w:val="0"/>
        </w:rPr>
        <w:t xml:space="preserve">, что примерно один кубический метр пространства является своего рода </w:t>
      </w:r>
      <w:r w:rsidR="001A36B2">
        <w:rPr>
          <w:rStyle w:val="mathjax1"/>
          <w:rFonts w:ascii="Times New Roman" w:eastAsiaTheme="minorEastAsia" w:hAnsi="Times New Roman" w:cs="Times New Roman"/>
          <w:iCs/>
          <w:lang w:val="ru-RU"/>
          <w:specVanish w:val="0"/>
        </w:rPr>
        <w:t>максимальной «</w:t>
      </w:r>
      <w:r>
        <w:rPr>
          <w:rStyle w:val="mathjax1"/>
          <w:rFonts w:ascii="Times New Roman" w:eastAsiaTheme="minorEastAsia" w:hAnsi="Times New Roman" w:cs="Times New Roman"/>
          <w:iCs/>
          <w:lang w:val="ru-RU"/>
          <w:specVanish w:val="0"/>
        </w:rPr>
        <w:t>погрешностью</w:t>
      </w:r>
      <w:r w:rsidR="001A36B2">
        <w:rPr>
          <w:rStyle w:val="mathjax1"/>
          <w:rFonts w:ascii="Times New Roman" w:eastAsiaTheme="minorEastAsia" w:hAnsi="Times New Roman" w:cs="Times New Roman"/>
          <w:iCs/>
          <w:lang w:val="ru-RU"/>
          <w:specVanish w:val="0"/>
        </w:rPr>
        <w:t>»</w:t>
      </w:r>
      <w:r>
        <w:rPr>
          <w:rStyle w:val="mathjax1"/>
          <w:rFonts w:ascii="Times New Roman" w:eastAsiaTheme="minorEastAsia" w:hAnsi="Times New Roman" w:cs="Times New Roman"/>
          <w:iCs/>
          <w:lang w:val="ru-RU"/>
          <w:specVanish w:val="0"/>
        </w:rPr>
        <w:t>, с которой ответственные за погрузку сотрудники компании могут реально загрузить продукцию.</w:t>
      </w:r>
      <w:r w:rsidR="001A36B2">
        <w:rPr>
          <w:rStyle w:val="mathjax1"/>
          <w:rFonts w:ascii="Times New Roman" w:eastAsiaTheme="minorEastAsia" w:hAnsi="Times New Roman" w:cs="Times New Roman"/>
          <w:iCs/>
          <w:lang w:val="ru-RU"/>
          <w:specVanish w:val="0"/>
        </w:rPr>
        <w:t xml:space="preserve"> </w:t>
      </w:r>
    </w:p>
    <w:p w14:paraId="382DACAB" w14:textId="77777777" w:rsidR="00930B6E" w:rsidRPr="006646D3" w:rsidRDefault="00930B6E" w:rsidP="001A36B2">
      <w:pPr>
        <w:spacing w:line="360" w:lineRule="auto"/>
        <w:ind w:firstLine="720"/>
        <w:jc w:val="both"/>
        <w:rPr>
          <w:rFonts w:ascii="Times New Roman" w:eastAsiaTheme="minorEastAsia" w:hAnsi="Times New Roman" w:cs="Times New Roman"/>
          <w:iCs/>
          <w:sz w:val="24"/>
          <w:szCs w:val="24"/>
          <w:bdr w:val="none" w:sz="0" w:space="0" w:color="auto" w:frame="1"/>
          <w:lang w:val="ru-RU"/>
        </w:rPr>
      </w:pPr>
      <w:r>
        <w:rPr>
          <w:rStyle w:val="mathjax1"/>
          <w:rFonts w:ascii="Times New Roman" w:eastAsiaTheme="minorEastAsia" w:hAnsi="Times New Roman" w:cs="Times New Roman"/>
          <w:iCs/>
          <w:lang w:val="ru-RU"/>
          <w:specVanish w:val="0"/>
        </w:rPr>
        <w:t>Предполагать, что груз будет загружен вручную абсолютно равномерно было бы слишком амбициозно, в связи с чем исходное предположен</w:t>
      </w:r>
      <w:r w:rsidR="008863AA">
        <w:rPr>
          <w:rStyle w:val="mathjax1"/>
          <w:rFonts w:ascii="Times New Roman" w:eastAsiaTheme="minorEastAsia" w:hAnsi="Times New Roman" w:cs="Times New Roman"/>
          <w:iCs/>
          <w:lang w:val="ru-RU"/>
          <w:specVanish w:val="0"/>
        </w:rPr>
        <w:t xml:space="preserve">ие было скорректировано в </w:t>
      </w:r>
      <w:r w:rsidR="008863AA">
        <w:rPr>
          <w:rStyle w:val="mathjax1"/>
          <w:rFonts w:ascii="Times New Roman" w:eastAsiaTheme="minorEastAsia" w:hAnsi="Times New Roman" w:cs="Times New Roman"/>
          <w:iCs/>
          <w:specVanish w:val="0"/>
        </w:rPr>
        <w:t>Solver</w:t>
      </w:r>
      <w:r>
        <w:rPr>
          <w:rStyle w:val="mathjax1"/>
          <w:rFonts w:ascii="Times New Roman" w:eastAsiaTheme="minorEastAsia" w:hAnsi="Times New Roman" w:cs="Times New Roman"/>
          <w:iCs/>
          <w:lang w:val="ru-RU"/>
          <w:specVanish w:val="0"/>
        </w:rPr>
        <w:t>.</w:t>
      </w:r>
    </w:p>
    <w:p w14:paraId="4B45F98E" w14:textId="77777777" w:rsidR="006646D3" w:rsidRPr="006646D3" w:rsidRDefault="00930B6E"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Ограничение (8</w:t>
      </w:r>
      <w:r w:rsidR="006646D3" w:rsidRPr="006646D3">
        <w:rPr>
          <w:rFonts w:ascii="Times New Roman" w:hAnsi="Times New Roman" w:cs="Times New Roman"/>
          <w:sz w:val="24"/>
          <w:szCs w:val="24"/>
          <w:lang w:val="ru-RU"/>
        </w:rPr>
        <w:t xml:space="preserve">) является дополнительным и предполагает, что пользователь может указать определенное количество коробов какого-либо </w:t>
      </w:r>
      <w:r w:rsidR="008863AA">
        <w:rPr>
          <w:rFonts w:ascii="Times New Roman" w:hAnsi="Times New Roman" w:cs="Times New Roman"/>
          <w:sz w:val="24"/>
          <w:szCs w:val="24"/>
          <w:lang w:val="ru-RU"/>
        </w:rPr>
        <w:t>продукта. В данном случае Solver</w:t>
      </w:r>
      <w:r w:rsidR="006646D3" w:rsidRPr="006646D3">
        <w:rPr>
          <w:rFonts w:ascii="Times New Roman" w:hAnsi="Times New Roman" w:cs="Times New Roman"/>
          <w:sz w:val="24"/>
          <w:szCs w:val="24"/>
          <w:lang w:val="ru-RU"/>
        </w:rPr>
        <w:t xml:space="preserve"> загрузит (по возможности) именно это количество, не больше и не меньше. </w:t>
      </w:r>
      <w:r>
        <w:rPr>
          <w:rFonts w:ascii="Times New Roman" w:hAnsi="Times New Roman" w:cs="Times New Roman"/>
          <w:sz w:val="24"/>
          <w:szCs w:val="24"/>
          <w:lang w:val="ru-RU"/>
        </w:rPr>
        <w:t>Данное ограничение соответствует дополнительным ограничениям в математической модели.</w:t>
      </w:r>
    </w:p>
    <w:p w14:paraId="5683A9D5" w14:textId="77777777" w:rsidR="006646D3" w:rsidRPr="006646D3" w:rsidRDefault="00930B6E"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Ограничение (9</w:t>
      </w:r>
      <w:r w:rsidR="006646D3" w:rsidRPr="006646D3">
        <w:rPr>
          <w:rFonts w:ascii="Times New Roman" w:hAnsi="Times New Roman" w:cs="Times New Roman"/>
          <w:sz w:val="24"/>
          <w:szCs w:val="24"/>
          <w:lang w:val="ru-RU"/>
        </w:rPr>
        <w:t>) означает, что сумма объемов заполненных секций 1 и 2 должна быть равна 81 (подразумевается 81 м</w:t>
      </w:r>
      <w:r w:rsidR="006646D3" w:rsidRPr="006646D3">
        <w:rPr>
          <w:rFonts w:ascii="Times New Roman" w:hAnsi="Times New Roman" w:cs="Times New Roman"/>
          <w:sz w:val="24"/>
          <w:szCs w:val="24"/>
          <w:vertAlign w:val="superscript"/>
          <w:lang w:val="ru-RU"/>
        </w:rPr>
        <w:t>3</w:t>
      </w:r>
      <w:r w:rsidR="006646D3" w:rsidRPr="006646D3">
        <w:rPr>
          <w:rFonts w:ascii="Times New Roman" w:hAnsi="Times New Roman" w:cs="Times New Roman"/>
          <w:sz w:val="24"/>
          <w:szCs w:val="24"/>
          <w:lang w:val="ru-RU"/>
        </w:rPr>
        <w:t>). То есть данное ограничение обеспечивает выполнение</w:t>
      </w:r>
      <w:r w:rsidR="00FC6760">
        <w:rPr>
          <w:rFonts w:ascii="Times New Roman" w:hAnsi="Times New Roman" w:cs="Times New Roman"/>
          <w:sz w:val="24"/>
          <w:szCs w:val="24"/>
          <w:lang w:val="ru-RU"/>
        </w:rPr>
        <w:t xml:space="preserve"> одного из базовых ограничений математической модели. При этом значение 81 кубический метр было выбрано не случайно – это стандартный объем полуприцепов, которые наиболее часто используются на регулярных перевозках.</w:t>
      </w:r>
      <w:r w:rsidR="006646D3" w:rsidRPr="006646D3">
        <w:rPr>
          <w:rFonts w:ascii="Times New Roman" w:hAnsi="Times New Roman" w:cs="Times New Roman"/>
          <w:sz w:val="24"/>
          <w:szCs w:val="24"/>
          <w:lang w:val="ru-RU"/>
        </w:rPr>
        <w:t xml:space="preserve"> Однако следует отметить, что в силу особенности работы </w:t>
      </w:r>
      <w:r w:rsidR="00C5322D">
        <w:rPr>
          <w:rFonts w:ascii="Times New Roman" w:hAnsi="Times New Roman" w:cs="Times New Roman"/>
          <w:sz w:val="24"/>
          <w:szCs w:val="24"/>
        </w:rPr>
        <w:t>Solver</w:t>
      </w:r>
      <w:r w:rsidR="006646D3" w:rsidRPr="006646D3">
        <w:rPr>
          <w:rFonts w:ascii="Times New Roman" w:hAnsi="Times New Roman" w:cs="Times New Roman"/>
          <w:sz w:val="24"/>
          <w:szCs w:val="24"/>
          <w:lang w:val="ru-RU"/>
        </w:rPr>
        <w:t xml:space="preserve"> это ограничение необходимо записывать в виде равенства, а не в виде неравенства, как это было описано в </w:t>
      </w:r>
      <w:r w:rsidR="00FC6760">
        <w:rPr>
          <w:rFonts w:ascii="Times New Roman" w:hAnsi="Times New Roman" w:cs="Times New Roman"/>
          <w:sz w:val="24"/>
          <w:szCs w:val="24"/>
          <w:lang w:val="ru-RU"/>
        </w:rPr>
        <w:t>математической моделе.</w:t>
      </w:r>
    </w:p>
    <w:p w14:paraId="141723C7" w14:textId="77777777" w:rsidR="006646D3" w:rsidRDefault="006646D3"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Существуют несколько дополнительных параметров у калькулятора </w:t>
      </w:r>
      <w:r w:rsidRPr="006646D3">
        <w:rPr>
          <w:rFonts w:ascii="Times New Roman" w:hAnsi="Times New Roman" w:cs="Times New Roman"/>
          <w:sz w:val="24"/>
          <w:szCs w:val="24"/>
        </w:rPr>
        <w:t>Solver</w:t>
      </w:r>
      <w:r w:rsidRPr="006646D3">
        <w:rPr>
          <w:rFonts w:ascii="Times New Roman" w:hAnsi="Times New Roman" w:cs="Times New Roman"/>
          <w:sz w:val="24"/>
          <w:szCs w:val="24"/>
          <w:lang w:val="ru-RU"/>
        </w:rPr>
        <w:t xml:space="preserve">, которые работают по умолчанию и которые </w:t>
      </w:r>
      <w:r w:rsidR="00FC6760">
        <w:rPr>
          <w:rFonts w:ascii="Times New Roman" w:hAnsi="Times New Roman" w:cs="Times New Roman"/>
          <w:sz w:val="24"/>
          <w:szCs w:val="24"/>
          <w:lang w:val="ru-RU"/>
        </w:rPr>
        <w:t>нет необходимости</w:t>
      </w:r>
      <w:r w:rsidRPr="006646D3">
        <w:rPr>
          <w:rFonts w:ascii="Times New Roman" w:hAnsi="Times New Roman" w:cs="Times New Roman"/>
          <w:sz w:val="24"/>
          <w:szCs w:val="24"/>
          <w:lang w:val="ru-RU"/>
        </w:rPr>
        <w:t xml:space="preserve"> менять. Это, во-первых, условие неотрицательности переменных (то есть количество загружаемых коробов не может быть отрицательным, хотя может быть равно нулю).</w:t>
      </w:r>
    </w:p>
    <w:p w14:paraId="56C44323" w14:textId="77777777" w:rsidR="006646D3" w:rsidRPr="006646D3" w:rsidRDefault="006646D3" w:rsidP="0039190F">
      <w:pPr>
        <w:spacing w:line="360" w:lineRule="auto"/>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 xml:space="preserve">Данное условие выглядит в диалоговом окне </w:t>
      </w:r>
      <w:r w:rsidRPr="006646D3">
        <w:rPr>
          <w:rFonts w:ascii="Times New Roman" w:hAnsi="Times New Roman" w:cs="Times New Roman"/>
          <w:sz w:val="24"/>
          <w:szCs w:val="24"/>
        </w:rPr>
        <w:t>Solver</w:t>
      </w:r>
      <w:r w:rsidRPr="006646D3">
        <w:rPr>
          <w:rFonts w:ascii="Times New Roman" w:hAnsi="Times New Roman" w:cs="Times New Roman"/>
          <w:sz w:val="24"/>
          <w:szCs w:val="24"/>
          <w:lang w:val="ru-RU"/>
        </w:rPr>
        <w:t xml:space="preserve"> следующим образом:</w:t>
      </w:r>
    </w:p>
    <w:p w14:paraId="4250783F" w14:textId="77777777" w:rsidR="00040ADC" w:rsidRDefault="006646D3" w:rsidP="00040ADC">
      <w:pPr>
        <w:pStyle w:val="Caption"/>
        <w:spacing w:after="160"/>
        <w:jc w:val="center"/>
        <w:rPr>
          <w:rFonts w:ascii="Times New Roman" w:hAnsi="Times New Roman" w:cs="Times New Roman"/>
          <w:i w:val="0"/>
          <w:color w:val="auto"/>
          <w:lang w:val="ru-RU"/>
        </w:rPr>
      </w:pPr>
      <w:r w:rsidRPr="006646D3">
        <w:rPr>
          <w:rFonts w:ascii="Times New Roman" w:hAnsi="Times New Roman" w:cs="Times New Roman"/>
          <w:noProof/>
          <w:sz w:val="24"/>
          <w:szCs w:val="24"/>
        </w:rPr>
        <w:drawing>
          <wp:inline distT="0" distB="0" distL="0" distR="0" wp14:anchorId="66E6085D" wp14:editId="21DBCC73">
            <wp:extent cx="4200525" cy="30235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7903" cy="312960"/>
                    </a:xfrm>
                    <a:prstGeom prst="rect">
                      <a:avLst/>
                    </a:prstGeom>
                  </pic:spPr>
                </pic:pic>
              </a:graphicData>
            </a:graphic>
          </wp:inline>
        </w:drawing>
      </w:r>
    </w:p>
    <w:p w14:paraId="2421DD42" w14:textId="77777777" w:rsidR="006646D3" w:rsidRPr="00926EC8" w:rsidRDefault="00926EC8" w:rsidP="00040ADC">
      <w:pPr>
        <w:pStyle w:val="Caption"/>
        <w:spacing w:after="160"/>
        <w:jc w:val="center"/>
        <w:rPr>
          <w:rFonts w:ascii="Times New Roman" w:hAnsi="Times New Roman" w:cs="Times New Roman"/>
          <w:sz w:val="24"/>
          <w:szCs w:val="24"/>
          <w:lang w:val="ru-RU"/>
        </w:rPr>
      </w:pPr>
      <w:r w:rsidRPr="00F93C4E">
        <w:rPr>
          <w:rFonts w:ascii="Times New Roman" w:hAnsi="Times New Roman" w:cs="Times New Roman"/>
          <w:i w:val="0"/>
          <w:color w:val="auto"/>
          <w:lang w:val="ru-RU"/>
        </w:rPr>
        <w:t xml:space="preserve">Рисунок </w:t>
      </w:r>
      <w:r w:rsidRPr="00F93C4E">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SEQ Рисунок \* ARABIC </w:instrText>
      </w:r>
      <w:r w:rsidRPr="00F93C4E">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13</w:t>
      </w:r>
      <w:r w:rsidRPr="00F93C4E">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Диалоговое окно Solver Add-in (Условие неотрицательности)</w:t>
      </w:r>
    </w:p>
    <w:p w14:paraId="4231F4AF" w14:textId="77777777" w:rsidR="006646D3" w:rsidRPr="006646D3" w:rsidRDefault="006646D3" w:rsidP="0039190F">
      <w:pPr>
        <w:spacing w:line="360" w:lineRule="auto"/>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Галочка должна быть проставлена.</w:t>
      </w:r>
    </w:p>
    <w:p w14:paraId="1184B0E6" w14:textId="77777777" w:rsidR="006646D3" w:rsidRPr="006646D3" w:rsidRDefault="006646D3" w:rsidP="0039190F">
      <w:pPr>
        <w:spacing w:line="360" w:lineRule="auto"/>
        <w:ind w:firstLine="720"/>
        <w:jc w:val="both"/>
        <w:rPr>
          <w:rFonts w:ascii="Times New Roman" w:hAnsi="Times New Roman" w:cs="Times New Roman"/>
          <w:sz w:val="24"/>
          <w:szCs w:val="24"/>
          <w:lang w:val="ru-RU"/>
        </w:rPr>
      </w:pPr>
      <w:r w:rsidRPr="006646D3">
        <w:rPr>
          <w:rFonts w:ascii="Times New Roman" w:hAnsi="Times New Roman" w:cs="Times New Roman"/>
          <w:sz w:val="24"/>
          <w:szCs w:val="24"/>
          <w:lang w:val="ru-RU"/>
        </w:rPr>
        <w:t>Во-вторых, метод, с помощью которого будет рассчи</w:t>
      </w:r>
      <w:r w:rsidR="008863AA">
        <w:rPr>
          <w:rFonts w:ascii="Times New Roman" w:hAnsi="Times New Roman" w:cs="Times New Roman"/>
          <w:sz w:val="24"/>
          <w:szCs w:val="24"/>
          <w:lang w:val="ru-RU"/>
        </w:rPr>
        <w:t xml:space="preserve">тывать требуемые значения </w:t>
      </w:r>
      <w:r w:rsidR="008863AA">
        <w:rPr>
          <w:rFonts w:ascii="Times New Roman" w:hAnsi="Times New Roman" w:cs="Times New Roman"/>
          <w:sz w:val="24"/>
          <w:szCs w:val="24"/>
        </w:rPr>
        <w:t>Solver</w:t>
      </w:r>
      <w:r w:rsidRPr="006646D3">
        <w:rPr>
          <w:rFonts w:ascii="Times New Roman" w:hAnsi="Times New Roman" w:cs="Times New Roman"/>
          <w:sz w:val="24"/>
          <w:szCs w:val="24"/>
          <w:lang w:val="ru-RU"/>
        </w:rPr>
        <w:t>, должен быть выбран «</w:t>
      </w:r>
      <w:r w:rsidRPr="006646D3">
        <w:rPr>
          <w:rFonts w:ascii="Times New Roman" w:hAnsi="Times New Roman" w:cs="Times New Roman"/>
          <w:sz w:val="24"/>
          <w:szCs w:val="24"/>
        </w:rPr>
        <w:t>Simplex</w:t>
      </w:r>
      <w:r w:rsidRPr="006646D3">
        <w:rPr>
          <w:rFonts w:ascii="Times New Roman" w:hAnsi="Times New Roman" w:cs="Times New Roman"/>
          <w:sz w:val="24"/>
          <w:szCs w:val="24"/>
          <w:lang w:val="ru-RU"/>
        </w:rPr>
        <w:t xml:space="preserve"> </w:t>
      </w:r>
      <w:r w:rsidRPr="006646D3">
        <w:rPr>
          <w:rFonts w:ascii="Times New Roman" w:hAnsi="Times New Roman" w:cs="Times New Roman"/>
          <w:sz w:val="24"/>
          <w:szCs w:val="24"/>
        </w:rPr>
        <w:t>LP</w:t>
      </w:r>
      <w:r w:rsidRPr="006646D3">
        <w:rPr>
          <w:rFonts w:ascii="Times New Roman" w:hAnsi="Times New Roman" w:cs="Times New Roman"/>
          <w:sz w:val="24"/>
          <w:szCs w:val="24"/>
          <w:lang w:val="ru-RU"/>
        </w:rPr>
        <w:t xml:space="preserve">», то есть метод, предназначенный для решения </w:t>
      </w:r>
      <w:r w:rsidRPr="006646D3">
        <w:rPr>
          <w:rFonts w:ascii="Times New Roman" w:hAnsi="Times New Roman" w:cs="Times New Roman"/>
          <w:sz w:val="24"/>
          <w:szCs w:val="24"/>
          <w:lang w:val="ru-RU"/>
        </w:rPr>
        <w:lastRenderedPageBreak/>
        <w:t>з</w:t>
      </w:r>
      <w:r w:rsidR="00FC6760">
        <w:rPr>
          <w:rFonts w:ascii="Times New Roman" w:hAnsi="Times New Roman" w:cs="Times New Roman"/>
          <w:sz w:val="24"/>
          <w:szCs w:val="24"/>
          <w:lang w:val="ru-RU"/>
        </w:rPr>
        <w:t xml:space="preserve">адач с линейными зависимостями. В данном случае все зависимости линейные, описываемые формулами из </w:t>
      </w:r>
      <w:r w:rsidR="00C5322D">
        <w:rPr>
          <w:rFonts w:ascii="Times New Roman" w:hAnsi="Times New Roman" w:cs="Times New Roman"/>
          <w:sz w:val="24"/>
          <w:szCs w:val="24"/>
          <w:lang w:val="ru-RU"/>
        </w:rPr>
        <w:t xml:space="preserve">параграфа </w:t>
      </w:r>
      <w:hyperlink w:anchor="_§_2.1._Физические" w:history="1">
        <w:r w:rsidR="00C5322D" w:rsidRPr="00C5322D">
          <w:rPr>
            <w:rStyle w:val="Hyperlink"/>
            <w:rFonts w:ascii="Times New Roman" w:hAnsi="Times New Roman" w:cs="Times New Roman"/>
            <w:sz w:val="24"/>
            <w:szCs w:val="24"/>
            <w:lang w:val="ru-RU"/>
          </w:rPr>
          <w:t>2.1</w:t>
        </w:r>
      </w:hyperlink>
      <w:r w:rsidR="00FC6760">
        <w:rPr>
          <w:rFonts w:ascii="Times New Roman" w:hAnsi="Times New Roman" w:cs="Times New Roman"/>
          <w:sz w:val="24"/>
          <w:szCs w:val="24"/>
          <w:lang w:val="ru-RU"/>
        </w:rPr>
        <w:t>.</w:t>
      </w:r>
    </w:p>
    <w:p w14:paraId="2A831A6F" w14:textId="77777777" w:rsidR="00926EC8" w:rsidRDefault="006646D3" w:rsidP="00040ADC">
      <w:pPr>
        <w:keepNext/>
        <w:spacing w:line="240" w:lineRule="auto"/>
        <w:jc w:val="center"/>
      </w:pPr>
      <w:r w:rsidRPr="006646D3">
        <w:rPr>
          <w:rFonts w:ascii="Times New Roman" w:hAnsi="Times New Roman" w:cs="Times New Roman"/>
          <w:noProof/>
          <w:sz w:val="24"/>
          <w:szCs w:val="24"/>
        </w:rPr>
        <w:drawing>
          <wp:inline distT="0" distB="0" distL="0" distR="0" wp14:anchorId="083F2A80" wp14:editId="7A4E385A">
            <wp:extent cx="3886200" cy="79754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9760" cy="810585"/>
                    </a:xfrm>
                    <a:prstGeom prst="rect">
                      <a:avLst/>
                    </a:prstGeom>
                  </pic:spPr>
                </pic:pic>
              </a:graphicData>
            </a:graphic>
          </wp:inline>
        </w:drawing>
      </w:r>
    </w:p>
    <w:p w14:paraId="0299D49E" w14:textId="77777777" w:rsidR="006646D3" w:rsidRPr="00F93C4E" w:rsidRDefault="00926EC8" w:rsidP="0039190F">
      <w:pPr>
        <w:pStyle w:val="Caption"/>
        <w:spacing w:after="160" w:line="360" w:lineRule="auto"/>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Рисунок </w:t>
      </w:r>
      <w:r w:rsidRPr="00F93C4E">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SEQ Рисунок \* ARABIC </w:instrText>
      </w:r>
      <w:r w:rsidRPr="00F93C4E">
        <w:rPr>
          <w:rFonts w:ascii="Times New Roman" w:hAnsi="Times New Roman" w:cs="Times New Roman"/>
          <w:i w:val="0"/>
          <w:color w:val="auto"/>
          <w:lang w:val="ru-RU"/>
        </w:rPr>
        <w:fldChar w:fldCharType="separate"/>
      </w:r>
      <w:r w:rsidR="005E5D63">
        <w:rPr>
          <w:rFonts w:ascii="Times New Roman" w:hAnsi="Times New Roman" w:cs="Times New Roman"/>
          <w:i w:val="0"/>
          <w:noProof/>
          <w:color w:val="auto"/>
          <w:lang w:val="ru-RU"/>
        </w:rPr>
        <w:t>14</w:t>
      </w:r>
      <w:r w:rsidRPr="00F93C4E">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Диалоговое окно Solver Add-in (Выбор метода решения)</w:t>
      </w:r>
    </w:p>
    <w:p w14:paraId="627E5F07" w14:textId="77777777" w:rsidR="006646D3" w:rsidRDefault="008863AA"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этом диалоговое окно </w:t>
      </w:r>
      <w:r>
        <w:rPr>
          <w:rFonts w:ascii="Times New Roman" w:hAnsi="Times New Roman" w:cs="Times New Roman"/>
          <w:sz w:val="24"/>
          <w:szCs w:val="24"/>
        </w:rPr>
        <w:t>Solver</w:t>
      </w:r>
      <w:r w:rsidRPr="008863AA">
        <w:rPr>
          <w:rFonts w:ascii="Times New Roman" w:hAnsi="Times New Roman" w:cs="Times New Roman"/>
          <w:sz w:val="24"/>
          <w:szCs w:val="24"/>
          <w:lang w:val="ru-RU"/>
        </w:rPr>
        <w:t xml:space="preserve"> </w:t>
      </w:r>
      <w:r w:rsidR="006646D3" w:rsidRPr="006646D3">
        <w:rPr>
          <w:rFonts w:ascii="Times New Roman" w:hAnsi="Times New Roman" w:cs="Times New Roman"/>
          <w:sz w:val="24"/>
          <w:szCs w:val="24"/>
          <w:lang w:val="ru-RU"/>
        </w:rPr>
        <w:t>должно быть полностью заполнено и можно его запускать для расчета нажатием кнопки «</w:t>
      </w:r>
      <w:r w:rsidR="006646D3" w:rsidRPr="006646D3">
        <w:rPr>
          <w:rFonts w:ascii="Times New Roman" w:hAnsi="Times New Roman" w:cs="Times New Roman"/>
          <w:sz w:val="24"/>
          <w:szCs w:val="24"/>
        </w:rPr>
        <w:t>Solve</w:t>
      </w:r>
      <w:r w:rsidR="006646D3" w:rsidRPr="006646D3">
        <w:rPr>
          <w:rFonts w:ascii="Times New Roman" w:hAnsi="Times New Roman" w:cs="Times New Roman"/>
          <w:sz w:val="24"/>
          <w:szCs w:val="24"/>
          <w:lang w:val="ru-RU"/>
        </w:rPr>
        <w:t>» в диалоговом окне. При условии правиль</w:t>
      </w:r>
      <w:r>
        <w:rPr>
          <w:rFonts w:ascii="Times New Roman" w:hAnsi="Times New Roman" w:cs="Times New Roman"/>
          <w:sz w:val="24"/>
          <w:szCs w:val="24"/>
          <w:lang w:val="ru-RU"/>
        </w:rPr>
        <w:t xml:space="preserve">ности введеных параметров </w:t>
      </w:r>
      <w:r>
        <w:rPr>
          <w:rFonts w:ascii="Times New Roman" w:hAnsi="Times New Roman" w:cs="Times New Roman"/>
          <w:sz w:val="24"/>
          <w:szCs w:val="24"/>
        </w:rPr>
        <w:t>Solver</w:t>
      </w:r>
      <w:r w:rsidR="006646D3" w:rsidRPr="006646D3">
        <w:rPr>
          <w:rFonts w:ascii="Times New Roman" w:hAnsi="Times New Roman" w:cs="Times New Roman"/>
          <w:sz w:val="24"/>
          <w:szCs w:val="24"/>
          <w:lang w:val="ru-RU"/>
        </w:rPr>
        <w:t xml:space="preserve"> должен получить необходимые значения, которые </w:t>
      </w:r>
      <w:r w:rsidR="00FC6760">
        <w:rPr>
          <w:rFonts w:ascii="Times New Roman" w:hAnsi="Times New Roman" w:cs="Times New Roman"/>
          <w:sz w:val="24"/>
          <w:szCs w:val="24"/>
          <w:lang w:val="ru-RU"/>
        </w:rPr>
        <w:t xml:space="preserve">можно использовать как конечный план погрузки в транспортное средство. Пример заполненного диалогового окна </w:t>
      </w:r>
      <w:r w:rsidR="00FC6760">
        <w:rPr>
          <w:rFonts w:ascii="Times New Roman" w:hAnsi="Times New Roman" w:cs="Times New Roman"/>
          <w:sz w:val="24"/>
          <w:szCs w:val="24"/>
        </w:rPr>
        <w:t>Solver</w:t>
      </w:r>
      <w:r w:rsidR="00FC6760" w:rsidRPr="00FC6760">
        <w:rPr>
          <w:rFonts w:ascii="Times New Roman" w:hAnsi="Times New Roman" w:cs="Times New Roman"/>
          <w:sz w:val="24"/>
          <w:szCs w:val="24"/>
          <w:lang w:val="ru-RU"/>
        </w:rPr>
        <w:t xml:space="preserve"> </w:t>
      </w:r>
      <w:r w:rsidR="00416168">
        <w:rPr>
          <w:rFonts w:ascii="Times New Roman" w:hAnsi="Times New Roman" w:cs="Times New Roman"/>
          <w:sz w:val="24"/>
          <w:szCs w:val="24"/>
          <w:lang w:val="ru-RU"/>
        </w:rPr>
        <w:t>представлен в Приложении 5</w:t>
      </w:r>
      <w:r w:rsidR="00FC6760">
        <w:rPr>
          <w:rFonts w:ascii="Times New Roman" w:hAnsi="Times New Roman" w:cs="Times New Roman"/>
          <w:sz w:val="24"/>
          <w:szCs w:val="24"/>
          <w:lang w:val="ru-RU"/>
        </w:rPr>
        <w:t>.</w:t>
      </w:r>
      <w:r w:rsidR="006646D3" w:rsidRPr="006646D3">
        <w:rPr>
          <w:rFonts w:ascii="Times New Roman" w:hAnsi="Times New Roman" w:cs="Times New Roman"/>
          <w:sz w:val="24"/>
          <w:szCs w:val="24"/>
          <w:lang w:val="ru-RU"/>
        </w:rPr>
        <w:t xml:space="preserve"> </w:t>
      </w:r>
    </w:p>
    <w:p w14:paraId="25108123" w14:textId="77777777" w:rsidR="007F2D2E" w:rsidRPr="007F2D2E" w:rsidRDefault="00123B8C" w:rsidP="007F2D2E">
      <w:pPr>
        <w:pStyle w:val="Heading2"/>
        <w:spacing w:after="160"/>
      </w:pPr>
      <w:bookmarkStart w:id="58" w:name="_Toc483305695"/>
      <w:r>
        <w:rPr>
          <w:rFonts w:cs="Times New Roman"/>
          <w:szCs w:val="24"/>
        </w:rPr>
        <w:t>§ 3</w:t>
      </w:r>
      <w:r w:rsidR="00207F69">
        <w:rPr>
          <w:rFonts w:cs="Times New Roman"/>
          <w:szCs w:val="24"/>
        </w:rPr>
        <w:t>.2</w:t>
      </w:r>
      <w:r w:rsidR="001513DE">
        <w:rPr>
          <w:rFonts w:cs="Times New Roman"/>
          <w:szCs w:val="24"/>
        </w:rPr>
        <w:t xml:space="preserve">. </w:t>
      </w:r>
      <w:bookmarkStart w:id="59" w:name="_Toc460400035"/>
      <w:r w:rsidR="001513DE" w:rsidRPr="00164AD3">
        <w:t>Задаваемые и рассчитываемые данные</w:t>
      </w:r>
      <w:bookmarkEnd w:id="59"/>
      <w:r w:rsidR="001513DE">
        <w:t xml:space="preserve"> для модели</w:t>
      </w:r>
      <w:bookmarkEnd w:id="58"/>
    </w:p>
    <w:p w14:paraId="0536F449" w14:textId="77777777" w:rsidR="001513DE" w:rsidRDefault="00123B8C" w:rsidP="0039190F">
      <w:pPr>
        <w:pStyle w:val="Heading3"/>
        <w:spacing w:after="160" w:line="360" w:lineRule="auto"/>
      </w:pPr>
      <w:bookmarkStart w:id="60" w:name="_§_3.2.1._Задаваемые"/>
      <w:bookmarkStart w:id="61" w:name="_Toc483305696"/>
      <w:bookmarkEnd w:id="60"/>
      <w:r>
        <w:rPr>
          <w:rFonts w:cs="Times New Roman"/>
        </w:rPr>
        <w:t>§</w:t>
      </w:r>
      <w:r>
        <w:t xml:space="preserve"> 3</w:t>
      </w:r>
      <w:r w:rsidR="00207F69">
        <w:t>.2</w:t>
      </w:r>
      <w:r w:rsidR="001513DE">
        <w:t>.1. Задаваемые параметры транспортного средства</w:t>
      </w:r>
      <w:bookmarkEnd w:id="61"/>
    </w:p>
    <w:p w14:paraId="28463C75" w14:textId="77777777" w:rsidR="001513DE" w:rsidRPr="00A7799A" w:rsidRDefault="001513DE" w:rsidP="007F2D2E">
      <w:pPr>
        <w:spacing w:after="0" w:line="360" w:lineRule="auto"/>
        <w:ind w:firstLine="720"/>
        <w:jc w:val="both"/>
        <w:rPr>
          <w:rFonts w:ascii="Times New Roman" w:hAnsi="Times New Roman" w:cs="Times New Roman"/>
          <w:sz w:val="24"/>
          <w:szCs w:val="24"/>
        </w:rPr>
      </w:pPr>
      <w:r w:rsidRPr="001513DE">
        <w:rPr>
          <w:rFonts w:ascii="Times New Roman" w:hAnsi="Times New Roman" w:cs="Times New Roman"/>
          <w:sz w:val="24"/>
          <w:szCs w:val="24"/>
          <w:lang w:val="ru-RU"/>
        </w:rPr>
        <w:t>Для начала необходимо определить и внести исходные параметр</w:t>
      </w:r>
      <w:r w:rsidR="00BF166E">
        <w:rPr>
          <w:rFonts w:ascii="Times New Roman" w:hAnsi="Times New Roman" w:cs="Times New Roman"/>
          <w:sz w:val="24"/>
          <w:szCs w:val="24"/>
          <w:lang w:val="ru-RU"/>
        </w:rPr>
        <w:t>ы</w:t>
      </w:r>
      <w:r w:rsidRPr="001513DE">
        <w:rPr>
          <w:rFonts w:ascii="Times New Roman" w:hAnsi="Times New Roman" w:cs="Times New Roman"/>
          <w:sz w:val="24"/>
          <w:szCs w:val="24"/>
          <w:lang w:val="ru-RU"/>
        </w:rPr>
        <w:t>.</w:t>
      </w:r>
      <w:r w:rsidR="00BF166E">
        <w:rPr>
          <w:rFonts w:ascii="Times New Roman" w:hAnsi="Times New Roman" w:cs="Times New Roman"/>
          <w:sz w:val="24"/>
          <w:szCs w:val="24"/>
          <w:lang w:val="ru-RU"/>
        </w:rPr>
        <w:t xml:space="preserve"> Список параметров указан в главе </w:t>
      </w:r>
      <w:hyperlink w:anchor="_§_2.1.1_Необходимые" w:history="1">
        <w:r w:rsidR="00BE4605" w:rsidRPr="00BE4605">
          <w:rPr>
            <w:rStyle w:val="Hyperlink"/>
            <w:rFonts w:ascii="Times New Roman" w:hAnsi="Times New Roman" w:cs="Times New Roman"/>
            <w:sz w:val="24"/>
            <w:szCs w:val="24"/>
            <w:lang w:val="ru-RU"/>
          </w:rPr>
          <w:t>2.1.1</w:t>
        </w:r>
      </w:hyperlink>
      <w:r w:rsidR="00BF166E">
        <w:rPr>
          <w:rFonts w:ascii="Times New Roman" w:hAnsi="Times New Roman" w:cs="Times New Roman"/>
          <w:sz w:val="24"/>
          <w:szCs w:val="24"/>
          <w:lang w:val="ru-RU"/>
        </w:rPr>
        <w:t xml:space="preserve">. </w:t>
      </w:r>
      <w:r w:rsidRPr="001513DE">
        <w:rPr>
          <w:rFonts w:ascii="Times New Roman" w:hAnsi="Times New Roman" w:cs="Times New Roman"/>
          <w:sz w:val="24"/>
          <w:szCs w:val="24"/>
          <w:lang w:val="ru-RU"/>
        </w:rPr>
        <w:t xml:space="preserve">На данный момент </w:t>
      </w:r>
      <w:r w:rsidR="00BF166E">
        <w:rPr>
          <w:rFonts w:ascii="Times New Roman" w:hAnsi="Times New Roman" w:cs="Times New Roman"/>
          <w:sz w:val="24"/>
          <w:szCs w:val="24"/>
          <w:lang w:val="ru-RU"/>
        </w:rPr>
        <w:t xml:space="preserve">в </w:t>
      </w:r>
      <w:r w:rsidR="00BF166E">
        <w:rPr>
          <w:rFonts w:ascii="Times New Roman" w:hAnsi="Times New Roman" w:cs="Times New Roman"/>
          <w:sz w:val="24"/>
          <w:szCs w:val="24"/>
        </w:rPr>
        <w:t>Microsoft</w:t>
      </w:r>
      <w:r w:rsidR="00BF166E" w:rsidRPr="00BF166E">
        <w:rPr>
          <w:rFonts w:ascii="Times New Roman" w:hAnsi="Times New Roman" w:cs="Times New Roman"/>
          <w:sz w:val="24"/>
          <w:szCs w:val="24"/>
          <w:lang w:val="ru-RU"/>
        </w:rPr>
        <w:t xml:space="preserve"> </w:t>
      </w:r>
      <w:r w:rsidR="00BF166E">
        <w:rPr>
          <w:rFonts w:ascii="Times New Roman" w:hAnsi="Times New Roman" w:cs="Times New Roman"/>
          <w:sz w:val="24"/>
          <w:szCs w:val="24"/>
        </w:rPr>
        <w:t>Excel</w:t>
      </w:r>
      <w:r w:rsidR="00BF166E" w:rsidRPr="00BF166E">
        <w:rPr>
          <w:rFonts w:ascii="Times New Roman" w:hAnsi="Times New Roman" w:cs="Times New Roman"/>
          <w:sz w:val="24"/>
          <w:szCs w:val="24"/>
          <w:lang w:val="ru-RU"/>
        </w:rPr>
        <w:t xml:space="preserve"> </w:t>
      </w:r>
      <w:r w:rsidR="00BF166E">
        <w:rPr>
          <w:rFonts w:ascii="Times New Roman" w:hAnsi="Times New Roman" w:cs="Times New Roman"/>
          <w:sz w:val="24"/>
          <w:szCs w:val="24"/>
          <w:lang w:val="ru-RU"/>
        </w:rPr>
        <w:t xml:space="preserve">есть таблица «Задаваемые параметры», куда вводятся значения данных параметров в зависимости от выбранного транспортного средства или вручную. Таким образом, </w:t>
      </w:r>
      <w:r w:rsidRPr="001513DE">
        <w:rPr>
          <w:rFonts w:ascii="Times New Roman" w:hAnsi="Times New Roman" w:cs="Times New Roman"/>
          <w:sz w:val="24"/>
          <w:szCs w:val="24"/>
          <w:lang w:val="ru-RU"/>
        </w:rPr>
        <w:t xml:space="preserve">выглядит </w:t>
      </w:r>
      <w:r w:rsidR="00BF166E">
        <w:rPr>
          <w:rFonts w:ascii="Times New Roman" w:hAnsi="Times New Roman" w:cs="Times New Roman"/>
          <w:sz w:val="24"/>
          <w:szCs w:val="24"/>
          <w:lang w:val="ru-RU"/>
        </w:rPr>
        <w:t xml:space="preserve">это </w:t>
      </w:r>
      <w:r w:rsidRPr="001513DE">
        <w:rPr>
          <w:rFonts w:ascii="Times New Roman" w:hAnsi="Times New Roman" w:cs="Times New Roman"/>
          <w:sz w:val="24"/>
          <w:szCs w:val="24"/>
          <w:lang w:val="ru-RU"/>
        </w:rPr>
        <w:t>следующим образом:</w:t>
      </w:r>
    </w:p>
    <w:p w14:paraId="298A273A" w14:textId="77777777" w:rsidR="00926EC8" w:rsidRDefault="00FA4D09" w:rsidP="008863AA">
      <w:pPr>
        <w:keepNext/>
        <w:tabs>
          <w:tab w:val="left" w:pos="1485"/>
        </w:tabs>
        <w:spacing w:line="240" w:lineRule="auto"/>
        <w:jc w:val="center"/>
      </w:pPr>
      <w:r w:rsidRPr="00FA4D09">
        <w:rPr>
          <w:rFonts w:ascii="Times New Roman" w:hAnsi="Times New Roman" w:cs="Times New Roman"/>
          <w:noProof/>
          <w:sz w:val="24"/>
          <w:szCs w:val="24"/>
        </w:rPr>
        <w:drawing>
          <wp:inline distT="0" distB="0" distL="0" distR="0" wp14:anchorId="25D4DC51" wp14:editId="7214E092">
            <wp:extent cx="4162425" cy="224719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9143" cy="2261624"/>
                    </a:xfrm>
                    <a:prstGeom prst="rect">
                      <a:avLst/>
                    </a:prstGeom>
                    <a:noFill/>
                    <a:ln>
                      <a:noFill/>
                    </a:ln>
                  </pic:spPr>
                </pic:pic>
              </a:graphicData>
            </a:graphic>
          </wp:inline>
        </w:drawing>
      </w:r>
    </w:p>
    <w:p w14:paraId="340FA3ED" w14:textId="77777777" w:rsidR="00040ADC" w:rsidRDefault="00926EC8"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F93C4E">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lang w:val="ru-RU"/>
        </w:rPr>
        <w:instrText>ARABIC</w:instrText>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F432B">
        <w:rPr>
          <w:rFonts w:ascii="Times New Roman" w:hAnsi="Times New Roman" w:cs="Times New Roman"/>
          <w:i w:val="0"/>
          <w:noProof/>
          <w:color w:val="auto"/>
          <w:lang w:val="ru-RU"/>
        </w:rPr>
        <w:t>4</w:t>
      </w:r>
      <w:r w:rsidRPr="00040ADC">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Задаваемые параметры транспортного средства</w:t>
      </w:r>
    </w:p>
    <w:p w14:paraId="57109C5A" w14:textId="77777777" w:rsidR="00926EC8" w:rsidRPr="00F93C4E" w:rsidRDefault="00F93C4E"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Источник: составлено автором</w:t>
      </w:r>
    </w:p>
    <w:p w14:paraId="334B200F" w14:textId="77777777" w:rsidR="001513DE" w:rsidRDefault="001513DE" w:rsidP="0039190F">
      <w:pPr>
        <w:tabs>
          <w:tab w:val="left" w:pos="1485"/>
        </w:tabs>
        <w:spacing w:line="360" w:lineRule="auto"/>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Данная информация содержится в ячейках </w:t>
      </w:r>
      <w:r w:rsidRPr="001513DE">
        <w:rPr>
          <w:rFonts w:ascii="Times New Roman" w:hAnsi="Times New Roman" w:cs="Times New Roman"/>
          <w:sz w:val="24"/>
          <w:szCs w:val="24"/>
        </w:rPr>
        <w:t>A</w:t>
      </w:r>
      <w:r w:rsidRPr="001513DE">
        <w:rPr>
          <w:rFonts w:ascii="Times New Roman" w:hAnsi="Times New Roman" w:cs="Times New Roman"/>
          <w:sz w:val="24"/>
          <w:szCs w:val="24"/>
          <w:lang w:val="ru-RU"/>
        </w:rPr>
        <w:t>2:</w:t>
      </w:r>
      <w:r w:rsidRPr="001513DE">
        <w:rPr>
          <w:rFonts w:ascii="Times New Roman" w:hAnsi="Times New Roman" w:cs="Times New Roman"/>
          <w:sz w:val="24"/>
          <w:szCs w:val="24"/>
        </w:rPr>
        <w:t>B</w:t>
      </w:r>
      <w:r w:rsidRPr="001513DE">
        <w:rPr>
          <w:rFonts w:ascii="Times New Roman" w:hAnsi="Times New Roman" w:cs="Times New Roman"/>
          <w:sz w:val="24"/>
          <w:szCs w:val="24"/>
          <w:lang w:val="ru-RU"/>
        </w:rPr>
        <w:t>13.</w:t>
      </w:r>
    </w:p>
    <w:p w14:paraId="6419A07C" w14:textId="77777777" w:rsidR="00171DAE" w:rsidRDefault="00171DAE"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Также, у пользователя инструмента есть возможность внести данные по транспортным средствам на специально выделенном рабочем листе </w:t>
      </w:r>
      <w:r>
        <w:rPr>
          <w:rFonts w:ascii="Times New Roman" w:hAnsi="Times New Roman" w:cs="Times New Roman"/>
          <w:sz w:val="24"/>
          <w:szCs w:val="24"/>
        </w:rPr>
        <w:t>Microsoft</w:t>
      </w:r>
      <w:r w:rsidRPr="00171DAE">
        <w:rPr>
          <w:rFonts w:ascii="Times New Roman" w:hAnsi="Times New Roman" w:cs="Times New Roman"/>
          <w:sz w:val="24"/>
          <w:szCs w:val="24"/>
          <w:lang w:val="ru-RU"/>
        </w:rPr>
        <w:t xml:space="preserve"> </w:t>
      </w:r>
      <w:r>
        <w:rPr>
          <w:rFonts w:ascii="Times New Roman" w:hAnsi="Times New Roman" w:cs="Times New Roman"/>
          <w:sz w:val="24"/>
          <w:szCs w:val="24"/>
        </w:rPr>
        <w:t>Excel</w:t>
      </w:r>
      <w:r>
        <w:rPr>
          <w:rFonts w:ascii="Times New Roman" w:hAnsi="Times New Roman" w:cs="Times New Roman"/>
          <w:sz w:val="24"/>
          <w:szCs w:val="24"/>
          <w:lang w:val="ru-RU"/>
        </w:rPr>
        <w:t xml:space="preserve"> под названием «Мастерданные по ТС». Данный лист представляет из себя таблицу матричного вида, которая ничем не отличается от представленной таблице выше, кроме того, что там не один столбец с данными, а б</w:t>
      </w:r>
      <w:r w:rsidR="008863AA">
        <w:rPr>
          <w:rFonts w:ascii="Times New Roman" w:hAnsi="Times New Roman" w:cs="Times New Roman"/>
          <w:sz w:val="24"/>
          <w:szCs w:val="24"/>
          <w:lang w:val="ru-RU"/>
        </w:rPr>
        <w:t>есконечное количество – в данные столбцы</w:t>
      </w:r>
      <w:r>
        <w:rPr>
          <w:rFonts w:ascii="Times New Roman" w:hAnsi="Times New Roman" w:cs="Times New Roman"/>
          <w:sz w:val="24"/>
          <w:szCs w:val="24"/>
          <w:lang w:val="ru-RU"/>
        </w:rPr>
        <w:t xml:space="preserve"> и вводятся названия транспортных средств, а затем ниже проставляются значения по всем необходимым параметрам.</w:t>
      </w:r>
    </w:p>
    <w:p w14:paraId="462EA85D" w14:textId="77777777" w:rsidR="00171DAE" w:rsidRDefault="00171DAE"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Данная возможность позволяет в</w:t>
      </w:r>
      <w:r w:rsidR="008863AA">
        <w:rPr>
          <w:rFonts w:ascii="Times New Roman" w:hAnsi="Times New Roman" w:cs="Times New Roman"/>
          <w:sz w:val="24"/>
          <w:szCs w:val="24"/>
          <w:lang w:val="ru-RU"/>
        </w:rPr>
        <w:t xml:space="preserve"> </w:t>
      </w:r>
      <w:r>
        <w:rPr>
          <w:rFonts w:ascii="Times New Roman" w:hAnsi="Times New Roman" w:cs="Times New Roman"/>
          <w:sz w:val="24"/>
          <w:szCs w:val="24"/>
          <w:lang w:val="ru-RU"/>
        </w:rPr>
        <w:t>дальнейшем выбирать используемое транспортное средство и все задаваемые параметры будут автоматически притягиваться с данного рабочего листа на основной с помощью функции</w:t>
      </w:r>
      <w:r w:rsidRPr="00171DAE">
        <w:rPr>
          <w:rFonts w:ascii="Times New Roman" w:hAnsi="Times New Roman" w:cs="Times New Roman"/>
          <w:sz w:val="24"/>
          <w:szCs w:val="24"/>
          <w:lang w:val="ru-RU"/>
        </w:rPr>
        <w:t xml:space="preserve"> </w:t>
      </w:r>
      <w:r w:rsidR="008863AA">
        <w:rPr>
          <w:rFonts w:ascii="Times New Roman" w:hAnsi="Times New Roman" w:cs="Times New Roman"/>
          <w:sz w:val="24"/>
          <w:szCs w:val="24"/>
          <w:lang w:val="ru-RU"/>
        </w:rPr>
        <w:t>ИНДЕКС (ПОИСКПОЗ</w:t>
      </w:r>
      <w:r w:rsidRPr="00171DAE">
        <w:rPr>
          <w:rFonts w:ascii="Times New Roman" w:hAnsi="Times New Roman" w:cs="Times New Roman"/>
          <w:sz w:val="24"/>
          <w:szCs w:val="24"/>
          <w:lang w:val="ru-RU"/>
        </w:rPr>
        <w:t xml:space="preserve">, </w:t>
      </w:r>
      <w:r w:rsidR="008863AA" w:rsidRPr="008863AA">
        <w:rPr>
          <w:rFonts w:ascii="Times New Roman" w:hAnsi="Times New Roman" w:cs="Times New Roman"/>
          <w:sz w:val="24"/>
          <w:szCs w:val="24"/>
          <w:lang w:val="ru-RU"/>
        </w:rPr>
        <w:t>ПОИСКПОЗ</w:t>
      </w:r>
      <w:r w:rsidRPr="00171DAE">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A7799A">
        <w:rPr>
          <w:rFonts w:ascii="Times New Roman" w:hAnsi="Times New Roman" w:cs="Times New Roman"/>
          <w:sz w:val="24"/>
          <w:szCs w:val="24"/>
          <w:lang w:val="ru-RU"/>
        </w:rPr>
        <w:t>Таким образом, пользователю лишь необходимо выбрать транспортное средство из выпадающего списка, который будет включать в себя все имеющиеся в мастерданных транспортные средства.</w:t>
      </w:r>
    </w:p>
    <w:p w14:paraId="06FDC02B" w14:textId="77777777" w:rsidR="00A7799A" w:rsidRDefault="00A7799A" w:rsidP="0039190F">
      <w:pPr>
        <w:tabs>
          <w:tab w:val="left" w:pos="1485"/>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Выглядит это следующим образом:</w:t>
      </w:r>
    </w:p>
    <w:p w14:paraId="4FC1F6EE" w14:textId="77777777" w:rsidR="00F93C4E" w:rsidRDefault="00A7799A" w:rsidP="00040ADC">
      <w:pPr>
        <w:keepNext/>
        <w:tabs>
          <w:tab w:val="left" w:pos="1485"/>
        </w:tabs>
        <w:spacing w:line="240" w:lineRule="auto"/>
        <w:jc w:val="center"/>
      </w:pPr>
      <w:r w:rsidRPr="00A7799A">
        <w:rPr>
          <w:rFonts w:ascii="Times New Roman" w:hAnsi="Times New Roman" w:cs="Times New Roman"/>
          <w:noProof/>
          <w:sz w:val="24"/>
          <w:szCs w:val="24"/>
        </w:rPr>
        <w:drawing>
          <wp:inline distT="0" distB="0" distL="0" distR="0" wp14:anchorId="25F83661" wp14:editId="3E4AEC19">
            <wp:extent cx="435292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2925" cy="1219200"/>
                    </a:xfrm>
                    <a:prstGeom prst="rect">
                      <a:avLst/>
                    </a:prstGeom>
                    <a:noFill/>
                    <a:ln>
                      <a:noFill/>
                    </a:ln>
                  </pic:spPr>
                </pic:pic>
              </a:graphicData>
            </a:graphic>
          </wp:inline>
        </w:drawing>
      </w:r>
    </w:p>
    <w:p w14:paraId="5F2AE2F9" w14:textId="77777777" w:rsidR="00040ADC" w:rsidRDefault="00F93C4E"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F93C4E">
        <w:rPr>
          <w:rFonts w:ascii="Times New Roman" w:hAnsi="Times New Roman" w:cs="Times New Roman"/>
          <w:i w:val="0"/>
          <w:color w:val="auto"/>
        </w:rPr>
        <w:fldChar w:fldCharType="begin"/>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instrText>SEQ</w:instrText>
      </w:r>
      <w:r w:rsidRPr="00F93C4E">
        <w:rPr>
          <w:rFonts w:ascii="Times New Roman" w:hAnsi="Times New Roman" w:cs="Times New Roman"/>
          <w:i w:val="0"/>
          <w:color w:val="auto"/>
          <w:lang w:val="ru-RU"/>
        </w:rPr>
        <w:instrText xml:space="preserve"> Таблица \* </w:instrText>
      </w:r>
      <w:r w:rsidRPr="00F93C4E">
        <w:rPr>
          <w:rFonts w:ascii="Times New Roman" w:hAnsi="Times New Roman" w:cs="Times New Roman"/>
          <w:i w:val="0"/>
          <w:color w:val="auto"/>
        </w:rPr>
        <w:instrText>ARABIC</w:instrText>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5</w:t>
      </w:r>
      <w:r w:rsidRPr="00F93C4E">
        <w:rPr>
          <w:rFonts w:ascii="Times New Roman" w:hAnsi="Times New Roman" w:cs="Times New Roman"/>
          <w:i w:val="0"/>
          <w:color w:val="auto"/>
        </w:rPr>
        <w:fldChar w:fldCharType="end"/>
      </w:r>
      <w:r w:rsidRPr="00F93C4E">
        <w:rPr>
          <w:rFonts w:ascii="Times New Roman" w:hAnsi="Times New Roman" w:cs="Times New Roman"/>
          <w:i w:val="0"/>
          <w:color w:val="auto"/>
          <w:lang w:val="ru-RU"/>
        </w:rPr>
        <w:t>. Тип ТС</w:t>
      </w:r>
    </w:p>
    <w:p w14:paraId="0B52547C" w14:textId="77777777" w:rsidR="00A7799A" w:rsidRPr="00F93C4E" w:rsidRDefault="00F93C4E" w:rsidP="00040ADC">
      <w:pPr>
        <w:pStyle w:val="Caption"/>
        <w:spacing w:after="120" w:line="360" w:lineRule="auto"/>
        <w:jc w:val="center"/>
        <w:rPr>
          <w:rFonts w:ascii="Times New Roman" w:hAnsi="Times New Roman" w:cs="Times New Roman"/>
          <w:i w:val="0"/>
          <w:color w:val="auto"/>
          <w:sz w:val="24"/>
          <w:szCs w:val="24"/>
          <w:lang w:val="ru-RU"/>
        </w:rPr>
      </w:pPr>
      <w:r w:rsidRPr="00F93C4E">
        <w:rPr>
          <w:rFonts w:ascii="Times New Roman" w:hAnsi="Times New Roman" w:cs="Times New Roman"/>
          <w:i w:val="0"/>
          <w:color w:val="auto"/>
          <w:lang w:val="ru-RU"/>
        </w:rPr>
        <w:t>Источник: составлено автором</w:t>
      </w:r>
    </w:p>
    <w:p w14:paraId="707FCD58" w14:textId="77777777" w:rsidR="00A7799A" w:rsidRPr="00A7799A" w:rsidRDefault="00A7799A"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Ячейка </w:t>
      </w:r>
      <w:r>
        <w:rPr>
          <w:rFonts w:ascii="Times New Roman" w:hAnsi="Times New Roman" w:cs="Times New Roman"/>
          <w:sz w:val="24"/>
          <w:szCs w:val="24"/>
        </w:rPr>
        <w:t>L</w:t>
      </w:r>
      <w:r w:rsidRPr="00A7799A">
        <w:rPr>
          <w:rFonts w:ascii="Times New Roman" w:hAnsi="Times New Roman" w:cs="Times New Roman"/>
          <w:sz w:val="24"/>
          <w:szCs w:val="24"/>
          <w:lang w:val="ru-RU"/>
        </w:rPr>
        <w:t xml:space="preserve">4 </w:t>
      </w:r>
      <w:r>
        <w:rPr>
          <w:rFonts w:ascii="Times New Roman" w:hAnsi="Times New Roman" w:cs="Times New Roman"/>
          <w:sz w:val="24"/>
          <w:szCs w:val="24"/>
          <w:lang w:val="ru-RU"/>
        </w:rPr>
        <w:t>позволяет выбрать из выпадающего списка необходимое транспортное средство. При этом выбрать можно только то</w:t>
      </w:r>
      <w:r w:rsidR="007F2D2E">
        <w:rPr>
          <w:rFonts w:ascii="Times New Roman" w:hAnsi="Times New Roman" w:cs="Times New Roman"/>
          <w:sz w:val="24"/>
          <w:szCs w:val="24"/>
          <w:lang w:val="ru-RU"/>
        </w:rPr>
        <w:t xml:space="preserve"> транспортное средство</w:t>
      </w:r>
      <w:r>
        <w:rPr>
          <w:rFonts w:ascii="Times New Roman" w:hAnsi="Times New Roman" w:cs="Times New Roman"/>
          <w:sz w:val="24"/>
          <w:szCs w:val="24"/>
          <w:lang w:val="ru-RU"/>
        </w:rPr>
        <w:t>, данные по которому уже занесены в таблицу с листа «Мастерданные по ТС».</w:t>
      </w:r>
      <w:r w:rsidR="007F2D2E">
        <w:rPr>
          <w:rFonts w:ascii="Times New Roman" w:hAnsi="Times New Roman" w:cs="Times New Roman"/>
          <w:sz w:val="24"/>
          <w:szCs w:val="24"/>
          <w:lang w:val="ru-RU"/>
        </w:rPr>
        <w:t xml:space="preserve"> То есть пользователю предварительно будет необходимо проверять наличие необходимого ему транспортного средство в мастерданных и своевременно обновлять данные.</w:t>
      </w:r>
    </w:p>
    <w:p w14:paraId="71F5A0ED" w14:textId="77777777" w:rsidR="001513DE" w:rsidRPr="001513DE" w:rsidRDefault="001513DE" w:rsidP="0039190F">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Примечание: так как задаваемые данные различаются в зависимости от предоставленного к погрузке транспортного средства, то на текущий момент были введены данные, которые дают максимальную изначальную нагрузку на ось. Это сделано для того, </w:t>
      </w:r>
      <w:r w:rsidRPr="001513DE">
        <w:rPr>
          <w:rFonts w:ascii="Times New Roman" w:hAnsi="Times New Roman" w:cs="Times New Roman"/>
          <w:sz w:val="24"/>
          <w:szCs w:val="24"/>
          <w:lang w:val="ru-RU"/>
        </w:rPr>
        <w:lastRenderedPageBreak/>
        <w:t>чтобы полученные в итоге значения если и отличались от реальных, то в меньшую сторону (таким образом гарантируется отсутствие перегруза осей).</w:t>
      </w:r>
    </w:p>
    <w:p w14:paraId="772B9CF4" w14:textId="77777777" w:rsidR="001513DE" w:rsidRPr="001513DE" w:rsidRDefault="00123B8C" w:rsidP="0039190F">
      <w:pPr>
        <w:pStyle w:val="Heading3"/>
        <w:spacing w:after="160" w:line="360" w:lineRule="auto"/>
        <w:rPr>
          <w:rFonts w:cs="Times New Roman"/>
        </w:rPr>
      </w:pPr>
      <w:bookmarkStart w:id="62" w:name="_Toc483305697"/>
      <w:bookmarkStart w:id="63" w:name="Part332"/>
      <w:r>
        <w:rPr>
          <w:rFonts w:cs="Times New Roman"/>
        </w:rPr>
        <w:t>§ 3</w:t>
      </w:r>
      <w:r w:rsidR="007A1F48">
        <w:rPr>
          <w:rFonts w:cs="Times New Roman"/>
        </w:rPr>
        <w:t>.2</w:t>
      </w:r>
      <w:r w:rsidR="001513DE" w:rsidRPr="001513DE">
        <w:rPr>
          <w:rFonts w:cs="Times New Roman"/>
        </w:rPr>
        <w:t>.2. Задаваемые параметры грузов</w:t>
      </w:r>
      <w:bookmarkEnd w:id="62"/>
    </w:p>
    <w:bookmarkEnd w:id="63"/>
    <w:p w14:paraId="5F313C64" w14:textId="77777777" w:rsidR="007A1F48" w:rsidRPr="007A1F48" w:rsidRDefault="001513DE" w:rsidP="0039190F">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В текущ</w:t>
      </w:r>
      <w:r w:rsidR="007A1F48">
        <w:rPr>
          <w:rFonts w:ascii="Times New Roman" w:hAnsi="Times New Roman" w:cs="Times New Roman"/>
          <w:sz w:val="24"/>
          <w:szCs w:val="24"/>
          <w:lang w:val="ru-RU"/>
        </w:rPr>
        <w:t xml:space="preserve">ей версии калькулятора </w:t>
      </w:r>
      <w:r w:rsidRPr="001513DE">
        <w:rPr>
          <w:rFonts w:ascii="Times New Roman" w:hAnsi="Times New Roman" w:cs="Times New Roman"/>
          <w:sz w:val="24"/>
          <w:szCs w:val="24"/>
          <w:lang w:val="ru-RU"/>
        </w:rPr>
        <w:t xml:space="preserve">есть </w:t>
      </w:r>
      <w:r w:rsidR="007A1F48">
        <w:rPr>
          <w:rFonts w:ascii="Times New Roman" w:hAnsi="Times New Roman" w:cs="Times New Roman"/>
          <w:sz w:val="24"/>
          <w:szCs w:val="24"/>
          <w:lang w:val="ru-RU"/>
        </w:rPr>
        <w:t xml:space="preserve">рабочий лист с названием </w:t>
      </w:r>
      <w:r w:rsidRPr="001513DE">
        <w:rPr>
          <w:rFonts w:ascii="Times New Roman" w:hAnsi="Times New Roman" w:cs="Times New Roman"/>
          <w:sz w:val="24"/>
          <w:szCs w:val="24"/>
          <w:lang w:val="ru-RU"/>
        </w:rPr>
        <w:t>«</w:t>
      </w:r>
      <w:r w:rsidR="007A1F48">
        <w:rPr>
          <w:rFonts w:ascii="Times New Roman" w:hAnsi="Times New Roman" w:cs="Times New Roman"/>
          <w:sz w:val="24"/>
          <w:szCs w:val="24"/>
          <w:lang w:val="ru-RU"/>
        </w:rPr>
        <w:t>Мастерданные по материалам», в котором</w:t>
      </w:r>
      <w:r w:rsidRPr="001513DE">
        <w:rPr>
          <w:rFonts w:ascii="Times New Roman" w:hAnsi="Times New Roman" w:cs="Times New Roman"/>
          <w:sz w:val="24"/>
          <w:szCs w:val="24"/>
          <w:lang w:val="ru-RU"/>
        </w:rPr>
        <w:t xml:space="preserve"> содержатся данные по массам и объемам всех </w:t>
      </w:r>
      <w:r w:rsidR="007A1F48">
        <w:rPr>
          <w:rFonts w:ascii="Times New Roman" w:hAnsi="Times New Roman" w:cs="Times New Roman"/>
          <w:sz w:val="24"/>
          <w:szCs w:val="24"/>
          <w:lang w:val="ru-RU"/>
        </w:rPr>
        <w:t xml:space="preserve">имеющихся в компании </w:t>
      </w:r>
      <w:r w:rsidR="007A1F48">
        <w:rPr>
          <w:rFonts w:ascii="Times New Roman" w:hAnsi="Times New Roman" w:cs="Times New Roman"/>
          <w:sz w:val="24"/>
          <w:szCs w:val="24"/>
        </w:rPr>
        <w:t>SKU</w:t>
      </w:r>
      <w:r w:rsidRPr="001513DE">
        <w:rPr>
          <w:rFonts w:ascii="Times New Roman" w:hAnsi="Times New Roman" w:cs="Times New Roman"/>
          <w:sz w:val="24"/>
          <w:szCs w:val="24"/>
          <w:lang w:val="ru-RU"/>
        </w:rPr>
        <w:t xml:space="preserve">. Данная таблица </w:t>
      </w:r>
      <w:r w:rsidR="007A1F48">
        <w:rPr>
          <w:rFonts w:ascii="Times New Roman" w:hAnsi="Times New Roman" w:cs="Times New Roman"/>
          <w:sz w:val="24"/>
          <w:szCs w:val="24"/>
          <w:lang w:val="ru-RU"/>
        </w:rPr>
        <w:t xml:space="preserve">может обновляться ключевыми пользователями, а данные с данного рабочего листа будут перетягиваться на основной лист для проведения расчетов автоматически. Такая форма задания параметров грузов позволяет пользователю сэкономить большое количество времени, так как в момент расчета плана погрузки все данные по </w:t>
      </w:r>
      <w:r w:rsidR="007A1F48">
        <w:rPr>
          <w:rFonts w:ascii="Times New Roman" w:hAnsi="Times New Roman" w:cs="Times New Roman"/>
          <w:sz w:val="24"/>
          <w:szCs w:val="24"/>
        </w:rPr>
        <w:t>SKU</w:t>
      </w:r>
      <w:r w:rsidR="007A1F48" w:rsidRPr="007A1F48">
        <w:rPr>
          <w:rFonts w:ascii="Times New Roman" w:hAnsi="Times New Roman" w:cs="Times New Roman"/>
          <w:sz w:val="24"/>
          <w:szCs w:val="24"/>
          <w:lang w:val="ru-RU"/>
        </w:rPr>
        <w:t xml:space="preserve"> </w:t>
      </w:r>
      <w:r w:rsidR="007A1F48">
        <w:rPr>
          <w:rFonts w:ascii="Times New Roman" w:hAnsi="Times New Roman" w:cs="Times New Roman"/>
          <w:sz w:val="24"/>
          <w:szCs w:val="24"/>
          <w:lang w:val="ru-RU"/>
        </w:rPr>
        <w:t>уже будут в системе и останется всего лишь выбрать необходимые из соответствующего списка.</w:t>
      </w:r>
    </w:p>
    <w:p w14:paraId="7EE6BCFD" w14:textId="77777777" w:rsidR="001513DE" w:rsidRPr="00BB3048" w:rsidRDefault="001513DE" w:rsidP="0039190F">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Таким образом, масса и объем </w:t>
      </w:r>
      <w:r w:rsidRPr="001513DE">
        <w:rPr>
          <w:rFonts w:ascii="Times New Roman" w:hAnsi="Times New Roman" w:cs="Times New Roman"/>
          <w:sz w:val="24"/>
          <w:szCs w:val="24"/>
        </w:rPr>
        <w:t>SKU</w:t>
      </w:r>
      <w:r w:rsidR="007A1F48">
        <w:rPr>
          <w:rFonts w:ascii="Times New Roman" w:hAnsi="Times New Roman" w:cs="Times New Roman"/>
          <w:sz w:val="24"/>
          <w:szCs w:val="24"/>
          <w:lang w:val="ru-RU"/>
        </w:rPr>
        <w:t xml:space="preserve"> притягиваются с данного листа</w:t>
      </w:r>
      <w:r w:rsidR="008863AA">
        <w:rPr>
          <w:rFonts w:ascii="Times New Roman" w:hAnsi="Times New Roman" w:cs="Times New Roman"/>
          <w:sz w:val="24"/>
          <w:szCs w:val="24"/>
          <w:lang w:val="ru-RU"/>
        </w:rPr>
        <w:t xml:space="preserve"> с помощью функции ВПР</w:t>
      </w:r>
      <w:r w:rsidRPr="001513DE">
        <w:rPr>
          <w:rFonts w:ascii="Times New Roman" w:hAnsi="Times New Roman" w:cs="Times New Roman"/>
          <w:sz w:val="24"/>
          <w:szCs w:val="24"/>
          <w:lang w:val="ru-RU"/>
        </w:rPr>
        <w:t>. В с</w:t>
      </w:r>
      <w:r w:rsidR="008863AA">
        <w:rPr>
          <w:rFonts w:ascii="Times New Roman" w:hAnsi="Times New Roman" w:cs="Times New Roman"/>
          <w:sz w:val="24"/>
          <w:szCs w:val="24"/>
          <w:lang w:val="ru-RU"/>
        </w:rPr>
        <w:t xml:space="preserve">илу особенности расчетов </w:t>
      </w:r>
      <w:r w:rsidR="008863AA">
        <w:rPr>
          <w:rFonts w:ascii="Times New Roman" w:hAnsi="Times New Roman" w:cs="Times New Roman"/>
          <w:sz w:val="24"/>
          <w:szCs w:val="24"/>
        </w:rPr>
        <w:t>Solver</w:t>
      </w:r>
      <w:r w:rsidRPr="001513DE">
        <w:rPr>
          <w:rFonts w:ascii="Times New Roman" w:hAnsi="Times New Roman" w:cs="Times New Roman"/>
          <w:sz w:val="24"/>
          <w:szCs w:val="24"/>
          <w:lang w:val="ru-RU"/>
        </w:rPr>
        <w:t xml:space="preserve"> данную функцию необходимо использовать вместе с функцией </w:t>
      </w:r>
      <w:r w:rsidR="008863AA" w:rsidRPr="008863AA">
        <w:rPr>
          <w:rFonts w:ascii="Times New Roman" w:hAnsi="Times New Roman" w:cs="Times New Roman"/>
          <w:sz w:val="24"/>
          <w:szCs w:val="24"/>
          <w:lang w:val="ru-RU"/>
        </w:rPr>
        <w:t>ЕСЛИОШИБКА</w:t>
      </w:r>
      <w:r w:rsidRPr="001513DE">
        <w:rPr>
          <w:rFonts w:ascii="Times New Roman" w:hAnsi="Times New Roman" w:cs="Times New Roman"/>
          <w:sz w:val="24"/>
          <w:szCs w:val="24"/>
          <w:lang w:val="ru-RU"/>
        </w:rPr>
        <w:t xml:space="preserve"> в следующем формате: </w:t>
      </w:r>
      <w:r w:rsidR="008863AA">
        <w:rPr>
          <w:rFonts w:ascii="Times New Roman" w:hAnsi="Times New Roman" w:cs="Times New Roman"/>
          <w:sz w:val="24"/>
          <w:szCs w:val="24"/>
          <w:lang w:val="ru-RU"/>
        </w:rPr>
        <w:t>ЕСЛИОШИБКА</w:t>
      </w:r>
      <w:r w:rsidRPr="001513DE">
        <w:rPr>
          <w:rFonts w:ascii="Times New Roman" w:hAnsi="Times New Roman" w:cs="Times New Roman"/>
          <w:sz w:val="24"/>
          <w:szCs w:val="24"/>
          <w:lang w:val="ru-RU"/>
        </w:rPr>
        <w:t>(</w:t>
      </w:r>
      <w:r w:rsidR="008863AA" w:rsidRPr="008863AA">
        <w:rPr>
          <w:rFonts w:ascii="Times New Roman" w:hAnsi="Times New Roman" w:cs="Times New Roman"/>
          <w:sz w:val="24"/>
          <w:szCs w:val="24"/>
          <w:lang w:val="ru-RU"/>
        </w:rPr>
        <w:t>ВПР</w:t>
      </w:r>
      <w:r w:rsidRPr="001513DE">
        <w:rPr>
          <w:rFonts w:ascii="Times New Roman" w:hAnsi="Times New Roman" w:cs="Times New Roman"/>
          <w:sz w:val="24"/>
          <w:szCs w:val="24"/>
          <w:lang w:val="ru-RU"/>
        </w:rPr>
        <w:t xml:space="preserve">;0). </w:t>
      </w:r>
    </w:p>
    <w:p w14:paraId="74ED2EFE" w14:textId="77777777" w:rsidR="001513DE" w:rsidRPr="00BB3048" w:rsidRDefault="001513DE" w:rsidP="0039190F">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Использование дополнительной функции </w:t>
      </w:r>
      <w:r w:rsidR="008863AA" w:rsidRPr="008863AA">
        <w:rPr>
          <w:rFonts w:ascii="Times New Roman" w:hAnsi="Times New Roman" w:cs="Times New Roman"/>
          <w:sz w:val="24"/>
          <w:szCs w:val="24"/>
          <w:lang w:val="ru-RU"/>
        </w:rPr>
        <w:t>ЕСЛИОШИБКА</w:t>
      </w:r>
      <w:r w:rsidRPr="001513DE">
        <w:rPr>
          <w:rFonts w:ascii="Times New Roman" w:hAnsi="Times New Roman" w:cs="Times New Roman"/>
          <w:sz w:val="24"/>
          <w:szCs w:val="24"/>
          <w:lang w:val="ru-RU"/>
        </w:rPr>
        <w:t xml:space="preserve"> обусловлено спецификой решаемой задачи. Так как изначально задано 10 переменных, а единовременно может использоваться любое количество от 1 до 10, то без испо</w:t>
      </w:r>
      <w:r w:rsidR="008863AA">
        <w:rPr>
          <w:rFonts w:ascii="Times New Roman" w:hAnsi="Times New Roman" w:cs="Times New Roman"/>
          <w:sz w:val="24"/>
          <w:szCs w:val="24"/>
          <w:lang w:val="ru-RU"/>
        </w:rPr>
        <w:t xml:space="preserve">льзования данной функции </w:t>
      </w:r>
      <w:r w:rsidR="008863AA">
        <w:rPr>
          <w:rFonts w:ascii="Times New Roman" w:hAnsi="Times New Roman" w:cs="Times New Roman"/>
          <w:sz w:val="24"/>
          <w:szCs w:val="24"/>
        </w:rPr>
        <w:t>Solver</w:t>
      </w:r>
      <w:r w:rsidR="008863AA" w:rsidRPr="008863AA">
        <w:rPr>
          <w:rFonts w:ascii="Times New Roman" w:hAnsi="Times New Roman" w:cs="Times New Roman"/>
          <w:sz w:val="24"/>
          <w:szCs w:val="24"/>
          <w:lang w:val="ru-RU"/>
        </w:rPr>
        <w:t xml:space="preserve"> </w:t>
      </w:r>
      <w:r w:rsidRPr="001513DE">
        <w:rPr>
          <w:rFonts w:ascii="Times New Roman" w:hAnsi="Times New Roman" w:cs="Times New Roman"/>
          <w:sz w:val="24"/>
          <w:szCs w:val="24"/>
          <w:lang w:val="ru-RU"/>
        </w:rPr>
        <w:t>будет выдавать ошибку при попытке рас</w:t>
      </w:r>
      <w:r w:rsidR="008863AA">
        <w:rPr>
          <w:rFonts w:ascii="Times New Roman" w:hAnsi="Times New Roman" w:cs="Times New Roman"/>
          <w:sz w:val="24"/>
          <w:szCs w:val="24"/>
          <w:lang w:val="ru-RU"/>
        </w:rPr>
        <w:t xml:space="preserve">чета. Это обусловлено тем, что </w:t>
      </w:r>
      <w:r w:rsidR="008863AA">
        <w:rPr>
          <w:rFonts w:ascii="Times New Roman" w:hAnsi="Times New Roman" w:cs="Times New Roman"/>
          <w:sz w:val="24"/>
          <w:szCs w:val="24"/>
        </w:rPr>
        <w:t>Solver</w:t>
      </w:r>
      <w:r w:rsidR="00BB3048">
        <w:rPr>
          <w:rFonts w:ascii="Times New Roman" w:hAnsi="Times New Roman" w:cs="Times New Roman"/>
          <w:sz w:val="24"/>
          <w:szCs w:val="24"/>
          <w:lang w:val="ru-RU"/>
        </w:rPr>
        <w:t xml:space="preserve"> будет пытаться использовать ячейки, где вместо значение будет находиться ошибка. Использование функции </w:t>
      </w:r>
      <w:r w:rsidR="008863AA" w:rsidRPr="008863AA">
        <w:rPr>
          <w:rFonts w:ascii="Times New Roman" w:hAnsi="Times New Roman" w:cs="Times New Roman"/>
          <w:sz w:val="24"/>
          <w:szCs w:val="24"/>
          <w:lang w:val="ru-RU"/>
        </w:rPr>
        <w:t>ЕСЛИОШИБКА</w:t>
      </w:r>
      <w:r w:rsidR="00BB3048" w:rsidRPr="00BB3048">
        <w:rPr>
          <w:rFonts w:ascii="Times New Roman" w:hAnsi="Times New Roman" w:cs="Times New Roman"/>
          <w:sz w:val="24"/>
          <w:szCs w:val="24"/>
          <w:lang w:val="ru-RU"/>
        </w:rPr>
        <w:t xml:space="preserve"> </w:t>
      </w:r>
      <w:r w:rsidR="00BB3048">
        <w:rPr>
          <w:rFonts w:ascii="Times New Roman" w:hAnsi="Times New Roman" w:cs="Times New Roman"/>
          <w:sz w:val="24"/>
          <w:szCs w:val="24"/>
          <w:lang w:val="ru-RU"/>
        </w:rPr>
        <w:t>позволяет ввести нулевые значения во все ячейки, где значения и не должно быть согласно исходным данным.</w:t>
      </w:r>
    </w:p>
    <w:p w14:paraId="4A30B47E" w14:textId="77777777" w:rsidR="007F2D2E" w:rsidRDefault="007F2D2E" w:rsidP="0039190F">
      <w:pPr>
        <w:tabs>
          <w:tab w:val="left" w:pos="1485"/>
        </w:tabs>
        <w:spacing w:line="360" w:lineRule="auto"/>
        <w:jc w:val="both"/>
        <w:rPr>
          <w:rFonts w:ascii="Times New Roman" w:hAnsi="Times New Roman" w:cs="Times New Roman"/>
          <w:sz w:val="24"/>
          <w:szCs w:val="24"/>
          <w:lang w:val="ru-RU"/>
        </w:rPr>
      </w:pPr>
    </w:p>
    <w:p w14:paraId="4989271B" w14:textId="77777777" w:rsidR="007F2D2E" w:rsidRDefault="007F2D2E" w:rsidP="0039190F">
      <w:pPr>
        <w:tabs>
          <w:tab w:val="left" w:pos="1485"/>
        </w:tabs>
        <w:spacing w:line="360" w:lineRule="auto"/>
        <w:jc w:val="both"/>
        <w:rPr>
          <w:rFonts w:ascii="Times New Roman" w:hAnsi="Times New Roman" w:cs="Times New Roman"/>
          <w:sz w:val="24"/>
          <w:szCs w:val="24"/>
          <w:lang w:val="ru-RU"/>
        </w:rPr>
      </w:pPr>
    </w:p>
    <w:p w14:paraId="2DAE0EC7" w14:textId="77777777" w:rsidR="007F2D2E" w:rsidRDefault="007F2D2E" w:rsidP="0039190F">
      <w:pPr>
        <w:tabs>
          <w:tab w:val="left" w:pos="1485"/>
        </w:tabs>
        <w:spacing w:line="360" w:lineRule="auto"/>
        <w:jc w:val="both"/>
        <w:rPr>
          <w:rFonts w:ascii="Times New Roman" w:hAnsi="Times New Roman" w:cs="Times New Roman"/>
          <w:sz w:val="24"/>
          <w:szCs w:val="24"/>
          <w:lang w:val="ru-RU"/>
        </w:rPr>
      </w:pPr>
    </w:p>
    <w:p w14:paraId="0979A537" w14:textId="77777777" w:rsidR="007F2D2E" w:rsidRDefault="007F2D2E" w:rsidP="0039190F">
      <w:pPr>
        <w:tabs>
          <w:tab w:val="left" w:pos="1485"/>
        </w:tabs>
        <w:spacing w:line="360" w:lineRule="auto"/>
        <w:jc w:val="both"/>
        <w:rPr>
          <w:rFonts w:ascii="Times New Roman" w:hAnsi="Times New Roman" w:cs="Times New Roman"/>
          <w:sz w:val="24"/>
          <w:szCs w:val="24"/>
          <w:lang w:val="ru-RU"/>
        </w:rPr>
      </w:pPr>
    </w:p>
    <w:p w14:paraId="1AC3D5F2" w14:textId="77777777" w:rsidR="007F2D2E" w:rsidRDefault="007F2D2E" w:rsidP="0039190F">
      <w:pPr>
        <w:tabs>
          <w:tab w:val="left" w:pos="1485"/>
        </w:tabs>
        <w:spacing w:line="360" w:lineRule="auto"/>
        <w:jc w:val="both"/>
        <w:rPr>
          <w:rFonts w:ascii="Times New Roman" w:hAnsi="Times New Roman" w:cs="Times New Roman"/>
          <w:sz w:val="24"/>
          <w:szCs w:val="24"/>
          <w:lang w:val="ru-RU"/>
        </w:rPr>
      </w:pPr>
    </w:p>
    <w:p w14:paraId="65F369C5" w14:textId="77777777" w:rsidR="001513DE" w:rsidRPr="002E5C2F" w:rsidRDefault="001513DE" w:rsidP="0039190F">
      <w:pPr>
        <w:tabs>
          <w:tab w:val="left" w:pos="1485"/>
        </w:tabs>
        <w:spacing w:line="360" w:lineRule="auto"/>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lastRenderedPageBreak/>
        <w:t xml:space="preserve">Данная информация содержится в ячейках </w:t>
      </w:r>
      <w:r w:rsidRPr="001513DE">
        <w:rPr>
          <w:rFonts w:ascii="Times New Roman" w:hAnsi="Times New Roman" w:cs="Times New Roman"/>
          <w:sz w:val="24"/>
          <w:szCs w:val="24"/>
        </w:rPr>
        <w:t>N</w:t>
      </w:r>
      <w:r w:rsidRPr="001513DE">
        <w:rPr>
          <w:rFonts w:ascii="Times New Roman" w:hAnsi="Times New Roman" w:cs="Times New Roman"/>
          <w:sz w:val="24"/>
          <w:szCs w:val="24"/>
          <w:lang w:val="ru-RU"/>
        </w:rPr>
        <w:t>15:</w:t>
      </w:r>
      <w:r w:rsidRPr="001513DE">
        <w:rPr>
          <w:rFonts w:ascii="Times New Roman" w:hAnsi="Times New Roman" w:cs="Times New Roman"/>
          <w:sz w:val="24"/>
          <w:szCs w:val="24"/>
        </w:rPr>
        <w:t>Q</w:t>
      </w:r>
      <w:r w:rsidRPr="001513DE">
        <w:rPr>
          <w:rFonts w:ascii="Times New Roman" w:hAnsi="Times New Roman" w:cs="Times New Roman"/>
          <w:sz w:val="24"/>
          <w:szCs w:val="24"/>
          <w:lang w:val="ru-RU"/>
        </w:rPr>
        <w:t>24</w:t>
      </w:r>
    </w:p>
    <w:p w14:paraId="462DA7FF" w14:textId="77777777" w:rsidR="00926EC8" w:rsidRDefault="00FA4D09" w:rsidP="00040ADC">
      <w:pPr>
        <w:keepNext/>
        <w:tabs>
          <w:tab w:val="left" w:pos="1485"/>
        </w:tabs>
        <w:spacing w:line="240" w:lineRule="auto"/>
        <w:jc w:val="center"/>
      </w:pPr>
      <w:r w:rsidRPr="00FA4D09">
        <w:rPr>
          <w:rFonts w:ascii="Times New Roman" w:hAnsi="Times New Roman" w:cs="Times New Roman"/>
          <w:noProof/>
          <w:sz w:val="24"/>
          <w:szCs w:val="24"/>
        </w:rPr>
        <w:drawing>
          <wp:inline distT="0" distB="0" distL="0" distR="0" wp14:anchorId="5B505226" wp14:editId="336C5831">
            <wp:extent cx="4314825" cy="273367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4825" cy="2733675"/>
                    </a:xfrm>
                    <a:prstGeom prst="rect">
                      <a:avLst/>
                    </a:prstGeom>
                    <a:noFill/>
                    <a:ln>
                      <a:noFill/>
                    </a:ln>
                  </pic:spPr>
                </pic:pic>
              </a:graphicData>
            </a:graphic>
          </wp:inline>
        </w:drawing>
      </w:r>
    </w:p>
    <w:p w14:paraId="6092BE06" w14:textId="77777777" w:rsidR="00040ADC" w:rsidRDefault="00926EC8"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F93C4E">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lang w:val="ru-RU"/>
        </w:rPr>
        <w:instrText>ARABIC</w:instrText>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F432B">
        <w:rPr>
          <w:rFonts w:ascii="Times New Roman" w:hAnsi="Times New Roman" w:cs="Times New Roman"/>
          <w:i w:val="0"/>
          <w:noProof/>
          <w:color w:val="auto"/>
          <w:lang w:val="ru-RU"/>
        </w:rPr>
        <w:t>6</w:t>
      </w:r>
      <w:r w:rsidRPr="00040ADC">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Задаваемые параметры грузов</w:t>
      </w:r>
    </w:p>
    <w:p w14:paraId="7890C498" w14:textId="77777777" w:rsidR="00FA4D09" w:rsidRPr="00040ADC" w:rsidRDefault="00F93C4E"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Источник: составлено автором</w:t>
      </w:r>
    </w:p>
    <w:p w14:paraId="64D2E1F2" w14:textId="77777777" w:rsidR="00BB3048" w:rsidRPr="002E5C2F" w:rsidRDefault="00BB3048"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 видно из таблицы выше, она также содержит информацию по плотностям каждого из коробов. Это вспомогательные данные, которые позволяют по необходимости понять ответственному за погрузку какие короба следует по возможности укладывать первыми, а какие последними.</w:t>
      </w:r>
      <w:r w:rsidR="007A1F48">
        <w:rPr>
          <w:rFonts w:ascii="Times New Roman" w:hAnsi="Times New Roman" w:cs="Times New Roman"/>
          <w:sz w:val="24"/>
          <w:szCs w:val="24"/>
          <w:lang w:val="ru-RU"/>
        </w:rPr>
        <w:t xml:space="preserve"> При погрузке коробов разных объемов и весов следует придерживаться следующего общего правила: сначала грузить менее плотные короба, а потом более плотные. Это правило обусловлено тем, что наиболее часто перегружаются именно передние оси транспортного средства, то есть на них необходимо по возможность укладывать как можно меньше коробов. При этом равномерность погрузки не позволяет оставить пустое место в передней части транспортного средства, однако короба с меньшей плотностью занимают больший объем при меньшей массе, что позволяет снизить общую нагрузку на передние оси.</w:t>
      </w:r>
    </w:p>
    <w:p w14:paraId="0932DBF5" w14:textId="77777777" w:rsidR="006646D3" w:rsidRPr="001513DE" w:rsidRDefault="00123B8C" w:rsidP="0039190F">
      <w:pPr>
        <w:pStyle w:val="Heading3"/>
        <w:spacing w:after="160" w:line="360" w:lineRule="auto"/>
        <w:rPr>
          <w:rFonts w:cs="Times New Roman"/>
        </w:rPr>
      </w:pPr>
      <w:bookmarkStart w:id="64" w:name="_Toc483305698"/>
      <w:r>
        <w:rPr>
          <w:rFonts w:cs="Times New Roman"/>
        </w:rPr>
        <w:t>§ 3</w:t>
      </w:r>
      <w:r w:rsidR="007A1F48">
        <w:rPr>
          <w:rFonts w:cs="Times New Roman"/>
        </w:rPr>
        <w:t>.2</w:t>
      </w:r>
      <w:r w:rsidR="001513DE" w:rsidRPr="001513DE">
        <w:rPr>
          <w:rFonts w:cs="Times New Roman"/>
        </w:rPr>
        <w:t>.3. Задаваемые ограничения по нагрузкам на оси</w:t>
      </w:r>
      <w:bookmarkEnd w:id="64"/>
    </w:p>
    <w:p w14:paraId="7F2CEDB6" w14:textId="77777777" w:rsidR="007A66E7" w:rsidRPr="00AB70F0" w:rsidRDefault="007A66E7" w:rsidP="0039190F">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первую очередь необходимо отметить, </w:t>
      </w:r>
      <w:r w:rsidR="004D4D5C">
        <w:rPr>
          <w:rFonts w:ascii="Times New Roman" w:hAnsi="Times New Roman" w:cs="Times New Roman"/>
          <w:sz w:val="24"/>
          <w:szCs w:val="24"/>
          <w:lang w:val="ru-RU"/>
        </w:rPr>
        <w:t>что ограничения по нагрузкам на оси зависят как от расположения осей у</w:t>
      </w:r>
      <w:r w:rsidR="005479D6">
        <w:rPr>
          <w:rFonts w:ascii="Times New Roman" w:hAnsi="Times New Roman" w:cs="Times New Roman"/>
          <w:sz w:val="24"/>
          <w:szCs w:val="24"/>
          <w:lang w:val="ru-RU"/>
        </w:rPr>
        <w:t xml:space="preserve"> транспортного средства, так и от дорог, по которым данное транспортное средство передвигается.</w:t>
      </w:r>
      <w:r w:rsidR="00621B24">
        <w:rPr>
          <w:rFonts w:ascii="Times New Roman" w:hAnsi="Times New Roman" w:cs="Times New Roman"/>
          <w:sz w:val="24"/>
          <w:szCs w:val="24"/>
          <w:lang w:val="ru-RU"/>
        </w:rPr>
        <w:t xml:space="preserve"> Данные ограничения определяются Постано</w:t>
      </w:r>
      <w:r w:rsidR="00AB70F0">
        <w:rPr>
          <w:rFonts w:ascii="Times New Roman" w:hAnsi="Times New Roman" w:cs="Times New Roman"/>
          <w:sz w:val="24"/>
          <w:szCs w:val="24"/>
          <w:lang w:val="ru-RU"/>
        </w:rPr>
        <w:t xml:space="preserve">влением Правительства РФ № 272. В </w:t>
      </w:r>
      <w:r w:rsidR="00AB70F0">
        <w:rPr>
          <w:rFonts w:ascii="Times New Roman" w:hAnsi="Times New Roman" w:cs="Times New Roman"/>
          <w:sz w:val="24"/>
          <w:szCs w:val="24"/>
        </w:rPr>
        <w:t>Microsoft</w:t>
      </w:r>
      <w:r w:rsidR="00AB70F0" w:rsidRPr="00AB70F0">
        <w:rPr>
          <w:rFonts w:ascii="Times New Roman" w:hAnsi="Times New Roman" w:cs="Times New Roman"/>
          <w:sz w:val="24"/>
          <w:szCs w:val="24"/>
          <w:lang w:val="ru-RU"/>
        </w:rPr>
        <w:t xml:space="preserve"> </w:t>
      </w:r>
      <w:r w:rsidR="00AB70F0">
        <w:rPr>
          <w:rFonts w:ascii="Times New Roman" w:hAnsi="Times New Roman" w:cs="Times New Roman"/>
          <w:sz w:val="24"/>
          <w:szCs w:val="24"/>
        </w:rPr>
        <w:t>Excel</w:t>
      </w:r>
      <w:r w:rsidR="00AB70F0" w:rsidRPr="00AB70F0">
        <w:rPr>
          <w:rFonts w:ascii="Times New Roman" w:hAnsi="Times New Roman" w:cs="Times New Roman"/>
          <w:sz w:val="24"/>
          <w:szCs w:val="24"/>
          <w:lang w:val="ru-RU"/>
        </w:rPr>
        <w:t xml:space="preserve"> </w:t>
      </w:r>
      <w:r w:rsidR="00AB70F0">
        <w:rPr>
          <w:rFonts w:ascii="Times New Roman" w:hAnsi="Times New Roman" w:cs="Times New Roman"/>
          <w:sz w:val="24"/>
          <w:szCs w:val="24"/>
          <w:lang w:val="ru-RU"/>
        </w:rPr>
        <w:t xml:space="preserve">данные ограничения представлены на отдельном листе – «Мастерданные по дорогам» в форме адаптированной </w:t>
      </w:r>
      <w:r w:rsidR="00AB70F0">
        <w:rPr>
          <w:rFonts w:ascii="Times New Roman" w:hAnsi="Times New Roman" w:cs="Times New Roman"/>
          <w:sz w:val="24"/>
          <w:szCs w:val="24"/>
          <w:lang w:val="ru-RU"/>
        </w:rPr>
        <w:lastRenderedPageBreak/>
        <w:t>таблицы. При этом предусмотрены все разновидности транспортных средств, определяемых транспортным законодательством РФ.</w:t>
      </w:r>
    </w:p>
    <w:p w14:paraId="79A869A8" w14:textId="77777777" w:rsidR="006B3FB1" w:rsidRDefault="007D0404" w:rsidP="007F2D2E">
      <w:pPr>
        <w:tabs>
          <w:tab w:val="left" w:pos="1485"/>
        </w:tabs>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Информация с листа «Мастерданные по дорогам» выглядит следующим образом:</w:t>
      </w:r>
    </w:p>
    <w:p w14:paraId="4CEA4CB0" w14:textId="77777777" w:rsidR="00926EC8" w:rsidRDefault="007D0404" w:rsidP="00040ADC">
      <w:pPr>
        <w:keepNext/>
        <w:tabs>
          <w:tab w:val="left" w:pos="1485"/>
        </w:tabs>
        <w:spacing w:line="240" w:lineRule="auto"/>
        <w:jc w:val="both"/>
      </w:pPr>
      <w:r w:rsidRPr="007D0404">
        <w:rPr>
          <w:rFonts w:ascii="Times New Roman" w:hAnsi="Times New Roman" w:cs="Times New Roman"/>
          <w:noProof/>
          <w:sz w:val="24"/>
          <w:szCs w:val="24"/>
        </w:rPr>
        <w:drawing>
          <wp:inline distT="0" distB="0" distL="0" distR="0" wp14:anchorId="5E802837" wp14:editId="7593ACB4">
            <wp:extent cx="5943600" cy="382709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827099"/>
                    </a:xfrm>
                    <a:prstGeom prst="rect">
                      <a:avLst/>
                    </a:prstGeom>
                    <a:noFill/>
                    <a:ln>
                      <a:noFill/>
                    </a:ln>
                  </pic:spPr>
                </pic:pic>
              </a:graphicData>
            </a:graphic>
          </wp:inline>
        </w:drawing>
      </w:r>
    </w:p>
    <w:p w14:paraId="538CE31D" w14:textId="77777777" w:rsidR="00040ADC" w:rsidRDefault="00926EC8"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F93C4E">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lang w:val="ru-RU"/>
        </w:rPr>
        <w:instrText>ARABIC</w:instrText>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F432B">
        <w:rPr>
          <w:rFonts w:ascii="Times New Roman" w:hAnsi="Times New Roman" w:cs="Times New Roman"/>
          <w:i w:val="0"/>
          <w:noProof/>
          <w:color w:val="auto"/>
          <w:lang w:val="ru-RU"/>
        </w:rPr>
        <w:t>7</w:t>
      </w:r>
      <w:r w:rsidRPr="00040ADC">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Ограничения по нагрузкам на оси транспортного средства</w:t>
      </w:r>
    </w:p>
    <w:p w14:paraId="5EF1ADF1" w14:textId="77777777" w:rsidR="007D0404" w:rsidRPr="00040ADC" w:rsidRDefault="00F93C4E"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Источник: составлено автором</w:t>
      </w:r>
    </w:p>
    <w:p w14:paraId="78AAF1A8" w14:textId="77777777" w:rsidR="00912B76" w:rsidRPr="007D0404" w:rsidRDefault="007D0404" w:rsidP="007F2D2E">
      <w:pPr>
        <w:spacing w:after="12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Данная таблица содержит ограничения по нагрузкам н</w:t>
      </w:r>
      <w:r w:rsidR="007A66E7">
        <w:rPr>
          <w:rFonts w:ascii="Times New Roman" w:hAnsi="Times New Roman" w:cs="Times New Roman"/>
          <w:sz w:val="24"/>
          <w:szCs w:val="24"/>
          <w:lang w:val="ru-RU"/>
        </w:rPr>
        <w:t>а оси для всех описанных в главе</w:t>
      </w:r>
      <w:r>
        <w:rPr>
          <w:rFonts w:ascii="Times New Roman" w:hAnsi="Times New Roman" w:cs="Times New Roman"/>
          <w:sz w:val="24"/>
          <w:szCs w:val="24"/>
          <w:lang w:val="ru-RU"/>
        </w:rPr>
        <w:t xml:space="preserve"> 2.3.1 транспортных средств в зависимости от колесной базы и дорог, по которым данное транспортное средство будет передвигаться.</w:t>
      </w:r>
      <w:r w:rsidR="00912B76">
        <w:rPr>
          <w:rFonts w:ascii="Times New Roman" w:hAnsi="Times New Roman" w:cs="Times New Roman"/>
          <w:sz w:val="24"/>
          <w:szCs w:val="24"/>
          <w:lang w:val="ru-RU"/>
        </w:rPr>
        <w:t xml:space="preserve"> Данная таблица не требует никакой дополнительной обработки и должна быть скрыта от конечного пользователя (во избежание ненужных изменений).</w:t>
      </w:r>
      <w:r w:rsidR="007A66E7">
        <w:rPr>
          <w:rFonts w:ascii="Times New Roman" w:hAnsi="Times New Roman" w:cs="Times New Roman"/>
          <w:sz w:val="24"/>
          <w:szCs w:val="24"/>
          <w:lang w:val="ru-RU"/>
        </w:rPr>
        <w:t xml:space="preserve"> </w:t>
      </w:r>
    </w:p>
    <w:p w14:paraId="5105A494" w14:textId="77777777" w:rsidR="006B3FB1" w:rsidRDefault="00912B76" w:rsidP="007F2D2E">
      <w:pPr>
        <w:spacing w:after="0" w:line="360" w:lineRule="auto"/>
        <w:ind w:firstLine="720"/>
        <w:jc w:val="both"/>
        <w:rPr>
          <w:rStyle w:val="Hyperlink"/>
          <w:rFonts w:ascii="Times New Roman" w:hAnsi="Times New Roman" w:cs="Times New Roman"/>
          <w:noProof/>
          <w:color w:val="auto"/>
          <w:sz w:val="24"/>
          <w:szCs w:val="24"/>
          <w:u w:val="none"/>
          <w:lang w:val="ru-RU"/>
        </w:rPr>
      </w:pPr>
      <w:r>
        <w:rPr>
          <w:rStyle w:val="Hyperlink"/>
          <w:rFonts w:ascii="Times New Roman" w:hAnsi="Times New Roman" w:cs="Times New Roman"/>
          <w:noProof/>
          <w:color w:val="auto"/>
          <w:sz w:val="24"/>
          <w:szCs w:val="24"/>
          <w:u w:val="none"/>
          <w:lang w:val="ru-RU"/>
        </w:rPr>
        <w:t xml:space="preserve">Информация из данной таблицы автоматически перетягивается через функцию </w:t>
      </w:r>
      <w:r w:rsidR="008863AA">
        <w:rPr>
          <w:rStyle w:val="Hyperlink"/>
          <w:rFonts w:ascii="Times New Roman" w:hAnsi="Times New Roman" w:cs="Times New Roman"/>
          <w:noProof/>
          <w:color w:val="auto"/>
          <w:sz w:val="24"/>
          <w:szCs w:val="24"/>
          <w:u w:val="none"/>
          <w:lang w:val="ru-RU"/>
        </w:rPr>
        <w:t>ВПР</w:t>
      </w:r>
      <w:r w:rsidRPr="008863AA">
        <w:rPr>
          <w:rStyle w:val="Hyperlink"/>
          <w:rFonts w:ascii="Times New Roman" w:hAnsi="Times New Roman" w:cs="Times New Roman"/>
          <w:noProof/>
          <w:color w:val="auto"/>
          <w:sz w:val="24"/>
          <w:szCs w:val="24"/>
          <w:u w:val="none"/>
          <w:lang w:val="ru-RU"/>
        </w:rPr>
        <w:t xml:space="preserve"> </w:t>
      </w:r>
      <w:r>
        <w:rPr>
          <w:rStyle w:val="Hyperlink"/>
          <w:rFonts w:ascii="Times New Roman" w:hAnsi="Times New Roman" w:cs="Times New Roman"/>
          <w:noProof/>
          <w:color w:val="auto"/>
          <w:sz w:val="24"/>
          <w:szCs w:val="24"/>
          <w:u w:val="none"/>
          <w:lang w:val="ru-RU"/>
        </w:rPr>
        <w:t xml:space="preserve">на основной лист </w:t>
      </w:r>
      <w:r>
        <w:rPr>
          <w:rStyle w:val="Hyperlink"/>
          <w:rFonts w:ascii="Times New Roman" w:hAnsi="Times New Roman" w:cs="Times New Roman"/>
          <w:noProof/>
          <w:color w:val="auto"/>
          <w:sz w:val="24"/>
          <w:szCs w:val="24"/>
          <w:u w:val="none"/>
        </w:rPr>
        <w:t xml:space="preserve">Excel </w:t>
      </w:r>
      <w:r>
        <w:rPr>
          <w:rStyle w:val="Hyperlink"/>
          <w:rFonts w:ascii="Times New Roman" w:hAnsi="Times New Roman" w:cs="Times New Roman"/>
          <w:noProof/>
          <w:color w:val="auto"/>
          <w:sz w:val="24"/>
          <w:szCs w:val="24"/>
          <w:u w:val="none"/>
          <w:lang w:val="ru-RU"/>
        </w:rPr>
        <w:t>в следующую таблицу:</w:t>
      </w:r>
    </w:p>
    <w:p w14:paraId="6087A6FE" w14:textId="77777777" w:rsidR="00926EC8" w:rsidRDefault="00912B76" w:rsidP="00040ADC">
      <w:pPr>
        <w:keepNext/>
        <w:tabs>
          <w:tab w:val="left" w:pos="1485"/>
        </w:tabs>
        <w:spacing w:line="240" w:lineRule="auto"/>
        <w:jc w:val="center"/>
      </w:pPr>
      <w:r w:rsidRPr="00912B76">
        <w:rPr>
          <w:rStyle w:val="Hyperlink"/>
          <w:rFonts w:ascii="Times New Roman" w:hAnsi="Times New Roman" w:cs="Times New Roman"/>
          <w:noProof/>
          <w:sz w:val="24"/>
          <w:szCs w:val="24"/>
        </w:rPr>
        <w:drawing>
          <wp:inline distT="0" distB="0" distL="0" distR="0" wp14:anchorId="3D5576B8" wp14:editId="12B8381B">
            <wp:extent cx="5937063" cy="5740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4033" cy="576648"/>
                    </a:xfrm>
                    <a:prstGeom prst="rect">
                      <a:avLst/>
                    </a:prstGeom>
                    <a:noFill/>
                    <a:ln>
                      <a:noFill/>
                    </a:ln>
                  </pic:spPr>
                </pic:pic>
              </a:graphicData>
            </a:graphic>
          </wp:inline>
        </w:drawing>
      </w:r>
    </w:p>
    <w:p w14:paraId="4F1E4753" w14:textId="77777777" w:rsidR="00040ADC" w:rsidRDefault="00926EC8"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F93C4E">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lang w:val="ru-RU"/>
        </w:rPr>
        <w:instrText>ARABIC</w:instrText>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F432B">
        <w:rPr>
          <w:rFonts w:ascii="Times New Roman" w:hAnsi="Times New Roman" w:cs="Times New Roman"/>
          <w:i w:val="0"/>
          <w:noProof/>
          <w:color w:val="auto"/>
          <w:lang w:val="ru-RU"/>
        </w:rPr>
        <w:t>8</w:t>
      </w:r>
      <w:r w:rsidRPr="00040ADC">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Рассчитанная нагрузка на оси ТС</w:t>
      </w:r>
    </w:p>
    <w:p w14:paraId="57A307F4" w14:textId="77777777" w:rsidR="00912B76" w:rsidRPr="00A6087B" w:rsidRDefault="00F93C4E" w:rsidP="00040ADC">
      <w:pPr>
        <w:pStyle w:val="Caption"/>
        <w:spacing w:after="120"/>
        <w:jc w:val="center"/>
        <w:rPr>
          <w:lang w:val="ru-RU"/>
        </w:rPr>
      </w:pPr>
      <w:r w:rsidRPr="00F93C4E">
        <w:rPr>
          <w:rFonts w:ascii="Times New Roman" w:hAnsi="Times New Roman" w:cs="Times New Roman"/>
          <w:i w:val="0"/>
          <w:color w:val="auto"/>
          <w:lang w:val="ru-RU"/>
        </w:rPr>
        <w:t>Источник: составлено автором</w:t>
      </w:r>
    </w:p>
    <w:p w14:paraId="2474FC73" w14:textId="77777777" w:rsidR="00912B76" w:rsidRDefault="00912B76" w:rsidP="0039190F">
      <w:pPr>
        <w:spacing w:line="360" w:lineRule="auto"/>
        <w:ind w:firstLine="720"/>
        <w:jc w:val="both"/>
        <w:rPr>
          <w:rStyle w:val="Hyperlink"/>
          <w:rFonts w:ascii="Times New Roman" w:hAnsi="Times New Roman" w:cs="Times New Roman"/>
          <w:color w:val="auto"/>
          <w:sz w:val="24"/>
          <w:szCs w:val="24"/>
          <w:u w:val="none"/>
          <w:lang w:val="ru-RU"/>
        </w:rPr>
      </w:pPr>
      <w:r>
        <w:rPr>
          <w:rStyle w:val="Hyperlink"/>
          <w:rFonts w:ascii="Times New Roman" w:hAnsi="Times New Roman" w:cs="Times New Roman"/>
          <w:noProof/>
          <w:color w:val="auto"/>
          <w:sz w:val="24"/>
          <w:szCs w:val="24"/>
          <w:u w:val="none"/>
          <w:lang w:val="ru-RU"/>
        </w:rPr>
        <w:lastRenderedPageBreak/>
        <w:t xml:space="preserve">В данной таблице ячейки </w:t>
      </w:r>
      <w:r w:rsidRPr="00DF185F">
        <w:rPr>
          <w:rStyle w:val="Hyperlink"/>
          <w:rFonts w:ascii="Times New Roman" w:hAnsi="Times New Roman" w:cs="Times New Roman"/>
          <w:noProof/>
          <w:color w:val="auto"/>
          <w:sz w:val="24"/>
          <w:szCs w:val="24"/>
          <w:u w:val="none"/>
          <w:lang w:val="ru-RU"/>
        </w:rPr>
        <w:t>F</w:t>
      </w:r>
      <w:r>
        <w:rPr>
          <w:rStyle w:val="Hyperlink"/>
          <w:rFonts w:ascii="Times New Roman" w:hAnsi="Times New Roman" w:cs="Times New Roman"/>
          <w:noProof/>
          <w:color w:val="auto"/>
          <w:sz w:val="24"/>
          <w:szCs w:val="24"/>
          <w:u w:val="none"/>
          <w:lang w:val="ru-RU"/>
        </w:rPr>
        <w:t>33:F35 отображают исчисленную нагрузку на оси</w:t>
      </w:r>
      <w:r>
        <w:rPr>
          <w:rStyle w:val="Hyperlink"/>
          <w:rFonts w:ascii="Times New Roman" w:hAnsi="Times New Roman" w:cs="Times New Roman"/>
          <w:color w:val="auto"/>
          <w:sz w:val="24"/>
          <w:szCs w:val="24"/>
          <w:u w:val="none"/>
          <w:lang w:val="ru-RU"/>
        </w:rPr>
        <w:t xml:space="preserve"> транспортного средства, при этом значения изначально не нулевые в силу того, что тягач и пустой полуприцеп имеют определенную ненулевую нагрузку на все</w:t>
      </w:r>
      <w:r w:rsidR="007A66E7">
        <w:rPr>
          <w:rStyle w:val="Hyperlink"/>
          <w:rFonts w:ascii="Times New Roman" w:hAnsi="Times New Roman" w:cs="Times New Roman"/>
          <w:color w:val="auto"/>
          <w:sz w:val="24"/>
          <w:szCs w:val="24"/>
          <w:u w:val="none"/>
          <w:lang w:val="ru-RU"/>
        </w:rPr>
        <w:t xml:space="preserve"> соответствующие оси</w:t>
      </w:r>
      <w:r>
        <w:rPr>
          <w:rStyle w:val="Hyperlink"/>
          <w:rFonts w:ascii="Times New Roman" w:hAnsi="Times New Roman" w:cs="Times New Roman"/>
          <w:color w:val="auto"/>
          <w:sz w:val="24"/>
          <w:szCs w:val="24"/>
          <w:u w:val="none"/>
          <w:lang w:val="ru-RU"/>
        </w:rPr>
        <w:t>.</w:t>
      </w:r>
    </w:p>
    <w:p w14:paraId="37059554" w14:textId="77777777" w:rsidR="00912B76" w:rsidRDefault="00912B76" w:rsidP="0039190F">
      <w:pPr>
        <w:spacing w:line="360" w:lineRule="auto"/>
        <w:ind w:firstLine="720"/>
        <w:jc w:val="both"/>
        <w:rPr>
          <w:rStyle w:val="Hyperlink"/>
          <w:rFonts w:ascii="Times New Roman" w:hAnsi="Times New Roman" w:cs="Times New Roman"/>
          <w:color w:val="auto"/>
          <w:sz w:val="24"/>
          <w:szCs w:val="24"/>
          <w:u w:val="none"/>
          <w:lang w:val="ru-RU"/>
        </w:rPr>
      </w:pPr>
      <w:r>
        <w:rPr>
          <w:rStyle w:val="Hyperlink"/>
          <w:rFonts w:ascii="Times New Roman" w:hAnsi="Times New Roman" w:cs="Times New Roman"/>
          <w:color w:val="auto"/>
          <w:sz w:val="24"/>
          <w:szCs w:val="24"/>
          <w:u w:val="none"/>
          <w:lang w:val="ru-RU"/>
        </w:rPr>
        <w:t xml:space="preserve">Ячейки </w:t>
      </w:r>
      <w:r>
        <w:rPr>
          <w:rStyle w:val="Hyperlink"/>
          <w:rFonts w:ascii="Times New Roman" w:hAnsi="Times New Roman" w:cs="Times New Roman"/>
          <w:color w:val="auto"/>
          <w:sz w:val="24"/>
          <w:szCs w:val="24"/>
          <w:u w:val="none"/>
        </w:rPr>
        <w:t>G</w:t>
      </w:r>
      <w:r>
        <w:rPr>
          <w:rStyle w:val="Hyperlink"/>
          <w:rFonts w:ascii="Times New Roman" w:hAnsi="Times New Roman" w:cs="Times New Roman"/>
          <w:color w:val="auto"/>
          <w:sz w:val="24"/>
          <w:szCs w:val="24"/>
          <w:u w:val="none"/>
          <w:lang w:val="ru-RU"/>
        </w:rPr>
        <w:t>33:</w:t>
      </w:r>
      <w:r>
        <w:rPr>
          <w:rStyle w:val="Hyperlink"/>
          <w:rFonts w:ascii="Times New Roman" w:hAnsi="Times New Roman" w:cs="Times New Roman"/>
          <w:color w:val="auto"/>
          <w:sz w:val="24"/>
          <w:szCs w:val="24"/>
          <w:u w:val="none"/>
        </w:rPr>
        <w:t>G</w:t>
      </w:r>
      <w:r w:rsidRPr="00912B76">
        <w:rPr>
          <w:rStyle w:val="Hyperlink"/>
          <w:rFonts w:ascii="Times New Roman" w:hAnsi="Times New Roman" w:cs="Times New Roman"/>
          <w:color w:val="auto"/>
          <w:sz w:val="24"/>
          <w:szCs w:val="24"/>
          <w:u w:val="none"/>
          <w:lang w:val="ru-RU"/>
        </w:rPr>
        <w:t xml:space="preserve">35 </w:t>
      </w:r>
      <w:r>
        <w:rPr>
          <w:rStyle w:val="Hyperlink"/>
          <w:rFonts w:ascii="Times New Roman" w:hAnsi="Times New Roman" w:cs="Times New Roman"/>
          <w:color w:val="auto"/>
          <w:sz w:val="24"/>
          <w:szCs w:val="24"/>
          <w:u w:val="none"/>
          <w:lang w:val="ru-RU"/>
        </w:rPr>
        <w:t>содержат данные, взятые из таблицы</w:t>
      </w:r>
      <w:r w:rsidR="007A66E7">
        <w:rPr>
          <w:rStyle w:val="Hyperlink"/>
          <w:rFonts w:ascii="Times New Roman" w:hAnsi="Times New Roman" w:cs="Times New Roman"/>
          <w:color w:val="auto"/>
          <w:sz w:val="24"/>
          <w:szCs w:val="24"/>
          <w:u w:val="none"/>
          <w:lang w:val="ru-RU"/>
        </w:rPr>
        <w:t xml:space="preserve"> с листа «Мастерданные по дорогам»</w:t>
      </w:r>
      <w:r>
        <w:rPr>
          <w:rStyle w:val="Hyperlink"/>
          <w:rFonts w:ascii="Times New Roman" w:hAnsi="Times New Roman" w:cs="Times New Roman"/>
          <w:color w:val="auto"/>
          <w:sz w:val="24"/>
          <w:szCs w:val="24"/>
          <w:u w:val="none"/>
          <w:lang w:val="ru-RU"/>
        </w:rPr>
        <w:t>.</w:t>
      </w:r>
    </w:p>
    <w:p w14:paraId="6C3E9147" w14:textId="77777777" w:rsidR="00912B76" w:rsidRDefault="00912B76" w:rsidP="0039190F">
      <w:pPr>
        <w:spacing w:line="360" w:lineRule="auto"/>
        <w:ind w:firstLine="720"/>
        <w:jc w:val="both"/>
        <w:rPr>
          <w:rStyle w:val="Hyperlink"/>
          <w:rFonts w:ascii="Times New Roman" w:hAnsi="Times New Roman" w:cs="Times New Roman"/>
          <w:color w:val="auto"/>
          <w:sz w:val="24"/>
          <w:szCs w:val="24"/>
          <w:u w:val="none"/>
          <w:lang w:val="ru-RU"/>
        </w:rPr>
      </w:pPr>
      <w:r>
        <w:rPr>
          <w:rStyle w:val="Hyperlink"/>
          <w:rFonts w:ascii="Times New Roman" w:hAnsi="Times New Roman" w:cs="Times New Roman"/>
          <w:color w:val="auto"/>
          <w:sz w:val="24"/>
          <w:szCs w:val="24"/>
          <w:u w:val="none"/>
          <w:lang w:val="ru-RU"/>
        </w:rPr>
        <w:t xml:space="preserve">Ячейки </w:t>
      </w:r>
      <w:r>
        <w:rPr>
          <w:rStyle w:val="Hyperlink"/>
          <w:rFonts w:ascii="Times New Roman" w:hAnsi="Times New Roman" w:cs="Times New Roman"/>
          <w:color w:val="auto"/>
          <w:sz w:val="24"/>
          <w:szCs w:val="24"/>
          <w:u w:val="none"/>
        </w:rPr>
        <w:t>H</w:t>
      </w:r>
      <w:r w:rsidRPr="00912B76">
        <w:rPr>
          <w:rStyle w:val="Hyperlink"/>
          <w:rFonts w:ascii="Times New Roman" w:hAnsi="Times New Roman" w:cs="Times New Roman"/>
          <w:color w:val="auto"/>
          <w:sz w:val="24"/>
          <w:szCs w:val="24"/>
          <w:u w:val="none"/>
          <w:lang w:val="ru-RU"/>
        </w:rPr>
        <w:t>33:</w:t>
      </w:r>
      <w:r>
        <w:rPr>
          <w:rStyle w:val="Hyperlink"/>
          <w:rFonts w:ascii="Times New Roman" w:hAnsi="Times New Roman" w:cs="Times New Roman"/>
          <w:color w:val="auto"/>
          <w:sz w:val="24"/>
          <w:szCs w:val="24"/>
          <w:u w:val="none"/>
        </w:rPr>
        <w:t>H</w:t>
      </w:r>
      <w:r w:rsidRPr="00912B76">
        <w:rPr>
          <w:rStyle w:val="Hyperlink"/>
          <w:rFonts w:ascii="Times New Roman" w:hAnsi="Times New Roman" w:cs="Times New Roman"/>
          <w:color w:val="auto"/>
          <w:sz w:val="24"/>
          <w:szCs w:val="24"/>
          <w:u w:val="none"/>
          <w:lang w:val="ru-RU"/>
        </w:rPr>
        <w:t xml:space="preserve">35 </w:t>
      </w:r>
      <w:r>
        <w:rPr>
          <w:rStyle w:val="Hyperlink"/>
          <w:rFonts w:ascii="Times New Roman" w:hAnsi="Times New Roman" w:cs="Times New Roman"/>
          <w:color w:val="auto"/>
          <w:sz w:val="24"/>
          <w:szCs w:val="24"/>
          <w:u w:val="none"/>
          <w:lang w:val="ru-RU"/>
        </w:rPr>
        <w:t xml:space="preserve">содержат так называемый «Запас по нагрузке на ось» в килограммах, </w:t>
      </w:r>
      <w:r w:rsidR="007A66E7">
        <w:rPr>
          <w:rStyle w:val="Hyperlink"/>
          <w:rFonts w:ascii="Times New Roman" w:hAnsi="Times New Roman" w:cs="Times New Roman"/>
          <w:color w:val="auto"/>
          <w:sz w:val="24"/>
          <w:szCs w:val="24"/>
          <w:u w:val="none"/>
          <w:lang w:val="ru-RU"/>
        </w:rPr>
        <w:t>рассчитываемый как разница</w:t>
      </w:r>
      <w:r>
        <w:rPr>
          <w:rStyle w:val="Hyperlink"/>
          <w:rFonts w:ascii="Times New Roman" w:hAnsi="Times New Roman" w:cs="Times New Roman"/>
          <w:color w:val="auto"/>
          <w:sz w:val="24"/>
          <w:szCs w:val="24"/>
          <w:u w:val="none"/>
          <w:lang w:val="ru-RU"/>
        </w:rPr>
        <w:t xml:space="preserve"> между допустимой нагрузкой на ось и исчисленной. Данный столбец является исключительно информационным и создан для того, чтобы пользователь мог примерно представить, как распределены нагрузки на оси с учет</w:t>
      </w:r>
      <w:r w:rsidR="007A66E7">
        <w:rPr>
          <w:rStyle w:val="Hyperlink"/>
          <w:rFonts w:ascii="Times New Roman" w:hAnsi="Times New Roman" w:cs="Times New Roman"/>
          <w:color w:val="auto"/>
          <w:sz w:val="24"/>
          <w:szCs w:val="24"/>
          <w:u w:val="none"/>
          <w:lang w:val="ru-RU"/>
        </w:rPr>
        <w:t>ом рассчитанного плана погрузки и какая именно ось не позволяет загрузить больший объем груза.</w:t>
      </w:r>
    </w:p>
    <w:p w14:paraId="375841DC" w14:textId="77777777" w:rsidR="001513DE" w:rsidRPr="001513DE" w:rsidRDefault="00123B8C" w:rsidP="0039190F">
      <w:pPr>
        <w:pStyle w:val="Heading3"/>
        <w:spacing w:after="160" w:line="360" w:lineRule="auto"/>
        <w:rPr>
          <w:rFonts w:cs="Times New Roman"/>
        </w:rPr>
      </w:pPr>
      <w:bookmarkStart w:id="65" w:name="_Toc483305699"/>
      <w:r>
        <w:rPr>
          <w:rFonts w:cs="Times New Roman"/>
        </w:rPr>
        <w:t>§ 3</w:t>
      </w:r>
      <w:r w:rsidR="007A1F48">
        <w:rPr>
          <w:rFonts w:cs="Times New Roman"/>
        </w:rPr>
        <w:t>.2</w:t>
      </w:r>
      <w:r w:rsidR="001513DE" w:rsidRPr="001513DE">
        <w:rPr>
          <w:rFonts w:cs="Times New Roman"/>
        </w:rPr>
        <w:t>.4. Задаваемые ограничения по количеству загружаемых коробов</w:t>
      </w:r>
      <w:bookmarkEnd w:id="65"/>
    </w:p>
    <w:p w14:paraId="4FE37282" w14:textId="77777777" w:rsidR="001513DE" w:rsidRPr="00AA1221" w:rsidRDefault="001513DE" w:rsidP="0039190F">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При необходимости пользователь может указать количество коробов каждого </w:t>
      </w:r>
      <w:r w:rsidRPr="001513DE">
        <w:rPr>
          <w:rFonts w:ascii="Times New Roman" w:hAnsi="Times New Roman" w:cs="Times New Roman"/>
          <w:sz w:val="24"/>
          <w:szCs w:val="24"/>
        </w:rPr>
        <w:t>SKU</w:t>
      </w:r>
      <w:r w:rsidRPr="001513DE">
        <w:rPr>
          <w:rFonts w:ascii="Times New Roman" w:hAnsi="Times New Roman" w:cs="Times New Roman"/>
          <w:sz w:val="24"/>
          <w:szCs w:val="24"/>
          <w:lang w:val="ru-RU"/>
        </w:rPr>
        <w:t>, которое надо загрузить в транспортное средство.</w:t>
      </w:r>
      <w:r w:rsidR="00AA1221">
        <w:rPr>
          <w:rFonts w:ascii="Times New Roman" w:hAnsi="Times New Roman" w:cs="Times New Roman"/>
          <w:sz w:val="24"/>
          <w:szCs w:val="24"/>
          <w:lang w:val="ru-RU"/>
        </w:rPr>
        <w:t xml:space="preserve"> </w:t>
      </w:r>
      <w:r w:rsidR="00AA1221" w:rsidRPr="001513DE">
        <w:rPr>
          <w:rFonts w:ascii="Times New Roman" w:hAnsi="Times New Roman" w:cs="Times New Roman"/>
          <w:sz w:val="24"/>
          <w:szCs w:val="24"/>
          <w:lang w:val="ru-RU"/>
        </w:rPr>
        <w:t xml:space="preserve">Данная информация вносится в ячейки </w:t>
      </w:r>
      <w:r w:rsidR="00AA1221" w:rsidRPr="001513DE">
        <w:rPr>
          <w:rFonts w:ascii="Times New Roman" w:hAnsi="Times New Roman" w:cs="Times New Roman"/>
          <w:sz w:val="24"/>
          <w:szCs w:val="24"/>
        </w:rPr>
        <w:t>F</w:t>
      </w:r>
      <w:r w:rsidR="00AA1221" w:rsidRPr="001513DE">
        <w:rPr>
          <w:rFonts w:ascii="Times New Roman" w:hAnsi="Times New Roman" w:cs="Times New Roman"/>
          <w:sz w:val="24"/>
          <w:szCs w:val="24"/>
          <w:lang w:val="ru-RU"/>
        </w:rPr>
        <w:t>3:12.</w:t>
      </w:r>
      <w:r w:rsidR="00AA1221">
        <w:rPr>
          <w:rFonts w:ascii="Times New Roman" w:hAnsi="Times New Roman" w:cs="Times New Roman"/>
          <w:sz w:val="24"/>
          <w:szCs w:val="24"/>
          <w:lang w:val="ru-RU"/>
        </w:rPr>
        <w:t xml:space="preserve"> Ячейки </w:t>
      </w:r>
      <w:r w:rsidR="00AA1221">
        <w:rPr>
          <w:rFonts w:ascii="Times New Roman" w:hAnsi="Times New Roman" w:cs="Times New Roman"/>
          <w:sz w:val="24"/>
          <w:szCs w:val="24"/>
        </w:rPr>
        <w:t>G</w:t>
      </w:r>
      <w:r w:rsidR="00AA1221" w:rsidRPr="00AA1221">
        <w:rPr>
          <w:rFonts w:ascii="Times New Roman" w:hAnsi="Times New Roman" w:cs="Times New Roman"/>
          <w:sz w:val="24"/>
          <w:szCs w:val="24"/>
          <w:lang w:val="ru-RU"/>
        </w:rPr>
        <w:t>3:</w:t>
      </w:r>
      <w:r w:rsidR="00AA1221">
        <w:rPr>
          <w:rFonts w:ascii="Times New Roman" w:hAnsi="Times New Roman" w:cs="Times New Roman"/>
          <w:sz w:val="24"/>
          <w:szCs w:val="24"/>
        </w:rPr>
        <w:t>G</w:t>
      </w:r>
      <w:r w:rsidR="00AA1221" w:rsidRPr="00AA1221">
        <w:rPr>
          <w:rFonts w:ascii="Times New Roman" w:hAnsi="Times New Roman" w:cs="Times New Roman"/>
          <w:sz w:val="24"/>
          <w:szCs w:val="24"/>
          <w:lang w:val="ru-RU"/>
        </w:rPr>
        <w:t xml:space="preserve">12 </w:t>
      </w:r>
      <w:r w:rsidR="00AB70F0">
        <w:rPr>
          <w:rFonts w:ascii="Times New Roman" w:hAnsi="Times New Roman" w:cs="Times New Roman"/>
          <w:sz w:val="24"/>
          <w:szCs w:val="24"/>
          <w:lang w:val="ru-RU"/>
        </w:rPr>
        <w:t>показываю</w:t>
      </w:r>
      <w:r w:rsidR="00AA1221">
        <w:rPr>
          <w:rFonts w:ascii="Times New Roman" w:hAnsi="Times New Roman" w:cs="Times New Roman"/>
          <w:sz w:val="24"/>
          <w:szCs w:val="24"/>
          <w:lang w:val="ru-RU"/>
        </w:rPr>
        <w:t xml:space="preserve">т фактическое количество загруженных коробов согласно построенному плану погрузки. Ячейки </w:t>
      </w:r>
      <w:r w:rsidR="00AA1221">
        <w:rPr>
          <w:rFonts w:ascii="Times New Roman" w:hAnsi="Times New Roman" w:cs="Times New Roman"/>
          <w:sz w:val="24"/>
          <w:szCs w:val="24"/>
        </w:rPr>
        <w:t>H</w:t>
      </w:r>
      <w:r w:rsidR="00AA1221" w:rsidRPr="00AA1221">
        <w:rPr>
          <w:rFonts w:ascii="Times New Roman" w:hAnsi="Times New Roman" w:cs="Times New Roman"/>
          <w:sz w:val="24"/>
          <w:szCs w:val="24"/>
          <w:lang w:val="ru-RU"/>
        </w:rPr>
        <w:t>3:</w:t>
      </w:r>
      <w:r w:rsidR="00AA1221">
        <w:rPr>
          <w:rFonts w:ascii="Times New Roman" w:hAnsi="Times New Roman" w:cs="Times New Roman"/>
          <w:sz w:val="24"/>
          <w:szCs w:val="24"/>
        </w:rPr>
        <w:t>H</w:t>
      </w:r>
      <w:r w:rsidR="00AA1221" w:rsidRPr="00AA1221">
        <w:rPr>
          <w:rFonts w:ascii="Times New Roman" w:hAnsi="Times New Roman" w:cs="Times New Roman"/>
          <w:sz w:val="24"/>
          <w:szCs w:val="24"/>
          <w:lang w:val="ru-RU"/>
        </w:rPr>
        <w:t xml:space="preserve">12 </w:t>
      </w:r>
      <w:r w:rsidR="00AA1221">
        <w:rPr>
          <w:rFonts w:ascii="Times New Roman" w:hAnsi="Times New Roman" w:cs="Times New Roman"/>
          <w:sz w:val="24"/>
          <w:szCs w:val="24"/>
          <w:lang w:val="ru-RU"/>
        </w:rPr>
        <w:t xml:space="preserve">показываю количество недогруженных коробов, то есть разницы между соответствующими ячейки из столбцов </w:t>
      </w:r>
      <w:r w:rsidR="00AA1221">
        <w:rPr>
          <w:rFonts w:ascii="Times New Roman" w:hAnsi="Times New Roman" w:cs="Times New Roman"/>
          <w:sz w:val="24"/>
          <w:szCs w:val="24"/>
        </w:rPr>
        <w:t>G</w:t>
      </w:r>
      <w:r w:rsidR="00AA1221" w:rsidRPr="00AA1221">
        <w:rPr>
          <w:rFonts w:ascii="Times New Roman" w:hAnsi="Times New Roman" w:cs="Times New Roman"/>
          <w:sz w:val="24"/>
          <w:szCs w:val="24"/>
          <w:lang w:val="ru-RU"/>
        </w:rPr>
        <w:t xml:space="preserve"> </w:t>
      </w:r>
      <w:r w:rsidR="00AA1221">
        <w:rPr>
          <w:rFonts w:ascii="Times New Roman" w:hAnsi="Times New Roman" w:cs="Times New Roman"/>
          <w:sz w:val="24"/>
          <w:szCs w:val="24"/>
          <w:lang w:val="ru-RU"/>
        </w:rPr>
        <w:t xml:space="preserve">и </w:t>
      </w:r>
      <w:r w:rsidR="00AA1221">
        <w:rPr>
          <w:rFonts w:ascii="Times New Roman" w:hAnsi="Times New Roman" w:cs="Times New Roman"/>
          <w:sz w:val="24"/>
          <w:szCs w:val="24"/>
        </w:rPr>
        <w:t>F</w:t>
      </w:r>
      <w:r w:rsidR="00AA1221" w:rsidRPr="00AA1221">
        <w:rPr>
          <w:rFonts w:ascii="Times New Roman" w:hAnsi="Times New Roman" w:cs="Times New Roman"/>
          <w:sz w:val="24"/>
          <w:szCs w:val="24"/>
          <w:lang w:val="ru-RU"/>
        </w:rPr>
        <w:t>.</w:t>
      </w:r>
    </w:p>
    <w:p w14:paraId="63ACBA0B" w14:textId="77777777" w:rsidR="00040ADC" w:rsidRDefault="00912B76" w:rsidP="00040ADC">
      <w:pPr>
        <w:keepNext/>
        <w:spacing w:line="240" w:lineRule="auto"/>
        <w:jc w:val="center"/>
      </w:pPr>
      <w:r w:rsidRPr="00912B76">
        <w:rPr>
          <w:rFonts w:ascii="Times New Roman" w:hAnsi="Times New Roman" w:cs="Times New Roman"/>
          <w:noProof/>
          <w:sz w:val="24"/>
          <w:szCs w:val="24"/>
        </w:rPr>
        <w:drawing>
          <wp:inline distT="0" distB="0" distL="0" distR="0" wp14:anchorId="404D0D52" wp14:editId="6704CE64">
            <wp:extent cx="5943600" cy="27412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741295"/>
                    </a:xfrm>
                    <a:prstGeom prst="rect">
                      <a:avLst/>
                    </a:prstGeom>
                    <a:noFill/>
                    <a:ln>
                      <a:noFill/>
                    </a:ln>
                  </pic:spPr>
                </pic:pic>
              </a:graphicData>
            </a:graphic>
          </wp:inline>
        </w:drawing>
      </w:r>
    </w:p>
    <w:p w14:paraId="746A2982" w14:textId="77777777" w:rsidR="00040ADC" w:rsidRDefault="00040ADC"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F93C4E">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lang w:val="ru-RU"/>
        </w:rPr>
        <w:instrText>ARABIC</w:instrText>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F432B">
        <w:rPr>
          <w:rFonts w:ascii="Times New Roman" w:hAnsi="Times New Roman" w:cs="Times New Roman"/>
          <w:i w:val="0"/>
          <w:noProof/>
          <w:color w:val="auto"/>
          <w:lang w:val="ru-RU"/>
        </w:rPr>
        <w:t>9</w:t>
      </w:r>
      <w:r w:rsidRPr="00040ADC">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xml:space="preserve">. Минимальный объем заказа по каждому </w:t>
      </w:r>
      <w:r w:rsidRPr="00040ADC">
        <w:rPr>
          <w:rFonts w:ascii="Times New Roman" w:hAnsi="Times New Roman" w:cs="Times New Roman"/>
          <w:i w:val="0"/>
          <w:color w:val="auto"/>
          <w:lang w:val="ru-RU"/>
        </w:rPr>
        <w:t>SKU</w:t>
      </w:r>
    </w:p>
    <w:p w14:paraId="27C7678D" w14:textId="77777777" w:rsidR="00040ADC" w:rsidRPr="00F93C4E" w:rsidRDefault="00040ADC" w:rsidP="00040ADC">
      <w:pPr>
        <w:pStyle w:val="Caption"/>
        <w:spacing w:after="120"/>
        <w:jc w:val="center"/>
        <w:rPr>
          <w:rFonts w:ascii="Times New Roman" w:hAnsi="Times New Roman" w:cs="Times New Roman"/>
          <w:i w:val="0"/>
          <w:noProof/>
          <w:color w:val="auto"/>
          <w:sz w:val="24"/>
          <w:szCs w:val="24"/>
          <w:lang w:val="ru-RU"/>
        </w:rPr>
      </w:pPr>
      <w:r w:rsidRPr="00F93C4E">
        <w:rPr>
          <w:rFonts w:ascii="Times New Roman" w:hAnsi="Times New Roman" w:cs="Times New Roman"/>
          <w:i w:val="0"/>
          <w:color w:val="auto"/>
          <w:lang w:val="ru-RU"/>
        </w:rPr>
        <w:t>Источник: составлено автором</w:t>
      </w:r>
    </w:p>
    <w:p w14:paraId="27DC4180" w14:textId="77777777" w:rsidR="00AA1221" w:rsidRDefault="00AA1221" w:rsidP="00040ADC">
      <w:pPr>
        <w:spacing w:line="360" w:lineRule="auto"/>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lastRenderedPageBreak/>
        <w:t>При этом в</w:t>
      </w:r>
      <w:r w:rsidR="008863AA">
        <w:rPr>
          <w:rFonts w:ascii="Times New Roman" w:hAnsi="Times New Roman" w:cs="Times New Roman"/>
          <w:sz w:val="24"/>
          <w:szCs w:val="24"/>
          <w:lang w:val="ru-RU"/>
        </w:rPr>
        <w:t xml:space="preserve"> силу особенностей работы </w:t>
      </w:r>
      <w:r w:rsidR="008863AA">
        <w:rPr>
          <w:rFonts w:ascii="Times New Roman" w:hAnsi="Times New Roman" w:cs="Times New Roman"/>
          <w:sz w:val="24"/>
          <w:szCs w:val="24"/>
        </w:rPr>
        <w:t>Solver</w:t>
      </w:r>
      <w:r w:rsidRPr="001513DE">
        <w:rPr>
          <w:rFonts w:ascii="Times New Roman" w:hAnsi="Times New Roman" w:cs="Times New Roman"/>
          <w:sz w:val="24"/>
          <w:szCs w:val="24"/>
          <w:lang w:val="ru-RU"/>
        </w:rPr>
        <w:t xml:space="preserve">, ячейки </w:t>
      </w:r>
      <w:r w:rsidRPr="001513DE">
        <w:rPr>
          <w:rFonts w:ascii="Times New Roman" w:hAnsi="Times New Roman" w:cs="Times New Roman"/>
          <w:sz w:val="24"/>
          <w:szCs w:val="24"/>
        </w:rPr>
        <w:t>J</w:t>
      </w:r>
      <w:r w:rsidRPr="001513DE">
        <w:rPr>
          <w:rFonts w:ascii="Times New Roman" w:hAnsi="Times New Roman" w:cs="Times New Roman"/>
          <w:sz w:val="24"/>
          <w:szCs w:val="24"/>
          <w:lang w:val="ru-RU"/>
        </w:rPr>
        <w:t xml:space="preserve">3:12 содержат функцию </w:t>
      </w:r>
      <w:r w:rsidRPr="001513DE">
        <w:rPr>
          <w:rFonts w:ascii="Times New Roman" w:hAnsi="Times New Roman" w:cs="Times New Roman"/>
          <w:sz w:val="24"/>
          <w:szCs w:val="24"/>
        </w:rPr>
        <w:t>IF</w:t>
      </w:r>
      <w:r w:rsidRPr="001513DE">
        <w:rPr>
          <w:rFonts w:ascii="Times New Roman" w:hAnsi="Times New Roman" w:cs="Times New Roman"/>
          <w:sz w:val="24"/>
          <w:szCs w:val="24"/>
          <w:lang w:val="ru-RU"/>
        </w:rPr>
        <w:t xml:space="preserve"> (ЕСЛИ в русскоязычном Экселе), которые обеспечивают выполнения данного правила только для необходимых </w:t>
      </w:r>
      <w:r w:rsidRPr="001513DE">
        <w:rPr>
          <w:rFonts w:ascii="Times New Roman" w:hAnsi="Times New Roman" w:cs="Times New Roman"/>
          <w:sz w:val="24"/>
          <w:szCs w:val="24"/>
        </w:rPr>
        <w:t>SKU</w:t>
      </w:r>
      <w:r w:rsidRPr="001513DE">
        <w:rPr>
          <w:rFonts w:ascii="Times New Roman" w:hAnsi="Times New Roman" w:cs="Times New Roman"/>
          <w:sz w:val="24"/>
          <w:szCs w:val="24"/>
          <w:lang w:val="ru-RU"/>
        </w:rPr>
        <w:t xml:space="preserve">, то есть чтобы </w:t>
      </w:r>
      <w:r w:rsidR="008863AA">
        <w:rPr>
          <w:rFonts w:ascii="Times New Roman" w:hAnsi="Times New Roman" w:cs="Times New Roman"/>
          <w:sz w:val="24"/>
          <w:szCs w:val="24"/>
        </w:rPr>
        <w:t>Solver</w:t>
      </w:r>
      <w:r w:rsidRPr="001513DE">
        <w:rPr>
          <w:rFonts w:ascii="Times New Roman" w:hAnsi="Times New Roman" w:cs="Times New Roman"/>
          <w:sz w:val="24"/>
          <w:szCs w:val="24"/>
          <w:lang w:val="ru-RU"/>
        </w:rPr>
        <w:t xml:space="preserve"> не приравнивал количество всех </w:t>
      </w:r>
      <w:r w:rsidRPr="001513DE">
        <w:rPr>
          <w:rFonts w:ascii="Times New Roman" w:hAnsi="Times New Roman" w:cs="Times New Roman"/>
          <w:sz w:val="24"/>
          <w:szCs w:val="24"/>
        </w:rPr>
        <w:t>SKU</w:t>
      </w:r>
      <w:r w:rsidRPr="001513DE">
        <w:rPr>
          <w:rFonts w:ascii="Times New Roman" w:hAnsi="Times New Roman" w:cs="Times New Roman"/>
          <w:sz w:val="24"/>
          <w:szCs w:val="24"/>
          <w:lang w:val="ru-RU"/>
        </w:rPr>
        <w:t xml:space="preserve"> без заданного минимального количества к нулю.</w:t>
      </w:r>
    </w:p>
    <w:p w14:paraId="47C98498" w14:textId="77777777" w:rsidR="00215DA0" w:rsidRDefault="00AA1221" w:rsidP="00040ADC">
      <w:pPr>
        <w:keepNext/>
        <w:tabs>
          <w:tab w:val="left" w:pos="1485"/>
        </w:tabs>
        <w:spacing w:line="240" w:lineRule="auto"/>
        <w:jc w:val="center"/>
      </w:pPr>
      <w:r w:rsidRPr="00AA1221">
        <w:rPr>
          <w:rFonts w:ascii="Times New Roman" w:hAnsi="Times New Roman" w:cs="Times New Roman"/>
          <w:noProof/>
          <w:sz w:val="24"/>
          <w:szCs w:val="24"/>
        </w:rPr>
        <w:drawing>
          <wp:inline distT="0" distB="0" distL="0" distR="0" wp14:anchorId="3E6EB6BC" wp14:editId="38650D0F">
            <wp:extent cx="4362450" cy="29146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2450" cy="2914650"/>
                    </a:xfrm>
                    <a:prstGeom prst="rect">
                      <a:avLst/>
                    </a:prstGeom>
                    <a:noFill/>
                    <a:ln>
                      <a:noFill/>
                    </a:ln>
                  </pic:spPr>
                </pic:pic>
              </a:graphicData>
            </a:graphic>
          </wp:inline>
        </w:drawing>
      </w:r>
    </w:p>
    <w:p w14:paraId="18F0A4CC" w14:textId="77777777" w:rsidR="00040ADC" w:rsidRDefault="00215DA0"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lang w:val="ru-RU"/>
        </w:rPr>
        <w:fldChar w:fldCharType="begin"/>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instrText>SEQ</w:instrText>
      </w:r>
      <w:r w:rsidRPr="00F93C4E">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lang w:val="ru-RU"/>
        </w:rPr>
        <w:instrText>ARABIC</w:instrText>
      </w:r>
      <w:r w:rsidRPr="00F93C4E">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lang w:val="ru-RU"/>
        </w:rPr>
        <w:fldChar w:fldCharType="separate"/>
      </w:r>
      <w:r w:rsidR="005F432B">
        <w:rPr>
          <w:rFonts w:ascii="Times New Roman" w:hAnsi="Times New Roman" w:cs="Times New Roman"/>
          <w:i w:val="0"/>
          <w:noProof/>
          <w:color w:val="auto"/>
          <w:lang w:val="ru-RU"/>
        </w:rPr>
        <w:t>10</w:t>
      </w:r>
      <w:r w:rsidRPr="00040ADC">
        <w:rPr>
          <w:rFonts w:ascii="Times New Roman" w:hAnsi="Times New Roman" w:cs="Times New Roman"/>
          <w:i w:val="0"/>
          <w:color w:val="auto"/>
          <w:lang w:val="ru-RU"/>
        </w:rPr>
        <w:fldChar w:fldCharType="end"/>
      </w:r>
      <w:r w:rsidRPr="00F93C4E">
        <w:rPr>
          <w:rFonts w:ascii="Times New Roman" w:hAnsi="Times New Roman" w:cs="Times New Roman"/>
          <w:i w:val="0"/>
          <w:color w:val="auto"/>
          <w:lang w:val="ru-RU"/>
        </w:rPr>
        <w:t xml:space="preserve">. Как задавать минимальный объем заказа в </w:t>
      </w:r>
      <w:r w:rsidRPr="00040ADC">
        <w:rPr>
          <w:rFonts w:ascii="Times New Roman" w:hAnsi="Times New Roman" w:cs="Times New Roman"/>
          <w:i w:val="0"/>
          <w:color w:val="auto"/>
          <w:lang w:val="ru-RU"/>
        </w:rPr>
        <w:t>Microsoft</w:t>
      </w:r>
      <w:r w:rsidRPr="00F93C4E">
        <w:rPr>
          <w:rFonts w:ascii="Times New Roman" w:hAnsi="Times New Roman" w:cs="Times New Roman"/>
          <w:i w:val="0"/>
          <w:color w:val="auto"/>
          <w:lang w:val="ru-RU"/>
        </w:rPr>
        <w:t xml:space="preserve"> </w:t>
      </w:r>
      <w:r w:rsidRPr="00040ADC">
        <w:rPr>
          <w:rFonts w:ascii="Times New Roman" w:hAnsi="Times New Roman" w:cs="Times New Roman"/>
          <w:i w:val="0"/>
          <w:color w:val="auto"/>
          <w:lang w:val="ru-RU"/>
        </w:rPr>
        <w:t>Excel</w:t>
      </w:r>
    </w:p>
    <w:p w14:paraId="62EED6F6" w14:textId="77777777" w:rsidR="00912B76" w:rsidRPr="00040ADC" w:rsidRDefault="00F93C4E"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Источник: составлено автором</w:t>
      </w:r>
    </w:p>
    <w:p w14:paraId="7FB985B0" w14:textId="77777777" w:rsidR="00AB70F0" w:rsidRPr="00F93C4E" w:rsidRDefault="001513DE" w:rsidP="0039190F">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rPr>
        <w:t>SKU</w:t>
      </w:r>
      <w:r w:rsidRPr="001513DE">
        <w:rPr>
          <w:rFonts w:ascii="Times New Roman" w:hAnsi="Times New Roman" w:cs="Times New Roman"/>
          <w:sz w:val="24"/>
          <w:szCs w:val="24"/>
          <w:lang w:val="ru-RU"/>
        </w:rPr>
        <w:t xml:space="preserve"> без данных ограничений будут грузиться до максимально возможной </w:t>
      </w:r>
      <w:r w:rsidR="00BB3048">
        <w:rPr>
          <w:rFonts w:ascii="Times New Roman" w:hAnsi="Times New Roman" w:cs="Times New Roman"/>
          <w:sz w:val="24"/>
          <w:szCs w:val="24"/>
          <w:lang w:val="ru-RU"/>
        </w:rPr>
        <w:t>вместимости с учетом базовых ограничений</w:t>
      </w:r>
      <w:r w:rsidRPr="001513DE">
        <w:rPr>
          <w:rFonts w:ascii="Times New Roman" w:hAnsi="Times New Roman" w:cs="Times New Roman"/>
          <w:sz w:val="24"/>
          <w:szCs w:val="24"/>
          <w:lang w:val="ru-RU"/>
        </w:rPr>
        <w:t>.</w:t>
      </w:r>
      <w:r w:rsidR="00AB70F0">
        <w:rPr>
          <w:rFonts w:ascii="Times New Roman" w:hAnsi="Times New Roman" w:cs="Times New Roman"/>
          <w:sz w:val="24"/>
          <w:szCs w:val="24"/>
          <w:lang w:val="ru-RU"/>
        </w:rPr>
        <w:t xml:space="preserve"> При этом рекомендуется всегда вводить необходимое количество грузов и оставлять не больше одного </w:t>
      </w:r>
      <w:r w:rsidR="00AB70F0">
        <w:rPr>
          <w:rFonts w:ascii="Times New Roman" w:hAnsi="Times New Roman" w:cs="Times New Roman"/>
          <w:sz w:val="24"/>
          <w:szCs w:val="24"/>
        </w:rPr>
        <w:t>SKU</w:t>
      </w:r>
      <w:r w:rsidR="00AB70F0" w:rsidRPr="00AB70F0">
        <w:rPr>
          <w:rFonts w:ascii="Times New Roman" w:hAnsi="Times New Roman" w:cs="Times New Roman"/>
          <w:sz w:val="24"/>
          <w:szCs w:val="24"/>
          <w:lang w:val="ru-RU"/>
        </w:rPr>
        <w:t xml:space="preserve"> </w:t>
      </w:r>
      <w:r w:rsidR="00AB70F0">
        <w:rPr>
          <w:rFonts w:ascii="Times New Roman" w:hAnsi="Times New Roman" w:cs="Times New Roman"/>
          <w:sz w:val="24"/>
          <w:szCs w:val="24"/>
          <w:lang w:val="ru-RU"/>
        </w:rPr>
        <w:t xml:space="preserve">без минимального значения, так как в противном случае </w:t>
      </w:r>
      <w:r w:rsidR="008863AA">
        <w:rPr>
          <w:rFonts w:ascii="Times New Roman" w:hAnsi="Times New Roman" w:cs="Times New Roman"/>
          <w:sz w:val="24"/>
          <w:szCs w:val="24"/>
        </w:rPr>
        <w:t>Solver</w:t>
      </w:r>
      <w:r w:rsidR="008863AA">
        <w:rPr>
          <w:rFonts w:ascii="Times New Roman" w:hAnsi="Times New Roman" w:cs="Times New Roman"/>
          <w:sz w:val="24"/>
          <w:szCs w:val="24"/>
          <w:lang w:val="ru-RU"/>
        </w:rPr>
        <w:t xml:space="preserve"> </w:t>
      </w:r>
      <w:r w:rsidR="00AB70F0">
        <w:rPr>
          <w:rFonts w:ascii="Times New Roman" w:hAnsi="Times New Roman" w:cs="Times New Roman"/>
          <w:sz w:val="24"/>
          <w:szCs w:val="24"/>
          <w:lang w:val="ru-RU"/>
        </w:rPr>
        <w:t xml:space="preserve">будет максимизировать </w:t>
      </w:r>
      <w:r w:rsidR="00F625CA">
        <w:rPr>
          <w:rFonts w:ascii="Times New Roman" w:hAnsi="Times New Roman" w:cs="Times New Roman"/>
          <w:sz w:val="24"/>
          <w:szCs w:val="24"/>
        </w:rPr>
        <w:t>SKU</w:t>
      </w:r>
      <w:r w:rsidR="00F625CA" w:rsidRPr="00F625CA">
        <w:rPr>
          <w:rFonts w:ascii="Times New Roman" w:hAnsi="Times New Roman" w:cs="Times New Roman"/>
          <w:sz w:val="24"/>
          <w:szCs w:val="24"/>
          <w:lang w:val="ru-RU"/>
        </w:rPr>
        <w:t xml:space="preserve"> </w:t>
      </w:r>
      <w:r w:rsidR="00F625CA">
        <w:rPr>
          <w:rFonts w:ascii="Times New Roman" w:hAnsi="Times New Roman" w:cs="Times New Roman"/>
          <w:sz w:val="24"/>
          <w:szCs w:val="24"/>
          <w:lang w:val="ru-RU"/>
        </w:rPr>
        <w:t xml:space="preserve">с минимальной плотностью, при этом все остальные не будут «погружены» </w:t>
      </w:r>
      <w:r w:rsidR="008863AA">
        <w:rPr>
          <w:rFonts w:ascii="Times New Roman" w:hAnsi="Times New Roman" w:cs="Times New Roman"/>
          <w:sz w:val="24"/>
          <w:szCs w:val="24"/>
          <w:lang w:val="ru-RU"/>
        </w:rPr>
        <w:t xml:space="preserve">калькулятором </w:t>
      </w:r>
      <w:r w:rsidR="008863AA">
        <w:rPr>
          <w:rFonts w:ascii="Times New Roman" w:hAnsi="Times New Roman" w:cs="Times New Roman"/>
          <w:sz w:val="24"/>
          <w:szCs w:val="24"/>
        </w:rPr>
        <w:t>Solver</w:t>
      </w:r>
      <w:r w:rsidR="008863AA">
        <w:rPr>
          <w:rFonts w:ascii="Times New Roman" w:hAnsi="Times New Roman" w:cs="Times New Roman"/>
          <w:sz w:val="24"/>
          <w:szCs w:val="24"/>
          <w:lang w:val="ru-RU"/>
        </w:rPr>
        <w:t xml:space="preserve"> </w:t>
      </w:r>
      <w:r w:rsidR="00F625CA">
        <w:rPr>
          <w:rFonts w:ascii="Times New Roman" w:hAnsi="Times New Roman" w:cs="Times New Roman"/>
          <w:sz w:val="24"/>
          <w:szCs w:val="24"/>
          <w:lang w:val="ru-RU"/>
        </w:rPr>
        <w:t xml:space="preserve">в транспортное </w:t>
      </w:r>
      <w:r w:rsidR="00F625CA" w:rsidRPr="00F93C4E">
        <w:rPr>
          <w:rFonts w:ascii="Times New Roman" w:hAnsi="Times New Roman" w:cs="Times New Roman"/>
          <w:sz w:val="24"/>
          <w:szCs w:val="24"/>
          <w:lang w:val="ru-RU"/>
        </w:rPr>
        <w:t>средство.</w:t>
      </w:r>
    </w:p>
    <w:p w14:paraId="0B4AA77A" w14:textId="77777777" w:rsidR="00075A2A" w:rsidRPr="001513DE" w:rsidRDefault="00123B8C" w:rsidP="0039190F">
      <w:pPr>
        <w:pStyle w:val="Heading3"/>
        <w:spacing w:after="160" w:line="360" w:lineRule="auto"/>
        <w:rPr>
          <w:rFonts w:cs="Times New Roman"/>
        </w:rPr>
      </w:pPr>
      <w:bookmarkStart w:id="66" w:name="_Toc483305700"/>
      <w:r>
        <w:rPr>
          <w:rFonts w:cs="Times New Roman"/>
        </w:rPr>
        <w:t>§</w:t>
      </w:r>
      <w:r w:rsidR="00F625CA">
        <w:rPr>
          <w:rFonts w:cs="Times New Roman"/>
        </w:rPr>
        <w:t xml:space="preserve"> </w:t>
      </w:r>
      <w:r>
        <w:rPr>
          <w:rFonts w:cs="Times New Roman"/>
        </w:rPr>
        <w:t>3</w:t>
      </w:r>
      <w:r w:rsidR="00F625CA">
        <w:rPr>
          <w:rFonts w:cs="Times New Roman"/>
        </w:rPr>
        <w:t>.2.5</w:t>
      </w:r>
      <w:r w:rsidR="00075A2A" w:rsidRPr="001513DE">
        <w:rPr>
          <w:rFonts w:cs="Times New Roman"/>
        </w:rPr>
        <w:t>. Расчет количества загруженных коробов</w:t>
      </w:r>
      <w:bookmarkEnd w:id="66"/>
      <w:r w:rsidR="00075A2A" w:rsidRPr="001513DE">
        <w:rPr>
          <w:rFonts w:cs="Times New Roman"/>
        </w:rPr>
        <w:t xml:space="preserve"> </w:t>
      </w:r>
    </w:p>
    <w:p w14:paraId="4A07B495" w14:textId="77777777" w:rsidR="00075A2A" w:rsidRPr="001513DE" w:rsidRDefault="00075A2A" w:rsidP="0039190F">
      <w:pPr>
        <w:spacing w:line="360" w:lineRule="auto"/>
        <w:ind w:firstLine="720"/>
        <w:jc w:val="both"/>
        <w:rPr>
          <w:rFonts w:ascii="Times New Roman" w:hAnsi="Times New Roman" w:cs="Times New Roman"/>
          <w:sz w:val="24"/>
          <w:szCs w:val="24"/>
          <w:lang w:val="ru-RU"/>
        </w:rPr>
      </w:pPr>
      <w:r w:rsidRPr="00DF185F">
        <w:rPr>
          <w:rFonts w:ascii="Times New Roman" w:hAnsi="Times New Roman" w:cs="Times New Roman"/>
          <w:sz w:val="24"/>
          <w:szCs w:val="24"/>
          <w:lang w:val="ru-RU"/>
        </w:rPr>
        <w:t>Ячейки</w:t>
      </w:r>
      <w:r w:rsidRPr="001513DE">
        <w:rPr>
          <w:rFonts w:ascii="Times New Roman" w:hAnsi="Times New Roman" w:cs="Times New Roman"/>
          <w:sz w:val="24"/>
          <w:szCs w:val="24"/>
          <w:lang w:val="ru-RU"/>
        </w:rPr>
        <w:t xml:space="preserve"> </w:t>
      </w:r>
      <w:r w:rsidRPr="001513DE">
        <w:rPr>
          <w:rFonts w:ascii="Times New Roman" w:hAnsi="Times New Roman" w:cs="Times New Roman"/>
          <w:sz w:val="24"/>
          <w:szCs w:val="24"/>
        </w:rPr>
        <w:t>N</w:t>
      </w:r>
      <w:r w:rsidRPr="001513DE">
        <w:rPr>
          <w:rFonts w:ascii="Times New Roman" w:hAnsi="Times New Roman" w:cs="Times New Roman"/>
          <w:sz w:val="24"/>
          <w:szCs w:val="24"/>
          <w:lang w:val="ru-RU"/>
        </w:rPr>
        <w:t>10:</w:t>
      </w:r>
      <w:r w:rsidRPr="001513DE">
        <w:rPr>
          <w:rFonts w:ascii="Times New Roman" w:hAnsi="Times New Roman" w:cs="Times New Roman"/>
          <w:sz w:val="24"/>
          <w:szCs w:val="24"/>
        </w:rPr>
        <w:t>AG</w:t>
      </w:r>
      <w:r w:rsidRPr="001513DE">
        <w:rPr>
          <w:rFonts w:ascii="Times New Roman" w:hAnsi="Times New Roman" w:cs="Times New Roman"/>
          <w:sz w:val="24"/>
          <w:szCs w:val="24"/>
          <w:lang w:val="ru-RU"/>
        </w:rPr>
        <w:t>11 представляют из себ</w:t>
      </w:r>
      <w:r w:rsidR="00F625CA">
        <w:rPr>
          <w:rFonts w:ascii="Times New Roman" w:hAnsi="Times New Roman" w:cs="Times New Roman"/>
          <w:sz w:val="24"/>
          <w:szCs w:val="24"/>
          <w:lang w:val="ru-RU"/>
        </w:rPr>
        <w:t xml:space="preserve">я матрицу, описываемую в главе </w:t>
      </w:r>
      <w:hyperlink w:anchor="_Часть_3.1.2._Указание" w:history="1">
        <w:r w:rsidR="00F625CA" w:rsidRPr="00F625CA">
          <w:rPr>
            <w:rStyle w:val="Hyperlink"/>
            <w:rFonts w:ascii="Times New Roman" w:hAnsi="Times New Roman" w:cs="Times New Roman"/>
            <w:sz w:val="24"/>
            <w:szCs w:val="24"/>
            <w:lang w:val="ru-RU"/>
          </w:rPr>
          <w:t>3.1.2.</w:t>
        </w:r>
      </w:hyperlink>
      <w:r w:rsidR="00F625CA">
        <w:rPr>
          <w:rFonts w:ascii="Times New Roman" w:hAnsi="Times New Roman" w:cs="Times New Roman"/>
          <w:sz w:val="24"/>
          <w:szCs w:val="24"/>
          <w:lang w:val="ru-RU"/>
        </w:rPr>
        <w:t xml:space="preserve"> </w:t>
      </w:r>
      <w:r w:rsidRPr="001513DE">
        <w:rPr>
          <w:rFonts w:ascii="Times New Roman" w:hAnsi="Times New Roman" w:cs="Times New Roman"/>
          <w:sz w:val="24"/>
          <w:szCs w:val="24"/>
          <w:lang w:val="ru-RU"/>
        </w:rPr>
        <w:t>Стоит отметить, что в</w:t>
      </w:r>
      <w:r>
        <w:rPr>
          <w:rFonts w:ascii="Times New Roman" w:hAnsi="Times New Roman" w:cs="Times New Roman"/>
          <w:sz w:val="24"/>
          <w:szCs w:val="24"/>
          <w:lang w:val="ru-RU"/>
        </w:rPr>
        <w:t xml:space="preserve"> качестве переменных для </w:t>
      </w:r>
      <w:r>
        <w:rPr>
          <w:rFonts w:ascii="Times New Roman" w:hAnsi="Times New Roman" w:cs="Times New Roman"/>
          <w:sz w:val="24"/>
          <w:szCs w:val="24"/>
        </w:rPr>
        <w:t>Solver</w:t>
      </w:r>
      <w:r w:rsidRPr="001513DE">
        <w:rPr>
          <w:rFonts w:ascii="Times New Roman" w:hAnsi="Times New Roman" w:cs="Times New Roman"/>
          <w:sz w:val="24"/>
          <w:szCs w:val="24"/>
          <w:lang w:val="ru-RU"/>
        </w:rPr>
        <w:t xml:space="preserve"> используются следующие ячейки:</w:t>
      </w:r>
    </w:p>
    <w:p w14:paraId="24A799FD" w14:textId="77777777" w:rsidR="00075A2A" w:rsidRDefault="00F625CA" w:rsidP="0039190F">
      <w:pPr>
        <w:tabs>
          <w:tab w:val="left" w:pos="1485"/>
        </w:tabs>
        <w:spacing w:line="360" w:lineRule="auto"/>
        <w:jc w:val="both"/>
        <w:rPr>
          <w:rFonts w:ascii="Times New Roman" w:hAnsi="Times New Roman" w:cs="Times New Roman"/>
          <w:sz w:val="24"/>
          <w:szCs w:val="24"/>
        </w:rPr>
      </w:pPr>
      <w:r>
        <w:rPr>
          <w:rFonts w:ascii="Times New Roman" w:hAnsi="Times New Roman" w:cs="Times New Roman"/>
          <w:sz w:val="24"/>
          <w:szCs w:val="24"/>
        </w:rPr>
        <w:t>P10:11, R10:11, T10:11, V10:11, X10:11, Z10:11, AB10:11, AD10:11, AF10:11, AH</w:t>
      </w:r>
      <w:r w:rsidR="00075A2A" w:rsidRPr="001513DE">
        <w:rPr>
          <w:rFonts w:ascii="Times New Roman" w:hAnsi="Times New Roman" w:cs="Times New Roman"/>
          <w:sz w:val="24"/>
          <w:szCs w:val="24"/>
        </w:rPr>
        <w:t>10:11.</w:t>
      </w:r>
    </w:p>
    <w:p w14:paraId="4CCB3AED" w14:textId="77777777" w:rsidR="00215DA0" w:rsidRDefault="00075A2A" w:rsidP="00040ADC">
      <w:pPr>
        <w:keepNext/>
        <w:tabs>
          <w:tab w:val="left" w:pos="1485"/>
        </w:tabs>
        <w:spacing w:line="240" w:lineRule="auto"/>
        <w:ind w:left="-994" w:right="-1267"/>
      </w:pPr>
      <w:r w:rsidRPr="00075A2A">
        <w:rPr>
          <w:rFonts w:ascii="Times New Roman" w:hAnsi="Times New Roman" w:cs="Times New Roman"/>
          <w:noProof/>
          <w:sz w:val="24"/>
          <w:szCs w:val="24"/>
        </w:rPr>
        <w:lastRenderedPageBreak/>
        <w:drawing>
          <wp:inline distT="0" distB="0" distL="0" distR="0" wp14:anchorId="17B2CC39" wp14:editId="41515D08">
            <wp:extent cx="7424420" cy="14097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33315" cy="1411389"/>
                    </a:xfrm>
                    <a:prstGeom prst="rect">
                      <a:avLst/>
                    </a:prstGeom>
                    <a:noFill/>
                    <a:ln>
                      <a:noFill/>
                    </a:ln>
                  </pic:spPr>
                </pic:pic>
              </a:graphicData>
            </a:graphic>
          </wp:inline>
        </w:drawing>
      </w:r>
    </w:p>
    <w:p w14:paraId="2BA082E5" w14:textId="77777777" w:rsidR="00040ADC" w:rsidRDefault="00215DA0"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F93C4E">
        <w:rPr>
          <w:rFonts w:ascii="Times New Roman" w:hAnsi="Times New Roman" w:cs="Times New Roman"/>
          <w:i w:val="0"/>
          <w:color w:val="auto"/>
        </w:rPr>
        <w:fldChar w:fldCharType="begin"/>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instrText>SEQ</w:instrText>
      </w:r>
      <w:r w:rsidRPr="00F93C4E">
        <w:rPr>
          <w:rFonts w:ascii="Times New Roman" w:hAnsi="Times New Roman" w:cs="Times New Roman"/>
          <w:i w:val="0"/>
          <w:color w:val="auto"/>
          <w:lang w:val="ru-RU"/>
        </w:rPr>
        <w:instrText xml:space="preserve"> Таблица \* </w:instrText>
      </w:r>
      <w:r w:rsidRPr="00F93C4E">
        <w:rPr>
          <w:rFonts w:ascii="Times New Roman" w:hAnsi="Times New Roman" w:cs="Times New Roman"/>
          <w:i w:val="0"/>
          <w:color w:val="auto"/>
        </w:rPr>
        <w:instrText>ARABIC</w:instrText>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11</w:t>
      </w:r>
      <w:r w:rsidRPr="00F93C4E">
        <w:rPr>
          <w:rFonts w:ascii="Times New Roman" w:hAnsi="Times New Roman" w:cs="Times New Roman"/>
          <w:i w:val="0"/>
          <w:color w:val="auto"/>
        </w:rPr>
        <w:fldChar w:fldCharType="end"/>
      </w:r>
      <w:r w:rsidRPr="00F93C4E">
        <w:rPr>
          <w:rFonts w:ascii="Times New Roman" w:hAnsi="Times New Roman" w:cs="Times New Roman"/>
          <w:i w:val="0"/>
          <w:color w:val="auto"/>
          <w:lang w:val="ru-RU"/>
        </w:rPr>
        <w:t>. Количество загруженных в ТС коробов по секциям</w:t>
      </w:r>
    </w:p>
    <w:p w14:paraId="47CA5B24" w14:textId="77777777" w:rsidR="00075A2A" w:rsidRPr="00F93C4E" w:rsidRDefault="00F93C4E" w:rsidP="0039190F">
      <w:pPr>
        <w:pStyle w:val="Caption"/>
        <w:spacing w:after="160" w:line="360" w:lineRule="auto"/>
        <w:jc w:val="center"/>
        <w:rPr>
          <w:rFonts w:ascii="Times New Roman" w:hAnsi="Times New Roman" w:cs="Times New Roman"/>
          <w:i w:val="0"/>
          <w:color w:val="auto"/>
          <w:sz w:val="24"/>
          <w:szCs w:val="24"/>
          <w:lang w:val="ru-RU"/>
        </w:rPr>
      </w:pPr>
      <w:r w:rsidRPr="00F93C4E">
        <w:rPr>
          <w:rFonts w:ascii="Times New Roman" w:hAnsi="Times New Roman" w:cs="Times New Roman"/>
          <w:i w:val="0"/>
          <w:color w:val="auto"/>
          <w:lang w:val="ru-RU"/>
        </w:rPr>
        <w:t>Источник: составлено автором</w:t>
      </w:r>
    </w:p>
    <w:p w14:paraId="391746A6" w14:textId="77777777" w:rsidR="00075A2A" w:rsidRPr="001513DE" w:rsidRDefault="00075A2A" w:rsidP="001B049A">
      <w:pPr>
        <w:tabs>
          <w:tab w:val="left" w:pos="1485"/>
        </w:tabs>
        <w:spacing w:line="360" w:lineRule="auto"/>
        <w:rPr>
          <w:rFonts w:ascii="Times New Roman" w:hAnsi="Times New Roman" w:cs="Times New Roman"/>
          <w:sz w:val="24"/>
          <w:szCs w:val="24"/>
          <w:lang w:val="ru-RU"/>
        </w:rPr>
      </w:pPr>
      <w:r w:rsidRPr="001513DE">
        <w:rPr>
          <w:rFonts w:ascii="Times New Roman" w:hAnsi="Times New Roman" w:cs="Times New Roman"/>
          <w:sz w:val="24"/>
          <w:szCs w:val="24"/>
          <w:lang w:val="ru-RU"/>
        </w:rPr>
        <w:t>В матрич</w:t>
      </w:r>
      <w:r>
        <w:rPr>
          <w:rFonts w:ascii="Times New Roman" w:hAnsi="Times New Roman" w:cs="Times New Roman"/>
          <w:sz w:val="24"/>
          <w:szCs w:val="24"/>
          <w:lang w:val="ru-RU"/>
        </w:rPr>
        <w:t>ной форме</w:t>
      </w:r>
      <w:r w:rsidRPr="001513DE">
        <w:rPr>
          <w:rFonts w:ascii="Times New Roman" w:hAnsi="Times New Roman" w:cs="Times New Roman"/>
          <w:sz w:val="24"/>
          <w:szCs w:val="24"/>
          <w:lang w:val="ru-RU"/>
        </w:rPr>
        <w:t xml:space="preserve"> это выглядит следующим образом:</w:t>
      </w:r>
    </w:p>
    <w:p w14:paraId="4CFE2E96" w14:textId="77777777" w:rsidR="00075A2A" w:rsidRPr="00F625CA" w:rsidRDefault="00D02191" w:rsidP="001B049A">
      <w:pPr>
        <w:spacing w:line="360" w:lineRule="auto"/>
        <w:rPr>
          <w:rFonts w:ascii="Times New Roman" w:hAnsi="Times New Roman" w:cs="Times New Roman"/>
          <w:sz w:val="24"/>
          <w:szCs w:val="24"/>
          <w:lang w:val="ru-RU"/>
        </w:rPr>
      </w:pPr>
      <m:oMathPara>
        <m:oMath>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P10</m:t>
                </m:r>
              </m:e>
              <m:e>
                <m:r>
                  <w:rPr>
                    <w:rFonts w:ascii="Cambria Math" w:hAnsi="Cambria Math" w:cs="Times New Roman"/>
                    <w:sz w:val="24"/>
                    <w:szCs w:val="24"/>
                  </w:rPr>
                  <m:t>R10</m:t>
                </m:r>
              </m:e>
              <m:e>
                <m:r>
                  <w:rPr>
                    <w:rFonts w:ascii="Cambria Math" w:hAnsi="Cambria Math" w:cs="Times New Roman"/>
                    <w:sz w:val="24"/>
                    <w:szCs w:val="24"/>
                  </w:rPr>
                  <m:t>T10</m:t>
                </m:r>
              </m:e>
            </m:mr>
            <m:mr>
              <m:e>
                <m:r>
                  <w:rPr>
                    <w:rFonts w:ascii="Cambria Math" w:hAnsi="Cambria Math" w:cs="Times New Roman"/>
                    <w:sz w:val="24"/>
                    <w:szCs w:val="24"/>
                  </w:rPr>
                  <m:t>P11</m:t>
                </m:r>
              </m:e>
              <m:e>
                <m:r>
                  <w:rPr>
                    <w:rFonts w:ascii="Cambria Math" w:hAnsi="Cambria Math" w:cs="Times New Roman"/>
                    <w:sz w:val="24"/>
                    <w:szCs w:val="24"/>
                  </w:rPr>
                  <m:t>R11</m:t>
                </m:r>
              </m:e>
              <m:e>
                <m:r>
                  <w:rPr>
                    <w:rFonts w:ascii="Cambria Math" w:hAnsi="Cambria Math" w:cs="Times New Roman"/>
                    <w:sz w:val="24"/>
                    <w:szCs w:val="24"/>
                  </w:rPr>
                  <m:t>T11</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V10</m:t>
                </m:r>
              </m:e>
              <m:e>
                <m:r>
                  <w:rPr>
                    <w:rFonts w:ascii="Cambria Math" w:hAnsi="Cambria Math" w:cs="Times New Roman"/>
                    <w:sz w:val="24"/>
                    <w:szCs w:val="24"/>
                  </w:rPr>
                  <m:t>X10</m:t>
                </m:r>
              </m:e>
              <m:e>
                <m:r>
                  <w:rPr>
                    <w:rFonts w:ascii="Cambria Math" w:hAnsi="Cambria Math" w:cs="Times New Roman"/>
                    <w:sz w:val="24"/>
                    <w:szCs w:val="24"/>
                  </w:rPr>
                  <m:t>Z10</m:t>
                </m:r>
              </m:e>
            </m:mr>
            <m:mr>
              <m:e>
                <m:r>
                  <w:rPr>
                    <w:rFonts w:ascii="Cambria Math" w:hAnsi="Cambria Math" w:cs="Times New Roman"/>
                    <w:sz w:val="24"/>
                    <w:szCs w:val="24"/>
                  </w:rPr>
                  <m:t>V11</m:t>
                </m:r>
              </m:e>
              <m:e>
                <m:r>
                  <w:rPr>
                    <w:rFonts w:ascii="Cambria Math" w:hAnsi="Cambria Math" w:cs="Times New Roman"/>
                    <w:sz w:val="24"/>
                    <w:szCs w:val="24"/>
                  </w:rPr>
                  <m:t>X11</m:t>
                </m:r>
              </m:e>
              <m:e>
                <m:r>
                  <w:rPr>
                    <w:rFonts w:ascii="Cambria Math" w:hAnsi="Cambria Math" w:cs="Times New Roman"/>
                    <w:sz w:val="24"/>
                    <w:szCs w:val="24"/>
                  </w:rPr>
                  <m:t>Z11</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AB10</m:t>
                </m:r>
              </m:e>
              <m:e>
                <m:r>
                  <w:rPr>
                    <w:rFonts w:ascii="Cambria Math" w:hAnsi="Cambria Math" w:cs="Times New Roman"/>
                    <w:sz w:val="24"/>
                    <w:szCs w:val="24"/>
                  </w:rPr>
                  <m:t>AD10</m:t>
                </m:r>
              </m:e>
              <m:e>
                <m:r>
                  <w:rPr>
                    <w:rFonts w:ascii="Cambria Math" w:hAnsi="Cambria Math" w:cs="Times New Roman"/>
                    <w:sz w:val="24"/>
                    <w:szCs w:val="24"/>
                  </w:rPr>
                  <m:t>AF10</m:t>
                </m:r>
              </m:e>
            </m:mr>
            <m:mr>
              <m:e>
                <m:r>
                  <w:rPr>
                    <w:rFonts w:ascii="Cambria Math" w:hAnsi="Cambria Math" w:cs="Times New Roman"/>
                    <w:sz w:val="24"/>
                    <w:szCs w:val="24"/>
                  </w:rPr>
                  <m:t>AB11</m:t>
                </m:r>
              </m:e>
              <m:e>
                <m:r>
                  <w:rPr>
                    <w:rFonts w:ascii="Cambria Math" w:hAnsi="Cambria Math" w:cs="Times New Roman"/>
                    <w:sz w:val="24"/>
                    <w:szCs w:val="24"/>
                  </w:rPr>
                  <m:t>AD11</m:t>
                </m:r>
              </m:e>
              <m:e>
                <m:r>
                  <w:rPr>
                    <w:rFonts w:ascii="Cambria Math" w:hAnsi="Cambria Math" w:cs="Times New Roman"/>
                    <w:sz w:val="24"/>
                    <w:szCs w:val="24"/>
                  </w:rPr>
                  <m:t>AF11</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AH10</m:t>
                </m:r>
              </m:e>
            </m:mr>
            <m:mr>
              <m:e>
                <m:r>
                  <w:rPr>
                    <w:rFonts w:ascii="Cambria Math" w:hAnsi="Cambria Math" w:cs="Times New Roman"/>
                    <w:sz w:val="24"/>
                    <w:szCs w:val="24"/>
                  </w:rPr>
                  <m:t>AH11</m:t>
                </m:r>
              </m:e>
            </m:mr>
          </m:m>
        </m:oMath>
      </m:oMathPara>
    </w:p>
    <w:p w14:paraId="4E4E19FE" w14:textId="77777777" w:rsidR="00075A2A" w:rsidRDefault="00075A2A" w:rsidP="007F2D2E">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Ячейки </w:t>
      </w:r>
      <w:r>
        <w:rPr>
          <w:rFonts w:ascii="Times New Roman" w:hAnsi="Times New Roman" w:cs="Times New Roman"/>
          <w:sz w:val="24"/>
          <w:szCs w:val="24"/>
        </w:rPr>
        <w:t>P</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R</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T</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V</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X</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Z</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AB</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AD</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AF</w:t>
      </w:r>
      <w:r w:rsidRPr="001513DE">
        <w:rPr>
          <w:rFonts w:ascii="Times New Roman" w:hAnsi="Times New Roman" w:cs="Times New Roman"/>
          <w:sz w:val="24"/>
          <w:szCs w:val="24"/>
          <w:lang w:val="ru-RU"/>
        </w:rPr>
        <w:t xml:space="preserve">12, </w:t>
      </w:r>
      <w:r>
        <w:rPr>
          <w:rFonts w:ascii="Times New Roman" w:hAnsi="Times New Roman" w:cs="Times New Roman"/>
          <w:sz w:val="24"/>
          <w:szCs w:val="24"/>
        </w:rPr>
        <w:t>AH</w:t>
      </w:r>
      <w:r w:rsidRPr="001513DE">
        <w:rPr>
          <w:rFonts w:ascii="Times New Roman" w:hAnsi="Times New Roman" w:cs="Times New Roman"/>
          <w:sz w:val="24"/>
          <w:szCs w:val="24"/>
          <w:lang w:val="ru-RU"/>
        </w:rPr>
        <w:t xml:space="preserve">12 суммируют значения по ячейкам </w:t>
      </w:r>
      <w:r w:rsidR="00CB73F7">
        <w:rPr>
          <w:rFonts w:ascii="Times New Roman" w:hAnsi="Times New Roman" w:cs="Times New Roman"/>
          <w:sz w:val="24"/>
          <w:szCs w:val="24"/>
        </w:rPr>
        <w:t>P</w:t>
      </w:r>
      <w:r w:rsidR="00CB73F7" w:rsidRPr="00CB73F7">
        <w:rPr>
          <w:rFonts w:ascii="Times New Roman" w:hAnsi="Times New Roman" w:cs="Times New Roman"/>
          <w:sz w:val="24"/>
          <w:szCs w:val="24"/>
          <w:lang w:val="ru-RU"/>
        </w:rPr>
        <w:t>1</w:t>
      </w:r>
      <w:r w:rsidRPr="001513DE">
        <w:rPr>
          <w:rFonts w:ascii="Times New Roman" w:hAnsi="Times New Roman" w:cs="Times New Roman"/>
          <w:sz w:val="24"/>
          <w:szCs w:val="24"/>
          <w:lang w:val="ru-RU"/>
        </w:rPr>
        <w:t>0:</w:t>
      </w:r>
      <w:r w:rsidR="00CB73F7">
        <w:rPr>
          <w:rFonts w:ascii="Times New Roman" w:hAnsi="Times New Roman" w:cs="Times New Roman"/>
          <w:sz w:val="24"/>
          <w:szCs w:val="24"/>
        </w:rPr>
        <w:t>P</w:t>
      </w:r>
      <w:r w:rsidRPr="001513DE">
        <w:rPr>
          <w:rFonts w:ascii="Times New Roman" w:hAnsi="Times New Roman" w:cs="Times New Roman"/>
          <w:sz w:val="24"/>
          <w:szCs w:val="24"/>
          <w:lang w:val="ru-RU"/>
        </w:rPr>
        <w:t xml:space="preserve">11, </w:t>
      </w:r>
      <w:r w:rsidR="00CB73F7">
        <w:rPr>
          <w:rFonts w:ascii="Times New Roman" w:hAnsi="Times New Roman" w:cs="Times New Roman"/>
          <w:sz w:val="24"/>
          <w:szCs w:val="24"/>
        </w:rPr>
        <w:t>R</w:t>
      </w:r>
      <w:r w:rsidRPr="001513DE">
        <w:rPr>
          <w:rFonts w:ascii="Times New Roman" w:hAnsi="Times New Roman" w:cs="Times New Roman"/>
          <w:sz w:val="24"/>
          <w:szCs w:val="24"/>
          <w:lang w:val="ru-RU"/>
        </w:rPr>
        <w:t>10:</w:t>
      </w:r>
      <w:r w:rsidR="00CB73F7">
        <w:rPr>
          <w:rFonts w:ascii="Times New Roman" w:hAnsi="Times New Roman" w:cs="Times New Roman"/>
          <w:sz w:val="24"/>
          <w:szCs w:val="24"/>
        </w:rPr>
        <w:t>R</w:t>
      </w:r>
      <w:r w:rsidRPr="001513DE">
        <w:rPr>
          <w:rFonts w:ascii="Times New Roman" w:hAnsi="Times New Roman" w:cs="Times New Roman"/>
          <w:sz w:val="24"/>
          <w:szCs w:val="24"/>
          <w:lang w:val="ru-RU"/>
        </w:rPr>
        <w:t>11 и т.д.</w:t>
      </w:r>
      <w:r w:rsidR="00CB73F7">
        <w:rPr>
          <w:rFonts w:ascii="Times New Roman" w:hAnsi="Times New Roman" w:cs="Times New Roman"/>
          <w:sz w:val="24"/>
          <w:szCs w:val="24"/>
          <w:lang w:val="ru-RU"/>
        </w:rPr>
        <w:t xml:space="preserve"> вплоть до </w:t>
      </w:r>
      <w:r w:rsidR="00CB73F7">
        <w:rPr>
          <w:rFonts w:ascii="Times New Roman" w:hAnsi="Times New Roman" w:cs="Times New Roman"/>
          <w:sz w:val="24"/>
          <w:szCs w:val="24"/>
        </w:rPr>
        <w:t>AH</w:t>
      </w:r>
      <w:r w:rsidR="00CB73F7" w:rsidRPr="00CB73F7">
        <w:rPr>
          <w:rFonts w:ascii="Times New Roman" w:hAnsi="Times New Roman" w:cs="Times New Roman"/>
          <w:sz w:val="24"/>
          <w:szCs w:val="24"/>
          <w:lang w:val="ru-RU"/>
        </w:rPr>
        <w:t>10:</w:t>
      </w:r>
      <w:r w:rsidR="00CB73F7">
        <w:rPr>
          <w:rFonts w:ascii="Times New Roman" w:hAnsi="Times New Roman" w:cs="Times New Roman"/>
          <w:sz w:val="24"/>
          <w:szCs w:val="24"/>
        </w:rPr>
        <w:t>AH</w:t>
      </w:r>
      <w:r w:rsidR="00CB73F7" w:rsidRPr="00CB73F7">
        <w:rPr>
          <w:rFonts w:ascii="Times New Roman" w:hAnsi="Times New Roman" w:cs="Times New Roman"/>
          <w:sz w:val="24"/>
          <w:szCs w:val="24"/>
          <w:lang w:val="ru-RU"/>
        </w:rPr>
        <w:t>11</w:t>
      </w:r>
      <w:r w:rsidRPr="001513DE">
        <w:rPr>
          <w:rFonts w:ascii="Times New Roman" w:hAnsi="Times New Roman" w:cs="Times New Roman"/>
          <w:sz w:val="24"/>
          <w:szCs w:val="24"/>
          <w:lang w:val="ru-RU"/>
        </w:rPr>
        <w:t>, то есть они считают количество коробов каждого типа, загруженных в транспо</w:t>
      </w:r>
      <w:r w:rsidR="007F2D2E">
        <w:rPr>
          <w:rFonts w:ascii="Times New Roman" w:hAnsi="Times New Roman" w:cs="Times New Roman"/>
          <w:sz w:val="24"/>
          <w:szCs w:val="24"/>
          <w:lang w:val="ru-RU"/>
        </w:rPr>
        <w:t xml:space="preserve">ртное средство. </w:t>
      </w:r>
      <w:r w:rsidRPr="001513DE">
        <w:rPr>
          <w:rFonts w:ascii="Times New Roman" w:hAnsi="Times New Roman" w:cs="Times New Roman"/>
          <w:sz w:val="24"/>
          <w:szCs w:val="24"/>
          <w:lang w:val="ru-RU"/>
        </w:rPr>
        <w:t xml:space="preserve">Ячейка </w:t>
      </w:r>
      <w:r w:rsidR="00CB73F7">
        <w:rPr>
          <w:rFonts w:ascii="Times New Roman" w:hAnsi="Times New Roman" w:cs="Times New Roman"/>
          <w:sz w:val="24"/>
          <w:szCs w:val="24"/>
        </w:rPr>
        <w:t>AI</w:t>
      </w:r>
      <w:r w:rsidRPr="001513DE">
        <w:rPr>
          <w:rFonts w:ascii="Times New Roman" w:hAnsi="Times New Roman" w:cs="Times New Roman"/>
          <w:sz w:val="24"/>
          <w:szCs w:val="24"/>
          <w:lang w:val="ru-RU"/>
        </w:rPr>
        <w:t xml:space="preserve">32 суммирует значения ячеек </w:t>
      </w:r>
      <w:r w:rsidR="00CB73F7">
        <w:rPr>
          <w:rFonts w:ascii="Times New Roman" w:hAnsi="Times New Roman" w:cs="Times New Roman"/>
          <w:sz w:val="24"/>
          <w:szCs w:val="24"/>
        </w:rPr>
        <w:t>P</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R</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T</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V</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X</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Z</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AB</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AD</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AF</w:t>
      </w:r>
      <w:r w:rsidRPr="001513DE">
        <w:rPr>
          <w:rFonts w:ascii="Times New Roman" w:hAnsi="Times New Roman" w:cs="Times New Roman"/>
          <w:sz w:val="24"/>
          <w:szCs w:val="24"/>
          <w:lang w:val="ru-RU"/>
        </w:rPr>
        <w:t xml:space="preserve">12, </w:t>
      </w:r>
      <w:r w:rsidR="00CB73F7">
        <w:rPr>
          <w:rFonts w:ascii="Times New Roman" w:hAnsi="Times New Roman" w:cs="Times New Roman"/>
          <w:sz w:val="24"/>
          <w:szCs w:val="24"/>
        </w:rPr>
        <w:t>AH</w:t>
      </w:r>
      <w:r w:rsidRPr="001513DE">
        <w:rPr>
          <w:rFonts w:ascii="Times New Roman" w:hAnsi="Times New Roman" w:cs="Times New Roman"/>
          <w:sz w:val="24"/>
          <w:szCs w:val="24"/>
          <w:lang w:val="ru-RU"/>
        </w:rPr>
        <w:t>12 и получает общее количество коробов, загру</w:t>
      </w:r>
      <w:r w:rsidR="001B049A">
        <w:rPr>
          <w:rFonts w:ascii="Times New Roman" w:hAnsi="Times New Roman" w:cs="Times New Roman"/>
          <w:sz w:val="24"/>
          <w:szCs w:val="24"/>
          <w:lang w:val="ru-RU"/>
        </w:rPr>
        <w:t>женных в транспортное средство.</w:t>
      </w:r>
    </w:p>
    <w:p w14:paraId="2547F586" w14:textId="77777777" w:rsidR="00B60194" w:rsidRPr="001513DE" w:rsidRDefault="00B60194" w:rsidP="001B049A">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Такое разделение по ячейкам не</w:t>
      </w:r>
      <w:r w:rsidR="008863AA">
        <w:rPr>
          <w:rFonts w:ascii="Times New Roman" w:hAnsi="Times New Roman" w:cs="Times New Roman"/>
          <w:sz w:val="24"/>
          <w:szCs w:val="24"/>
          <w:lang w:val="ru-RU"/>
        </w:rPr>
        <w:t xml:space="preserve">обходимо для того, чтобы </w:t>
      </w:r>
      <w:r w:rsidR="008863AA">
        <w:rPr>
          <w:rFonts w:ascii="Times New Roman" w:hAnsi="Times New Roman" w:cs="Times New Roman"/>
          <w:sz w:val="24"/>
          <w:szCs w:val="24"/>
        </w:rPr>
        <w:t>Solver</w:t>
      </w:r>
      <w:r w:rsidR="008863AA">
        <w:rPr>
          <w:rFonts w:ascii="Times New Roman" w:hAnsi="Times New Roman" w:cs="Times New Roman"/>
          <w:sz w:val="24"/>
          <w:szCs w:val="24"/>
          <w:lang w:val="ru-RU"/>
        </w:rPr>
        <w:t xml:space="preserve"> </w:t>
      </w:r>
      <w:r>
        <w:rPr>
          <w:rFonts w:ascii="Times New Roman" w:hAnsi="Times New Roman" w:cs="Times New Roman"/>
          <w:sz w:val="24"/>
          <w:szCs w:val="24"/>
          <w:lang w:val="ru-RU"/>
        </w:rPr>
        <w:t>не распределял все короба в одну секцию, а разделил их наиболее оптимальным образом.</w:t>
      </w:r>
    </w:p>
    <w:p w14:paraId="54A2DDC3" w14:textId="77777777" w:rsidR="00075A2A" w:rsidRDefault="00123B8C" w:rsidP="0039190F">
      <w:pPr>
        <w:pStyle w:val="Heading3"/>
        <w:spacing w:after="160" w:line="360" w:lineRule="auto"/>
        <w:rPr>
          <w:rFonts w:cs="Times New Roman"/>
        </w:rPr>
      </w:pPr>
      <w:bookmarkStart w:id="67" w:name="_Toc483305701"/>
      <w:r>
        <w:rPr>
          <w:rFonts w:cs="Times New Roman"/>
        </w:rPr>
        <w:t>§ 3</w:t>
      </w:r>
      <w:r w:rsidR="00075A2A" w:rsidRPr="001513DE">
        <w:rPr>
          <w:rFonts w:cs="Times New Roman"/>
        </w:rPr>
        <w:t>.</w:t>
      </w:r>
      <w:r w:rsidR="00F625CA">
        <w:rPr>
          <w:rFonts w:cs="Times New Roman"/>
        </w:rPr>
        <w:t>2.6</w:t>
      </w:r>
      <w:r w:rsidR="00075A2A" w:rsidRPr="001513DE">
        <w:rPr>
          <w:rFonts w:cs="Times New Roman"/>
        </w:rPr>
        <w:t>. Расчет массы и объема</w:t>
      </w:r>
      <w:bookmarkEnd w:id="67"/>
    </w:p>
    <w:p w14:paraId="072251A4" w14:textId="77777777" w:rsidR="00D551B0" w:rsidRPr="00D551B0" w:rsidRDefault="00D551B0" w:rsidP="001B049A">
      <w:pPr>
        <w:spacing w:line="360" w:lineRule="auto"/>
        <w:ind w:firstLine="720"/>
        <w:jc w:val="both"/>
        <w:rPr>
          <w:rFonts w:ascii="Times New Roman" w:hAnsi="Times New Roman" w:cs="Times New Roman"/>
          <w:sz w:val="24"/>
          <w:szCs w:val="24"/>
          <w:lang w:val="ru-RU"/>
        </w:rPr>
      </w:pPr>
      <w:r w:rsidRPr="00D551B0">
        <w:rPr>
          <w:rFonts w:ascii="Times New Roman" w:hAnsi="Times New Roman" w:cs="Times New Roman"/>
          <w:sz w:val="24"/>
          <w:szCs w:val="24"/>
          <w:lang w:val="ru-RU"/>
        </w:rPr>
        <w:t>Масса и объем относятся к общим парамет</w:t>
      </w:r>
      <w:r w:rsidR="008863AA">
        <w:rPr>
          <w:rFonts w:ascii="Times New Roman" w:hAnsi="Times New Roman" w:cs="Times New Roman"/>
          <w:sz w:val="24"/>
          <w:szCs w:val="24"/>
          <w:lang w:val="ru-RU"/>
        </w:rPr>
        <w:t xml:space="preserve">рам, которые рассчитывает </w:t>
      </w:r>
      <w:r w:rsidR="008863AA">
        <w:rPr>
          <w:rFonts w:ascii="Times New Roman" w:hAnsi="Times New Roman" w:cs="Times New Roman"/>
          <w:sz w:val="24"/>
          <w:szCs w:val="24"/>
        </w:rPr>
        <w:t>Solver</w:t>
      </w:r>
      <w:r w:rsidRPr="00D551B0">
        <w:rPr>
          <w:rFonts w:ascii="Times New Roman" w:hAnsi="Times New Roman" w:cs="Times New Roman"/>
          <w:sz w:val="24"/>
          <w:szCs w:val="24"/>
          <w:lang w:val="ru-RU"/>
        </w:rPr>
        <w:t xml:space="preserve">. В </w:t>
      </w:r>
      <w:r w:rsidRPr="00D551B0">
        <w:rPr>
          <w:rFonts w:ascii="Times New Roman" w:hAnsi="Times New Roman" w:cs="Times New Roman"/>
          <w:sz w:val="24"/>
          <w:szCs w:val="24"/>
        </w:rPr>
        <w:t>Excel</w:t>
      </w:r>
      <w:r w:rsidRPr="00DF185F">
        <w:rPr>
          <w:rFonts w:ascii="Times New Roman" w:hAnsi="Times New Roman" w:cs="Times New Roman"/>
          <w:sz w:val="24"/>
          <w:szCs w:val="24"/>
          <w:lang w:val="ru-RU"/>
        </w:rPr>
        <w:t xml:space="preserve"> </w:t>
      </w:r>
      <w:r w:rsidRPr="00D551B0">
        <w:rPr>
          <w:rFonts w:ascii="Times New Roman" w:hAnsi="Times New Roman" w:cs="Times New Roman"/>
          <w:sz w:val="24"/>
          <w:szCs w:val="24"/>
          <w:lang w:val="ru-RU"/>
        </w:rPr>
        <w:t>они представлены в таблице следующего вида:</w:t>
      </w:r>
    </w:p>
    <w:p w14:paraId="4AA2C536" w14:textId="77777777" w:rsidR="00215DA0" w:rsidRDefault="00B60194" w:rsidP="00040ADC">
      <w:pPr>
        <w:keepNext/>
        <w:tabs>
          <w:tab w:val="left" w:pos="1485"/>
        </w:tabs>
        <w:spacing w:after="120" w:line="240" w:lineRule="auto"/>
        <w:jc w:val="both"/>
      </w:pPr>
      <w:r w:rsidRPr="00B60194">
        <w:rPr>
          <w:rFonts w:ascii="Times New Roman" w:hAnsi="Times New Roman" w:cs="Times New Roman"/>
          <w:noProof/>
          <w:sz w:val="24"/>
          <w:szCs w:val="24"/>
        </w:rPr>
        <w:drawing>
          <wp:inline distT="0" distB="0" distL="0" distR="0" wp14:anchorId="696AC9D4" wp14:editId="40CDC69F">
            <wp:extent cx="5943600" cy="102496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024962"/>
                    </a:xfrm>
                    <a:prstGeom prst="rect">
                      <a:avLst/>
                    </a:prstGeom>
                    <a:noFill/>
                    <a:ln>
                      <a:noFill/>
                    </a:ln>
                  </pic:spPr>
                </pic:pic>
              </a:graphicData>
            </a:graphic>
          </wp:inline>
        </w:drawing>
      </w:r>
    </w:p>
    <w:p w14:paraId="61749124" w14:textId="77777777" w:rsidR="00040ADC" w:rsidRDefault="00215DA0"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F93C4E">
        <w:rPr>
          <w:rFonts w:ascii="Times New Roman" w:hAnsi="Times New Roman" w:cs="Times New Roman"/>
          <w:i w:val="0"/>
          <w:color w:val="auto"/>
        </w:rPr>
        <w:fldChar w:fldCharType="begin"/>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instrText>SEQ</w:instrText>
      </w:r>
      <w:r w:rsidRPr="00F93C4E">
        <w:rPr>
          <w:rFonts w:ascii="Times New Roman" w:hAnsi="Times New Roman" w:cs="Times New Roman"/>
          <w:i w:val="0"/>
          <w:color w:val="auto"/>
          <w:lang w:val="ru-RU"/>
        </w:rPr>
        <w:instrText xml:space="preserve"> Таблица \* </w:instrText>
      </w:r>
      <w:r w:rsidRPr="00F93C4E">
        <w:rPr>
          <w:rFonts w:ascii="Times New Roman" w:hAnsi="Times New Roman" w:cs="Times New Roman"/>
          <w:i w:val="0"/>
          <w:color w:val="auto"/>
        </w:rPr>
        <w:instrText>ARABIC</w:instrText>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12</w:t>
      </w:r>
      <w:r w:rsidRPr="00F93C4E">
        <w:rPr>
          <w:rFonts w:ascii="Times New Roman" w:hAnsi="Times New Roman" w:cs="Times New Roman"/>
          <w:i w:val="0"/>
          <w:color w:val="auto"/>
        </w:rPr>
        <w:fldChar w:fldCharType="end"/>
      </w:r>
      <w:r w:rsidR="003974C7" w:rsidRPr="00F93C4E">
        <w:rPr>
          <w:rFonts w:ascii="Times New Roman" w:hAnsi="Times New Roman" w:cs="Times New Roman"/>
          <w:i w:val="0"/>
          <w:color w:val="auto"/>
          <w:lang w:val="ru-RU"/>
        </w:rPr>
        <w:t>. Ра</w:t>
      </w:r>
      <w:r w:rsidRPr="00F93C4E">
        <w:rPr>
          <w:rFonts w:ascii="Times New Roman" w:hAnsi="Times New Roman" w:cs="Times New Roman"/>
          <w:i w:val="0"/>
          <w:color w:val="auto"/>
          <w:lang w:val="ru-RU"/>
        </w:rPr>
        <w:t>счет массы и объема груза</w:t>
      </w:r>
    </w:p>
    <w:p w14:paraId="4FF0FAD4" w14:textId="77777777" w:rsidR="00B60194" w:rsidRPr="00F93C4E" w:rsidRDefault="00F93C4E" w:rsidP="0039190F">
      <w:pPr>
        <w:pStyle w:val="Caption"/>
        <w:spacing w:after="160" w:line="360" w:lineRule="auto"/>
        <w:jc w:val="center"/>
        <w:rPr>
          <w:rFonts w:ascii="Times New Roman" w:hAnsi="Times New Roman" w:cs="Times New Roman"/>
          <w:i w:val="0"/>
          <w:color w:val="auto"/>
          <w:sz w:val="24"/>
          <w:szCs w:val="24"/>
          <w:lang w:val="ru-RU"/>
        </w:rPr>
      </w:pPr>
      <w:r w:rsidRPr="00F93C4E">
        <w:rPr>
          <w:rFonts w:ascii="Times New Roman" w:hAnsi="Times New Roman" w:cs="Times New Roman"/>
          <w:i w:val="0"/>
          <w:color w:val="auto"/>
          <w:lang w:val="ru-RU"/>
        </w:rPr>
        <w:t>Источник: составлено автором</w:t>
      </w:r>
    </w:p>
    <w:p w14:paraId="6AD36E4E" w14:textId="77777777" w:rsidR="002E5C2F" w:rsidRDefault="00075A2A" w:rsidP="001B049A">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Ячейки </w:t>
      </w:r>
      <w:r w:rsidRPr="001513DE">
        <w:rPr>
          <w:rFonts w:ascii="Times New Roman" w:hAnsi="Times New Roman" w:cs="Times New Roman"/>
          <w:sz w:val="24"/>
          <w:szCs w:val="24"/>
        </w:rPr>
        <w:t>B</w:t>
      </w:r>
      <w:r w:rsidRPr="001513DE">
        <w:rPr>
          <w:rFonts w:ascii="Times New Roman" w:hAnsi="Times New Roman" w:cs="Times New Roman"/>
          <w:sz w:val="24"/>
          <w:szCs w:val="24"/>
          <w:lang w:val="ru-RU"/>
        </w:rPr>
        <w:t>3</w:t>
      </w:r>
      <w:r w:rsidR="00D551B0">
        <w:rPr>
          <w:rFonts w:ascii="Times New Roman" w:hAnsi="Times New Roman" w:cs="Times New Roman"/>
          <w:sz w:val="24"/>
          <w:szCs w:val="24"/>
          <w:lang w:val="ru-RU"/>
        </w:rPr>
        <w:t>2:33</w:t>
      </w:r>
      <w:r w:rsidRPr="001513DE">
        <w:rPr>
          <w:rFonts w:ascii="Times New Roman" w:hAnsi="Times New Roman" w:cs="Times New Roman"/>
          <w:sz w:val="24"/>
          <w:szCs w:val="24"/>
          <w:lang w:val="ru-RU"/>
        </w:rPr>
        <w:t xml:space="preserve"> содержат формулы, рассчитывающие ма</w:t>
      </w:r>
      <w:r w:rsidR="002E5C2F">
        <w:rPr>
          <w:rFonts w:ascii="Times New Roman" w:hAnsi="Times New Roman" w:cs="Times New Roman"/>
          <w:sz w:val="24"/>
          <w:szCs w:val="24"/>
          <w:lang w:val="ru-RU"/>
        </w:rPr>
        <w:t>ссы загруженных секций 1 и 2.</w:t>
      </w:r>
      <w:r w:rsidR="00D551B0">
        <w:rPr>
          <w:rFonts w:ascii="Times New Roman" w:hAnsi="Times New Roman" w:cs="Times New Roman"/>
          <w:sz w:val="24"/>
          <w:szCs w:val="24"/>
          <w:lang w:val="ru-RU"/>
        </w:rPr>
        <w:t xml:space="preserve"> Другими словами, они рассчитывают массу загруженного груза в каждой из секций полуприцепа.</w:t>
      </w:r>
    </w:p>
    <w:p w14:paraId="4C3B97A1" w14:textId="77777777" w:rsidR="00075A2A" w:rsidRDefault="002E5C2F" w:rsidP="0039190F">
      <w:pPr>
        <w:tabs>
          <w:tab w:val="left" w:pos="1485"/>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Данные формулы в общем виде выглядят следуюшим образом:</w:t>
      </w:r>
    </w:p>
    <w:p w14:paraId="2534C78B" w14:textId="77777777" w:rsidR="002E5C2F" w:rsidRPr="002E5C2F" w:rsidRDefault="00D02191" w:rsidP="0039190F">
      <w:pPr>
        <w:tabs>
          <w:tab w:val="left" w:pos="1485"/>
        </w:tabs>
        <w:spacing w:line="360" w:lineRule="auto"/>
        <w:jc w:val="both"/>
        <w:rPr>
          <w:rStyle w:val="mathjax1"/>
          <w:rFonts w:eastAsiaTheme="minorEastAsia"/>
          <w:i/>
          <w:iCs/>
        </w:rPr>
      </w:pPr>
      <m:oMathPara>
        <m:oMath>
          <m:sSubSup>
            <m:sSubSupPr>
              <m:ctrlPr>
                <w:rPr>
                  <w:rStyle w:val="mathjax1"/>
                  <w:rFonts w:ascii="Cambria Math" w:eastAsiaTheme="minorEastAsia" w:hAnsi="Cambria Math"/>
                  <w:i/>
                  <w:iCs/>
                  <w:specVanish w:val="0"/>
                </w:rPr>
              </m:ctrlPr>
            </m:sSubSupPr>
            <m:e>
              <m:r>
                <w:rPr>
                  <w:rStyle w:val="mathjax1"/>
                  <w:rFonts w:ascii="Cambria Math" w:eastAsiaTheme="minorEastAsia" w:hAnsi="Cambria Math"/>
                  <w:specVanish w:val="0"/>
                </w:rPr>
                <m:t>M</m:t>
              </m:r>
            </m:e>
            <m:sub>
              <m:r>
                <w:rPr>
                  <w:rStyle w:val="mathjax1"/>
                  <w:rFonts w:ascii="Cambria Math" w:eastAsiaTheme="minorEastAsia" w:hAnsi="Cambria Math"/>
                  <w:lang w:val="ru-RU"/>
                  <w:specVanish w:val="0"/>
                </w:rPr>
                <m:t>1</m:t>
              </m:r>
            </m:sub>
            <m:sup>
              <m:r>
                <w:rPr>
                  <w:rStyle w:val="mathjax1"/>
                  <w:rFonts w:ascii="Cambria Math" w:eastAsiaTheme="minorEastAsia" w:hAnsi="Cambria Math"/>
                  <w:specVanish w:val="0"/>
                </w:rPr>
                <m:t>gr</m:t>
              </m:r>
            </m:sup>
          </m:sSubSup>
          <m:r>
            <w:rPr>
              <w:rStyle w:val="mathjax1"/>
              <w:rFonts w:ascii="Cambria Math" w:eastAsiaTheme="minorEastAsia" w:hAnsi="Cambria Math"/>
              <w:lang w:val="ru-RU"/>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n</m:t>
              </m:r>
            </m:e>
            <m:sub>
              <m:r>
                <w:rPr>
                  <w:rStyle w:val="mathjax1"/>
                  <w:rFonts w:ascii="Cambria Math" w:eastAsiaTheme="minorEastAsia" w:hAnsi="Cambria Math"/>
                  <w:lang w:val="ru-RU"/>
                  <w:specVanish w:val="0"/>
                </w:rPr>
                <m:t>11</m:t>
              </m:r>
            </m:sub>
          </m:sSub>
          <m:r>
            <w:rPr>
              <w:rStyle w:val="mathjax1"/>
              <w:rFonts w:ascii="Cambria Math" w:eastAsiaTheme="minorEastAsia" w:hAnsi="Cambria Math"/>
              <w:lang w:val="ru-RU"/>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m</m:t>
              </m:r>
            </m:e>
            <m:sub>
              <m:r>
                <w:rPr>
                  <w:rStyle w:val="mathjax1"/>
                  <w:rFonts w:ascii="Cambria Math" w:eastAsiaTheme="minorEastAsia" w:hAnsi="Cambria Math"/>
                  <w:lang w:val="ru-RU"/>
                  <w:specVanish w:val="0"/>
                </w:rPr>
                <m:t>1</m:t>
              </m:r>
            </m:sub>
          </m:sSub>
          <m:r>
            <w:rPr>
              <w:rStyle w:val="mathjax1"/>
              <w:rFonts w:ascii="Cambria Math" w:eastAsiaTheme="minorEastAsia" w:hAnsi="Cambria Math"/>
              <w:lang w:val="ru-RU"/>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n</m:t>
              </m:r>
            </m:e>
            <m:sub>
              <m:r>
                <w:rPr>
                  <w:rStyle w:val="mathjax1"/>
                  <w:rFonts w:ascii="Cambria Math" w:eastAsiaTheme="minorEastAsia" w:hAnsi="Cambria Math"/>
                  <w:lang w:val="ru-RU"/>
                  <w:specVanish w:val="0"/>
                </w:rPr>
                <m:t>21</m:t>
              </m:r>
            </m:sub>
          </m:sSub>
          <m:r>
            <w:rPr>
              <w:rStyle w:val="mathjax1"/>
              <w:rFonts w:ascii="Cambria Math" w:eastAsiaTheme="minorEastAsia" w:hAnsi="Cambria Math"/>
              <w:lang w:val="ru-RU"/>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m</m:t>
              </m:r>
            </m:e>
            <m:sub>
              <m:r>
                <w:rPr>
                  <w:rStyle w:val="mathjax1"/>
                  <w:rFonts w:ascii="Cambria Math" w:eastAsiaTheme="minorEastAsia" w:hAnsi="Cambria Math"/>
                  <w:lang w:val="ru-RU"/>
                  <w:specVanish w:val="0"/>
                </w:rPr>
                <m:t>2</m:t>
              </m:r>
            </m:sub>
          </m:sSub>
          <m:r>
            <w:rPr>
              <w:rStyle w:val="mathjax1"/>
              <w:rFonts w:ascii="Cambria Math" w:eastAsiaTheme="minorEastAsia" w:hAnsi="Cambria Math"/>
              <w:lang w:val="ru-RU"/>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n</m:t>
              </m:r>
            </m:e>
            <m:sub>
              <m:r>
                <w:rPr>
                  <w:rStyle w:val="mathjax1"/>
                  <w:rFonts w:ascii="Cambria Math" w:eastAsiaTheme="minorEastAsia" w:hAnsi="Cambria Math"/>
                  <w:specVanish w:val="0"/>
                </w:rPr>
                <m:t>k</m:t>
              </m:r>
              <m:r>
                <w:rPr>
                  <w:rStyle w:val="mathjax1"/>
                  <w:rFonts w:ascii="Cambria Math" w:eastAsiaTheme="minorEastAsia" w:hAnsi="Cambria Math"/>
                  <w:lang w:val="ru-RU"/>
                  <w:specVanish w:val="0"/>
                </w:rPr>
                <m:t>1</m:t>
              </m:r>
            </m:sub>
          </m:sSub>
          <m:r>
            <w:rPr>
              <w:rStyle w:val="mathjax1"/>
              <w:rFonts w:ascii="Cambria Math" w:eastAsiaTheme="minorEastAsia" w:hAnsi="Cambria Math"/>
              <w:lang w:val="ru-RU"/>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m</m:t>
              </m:r>
            </m:e>
            <m:sub>
              <m:r>
                <w:rPr>
                  <w:rStyle w:val="mathjax1"/>
                  <w:rFonts w:ascii="Cambria Math" w:eastAsiaTheme="minorEastAsia" w:hAnsi="Cambria Math"/>
                  <w:specVanish w:val="0"/>
                </w:rPr>
                <m:t>k</m:t>
              </m:r>
            </m:sub>
          </m:sSub>
        </m:oMath>
      </m:oMathPara>
    </w:p>
    <w:p w14:paraId="74D7E0FB" w14:textId="77777777" w:rsidR="002E5C2F" w:rsidRPr="002E5C2F" w:rsidRDefault="00D02191" w:rsidP="0039190F">
      <w:pPr>
        <w:tabs>
          <w:tab w:val="left" w:pos="1485"/>
        </w:tabs>
        <w:spacing w:line="360" w:lineRule="auto"/>
        <w:jc w:val="both"/>
        <w:rPr>
          <w:rStyle w:val="mathjax1"/>
          <w:rFonts w:eastAsiaTheme="minorEastAsia"/>
          <w:i/>
          <w:iCs/>
          <w:lang w:val="ru-RU"/>
        </w:rPr>
      </w:pPr>
      <m:oMathPara>
        <m:oMath>
          <m:sSubSup>
            <m:sSubSupPr>
              <m:ctrlPr>
                <w:rPr>
                  <w:rStyle w:val="mathjax1"/>
                  <w:rFonts w:ascii="Cambria Math" w:eastAsiaTheme="minorEastAsia" w:hAnsi="Cambria Math"/>
                  <w:i/>
                  <w:iCs/>
                  <w:specVanish w:val="0"/>
                </w:rPr>
              </m:ctrlPr>
            </m:sSubSupPr>
            <m:e>
              <m:r>
                <w:rPr>
                  <w:rStyle w:val="mathjax1"/>
                  <w:rFonts w:ascii="Cambria Math" w:eastAsiaTheme="minorEastAsia" w:hAnsi="Cambria Math"/>
                  <w:specVanish w:val="0"/>
                </w:rPr>
                <m:t>M</m:t>
              </m:r>
            </m:e>
            <m:sub>
              <m:r>
                <w:rPr>
                  <w:rStyle w:val="mathjax1"/>
                  <w:rFonts w:ascii="Cambria Math" w:eastAsiaTheme="minorEastAsia" w:hAnsi="Cambria Math"/>
                  <w:specVanish w:val="0"/>
                </w:rPr>
                <m:t>2</m:t>
              </m:r>
            </m:sub>
            <m:sup>
              <m:r>
                <w:rPr>
                  <w:rStyle w:val="mathjax1"/>
                  <w:rFonts w:ascii="Cambria Math" w:eastAsiaTheme="minorEastAsia" w:hAnsi="Cambria Math"/>
                  <w:specVanish w:val="0"/>
                </w:rPr>
                <m:t>gr</m:t>
              </m:r>
            </m:sup>
          </m:sSubSup>
          <m:r>
            <w:rPr>
              <w:rStyle w:val="mathjax1"/>
              <w:rFonts w:ascii="Cambria Math" w:eastAsiaTheme="minorEastAsia" w:hAnsi="Cambria Math"/>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n</m:t>
              </m:r>
            </m:e>
            <m:sub>
              <m:r>
                <w:rPr>
                  <w:rStyle w:val="mathjax1"/>
                  <w:rFonts w:ascii="Cambria Math" w:eastAsiaTheme="minorEastAsia" w:hAnsi="Cambria Math"/>
                  <w:specVanish w:val="0"/>
                </w:rPr>
                <m:t>12</m:t>
              </m:r>
            </m:sub>
          </m:sSub>
          <m:r>
            <w:rPr>
              <w:rStyle w:val="mathjax1"/>
              <w:rFonts w:ascii="Cambria Math" w:eastAsiaTheme="minorEastAsia" w:hAnsi="Cambria Math"/>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m</m:t>
              </m:r>
            </m:e>
            <m:sub>
              <m:r>
                <w:rPr>
                  <w:rStyle w:val="mathjax1"/>
                  <w:rFonts w:ascii="Cambria Math" w:eastAsiaTheme="minorEastAsia" w:hAnsi="Cambria Math"/>
                  <w:specVanish w:val="0"/>
                </w:rPr>
                <m:t>1</m:t>
              </m:r>
            </m:sub>
          </m:sSub>
          <m:r>
            <w:rPr>
              <w:rStyle w:val="mathjax1"/>
              <w:rFonts w:ascii="Cambria Math" w:eastAsiaTheme="minorEastAsia" w:hAnsi="Cambria Math"/>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n</m:t>
              </m:r>
            </m:e>
            <m:sub>
              <m:r>
                <w:rPr>
                  <w:rStyle w:val="mathjax1"/>
                  <w:rFonts w:ascii="Cambria Math" w:eastAsiaTheme="minorEastAsia" w:hAnsi="Cambria Math"/>
                  <w:specVanish w:val="0"/>
                </w:rPr>
                <m:t>22</m:t>
              </m:r>
            </m:sub>
          </m:sSub>
          <m:r>
            <w:rPr>
              <w:rStyle w:val="mathjax1"/>
              <w:rFonts w:ascii="Cambria Math" w:eastAsiaTheme="minorEastAsia" w:hAnsi="Cambria Math"/>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m</m:t>
              </m:r>
            </m:e>
            <m:sub>
              <m:r>
                <w:rPr>
                  <w:rStyle w:val="mathjax1"/>
                  <w:rFonts w:ascii="Cambria Math" w:eastAsiaTheme="minorEastAsia" w:hAnsi="Cambria Math"/>
                  <w:specVanish w:val="0"/>
                </w:rPr>
                <m:t>2</m:t>
              </m:r>
            </m:sub>
          </m:sSub>
          <m:r>
            <w:rPr>
              <w:rStyle w:val="mathjax1"/>
              <w:rFonts w:ascii="Cambria Math" w:eastAsiaTheme="minorEastAsia" w:hAnsi="Cambria Math"/>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n</m:t>
              </m:r>
            </m:e>
            <m:sub>
              <m:r>
                <w:rPr>
                  <w:rStyle w:val="mathjax1"/>
                  <w:rFonts w:ascii="Cambria Math" w:eastAsiaTheme="minorEastAsia" w:hAnsi="Cambria Math"/>
                  <w:specVanish w:val="0"/>
                </w:rPr>
                <m:t>k2</m:t>
              </m:r>
            </m:sub>
          </m:sSub>
          <m:r>
            <w:rPr>
              <w:rStyle w:val="mathjax1"/>
              <w:rFonts w:ascii="Cambria Math" w:eastAsiaTheme="minorEastAsia" w:hAnsi="Cambria Math"/>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m</m:t>
              </m:r>
            </m:e>
            <m:sub>
              <m:r>
                <w:rPr>
                  <w:rStyle w:val="mathjax1"/>
                  <w:rFonts w:ascii="Cambria Math" w:eastAsiaTheme="minorEastAsia" w:hAnsi="Cambria Math"/>
                  <w:specVanish w:val="0"/>
                </w:rPr>
                <m:t>k</m:t>
              </m:r>
            </m:sub>
          </m:sSub>
        </m:oMath>
      </m:oMathPara>
    </w:p>
    <w:p w14:paraId="18DEF3F3" w14:textId="77777777" w:rsidR="002E5C2F" w:rsidRPr="00D551B0" w:rsidRDefault="002E5C2F" w:rsidP="0039190F">
      <w:pPr>
        <w:tabs>
          <w:tab w:val="left" w:pos="1485"/>
        </w:tabs>
        <w:spacing w:line="360" w:lineRule="auto"/>
        <w:jc w:val="both"/>
        <w:rPr>
          <w:rStyle w:val="mathjax1"/>
          <w:rFonts w:ascii="Times New Roman" w:eastAsiaTheme="minorEastAsia" w:hAnsi="Times New Roman" w:cs="Times New Roman"/>
          <w:iCs/>
          <w:szCs w:val="28"/>
          <w:lang w:val="ru-RU"/>
        </w:rPr>
      </w:pPr>
      <w:r w:rsidRPr="00D551B0">
        <w:rPr>
          <w:rStyle w:val="mathjax1"/>
          <w:rFonts w:ascii="Times New Roman" w:eastAsiaTheme="minorEastAsia" w:hAnsi="Times New Roman" w:cs="Times New Roman"/>
          <w:iCs/>
          <w:szCs w:val="28"/>
          <w:lang w:val="ru-RU"/>
          <w:specVanish w:val="0"/>
        </w:rPr>
        <w:t>Где</w:t>
      </w:r>
    </w:p>
    <w:p w14:paraId="3C416102" w14:textId="77777777" w:rsidR="002E5C2F" w:rsidRPr="002E5C2F"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Sup>
          <m:sSubSupPr>
            <m:ctrlPr>
              <w:rPr>
                <w:rStyle w:val="mathjax1"/>
                <w:rFonts w:ascii="Cambria Math" w:eastAsiaTheme="minorEastAsia" w:hAnsi="Cambria Math" w:cs="Times New Roman"/>
                <w:i/>
                <w:iCs/>
                <w:specVanish w:val="0"/>
              </w:rPr>
            </m:ctrlPr>
          </m:sSubSupPr>
          <m:e>
            <m:r>
              <w:rPr>
                <w:rStyle w:val="mathjax1"/>
                <w:rFonts w:ascii="Cambria Math" w:eastAsiaTheme="minorEastAsia" w:hAnsi="Cambria Math" w:cs="Times New Roman"/>
                <w:specVanish w:val="0"/>
              </w:rPr>
              <m:t>M</m:t>
            </m:r>
          </m:e>
          <m:sub>
            <m:r>
              <w:rPr>
                <w:rStyle w:val="mathjax1"/>
                <w:rFonts w:ascii="Cambria Math" w:eastAsiaTheme="minorEastAsia" w:hAnsi="Cambria Math" w:cs="Times New Roman"/>
                <w:lang w:val="ru-RU"/>
                <w:specVanish w:val="0"/>
              </w:rPr>
              <m:t>1</m:t>
            </m:r>
          </m:sub>
          <m:sup>
            <m:r>
              <w:rPr>
                <w:rStyle w:val="mathjax1"/>
                <w:rFonts w:ascii="Cambria Math" w:eastAsiaTheme="minorEastAsia" w:hAnsi="Cambria Math" w:cs="Times New Roman"/>
                <w:specVanish w:val="0"/>
              </w:rPr>
              <m:t>gr</m:t>
            </m:r>
          </m:sup>
        </m:sSubSup>
      </m:oMath>
      <w:r w:rsidR="002E5C2F" w:rsidRPr="002E5C2F">
        <w:rPr>
          <w:rStyle w:val="mathjax1"/>
          <w:rFonts w:ascii="Times New Roman" w:eastAsiaTheme="minorEastAsia" w:hAnsi="Times New Roman" w:cs="Times New Roman"/>
          <w:iCs/>
          <w:lang w:val="ru-RU"/>
          <w:specVanish w:val="0"/>
        </w:rPr>
        <w:t>- масса загруженной секции 1</w:t>
      </w:r>
      <w:r w:rsidR="00D551B0">
        <w:rPr>
          <w:rStyle w:val="mathjax1"/>
          <w:rFonts w:ascii="Times New Roman" w:eastAsiaTheme="minorEastAsia" w:hAnsi="Times New Roman" w:cs="Times New Roman"/>
          <w:iCs/>
          <w:lang w:val="ru-RU"/>
          <w:specVanish w:val="0"/>
        </w:rPr>
        <w:t>,</w:t>
      </w:r>
    </w:p>
    <w:p w14:paraId="33335841" w14:textId="77777777" w:rsidR="002E5C2F" w:rsidRPr="002E5C2F"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Sup>
          <m:sSubSupPr>
            <m:ctrlPr>
              <w:rPr>
                <w:rStyle w:val="mathjax1"/>
                <w:rFonts w:ascii="Cambria Math" w:eastAsiaTheme="minorEastAsia" w:hAnsi="Cambria Math" w:cs="Times New Roman"/>
                <w:i/>
                <w:iCs/>
                <w:specVanish w:val="0"/>
              </w:rPr>
            </m:ctrlPr>
          </m:sSubSupPr>
          <m:e>
            <m:r>
              <w:rPr>
                <w:rStyle w:val="mathjax1"/>
                <w:rFonts w:ascii="Cambria Math" w:eastAsiaTheme="minorEastAsia" w:hAnsi="Cambria Math" w:cs="Times New Roman"/>
                <w:specVanish w:val="0"/>
              </w:rPr>
              <m:t>M</m:t>
            </m:r>
          </m:e>
          <m:sub>
            <m:r>
              <w:rPr>
                <w:rStyle w:val="mathjax1"/>
                <w:rFonts w:ascii="Cambria Math" w:eastAsiaTheme="minorEastAsia" w:hAnsi="Cambria Math" w:cs="Times New Roman"/>
                <w:lang w:val="ru-RU"/>
                <w:specVanish w:val="0"/>
              </w:rPr>
              <m:t>2</m:t>
            </m:r>
          </m:sub>
          <m:sup>
            <m:r>
              <w:rPr>
                <w:rStyle w:val="mathjax1"/>
                <w:rFonts w:ascii="Cambria Math" w:eastAsiaTheme="minorEastAsia" w:hAnsi="Cambria Math" w:cs="Times New Roman"/>
                <w:specVanish w:val="0"/>
              </w:rPr>
              <m:t>gr</m:t>
            </m:r>
          </m:sup>
        </m:sSubSup>
      </m:oMath>
      <w:r w:rsidR="002E5C2F" w:rsidRPr="002E5C2F">
        <w:rPr>
          <w:rStyle w:val="mathjax1"/>
          <w:rFonts w:ascii="Times New Roman" w:eastAsiaTheme="minorEastAsia" w:hAnsi="Times New Roman" w:cs="Times New Roman"/>
          <w:iCs/>
          <w:lang w:val="ru-RU"/>
          <w:specVanish w:val="0"/>
        </w:rPr>
        <w:t xml:space="preserve"> – масса загруженной секции 2</w:t>
      </w:r>
      <w:r w:rsidR="00D551B0">
        <w:rPr>
          <w:rStyle w:val="mathjax1"/>
          <w:rFonts w:ascii="Times New Roman" w:eastAsiaTheme="minorEastAsia" w:hAnsi="Times New Roman" w:cs="Times New Roman"/>
          <w:iCs/>
          <w:lang w:val="ru-RU"/>
          <w:specVanish w:val="0"/>
        </w:rPr>
        <w:t>,</w:t>
      </w:r>
    </w:p>
    <w:p w14:paraId="53CD76E0" w14:textId="77777777" w:rsidR="002E5C2F" w:rsidRPr="002E5C2F" w:rsidRDefault="00D02191" w:rsidP="0039190F">
      <w:pPr>
        <w:tabs>
          <w:tab w:val="left" w:pos="1485"/>
          <w:tab w:val="left" w:pos="7938"/>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r>
              <w:rPr>
                <w:rStyle w:val="mathjax1"/>
                <w:rFonts w:ascii="Cambria Math" w:eastAsiaTheme="minorEastAsia" w:hAnsi="Cambria Math" w:cs="Times New Roman"/>
                <w:lang w:val="ru-RU"/>
                <w:specVanish w:val="0"/>
              </w:rPr>
              <m:t>1</m:t>
            </m:r>
          </m:sub>
        </m:sSub>
      </m:oMath>
      <w:r w:rsidR="002E5C2F" w:rsidRPr="002E5C2F">
        <w:rPr>
          <w:rStyle w:val="mathjax1"/>
          <w:rFonts w:ascii="Times New Roman" w:eastAsiaTheme="minorEastAsia" w:hAnsi="Times New Roman" w:cs="Times New Roman"/>
          <w:iCs/>
          <w:lang w:val="ru-RU"/>
          <w:specVanish w:val="0"/>
        </w:rPr>
        <w:t xml:space="preserve"> – количество коробов типа «</w:t>
      </w:r>
      <w:r w:rsidR="002E5C2F" w:rsidRPr="002E5C2F">
        <w:rPr>
          <w:rStyle w:val="mathjax1"/>
          <w:rFonts w:ascii="Times New Roman" w:eastAsiaTheme="minorEastAsia" w:hAnsi="Times New Roman" w:cs="Times New Roman"/>
          <w:iCs/>
          <w:specVanish w:val="0"/>
        </w:rPr>
        <w:t>k</w:t>
      </w:r>
      <w:r w:rsidR="002E5C2F" w:rsidRPr="002E5C2F">
        <w:rPr>
          <w:rStyle w:val="mathjax1"/>
          <w:rFonts w:ascii="Times New Roman" w:eastAsiaTheme="minorEastAsia" w:hAnsi="Times New Roman" w:cs="Times New Roman"/>
          <w:iCs/>
          <w:lang w:val="ru-RU"/>
          <w:specVanish w:val="0"/>
        </w:rPr>
        <w:t>», загруженных в первую секцию пол</w:t>
      </w:r>
      <w:r w:rsidR="00D551B0">
        <w:rPr>
          <w:rStyle w:val="mathjax1"/>
          <w:rFonts w:ascii="Times New Roman" w:eastAsiaTheme="minorEastAsia" w:hAnsi="Times New Roman" w:cs="Times New Roman"/>
          <w:iCs/>
          <w:lang w:val="ru-RU"/>
          <w:specVanish w:val="0"/>
        </w:rPr>
        <w:t>уприцепа транспортного средства,</w:t>
      </w:r>
    </w:p>
    <w:p w14:paraId="0C56513C" w14:textId="77777777" w:rsidR="002E5C2F" w:rsidRPr="002E5C2F" w:rsidRDefault="00D02191" w:rsidP="0039190F">
      <w:pPr>
        <w:tabs>
          <w:tab w:val="left" w:pos="1485"/>
          <w:tab w:val="left" w:pos="7938"/>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r>
              <w:rPr>
                <w:rStyle w:val="mathjax1"/>
                <w:rFonts w:ascii="Cambria Math" w:eastAsiaTheme="minorEastAsia" w:hAnsi="Cambria Math" w:cs="Times New Roman"/>
                <w:lang w:val="ru-RU"/>
                <w:specVanish w:val="0"/>
              </w:rPr>
              <m:t>2</m:t>
            </m:r>
          </m:sub>
        </m:sSub>
      </m:oMath>
      <w:r w:rsidR="002E5C2F" w:rsidRPr="002E5C2F">
        <w:rPr>
          <w:rStyle w:val="mathjax1"/>
          <w:rFonts w:ascii="Times New Roman" w:eastAsiaTheme="minorEastAsia" w:hAnsi="Times New Roman" w:cs="Times New Roman"/>
          <w:iCs/>
          <w:lang w:val="ru-RU"/>
          <w:specVanish w:val="0"/>
        </w:rPr>
        <w:t xml:space="preserve"> – количество коробов типа «</w:t>
      </w:r>
      <w:r w:rsidR="002E5C2F" w:rsidRPr="002E5C2F">
        <w:rPr>
          <w:rStyle w:val="mathjax1"/>
          <w:rFonts w:ascii="Times New Roman" w:eastAsiaTheme="minorEastAsia" w:hAnsi="Times New Roman" w:cs="Times New Roman"/>
          <w:iCs/>
          <w:specVanish w:val="0"/>
        </w:rPr>
        <w:t>k</w:t>
      </w:r>
      <w:r w:rsidR="002E5C2F" w:rsidRPr="002E5C2F">
        <w:rPr>
          <w:rStyle w:val="mathjax1"/>
          <w:rFonts w:ascii="Times New Roman" w:eastAsiaTheme="minorEastAsia" w:hAnsi="Times New Roman" w:cs="Times New Roman"/>
          <w:iCs/>
          <w:lang w:val="ru-RU"/>
          <w:specVanish w:val="0"/>
        </w:rPr>
        <w:t>», загруженных во вторую секцию пол</w:t>
      </w:r>
      <w:r w:rsidR="00D551B0">
        <w:rPr>
          <w:rStyle w:val="mathjax1"/>
          <w:rFonts w:ascii="Times New Roman" w:eastAsiaTheme="minorEastAsia" w:hAnsi="Times New Roman" w:cs="Times New Roman"/>
          <w:iCs/>
          <w:lang w:val="ru-RU"/>
          <w:specVanish w:val="0"/>
        </w:rPr>
        <w:t>уприцепа транспортного средства,</w:t>
      </w:r>
    </w:p>
    <w:p w14:paraId="667726D0" w14:textId="77777777" w:rsidR="002E5C2F" w:rsidRPr="00D551B0" w:rsidRDefault="00D02191" w:rsidP="0039190F">
      <w:pPr>
        <w:tabs>
          <w:tab w:val="left" w:pos="1485"/>
          <w:tab w:val="left" w:pos="7938"/>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m</m:t>
            </m:r>
          </m:e>
          <m:sub>
            <m:r>
              <w:rPr>
                <w:rStyle w:val="mathjax1"/>
                <w:rFonts w:ascii="Cambria Math" w:eastAsiaTheme="minorEastAsia" w:hAnsi="Cambria Math" w:cs="Times New Roman"/>
                <w:specVanish w:val="0"/>
              </w:rPr>
              <m:t>k</m:t>
            </m:r>
          </m:sub>
        </m:sSub>
        <m:r>
          <w:rPr>
            <w:rStyle w:val="mathjax1"/>
            <w:rFonts w:ascii="Cambria Math" w:eastAsiaTheme="minorEastAsia" w:hAnsi="Cambria Math" w:cs="Times New Roman"/>
            <w:lang w:val="ru-RU"/>
            <w:specVanish w:val="0"/>
          </w:rPr>
          <m:t xml:space="preserve"> </m:t>
        </m:r>
      </m:oMath>
      <w:r w:rsidR="002E5C2F" w:rsidRPr="002E5C2F">
        <w:rPr>
          <w:rStyle w:val="mathjax1"/>
          <w:rFonts w:ascii="Times New Roman" w:eastAsiaTheme="minorEastAsia" w:hAnsi="Times New Roman" w:cs="Times New Roman"/>
          <w:iCs/>
          <w:lang w:val="ru-RU"/>
          <w:specVanish w:val="0"/>
        </w:rPr>
        <w:t xml:space="preserve">– </w:t>
      </w:r>
      <w:r w:rsidR="00D551B0">
        <w:rPr>
          <w:rStyle w:val="mathjax1"/>
          <w:rFonts w:ascii="Times New Roman" w:eastAsiaTheme="minorEastAsia" w:hAnsi="Times New Roman" w:cs="Times New Roman"/>
          <w:iCs/>
          <w:lang w:val="ru-RU"/>
          <w:specVanish w:val="0"/>
        </w:rPr>
        <w:t>масса соответствующего короба типа «</w:t>
      </w:r>
      <w:r w:rsidR="00D551B0">
        <w:rPr>
          <w:rStyle w:val="mathjax1"/>
          <w:rFonts w:ascii="Times New Roman" w:eastAsiaTheme="minorEastAsia" w:hAnsi="Times New Roman" w:cs="Times New Roman"/>
          <w:iCs/>
          <w:specVanish w:val="0"/>
        </w:rPr>
        <w:t>k</w:t>
      </w:r>
      <w:r w:rsidR="00D551B0">
        <w:rPr>
          <w:rStyle w:val="mathjax1"/>
          <w:rFonts w:ascii="Times New Roman" w:eastAsiaTheme="minorEastAsia" w:hAnsi="Times New Roman" w:cs="Times New Roman"/>
          <w:iCs/>
          <w:lang w:val="ru-RU"/>
          <w:specVanish w:val="0"/>
        </w:rPr>
        <w:t>».</w:t>
      </w:r>
    </w:p>
    <w:p w14:paraId="0418E65D" w14:textId="77777777" w:rsidR="002E5C2F" w:rsidRDefault="00075A2A" w:rsidP="001B049A">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Ячейка </w:t>
      </w:r>
      <w:r w:rsidRPr="001513DE">
        <w:rPr>
          <w:rFonts w:ascii="Times New Roman" w:hAnsi="Times New Roman" w:cs="Times New Roman"/>
          <w:sz w:val="24"/>
          <w:szCs w:val="24"/>
        </w:rPr>
        <w:t>B</w:t>
      </w:r>
      <w:r w:rsidRPr="001513DE">
        <w:rPr>
          <w:rFonts w:ascii="Times New Roman" w:hAnsi="Times New Roman" w:cs="Times New Roman"/>
          <w:sz w:val="24"/>
          <w:szCs w:val="24"/>
          <w:lang w:val="ru-RU"/>
        </w:rPr>
        <w:t xml:space="preserve">35 содержит формулу, рассчитывающую </w:t>
      </w:r>
      <w:r w:rsidR="00D551B0">
        <w:rPr>
          <w:rFonts w:ascii="Times New Roman" w:hAnsi="Times New Roman" w:cs="Times New Roman"/>
          <w:sz w:val="24"/>
          <w:szCs w:val="24"/>
          <w:lang w:val="ru-RU"/>
        </w:rPr>
        <w:t xml:space="preserve">общую </w:t>
      </w:r>
      <w:r w:rsidRPr="001513DE">
        <w:rPr>
          <w:rFonts w:ascii="Times New Roman" w:hAnsi="Times New Roman" w:cs="Times New Roman"/>
          <w:sz w:val="24"/>
          <w:szCs w:val="24"/>
          <w:lang w:val="ru-RU"/>
        </w:rPr>
        <w:t>массу загруженного в транспо</w:t>
      </w:r>
      <w:r w:rsidR="002E5C2F">
        <w:rPr>
          <w:rFonts w:ascii="Times New Roman" w:hAnsi="Times New Roman" w:cs="Times New Roman"/>
          <w:sz w:val="24"/>
          <w:szCs w:val="24"/>
          <w:lang w:val="ru-RU"/>
        </w:rPr>
        <w:t xml:space="preserve">ртное средство груза по </w:t>
      </w:r>
      <w:r w:rsidR="00D551B0">
        <w:rPr>
          <w:rFonts w:ascii="Times New Roman" w:hAnsi="Times New Roman" w:cs="Times New Roman"/>
          <w:sz w:val="24"/>
          <w:szCs w:val="24"/>
          <w:lang w:val="ru-RU"/>
        </w:rPr>
        <w:t xml:space="preserve">следующей </w:t>
      </w:r>
      <w:r w:rsidR="002E5C2F">
        <w:rPr>
          <w:rFonts w:ascii="Times New Roman" w:hAnsi="Times New Roman" w:cs="Times New Roman"/>
          <w:sz w:val="24"/>
          <w:szCs w:val="24"/>
          <w:lang w:val="ru-RU"/>
        </w:rPr>
        <w:t>формуле:</w:t>
      </w:r>
      <w:r w:rsidRPr="001513DE">
        <w:rPr>
          <w:rFonts w:ascii="Times New Roman" w:hAnsi="Times New Roman" w:cs="Times New Roman"/>
          <w:sz w:val="24"/>
          <w:szCs w:val="24"/>
          <w:lang w:val="ru-RU"/>
        </w:rPr>
        <w:t xml:space="preserve"> </w:t>
      </w:r>
    </w:p>
    <w:p w14:paraId="4A4A275F" w14:textId="77777777" w:rsidR="002E5C2F" w:rsidRPr="00B9637E" w:rsidRDefault="00D02191" w:rsidP="0039190F">
      <w:pPr>
        <w:tabs>
          <w:tab w:val="left" w:pos="1485"/>
          <w:tab w:val="left" w:pos="7797"/>
        </w:tabs>
        <w:spacing w:line="360" w:lineRule="auto"/>
        <w:jc w:val="center"/>
        <w:rPr>
          <w:rStyle w:val="mathjax1"/>
          <w:i/>
          <w:iCs/>
        </w:rPr>
      </w:pPr>
      <m:oMathPara>
        <m:oMath>
          <m:sSub>
            <m:sSubPr>
              <m:ctrlPr>
                <w:rPr>
                  <w:rStyle w:val="mathjax1"/>
                  <w:rFonts w:ascii="Cambria Math" w:hAnsi="Cambria Math"/>
                  <w:i/>
                  <w:iCs/>
                  <w:szCs w:val="22"/>
                  <w:specVanish w:val="0"/>
                </w:rPr>
              </m:ctrlPr>
            </m:sSubPr>
            <m:e>
              <m:sSup>
                <m:sSupPr>
                  <m:ctrlPr>
                    <w:rPr>
                      <w:rStyle w:val="mathjax1"/>
                      <w:rFonts w:ascii="Cambria Math" w:hAnsi="Cambria Math"/>
                      <w:i/>
                      <w:iCs/>
                      <w:szCs w:val="22"/>
                      <w:specVanish w:val="0"/>
                    </w:rPr>
                  </m:ctrlPr>
                </m:sSupPr>
                <m:e>
                  <m:r>
                    <w:rPr>
                      <w:rStyle w:val="mathjax1"/>
                      <w:rFonts w:ascii="Cambria Math" w:hAnsi="Cambria Math"/>
                      <w:specVanish w:val="0"/>
                    </w:rPr>
                    <m:t>M</m:t>
                  </m:r>
                </m:e>
                <m:sup>
                  <m:r>
                    <w:rPr>
                      <w:rStyle w:val="mathjax1"/>
                      <w:rFonts w:ascii="Cambria Math" w:hAnsi="Cambria Math"/>
                      <w:specVanish w:val="0"/>
                    </w:rPr>
                    <m:t>gr</m:t>
                  </m:r>
                </m:sup>
              </m:sSup>
              <m:r>
                <w:rPr>
                  <w:rStyle w:val="mathjax1"/>
                  <w:rFonts w:ascii="Cambria Math" w:hAnsi="Cambria Math"/>
                  <w:specVanish w:val="0"/>
                </w:rPr>
                <m:t>=n</m:t>
              </m:r>
            </m:e>
            <m:sub>
              <m:r>
                <w:rPr>
                  <w:rStyle w:val="mathjax1"/>
                  <w:rFonts w:ascii="Cambria Math" w:hAnsi="Cambria Math"/>
                  <w:specVanish w:val="0"/>
                </w:rPr>
                <m:t>1</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m</m:t>
              </m:r>
            </m:e>
            <m:sub>
              <m:r>
                <w:rPr>
                  <w:rStyle w:val="mathjax1"/>
                  <w:rFonts w:ascii="Cambria Math" w:hAnsi="Cambria Math"/>
                  <w:specVanish w:val="0"/>
                </w:rPr>
                <m:t>1</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n</m:t>
              </m:r>
            </m:e>
            <m:sub>
              <m:r>
                <w:rPr>
                  <w:rStyle w:val="mathjax1"/>
                  <w:rFonts w:ascii="Cambria Math" w:hAnsi="Cambria Math"/>
                  <w:specVanish w:val="0"/>
                </w:rPr>
                <m:t>2</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m</m:t>
              </m:r>
            </m:e>
            <m:sub>
              <m:r>
                <w:rPr>
                  <w:rStyle w:val="mathjax1"/>
                  <w:rFonts w:ascii="Cambria Math" w:hAnsi="Cambria Math"/>
                  <w:specVanish w:val="0"/>
                </w:rPr>
                <m:t>2</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n</m:t>
              </m:r>
            </m:e>
            <m:sub>
              <m:r>
                <w:rPr>
                  <w:rStyle w:val="mathjax1"/>
                  <w:rFonts w:ascii="Cambria Math" w:hAnsi="Cambria Math"/>
                  <w:specVanish w:val="0"/>
                </w:rPr>
                <m:t>k</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m</m:t>
              </m:r>
            </m:e>
            <m:sub>
              <m:r>
                <w:rPr>
                  <w:rStyle w:val="mathjax1"/>
                  <w:rFonts w:ascii="Cambria Math" w:hAnsi="Cambria Math"/>
                  <w:specVanish w:val="0"/>
                </w:rPr>
                <m:t>k</m:t>
              </m:r>
            </m:sub>
          </m:sSub>
        </m:oMath>
      </m:oMathPara>
    </w:p>
    <w:p w14:paraId="19D53A16" w14:textId="77777777" w:rsidR="002E5C2F" w:rsidRPr="00C5322D" w:rsidRDefault="002E5C2F" w:rsidP="0039190F">
      <w:pPr>
        <w:tabs>
          <w:tab w:val="left" w:pos="1485"/>
        </w:tabs>
        <w:spacing w:line="360" w:lineRule="auto"/>
        <w:jc w:val="both"/>
        <w:rPr>
          <w:rStyle w:val="mathjax1"/>
          <w:rFonts w:ascii="Times New Roman" w:eastAsiaTheme="minorEastAsia" w:hAnsi="Times New Roman" w:cs="Times New Roman"/>
          <w:iCs/>
          <w:lang w:val="ru-RU"/>
        </w:rPr>
      </w:pPr>
      <w:r w:rsidRPr="00C5322D">
        <w:rPr>
          <w:rStyle w:val="mathjax1"/>
          <w:rFonts w:ascii="Times New Roman" w:eastAsiaTheme="minorEastAsia" w:hAnsi="Times New Roman" w:cs="Times New Roman"/>
          <w:iCs/>
          <w:lang w:val="ru-RU"/>
          <w:specVanish w:val="0"/>
        </w:rPr>
        <w:t>Где</w:t>
      </w:r>
    </w:p>
    <w:p w14:paraId="242217EA" w14:textId="77777777" w:rsidR="002E5C2F" w:rsidRPr="00D551B0"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sub>
        </m:sSub>
      </m:oMath>
      <w:r w:rsidR="002E5C2F" w:rsidRPr="00D551B0">
        <w:rPr>
          <w:rStyle w:val="mathjax1"/>
          <w:rFonts w:ascii="Times New Roman" w:eastAsiaTheme="minorEastAsia" w:hAnsi="Times New Roman" w:cs="Times New Roman"/>
          <w:iCs/>
          <w:lang w:val="ru-RU"/>
          <w:specVanish w:val="0"/>
        </w:rPr>
        <w:t>– количество коробов типа «</w:t>
      </w:r>
      <w:r w:rsidR="002E5C2F" w:rsidRPr="00D551B0">
        <w:rPr>
          <w:rStyle w:val="mathjax1"/>
          <w:rFonts w:ascii="Times New Roman" w:eastAsiaTheme="minorEastAsia" w:hAnsi="Times New Roman" w:cs="Times New Roman"/>
          <w:iCs/>
          <w:specVanish w:val="0"/>
        </w:rPr>
        <w:t>k</w:t>
      </w:r>
      <w:r w:rsidR="00D551B0" w:rsidRPr="00D551B0">
        <w:rPr>
          <w:rStyle w:val="mathjax1"/>
          <w:rFonts w:ascii="Times New Roman" w:eastAsiaTheme="minorEastAsia" w:hAnsi="Times New Roman" w:cs="Times New Roman"/>
          <w:iCs/>
          <w:lang w:val="ru-RU"/>
          <w:specVanish w:val="0"/>
        </w:rPr>
        <w:t>», загруженных в транспортное средство,</w:t>
      </w:r>
    </w:p>
    <w:p w14:paraId="4AFC2F25" w14:textId="77777777" w:rsidR="002E5C2F" w:rsidRPr="00D551B0" w:rsidRDefault="00D02191" w:rsidP="0039190F">
      <w:pPr>
        <w:tabs>
          <w:tab w:val="left" w:pos="1485"/>
          <w:tab w:val="left" w:pos="7938"/>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m</m:t>
            </m:r>
          </m:e>
          <m:sub>
            <m:r>
              <w:rPr>
                <w:rStyle w:val="mathjax1"/>
                <w:rFonts w:ascii="Cambria Math" w:eastAsiaTheme="minorEastAsia" w:hAnsi="Cambria Math" w:cs="Times New Roman"/>
                <w:specVanish w:val="0"/>
              </w:rPr>
              <m:t>k</m:t>
            </m:r>
          </m:sub>
        </m:sSub>
        <m:r>
          <w:rPr>
            <w:rStyle w:val="mathjax1"/>
            <w:rFonts w:ascii="Cambria Math" w:eastAsiaTheme="minorEastAsia" w:hAnsi="Cambria Math" w:cs="Times New Roman"/>
            <w:lang w:val="ru-RU"/>
            <w:specVanish w:val="0"/>
          </w:rPr>
          <m:t xml:space="preserve"> </m:t>
        </m:r>
      </m:oMath>
      <w:r w:rsidR="002E5C2F" w:rsidRPr="00D551B0">
        <w:rPr>
          <w:rStyle w:val="mathjax1"/>
          <w:rFonts w:ascii="Times New Roman" w:eastAsiaTheme="minorEastAsia" w:hAnsi="Times New Roman" w:cs="Times New Roman"/>
          <w:iCs/>
          <w:lang w:val="ru-RU"/>
          <w:specVanish w:val="0"/>
        </w:rPr>
        <w:t xml:space="preserve">– </w:t>
      </w:r>
      <w:r w:rsidR="00D551B0" w:rsidRPr="00D551B0">
        <w:rPr>
          <w:rStyle w:val="mathjax1"/>
          <w:rFonts w:ascii="Times New Roman" w:eastAsiaTheme="minorEastAsia" w:hAnsi="Times New Roman" w:cs="Times New Roman"/>
          <w:iCs/>
          <w:lang w:val="ru-RU"/>
          <w:specVanish w:val="0"/>
        </w:rPr>
        <w:t>масса соответствующего короба типа «</w:t>
      </w:r>
      <w:r w:rsidR="00D551B0" w:rsidRPr="00D551B0">
        <w:rPr>
          <w:rStyle w:val="mathjax1"/>
          <w:rFonts w:ascii="Times New Roman" w:eastAsiaTheme="minorEastAsia" w:hAnsi="Times New Roman" w:cs="Times New Roman"/>
          <w:iCs/>
          <w:specVanish w:val="0"/>
        </w:rPr>
        <w:t>k</w:t>
      </w:r>
      <w:r w:rsidR="00D551B0" w:rsidRPr="00D551B0">
        <w:rPr>
          <w:rStyle w:val="mathjax1"/>
          <w:rFonts w:ascii="Times New Roman" w:eastAsiaTheme="minorEastAsia" w:hAnsi="Times New Roman" w:cs="Times New Roman"/>
          <w:iCs/>
          <w:lang w:val="ru-RU"/>
          <w:specVanish w:val="0"/>
        </w:rPr>
        <w:t>».</w:t>
      </w:r>
    </w:p>
    <w:p w14:paraId="47A96EB1" w14:textId="77777777" w:rsidR="002E5C2F" w:rsidRDefault="00075A2A" w:rsidP="001B049A">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Ячейки </w:t>
      </w:r>
      <w:r w:rsidRPr="00DF185F">
        <w:rPr>
          <w:rFonts w:ascii="Times New Roman" w:hAnsi="Times New Roman" w:cs="Times New Roman"/>
          <w:sz w:val="24"/>
          <w:szCs w:val="24"/>
          <w:lang w:val="ru-RU"/>
        </w:rPr>
        <w:t>B</w:t>
      </w:r>
      <w:r w:rsidRPr="001513DE">
        <w:rPr>
          <w:rFonts w:ascii="Times New Roman" w:hAnsi="Times New Roman" w:cs="Times New Roman"/>
          <w:sz w:val="24"/>
          <w:szCs w:val="24"/>
          <w:lang w:val="ru-RU"/>
        </w:rPr>
        <w:t xml:space="preserve">36:37 содержат формулы, рассчитывающие объемы загруженных секций 1 </w:t>
      </w:r>
      <w:r w:rsidR="002E5C2F">
        <w:rPr>
          <w:rFonts w:ascii="Times New Roman" w:hAnsi="Times New Roman" w:cs="Times New Roman"/>
          <w:sz w:val="24"/>
          <w:szCs w:val="24"/>
          <w:lang w:val="ru-RU"/>
        </w:rPr>
        <w:t>и 2.</w:t>
      </w:r>
      <w:r w:rsidR="00D551B0" w:rsidRPr="00D551B0">
        <w:rPr>
          <w:rFonts w:ascii="Times New Roman" w:hAnsi="Times New Roman" w:cs="Times New Roman"/>
          <w:sz w:val="24"/>
          <w:szCs w:val="24"/>
          <w:lang w:val="ru-RU"/>
        </w:rPr>
        <w:t xml:space="preserve"> </w:t>
      </w:r>
      <w:r w:rsidR="00D551B0">
        <w:rPr>
          <w:rFonts w:ascii="Times New Roman" w:hAnsi="Times New Roman" w:cs="Times New Roman"/>
          <w:sz w:val="24"/>
          <w:szCs w:val="24"/>
          <w:lang w:val="ru-RU"/>
        </w:rPr>
        <w:t>Другими словами, они рассчитывают объем загруженного груза в каждой из секций полуприцепа.</w:t>
      </w:r>
    </w:p>
    <w:p w14:paraId="4A084462" w14:textId="77777777" w:rsidR="002E5C2F" w:rsidRDefault="002E5C2F" w:rsidP="0039190F">
      <w:pPr>
        <w:tabs>
          <w:tab w:val="left" w:pos="1485"/>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Данные формулы в общем виде выглядят следующим образом:</w:t>
      </w:r>
    </w:p>
    <w:p w14:paraId="3A343367" w14:textId="77777777" w:rsidR="002E5C2F" w:rsidRPr="002E5C2F" w:rsidRDefault="00D02191" w:rsidP="0039190F">
      <w:pPr>
        <w:tabs>
          <w:tab w:val="left" w:pos="1485"/>
        </w:tabs>
        <w:spacing w:line="360" w:lineRule="auto"/>
        <w:jc w:val="center"/>
        <w:rPr>
          <w:rStyle w:val="mathjax1"/>
          <w:rFonts w:ascii="Times New Roman" w:eastAsiaTheme="minorEastAsia" w:hAnsi="Times New Roman" w:cs="Times New Roman"/>
          <w:iCs/>
          <w:szCs w:val="22"/>
        </w:rPr>
      </w:pPr>
      <m:oMathPara>
        <m:oMath>
          <m:sSub>
            <m:sSubPr>
              <m:ctrlPr>
                <w:rPr>
                  <w:rStyle w:val="mathjax1"/>
                  <w:rFonts w:ascii="Cambria Math" w:hAnsi="Cambria Math"/>
                  <w:i/>
                  <w:iCs/>
                  <w:szCs w:val="22"/>
                  <w:specVanish w:val="0"/>
                </w:rPr>
              </m:ctrlPr>
            </m:sSubPr>
            <m:e>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1</m:t>
                  </m:r>
                </m:sub>
              </m:sSub>
              <m:r>
                <w:rPr>
                  <w:rStyle w:val="mathjax1"/>
                  <w:rFonts w:ascii="Cambria Math" w:hAnsi="Cambria Math"/>
                  <w:specVanish w:val="0"/>
                </w:rPr>
                <m:t>=n</m:t>
              </m:r>
            </m:e>
            <m:sub>
              <m:r>
                <w:rPr>
                  <w:rStyle w:val="mathjax1"/>
                  <w:rFonts w:ascii="Cambria Math" w:hAnsi="Cambria Math"/>
                  <w:specVanish w:val="0"/>
                </w:rPr>
                <m:t>11</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1</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n</m:t>
              </m:r>
            </m:e>
            <m:sub>
              <m:r>
                <w:rPr>
                  <w:rStyle w:val="mathjax1"/>
                  <w:rFonts w:ascii="Cambria Math" w:hAnsi="Cambria Math"/>
                  <w:specVanish w:val="0"/>
                </w:rPr>
                <m:t>21</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2</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n</m:t>
              </m:r>
            </m:e>
            <m:sub>
              <m:r>
                <w:rPr>
                  <w:rStyle w:val="mathjax1"/>
                  <w:rFonts w:ascii="Cambria Math" w:hAnsi="Cambria Math"/>
                  <w:specVanish w:val="0"/>
                </w:rPr>
                <m:t>k1</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k</m:t>
              </m:r>
            </m:sub>
          </m:sSub>
        </m:oMath>
      </m:oMathPara>
    </w:p>
    <w:p w14:paraId="7FA4BB0C" w14:textId="77777777" w:rsidR="002E5C2F" w:rsidRPr="002E5C2F" w:rsidRDefault="00D02191" w:rsidP="0039190F">
      <w:pPr>
        <w:tabs>
          <w:tab w:val="left" w:pos="1485"/>
        </w:tabs>
        <w:spacing w:line="360" w:lineRule="auto"/>
        <w:jc w:val="center"/>
        <w:rPr>
          <w:rStyle w:val="mathjax1"/>
          <w:rFonts w:ascii="Times New Roman" w:eastAsiaTheme="minorEastAsia" w:hAnsi="Times New Roman" w:cs="Times New Roman"/>
          <w:iCs/>
          <w:szCs w:val="22"/>
        </w:rPr>
      </w:pPr>
      <m:oMathPara>
        <m:oMath>
          <m:sSub>
            <m:sSubPr>
              <m:ctrlPr>
                <w:rPr>
                  <w:rStyle w:val="mathjax1"/>
                  <w:rFonts w:ascii="Cambria Math" w:hAnsi="Cambria Math"/>
                  <w:i/>
                  <w:iCs/>
                  <w:szCs w:val="22"/>
                  <w:specVanish w:val="0"/>
                </w:rPr>
              </m:ctrlPr>
            </m:sSubPr>
            <m:e>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2</m:t>
                  </m:r>
                </m:sub>
              </m:sSub>
              <m:r>
                <w:rPr>
                  <w:rStyle w:val="mathjax1"/>
                  <w:rFonts w:ascii="Cambria Math" w:hAnsi="Cambria Math"/>
                  <w:specVanish w:val="0"/>
                </w:rPr>
                <m:t>=n</m:t>
              </m:r>
            </m:e>
            <m:sub>
              <m:r>
                <w:rPr>
                  <w:rStyle w:val="mathjax1"/>
                  <w:rFonts w:ascii="Cambria Math" w:hAnsi="Cambria Math"/>
                  <w:specVanish w:val="0"/>
                </w:rPr>
                <m:t>12</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1</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n</m:t>
              </m:r>
            </m:e>
            <m:sub>
              <m:r>
                <w:rPr>
                  <w:rStyle w:val="mathjax1"/>
                  <w:rFonts w:ascii="Cambria Math" w:hAnsi="Cambria Math"/>
                  <w:specVanish w:val="0"/>
                </w:rPr>
                <m:t>22</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2</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n</m:t>
              </m:r>
            </m:e>
            <m:sub>
              <m:r>
                <w:rPr>
                  <w:rStyle w:val="mathjax1"/>
                  <w:rFonts w:ascii="Cambria Math" w:hAnsi="Cambria Math"/>
                  <w:specVanish w:val="0"/>
                </w:rPr>
                <m:t>k2</m:t>
              </m:r>
            </m:sub>
          </m:sSub>
          <m:r>
            <w:rPr>
              <w:rStyle w:val="mathjax1"/>
              <w:rFonts w:ascii="Cambria Math" w:hAnsi="Cambria Math"/>
              <w:specVanish w:val="0"/>
            </w:rPr>
            <m:t>×</m:t>
          </m:r>
          <m:sSub>
            <m:sSubPr>
              <m:ctrlPr>
                <w:rPr>
                  <w:rStyle w:val="mathjax1"/>
                  <w:rFonts w:ascii="Cambria Math" w:hAnsi="Cambria Math"/>
                  <w:i/>
                  <w:iCs/>
                  <w:szCs w:val="22"/>
                  <w:specVanish w:val="0"/>
                </w:rPr>
              </m:ctrlPr>
            </m:sSubPr>
            <m:e>
              <m:r>
                <w:rPr>
                  <w:rStyle w:val="mathjax1"/>
                  <w:rFonts w:ascii="Cambria Math" w:hAnsi="Cambria Math"/>
                  <w:specVanish w:val="0"/>
                </w:rPr>
                <m:t>v</m:t>
              </m:r>
            </m:e>
            <m:sub>
              <m:r>
                <w:rPr>
                  <w:rStyle w:val="mathjax1"/>
                  <w:rFonts w:ascii="Cambria Math" w:hAnsi="Cambria Math"/>
                  <w:specVanish w:val="0"/>
                </w:rPr>
                <m:t>k</m:t>
              </m:r>
            </m:sub>
          </m:sSub>
        </m:oMath>
      </m:oMathPara>
    </w:p>
    <w:p w14:paraId="6DA8CA3F" w14:textId="77777777" w:rsidR="007F2D2E" w:rsidRDefault="007F2D2E" w:rsidP="0039190F">
      <w:pPr>
        <w:tabs>
          <w:tab w:val="left" w:pos="1485"/>
        </w:tabs>
        <w:spacing w:line="360" w:lineRule="auto"/>
        <w:jc w:val="both"/>
        <w:rPr>
          <w:rStyle w:val="mathjax1"/>
          <w:rFonts w:ascii="Times New Roman" w:eastAsiaTheme="minorEastAsia" w:hAnsi="Times New Roman" w:cs="Times New Roman"/>
          <w:iCs/>
          <w:lang w:val="ru-RU"/>
        </w:rPr>
      </w:pPr>
    </w:p>
    <w:p w14:paraId="7F63BBB5" w14:textId="77777777" w:rsidR="002E5C2F" w:rsidRPr="002E5C2F" w:rsidRDefault="002E5C2F" w:rsidP="0039190F">
      <w:pPr>
        <w:tabs>
          <w:tab w:val="left" w:pos="1485"/>
        </w:tabs>
        <w:spacing w:line="360" w:lineRule="auto"/>
        <w:jc w:val="both"/>
        <w:rPr>
          <w:rStyle w:val="mathjax1"/>
          <w:rFonts w:ascii="Times New Roman" w:eastAsiaTheme="minorEastAsia" w:hAnsi="Times New Roman" w:cs="Times New Roman"/>
          <w:iCs/>
          <w:lang w:val="ru-RU"/>
        </w:rPr>
      </w:pPr>
      <w:r w:rsidRPr="002E5C2F">
        <w:rPr>
          <w:rStyle w:val="mathjax1"/>
          <w:rFonts w:ascii="Times New Roman" w:eastAsiaTheme="minorEastAsia" w:hAnsi="Times New Roman" w:cs="Times New Roman"/>
          <w:iCs/>
          <w:lang w:val="ru-RU"/>
          <w:specVanish w:val="0"/>
        </w:rPr>
        <w:lastRenderedPageBreak/>
        <w:t>Где</w:t>
      </w:r>
    </w:p>
    <w:p w14:paraId="30251374" w14:textId="77777777" w:rsidR="002E5C2F" w:rsidRPr="002E5C2F"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1</m:t>
            </m:r>
          </m:sub>
        </m:sSub>
      </m:oMath>
      <w:r w:rsidR="00D551B0">
        <w:rPr>
          <w:rStyle w:val="mathjax1"/>
          <w:rFonts w:ascii="Times New Roman" w:eastAsiaTheme="minorEastAsia" w:hAnsi="Times New Roman" w:cs="Times New Roman"/>
          <w:iCs/>
          <w:lang w:val="ru-RU"/>
          <w:specVanish w:val="0"/>
        </w:rPr>
        <w:t xml:space="preserve"> – объем загруженной секции 1,</w:t>
      </w:r>
    </w:p>
    <w:p w14:paraId="196816FE" w14:textId="77777777" w:rsidR="002E5C2F" w:rsidRPr="002E5C2F"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2</m:t>
            </m:r>
          </m:sub>
        </m:sSub>
      </m:oMath>
      <w:r w:rsidR="00D551B0">
        <w:rPr>
          <w:rStyle w:val="mathjax1"/>
          <w:rFonts w:ascii="Times New Roman" w:eastAsiaTheme="minorEastAsia" w:hAnsi="Times New Roman" w:cs="Times New Roman"/>
          <w:iCs/>
          <w:lang w:val="ru-RU"/>
          <w:specVanish w:val="0"/>
        </w:rPr>
        <w:t xml:space="preserve"> – объем загруженной секции 2,</w:t>
      </w:r>
    </w:p>
    <w:p w14:paraId="4946DD8C" w14:textId="77777777" w:rsidR="002E5C2F" w:rsidRPr="002E5C2F"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r>
              <w:rPr>
                <w:rStyle w:val="mathjax1"/>
                <w:rFonts w:ascii="Cambria Math" w:eastAsiaTheme="minorEastAsia" w:hAnsi="Cambria Math" w:cs="Times New Roman"/>
                <w:lang w:val="ru-RU"/>
                <w:specVanish w:val="0"/>
              </w:rPr>
              <m:t>1</m:t>
            </m:r>
          </m:sub>
        </m:sSub>
      </m:oMath>
      <w:r w:rsidR="002E5C2F" w:rsidRPr="002E5C2F">
        <w:rPr>
          <w:rStyle w:val="mathjax1"/>
          <w:rFonts w:ascii="Times New Roman" w:eastAsiaTheme="minorEastAsia" w:hAnsi="Times New Roman" w:cs="Times New Roman"/>
          <w:iCs/>
          <w:lang w:val="ru-RU"/>
          <w:specVanish w:val="0"/>
        </w:rPr>
        <w:t xml:space="preserve"> – количество коробов типа «</w:t>
      </w:r>
      <w:r w:rsidR="002E5C2F" w:rsidRPr="002E5C2F">
        <w:rPr>
          <w:rStyle w:val="mathjax1"/>
          <w:rFonts w:ascii="Times New Roman" w:eastAsiaTheme="minorEastAsia" w:hAnsi="Times New Roman" w:cs="Times New Roman"/>
          <w:iCs/>
          <w:specVanish w:val="0"/>
        </w:rPr>
        <w:t>k</w:t>
      </w:r>
      <w:r w:rsidR="002E5C2F" w:rsidRPr="002E5C2F">
        <w:rPr>
          <w:rStyle w:val="mathjax1"/>
          <w:rFonts w:ascii="Times New Roman" w:eastAsiaTheme="minorEastAsia" w:hAnsi="Times New Roman" w:cs="Times New Roman"/>
          <w:iCs/>
          <w:lang w:val="ru-RU"/>
          <w:specVanish w:val="0"/>
        </w:rPr>
        <w:t>», загруженных в первую секцию пол</w:t>
      </w:r>
      <w:r w:rsidR="00D551B0">
        <w:rPr>
          <w:rStyle w:val="mathjax1"/>
          <w:rFonts w:ascii="Times New Roman" w:eastAsiaTheme="minorEastAsia" w:hAnsi="Times New Roman" w:cs="Times New Roman"/>
          <w:iCs/>
          <w:lang w:val="ru-RU"/>
          <w:specVanish w:val="0"/>
        </w:rPr>
        <w:t>уприцепа транспортного средства,</w:t>
      </w:r>
    </w:p>
    <w:p w14:paraId="3EAE2471" w14:textId="77777777" w:rsidR="002E5C2F" w:rsidRPr="002E5C2F"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n</m:t>
            </m:r>
          </m:e>
          <m:sub>
            <m:r>
              <w:rPr>
                <w:rStyle w:val="mathjax1"/>
                <w:rFonts w:ascii="Cambria Math" w:eastAsiaTheme="minorEastAsia" w:hAnsi="Cambria Math" w:cs="Times New Roman"/>
                <w:specVanish w:val="0"/>
              </w:rPr>
              <m:t>k</m:t>
            </m:r>
            <m:r>
              <w:rPr>
                <w:rStyle w:val="mathjax1"/>
                <w:rFonts w:ascii="Cambria Math" w:eastAsiaTheme="minorEastAsia" w:hAnsi="Cambria Math" w:cs="Times New Roman"/>
                <w:lang w:val="ru-RU"/>
                <w:specVanish w:val="0"/>
              </w:rPr>
              <m:t>2</m:t>
            </m:r>
          </m:sub>
        </m:sSub>
      </m:oMath>
      <w:r w:rsidR="002E5C2F" w:rsidRPr="002E5C2F">
        <w:rPr>
          <w:rStyle w:val="mathjax1"/>
          <w:rFonts w:ascii="Times New Roman" w:eastAsiaTheme="minorEastAsia" w:hAnsi="Times New Roman" w:cs="Times New Roman"/>
          <w:iCs/>
          <w:lang w:val="ru-RU"/>
          <w:specVanish w:val="0"/>
        </w:rPr>
        <w:t xml:space="preserve"> – количество коробов типа «</w:t>
      </w:r>
      <w:r w:rsidR="002E5C2F" w:rsidRPr="002E5C2F">
        <w:rPr>
          <w:rStyle w:val="mathjax1"/>
          <w:rFonts w:ascii="Times New Roman" w:eastAsiaTheme="minorEastAsia" w:hAnsi="Times New Roman" w:cs="Times New Roman"/>
          <w:iCs/>
          <w:specVanish w:val="0"/>
        </w:rPr>
        <w:t>k</w:t>
      </w:r>
      <w:r w:rsidR="002E5C2F" w:rsidRPr="002E5C2F">
        <w:rPr>
          <w:rStyle w:val="mathjax1"/>
          <w:rFonts w:ascii="Times New Roman" w:eastAsiaTheme="minorEastAsia" w:hAnsi="Times New Roman" w:cs="Times New Roman"/>
          <w:iCs/>
          <w:lang w:val="ru-RU"/>
          <w:specVanish w:val="0"/>
        </w:rPr>
        <w:t>», загруженных во вторую секцию пол</w:t>
      </w:r>
      <w:r w:rsidR="00D551B0">
        <w:rPr>
          <w:rStyle w:val="mathjax1"/>
          <w:rFonts w:ascii="Times New Roman" w:eastAsiaTheme="minorEastAsia" w:hAnsi="Times New Roman" w:cs="Times New Roman"/>
          <w:iCs/>
          <w:lang w:val="ru-RU"/>
          <w:specVanish w:val="0"/>
        </w:rPr>
        <w:t>уприцепа транспортного средства,</w:t>
      </w:r>
    </w:p>
    <w:p w14:paraId="39B8E210" w14:textId="77777777" w:rsidR="00D551B0" w:rsidRPr="00D551B0"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specVanish w:val="0"/>
              </w:rPr>
              <m:t>k</m:t>
            </m:r>
          </m:sub>
        </m:sSub>
        <m:r>
          <w:rPr>
            <w:rStyle w:val="mathjax1"/>
            <w:rFonts w:ascii="Cambria Math" w:eastAsiaTheme="minorEastAsia" w:hAnsi="Cambria Math" w:cs="Times New Roman"/>
            <w:lang w:val="ru-RU"/>
            <w:specVanish w:val="0"/>
          </w:rPr>
          <m:t xml:space="preserve"> </m:t>
        </m:r>
      </m:oMath>
      <w:r w:rsidR="00D551B0">
        <w:rPr>
          <w:rStyle w:val="mathjax1"/>
          <w:rFonts w:ascii="Times New Roman" w:eastAsiaTheme="minorEastAsia" w:hAnsi="Times New Roman" w:cs="Times New Roman"/>
          <w:iCs/>
          <w:lang w:val="ru-RU"/>
          <w:specVanish w:val="0"/>
        </w:rPr>
        <w:t>– объем соответствующего короба типа «</w:t>
      </w:r>
      <w:r w:rsidR="00D551B0">
        <w:rPr>
          <w:rStyle w:val="mathjax1"/>
          <w:rFonts w:ascii="Times New Roman" w:eastAsiaTheme="minorEastAsia" w:hAnsi="Times New Roman" w:cs="Times New Roman"/>
          <w:iCs/>
          <w:specVanish w:val="0"/>
        </w:rPr>
        <w:t>k</w:t>
      </w:r>
      <w:r w:rsidR="00D551B0">
        <w:rPr>
          <w:rStyle w:val="mathjax1"/>
          <w:rFonts w:ascii="Times New Roman" w:eastAsiaTheme="minorEastAsia" w:hAnsi="Times New Roman" w:cs="Times New Roman"/>
          <w:iCs/>
          <w:lang w:val="ru-RU"/>
          <w:specVanish w:val="0"/>
        </w:rPr>
        <w:t>».</w:t>
      </w:r>
    </w:p>
    <w:p w14:paraId="04C53F95" w14:textId="77777777" w:rsidR="001B2814" w:rsidRDefault="00075A2A" w:rsidP="001B049A">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Ячейка </w:t>
      </w:r>
      <w:r w:rsidRPr="001513DE">
        <w:rPr>
          <w:rFonts w:ascii="Times New Roman" w:hAnsi="Times New Roman" w:cs="Times New Roman"/>
          <w:sz w:val="24"/>
          <w:szCs w:val="24"/>
        </w:rPr>
        <w:t>B</w:t>
      </w:r>
      <w:r w:rsidRPr="001513DE">
        <w:rPr>
          <w:rFonts w:ascii="Times New Roman" w:hAnsi="Times New Roman" w:cs="Times New Roman"/>
          <w:sz w:val="24"/>
          <w:szCs w:val="24"/>
          <w:lang w:val="ru-RU"/>
        </w:rPr>
        <w:t xml:space="preserve">38 содержит формулу, рассчитывающую </w:t>
      </w:r>
      <w:r w:rsidR="00D551B0">
        <w:rPr>
          <w:rFonts w:ascii="Times New Roman" w:hAnsi="Times New Roman" w:cs="Times New Roman"/>
          <w:sz w:val="24"/>
          <w:szCs w:val="24"/>
          <w:lang w:val="ru-RU"/>
        </w:rPr>
        <w:t xml:space="preserve">общий </w:t>
      </w:r>
      <w:r w:rsidRPr="001513DE">
        <w:rPr>
          <w:rFonts w:ascii="Times New Roman" w:hAnsi="Times New Roman" w:cs="Times New Roman"/>
          <w:sz w:val="24"/>
          <w:szCs w:val="24"/>
          <w:lang w:val="ru-RU"/>
        </w:rPr>
        <w:t xml:space="preserve">объем загруженного в транспортное средство груза по </w:t>
      </w:r>
      <w:r w:rsidR="001B2814">
        <w:rPr>
          <w:rFonts w:ascii="Times New Roman" w:hAnsi="Times New Roman" w:cs="Times New Roman"/>
          <w:sz w:val="24"/>
          <w:szCs w:val="24"/>
          <w:lang w:val="ru-RU"/>
        </w:rPr>
        <w:t>следующей формуле:</w:t>
      </w:r>
    </w:p>
    <w:p w14:paraId="1E24DA59" w14:textId="77777777" w:rsidR="001B2814" w:rsidRPr="007F2D2E" w:rsidRDefault="00D02191" w:rsidP="0039190F">
      <w:pPr>
        <w:tabs>
          <w:tab w:val="left" w:pos="1485"/>
        </w:tabs>
        <w:spacing w:line="360" w:lineRule="auto"/>
        <w:jc w:val="center"/>
        <w:rPr>
          <w:rStyle w:val="mathjax1"/>
          <w:rFonts w:eastAsiaTheme="minorEastAsia"/>
          <w:iCs/>
          <w:lang w:val="ru-RU"/>
        </w:rPr>
      </w:pPr>
      <m:oMathPara>
        <m:oMath>
          <m:sSub>
            <m:sSubPr>
              <m:ctrlPr>
                <w:rPr>
                  <w:rStyle w:val="mathjax1"/>
                  <w:rFonts w:ascii="Cambria Math" w:eastAsiaTheme="minorEastAsia" w:hAnsi="Cambria Math"/>
                  <w:i/>
                  <w:iCs/>
                  <w:specVanish w:val="0"/>
                </w:rPr>
              </m:ctrlPr>
            </m:sSubPr>
            <m:e>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V</m:t>
                  </m:r>
                </m:e>
                <m:sub>
                  <m:r>
                    <w:rPr>
                      <w:rStyle w:val="mathjax1"/>
                      <w:rFonts w:ascii="Cambria Math" w:eastAsiaTheme="minorEastAsia" w:hAnsi="Cambria Math"/>
                      <w:lang w:val="ru-RU"/>
                      <w:specVanish w:val="0"/>
                    </w:rPr>
                    <m:t>об</m:t>
                  </m:r>
                </m:sub>
              </m:sSub>
              <m:r>
                <w:rPr>
                  <w:rStyle w:val="mathjax1"/>
                  <w:rFonts w:ascii="Cambria Math" w:eastAsiaTheme="minorEastAsia" w:hAnsi="Cambria Math"/>
                  <w:lang w:val="ru-RU"/>
                  <w:specVanish w:val="0"/>
                </w:rPr>
                <m:t>=</m:t>
              </m:r>
              <m:r>
                <w:rPr>
                  <w:rStyle w:val="mathjax1"/>
                  <w:rFonts w:ascii="Cambria Math" w:eastAsiaTheme="minorEastAsia" w:hAnsi="Cambria Math"/>
                  <w:specVanish w:val="0"/>
                </w:rPr>
                <m:t>V</m:t>
              </m:r>
            </m:e>
            <m:sub>
              <m:r>
                <w:rPr>
                  <w:rStyle w:val="mathjax1"/>
                  <w:rFonts w:ascii="Cambria Math" w:eastAsiaTheme="minorEastAsia" w:hAnsi="Cambria Math"/>
                  <w:lang w:val="ru-RU"/>
                  <w:specVanish w:val="0"/>
                </w:rPr>
                <m:t>1</m:t>
              </m:r>
            </m:sub>
          </m:sSub>
          <m:r>
            <w:rPr>
              <w:rStyle w:val="mathjax1"/>
              <w:rFonts w:ascii="Cambria Math" w:eastAsiaTheme="minorEastAsia" w:hAnsi="Cambria Math"/>
              <w:lang w:val="ru-RU"/>
              <w:specVanish w:val="0"/>
            </w:rPr>
            <m:t>+</m:t>
          </m:r>
          <m:sSub>
            <m:sSubPr>
              <m:ctrlPr>
                <w:rPr>
                  <w:rStyle w:val="mathjax1"/>
                  <w:rFonts w:ascii="Cambria Math" w:eastAsiaTheme="minorEastAsia" w:hAnsi="Cambria Math"/>
                  <w:i/>
                  <w:iCs/>
                  <w:specVanish w:val="0"/>
                </w:rPr>
              </m:ctrlPr>
            </m:sSubPr>
            <m:e>
              <m:r>
                <w:rPr>
                  <w:rStyle w:val="mathjax1"/>
                  <w:rFonts w:ascii="Cambria Math" w:eastAsiaTheme="minorEastAsia" w:hAnsi="Cambria Math"/>
                  <w:specVanish w:val="0"/>
                </w:rPr>
                <m:t>V</m:t>
              </m:r>
            </m:e>
            <m:sub>
              <m:r>
                <w:rPr>
                  <w:rStyle w:val="mathjax1"/>
                  <w:rFonts w:ascii="Cambria Math" w:eastAsiaTheme="minorEastAsia" w:hAnsi="Cambria Math"/>
                  <w:lang w:val="ru-RU"/>
                  <w:specVanish w:val="0"/>
                </w:rPr>
                <m:t>2</m:t>
              </m:r>
            </m:sub>
          </m:sSub>
        </m:oMath>
      </m:oMathPara>
    </w:p>
    <w:p w14:paraId="06D94A0C" w14:textId="77777777" w:rsidR="001B2814" w:rsidRPr="0041467B" w:rsidRDefault="001B2814" w:rsidP="0039190F">
      <w:pPr>
        <w:tabs>
          <w:tab w:val="left" w:pos="1485"/>
        </w:tabs>
        <w:spacing w:line="360" w:lineRule="auto"/>
        <w:rPr>
          <w:rStyle w:val="mathjax1"/>
          <w:rFonts w:ascii="Times New Roman" w:eastAsiaTheme="minorEastAsia" w:hAnsi="Times New Roman" w:cs="Times New Roman"/>
          <w:iCs/>
          <w:lang w:val="ru-RU"/>
        </w:rPr>
      </w:pPr>
      <w:r w:rsidRPr="0041467B">
        <w:rPr>
          <w:rStyle w:val="mathjax1"/>
          <w:rFonts w:ascii="Times New Roman" w:eastAsiaTheme="minorEastAsia" w:hAnsi="Times New Roman" w:cs="Times New Roman"/>
          <w:iCs/>
          <w:lang w:val="ru-RU"/>
          <w:specVanish w:val="0"/>
        </w:rPr>
        <w:t>Где</w:t>
      </w:r>
    </w:p>
    <w:p w14:paraId="58FA6D4C" w14:textId="77777777" w:rsidR="001B2814" w:rsidRPr="0041467B"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об</m:t>
            </m:r>
          </m:sub>
        </m:sSub>
      </m:oMath>
      <w:r w:rsidR="001B2814" w:rsidRPr="0041467B">
        <w:rPr>
          <w:rStyle w:val="mathjax1"/>
          <w:rFonts w:ascii="Times New Roman" w:eastAsiaTheme="minorEastAsia" w:hAnsi="Times New Roman" w:cs="Times New Roman"/>
          <w:iCs/>
          <w:lang w:val="ru-RU"/>
          <w:specVanish w:val="0"/>
        </w:rPr>
        <w:t xml:space="preserve"> – объем загруженного</w:t>
      </w:r>
      <w:r w:rsidR="00D551B0" w:rsidRPr="0041467B">
        <w:rPr>
          <w:rStyle w:val="mathjax1"/>
          <w:rFonts w:ascii="Times New Roman" w:eastAsiaTheme="minorEastAsia" w:hAnsi="Times New Roman" w:cs="Times New Roman"/>
          <w:iCs/>
          <w:lang w:val="ru-RU"/>
          <w:specVanish w:val="0"/>
        </w:rPr>
        <w:t xml:space="preserve"> в транспортное средство груза,</w:t>
      </w:r>
    </w:p>
    <w:p w14:paraId="1A3FECA1" w14:textId="77777777" w:rsidR="001B2814" w:rsidRPr="0041467B"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1</m:t>
            </m:r>
          </m:sub>
        </m:sSub>
      </m:oMath>
      <w:r w:rsidR="00D551B0" w:rsidRPr="0041467B">
        <w:rPr>
          <w:rStyle w:val="mathjax1"/>
          <w:rFonts w:ascii="Times New Roman" w:eastAsiaTheme="minorEastAsia" w:hAnsi="Times New Roman" w:cs="Times New Roman"/>
          <w:iCs/>
          <w:lang w:val="ru-RU"/>
          <w:specVanish w:val="0"/>
        </w:rPr>
        <w:t xml:space="preserve"> – объем загруженной секции 1,</w:t>
      </w:r>
    </w:p>
    <w:p w14:paraId="2165A52C" w14:textId="77777777" w:rsidR="001B2814" w:rsidRPr="0041467B" w:rsidRDefault="00D02191" w:rsidP="0039190F">
      <w:pPr>
        <w:tabs>
          <w:tab w:val="left" w:pos="1485"/>
        </w:tabs>
        <w:spacing w:line="360" w:lineRule="auto"/>
        <w:jc w:val="both"/>
        <w:rPr>
          <w:rStyle w:val="mathjax1"/>
          <w:rFonts w:ascii="Times New Roman" w:eastAsiaTheme="minorEastAsia" w:hAnsi="Times New Roman" w:cs="Times New Roman"/>
          <w:iCs/>
          <w:lang w:val="ru-RU"/>
        </w:rPr>
      </w:pPr>
      <m:oMath>
        <m:sSub>
          <m:sSubPr>
            <m:ctrlPr>
              <w:rPr>
                <w:rStyle w:val="mathjax1"/>
                <w:rFonts w:ascii="Cambria Math" w:eastAsiaTheme="minorEastAsia" w:hAnsi="Cambria Math" w:cs="Times New Roman"/>
                <w:i/>
                <w:iCs/>
                <w:specVanish w:val="0"/>
              </w:rPr>
            </m:ctrlPr>
          </m:sSubPr>
          <m:e>
            <m:r>
              <w:rPr>
                <w:rStyle w:val="mathjax1"/>
                <w:rFonts w:ascii="Cambria Math" w:eastAsiaTheme="minorEastAsia" w:hAnsi="Cambria Math" w:cs="Times New Roman"/>
                <w:specVanish w:val="0"/>
              </w:rPr>
              <m:t>V</m:t>
            </m:r>
          </m:e>
          <m:sub>
            <m:r>
              <w:rPr>
                <w:rStyle w:val="mathjax1"/>
                <w:rFonts w:ascii="Cambria Math" w:eastAsiaTheme="minorEastAsia" w:hAnsi="Cambria Math" w:cs="Times New Roman"/>
                <w:lang w:val="ru-RU"/>
                <w:specVanish w:val="0"/>
              </w:rPr>
              <m:t>2</m:t>
            </m:r>
          </m:sub>
        </m:sSub>
      </m:oMath>
      <w:r w:rsidR="001B2814" w:rsidRPr="0041467B">
        <w:rPr>
          <w:rStyle w:val="mathjax1"/>
          <w:rFonts w:ascii="Times New Roman" w:eastAsiaTheme="minorEastAsia" w:hAnsi="Times New Roman" w:cs="Times New Roman"/>
          <w:iCs/>
          <w:lang w:val="ru-RU"/>
          <w:specVanish w:val="0"/>
        </w:rPr>
        <w:t xml:space="preserve"> – объем загруженной секции 2.</w:t>
      </w:r>
    </w:p>
    <w:p w14:paraId="537E43CD" w14:textId="77777777" w:rsidR="00075A2A" w:rsidRDefault="00123B8C" w:rsidP="0039190F">
      <w:pPr>
        <w:pStyle w:val="Heading3"/>
        <w:spacing w:after="160" w:line="360" w:lineRule="auto"/>
        <w:rPr>
          <w:rFonts w:cs="Times New Roman"/>
        </w:rPr>
      </w:pPr>
      <w:bookmarkStart w:id="68" w:name="_Toc483305702"/>
      <w:r>
        <w:rPr>
          <w:rFonts w:cs="Times New Roman"/>
        </w:rPr>
        <w:t>§ 3</w:t>
      </w:r>
      <w:r w:rsidR="00F625CA">
        <w:rPr>
          <w:rFonts w:cs="Times New Roman"/>
        </w:rPr>
        <w:t>.2.7</w:t>
      </w:r>
      <w:r w:rsidR="00075A2A" w:rsidRPr="001513DE">
        <w:rPr>
          <w:rFonts w:cs="Times New Roman"/>
        </w:rPr>
        <w:t>. Расчет параметра α</w:t>
      </w:r>
      <w:bookmarkEnd w:id="68"/>
    </w:p>
    <w:p w14:paraId="2DFBFFDE" w14:textId="77777777" w:rsidR="00D551B0" w:rsidRDefault="00D551B0" w:rsidP="001B049A">
      <w:pPr>
        <w:spacing w:line="360" w:lineRule="auto"/>
        <w:ind w:firstLine="720"/>
        <w:jc w:val="both"/>
        <w:rPr>
          <w:rFonts w:ascii="Times New Roman" w:hAnsi="Times New Roman" w:cs="Times New Roman"/>
          <w:sz w:val="24"/>
          <w:szCs w:val="24"/>
          <w:lang w:val="ru-RU"/>
        </w:rPr>
      </w:pPr>
      <w:r w:rsidRPr="00D551B0">
        <w:rPr>
          <w:rFonts w:ascii="Times New Roman" w:hAnsi="Times New Roman" w:cs="Times New Roman"/>
          <w:sz w:val="24"/>
          <w:szCs w:val="24"/>
          <w:lang w:val="ru-RU"/>
        </w:rPr>
        <w:t xml:space="preserve">Особое внимание необходимо уделить параметру </w:t>
      </w:r>
      <w:r w:rsidRPr="00D551B0">
        <w:rPr>
          <w:rFonts w:ascii="Times New Roman" w:hAnsi="Times New Roman" w:cs="Times New Roman"/>
          <w:sz w:val="24"/>
          <w:szCs w:val="24"/>
        </w:rPr>
        <w:t>α</w:t>
      </w:r>
      <w:r w:rsidRPr="00D551B0">
        <w:rPr>
          <w:rFonts w:ascii="Times New Roman" w:hAnsi="Times New Roman" w:cs="Times New Roman"/>
          <w:sz w:val="24"/>
          <w:szCs w:val="24"/>
          <w:lang w:val="ru-RU"/>
        </w:rPr>
        <w:t>, так как от его расчета зависит непосредственно нагрузка на оси транспортного средства.</w:t>
      </w:r>
      <w:r>
        <w:rPr>
          <w:rFonts w:ascii="Times New Roman" w:hAnsi="Times New Roman" w:cs="Times New Roman"/>
          <w:sz w:val="24"/>
          <w:szCs w:val="24"/>
          <w:lang w:val="ru-RU"/>
        </w:rPr>
        <w:t xml:space="preserve"> Для его расчета, как было описано в главе </w:t>
      </w:r>
      <w:r w:rsidR="00A934B4">
        <w:rPr>
          <w:rFonts w:ascii="Times New Roman" w:hAnsi="Times New Roman" w:cs="Times New Roman"/>
          <w:sz w:val="24"/>
          <w:szCs w:val="24"/>
          <w:lang w:val="ru-RU"/>
        </w:rPr>
        <w:t>2.2., необходимо знать расстояние от центра тяжести каждой секции полуприцепа до задней оси транспортного средства, а также массу каждой из секций полуприцепа.</w:t>
      </w:r>
    </w:p>
    <w:p w14:paraId="3793ACCF" w14:textId="77777777" w:rsidR="00A934B4" w:rsidRDefault="00A934B4" w:rsidP="001B049A">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Ячейки </w:t>
      </w:r>
      <w:r>
        <w:rPr>
          <w:rFonts w:ascii="Times New Roman" w:hAnsi="Times New Roman" w:cs="Times New Roman"/>
          <w:sz w:val="24"/>
          <w:szCs w:val="24"/>
        </w:rPr>
        <w:t>B</w:t>
      </w:r>
      <w:r w:rsidRPr="00A934B4">
        <w:rPr>
          <w:rFonts w:ascii="Times New Roman" w:hAnsi="Times New Roman" w:cs="Times New Roman"/>
          <w:sz w:val="24"/>
          <w:szCs w:val="24"/>
          <w:lang w:val="ru-RU"/>
        </w:rPr>
        <w:t xml:space="preserve">29 и </w:t>
      </w:r>
      <w:r>
        <w:rPr>
          <w:rFonts w:ascii="Times New Roman" w:hAnsi="Times New Roman" w:cs="Times New Roman"/>
          <w:sz w:val="24"/>
          <w:szCs w:val="24"/>
        </w:rPr>
        <w:t>B</w:t>
      </w:r>
      <w:r w:rsidRPr="00A934B4">
        <w:rPr>
          <w:rFonts w:ascii="Times New Roman" w:hAnsi="Times New Roman" w:cs="Times New Roman"/>
          <w:sz w:val="24"/>
          <w:szCs w:val="24"/>
          <w:lang w:val="ru-RU"/>
        </w:rPr>
        <w:t xml:space="preserve">30 </w:t>
      </w:r>
      <w:r>
        <w:rPr>
          <w:rFonts w:ascii="Times New Roman" w:hAnsi="Times New Roman" w:cs="Times New Roman"/>
          <w:sz w:val="24"/>
          <w:szCs w:val="24"/>
          <w:lang w:val="ru-RU"/>
        </w:rPr>
        <w:t>рассчитывают расстояния от центра тяжести первой и второй секции соответственно до задней оси транспортного средства. Порядок расчета примерно следующий:</w:t>
      </w:r>
    </w:p>
    <w:p w14:paraId="37594DC7" w14:textId="77777777" w:rsidR="00A934B4" w:rsidRPr="00A934B4" w:rsidRDefault="00A934B4" w:rsidP="001B049A">
      <w:pPr>
        <w:pStyle w:val="ListParagraph"/>
        <w:numPr>
          <w:ilvl w:val="0"/>
          <w:numId w:val="11"/>
        </w:numPr>
        <w:spacing w:line="360" w:lineRule="auto"/>
        <w:contextualSpacing w:val="0"/>
        <w:jc w:val="both"/>
        <w:rPr>
          <w:rFonts w:ascii="Times New Roman" w:hAnsi="Times New Roman" w:cs="Times New Roman"/>
          <w:sz w:val="24"/>
          <w:szCs w:val="24"/>
          <w:lang w:val="ru-RU"/>
        </w:rPr>
      </w:pPr>
      <w:r w:rsidRPr="00A934B4">
        <w:rPr>
          <w:rFonts w:ascii="Times New Roman" w:hAnsi="Times New Roman" w:cs="Times New Roman"/>
          <w:sz w:val="24"/>
          <w:szCs w:val="24"/>
          <w:lang w:val="ru-RU"/>
        </w:rPr>
        <w:lastRenderedPageBreak/>
        <w:t xml:space="preserve">Ячейка </w:t>
      </w:r>
      <w:r>
        <w:rPr>
          <w:rFonts w:ascii="Times New Roman" w:hAnsi="Times New Roman" w:cs="Times New Roman"/>
          <w:sz w:val="24"/>
          <w:szCs w:val="24"/>
        </w:rPr>
        <w:t>B</w:t>
      </w:r>
      <w:r w:rsidRPr="00A934B4">
        <w:rPr>
          <w:rFonts w:ascii="Times New Roman" w:hAnsi="Times New Roman" w:cs="Times New Roman"/>
          <w:sz w:val="24"/>
          <w:szCs w:val="24"/>
          <w:lang w:val="ru-RU"/>
        </w:rPr>
        <w:t>26 рассчитывает значение ширины одной секции полуприцепа путем деления полезной длины полуприцепа на два (то есть просто берется половина погрузочной длины полуприцепа).</w:t>
      </w:r>
    </w:p>
    <w:p w14:paraId="78099731" w14:textId="77777777" w:rsidR="00A934B4" w:rsidRDefault="00A934B4" w:rsidP="001B049A">
      <w:pPr>
        <w:pStyle w:val="ListParagraph"/>
        <w:numPr>
          <w:ilvl w:val="0"/>
          <w:numId w:val="11"/>
        </w:numPr>
        <w:spacing w:line="360" w:lineRule="auto"/>
        <w:contextualSpacing w:val="0"/>
        <w:jc w:val="both"/>
        <w:rPr>
          <w:rFonts w:ascii="Times New Roman" w:hAnsi="Times New Roman" w:cs="Times New Roman"/>
          <w:sz w:val="24"/>
          <w:szCs w:val="24"/>
          <w:lang w:val="ru-RU"/>
        </w:rPr>
      </w:pPr>
      <w:r w:rsidRPr="00A934B4">
        <w:rPr>
          <w:rFonts w:ascii="Times New Roman" w:hAnsi="Times New Roman" w:cs="Times New Roman"/>
          <w:sz w:val="24"/>
          <w:szCs w:val="24"/>
          <w:lang w:val="ru-RU"/>
        </w:rPr>
        <w:t xml:space="preserve">Далее, ячейка </w:t>
      </w:r>
      <w:r>
        <w:rPr>
          <w:rFonts w:ascii="Times New Roman" w:hAnsi="Times New Roman" w:cs="Times New Roman"/>
          <w:sz w:val="24"/>
          <w:szCs w:val="24"/>
        </w:rPr>
        <w:t>B</w:t>
      </w:r>
      <w:r w:rsidRPr="00A934B4">
        <w:rPr>
          <w:rFonts w:ascii="Times New Roman" w:hAnsi="Times New Roman" w:cs="Times New Roman"/>
          <w:sz w:val="24"/>
          <w:szCs w:val="24"/>
          <w:lang w:val="ru-RU"/>
        </w:rPr>
        <w:t xml:space="preserve">27 </w:t>
      </w:r>
      <w:r>
        <w:rPr>
          <w:rFonts w:ascii="Times New Roman" w:hAnsi="Times New Roman" w:cs="Times New Roman"/>
          <w:sz w:val="24"/>
          <w:szCs w:val="24"/>
          <w:lang w:val="ru-RU"/>
        </w:rPr>
        <w:t xml:space="preserve">рассчитывает середину (центр тяжести) одной секции полуприцепа путем деления ширины одной секции на 2 (опять же, берется половина значения ширины). </w:t>
      </w:r>
    </w:p>
    <w:p w14:paraId="22FA3315" w14:textId="77777777" w:rsidR="00A934B4" w:rsidRDefault="00A934B4" w:rsidP="001B049A">
      <w:pPr>
        <w:pStyle w:val="ListParagraph"/>
        <w:numPr>
          <w:ilvl w:val="0"/>
          <w:numId w:val="11"/>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Ячейка </w:t>
      </w:r>
      <w:r>
        <w:rPr>
          <w:rFonts w:ascii="Times New Roman" w:hAnsi="Times New Roman" w:cs="Times New Roman"/>
          <w:sz w:val="24"/>
          <w:szCs w:val="24"/>
        </w:rPr>
        <w:t>B</w:t>
      </w:r>
      <w:r w:rsidRPr="00A934B4">
        <w:rPr>
          <w:rFonts w:ascii="Times New Roman" w:hAnsi="Times New Roman" w:cs="Times New Roman"/>
          <w:sz w:val="24"/>
          <w:szCs w:val="24"/>
          <w:lang w:val="ru-RU"/>
        </w:rPr>
        <w:t xml:space="preserve">28 </w:t>
      </w:r>
      <w:r>
        <w:rPr>
          <w:rFonts w:ascii="Times New Roman" w:hAnsi="Times New Roman" w:cs="Times New Roman"/>
          <w:sz w:val="24"/>
          <w:szCs w:val="24"/>
          <w:lang w:val="ru-RU"/>
        </w:rPr>
        <w:t>рассчитывает расстояние от начала полуприцепа до задней оси. Данное расстояние либо необходимо рассчитывать вручную и вписывать в задаваемые параметры, либо просто посчитать расстояния относительно точки сцепления полуприцепа и тягача.</w:t>
      </w:r>
    </w:p>
    <w:p w14:paraId="73865EE7" w14:textId="77777777" w:rsidR="00A934B4" w:rsidRDefault="00A934B4" w:rsidP="001B049A">
      <w:pPr>
        <w:pStyle w:val="ListParagraph"/>
        <w:numPr>
          <w:ilvl w:val="0"/>
          <w:numId w:val="11"/>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Наконец, </w:t>
      </w:r>
      <w:r w:rsidR="005E3C8C">
        <w:rPr>
          <w:rFonts w:ascii="Times New Roman" w:hAnsi="Times New Roman" w:cs="Times New Roman"/>
          <w:sz w:val="24"/>
          <w:szCs w:val="24"/>
          <w:lang w:val="ru-RU"/>
        </w:rPr>
        <w:t xml:space="preserve">расстояние от центра тяжести первой секции до задней оси рассчитывается как разница между Расстоянием от начала полуприцепа до задней оси и Центром тяжести одной секции. Эта формула находится в ячейке </w:t>
      </w:r>
      <w:r w:rsidR="005E3C8C">
        <w:rPr>
          <w:rFonts w:ascii="Times New Roman" w:hAnsi="Times New Roman" w:cs="Times New Roman"/>
          <w:sz w:val="24"/>
          <w:szCs w:val="24"/>
        </w:rPr>
        <w:t>B29.</w:t>
      </w:r>
    </w:p>
    <w:p w14:paraId="04F3BF8E" w14:textId="77777777" w:rsidR="005E3C8C" w:rsidRPr="00A934B4" w:rsidRDefault="005E3C8C" w:rsidP="001B049A">
      <w:pPr>
        <w:pStyle w:val="ListParagraph"/>
        <w:numPr>
          <w:ilvl w:val="0"/>
          <w:numId w:val="11"/>
        </w:numPr>
        <w:spacing w:line="360" w:lineRule="auto"/>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Ячейка </w:t>
      </w:r>
      <w:r>
        <w:rPr>
          <w:rFonts w:ascii="Times New Roman" w:hAnsi="Times New Roman" w:cs="Times New Roman"/>
          <w:sz w:val="24"/>
          <w:szCs w:val="24"/>
        </w:rPr>
        <w:t>B</w:t>
      </w:r>
      <w:r w:rsidRPr="005E3C8C">
        <w:rPr>
          <w:rFonts w:ascii="Times New Roman" w:hAnsi="Times New Roman" w:cs="Times New Roman"/>
          <w:sz w:val="24"/>
          <w:szCs w:val="24"/>
          <w:lang w:val="ru-RU"/>
        </w:rPr>
        <w:t xml:space="preserve">30 </w:t>
      </w:r>
      <w:r>
        <w:rPr>
          <w:rFonts w:ascii="Times New Roman" w:hAnsi="Times New Roman" w:cs="Times New Roman"/>
          <w:sz w:val="24"/>
          <w:szCs w:val="24"/>
          <w:lang w:val="ru-RU"/>
        </w:rPr>
        <w:t xml:space="preserve">содержит формулу для расчета расстояния от центра тяжести второй секции до задней оси полуприцепа. При этом из значения ячейки </w:t>
      </w:r>
      <w:r>
        <w:rPr>
          <w:rFonts w:ascii="Times New Roman" w:hAnsi="Times New Roman" w:cs="Times New Roman"/>
          <w:sz w:val="24"/>
          <w:szCs w:val="24"/>
        </w:rPr>
        <w:t>B</w:t>
      </w:r>
      <w:r w:rsidRPr="005E3C8C">
        <w:rPr>
          <w:rFonts w:ascii="Times New Roman" w:hAnsi="Times New Roman" w:cs="Times New Roman"/>
          <w:sz w:val="24"/>
          <w:szCs w:val="24"/>
          <w:lang w:val="ru-RU"/>
        </w:rPr>
        <w:t xml:space="preserve">28 </w:t>
      </w:r>
      <w:r>
        <w:rPr>
          <w:rFonts w:ascii="Times New Roman" w:hAnsi="Times New Roman" w:cs="Times New Roman"/>
          <w:sz w:val="24"/>
          <w:szCs w:val="24"/>
          <w:lang w:val="ru-RU"/>
        </w:rPr>
        <w:t>вычитается полторы ширины одной секции полуприцепа (так как центр тяжести второй секции – ширина первой секции + центр тяжести второй).</w:t>
      </w:r>
    </w:p>
    <w:p w14:paraId="160852FA" w14:textId="77777777" w:rsidR="003974C7" w:rsidRDefault="00B60194" w:rsidP="00040ADC">
      <w:pPr>
        <w:keepNext/>
        <w:tabs>
          <w:tab w:val="left" w:pos="1485"/>
        </w:tabs>
        <w:spacing w:line="240" w:lineRule="auto"/>
        <w:jc w:val="both"/>
      </w:pPr>
      <w:r w:rsidRPr="00B60194">
        <w:rPr>
          <w:rFonts w:ascii="Times New Roman" w:hAnsi="Times New Roman" w:cs="Times New Roman"/>
          <w:noProof/>
          <w:sz w:val="24"/>
          <w:szCs w:val="24"/>
        </w:rPr>
        <w:drawing>
          <wp:inline distT="0" distB="0" distL="0" distR="0" wp14:anchorId="31499E39" wp14:editId="7047D017">
            <wp:extent cx="5943600" cy="1101539"/>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01539"/>
                    </a:xfrm>
                    <a:prstGeom prst="rect">
                      <a:avLst/>
                    </a:prstGeom>
                    <a:noFill/>
                    <a:ln>
                      <a:noFill/>
                    </a:ln>
                  </pic:spPr>
                </pic:pic>
              </a:graphicData>
            </a:graphic>
          </wp:inline>
        </w:drawing>
      </w:r>
    </w:p>
    <w:p w14:paraId="5863F0A0" w14:textId="77777777" w:rsidR="00040ADC" w:rsidRPr="00040ADC" w:rsidRDefault="003974C7"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F93C4E">
        <w:rPr>
          <w:rFonts w:ascii="Times New Roman" w:hAnsi="Times New Roman" w:cs="Times New Roman"/>
          <w:i w:val="0"/>
          <w:color w:val="auto"/>
        </w:rPr>
        <w:fldChar w:fldCharType="begin"/>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instrText>SEQ</w:instrText>
      </w:r>
      <w:r w:rsidRPr="00F93C4E">
        <w:rPr>
          <w:rFonts w:ascii="Times New Roman" w:hAnsi="Times New Roman" w:cs="Times New Roman"/>
          <w:i w:val="0"/>
          <w:color w:val="auto"/>
          <w:lang w:val="ru-RU"/>
        </w:rPr>
        <w:instrText xml:space="preserve"> Таблица \* </w:instrText>
      </w:r>
      <w:r w:rsidRPr="00F93C4E">
        <w:rPr>
          <w:rFonts w:ascii="Times New Roman" w:hAnsi="Times New Roman" w:cs="Times New Roman"/>
          <w:i w:val="0"/>
          <w:color w:val="auto"/>
        </w:rPr>
        <w:instrText>ARABIC</w:instrText>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13</w:t>
      </w:r>
      <w:r w:rsidRPr="00F93C4E">
        <w:rPr>
          <w:rFonts w:ascii="Times New Roman" w:hAnsi="Times New Roman" w:cs="Times New Roman"/>
          <w:i w:val="0"/>
          <w:color w:val="auto"/>
        </w:rPr>
        <w:fldChar w:fldCharType="end"/>
      </w:r>
      <w:r w:rsidRPr="00F93C4E">
        <w:rPr>
          <w:rFonts w:ascii="Times New Roman" w:hAnsi="Times New Roman" w:cs="Times New Roman"/>
          <w:i w:val="0"/>
          <w:color w:val="auto"/>
          <w:lang w:val="ru-RU"/>
        </w:rPr>
        <w:t xml:space="preserve">. Расчет параметра </w:t>
      </w:r>
      <w:r w:rsidRPr="00F93C4E">
        <w:rPr>
          <w:rFonts w:ascii="Times New Roman" w:hAnsi="Times New Roman" w:cs="Times New Roman"/>
          <w:i w:val="0"/>
          <w:color w:val="auto"/>
        </w:rPr>
        <w:t>α</w:t>
      </w:r>
    </w:p>
    <w:p w14:paraId="0D12FF9F" w14:textId="77777777" w:rsidR="00B60194" w:rsidRPr="00040ADC" w:rsidRDefault="00F93C4E"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Источник: составлено автором</w:t>
      </w:r>
    </w:p>
    <w:p w14:paraId="2CE533E8" w14:textId="77777777" w:rsidR="00E13E50" w:rsidRDefault="001B049A" w:rsidP="001B049A">
      <w:pPr>
        <w:tabs>
          <w:tab w:val="left" w:pos="1485"/>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E13E50">
        <w:rPr>
          <w:rFonts w:ascii="Times New Roman" w:hAnsi="Times New Roman" w:cs="Times New Roman"/>
          <w:sz w:val="24"/>
          <w:szCs w:val="24"/>
          <w:lang w:val="ru-RU"/>
        </w:rPr>
        <w:t xml:space="preserve">Что касается непосредственно параметра </w:t>
      </w:r>
      <w:r w:rsidR="00E13E50" w:rsidRPr="00D551B0">
        <w:rPr>
          <w:rFonts w:ascii="Times New Roman" w:hAnsi="Times New Roman" w:cs="Times New Roman"/>
          <w:sz w:val="24"/>
          <w:szCs w:val="24"/>
        </w:rPr>
        <w:t>α</w:t>
      </w:r>
      <w:r>
        <w:rPr>
          <w:rFonts w:ascii="Times New Roman" w:hAnsi="Times New Roman" w:cs="Times New Roman"/>
          <w:sz w:val="24"/>
          <w:szCs w:val="24"/>
          <w:lang w:val="ru-RU"/>
        </w:rPr>
        <w:t>, то он рассчитывается по формуле 2.18.1.</w:t>
      </w:r>
    </w:p>
    <w:p w14:paraId="70050725" w14:textId="77777777" w:rsidR="00075A2A" w:rsidRPr="001513DE" w:rsidRDefault="00E13E50" w:rsidP="001B049A">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в</w:t>
      </w:r>
      <w:r w:rsidR="008863AA">
        <w:rPr>
          <w:rFonts w:ascii="Times New Roman" w:hAnsi="Times New Roman" w:cs="Times New Roman"/>
          <w:sz w:val="24"/>
          <w:szCs w:val="24"/>
          <w:lang w:val="ru-RU"/>
        </w:rPr>
        <w:t xml:space="preserve"> силу особенности работы </w:t>
      </w:r>
      <w:r w:rsidR="008863AA">
        <w:rPr>
          <w:rFonts w:ascii="Times New Roman" w:hAnsi="Times New Roman" w:cs="Times New Roman"/>
          <w:sz w:val="24"/>
          <w:szCs w:val="24"/>
        </w:rPr>
        <w:t>Solver</w:t>
      </w:r>
      <w:r w:rsidR="00075A2A" w:rsidRPr="001513DE">
        <w:rPr>
          <w:rFonts w:ascii="Times New Roman" w:hAnsi="Times New Roman" w:cs="Times New Roman"/>
          <w:sz w:val="24"/>
          <w:szCs w:val="24"/>
          <w:lang w:val="ru-RU"/>
        </w:rPr>
        <w:t xml:space="preserve"> необходимо расчетную функцию задать через </w:t>
      </w:r>
      <w:r w:rsidR="008863AA">
        <w:rPr>
          <w:rFonts w:ascii="Times New Roman" w:hAnsi="Times New Roman" w:cs="Times New Roman"/>
          <w:sz w:val="24"/>
          <w:szCs w:val="24"/>
          <w:lang w:val="ru-RU"/>
        </w:rPr>
        <w:t>ЕСЛИОШИБКА</w:t>
      </w:r>
      <w:r w:rsidR="00075A2A" w:rsidRPr="001513DE">
        <w:rPr>
          <w:rFonts w:ascii="Times New Roman" w:hAnsi="Times New Roman" w:cs="Times New Roman"/>
          <w:sz w:val="24"/>
          <w:szCs w:val="24"/>
          <w:lang w:val="ru-RU"/>
        </w:rPr>
        <w:t xml:space="preserve"> в следующем формате: </w:t>
      </w:r>
      <w:r w:rsidR="008863AA">
        <w:rPr>
          <w:rFonts w:ascii="Times New Roman" w:hAnsi="Times New Roman" w:cs="Times New Roman"/>
          <w:sz w:val="24"/>
          <w:szCs w:val="24"/>
          <w:lang w:val="ru-RU"/>
        </w:rPr>
        <w:t xml:space="preserve">ЕСЛИОШИБКА </w:t>
      </w:r>
      <w:r w:rsidR="00075A2A" w:rsidRPr="001513DE">
        <w:rPr>
          <w:rFonts w:ascii="Times New Roman" w:hAnsi="Times New Roman" w:cs="Times New Roman"/>
          <w:sz w:val="24"/>
          <w:szCs w:val="24"/>
          <w:lang w:val="ru-RU"/>
        </w:rPr>
        <w:t>(целевая фун</w:t>
      </w:r>
      <w:r>
        <w:rPr>
          <w:rFonts w:ascii="Times New Roman" w:hAnsi="Times New Roman" w:cs="Times New Roman"/>
          <w:sz w:val="24"/>
          <w:szCs w:val="24"/>
          <w:lang w:val="ru-RU"/>
        </w:rPr>
        <w:t>к</w:t>
      </w:r>
      <w:r w:rsidR="00075A2A" w:rsidRPr="001513DE">
        <w:rPr>
          <w:rFonts w:ascii="Times New Roman" w:hAnsi="Times New Roman" w:cs="Times New Roman"/>
          <w:sz w:val="24"/>
          <w:szCs w:val="24"/>
          <w:lang w:val="ru-RU"/>
        </w:rPr>
        <w:t xml:space="preserve">ция;0). Использование функции </w:t>
      </w:r>
      <w:r w:rsidR="008863AA">
        <w:rPr>
          <w:rFonts w:ascii="Times New Roman" w:hAnsi="Times New Roman" w:cs="Times New Roman"/>
          <w:sz w:val="24"/>
          <w:szCs w:val="24"/>
          <w:lang w:val="ru-RU"/>
        </w:rPr>
        <w:t>ЕСЛИОШИБКА</w:t>
      </w:r>
      <w:r w:rsidR="008863AA" w:rsidRPr="001513DE">
        <w:rPr>
          <w:rFonts w:ascii="Times New Roman" w:hAnsi="Times New Roman" w:cs="Times New Roman"/>
          <w:sz w:val="24"/>
          <w:szCs w:val="24"/>
          <w:lang w:val="ru-RU"/>
        </w:rPr>
        <w:t xml:space="preserve"> </w:t>
      </w:r>
      <w:r w:rsidR="00075A2A" w:rsidRPr="001513DE">
        <w:rPr>
          <w:rFonts w:ascii="Times New Roman" w:hAnsi="Times New Roman" w:cs="Times New Roman"/>
          <w:sz w:val="24"/>
          <w:szCs w:val="24"/>
          <w:lang w:val="ru-RU"/>
        </w:rPr>
        <w:t>обусловлено тем, что при переборе различных решен</w:t>
      </w:r>
      <w:r w:rsidR="008863AA">
        <w:rPr>
          <w:rFonts w:ascii="Times New Roman" w:hAnsi="Times New Roman" w:cs="Times New Roman"/>
          <w:sz w:val="24"/>
          <w:szCs w:val="24"/>
          <w:lang w:val="ru-RU"/>
        </w:rPr>
        <w:t xml:space="preserve">ий в поиске оптимального, </w:t>
      </w:r>
      <w:r w:rsidR="008863AA">
        <w:rPr>
          <w:rFonts w:ascii="Times New Roman" w:hAnsi="Times New Roman" w:cs="Times New Roman"/>
          <w:sz w:val="24"/>
          <w:szCs w:val="24"/>
        </w:rPr>
        <w:t>Solver</w:t>
      </w:r>
      <w:r w:rsidR="00075A2A" w:rsidRPr="001513DE">
        <w:rPr>
          <w:rFonts w:ascii="Times New Roman" w:hAnsi="Times New Roman" w:cs="Times New Roman"/>
          <w:sz w:val="24"/>
          <w:szCs w:val="24"/>
          <w:lang w:val="ru-RU"/>
        </w:rPr>
        <w:t xml:space="preserve"> попадает на значение «0» в знаменателе формулы </w:t>
      </w:r>
      <w:r w:rsidR="00075A2A" w:rsidRPr="001513DE">
        <w:rPr>
          <w:rFonts w:ascii="Times New Roman" w:hAnsi="Times New Roman" w:cs="Times New Roman"/>
          <w:sz w:val="24"/>
          <w:szCs w:val="24"/>
          <w:lang w:val="ru-RU"/>
        </w:rPr>
        <w:lastRenderedPageBreak/>
        <w:t xml:space="preserve">для расчета параметра </w:t>
      </w:r>
      <w:r w:rsidR="00075A2A" w:rsidRPr="001513DE">
        <w:rPr>
          <w:rFonts w:ascii="Times New Roman" w:hAnsi="Times New Roman" w:cs="Times New Roman"/>
          <w:sz w:val="24"/>
          <w:szCs w:val="24"/>
        </w:rPr>
        <w:t>α</w:t>
      </w:r>
      <w:r w:rsidR="00075A2A" w:rsidRPr="001513DE">
        <w:rPr>
          <w:rFonts w:ascii="Times New Roman" w:hAnsi="Times New Roman" w:cs="Times New Roman"/>
          <w:sz w:val="24"/>
          <w:szCs w:val="24"/>
          <w:lang w:val="ru-RU"/>
        </w:rPr>
        <w:t xml:space="preserve"> и выдает ошибку, но функция </w:t>
      </w:r>
      <w:r w:rsidR="008863AA">
        <w:rPr>
          <w:rFonts w:ascii="Times New Roman" w:hAnsi="Times New Roman" w:cs="Times New Roman"/>
          <w:sz w:val="24"/>
          <w:szCs w:val="24"/>
          <w:lang w:val="ru-RU"/>
        </w:rPr>
        <w:t>ЕСЛИОШИБКА</w:t>
      </w:r>
      <w:r w:rsidR="008863AA" w:rsidRPr="001513DE">
        <w:rPr>
          <w:rFonts w:ascii="Times New Roman" w:hAnsi="Times New Roman" w:cs="Times New Roman"/>
          <w:sz w:val="24"/>
          <w:szCs w:val="24"/>
          <w:lang w:val="ru-RU"/>
        </w:rPr>
        <w:t xml:space="preserve"> </w:t>
      </w:r>
      <w:r w:rsidR="00075A2A" w:rsidRPr="001513DE">
        <w:rPr>
          <w:rFonts w:ascii="Times New Roman" w:hAnsi="Times New Roman" w:cs="Times New Roman"/>
          <w:sz w:val="24"/>
          <w:szCs w:val="24"/>
          <w:lang w:val="ru-RU"/>
        </w:rPr>
        <w:t>позволяет перевести данное значение из ошибки в ноль и продолжить расчет.</w:t>
      </w:r>
    </w:p>
    <w:p w14:paraId="0BF01BAB" w14:textId="77777777" w:rsidR="006646D3" w:rsidRPr="001513DE" w:rsidRDefault="00123B8C" w:rsidP="0039190F">
      <w:pPr>
        <w:pStyle w:val="Heading3"/>
        <w:spacing w:after="160" w:line="360" w:lineRule="auto"/>
        <w:rPr>
          <w:rFonts w:cs="Times New Roman"/>
        </w:rPr>
      </w:pPr>
      <w:bookmarkStart w:id="69" w:name="_Toc483305703"/>
      <w:r>
        <w:rPr>
          <w:rFonts w:cs="Times New Roman"/>
        </w:rPr>
        <w:t>§ 3</w:t>
      </w:r>
      <w:r w:rsidR="00E13E50">
        <w:rPr>
          <w:rFonts w:cs="Times New Roman"/>
        </w:rPr>
        <w:t>.2.8</w:t>
      </w:r>
      <w:r w:rsidR="001513DE" w:rsidRPr="001513DE">
        <w:rPr>
          <w:rFonts w:cs="Times New Roman"/>
        </w:rPr>
        <w:t>. Расчет нагрузок на оси</w:t>
      </w:r>
      <w:bookmarkEnd w:id="69"/>
    </w:p>
    <w:p w14:paraId="1562211A" w14:textId="77777777" w:rsidR="00E13E50" w:rsidRDefault="00E13E50" w:rsidP="001B049A">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Расчет нагрузок на оси осуществляется на основе выведенных в главе 2.2. формулах. Таблица, в которой содержится данная информация, выглядит следующим образом:</w:t>
      </w:r>
    </w:p>
    <w:p w14:paraId="709C9BD6" w14:textId="77777777" w:rsidR="003974C7" w:rsidRDefault="001B049A" w:rsidP="00040ADC">
      <w:pPr>
        <w:keepNext/>
        <w:tabs>
          <w:tab w:val="left" w:pos="1485"/>
        </w:tabs>
        <w:spacing w:line="240" w:lineRule="auto"/>
        <w:jc w:val="both"/>
      </w:pPr>
      <w:r w:rsidRPr="001B049A">
        <w:rPr>
          <w:noProof/>
        </w:rPr>
        <w:drawing>
          <wp:inline distT="0" distB="0" distL="0" distR="0" wp14:anchorId="0E06E4F7" wp14:editId="398A8CB5">
            <wp:extent cx="6141293" cy="1466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0612" cy="1469076"/>
                    </a:xfrm>
                    <a:prstGeom prst="rect">
                      <a:avLst/>
                    </a:prstGeom>
                    <a:noFill/>
                    <a:ln>
                      <a:noFill/>
                    </a:ln>
                  </pic:spPr>
                </pic:pic>
              </a:graphicData>
            </a:graphic>
          </wp:inline>
        </w:drawing>
      </w:r>
    </w:p>
    <w:p w14:paraId="43136631" w14:textId="77777777" w:rsidR="00040ADC" w:rsidRDefault="003974C7" w:rsidP="00040ADC">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F93C4E">
        <w:rPr>
          <w:rFonts w:ascii="Times New Roman" w:hAnsi="Times New Roman" w:cs="Times New Roman"/>
          <w:i w:val="0"/>
          <w:color w:val="auto"/>
        </w:rPr>
        <w:fldChar w:fldCharType="begin"/>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instrText>SEQ</w:instrText>
      </w:r>
      <w:r w:rsidRPr="00F93C4E">
        <w:rPr>
          <w:rFonts w:ascii="Times New Roman" w:hAnsi="Times New Roman" w:cs="Times New Roman"/>
          <w:i w:val="0"/>
          <w:color w:val="auto"/>
          <w:lang w:val="ru-RU"/>
        </w:rPr>
        <w:instrText xml:space="preserve"> Таблица \* </w:instrText>
      </w:r>
      <w:r w:rsidRPr="00F93C4E">
        <w:rPr>
          <w:rFonts w:ascii="Times New Roman" w:hAnsi="Times New Roman" w:cs="Times New Roman"/>
          <w:i w:val="0"/>
          <w:color w:val="auto"/>
        </w:rPr>
        <w:instrText>ARABIC</w:instrText>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14</w:t>
      </w:r>
      <w:r w:rsidRPr="00F93C4E">
        <w:rPr>
          <w:rFonts w:ascii="Times New Roman" w:hAnsi="Times New Roman" w:cs="Times New Roman"/>
          <w:i w:val="0"/>
          <w:color w:val="auto"/>
        </w:rPr>
        <w:fldChar w:fldCharType="end"/>
      </w:r>
      <w:r w:rsidRPr="00F93C4E">
        <w:rPr>
          <w:rFonts w:ascii="Times New Roman" w:hAnsi="Times New Roman" w:cs="Times New Roman"/>
          <w:i w:val="0"/>
          <w:color w:val="auto"/>
          <w:lang w:val="ru-RU"/>
        </w:rPr>
        <w:t>. Расчет нагрузок на оси ТС</w:t>
      </w:r>
    </w:p>
    <w:p w14:paraId="5A442C9B" w14:textId="77777777" w:rsidR="00204200" w:rsidRPr="00F93C4E" w:rsidRDefault="00F93C4E" w:rsidP="00040ADC">
      <w:pPr>
        <w:pStyle w:val="Caption"/>
        <w:spacing w:after="120"/>
        <w:jc w:val="center"/>
        <w:rPr>
          <w:rFonts w:ascii="Times New Roman" w:hAnsi="Times New Roman" w:cs="Times New Roman"/>
          <w:i w:val="0"/>
          <w:color w:val="auto"/>
          <w:sz w:val="24"/>
          <w:szCs w:val="24"/>
          <w:lang w:val="ru-RU"/>
        </w:rPr>
      </w:pPr>
      <w:r w:rsidRPr="00F93C4E">
        <w:rPr>
          <w:rFonts w:ascii="Times New Roman" w:hAnsi="Times New Roman" w:cs="Times New Roman"/>
          <w:i w:val="0"/>
          <w:color w:val="auto"/>
          <w:lang w:val="ru-RU"/>
        </w:rPr>
        <w:t>Источник: составлено автором</w:t>
      </w:r>
    </w:p>
    <w:p w14:paraId="0470291A" w14:textId="77777777" w:rsidR="00E13E50" w:rsidRPr="001513DE" w:rsidRDefault="00E13E50" w:rsidP="001B049A">
      <w:pPr>
        <w:spacing w:line="360" w:lineRule="auto"/>
        <w:ind w:firstLine="720"/>
        <w:jc w:val="both"/>
        <w:rPr>
          <w:rFonts w:ascii="Times New Roman" w:hAnsi="Times New Roman" w:cs="Times New Roman"/>
          <w:sz w:val="24"/>
          <w:szCs w:val="24"/>
          <w:lang w:val="ru-RU"/>
        </w:rPr>
      </w:pPr>
      <w:r w:rsidRPr="001513DE">
        <w:rPr>
          <w:rFonts w:ascii="Times New Roman" w:hAnsi="Times New Roman" w:cs="Times New Roman"/>
          <w:sz w:val="24"/>
          <w:szCs w:val="24"/>
          <w:lang w:val="ru-RU"/>
        </w:rPr>
        <w:t xml:space="preserve">В ячейках </w:t>
      </w:r>
      <w:r w:rsidRPr="001513DE">
        <w:rPr>
          <w:rFonts w:ascii="Times New Roman" w:hAnsi="Times New Roman" w:cs="Times New Roman"/>
          <w:sz w:val="24"/>
          <w:szCs w:val="24"/>
        </w:rPr>
        <w:t>B</w:t>
      </w:r>
      <w:r w:rsidRPr="001513DE">
        <w:rPr>
          <w:rFonts w:ascii="Times New Roman" w:hAnsi="Times New Roman" w:cs="Times New Roman"/>
          <w:sz w:val="24"/>
          <w:szCs w:val="24"/>
          <w:lang w:val="ru-RU"/>
        </w:rPr>
        <w:t>17:</w:t>
      </w:r>
      <w:r w:rsidRPr="001513DE">
        <w:rPr>
          <w:rFonts w:ascii="Times New Roman" w:hAnsi="Times New Roman" w:cs="Times New Roman"/>
          <w:sz w:val="24"/>
          <w:szCs w:val="24"/>
        </w:rPr>
        <w:t>B</w:t>
      </w:r>
      <w:r w:rsidRPr="001513DE">
        <w:rPr>
          <w:rFonts w:ascii="Times New Roman" w:hAnsi="Times New Roman" w:cs="Times New Roman"/>
          <w:sz w:val="24"/>
          <w:szCs w:val="24"/>
          <w:lang w:val="ru-RU"/>
        </w:rPr>
        <w:t>24 содержатся формулы для расчетов Нагрузок на все оси транспортного средства.</w:t>
      </w:r>
    </w:p>
    <w:p w14:paraId="5DE58869" w14:textId="77777777" w:rsidR="001513DE" w:rsidRPr="003155FE" w:rsidRDefault="001513DE" w:rsidP="0039190F">
      <w:pPr>
        <w:tabs>
          <w:tab w:val="left" w:pos="1485"/>
        </w:tabs>
        <w:spacing w:line="360" w:lineRule="auto"/>
        <w:jc w:val="both"/>
        <w:rPr>
          <w:rFonts w:ascii="Times New Roman" w:hAnsi="Times New Roman" w:cs="Times New Roman"/>
          <w:sz w:val="24"/>
          <w:szCs w:val="24"/>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Pr>
          <w:rFonts w:ascii="Times New Roman" w:hAnsi="Times New Roman" w:cs="Times New Roman"/>
          <w:sz w:val="24"/>
          <w:szCs w:val="24"/>
          <w:lang w:val="ru-RU"/>
        </w:rPr>
        <w:t>16</w:t>
      </w:r>
      <w:r w:rsidRPr="003155FE">
        <w:rPr>
          <w:rFonts w:ascii="Times New Roman" w:hAnsi="Times New Roman" w:cs="Times New Roman"/>
          <w:sz w:val="24"/>
          <w:szCs w:val="24"/>
          <w:lang w:val="ru-RU"/>
        </w:rPr>
        <w:t xml:space="preserve"> содержит формулу </w:t>
      </w:r>
      <w:r w:rsidR="0041467B" w:rsidRPr="005062CE">
        <w:rPr>
          <w:rFonts w:ascii="Times New Roman" w:hAnsi="Times New Roman" w:cs="Times New Roman"/>
          <w:sz w:val="24"/>
          <w:szCs w:val="24"/>
          <w:lang w:val="ru-RU"/>
        </w:rPr>
        <w:t>2.14.</w:t>
      </w:r>
    </w:p>
    <w:p w14:paraId="49AF064D" w14:textId="77777777" w:rsidR="001513DE" w:rsidRPr="003155FE" w:rsidRDefault="001513DE" w:rsidP="0039190F">
      <w:pPr>
        <w:tabs>
          <w:tab w:val="left" w:pos="1485"/>
        </w:tabs>
        <w:spacing w:line="360" w:lineRule="auto"/>
        <w:jc w:val="both"/>
        <w:rPr>
          <w:rFonts w:ascii="Times New Roman" w:hAnsi="Times New Roman" w:cs="Times New Roman"/>
          <w:sz w:val="24"/>
          <w:szCs w:val="24"/>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Pr>
          <w:rFonts w:ascii="Times New Roman" w:hAnsi="Times New Roman" w:cs="Times New Roman"/>
          <w:sz w:val="24"/>
          <w:szCs w:val="24"/>
          <w:lang w:val="ru-RU"/>
        </w:rPr>
        <w:t>17</w:t>
      </w:r>
      <w:r w:rsidR="00E13E50">
        <w:rPr>
          <w:rFonts w:ascii="Times New Roman" w:hAnsi="Times New Roman" w:cs="Times New Roman"/>
          <w:sz w:val="24"/>
          <w:szCs w:val="24"/>
          <w:lang w:val="ru-RU"/>
        </w:rPr>
        <w:t xml:space="preserve"> содержит формулу </w:t>
      </w:r>
      <w:r w:rsidR="0041467B">
        <w:rPr>
          <w:rFonts w:ascii="Times New Roman" w:hAnsi="Times New Roman" w:cs="Times New Roman"/>
          <w:sz w:val="24"/>
          <w:szCs w:val="24"/>
          <w:lang w:val="ru-RU"/>
        </w:rPr>
        <w:t>2.6.</w:t>
      </w:r>
    </w:p>
    <w:p w14:paraId="5A918FDD" w14:textId="77777777" w:rsidR="00204200" w:rsidRPr="0041467B" w:rsidRDefault="00204200" w:rsidP="0039190F">
      <w:pPr>
        <w:tabs>
          <w:tab w:val="left" w:pos="1485"/>
        </w:tabs>
        <w:spacing w:line="360" w:lineRule="auto"/>
        <w:jc w:val="both"/>
        <w:rPr>
          <w:rFonts w:ascii="Times New Roman" w:hAnsi="Times New Roman" w:cs="Times New Roman"/>
          <w:sz w:val="24"/>
          <w:szCs w:val="24"/>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Pr>
          <w:rFonts w:ascii="Times New Roman" w:hAnsi="Times New Roman" w:cs="Times New Roman"/>
          <w:sz w:val="24"/>
          <w:szCs w:val="24"/>
          <w:lang w:val="ru-RU"/>
        </w:rPr>
        <w:t xml:space="preserve">18 содержит формулу 2.6. (берется модуль от значений ячейки </w:t>
      </w:r>
      <w:r w:rsidR="0041467B">
        <w:rPr>
          <w:rFonts w:ascii="Times New Roman" w:hAnsi="Times New Roman" w:cs="Times New Roman"/>
          <w:sz w:val="24"/>
          <w:szCs w:val="24"/>
        </w:rPr>
        <w:t>B</w:t>
      </w:r>
      <w:r w:rsidR="0041467B" w:rsidRPr="0041467B">
        <w:rPr>
          <w:rFonts w:ascii="Times New Roman" w:hAnsi="Times New Roman" w:cs="Times New Roman"/>
          <w:sz w:val="24"/>
          <w:szCs w:val="24"/>
          <w:lang w:val="ru-RU"/>
        </w:rPr>
        <w:t>17)</w:t>
      </w:r>
    </w:p>
    <w:p w14:paraId="1D48ED99" w14:textId="77777777" w:rsidR="001513DE" w:rsidRPr="0041467B" w:rsidRDefault="001513DE" w:rsidP="0039190F">
      <w:pPr>
        <w:tabs>
          <w:tab w:val="left" w:pos="1485"/>
        </w:tabs>
        <w:spacing w:line="360" w:lineRule="auto"/>
        <w:jc w:val="both"/>
        <w:rPr>
          <w:rFonts w:ascii="Times New Roman" w:hAnsi="Times New Roman" w:cs="Times New Roman"/>
          <w:sz w:val="24"/>
          <w:szCs w:val="24"/>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sidRPr="0041467B">
        <w:rPr>
          <w:rFonts w:ascii="Times New Roman" w:hAnsi="Times New Roman" w:cs="Times New Roman"/>
          <w:sz w:val="24"/>
          <w:szCs w:val="24"/>
          <w:lang w:val="ru-RU"/>
        </w:rPr>
        <w:t>19</w:t>
      </w:r>
      <w:r w:rsidRPr="003155FE">
        <w:rPr>
          <w:rFonts w:ascii="Times New Roman" w:hAnsi="Times New Roman" w:cs="Times New Roman"/>
          <w:sz w:val="24"/>
          <w:szCs w:val="24"/>
          <w:lang w:val="ru-RU"/>
        </w:rPr>
        <w:t xml:space="preserve"> содержит формулу</w:t>
      </w:r>
      <w:r w:rsidR="0041467B" w:rsidRPr="0041467B">
        <w:rPr>
          <w:rFonts w:ascii="Times New Roman" w:hAnsi="Times New Roman" w:cs="Times New Roman"/>
          <w:sz w:val="24"/>
          <w:szCs w:val="24"/>
          <w:lang w:val="ru-RU"/>
        </w:rPr>
        <w:t xml:space="preserve"> 2.8.</w:t>
      </w:r>
    </w:p>
    <w:p w14:paraId="11CFD808" w14:textId="77777777" w:rsidR="001513DE" w:rsidRPr="0041467B" w:rsidRDefault="001513DE" w:rsidP="0039190F">
      <w:pPr>
        <w:tabs>
          <w:tab w:val="left" w:pos="1485"/>
        </w:tabs>
        <w:spacing w:line="360" w:lineRule="auto"/>
        <w:jc w:val="both"/>
        <w:rPr>
          <w:rFonts w:ascii="Times New Roman" w:hAnsi="Times New Roman" w:cs="Times New Roman"/>
          <w:sz w:val="24"/>
          <w:szCs w:val="24"/>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Pr>
          <w:rFonts w:ascii="Times New Roman" w:hAnsi="Times New Roman" w:cs="Times New Roman"/>
          <w:sz w:val="24"/>
          <w:szCs w:val="24"/>
          <w:lang w:val="ru-RU"/>
        </w:rPr>
        <w:t>20</w:t>
      </w:r>
      <w:r w:rsidR="00E13E50">
        <w:rPr>
          <w:rFonts w:ascii="Times New Roman" w:hAnsi="Times New Roman" w:cs="Times New Roman"/>
          <w:sz w:val="24"/>
          <w:szCs w:val="24"/>
          <w:lang w:val="ru-RU"/>
        </w:rPr>
        <w:t xml:space="preserve"> содержит формулу </w:t>
      </w:r>
      <w:r w:rsidR="0041467B" w:rsidRPr="0041467B">
        <w:rPr>
          <w:rFonts w:ascii="Times New Roman" w:hAnsi="Times New Roman" w:cs="Times New Roman"/>
          <w:sz w:val="24"/>
          <w:szCs w:val="24"/>
          <w:lang w:val="ru-RU"/>
        </w:rPr>
        <w:t>2.15.</w:t>
      </w:r>
    </w:p>
    <w:p w14:paraId="6D9F6F63" w14:textId="77777777" w:rsidR="001513DE" w:rsidRPr="001B049A" w:rsidRDefault="001513DE" w:rsidP="0039190F">
      <w:pPr>
        <w:tabs>
          <w:tab w:val="left" w:pos="1485"/>
        </w:tabs>
        <w:spacing w:line="360" w:lineRule="auto"/>
        <w:jc w:val="both"/>
        <w:rPr>
          <w:rFonts w:ascii="Times New Roman" w:hAnsi="Times New Roman" w:cs="Times New Roman"/>
          <w:sz w:val="24"/>
          <w:szCs w:val="24"/>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Pr>
          <w:rFonts w:ascii="Times New Roman" w:hAnsi="Times New Roman" w:cs="Times New Roman"/>
          <w:sz w:val="24"/>
          <w:szCs w:val="24"/>
          <w:lang w:val="ru-RU"/>
        </w:rPr>
        <w:t>21</w:t>
      </w:r>
      <w:r w:rsidRPr="003155FE">
        <w:rPr>
          <w:rFonts w:ascii="Times New Roman" w:hAnsi="Times New Roman" w:cs="Times New Roman"/>
          <w:sz w:val="24"/>
          <w:szCs w:val="24"/>
          <w:lang w:val="ru-RU"/>
        </w:rPr>
        <w:t xml:space="preserve"> содержит формулу </w:t>
      </w:r>
      <w:r w:rsidR="001B049A" w:rsidRPr="001B049A">
        <w:rPr>
          <w:rFonts w:ascii="Times New Roman" w:hAnsi="Times New Roman" w:cs="Times New Roman"/>
          <w:sz w:val="24"/>
          <w:szCs w:val="24"/>
          <w:lang w:val="ru-RU"/>
        </w:rPr>
        <w:t>2.16</w:t>
      </w:r>
    </w:p>
    <w:p w14:paraId="188129EB" w14:textId="77777777" w:rsidR="001513DE" w:rsidRPr="001B049A" w:rsidRDefault="001513DE" w:rsidP="0039190F">
      <w:pPr>
        <w:tabs>
          <w:tab w:val="left" w:pos="1485"/>
        </w:tabs>
        <w:spacing w:line="360" w:lineRule="auto"/>
        <w:jc w:val="both"/>
        <w:rPr>
          <w:rFonts w:ascii="Times New Roman" w:hAnsi="Times New Roman" w:cs="Times New Roman"/>
          <w:sz w:val="24"/>
          <w:szCs w:val="24"/>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Pr>
          <w:rFonts w:ascii="Times New Roman" w:hAnsi="Times New Roman" w:cs="Times New Roman"/>
          <w:sz w:val="24"/>
          <w:szCs w:val="24"/>
          <w:lang w:val="ru-RU"/>
        </w:rPr>
        <w:t>22</w:t>
      </w:r>
      <w:r w:rsidRPr="003155FE">
        <w:rPr>
          <w:rFonts w:ascii="Times New Roman" w:hAnsi="Times New Roman" w:cs="Times New Roman"/>
          <w:sz w:val="24"/>
          <w:szCs w:val="24"/>
          <w:lang w:val="ru-RU"/>
        </w:rPr>
        <w:t xml:space="preserve"> содержит формулу </w:t>
      </w:r>
      <w:r w:rsidR="001B049A" w:rsidRPr="001B049A">
        <w:rPr>
          <w:rFonts w:ascii="Times New Roman" w:hAnsi="Times New Roman" w:cs="Times New Roman"/>
          <w:sz w:val="24"/>
          <w:szCs w:val="24"/>
          <w:lang w:val="ru-RU"/>
        </w:rPr>
        <w:t>2.4.</w:t>
      </w:r>
    </w:p>
    <w:p w14:paraId="2E31E713" w14:textId="77777777" w:rsidR="00C5322D" w:rsidRPr="00C5322D" w:rsidRDefault="001513DE" w:rsidP="001B049A">
      <w:pPr>
        <w:spacing w:line="360" w:lineRule="auto"/>
        <w:jc w:val="both"/>
        <w:rPr>
          <w:lang w:val="ru-RU"/>
        </w:rPr>
      </w:pPr>
      <w:r w:rsidRPr="003155FE">
        <w:rPr>
          <w:rFonts w:ascii="Times New Roman" w:hAnsi="Times New Roman" w:cs="Times New Roman"/>
          <w:sz w:val="24"/>
          <w:szCs w:val="24"/>
          <w:lang w:val="ru-RU"/>
        </w:rPr>
        <w:t xml:space="preserve">Ячейка </w:t>
      </w:r>
      <w:r w:rsidRPr="003155FE">
        <w:rPr>
          <w:rFonts w:ascii="Times New Roman" w:hAnsi="Times New Roman" w:cs="Times New Roman"/>
          <w:sz w:val="24"/>
          <w:szCs w:val="24"/>
        </w:rPr>
        <w:t>B</w:t>
      </w:r>
      <w:r w:rsidR="0041467B">
        <w:rPr>
          <w:rFonts w:ascii="Times New Roman" w:hAnsi="Times New Roman" w:cs="Times New Roman"/>
          <w:sz w:val="24"/>
          <w:szCs w:val="24"/>
          <w:lang w:val="ru-RU"/>
        </w:rPr>
        <w:t>23</w:t>
      </w:r>
      <w:r w:rsidR="00E13E50">
        <w:rPr>
          <w:rFonts w:ascii="Times New Roman" w:hAnsi="Times New Roman" w:cs="Times New Roman"/>
          <w:sz w:val="24"/>
          <w:szCs w:val="24"/>
          <w:lang w:val="ru-RU"/>
        </w:rPr>
        <w:t xml:space="preserve"> содержит формулу</w:t>
      </w:r>
      <w:r w:rsidR="001B049A" w:rsidRPr="005062CE">
        <w:rPr>
          <w:rFonts w:ascii="Times New Roman" w:hAnsi="Times New Roman" w:cs="Times New Roman"/>
          <w:sz w:val="24"/>
          <w:szCs w:val="24"/>
          <w:lang w:val="ru-RU"/>
        </w:rPr>
        <w:t xml:space="preserve"> 2.17</w:t>
      </w:r>
    </w:p>
    <w:p w14:paraId="4B7AA16A" w14:textId="77777777" w:rsidR="009D5049" w:rsidRDefault="009D5049" w:rsidP="0039190F">
      <w:pPr>
        <w:pStyle w:val="Heading2"/>
        <w:spacing w:after="160"/>
      </w:pPr>
      <w:bookmarkStart w:id="70" w:name="_Toc483305704"/>
      <w:r>
        <w:t>§ 3.3. Принцип работы калькулятора Solver</w:t>
      </w:r>
      <w:bookmarkEnd w:id="70"/>
    </w:p>
    <w:p w14:paraId="3A8F2D5C" w14:textId="77777777" w:rsidR="009D5049" w:rsidRDefault="009D5049" w:rsidP="00881E53">
      <w:pPr>
        <w:spacing w:line="360" w:lineRule="auto"/>
        <w:ind w:firstLine="720"/>
        <w:jc w:val="both"/>
        <w:rPr>
          <w:rFonts w:ascii="Times New Roman" w:hAnsi="Times New Roman" w:cs="Times New Roman"/>
          <w:sz w:val="24"/>
          <w:szCs w:val="24"/>
          <w:lang w:val="ru-RU"/>
        </w:rPr>
      </w:pPr>
      <w:r w:rsidRPr="009D5049">
        <w:rPr>
          <w:rFonts w:ascii="Times New Roman" w:hAnsi="Times New Roman" w:cs="Times New Roman"/>
          <w:sz w:val="24"/>
          <w:szCs w:val="24"/>
          <w:lang w:val="ru-RU"/>
        </w:rPr>
        <w:t xml:space="preserve">Данный параграф будет посвящен описанию процесса работа калькулятора </w:t>
      </w:r>
      <w:r w:rsidRPr="009D5049">
        <w:rPr>
          <w:rFonts w:ascii="Times New Roman" w:hAnsi="Times New Roman" w:cs="Times New Roman"/>
          <w:sz w:val="24"/>
          <w:szCs w:val="24"/>
        </w:rPr>
        <w:t>Solver</w:t>
      </w:r>
      <w:r w:rsidRPr="009D5049">
        <w:rPr>
          <w:rFonts w:ascii="Times New Roman" w:hAnsi="Times New Roman" w:cs="Times New Roman"/>
          <w:sz w:val="24"/>
          <w:szCs w:val="24"/>
          <w:lang w:val="ru-RU"/>
        </w:rPr>
        <w:t xml:space="preserve">, начиная от ввода данных и заканчивая обработкой полученного плана погрузки. При этом </w:t>
      </w:r>
      <w:r w:rsidRPr="009D5049">
        <w:rPr>
          <w:rFonts w:ascii="Times New Roman" w:hAnsi="Times New Roman" w:cs="Times New Roman"/>
          <w:sz w:val="24"/>
          <w:szCs w:val="24"/>
          <w:lang w:val="ru-RU"/>
        </w:rPr>
        <w:lastRenderedPageBreak/>
        <w:t>стоит отметить, что алгоритм работы был разработан таким образом, чтобы уменьшить «работу» для конечного пользователя.</w:t>
      </w:r>
    </w:p>
    <w:p w14:paraId="21CBF1B3" w14:textId="77777777" w:rsidR="00EC06F4" w:rsidRDefault="00EC06F4" w:rsidP="00881E53">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Итак, общий алгоритм работы калькулятора выглядит следующим образом:</w:t>
      </w:r>
    </w:p>
    <w:p w14:paraId="28041A40" w14:textId="77777777" w:rsidR="00EF5D65" w:rsidRDefault="001B0D04" w:rsidP="00040ADC">
      <w:pPr>
        <w:keepNext/>
        <w:spacing w:line="240" w:lineRule="auto"/>
        <w:jc w:val="center"/>
      </w:pPr>
      <w:r>
        <w:rPr>
          <w:noProof/>
        </w:rPr>
        <w:drawing>
          <wp:inline distT="0" distB="0" distL="0" distR="0" wp14:anchorId="1344BF58" wp14:editId="4F6D404D">
            <wp:extent cx="5257800" cy="5362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5379" cy="5431182"/>
                    </a:xfrm>
                    <a:prstGeom prst="rect">
                      <a:avLst/>
                    </a:prstGeom>
                  </pic:spPr>
                </pic:pic>
              </a:graphicData>
            </a:graphic>
          </wp:inline>
        </w:drawing>
      </w:r>
    </w:p>
    <w:p w14:paraId="406FC1E5" w14:textId="77777777" w:rsidR="00F93C4E" w:rsidRPr="00F93C4E" w:rsidRDefault="00EF5D65" w:rsidP="00F93C4E">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Рисунок </w:t>
      </w:r>
      <w:r w:rsidRPr="00F93C4E">
        <w:rPr>
          <w:rFonts w:ascii="Times New Roman" w:hAnsi="Times New Roman" w:cs="Times New Roman"/>
          <w:i w:val="0"/>
          <w:color w:val="auto"/>
        </w:rPr>
        <w:fldChar w:fldCharType="begin"/>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instrText>SEQ</w:instrText>
      </w:r>
      <w:r w:rsidRPr="00F93C4E">
        <w:rPr>
          <w:rFonts w:ascii="Times New Roman" w:hAnsi="Times New Roman" w:cs="Times New Roman"/>
          <w:i w:val="0"/>
          <w:color w:val="auto"/>
          <w:lang w:val="ru-RU"/>
        </w:rPr>
        <w:instrText xml:space="preserve"> Рисунок \* </w:instrText>
      </w:r>
      <w:r w:rsidRPr="00F93C4E">
        <w:rPr>
          <w:rFonts w:ascii="Times New Roman" w:hAnsi="Times New Roman" w:cs="Times New Roman"/>
          <w:i w:val="0"/>
          <w:color w:val="auto"/>
        </w:rPr>
        <w:instrText>ARABIC</w:instrText>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fldChar w:fldCharType="separate"/>
      </w:r>
      <w:r w:rsidR="005E5D63" w:rsidRPr="00563E95">
        <w:rPr>
          <w:rFonts w:ascii="Times New Roman" w:hAnsi="Times New Roman" w:cs="Times New Roman"/>
          <w:i w:val="0"/>
          <w:noProof/>
          <w:color w:val="auto"/>
          <w:lang w:val="ru-RU"/>
        </w:rPr>
        <w:t>15</w:t>
      </w:r>
      <w:r w:rsidRPr="00F93C4E">
        <w:rPr>
          <w:rFonts w:ascii="Times New Roman" w:hAnsi="Times New Roman" w:cs="Times New Roman"/>
          <w:i w:val="0"/>
          <w:color w:val="auto"/>
        </w:rPr>
        <w:fldChar w:fldCharType="end"/>
      </w:r>
      <w:r w:rsidRPr="00F93C4E">
        <w:rPr>
          <w:rFonts w:ascii="Times New Roman" w:hAnsi="Times New Roman" w:cs="Times New Roman"/>
          <w:i w:val="0"/>
          <w:color w:val="auto"/>
          <w:lang w:val="ru-RU"/>
        </w:rPr>
        <w:t xml:space="preserve">. Алгоритм работы калькулятора </w:t>
      </w:r>
      <w:r w:rsidRPr="00F93C4E">
        <w:rPr>
          <w:rFonts w:ascii="Times New Roman" w:hAnsi="Times New Roman" w:cs="Times New Roman"/>
          <w:i w:val="0"/>
          <w:color w:val="auto"/>
        </w:rPr>
        <w:t>Solver</w:t>
      </w:r>
    </w:p>
    <w:p w14:paraId="1A6E5452" w14:textId="77777777" w:rsidR="00F93C4E" w:rsidRPr="00F93C4E" w:rsidRDefault="00F93C4E" w:rsidP="00F93C4E">
      <w:pPr>
        <w:pStyle w:val="Caption"/>
        <w:spacing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Источник: составлено автором</w:t>
      </w:r>
    </w:p>
    <w:p w14:paraId="15A5975F" w14:textId="77777777" w:rsidR="00EC06F4" w:rsidRDefault="00EC06F4" w:rsidP="0039190F">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Далее каждый из этапов данного алгоритма будет рассмотрен чуть более подробно.</w:t>
      </w:r>
    </w:p>
    <w:p w14:paraId="0CACD93A" w14:textId="77777777" w:rsidR="00EC06F4" w:rsidRDefault="00EC06F4" w:rsidP="005062CE">
      <w:pPr>
        <w:pStyle w:val="Heading3"/>
      </w:pPr>
      <w:r>
        <w:rPr>
          <w:rFonts w:cs="Times New Roman"/>
        </w:rPr>
        <w:t xml:space="preserve"> </w:t>
      </w:r>
      <w:bookmarkStart w:id="71" w:name="_Toc483305705"/>
      <w:r>
        <w:t xml:space="preserve">§ 3.3.1. </w:t>
      </w:r>
      <w:r w:rsidR="00DC7128">
        <w:t>Ввод исходных данных</w:t>
      </w:r>
      <w:bookmarkEnd w:id="71"/>
    </w:p>
    <w:p w14:paraId="5E164502" w14:textId="77777777" w:rsidR="00DC7128" w:rsidRPr="00A31B2C" w:rsidRDefault="00DC7128" w:rsidP="00881E53">
      <w:pPr>
        <w:spacing w:line="360" w:lineRule="auto"/>
        <w:ind w:firstLine="720"/>
        <w:jc w:val="both"/>
        <w:rPr>
          <w:rFonts w:ascii="Times New Roman" w:hAnsi="Times New Roman" w:cs="Times New Roman"/>
          <w:sz w:val="24"/>
          <w:szCs w:val="24"/>
          <w:lang w:val="ru-RU"/>
        </w:rPr>
      </w:pPr>
      <w:r w:rsidRPr="00DC7128">
        <w:rPr>
          <w:rFonts w:ascii="Times New Roman" w:hAnsi="Times New Roman" w:cs="Times New Roman"/>
          <w:sz w:val="24"/>
          <w:szCs w:val="24"/>
          <w:lang w:val="ru-RU"/>
        </w:rPr>
        <w:t xml:space="preserve">Ввод исходных данных предполагает выбор </w:t>
      </w:r>
      <w:r w:rsidRPr="00DC7128">
        <w:rPr>
          <w:rFonts w:ascii="Times New Roman" w:hAnsi="Times New Roman" w:cs="Times New Roman"/>
          <w:sz w:val="24"/>
          <w:szCs w:val="24"/>
        </w:rPr>
        <w:t>SKU</w:t>
      </w:r>
      <w:r w:rsidRPr="00DC7128">
        <w:rPr>
          <w:rFonts w:ascii="Times New Roman" w:hAnsi="Times New Roman" w:cs="Times New Roman"/>
          <w:sz w:val="24"/>
          <w:szCs w:val="24"/>
          <w:lang w:val="ru-RU"/>
        </w:rPr>
        <w:t xml:space="preserve"> и, при необходимости, указание необходимого количества каждого </w:t>
      </w:r>
      <w:r w:rsidRPr="00DC7128">
        <w:rPr>
          <w:rFonts w:ascii="Times New Roman" w:hAnsi="Times New Roman" w:cs="Times New Roman"/>
          <w:sz w:val="24"/>
          <w:szCs w:val="24"/>
        </w:rPr>
        <w:t>SKU</w:t>
      </w:r>
      <w:r w:rsidRPr="00DC7128">
        <w:rPr>
          <w:rFonts w:ascii="Times New Roman" w:hAnsi="Times New Roman" w:cs="Times New Roman"/>
          <w:sz w:val="24"/>
          <w:szCs w:val="24"/>
          <w:lang w:val="ru-RU"/>
        </w:rPr>
        <w:t xml:space="preserve"> к погрузке.</w:t>
      </w:r>
      <w:r w:rsidR="00A31B2C" w:rsidRPr="00A31B2C">
        <w:rPr>
          <w:rFonts w:ascii="Times New Roman" w:hAnsi="Times New Roman" w:cs="Times New Roman"/>
          <w:sz w:val="24"/>
          <w:szCs w:val="24"/>
          <w:lang w:val="ru-RU"/>
        </w:rPr>
        <w:t xml:space="preserve"> </w:t>
      </w:r>
      <w:r w:rsidR="00A31B2C">
        <w:rPr>
          <w:rFonts w:ascii="Times New Roman" w:hAnsi="Times New Roman" w:cs="Times New Roman"/>
          <w:sz w:val="24"/>
          <w:szCs w:val="24"/>
          <w:lang w:val="ru-RU"/>
        </w:rPr>
        <w:t xml:space="preserve">На данный момент калькулятор </w:t>
      </w:r>
      <w:r w:rsidR="00A31B2C">
        <w:rPr>
          <w:rFonts w:ascii="Times New Roman" w:hAnsi="Times New Roman" w:cs="Times New Roman"/>
          <w:sz w:val="24"/>
          <w:szCs w:val="24"/>
          <w:lang w:val="ru-RU"/>
        </w:rPr>
        <w:lastRenderedPageBreak/>
        <w:t xml:space="preserve">предполагает выбор до десяти различных </w:t>
      </w:r>
      <w:r w:rsidR="00A31B2C">
        <w:rPr>
          <w:rFonts w:ascii="Times New Roman" w:hAnsi="Times New Roman" w:cs="Times New Roman"/>
          <w:sz w:val="24"/>
          <w:szCs w:val="24"/>
        </w:rPr>
        <w:t>SKU</w:t>
      </w:r>
      <w:r w:rsidR="00A31B2C">
        <w:rPr>
          <w:rFonts w:ascii="Times New Roman" w:hAnsi="Times New Roman" w:cs="Times New Roman"/>
          <w:sz w:val="24"/>
          <w:szCs w:val="24"/>
          <w:lang w:val="ru-RU"/>
        </w:rPr>
        <w:t xml:space="preserve">, но данное количество может быть увеличено до 101 (это максимальное количество переменных, которое допускает </w:t>
      </w:r>
      <w:r w:rsidR="00A31B2C">
        <w:rPr>
          <w:rFonts w:ascii="Times New Roman" w:hAnsi="Times New Roman" w:cs="Times New Roman"/>
          <w:sz w:val="24"/>
          <w:szCs w:val="24"/>
        </w:rPr>
        <w:t>Solver</w:t>
      </w:r>
      <w:r w:rsidR="00A31B2C" w:rsidRPr="00A31B2C">
        <w:rPr>
          <w:rFonts w:ascii="Times New Roman" w:hAnsi="Times New Roman" w:cs="Times New Roman"/>
          <w:sz w:val="24"/>
          <w:szCs w:val="24"/>
          <w:lang w:val="ru-RU"/>
        </w:rPr>
        <w:t>).</w:t>
      </w:r>
    </w:p>
    <w:p w14:paraId="17624DBF" w14:textId="77777777" w:rsidR="00040ADC" w:rsidRDefault="00DC7128" w:rsidP="00040ADC">
      <w:pPr>
        <w:keepNext/>
        <w:spacing w:line="240" w:lineRule="auto"/>
      </w:pPr>
      <w:r w:rsidRPr="00DC7128">
        <w:rPr>
          <w:noProof/>
        </w:rPr>
        <w:drawing>
          <wp:inline distT="0" distB="0" distL="0" distR="0" wp14:anchorId="2D489FB1" wp14:editId="56231B59">
            <wp:extent cx="5943600" cy="18730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873006"/>
                    </a:xfrm>
                    <a:prstGeom prst="rect">
                      <a:avLst/>
                    </a:prstGeom>
                    <a:noFill/>
                    <a:ln>
                      <a:noFill/>
                    </a:ln>
                  </pic:spPr>
                </pic:pic>
              </a:graphicData>
            </a:graphic>
          </wp:inline>
        </w:drawing>
      </w:r>
    </w:p>
    <w:p w14:paraId="314D6112" w14:textId="77777777" w:rsidR="00040ADC" w:rsidRDefault="00040ADC" w:rsidP="00040ADC">
      <w:pPr>
        <w:pStyle w:val="Caption"/>
        <w:spacing w:after="120"/>
        <w:jc w:val="center"/>
        <w:rPr>
          <w:rFonts w:ascii="Times New Roman" w:hAnsi="Times New Roman" w:cs="Times New Roman"/>
          <w:i w:val="0"/>
          <w:color w:val="auto"/>
          <w:lang w:val="ru-RU"/>
        </w:rPr>
      </w:pPr>
      <w:r w:rsidRPr="00040ADC">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rPr>
        <w:fldChar w:fldCharType="begin"/>
      </w:r>
      <w:r w:rsidRPr="00040ADC">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rPr>
        <w:instrText>SEQ</w:instrText>
      </w:r>
      <w:r w:rsidRPr="00040ADC">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rPr>
        <w:instrText>ARABIC</w:instrText>
      </w:r>
      <w:r w:rsidRPr="00040ADC">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15</w:t>
      </w:r>
      <w:r w:rsidRPr="00040ADC">
        <w:rPr>
          <w:rFonts w:ascii="Times New Roman" w:hAnsi="Times New Roman" w:cs="Times New Roman"/>
          <w:i w:val="0"/>
          <w:color w:val="auto"/>
        </w:rPr>
        <w:fldChar w:fldCharType="end"/>
      </w:r>
      <w:r w:rsidRPr="00040ADC">
        <w:rPr>
          <w:rFonts w:ascii="Times New Roman" w:hAnsi="Times New Roman" w:cs="Times New Roman"/>
          <w:i w:val="0"/>
          <w:color w:val="auto"/>
          <w:lang w:val="ru-RU"/>
        </w:rPr>
        <w:t>. Исходные данные</w:t>
      </w:r>
    </w:p>
    <w:p w14:paraId="0091AA5D" w14:textId="77777777" w:rsidR="00DC7128" w:rsidRPr="00040ADC" w:rsidRDefault="00040ADC" w:rsidP="00040ADC">
      <w:pPr>
        <w:pStyle w:val="Caption"/>
        <w:jc w:val="center"/>
        <w:rPr>
          <w:rFonts w:ascii="Times New Roman" w:hAnsi="Times New Roman" w:cs="Times New Roman"/>
          <w:i w:val="0"/>
          <w:color w:val="auto"/>
          <w:lang w:val="ru-RU"/>
        </w:rPr>
      </w:pPr>
      <w:r w:rsidRPr="00040ADC">
        <w:rPr>
          <w:rFonts w:ascii="Times New Roman" w:hAnsi="Times New Roman" w:cs="Times New Roman"/>
          <w:i w:val="0"/>
          <w:color w:val="auto"/>
          <w:lang w:val="ru-RU"/>
        </w:rPr>
        <w:t>Источник: составлено автором</w:t>
      </w:r>
    </w:p>
    <w:p w14:paraId="6F415573" w14:textId="77777777" w:rsidR="00DC7128" w:rsidRPr="00A31B2C" w:rsidRDefault="00A31B2C" w:rsidP="00881E53">
      <w:pPr>
        <w:spacing w:line="360" w:lineRule="auto"/>
        <w:ind w:firstLine="720"/>
        <w:jc w:val="both"/>
        <w:rPr>
          <w:rFonts w:ascii="Times New Roman" w:hAnsi="Times New Roman" w:cs="Times New Roman"/>
          <w:sz w:val="24"/>
          <w:szCs w:val="24"/>
          <w:lang w:val="ru-RU"/>
        </w:rPr>
      </w:pPr>
      <w:r w:rsidRPr="00A31B2C">
        <w:rPr>
          <w:rFonts w:ascii="Times New Roman" w:hAnsi="Times New Roman" w:cs="Times New Roman"/>
          <w:sz w:val="24"/>
          <w:szCs w:val="24"/>
          <w:lang w:val="ru-RU"/>
        </w:rPr>
        <w:t xml:space="preserve">Выбрать </w:t>
      </w:r>
      <w:r w:rsidRPr="00A31B2C">
        <w:rPr>
          <w:rFonts w:ascii="Times New Roman" w:hAnsi="Times New Roman" w:cs="Times New Roman"/>
          <w:sz w:val="24"/>
          <w:szCs w:val="24"/>
        </w:rPr>
        <w:t>SKU</w:t>
      </w:r>
      <w:r w:rsidRPr="00A31B2C">
        <w:rPr>
          <w:rFonts w:ascii="Times New Roman" w:hAnsi="Times New Roman" w:cs="Times New Roman"/>
          <w:sz w:val="24"/>
          <w:szCs w:val="24"/>
          <w:lang w:val="ru-RU"/>
        </w:rPr>
        <w:t xml:space="preserve"> можно из выпадающего списка в ячейках </w:t>
      </w:r>
      <w:r w:rsidRPr="00A31B2C">
        <w:rPr>
          <w:rFonts w:ascii="Times New Roman" w:hAnsi="Times New Roman" w:cs="Times New Roman"/>
          <w:sz w:val="24"/>
          <w:szCs w:val="24"/>
        </w:rPr>
        <w:t>D</w:t>
      </w:r>
      <w:r w:rsidRPr="00A31B2C">
        <w:rPr>
          <w:rFonts w:ascii="Times New Roman" w:hAnsi="Times New Roman" w:cs="Times New Roman"/>
          <w:sz w:val="24"/>
          <w:szCs w:val="24"/>
          <w:lang w:val="ru-RU"/>
        </w:rPr>
        <w:t>2:</w:t>
      </w:r>
      <w:r w:rsidRPr="00A31B2C">
        <w:rPr>
          <w:rFonts w:ascii="Times New Roman" w:hAnsi="Times New Roman" w:cs="Times New Roman"/>
          <w:sz w:val="24"/>
          <w:szCs w:val="24"/>
        </w:rPr>
        <w:t>D</w:t>
      </w:r>
      <w:r w:rsidR="0015038E">
        <w:rPr>
          <w:rFonts w:ascii="Times New Roman" w:hAnsi="Times New Roman" w:cs="Times New Roman"/>
          <w:sz w:val="24"/>
          <w:szCs w:val="24"/>
          <w:lang w:val="ru-RU"/>
        </w:rPr>
        <w:t>12</w:t>
      </w:r>
      <w:r w:rsidRPr="00A31B2C">
        <w:rPr>
          <w:rFonts w:ascii="Times New Roman" w:hAnsi="Times New Roman" w:cs="Times New Roman"/>
          <w:sz w:val="24"/>
          <w:szCs w:val="24"/>
          <w:lang w:val="ru-RU"/>
        </w:rPr>
        <w:t xml:space="preserve">. Данный список содержит все наименования </w:t>
      </w:r>
      <w:r w:rsidRPr="00A31B2C">
        <w:rPr>
          <w:rFonts w:ascii="Times New Roman" w:hAnsi="Times New Roman" w:cs="Times New Roman"/>
          <w:sz w:val="24"/>
          <w:szCs w:val="24"/>
        </w:rPr>
        <w:t>SKU</w:t>
      </w:r>
      <w:r w:rsidRPr="00A31B2C">
        <w:rPr>
          <w:rFonts w:ascii="Times New Roman" w:hAnsi="Times New Roman" w:cs="Times New Roman"/>
          <w:sz w:val="24"/>
          <w:szCs w:val="24"/>
          <w:lang w:val="ru-RU"/>
        </w:rPr>
        <w:t xml:space="preserve">, которые находятся в мастерданных калькулятора. При этом при добавлении новых </w:t>
      </w:r>
      <w:r w:rsidRPr="00A31B2C">
        <w:rPr>
          <w:rFonts w:ascii="Times New Roman" w:hAnsi="Times New Roman" w:cs="Times New Roman"/>
          <w:sz w:val="24"/>
          <w:szCs w:val="24"/>
        </w:rPr>
        <w:t>SKU</w:t>
      </w:r>
      <w:r w:rsidRPr="00A31B2C">
        <w:rPr>
          <w:rFonts w:ascii="Times New Roman" w:hAnsi="Times New Roman" w:cs="Times New Roman"/>
          <w:sz w:val="24"/>
          <w:szCs w:val="24"/>
          <w:lang w:val="ru-RU"/>
        </w:rPr>
        <w:t xml:space="preserve"> данный список автоматически обновляется.</w:t>
      </w:r>
      <w:r>
        <w:rPr>
          <w:rFonts w:ascii="Times New Roman" w:hAnsi="Times New Roman" w:cs="Times New Roman"/>
          <w:sz w:val="24"/>
          <w:szCs w:val="24"/>
          <w:lang w:val="ru-RU"/>
        </w:rPr>
        <w:t xml:space="preserve"> Также, в ячейки </w:t>
      </w:r>
      <w:r>
        <w:rPr>
          <w:rFonts w:ascii="Times New Roman" w:hAnsi="Times New Roman" w:cs="Times New Roman"/>
          <w:sz w:val="24"/>
          <w:szCs w:val="24"/>
        </w:rPr>
        <w:t>E</w:t>
      </w:r>
      <w:r w:rsidRPr="00A31B2C">
        <w:rPr>
          <w:rFonts w:ascii="Times New Roman" w:hAnsi="Times New Roman" w:cs="Times New Roman"/>
          <w:sz w:val="24"/>
          <w:szCs w:val="24"/>
          <w:lang w:val="ru-RU"/>
        </w:rPr>
        <w:t>2:</w:t>
      </w:r>
      <w:r>
        <w:rPr>
          <w:rFonts w:ascii="Times New Roman" w:hAnsi="Times New Roman" w:cs="Times New Roman"/>
          <w:sz w:val="24"/>
          <w:szCs w:val="24"/>
        </w:rPr>
        <w:t>E</w:t>
      </w:r>
      <w:r w:rsidR="0015038E">
        <w:rPr>
          <w:rFonts w:ascii="Times New Roman" w:hAnsi="Times New Roman" w:cs="Times New Roman"/>
          <w:sz w:val="24"/>
          <w:szCs w:val="24"/>
          <w:lang w:val="ru-RU"/>
        </w:rPr>
        <w:t>12</w:t>
      </w:r>
      <w:r w:rsidRPr="00A31B2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 мастерданных по материалам притягивается описание </w:t>
      </w:r>
      <w:r w:rsidRPr="00A31B2C">
        <w:rPr>
          <w:rFonts w:ascii="Times New Roman" w:hAnsi="Times New Roman" w:cs="Times New Roman"/>
          <w:sz w:val="24"/>
          <w:szCs w:val="24"/>
          <w:lang w:val="ru-RU"/>
        </w:rPr>
        <w:t xml:space="preserve">каждой </w:t>
      </w:r>
      <w:r>
        <w:rPr>
          <w:rFonts w:ascii="Times New Roman" w:hAnsi="Times New Roman" w:cs="Times New Roman"/>
          <w:sz w:val="24"/>
          <w:szCs w:val="24"/>
        </w:rPr>
        <w:t>SKU</w:t>
      </w:r>
      <w:r w:rsidRPr="00A31B2C">
        <w:rPr>
          <w:rFonts w:ascii="Times New Roman" w:hAnsi="Times New Roman" w:cs="Times New Roman"/>
          <w:sz w:val="24"/>
          <w:szCs w:val="24"/>
          <w:lang w:val="ru-RU"/>
        </w:rPr>
        <w:t xml:space="preserve"> </w:t>
      </w:r>
      <w:r>
        <w:rPr>
          <w:rFonts w:ascii="Times New Roman" w:hAnsi="Times New Roman" w:cs="Times New Roman"/>
          <w:sz w:val="24"/>
          <w:szCs w:val="24"/>
          <w:lang w:val="ru-RU"/>
        </w:rPr>
        <w:t>для ее распознавания пользователем, который осуществляет расчеты.</w:t>
      </w:r>
    </w:p>
    <w:p w14:paraId="3878084D" w14:textId="77777777" w:rsidR="00A31B2C" w:rsidRDefault="00A31B2C"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для каждого </w:t>
      </w:r>
      <w:r>
        <w:rPr>
          <w:rFonts w:ascii="Times New Roman" w:hAnsi="Times New Roman" w:cs="Times New Roman"/>
          <w:sz w:val="24"/>
          <w:szCs w:val="24"/>
        </w:rPr>
        <w:t>SKU</w:t>
      </w:r>
      <w:r w:rsidRPr="00A31B2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необходимо указать количество к погрузке, для чего соответствующие значения необходимо ввести в ячейки </w:t>
      </w:r>
      <w:r>
        <w:rPr>
          <w:rFonts w:ascii="Times New Roman" w:hAnsi="Times New Roman" w:cs="Times New Roman"/>
          <w:sz w:val="24"/>
          <w:szCs w:val="24"/>
        </w:rPr>
        <w:t>F</w:t>
      </w:r>
      <w:r w:rsidRPr="00A31B2C">
        <w:rPr>
          <w:rFonts w:ascii="Times New Roman" w:hAnsi="Times New Roman" w:cs="Times New Roman"/>
          <w:sz w:val="24"/>
          <w:szCs w:val="24"/>
          <w:lang w:val="ru-RU"/>
        </w:rPr>
        <w:t>3:</w:t>
      </w:r>
      <w:r>
        <w:rPr>
          <w:rFonts w:ascii="Times New Roman" w:hAnsi="Times New Roman" w:cs="Times New Roman"/>
          <w:sz w:val="24"/>
          <w:szCs w:val="24"/>
        </w:rPr>
        <w:t>F</w:t>
      </w:r>
      <w:r w:rsidR="0015038E">
        <w:rPr>
          <w:rFonts w:ascii="Times New Roman" w:hAnsi="Times New Roman" w:cs="Times New Roman"/>
          <w:sz w:val="24"/>
          <w:szCs w:val="24"/>
          <w:lang w:val="ru-RU"/>
        </w:rPr>
        <w:t xml:space="preserve">12, а ячейка </w:t>
      </w:r>
      <w:r w:rsidR="0015038E">
        <w:rPr>
          <w:rFonts w:ascii="Times New Roman" w:hAnsi="Times New Roman" w:cs="Times New Roman"/>
          <w:sz w:val="24"/>
          <w:szCs w:val="24"/>
        </w:rPr>
        <w:t>F</w:t>
      </w:r>
      <w:r w:rsidR="0015038E" w:rsidRPr="0015038E">
        <w:rPr>
          <w:rFonts w:ascii="Times New Roman" w:hAnsi="Times New Roman" w:cs="Times New Roman"/>
          <w:sz w:val="24"/>
          <w:szCs w:val="24"/>
          <w:lang w:val="ru-RU"/>
        </w:rPr>
        <w:t xml:space="preserve">13 </w:t>
      </w:r>
      <w:r w:rsidR="0015038E">
        <w:rPr>
          <w:rFonts w:ascii="Times New Roman" w:hAnsi="Times New Roman" w:cs="Times New Roman"/>
          <w:sz w:val="24"/>
          <w:szCs w:val="24"/>
          <w:lang w:val="ru-RU"/>
        </w:rPr>
        <w:t>суммирует значения в данных ячейках</w:t>
      </w:r>
      <w:r>
        <w:rPr>
          <w:rFonts w:ascii="Times New Roman" w:hAnsi="Times New Roman" w:cs="Times New Roman"/>
          <w:sz w:val="24"/>
          <w:szCs w:val="24"/>
          <w:lang w:val="ru-RU"/>
        </w:rPr>
        <w:t xml:space="preserve">. При необходимости, пользователь может не проставлять необходимое количество к погрузке для одного из </w:t>
      </w:r>
      <w:r>
        <w:rPr>
          <w:rFonts w:ascii="Times New Roman" w:hAnsi="Times New Roman" w:cs="Times New Roman"/>
          <w:sz w:val="24"/>
          <w:szCs w:val="24"/>
        </w:rPr>
        <w:t>SKU</w:t>
      </w:r>
      <w:r>
        <w:rPr>
          <w:rFonts w:ascii="Times New Roman" w:hAnsi="Times New Roman" w:cs="Times New Roman"/>
          <w:sz w:val="24"/>
          <w:szCs w:val="24"/>
          <w:lang w:val="ru-RU"/>
        </w:rPr>
        <w:t xml:space="preserve">, если клиент просит загрузить данное наименование до максимальной вместимости. В таком случае калькулятор </w:t>
      </w:r>
      <w:r>
        <w:rPr>
          <w:rFonts w:ascii="Times New Roman" w:hAnsi="Times New Roman" w:cs="Times New Roman"/>
          <w:sz w:val="24"/>
          <w:szCs w:val="24"/>
        </w:rPr>
        <w:t>Solver</w:t>
      </w:r>
      <w:r w:rsidRPr="00A31B2C">
        <w:rPr>
          <w:rFonts w:ascii="Times New Roman" w:hAnsi="Times New Roman" w:cs="Times New Roman"/>
          <w:sz w:val="24"/>
          <w:szCs w:val="24"/>
          <w:lang w:val="ru-RU"/>
        </w:rPr>
        <w:t xml:space="preserve"> </w:t>
      </w:r>
      <w:r w:rsidR="0015038E">
        <w:rPr>
          <w:rFonts w:ascii="Times New Roman" w:hAnsi="Times New Roman" w:cs="Times New Roman"/>
          <w:sz w:val="24"/>
          <w:szCs w:val="24"/>
          <w:lang w:val="ru-RU"/>
        </w:rPr>
        <w:t xml:space="preserve">сначала </w:t>
      </w:r>
      <w:r>
        <w:rPr>
          <w:rFonts w:ascii="Times New Roman" w:hAnsi="Times New Roman" w:cs="Times New Roman"/>
          <w:sz w:val="24"/>
          <w:szCs w:val="24"/>
          <w:lang w:val="ru-RU"/>
        </w:rPr>
        <w:t xml:space="preserve">«погрузит» те </w:t>
      </w:r>
      <w:r>
        <w:rPr>
          <w:rFonts w:ascii="Times New Roman" w:hAnsi="Times New Roman" w:cs="Times New Roman"/>
          <w:sz w:val="24"/>
          <w:szCs w:val="24"/>
        </w:rPr>
        <w:t>SKU</w:t>
      </w:r>
      <w:r>
        <w:rPr>
          <w:rFonts w:ascii="Times New Roman" w:hAnsi="Times New Roman" w:cs="Times New Roman"/>
          <w:sz w:val="24"/>
          <w:szCs w:val="24"/>
          <w:lang w:val="ru-RU"/>
        </w:rPr>
        <w:t>, где указано необходимое</w:t>
      </w:r>
      <w:r w:rsidR="0015038E">
        <w:rPr>
          <w:rFonts w:ascii="Times New Roman" w:hAnsi="Times New Roman" w:cs="Times New Roman"/>
          <w:sz w:val="24"/>
          <w:szCs w:val="24"/>
          <w:lang w:val="ru-RU"/>
        </w:rPr>
        <w:t xml:space="preserve"> количество к погрузке, а затем по возможности догрузит максимально возможное количество </w:t>
      </w:r>
      <w:r w:rsidR="0015038E">
        <w:rPr>
          <w:rFonts w:ascii="Times New Roman" w:hAnsi="Times New Roman" w:cs="Times New Roman"/>
          <w:sz w:val="24"/>
          <w:szCs w:val="24"/>
        </w:rPr>
        <w:t>SKU</w:t>
      </w:r>
      <w:r w:rsidR="0015038E" w:rsidRPr="0015038E">
        <w:rPr>
          <w:rFonts w:ascii="Times New Roman" w:hAnsi="Times New Roman" w:cs="Times New Roman"/>
          <w:sz w:val="24"/>
          <w:szCs w:val="24"/>
          <w:lang w:val="ru-RU"/>
        </w:rPr>
        <w:t xml:space="preserve"> </w:t>
      </w:r>
      <w:r w:rsidR="0015038E">
        <w:rPr>
          <w:rFonts w:ascii="Times New Roman" w:hAnsi="Times New Roman" w:cs="Times New Roman"/>
          <w:sz w:val="24"/>
          <w:szCs w:val="24"/>
          <w:lang w:val="ru-RU"/>
        </w:rPr>
        <w:t>без ограничений.</w:t>
      </w:r>
    </w:p>
    <w:p w14:paraId="6FE34A29" w14:textId="77777777" w:rsidR="009D5049" w:rsidRDefault="0015038E"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этом ввод исходных данных заканчивается, однако таблица «Исходные данные» включает два информационных столбца – Количество загруженных коробов и Количество недогруженных коробов. Первый показывает количество коробов каждого </w:t>
      </w:r>
      <w:r>
        <w:rPr>
          <w:rFonts w:ascii="Times New Roman" w:hAnsi="Times New Roman" w:cs="Times New Roman"/>
          <w:sz w:val="24"/>
          <w:szCs w:val="24"/>
        </w:rPr>
        <w:t>SKU</w:t>
      </w:r>
      <w:r>
        <w:rPr>
          <w:rFonts w:ascii="Times New Roman" w:hAnsi="Times New Roman" w:cs="Times New Roman"/>
          <w:sz w:val="24"/>
          <w:szCs w:val="24"/>
          <w:lang w:val="ru-RU"/>
        </w:rPr>
        <w:t xml:space="preserve">, которые калькулятор распределил в транспортное средство, а второй показывает количесто коробов каждого </w:t>
      </w:r>
      <w:r>
        <w:rPr>
          <w:rFonts w:ascii="Times New Roman" w:hAnsi="Times New Roman" w:cs="Times New Roman"/>
          <w:sz w:val="24"/>
          <w:szCs w:val="24"/>
        </w:rPr>
        <w:t>SKU</w:t>
      </w:r>
      <w:r>
        <w:rPr>
          <w:rFonts w:ascii="Times New Roman" w:hAnsi="Times New Roman" w:cs="Times New Roman"/>
          <w:sz w:val="24"/>
          <w:szCs w:val="24"/>
          <w:lang w:val="ru-RU"/>
        </w:rPr>
        <w:t xml:space="preserve">, которые по тем или иным причинам калькулятор не смог уместить в транспортное средство. Ячейки </w:t>
      </w:r>
      <w:r>
        <w:rPr>
          <w:rFonts w:ascii="Times New Roman" w:hAnsi="Times New Roman" w:cs="Times New Roman"/>
          <w:sz w:val="24"/>
          <w:szCs w:val="24"/>
        </w:rPr>
        <w:t>G</w:t>
      </w:r>
      <w:r w:rsidRPr="0015038E">
        <w:rPr>
          <w:rFonts w:ascii="Times New Roman" w:hAnsi="Times New Roman" w:cs="Times New Roman"/>
          <w:sz w:val="24"/>
          <w:szCs w:val="24"/>
          <w:lang w:val="ru-RU"/>
        </w:rPr>
        <w:t xml:space="preserve">13 </w:t>
      </w:r>
      <w:r>
        <w:rPr>
          <w:rFonts w:ascii="Times New Roman" w:hAnsi="Times New Roman" w:cs="Times New Roman"/>
          <w:sz w:val="24"/>
          <w:szCs w:val="24"/>
          <w:lang w:val="ru-RU"/>
        </w:rPr>
        <w:t xml:space="preserve">и </w:t>
      </w:r>
      <w:r>
        <w:rPr>
          <w:rFonts w:ascii="Times New Roman" w:hAnsi="Times New Roman" w:cs="Times New Roman"/>
          <w:sz w:val="24"/>
          <w:szCs w:val="24"/>
        </w:rPr>
        <w:t>H</w:t>
      </w:r>
      <w:r w:rsidRPr="0015038E">
        <w:rPr>
          <w:rFonts w:ascii="Times New Roman" w:hAnsi="Times New Roman" w:cs="Times New Roman"/>
          <w:sz w:val="24"/>
          <w:szCs w:val="24"/>
          <w:lang w:val="ru-RU"/>
        </w:rPr>
        <w:t xml:space="preserve">13 </w:t>
      </w:r>
      <w:r>
        <w:rPr>
          <w:rFonts w:ascii="Times New Roman" w:hAnsi="Times New Roman" w:cs="Times New Roman"/>
          <w:sz w:val="24"/>
          <w:szCs w:val="24"/>
          <w:lang w:val="ru-RU"/>
        </w:rPr>
        <w:t xml:space="preserve">суммируют значения в ячейках </w:t>
      </w:r>
      <w:r>
        <w:rPr>
          <w:rFonts w:ascii="Times New Roman" w:hAnsi="Times New Roman" w:cs="Times New Roman"/>
          <w:sz w:val="24"/>
          <w:szCs w:val="24"/>
        </w:rPr>
        <w:t>G</w:t>
      </w:r>
      <w:r w:rsidRPr="0015038E">
        <w:rPr>
          <w:rFonts w:ascii="Times New Roman" w:hAnsi="Times New Roman" w:cs="Times New Roman"/>
          <w:sz w:val="24"/>
          <w:szCs w:val="24"/>
          <w:lang w:val="ru-RU"/>
        </w:rPr>
        <w:t>2:</w:t>
      </w:r>
      <w:r>
        <w:rPr>
          <w:rFonts w:ascii="Times New Roman" w:hAnsi="Times New Roman" w:cs="Times New Roman"/>
          <w:sz w:val="24"/>
          <w:szCs w:val="24"/>
        </w:rPr>
        <w:t>G</w:t>
      </w:r>
      <w:r w:rsidRPr="0015038E">
        <w:rPr>
          <w:rFonts w:ascii="Times New Roman" w:hAnsi="Times New Roman" w:cs="Times New Roman"/>
          <w:sz w:val="24"/>
          <w:szCs w:val="24"/>
          <w:lang w:val="ru-RU"/>
        </w:rPr>
        <w:t xml:space="preserve">12 </w:t>
      </w:r>
      <w:r>
        <w:rPr>
          <w:rFonts w:ascii="Times New Roman" w:hAnsi="Times New Roman" w:cs="Times New Roman"/>
          <w:sz w:val="24"/>
          <w:szCs w:val="24"/>
          <w:lang w:val="ru-RU"/>
        </w:rPr>
        <w:t xml:space="preserve">и </w:t>
      </w:r>
      <w:r>
        <w:rPr>
          <w:rFonts w:ascii="Times New Roman" w:hAnsi="Times New Roman" w:cs="Times New Roman"/>
          <w:sz w:val="24"/>
          <w:szCs w:val="24"/>
        </w:rPr>
        <w:t>H</w:t>
      </w:r>
      <w:r w:rsidRPr="0015038E">
        <w:rPr>
          <w:rFonts w:ascii="Times New Roman" w:hAnsi="Times New Roman" w:cs="Times New Roman"/>
          <w:sz w:val="24"/>
          <w:szCs w:val="24"/>
          <w:lang w:val="ru-RU"/>
        </w:rPr>
        <w:t>2:</w:t>
      </w:r>
      <w:r>
        <w:rPr>
          <w:rFonts w:ascii="Times New Roman" w:hAnsi="Times New Roman" w:cs="Times New Roman"/>
          <w:sz w:val="24"/>
          <w:szCs w:val="24"/>
        </w:rPr>
        <w:t>H</w:t>
      </w:r>
      <w:r w:rsidRPr="0015038E">
        <w:rPr>
          <w:rFonts w:ascii="Times New Roman" w:hAnsi="Times New Roman" w:cs="Times New Roman"/>
          <w:sz w:val="24"/>
          <w:szCs w:val="24"/>
          <w:lang w:val="ru-RU"/>
        </w:rPr>
        <w:t xml:space="preserve">12 соответственно. </w:t>
      </w:r>
      <w:r>
        <w:rPr>
          <w:rFonts w:ascii="Times New Roman" w:hAnsi="Times New Roman" w:cs="Times New Roman"/>
          <w:sz w:val="24"/>
          <w:szCs w:val="24"/>
          <w:lang w:val="ru-RU"/>
        </w:rPr>
        <w:t xml:space="preserve">Если план погрузки был успешно сформирован, то значение в ячейке </w:t>
      </w:r>
      <w:r>
        <w:rPr>
          <w:rFonts w:ascii="Times New Roman" w:hAnsi="Times New Roman" w:cs="Times New Roman"/>
          <w:sz w:val="24"/>
          <w:szCs w:val="24"/>
        </w:rPr>
        <w:t>G</w:t>
      </w:r>
      <w:r w:rsidRPr="0015038E">
        <w:rPr>
          <w:rFonts w:ascii="Times New Roman" w:hAnsi="Times New Roman" w:cs="Times New Roman"/>
          <w:sz w:val="24"/>
          <w:szCs w:val="24"/>
          <w:lang w:val="ru-RU"/>
        </w:rPr>
        <w:t xml:space="preserve">13 </w:t>
      </w:r>
      <w:r>
        <w:rPr>
          <w:rFonts w:ascii="Times New Roman" w:hAnsi="Times New Roman" w:cs="Times New Roman"/>
          <w:sz w:val="24"/>
          <w:szCs w:val="24"/>
          <w:lang w:val="ru-RU"/>
        </w:rPr>
        <w:lastRenderedPageBreak/>
        <w:t xml:space="preserve">должно совпадать со значением в ячейке </w:t>
      </w:r>
      <w:r>
        <w:rPr>
          <w:rFonts w:ascii="Times New Roman" w:hAnsi="Times New Roman" w:cs="Times New Roman"/>
          <w:sz w:val="24"/>
          <w:szCs w:val="24"/>
        </w:rPr>
        <w:t>F</w:t>
      </w:r>
      <w:r>
        <w:rPr>
          <w:rFonts w:ascii="Times New Roman" w:hAnsi="Times New Roman" w:cs="Times New Roman"/>
          <w:sz w:val="24"/>
          <w:szCs w:val="24"/>
          <w:lang w:val="ru-RU"/>
        </w:rPr>
        <w:t xml:space="preserve">13, а ячейка </w:t>
      </w:r>
      <w:r>
        <w:rPr>
          <w:rFonts w:ascii="Times New Roman" w:hAnsi="Times New Roman" w:cs="Times New Roman"/>
          <w:sz w:val="24"/>
          <w:szCs w:val="24"/>
        </w:rPr>
        <w:t>H</w:t>
      </w:r>
      <w:r w:rsidRPr="0015038E">
        <w:rPr>
          <w:rFonts w:ascii="Times New Roman" w:hAnsi="Times New Roman" w:cs="Times New Roman"/>
          <w:sz w:val="24"/>
          <w:szCs w:val="24"/>
          <w:lang w:val="ru-RU"/>
        </w:rPr>
        <w:t xml:space="preserve">13 </w:t>
      </w:r>
      <w:r>
        <w:rPr>
          <w:rFonts w:ascii="Times New Roman" w:hAnsi="Times New Roman" w:cs="Times New Roman"/>
          <w:sz w:val="24"/>
          <w:szCs w:val="24"/>
          <w:lang w:val="ru-RU"/>
        </w:rPr>
        <w:t>должна содержать нулевое значение.</w:t>
      </w:r>
    </w:p>
    <w:p w14:paraId="7DA0FF13" w14:textId="77777777" w:rsidR="00E976D5" w:rsidRPr="00AA5291" w:rsidRDefault="00E976D5" w:rsidP="005062CE">
      <w:pPr>
        <w:pStyle w:val="Heading3"/>
      </w:pPr>
      <w:bookmarkStart w:id="72" w:name="_Toc483305706"/>
      <w:r>
        <w:rPr>
          <w:rFonts w:cs="Times New Roman"/>
        </w:rPr>
        <w:t>§</w:t>
      </w:r>
      <w:r>
        <w:t xml:space="preserve"> 3.3.2. Выбор транспортного средства</w:t>
      </w:r>
      <w:bookmarkEnd w:id="72"/>
    </w:p>
    <w:p w14:paraId="24668998" w14:textId="77777777" w:rsidR="00D3798D" w:rsidRPr="00D3798D" w:rsidRDefault="00D3798D"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Следующим этапом после ввода исходных данных и указания необходимых к погрузке</w:t>
      </w:r>
      <w:r w:rsidRPr="00D3798D">
        <w:rPr>
          <w:rFonts w:ascii="Times New Roman" w:hAnsi="Times New Roman" w:cs="Times New Roman"/>
          <w:sz w:val="24"/>
          <w:szCs w:val="24"/>
          <w:lang w:val="ru-RU"/>
        </w:rPr>
        <w:t xml:space="preserve"> </w:t>
      </w:r>
      <w:r w:rsidRPr="00D3798D">
        <w:rPr>
          <w:rFonts w:ascii="Times New Roman" w:hAnsi="Times New Roman" w:cs="Times New Roman"/>
          <w:sz w:val="24"/>
          <w:szCs w:val="24"/>
        </w:rPr>
        <w:t>SKU</w:t>
      </w:r>
      <w:r w:rsidRPr="00D3798D">
        <w:rPr>
          <w:rFonts w:ascii="Times New Roman" w:hAnsi="Times New Roman" w:cs="Times New Roman"/>
          <w:sz w:val="24"/>
          <w:szCs w:val="24"/>
          <w:lang w:val="ru-RU"/>
        </w:rPr>
        <w:t xml:space="preserve"> пользователю необходимо выбрать транспортное средство, в которое будет происходить погрузка, а также тип дороги, по которым будет следовать данное траспортное средство. В </w:t>
      </w:r>
      <w:r w:rsidRPr="00D3798D">
        <w:rPr>
          <w:rFonts w:ascii="Times New Roman" w:hAnsi="Times New Roman" w:cs="Times New Roman"/>
          <w:sz w:val="24"/>
          <w:szCs w:val="24"/>
        </w:rPr>
        <w:t>Microsoft</w:t>
      </w:r>
      <w:r w:rsidRPr="00D3798D">
        <w:rPr>
          <w:rFonts w:ascii="Times New Roman" w:hAnsi="Times New Roman" w:cs="Times New Roman"/>
          <w:sz w:val="24"/>
          <w:szCs w:val="24"/>
          <w:lang w:val="ru-RU"/>
        </w:rPr>
        <w:t xml:space="preserve"> </w:t>
      </w:r>
      <w:r w:rsidRPr="00D3798D">
        <w:rPr>
          <w:rFonts w:ascii="Times New Roman" w:hAnsi="Times New Roman" w:cs="Times New Roman"/>
          <w:sz w:val="24"/>
          <w:szCs w:val="24"/>
        </w:rPr>
        <w:t>Excel</w:t>
      </w:r>
      <w:r w:rsidRPr="00D3798D">
        <w:rPr>
          <w:rFonts w:ascii="Times New Roman" w:hAnsi="Times New Roman" w:cs="Times New Roman"/>
          <w:sz w:val="24"/>
          <w:szCs w:val="24"/>
          <w:lang w:val="ru-RU"/>
        </w:rPr>
        <w:t xml:space="preserve"> это выглядит следующим образом:</w:t>
      </w:r>
    </w:p>
    <w:p w14:paraId="0CB95248" w14:textId="77777777" w:rsidR="00B11EB5" w:rsidRDefault="00D3798D" w:rsidP="00B11EB5">
      <w:pPr>
        <w:keepNext/>
        <w:spacing w:line="240" w:lineRule="auto"/>
        <w:jc w:val="center"/>
      </w:pPr>
      <w:r w:rsidRPr="00D3798D">
        <w:rPr>
          <w:noProof/>
        </w:rPr>
        <w:drawing>
          <wp:inline distT="0" distB="0" distL="0" distR="0" wp14:anchorId="1BDCFB34" wp14:editId="079DB384">
            <wp:extent cx="579120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1200" cy="1219200"/>
                    </a:xfrm>
                    <a:prstGeom prst="rect">
                      <a:avLst/>
                    </a:prstGeom>
                    <a:noFill/>
                    <a:ln>
                      <a:noFill/>
                    </a:ln>
                  </pic:spPr>
                </pic:pic>
              </a:graphicData>
            </a:graphic>
          </wp:inline>
        </w:drawing>
      </w:r>
    </w:p>
    <w:p w14:paraId="3C964143" w14:textId="77777777" w:rsidR="00B11EB5" w:rsidRDefault="00B11EB5" w:rsidP="00B11EB5">
      <w:pPr>
        <w:pStyle w:val="Caption"/>
        <w:spacing w:after="120"/>
        <w:jc w:val="center"/>
        <w:rPr>
          <w:rFonts w:ascii="Times New Roman" w:hAnsi="Times New Roman" w:cs="Times New Roman"/>
          <w:i w:val="0"/>
          <w:color w:val="auto"/>
          <w:lang w:val="ru-RU"/>
        </w:rPr>
      </w:pPr>
      <w:r w:rsidRPr="00B11EB5">
        <w:rPr>
          <w:rFonts w:ascii="Times New Roman" w:hAnsi="Times New Roman" w:cs="Times New Roman"/>
          <w:i w:val="0"/>
          <w:color w:val="auto"/>
          <w:lang w:val="ru-RU"/>
        </w:rPr>
        <w:t xml:space="preserve">Таблица </w:t>
      </w:r>
      <w:r w:rsidRPr="00B11EB5">
        <w:rPr>
          <w:rFonts w:ascii="Times New Roman" w:hAnsi="Times New Roman" w:cs="Times New Roman"/>
          <w:i w:val="0"/>
          <w:color w:val="auto"/>
        </w:rPr>
        <w:fldChar w:fldCharType="begin"/>
      </w:r>
      <w:r w:rsidRPr="00B11EB5">
        <w:rPr>
          <w:rFonts w:ascii="Times New Roman" w:hAnsi="Times New Roman" w:cs="Times New Roman"/>
          <w:i w:val="0"/>
          <w:color w:val="auto"/>
          <w:lang w:val="ru-RU"/>
        </w:rPr>
        <w:instrText xml:space="preserve"> </w:instrText>
      </w:r>
      <w:r w:rsidRPr="00B11EB5">
        <w:rPr>
          <w:rFonts w:ascii="Times New Roman" w:hAnsi="Times New Roman" w:cs="Times New Roman"/>
          <w:i w:val="0"/>
          <w:color w:val="auto"/>
        </w:rPr>
        <w:instrText>SEQ</w:instrText>
      </w:r>
      <w:r w:rsidRPr="00B11EB5">
        <w:rPr>
          <w:rFonts w:ascii="Times New Roman" w:hAnsi="Times New Roman" w:cs="Times New Roman"/>
          <w:i w:val="0"/>
          <w:color w:val="auto"/>
          <w:lang w:val="ru-RU"/>
        </w:rPr>
        <w:instrText xml:space="preserve"> Таблица \* </w:instrText>
      </w:r>
      <w:r w:rsidRPr="00B11EB5">
        <w:rPr>
          <w:rFonts w:ascii="Times New Roman" w:hAnsi="Times New Roman" w:cs="Times New Roman"/>
          <w:i w:val="0"/>
          <w:color w:val="auto"/>
        </w:rPr>
        <w:instrText>ARABIC</w:instrText>
      </w:r>
      <w:r w:rsidRPr="00B11EB5">
        <w:rPr>
          <w:rFonts w:ascii="Times New Roman" w:hAnsi="Times New Roman" w:cs="Times New Roman"/>
          <w:i w:val="0"/>
          <w:color w:val="auto"/>
          <w:lang w:val="ru-RU"/>
        </w:rPr>
        <w:instrText xml:space="preserve"> </w:instrText>
      </w:r>
      <w:r w:rsidRPr="00B11EB5">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16</w:t>
      </w:r>
      <w:r w:rsidRPr="00B11EB5">
        <w:rPr>
          <w:rFonts w:ascii="Times New Roman" w:hAnsi="Times New Roman" w:cs="Times New Roman"/>
          <w:i w:val="0"/>
          <w:color w:val="auto"/>
        </w:rPr>
        <w:fldChar w:fldCharType="end"/>
      </w:r>
      <w:r w:rsidRPr="00B11EB5">
        <w:rPr>
          <w:rFonts w:ascii="Times New Roman" w:hAnsi="Times New Roman" w:cs="Times New Roman"/>
          <w:i w:val="0"/>
          <w:color w:val="auto"/>
          <w:lang w:val="ru-RU"/>
        </w:rPr>
        <w:t>. Выбор транспортного средства</w:t>
      </w:r>
    </w:p>
    <w:p w14:paraId="6B528E84" w14:textId="77777777" w:rsidR="00B11EB5" w:rsidRPr="00B11EB5" w:rsidRDefault="00B11EB5" w:rsidP="00B11EB5">
      <w:pPr>
        <w:pStyle w:val="Caption"/>
        <w:jc w:val="center"/>
        <w:rPr>
          <w:rFonts w:ascii="Times New Roman" w:hAnsi="Times New Roman" w:cs="Times New Roman"/>
          <w:i w:val="0"/>
          <w:color w:val="auto"/>
          <w:lang w:val="ru-RU"/>
        </w:rPr>
      </w:pPr>
      <w:r w:rsidRPr="00B11EB5">
        <w:rPr>
          <w:rFonts w:ascii="Times New Roman" w:hAnsi="Times New Roman" w:cs="Times New Roman"/>
          <w:i w:val="0"/>
          <w:color w:val="auto"/>
          <w:lang w:val="ru-RU"/>
        </w:rPr>
        <w:t>Источник: составлено автором</w:t>
      </w:r>
    </w:p>
    <w:p w14:paraId="59323C5D" w14:textId="77777777" w:rsidR="00D3798D" w:rsidRDefault="00D3798D" w:rsidP="00881E53">
      <w:pPr>
        <w:spacing w:line="360" w:lineRule="auto"/>
        <w:ind w:firstLine="720"/>
        <w:jc w:val="both"/>
        <w:rPr>
          <w:rFonts w:ascii="Times New Roman" w:hAnsi="Times New Roman" w:cs="Times New Roman"/>
          <w:sz w:val="24"/>
          <w:szCs w:val="24"/>
          <w:lang w:val="ru-RU"/>
        </w:rPr>
      </w:pPr>
      <w:r w:rsidRPr="00D3798D">
        <w:rPr>
          <w:rFonts w:ascii="Times New Roman" w:hAnsi="Times New Roman" w:cs="Times New Roman"/>
          <w:sz w:val="24"/>
          <w:szCs w:val="24"/>
          <w:lang w:val="ru-RU"/>
        </w:rPr>
        <w:t xml:space="preserve">Чтобы выбрать транспортное средство, необходимо найти его в выпадающем списке в ячейке </w:t>
      </w:r>
      <w:r w:rsidRPr="00D3798D">
        <w:rPr>
          <w:rFonts w:ascii="Times New Roman" w:hAnsi="Times New Roman" w:cs="Times New Roman"/>
          <w:sz w:val="24"/>
          <w:szCs w:val="24"/>
        </w:rPr>
        <w:t>L</w:t>
      </w:r>
      <w:r w:rsidRPr="00D3798D">
        <w:rPr>
          <w:rFonts w:ascii="Times New Roman" w:hAnsi="Times New Roman" w:cs="Times New Roman"/>
          <w:sz w:val="24"/>
          <w:szCs w:val="24"/>
          <w:lang w:val="ru-RU"/>
        </w:rPr>
        <w:t xml:space="preserve">4. Данные по выбранному транспортному средству будут автоматически притягиваться с листа «Мастерданные по ТС» (более подробно про это написано в параграфе </w:t>
      </w:r>
      <w:hyperlink w:anchor="_§_3.2.1._Задаваемые" w:history="1">
        <w:r w:rsidRPr="00D3798D">
          <w:rPr>
            <w:rStyle w:val="Hyperlink"/>
            <w:rFonts w:ascii="Times New Roman" w:hAnsi="Times New Roman" w:cs="Times New Roman"/>
            <w:sz w:val="24"/>
            <w:szCs w:val="24"/>
            <w:lang w:val="ru-RU"/>
          </w:rPr>
          <w:t>3.2.1.</w:t>
        </w:r>
      </w:hyperlink>
      <w:r w:rsidRPr="00D3798D">
        <w:rPr>
          <w:rFonts w:ascii="Times New Roman" w:hAnsi="Times New Roman" w:cs="Times New Roman"/>
          <w:sz w:val="24"/>
          <w:szCs w:val="24"/>
          <w:lang w:val="ru-RU"/>
        </w:rPr>
        <w:t xml:space="preserve">. </w:t>
      </w:r>
    </w:p>
    <w:p w14:paraId="77429087" w14:textId="77777777" w:rsidR="00D3798D" w:rsidRDefault="00D3798D"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Далее пользователю необходимо выбрать тип дороги в разрезе допустимой нагрузки на оси, которая допустима на данном типе дорог. Следует отметить, что для дорог с допустимой осевой нагрузкой</w:t>
      </w:r>
      <w:r w:rsidR="00545EAE">
        <w:rPr>
          <w:rFonts w:ascii="Times New Roman" w:hAnsi="Times New Roman" w:cs="Times New Roman"/>
          <w:sz w:val="24"/>
          <w:szCs w:val="24"/>
          <w:lang w:val="ru-RU"/>
        </w:rPr>
        <w:t xml:space="preserve"> 6 тонн/ось обеспечить выполнение требований транспортного законодательства</w:t>
      </w:r>
      <w:r>
        <w:rPr>
          <w:rFonts w:ascii="Times New Roman" w:hAnsi="Times New Roman" w:cs="Times New Roman"/>
          <w:sz w:val="24"/>
          <w:szCs w:val="24"/>
          <w:lang w:val="ru-RU"/>
        </w:rPr>
        <w:t xml:space="preserve"> достаточно сложно в силу того, что при данной нагрузке можно перевозить только полупустые транспортные средства. Федеральные трассы, предполагающие нагрузки на оси в 10 тонн</w:t>
      </w:r>
      <w:r w:rsidRPr="00D3798D">
        <w:rPr>
          <w:rFonts w:ascii="Times New Roman" w:hAnsi="Times New Roman" w:cs="Times New Roman"/>
          <w:sz w:val="24"/>
          <w:szCs w:val="24"/>
          <w:lang w:val="ru-RU"/>
        </w:rPr>
        <w:t>/</w:t>
      </w:r>
      <w:r>
        <w:rPr>
          <w:rFonts w:ascii="Times New Roman" w:hAnsi="Times New Roman" w:cs="Times New Roman"/>
          <w:sz w:val="24"/>
          <w:szCs w:val="24"/>
          <w:lang w:val="ru-RU"/>
        </w:rPr>
        <w:t>ось, являются наиболее популярными среди перевозчиков и как правило расчеты проводятся именно для них.</w:t>
      </w:r>
    </w:p>
    <w:p w14:paraId="4FAF7597" w14:textId="77777777" w:rsidR="00D3798D" w:rsidRDefault="00D3798D"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данном этапе, после выбора транспортного средства и типа дороги, пользователю необходимо запустить </w:t>
      </w:r>
      <w:r>
        <w:rPr>
          <w:rFonts w:ascii="Times New Roman" w:hAnsi="Times New Roman" w:cs="Times New Roman"/>
          <w:sz w:val="24"/>
          <w:szCs w:val="24"/>
        </w:rPr>
        <w:t>Solver</w:t>
      </w:r>
      <w:r w:rsidRPr="00D3798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 помощью элемента управления макросами </w:t>
      </w:r>
      <w:r>
        <w:rPr>
          <w:rFonts w:ascii="Times New Roman" w:hAnsi="Times New Roman" w:cs="Times New Roman"/>
          <w:sz w:val="24"/>
          <w:szCs w:val="24"/>
        </w:rPr>
        <w:t>CommandButton</w:t>
      </w:r>
      <w:r w:rsidRPr="00D3798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При нажатии на данную «кнопку» запускается расчетный алгоритм </w:t>
      </w:r>
      <w:r>
        <w:rPr>
          <w:rFonts w:ascii="Times New Roman" w:hAnsi="Times New Roman" w:cs="Times New Roman"/>
          <w:sz w:val="24"/>
          <w:szCs w:val="24"/>
        </w:rPr>
        <w:t>Solver</w:t>
      </w:r>
      <w:r w:rsidRPr="00D3798D">
        <w:rPr>
          <w:rFonts w:ascii="Times New Roman" w:hAnsi="Times New Roman" w:cs="Times New Roman"/>
          <w:sz w:val="24"/>
          <w:szCs w:val="24"/>
          <w:lang w:val="ru-RU"/>
        </w:rPr>
        <w:t xml:space="preserve"> </w:t>
      </w:r>
      <w:r>
        <w:rPr>
          <w:rFonts w:ascii="Times New Roman" w:hAnsi="Times New Roman" w:cs="Times New Roman"/>
          <w:sz w:val="24"/>
          <w:szCs w:val="24"/>
          <w:lang w:val="ru-RU"/>
        </w:rPr>
        <w:t>и по результатам расчета пользователь получает уведомление о выполненном расчете или об ошибке, если таковая возникла.</w:t>
      </w:r>
    </w:p>
    <w:p w14:paraId="193F0716" w14:textId="77777777" w:rsidR="00D3798D" w:rsidRDefault="003530C8" w:rsidP="005062CE">
      <w:pPr>
        <w:pStyle w:val="Heading3"/>
      </w:pPr>
      <w:bookmarkStart w:id="73" w:name="_Toc483305707"/>
      <w:r w:rsidRPr="003530C8">
        <w:lastRenderedPageBreak/>
        <w:t xml:space="preserve">§ </w:t>
      </w:r>
      <w:r w:rsidR="00D3798D" w:rsidRPr="003530C8">
        <w:t xml:space="preserve">3.3.3. </w:t>
      </w:r>
      <w:r w:rsidRPr="003530C8">
        <w:t>Обработка расчитанного плана погрузки</w:t>
      </w:r>
      <w:bookmarkEnd w:id="73"/>
    </w:p>
    <w:p w14:paraId="21FF99AE" w14:textId="77777777" w:rsidR="003530C8" w:rsidRPr="003530C8" w:rsidRDefault="003530C8" w:rsidP="00881E53">
      <w:pPr>
        <w:spacing w:line="360" w:lineRule="auto"/>
        <w:ind w:firstLine="720"/>
        <w:jc w:val="both"/>
        <w:rPr>
          <w:rFonts w:ascii="Times New Roman" w:hAnsi="Times New Roman" w:cs="Times New Roman"/>
          <w:sz w:val="24"/>
          <w:lang w:val="ru-RU"/>
        </w:rPr>
      </w:pPr>
      <w:r w:rsidRPr="003530C8">
        <w:rPr>
          <w:rFonts w:ascii="Times New Roman" w:hAnsi="Times New Roman" w:cs="Times New Roman"/>
          <w:sz w:val="24"/>
          <w:lang w:val="ru-RU"/>
        </w:rPr>
        <w:t xml:space="preserve">Расчитанный калькулятором </w:t>
      </w:r>
      <w:r w:rsidRPr="003530C8">
        <w:rPr>
          <w:rFonts w:ascii="Times New Roman" w:hAnsi="Times New Roman" w:cs="Times New Roman"/>
          <w:sz w:val="24"/>
        </w:rPr>
        <w:t>Solver</w:t>
      </w:r>
      <w:r w:rsidRPr="003530C8">
        <w:rPr>
          <w:rFonts w:ascii="Times New Roman" w:hAnsi="Times New Roman" w:cs="Times New Roman"/>
          <w:sz w:val="24"/>
          <w:lang w:val="ru-RU"/>
        </w:rPr>
        <w:t xml:space="preserve"> план погрузки представляет из себя таблицу следующего вида:</w:t>
      </w:r>
    </w:p>
    <w:p w14:paraId="65B77503" w14:textId="77777777" w:rsidR="00B11EB5" w:rsidRDefault="003530C8" w:rsidP="00B11EB5">
      <w:pPr>
        <w:keepNext/>
        <w:spacing w:line="240" w:lineRule="auto"/>
      </w:pPr>
      <w:r w:rsidRPr="003530C8">
        <w:rPr>
          <w:rFonts w:ascii="Times New Roman" w:hAnsi="Times New Roman" w:cs="Times New Roman"/>
          <w:b/>
          <w:noProof/>
          <w:sz w:val="24"/>
          <w:szCs w:val="24"/>
        </w:rPr>
        <w:drawing>
          <wp:inline distT="0" distB="0" distL="0" distR="0" wp14:anchorId="47FC7637" wp14:editId="3B4FFCB7">
            <wp:extent cx="5943600" cy="2389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389210"/>
                    </a:xfrm>
                    <a:prstGeom prst="rect">
                      <a:avLst/>
                    </a:prstGeom>
                    <a:noFill/>
                    <a:ln>
                      <a:noFill/>
                    </a:ln>
                  </pic:spPr>
                </pic:pic>
              </a:graphicData>
            </a:graphic>
          </wp:inline>
        </w:drawing>
      </w:r>
    </w:p>
    <w:p w14:paraId="4A10D4E6" w14:textId="77777777" w:rsidR="00B11EB5" w:rsidRPr="007F2D2E" w:rsidRDefault="00B11EB5" w:rsidP="00B11EB5">
      <w:pPr>
        <w:pStyle w:val="Caption"/>
        <w:spacing w:after="120"/>
        <w:jc w:val="center"/>
        <w:rPr>
          <w:rFonts w:ascii="Times New Roman" w:hAnsi="Times New Roman" w:cs="Times New Roman"/>
          <w:i w:val="0"/>
          <w:color w:val="auto"/>
          <w:lang w:val="ru-RU"/>
        </w:rPr>
      </w:pPr>
      <w:r w:rsidRPr="007F2D2E">
        <w:rPr>
          <w:rFonts w:ascii="Times New Roman" w:hAnsi="Times New Roman" w:cs="Times New Roman"/>
          <w:i w:val="0"/>
          <w:color w:val="auto"/>
          <w:lang w:val="ru-RU"/>
        </w:rPr>
        <w:t xml:space="preserve">Таблица </w:t>
      </w:r>
      <w:r w:rsidRPr="007F2D2E">
        <w:rPr>
          <w:rFonts w:ascii="Times New Roman" w:hAnsi="Times New Roman" w:cs="Times New Roman"/>
          <w:i w:val="0"/>
          <w:color w:val="auto"/>
        </w:rPr>
        <w:fldChar w:fldCharType="begin"/>
      </w:r>
      <w:r w:rsidRPr="007F2D2E">
        <w:rPr>
          <w:rFonts w:ascii="Times New Roman" w:hAnsi="Times New Roman" w:cs="Times New Roman"/>
          <w:i w:val="0"/>
          <w:color w:val="auto"/>
          <w:lang w:val="ru-RU"/>
        </w:rPr>
        <w:instrText xml:space="preserve"> </w:instrText>
      </w:r>
      <w:r w:rsidRPr="007F2D2E">
        <w:rPr>
          <w:rFonts w:ascii="Times New Roman" w:hAnsi="Times New Roman" w:cs="Times New Roman"/>
          <w:i w:val="0"/>
          <w:color w:val="auto"/>
        </w:rPr>
        <w:instrText>SEQ</w:instrText>
      </w:r>
      <w:r w:rsidRPr="007F2D2E">
        <w:rPr>
          <w:rFonts w:ascii="Times New Roman" w:hAnsi="Times New Roman" w:cs="Times New Roman"/>
          <w:i w:val="0"/>
          <w:color w:val="auto"/>
          <w:lang w:val="ru-RU"/>
        </w:rPr>
        <w:instrText xml:space="preserve"> Таблица \* </w:instrText>
      </w:r>
      <w:r w:rsidRPr="007F2D2E">
        <w:rPr>
          <w:rFonts w:ascii="Times New Roman" w:hAnsi="Times New Roman" w:cs="Times New Roman"/>
          <w:i w:val="0"/>
          <w:color w:val="auto"/>
        </w:rPr>
        <w:instrText>ARABIC</w:instrText>
      </w:r>
      <w:r w:rsidRPr="007F2D2E">
        <w:rPr>
          <w:rFonts w:ascii="Times New Roman" w:hAnsi="Times New Roman" w:cs="Times New Roman"/>
          <w:i w:val="0"/>
          <w:color w:val="auto"/>
          <w:lang w:val="ru-RU"/>
        </w:rPr>
        <w:instrText xml:space="preserve"> </w:instrText>
      </w:r>
      <w:r w:rsidRPr="007F2D2E">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17</w:t>
      </w:r>
      <w:r w:rsidRPr="007F2D2E">
        <w:rPr>
          <w:rFonts w:ascii="Times New Roman" w:hAnsi="Times New Roman" w:cs="Times New Roman"/>
          <w:i w:val="0"/>
          <w:color w:val="auto"/>
        </w:rPr>
        <w:fldChar w:fldCharType="end"/>
      </w:r>
      <w:r w:rsidRPr="007F2D2E">
        <w:rPr>
          <w:rFonts w:ascii="Times New Roman" w:hAnsi="Times New Roman" w:cs="Times New Roman"/>
          <w:i w:val="0"/>
          <w:color w:val="auto"/>
          <w:lang w:val="ru-RU"/>
        </w:rPr>
        <w:t>. План погрузки</w:t>
      </w:r>
    </w:p>
    <w:p w14:paraId="02C4491C" w14:textId="77777777" w:rsidR="003530C8" w:rsidRPr="007F2D2E" w:rsidRDefault="00B11EB5" w:rsidP="00B11EB5">
      <w:pPr>
        <w:pStyle w:val="Caption"/>
        <w:spacing w:after="120"/>
        <w:jc w:val="center"/>
        <w:rPr>
          <w:rFonts w:ascii="Times New Roman" w:hAnsi="Times New Roman" w:cs="Times New Roman"/>
          <w:b/>
          <w:i w:val="0"/>
          <w:color w:val="auto"/>
          <w:sz w:val="24"/>
          <w:szCs w:val="24"/>
          <w:lang w:val="ru-RU"/>
        </w:rPr>
      </w:pPr>
      <w:r w:rsidRPr="007F2D2E">
        <w:rPr>
          <w:rFonts w:ascii="Times New Roman" w:hAnsi="Times New Roman" w:cs="Times New Roman"/>
          <w:i w:val="0"/>
          <w:color w:val="auto"/>
          <w:lang w:val="ru-RU"/>
        </w:rPr>
        <w:t>Источник: составлено автором</w:t>
      </w:r>
    </w:p>
    <w:p w14:paraId="3F356A93" w14:textId="77777777" w:rsidR="0039190F" w:rsidRDefault="003530C8"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Ячейки </w:t>
      </w:r>
      <w:r>
        <w:rPr>
          <w:rFonts w:ascii="Times New Roman" w:hAnsi="Times New Roman" w:cs="Times New Roman"/>
          <w:sz w:val="24"/>
          <w:szCs w:val="24"/>
        </w:rPr>
        <w:t>D</w:t>
      </w:r>
      <w:r w:rsidRPr="003530C8">
        <w:rPr>
          <w:rFonts w:ascii="Times New Roman" w:hAnsi="Times New Roman" w:cs="Times New Roman"/>
          <w:sz w:val="24"/>
          <w:szCs w:val="24"/>
          <w:lang w:val="ru-RU"/>
        </w:rPr>
        <w:t>19:</w:t>
      </w:r>
      <w:r>
        <w:rPr>
          <w:rFonts w:ascii="Times New Roman" w:hAnsi="Times New Roman" w:cs="Times New Roman"/>
          <w:sz w:val="24"/>
          <w:szCs w:val="24"/>
        </w:rPr>
        <w:t>D</w:t>
      </w:r>
      <w:r w:rsidRPr="003530C8">
        <w:rPr>
          <w:rFonts w:ascii="Times New Roman" w:hAnsi="Times New Roman" w:cs="Times New Roman"/>
          <w:sz w:val="24"/>
          <w:szCs w:val="24"/>
          <w:lang w:val="ru-RU"/>
        </w:rPr>
        <w:t xml:space="preserve">28 </w:t>
      </w:r>
      <w:r>
        <w:rPr>
          <w:rFonts w:ascii="Times New Roman" w:hAnsi="Times New Roman" w:cs="Times New Roman"/>
          <w:sz w:val="24"/>
          <w:szCs w:val="24"/>
          <w:lang w:val="ru-RU"/>
        </w:rPr>
        <w:t xml:space="preserve">и ячейки </w:t>
      </w:r>
      <w:r>
        <w:rPr>
          <w:rFonts w:ascii="Times New Roman" w:hAnsi="Times New Roman" w:cs="Times New Roman"/>
          <w:sz w:val="24"/>
          <w:szCs w:val="24"/>
        </w:rPr>
        <w:t>E</w:t>
      </w:r>
      <w:r w:rsidRPr="003530C8">
        <w:rPr>
          <w:rFonts w:ascii="Times New Roman" w:hAnsi="Times New Roman" w:cs="Times New Roman"/>
          <w:sz w:val="24"/>
          <w:szCs w:val="24"/>
          <w:lang w:val="ru-RU"/>
        </w:rPr>
        <w:t>19:</w:t>
      </w:r>
      <w:r>
        <w:rPr>
          <w:rFonts w:ascii="Times New Roman" w:hAnsi="Times New Roman" w:cs="Times New Roman"/>
          <w:sz w:val="24"/>
          <w:szCs w:val="24"/>
        </w:rPr>
        <w:t>E</w:t>
      </w:r>
      <w:r w:rsidRPr="003530C8">
        <w:rPr>
          <w:rFonts w:ascii="Times New Roman" w:hAnsi="Times New Roman" w:cs="Times New Roman"/>
          <w:sz w:val="24"/>
          <w:szCs w:val="24"/>
          <w:lang w:val="ru-RU"/>
        </w:rPr>
        <w:t xml:space="preserve">28 автоматически подтягивают значения </w:t>
      </w:r>
      <w:r w:rsidR="005A6FAF">
        <w:rPr>
          <w:rFonts w:ascii="Times New Roman" w:hAnsi="Times New Roman" w:cs="Times New Roman"/>
          <w:sz w:val="24"/>
          <w:szCs w:val="24"/>
          <w:lang w:val="ru-RU"/>
        </w:rPr>
        <w:t xml:space="preserve">из ячеек </w:t>
      </w:r>
      <w:r w:rsidR="005A6FAF">
        <w:rPr>
          <w:rFonts w:ascii="Times New Roman" w:hAnsi="Times New Roman" w:cs="Times New Roman"/>
          <w:sz w:val="24"/>
          <w:szCs w:val="24"/>
        </w:rPr>
        <w:t>D</w:t>
      </w:r>
      <w:r w:rsidR="005A6FAF">
        <w:rPr>
          <w:rFonts w:ascii="Times New Roman" w:hAnsi="Times New Roman" w:cs="Times New Roman"/>
          <w:sz w:val="24"/>
          <w:szCs w:val="24"/>
          <w:lang w:val="ru-RU"/>
        </w:rPr>
        <w:t xml:space="preserve">3:D12 и </w:t>
      </w:r>
      <w:r w:rsidR="005A6FAF">
        <w:rPr>
          <w:rFonts w:ascii="Times New Roman" w:hAnsi="Times New Roman" w:cs="Times New Roman"/>
          <w:sz w:val="24"/>
          <w:szCs w:val="24"/>
        </w:rPr>
        <w:t>E</w:t>
      </w:r>
      <w:r w:rsidR="005A6FAF" w:rsidRPr="005A6FAF">
        <w:rPr>
          <w:rFonts w:ascii="Times New Roman" w:hAnsi="Times New Roman" w:cs="Times New Roman"/>
          <w:sz w:val="24"/>
          <w:szCs w:val="24"/>
          <w:lang w:val="ru-RU"/>
        </w:rPr>
        <w:t>3:</w:t>
      </w:r>
      <w:r w:rsidR="005A6FAF">
        <w:rPr>
          <w:rFonts w:ascii="Times New Roman" w:hAnsi="Times New Roman" w:cs="Times New Roman"/>
          <w:sz w:val="24"/>
          <w:szCs w:val="24"/>
        </w:rPr>
        <w:t>E</w:t>
      </w:r>
      <w:r w:rsidR="005A6FAF" w:rsidRPr="005A6FAF">
        <w:rPr>
          <w:rFonts w:ascii="Times New Roman" w:hAnsi="Times New Roman" w:cs="Times New Roman"/>
          <w:sz w:val="24"/>
          <w:szCs w:val="24"/>
          <w:lang w:val="ru-RU"/>
        </w:rPr>
        <w:t xml:space="preserve">12 </w:t>
      </w:r>
      <w:r w:rsidR="005A6FAF">
        <w:rPr>
          <w:rFonts w:ascii="Times New Roman" w:hAnsi="Times New Roman" w:cs="Times New Roman"/>
          <w:sz w:val="24"/>
          <w:szCs w:val="24"/>
          <w:lang w:val="ru-RU"/>
        </w:rPr>
        <w:t>соответственно. Непосредственно распределение коробов (</w:t>
      </w:r>
      <w:r w:rsidR="005A6FAF">
        <w:rPr>
          <w:rFonts w:ascii="Times New Roman" w:hAnsi="Times New Roman" w:cs="Times New Roman"/>
          <w:sz w:val="24"/>
          <w:szCs w:val="24"/>
        </w:rPr>
        <w:t>SKU</w:t>
      </w:r>
      <w:r w:rsidR="005A6FAF" w:rsidRPr="005A6FAF">
        <w:rPr>
          <w:rFonts w:ascii="Times New Roman" w:hAnsi="Times New Roman" w:cs="Times New Roman"/>
          <w:sz w:val="24"/>
          <w:szCs w:val="24"/>
          <w:lang w:val="ru-RU"/>
        </w:rPr>
        <w:t xml:space="preserve">) </w:t>
      </w:r>
      <w:r w:rsidR="005A6FAF">
        <w:rPr>
          <w:rFonts w:ascii="Times New Roman" w:hAnsi="Times New Roman" w:cs="Times New Roman"/>
          <w:sz w:val="24"/>
          <w:szCs w:val="24"/>
          <w:lang w:val="ru-RU"/>
        </w:rPr>
        <w:t xml:space="preserve">по секциям транспортного средства представлено в ячейках </w:t>
      </w:r>
      <w:r w:rsidR="005A6FAF">
        <w:rPr>
          <w:rFonts w:ascii="Times New Roman" w:hAnsi="Times New Roman" w:cs="Times New Roman"/>
          <w:sz w:val="24"/>
          <w:szCs w:val="24"/>
        </w:rPr>
        <w:t>F</w:t>
      </w:r>
      <w:r w:rsidR="005A6FAF" w:rsidRPr="005A6FAF">
        <w:rPr>
          <w:rFonts w:ascii="Times New Roman" w:hAnsi="Times New Roman" w:cs="Times New Roman"/>
          <w:sz w:val="24"/>
          <w:szCs w:val="24"/>
          <w:lang w:val="ru-RU"/>
        </w:rPr>
        <w:t>19:</w:t>
      </w:r>
      <w:r w:rsidR="005A6FAF">
        <w:rPr>
          <w:rFonts w:ascii="Times New Roman" w:hAnsi="Times New Roman" w:cs="Times New Roman"/>
          <w:sz w:val="24"/>
          <w:szCs w:val="24"/>
        </w:rPr>
        <w:t>F</w:t>
      </w:r>
      <w:r w:rsidR="005A6FAF" w:rsidRPr="005A6FAF">
        <w:rPr>
          <w:rFonts w:ascii="Times New Roman" w:hAnsi="Times New Roman" w:cs="Times New Roman"/>
          <w:sz w:val="24"/>
          <w:szCs w:val="24"/>
          <w:lang w:val="ru-RU"/>
        </w:rPr>
        <w:t>28 (</w:t>
      </w:r>
      <w:r w:rsidR="005A6FAF">
        <w:rPr>
          <w:rFonts w:ascii="Times New Roman" w:hAnsi="Times New Roman" w:cs="Times New Roman"/>
          <w:sz w:val="24"/>
          <w:szCs w:val="24"/>
          <w:lang w:val="ru-RU"/>
        </w:rPr>
        <w:t xml:space="preserve">секция 1) и </w:t>
      </w:r>
      <w:r w:rsidR="005A6FAF">
        <w:rPr>
          <w:rFonts w:ascii="Times New Roman" w:hAnsi="Times New Roman" w:cs="Times New Roman"/>
          <w:sz w:val="24"/>
          <w:szCs w:val="24"/>
        </w:rPr>
        <w:t>G</w:t>
      </w:r>
      <w:r w:rsidR="005A6FAF" w:rsidRPr="005A6FAF">
        <w:rPr>
          <w:rFonts w:ascii="Times New Roman" w:hAnsi="Times New Roman" w:cs="Times New Roman"/>
          <w:sz w:val="24"/>
          <w:szCs w:val="24"/>
          <w:lang w:val="ru-RU"/>
        </w:rPr>
        <w:t>19:</w:t>
      </w:r>
      <w:r w:rsidR="005A6FAF">
        <w:rPr>
          <w:rFonts w:ascii="Times New Roman" w:hAnsi="Times New Roman" w:cs="Times New Roman"/>
          <w:sz w:val="24"/>
          <w:szCs w:val="24"/>
        </w:rPr>
        <w:t>G</w:t>
      </w:r>
      <w:r w:rsidR="005A6FAF" w:rsidRPr="005A6FAF">
        <w:rPr>
          <w:rFonts w:ascii="Times New Roman" w:hAnsi="Times New Roman" w:cs="Times New Roman"/>
          <w:sz w:val="24"/>
          <w:szCs w:val="24"/>
          <w:lang w:val="ru-RU"/>
        </w:rPr>
        <w:t>28 (</w:t>
      </w:r>
      <w:r w:rsidR="005A6FAF">
        <w:rPr>
          <w:rFonts w:ascii="Times New Roman" w:hAnsi="Times New Roman" w:cs="Times New Roman"/>
          <w:sz w:val="24"/>
          <w:szCs w:val="24"/>
          <w:lang w:val="ru-RU"/>
        </w:rPr>
        <w:t xml:space="preserve">секция 2). При этом ячейки </w:t>
      </w:r>
      <w:r w:rsidR="005A6FAF">
        <w:rPr>
          <w:rFonts w:ascii="Times New Roman" w:hAnsi="Times New Roman" w:cs="Times New Roman"/>
          <w:sz w:val="24"/>
          <w:szCs w:val="24"/>
        </w:rPr>
        <w:t>F</w:t>
      </w:r>
      <w:r w:rsidR="005A6FAF" w:rsidRPr="005A6FAF">
        <w:rPr>
          <w:rFonts w:ascii="Times New Roman" w:hAnsi="Times New Roman" w:cs="Times New Roman"/>
          <w:sz w:val="24"/>
          <w:szCs w:val="24"/>
          <w:lang w:val="ru-RU"/>
        </w:rPr>
        <w:t xml:space="preserve">29 </w:t>
      </w:r>
      <w:r w:rsidR="005A6FAF">
        <w:rPr>
          <w:rFonts w:ascii="Times New Roman" w:hAnsi="Times New Roman" w:cs="Times New Roman"/>
          <w:sz w:val="24"/>
          <w:szCs w:val="24"/>
          <w:lang w:val="ru-RU"/>
        </w:rPr>
        <w:t xml:space="preserve">и </w:t>
      </w:r>
      <w:r w:rsidR="005A6FAF">
        <w:rPr>
          <w:rFonts w:ascii="Times New Roman" w:hAnsi="Times New Roman" w:cs="Times New Roman"/>
          <w:sz w:val="24"/>
          <w:szCs w:val="24"/>
        </w:rPr>
        <w:t>G</w:t>
      </w:r>
      <w:r w:rsidR="005A6FAF" w:rsidRPr="005A6FAF">
        <w:rPr>
          <w:rFonts w:ascii="Times New Roman" w:hAnsi="Times New Roman" w:cs="Times New Roman"/>
          <w:sz w:val="24"/>
          <w:szCs w:val="24"/>
          <w:lang w:val="ru-RU"/>
        </w:rPr>
        <w:t xml:space="preserve">29 </w:t>
      </w:r>
      <w:r w:rsidR="005A6FAF">
        <w:rPr>
          <w:rFonts w:ascii="Times New Roman" w:hAnsi="Times New Roman" w:cs="Times New Roman"/>
          <w:sz w:val="24"/>
          <w:szCs w:val="24"/>
          <w:lang w:val="ru-RU"/>
        </w:rPr>
        <w:t xml:space="preserve">суммируют значения в ячейках </w:t>
      </w:r>
      <w:r w:rsidR="005A6FAF">
        <w:rPr>
          <w:rFonts w:ascii="Times New Roman" w:hAnsi="Times New Roman" w:cs="Times New Roman"/>
          <w:sz w:val="24"/>
          <w:szCs w:val="24"/>
        </w:rPr>
        <w:t>F</w:t>
      </w:r>
      <w:r w:rsidR="005A6FAF" w:rsidRPr="005A6FAF">
        <w:rPr>
          <w:rFonts w:ascii="Times New Roman" w:hAnsi="Times New Roman" w:cs="Times New Roman"/>
          <w:sz w:val="24"/>
          <w:szCs w:val="24"/>
          <w:lang w:val="ru-RU"/>
        </w:rPr>
        <w:t>19:</w:t>
      </w:r>
      <w:r w:rsidR="005A6FAF">
        <w:rPr>
          <w:rFonts w:ascii="Times New Roman" w:hAnsi="Times New Roman" w:cs="Times New Roman"/>
          <w:sz w:val="24"/>
          <w:szCs w:val="24"/>
        </w:rPr>
        <w:t>F</w:t>
      </w:r>
      <w:r w:rsidR="005A6FAF" w:rsidRPr="005A6FAF">
        <w:rPr>
          <w:rFonts w:ascii="Times New Roman" w:hAnsi="Times New Roman" w:cs="Times New Roman"/>
          <w:sz w:val="24"/>
          <w:szCs w:val="24"/>
          <w:lang w:val="ru-RU"/>
        </w:rPr>
        <w:t xml:space="preserve">28 </w:t>
      </w:r>
      <w:r w:rsidR="005A6FAF">
        <w:rPr>
          <w:rFonts w:ascii="Times New Roman" w:hAnsi="Times New Roman" w:cs="Times New Roman"/>
          <w:sz w:val="24"/>
          <w:szCs w:val="24"/>
          <w:lang w:val="ru-RU"/>
        </w:rPr>
        <w:t xml:space="preserve">и </w:t>
      </w:r>
      <w:r w:rsidR="005A6FAF">
        <w:rPr>
          <w:rFonts w:ascii="Times New Roman" w:hAnsi="Times New Roman" w:cs="Times New Roman"/>
          <w:sz w:val="24"/>
          <w:szCs w:val="24"/>
        </w:rPr>
        <w:t>G</w:t>
      </w:r>
      <w:r w:rsidR="005A6FAF" w:rsidRPr="005A6FAF">
        <w:rPr>
          <w:rFonts w:ascii="Times New Roman" w:hAnsi="Times New Roman" w:cs="Times New Roman"/>
          <w:sz w:val="24"/>
          <w:szCs w:val="24"/>
          <w:lang w:val="ru-RU"/>
        </w:rPr>
        <w:t>19:</w:t>
      </w:r>
      <w:r w:rsidR="005A6FAF">
        <w:rPr>
          <w:rFonts w:ascii="Times New Roman" w:hAnsi="Times New Roman" w:cs="Times New Roman"/>
          <w:sz w:val="24"/>
          <w:szCs w:val="24"/>
        </w:rPr>
        <w:t>G</w:t>
      </w:r>
      <w:r w:rsidR="005A6FAF" w:rsidRPr="005A6FAF">
        <w:rPr>
          <w:rFonts w:ascii="Times New Roman" w:hAnsi="Times New Roman" w:cs="Times New Roman"/>
          <w:sz w:val="24"/>
          <w:szCs w:val="24"/>
          <w:lang w:val="ru-RU"/>
        </w:rPr>
        <w:t xml:space="preserve">28 </w:t>
      </w:r>
      <w:r w:rsidR="0039190F">
        <w:rPr>
          <w:rFonts w:ascii="Times New Roman" w:hAnsi="Times New Roman" w:cs="Times New Roman"/>
          <w:sz w:val="24"/>
          <w:szCs w:val="24"/>
          <w:lang w:val="ru-RU"/>
        </w:rPr>
        <w:t>соответственно.</w:t>
      </w:r>
    </w:p>
    <w:p w14:paraId="7F46541B" w14:textId="77777777" w:rsidR="005A6FAF" w:rsidRDefault="005A6FAF"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Также таблица «План погрузки» содержит дополнительные ячейки, где отображается общая масса и объем загруженного в транспортное средство груза, а также масса и объем по секциям транспортного средства. Данная информация содержится в ячейках </w:t>
      </w:r>
      <w:r>
        <w:rPr>
          <w:rFonts w:ascii="Times New Roman" w:hAnsi="Times New Roman" w:cs="Times New Roman"/>
          <w:sz w:val="24"/>
          <w:szCs w:val="24"/>
        </w:rPr>
        <w:t>F</w:t>
      </w:r>
      <w:r w:rsidRPr="00AA5291">
        <w:rPr>
          <w:rFonts w:ascii="Times New Roman" w:hAnsi="Times New Roman" w:cs="Times New Roman"/>
          <w:sz w:val="24"/>
          <w:szCs w:val="24"/>
          <w:lang w:val="ru-RU"/>
        </w:rPr>
        <w:t>16:</w:t>
      </w:r>
      <w:r>
        <w:rPr>
          <w:rFonts w:ascii="Times New Roman" w:hAnsi="Times New Roman" w:cs="Times New Roman"/>
          <w:sz w:val="24"/>
          <w:szCs w:val="24"/>
        </w:rPr>
        <w:t>H</w:t>
      </w:r>
      <w:r w:rsidRPr="00AA5291">
        <w:rPr>
          <w:rFonts w:ascii="Times New Roman" w:hAnsi="Times New Roman" w:cs="Times New Roman"/>
          <w:sz w:val="24"/>
          <w:szCs w:val="24"/>
          <w:lang w:val="ru-RU"/>
        </w:rPr>
        <w:t>17.</w:t>
      </w:r>
    </w:p>
    <w:p w14:paraId="48158452" w14:textId="77777777" w:rsidR="005A6FAF" w:rsidRDefault="005A6FAF" w:rsidP="00881E53">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 того, как пользователь получил заполненную таблицу «План погрузки», ее можно использовать как </w:t>
      </w:r>
      <w:r w:rsidR="00C5322D">
        <w:rPr>
          <w:rFonts w:ascii="Times New Roman" w:hAnsi="Times New Roman" w:cs="Times New Roman"/>
          <w:sz w:val="24"/>
          <w:szCs w:val="24"/>
          <w:lang w:val="ru-RU"/>
        </w:rPr>
        <w:t>план погрузки</w:t>
      </w:r>
      <w:r>
        <w:rPr>
          <w:rFonts w:ascii="Times New Roman" w:hAnsi="Times New Roman" w:cs="Times New Roman"/>
          <w:sz w:val="24"/>
          <w:szCs w:val="24"/>
          <w:lang w:val="ru-RU"/>
        </w:rPr>
        <w:t xml:space="preserve"> в транспортное средство.</w:t>
      </w:r>
    </w:p>
    <w:p w14:paraId="7C822902" w14:textId="77777777" w:rsidR="00881E53" w:rsidRPr="00881E53" w:rsidRDefault="00881E53" w:rsidP="00881E53">
      <w:pPr>
        <w:pStyle w:val="Heading2"/>
      </w:pPr>
      <w:bookmarkStart w:id="74" w:name="_Toc483305708"/>
      <w:r w:rsidRPr="003530C8">
        <w:t xml:space="preserve">§ </w:t>
      </w:r>
      <w:r>
        <w:t>3.4</w:t>
      </w:r>
      <w:r w:rsidRPr="003530C8">
        <w:t xml:space="preserve">. </w:t>
      </w:r>
      <w:r>
        <w:t xml:space="preserve">Тестирование разработанного калькулятора </w:t>
      </w:r>
      <w:r>
        <w:rPr>
          <w:lang w:val="en-US"/>
        </w:rPr>
        <w:t>Solver</w:t>
      </w:r>
      <w:bookmarkEnd w:id="74"/>
    </w:p>
    <w:p w14:paraId="286C2F29" w14:textId="77777777" w:rsidR="00881E53" w:rsidRDefault="00881E53" w:rsidP="00881E53">
      <w:pPr>
        <w:spacing w:line="360" w:lineRule="auto"/>
        <w:ind w:firstLine="720"/>
        <w:jc w:val="both"/>
        <w:rPr>
          <w:rFonts w:ascii="Times New Roman" w:hAnsi="Times New Roman" w:cs="Times New Roman"/>
          <w:sz w:val="24"/>
          <w:lang w:val="ru-RU"/>
        </w:rPr>
      </w:pPr>
      <w:r w:rsidRPr="00DB362C">
        <w:rPr>
          <w:rFonts w:ascii="Times New Roman" w:hAnsi="Times New Roman" w:cs="Times New Roman"/>
          <w:sz w:val="24"/>
          <w:lang w:val="ru-RU"/>
        </w:rPr>
        <w:t xml:space="preserve">Для оценки разработанного калькулятора на основе </w:t>
      </w:r>
      <w:r w:rsidRPr="00DB362C">
        <w:rPr>
          <w:rFonts w:ascii="Times New Roman" w:hAnsi="Times New Roman" w:cs="Times New Roman"/>
          <w:sz w:val="24"/>
        </w:rPr>
        <w:t>Solver</w:t>
      </w:r>
      <w:r w:rsidRPr="00DB362C">
        <w:rPr>
          <w:rFonts w:ascii="Times New Roman" w:hAnsi="Times New Roman" w:cs="Times New Roman"/>
          <w:sz w:val="24"/>
          <w:lang w:val="ru-RU"/>
        </w:rPr>
        <w:t xml:space="preserve"> необходимо провести его тестирование как с другими инструментами, так и в реальных условиях (с данными весов на пунктах весового контроля). Так как тестирование на весах предполагает загрузку </w:t>
      </w:r>
      <w:r w:rsidRPr="00DB362C">
        <w:rPr>
          <w:rFonts w:ascii="Times New Roman" w:hAnsi="Times New Roman" w:cs="Times New Roman"/>
          <w:sz w:val="24"/>
          <w:lang w:val="ru-RU"/>
        </w:rPr>
        <w:lastRenderedPageBreak/>
        <w:t>транспортного средства, данный процесс является более сложным и прежде чем к нему приступить необходимо удостовериться в том, что инструмент является правильным по своей сути. Это можно сделать путем сравнения с инструментами, которые используют другие ком</w:t>
      </w:r>
      <w:r>
        <w:rPr>
          <w:rFonts w:ascii="Times New Roman" w:hAnsi="Times New Roman" w:cs="Times New Roman"/>
          <w:sz w:val="24"/>
          <w:lang w:val="ru-RU"/>
        </w:rPr>
        <w:t>пании</w:t>
      </w:r>
      <w:r w:rsidRPr="00DB362C">
        <w:rPr>
          <w:rFonts w:ascii="Times New Roman" w:hAnsi="Times New Roman" w:cs="Times New Roman"/>
          <w:sz w:val="24"/>
          <w:lang w:val="ru-RU"/>
        </w:rPr>
        <w:t xml:space="preserve"> для проведения расчетов.</w:t>
      </w:r>
    </w:p>
    <w:p w14:paraId="5959EE11" w14:textId="77777777" w:rsidR="00881E53" w:rsidRPr="00881E53" w:rsidRDefault="00881E53" w:rsidP="00881E53">
      <w:pPr>
        <w:spacing w:line="360" w:lineRule="auto"/>
        <w:ind w:firstLine="720"/>
        <w:jc w:val="both"/>
        <w:rPr>
          <w:lang w:val="ru-RU"/>
        </w:rPr>
      </w:pPr>
      <w:r>
        <w:rPr>
          <w:rFonts w:ascii="Times New Roman" w:hAnsi="Times New Roman" w:cs="Times New Roman"/>
          <w:sz w:val="24"/>
          <w:lang w:val="ru-RU"/>
        </w:rPr>
        <w:t xml:space="preserve">В рамках разработки были проведены сравнения с двумя калькуляторами: калькулятором ВДНК и программой </w:t>
      </w:r>
      <w:r>
        <w:rPr>
          <w:rFonts w:ascii="Times New Roman" w:hAnsi="Times New Roman" w:cs="Times New Roman"/>
          <w:sz w:val="24"/>
        </w:rPr>
        <w:t>Truckloader</w:t>
      </w:r>
      <w:r w:rsidRPr="00334806">
        <w:rPr>
          <w:rFonts w:ascii="Times New Roman" w:hAnsi="Times New Roman" w:cs="Times New Roman"/>
          <w:sz w:val="24"/>
          <w:lang w:val="ru-RU"/>
        </w:rPr>
        <w:t xml:space="preserve">. </w:t>
      </w:r>
      <w:r>
        <w:rPr>
          <w:rFonts w:ascii="Times New Roman" w:hAnsi="Times New Roman" w:cs="Times New Roman"/>
          <w:sz w:val="24"/>
          <w:lang w:val="ru-RU"/>
        </w:rPr>
        <w:t xml:space="preserve">Выбор первого связан с тем, что расчеты проводились на основе формул, выведенных данной компанией. Выбор второго связан с тем, что данная программа активно используется другими </w:t>
      </w:r>
      <w:r>
        <w:rPr>
          <w:rFonts w:ascii="Times New Roman" w:hAnsi="Times New Roman" w:cs="Times New Roman"/>
          <w:sz w:val="24"/>
        </w:rPr>
        <w:t>FMCG</w:t>
      </w:r>
      <w:r w:rsidRPr="00334806">
        <w:rPr>
          <w:rFonts w:ascii="Times New Roman" w:hAnsi="Times New Roman" w:cs="Times New Roman"/>
          <w:sz w:val="24"/>
          <w:lang w:val="ru-RU"/>
        </w:rPr>
        <w:t xml:space="preserve"> </w:t>
      </w:r>
      <w:r>
        <w:rPr>
          <w:rFonts w:ascii="Times New Roman" w:hAnsi="Times New Roman" w:cs="Times New Roman"/>
          <w:sz w:val="24"/>
          <w:lang w:val="ru-RU"/>
        </w:rPr>
        <w:t>компаниями и, согласно их данным, расчеты данной программы являются очень близкими к тому, что показывают грузовые весы при взвешении транспортного средства.</w:t>
      </w:r>
    </w:p>
    <w:p w14:paraId="6A0EE887" w14:textId="77777777" w:rsidR="00881E53" w:rsidRDefault="00881E53" w:rsidP="00881E53">
      <w:pPr>
        <w:pStyle w:val="Heading3"/>
      </w:pPr>
      <w:bookmarkStart w:id="75" w:name="_Toc483305709"/>
      <w:r w:rsidRPr="003530C8">
        <w:t xml:space="preserve">§ </w:t>
      </w:r>
      <w:r>
        <w:t>3.4</w:t>
      </w:r>
      <w:r w:rsidRPr="003530C8">
        <w:t>.</w:t>
      </w:r>
      <w:r>
        <w:t>1.</w:t>
      </w:r>
      <w:r w:rsidRPr="003530C8">
        <w:t xml:space="preserve"> </w:t>
      </w:r>
      <w:r>
        <w:t>Сравнение результатов Solver c</w:t>
      </w:r>
      <w:r w:rsidRPr="00027ED3">
        <w:t xml:space="preserve"> </w:t>
      </w:r>
      <w:r>
        <w:t>результатами калькулятора VDNK</w:t>
      </w:r>
      <w:bookmarkEnd w:id="75"/>
    </w:p>
    <w:p w14:paraId="58FB6187" w14:textId="77777777" w:rsidR="00881E53" w:rsidRPr="00F0538A" w:rsidRDefault="00881E53" w:rsidP="00881E53">
      <w:pPr>
        <w:spacing w:line="360" w:lineRule="auto"/>
        <w:ind w:firstLine="720"/>
        <w:jc w:val="both"/>
        <w:rPr>
          <w:rFonts w:ascii="Times New Roman" w:hAnsi="Times New Roman" w:cs="Times New Roman"/>
          <w:sz w:val="24"/>
          <w:szCs w:val="24"/>
          <w:lang w:val="ru-RU"/>
        </w:rPr>
      </w:pPr>
      <w:r w:rsidRPr="00F0538A">
        <w:rPr>
          <w:rFonts w:ascii="Times New Roman" w:hAnsi="Times New Roman" w:cs="Times New Roman"/>
          <w:sz w:val="24"/>
          <w:szCs w:val="24"/>
          <w:lang w:val="ru-RU"/>
        </w:rPr>
        <w:t xml:space="preserve">В первую очередь было проведено сравнение расчетом калькулятора </w:t>
      </w:r>
      <w:r w:rsidRPr="00F0538A">
        <w:rPr>
          <w:rFonts w:ascii="Times New Roman" w:hAnsi="Times New Roman" w:cs="Times New Roman"/>
          <w:sz w:val="24"/>
          <w:szCs w:val="24"/>
        </w:rPr>
        <w:t>Solver</w:t>
      </w:r>
      <w:r w:rsidRPr="00F0538A">
        <w:rPr>
          <w:rFonts w:ascii="Times New Roman" w:hAnsi="Times New Roman" w:cs="Times New Roman"/>
          <w:sz w:val="24"/>
          <w:szCs w:val="24"/>
          <w:lang w:val="ru-RU"/>
        </w:rPr>
        <w:t xml:space="preserve"> с калькулятором, представленным компанией </w:t>
      </w:r>
      <w:r w:rsidRPr="00F0538A">
        <w:rPr>
          <w:rFonts w:ascii="Times New Roman" w:hAnsi="Times New Roman" w:cs="Times New Roman"/>
          <w:sz w:val="24"/>
          <w:szCs w:val="24"/>
        </w:rPr>
        <w:t>VDNK</w:t>
      </w:r>
      <w:r w:rsidRPr="00F0538A">
        <w:rPr>
          <w:rFonts w:ascii="Times New Roman" w:hAnsi="Times New Roman" w:cs="Times New Roman"/>
          <w:sz w:val="24"/>
          <w:szCs w:val="24"/>
          <w:lang w:val="ru-RU"/>
        </w:rPr>
        <w:t>. Как уже было отмечено выше, выбор на данный калькулятор пал не случайно: представители данной компании представили подробнейший вывод формул по расчету нагрузок на оси транспортного средства.</w:t>
      </w:r>
    </w:p>
    <w:p w14:paraId="3ED953C1" w14:textId="77777777" w:rsidR="00881E53" w:rsidRPr="00F0538A" w:rsidRDefault="00881E53" w:rsidP="00881E53">
      <w:pPr>
        <w:spacing w:line="360" w:lineRule="auto"/>
        <w:ind w:firstLine="720"/>
        <w:jc w:val="both"/>
        <w:rPr>
          <w:rFonts w:ascii="Times New Roman" w:hAnsi="Times New Roman" w:cs="Times New Roman"/>
          <w:sz w:val="24"/>
          <w:szCs w:val="24"/>
          <w:lang w:val="ru-RU"/>
        </w:rPr>
      </w:pPr>
      <w:r w:rsidRPr="00F0538A">
        <w:rPr>
          <w:rFonts w:ascii="Times New Roman" w:hAnsi="Times New Roman" w:cs="Times New Roman"/>
          <w:sz w:val="24"/>
          <w:szCs w:val="24"/>
          <w:lang w:val="ru-RU"/>
        </w:rPr>
        <w:t>Для начала было проведено сравнение результатов с пустым полуприцеп</w:t>
      </w:r>
      <w:r>
        <w:rPr>
          <w:rFonts w:ascii="Times New Roman" w:hAnsi="Times New Roman" w:cs="Times New Roman"/>
          <w:sz w:val="24"/>
          <w:szCs w:val="24"/>
          <w:lang w:val="ru-RU"/>
        </w:rPr>
        <w:t xml:space="preserve">ом, то есть для системы тягач и </w:t>
      </w:r>
      <w:r w:rsidRPr="00F0538A">
        <w:rPr>
          <w:rFonts w:ascii="Times New Roman" w:hAnsi="Times New Roman" w:cs="Times New Roman"/>
          <w:sz w:val="24"/>
          <w:szCs w:val="24"/>
          <w:lang w:val="ru-RU"/>
        </w:rPr>
        <w:t>полуприцеп без груза. При этом был взят двуосный тягач и трехосный полуприцеп со следующими параметрами:</w:t>
      </w:r>
    </w:p>
    <w:tbl>
      <w:tblPr>
        <w:tblW w:w="9445" w:type="dxa"/>
        <w:jc w:val="center"/>
        <w:tblLook w:val="04A0" w:firstRow="1" w:lastRow="0" w:firstColumn="1" w:lastColumn="0" w:noHBand="0" w:noVBand="1"/>
      </w:tblPr>
      <w:tblGrid>
        <w:gridCol w:w="8114"/>
        <w:gridCol w:w="1331"/>
      </w:tblGrid>
      <w:tr w:rsidR="00881E53" w:rsidRPr="0093379F" w14:paraId="66680895" w14:textId="77777777" w:rsidTr="00F93C4E">
        <w:trPr>
          <w:trHeight w:val="305"/>
          <w:jc w:val="center"/>
        </w:trPr>
        <w:tc>
          <w:tcPr>
            <w:tcW w:w="94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6EF98B" w14:textId="77777777" w:rsidR="00881E53" w:rsidRPr="0093379F" w:rsidRDefault="00881E53" w:rsidP="00881E53">
            <w:pPr>
              <w:spacing w:after="0" w:line="240" w:lineRule="auto"/>
              <w:contextualSpacing/>
              <w:jc w:val="center"/>
              <w:rPr>
                <w:rFonts w:ascii="Times New Roman" w:eastAsia="Times New Roman" w:hAnsi="Times New Roman" w:cs="Times New Roman"/>
                <w:b/>
                <w:bCs/>
                <w:sz w:val="24"/>
                <w:szCs w:val="24"/>
              </w:rPr>
            </w:pPr>
            <w:r w:rsidRPr="0093379F">
              <w:rPr>
                <w:rFonts w:ascii="Times New Roman" w:eastAsia="Times New Roman" w:hAnsi="Times New Roman" w:cs="Times New Roman"/>
                <w:b/>
                <w:bCs/>
                <w:sz w:val="24"/>
                <w:szCs w:val="24"/>
              </w:rPr>
              <w:t>Задаваемые параметры</w:t>
            </w:r>
          </w:p>
        </w:tc>
      </w:tr>
      <w:tr w:rsidR="00881E53" w:rsidRPr="0093379F" w14:paraId="404743E4" w14:textId="77777777" w:rsidTr="00F93C4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E3A15"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Длина полуприцепа, мм</w:t>
            </w:r>
          </w:p>
        </w:tc>
        <w:tc>
          <w:tcPr>
            <w:tcW w:w="1331" w:type="dxa"/>
            <w:tcBorders>
              <w:top w:val="nil"/>
              <w:left w:val="nil"/>
              <w:bottom w:val="single" w:sz="4" w:space="0" w:color="auto"/>
              <w:right w:val="single" w:sz="4" w:space="0" w:color="auto"/>
            </w:tcBorders>
            <w:shd w:val="clear" w:color="auto" w:fill="auto"/>
            <w:noWrap/>
            <w:vAlign w:val="center"/>
            <w:hideMark/>
          </w:tcPr>
          <w:p w14:paraId="62A71E6E"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13620</w:t>
            </w:r>
          </w:p>
        </w:tc>
      </w:tr>
      <w:tr w:rsidR="00881E53" w:rsidRPr="0093379F" w14:paraId="08726482"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46B2E"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lang w:val="ru-RU"/>
              </w:rPr>
              <w:t>Расстояние между осями полуприцепа (строенными/сдвоенными), мм</w:t>
            </w:r>
          </w:p>
        </w:tc>
        <w:tc>
          <w:tcPr>
            <w:tcW w:w="1331" w:type="dxa"/>
            <w:tcBorders>
              <w:top w:val="nil"/>
              <w:left w:val="nil"/>
              <w:bottom w:val="single" w:sz="4" w:space="0" w:color="auto"/>
              <w:right w:val="single" w:sz="4" w:space="0" w:color="auto"/>
            </w:tcBorders>
            <w:shd w:val="clear" w:color="auto" w:fill="auto"/>
            <w:noWrap/>
            <w:vAlign w:val="center"/>
            <w:hideMark/>
          </w:tcPr>
          <w:p w14:paraId="09908607"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1400</w:t>
            </w:r>
          </w:p>
        </w:tc>
      </w:tr>
      <w:tr w:rsidR="00881E53" w:rsidRPr="0093379F" w14:paraId="2DA07FF3"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677EA"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lang w:val="ru-RU"/>
              </w:rPr>
              <w:t>Расстояние от начала полуприцепа до места сцепки с тягачом, мм</w:t>
            </w:r>
          </w:p>
        </w:tc>
        <w:tc>
          <w:tcPr>
            <w:tcW w:w="1331" w:type="dxa"/>
            <w:tcBorders>
              <w:top w:val="nil"/>
              <w:left w:val="nil"/>
              <w:bottom w:val="single" w:sz="4" w:space="0" w:color="auto"/>
              <w:right w:val="single" w:sz="4" w:space="0" w:color="auto"/>
            </w:tcBorders>
            <w:shd w:val="clear" w:color="auto" w:fill="auto"/>
            <w:noWrap/>
            <w:vAlign w:val="center"/>
            <w:hideMark/>
          </w:tcPr>
          <w:p w14:paraId="6CB317AF"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1600</w:t>
            </w:r>
          </w:p>
        </w:tc>
      </w:tr>
      <w:tr w:rsidR="00881E53" w:rsidRPr="0093379F" w14:paraId="7BF7ED02"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94BFF"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L</w:t>
            </w:r>
            <w:r w:rsidRPr="0093379F">
              <w:rPr>
                <w:rFonts w:ascii="Times New Roman" w:eastAsia="Times New Roman" w:hAnsi="Times New Roman" w:cs="Times New Roman"/>
                <w:color w:val="000000"/>
                <w:sz w:val="24"/>
                <w:szCs w:val="24"/>
                <w:vertAlign w:val="superscript"/>
              </w:rPr>
              <w:t>T</w:t>
            </w:r>
            <w:r w:rsidRPr="0093379F">
              <w:rPr>
                <w:rFonts w:ascii="Times New Roman" w:eastAsia="Times New Roman" w:hAnsi="Times New Roman" w:cs="Times New Roman"/>
                <w:color w:val="000000"/>
                <w:sz w:val="24"/>
                <w:szCs w:val="24"/>
                <w:lang w:val="ru-RU"/>
              </w:rPr>
              <w:t xml:space="preserve"> – расстояние между осями тягача, мм</w:t>
            </w:r>
          </w:p>
        </w:tc>
        <w:tc>
          <w:tcPr>
            <w:tcW w:w="1331" w:type="dxa"/>
            <w:tcBorders>
              <w:top w:val="nil"/>
              <w:left w:val="nil"/>
              <w:bottom w:val="single" w:sz="4" w:space="0" w:color="auto"/>
              <w:right w:val="single" w:sz="4" w:space="0" w:color="auto"/>
            </w:tcBorders>
            <w:shd w:val="clear" w:color="auto" w:fill="auto"/>
            <w:noWrap/>
            <w:vAlign w:val="center"/>
            <w:hideMark/>
          </w:tcPr>
          <w:p w14:paraId="59C52A63"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3600</w:t>
            </w:r>
          </w:p>
        </w:tc>
      </w:tr>
      <w:tr w:rsidR="00881E53" w:rsidRPr="0093379F" w14:paraId="00BC00DE"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C513F"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L</w:t>
            </w:r>
            <w:r w:rsidRPr="0093379F">
              <w:rPr>
                <w:rFonts w:ascii="Times New Roman" w:eastAsia="Times New Roman" w:hAnsi="Times New Roman" w:cs="Times New Roman"/>
                <w:color w:val="000000"/>
                <w:sz w:val="24"/>
                <w:szCs w:val="24"/>
                <w:vertAlign w:val="subscript"/>
                <w:lang w:val="ru-RU"/>
              </w:rPr>
              <w:t>1</w:t>
            </w:r>
            <w:r w:rsidRPr="0093379F">
              <w:rPr>
                <w:rFonts w:ascii="Times New Roman" w:eastAsia="Times New Roman" w:hAnsi="Times New Roman" w:cs="Times New Roman"/>
                <w:color w:val="000000"/>
                <w:sz w:val="24"/>
                <w:szCs w:val="24"/>
                <w:lang w:val="ru-RU"/>
              </w:rPr>
              <w:t xml:space="preserve"> – расстояние от передней оси тягача до точки сцепки с полуприцепом, мм</w:t>
            </w:r>
          </w:p>
        </w:tc>
        <w:tc>
          <w:tcPr>
            <w:tcW w:w="1331" w:type="dxa"/>
            <w:tcBorders>
              <w:top w:val="nil"/>
              <w:left w:val="nil"/>
              <w:bottom w:val="single" w:sz="4" w:space="0" w:color="auto"/>
              <w:right w:val="single" w:sz="4" w:space="0" w:color="auto"/>
            </w:tcBorders>
            <w:shd w:val="clear" w:color="auto" w:fill="auto"/>
            <w:noWrap/>
            <w:vAlign w:val="center"/>
            <w:hideMark/>
          </w:tcPr>
          <w:p w14:paraId="17D5D0E8"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3060</w:t>
            </w:r>
          </w:p>
        </w:tc>
      </w:tr>
      <w:tr w:rsidR="00881E53" w:rsidRPr="0093379F" w14:paraId="0D622B34"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9FB0C"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L</w:t>
            </w:r>
            <w:r w:rsidRPr="0093379F">
              <w:rPr>
                <w:rFonts w:ascii="Times New Roman" w:eastAsia="Times New Roman" w:hAnsi="Times New Roman" w:cs="Times New Roman"/>
                <w:color w:val="000000"/>
                <w:sz w:val="24"/>
                <w:szCs w:val="24"/>
                <w:vertAlign w:val="superscript"/>
              </w:rPr>
              <w:t>p</w:t>
            </w:r>
            <w:r w:rsidRPr="0093379F">
              <w:rPr>
                <w:rFonts w:ascii="Times New Roman" w:eastAsia="Times New Roman" w:hAnsi="Times New Roman" w:cs="Times New Roman"/>
                <w:color w:val="000000"/>
                <w:sz w:val="24"/>
                <w:szCs w:val="24"/>
                <w:vertAlign w:val="superscript"/>
                <w:lang w:val="ru-RU"/>
              </w:rPr>
              <w:t>.</w:t>
            </w:r>
            <w:r w:rsidRPr="0093379F">
              <w:rPr>
                <w:rFonts w:ascii="Times New Roman" w:eastAsia="Times New Roman" w:hAnsi="Times New Roman" w:cs="Times New Roman"/>
                <w:color w:val="000000"/>
                <w:sz w:val="24"/>
                <w:szCs w:val="24"/>
                <w:vertAlign w:val="superscript"/>
              </w:rPr>
              <w:t>p</w:t>
            </w:r>
            <w:r w:rsidRPr="0093379F">
              <w:rPr>
                <w:rFonts w:ascii="Times New Roman" w:eastAsia="Times New Roman" w:hAnsi="Times New Roman" w:cs="Times New Roman"/>
                <w:color w:val="000000"/>
                <w:sz w:val="24"/>
                <w:szCs w:val="24"/>
                <w:vertAlign w:val="superscript"/>
                <w:lang w:val="ru-RU"/>
              </w:rPr>
              <w:t>.</w:t>
            </w:r>
            <w:r w:rsidRPr="0093379F">
              <w:rPr>
                <w:rFonts w:ascii="Times New Roman" w:eastAsia="Times New Roman" w:hAnsi="Times New Roman" w:cs="Times New Roman"/>
                <w:color w:val="000000"/>
                <w:sz w:val="24"/>
                <w:szCs w:val="24"/>
                <w:lang w:val="ru-RU"/>
              </w:rPr>
              <w:t xml:space="preserve"> – расстояние от задней оси полуприцепа до места сцепки с тягачом, мм</w:t>
            </w:r>
          </w:p>
        </w:tc>
        <w:tc>
          <w:tcPr>
            <w:tcW w:w="1331" w:type="dxa"/>
            <w:tcBorders>
              <w:top w:val="nil"/>
              <w:left w:val="nil"/>
              <w:bottom w:val="single" w:sz="4" w:space="0" w:color="auto"/>
              <w:right w:val="single" w:sz="4" w:space="0" w:color="auto"/>
            </w:tcBorders>
            <w:shd w:val="clear" w:color="auto" w:fill="auto"/>
            <w:noWrap/>
            <w:vAlign w:val="center"/>
            <w:hideMark/>
          </w:tcPr>
          <w:p w14:paraId="2DA0D041"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7700</w:t>
            </w:r>
          </w:p>
        </w:tc>
      </w:tr>
      <w:tr w:rsidR="00881E53" w:rsidRPr="0093379F" w14:paraId="616E4B01"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0185A"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N</w:t>
            </w:r>
            <w:r w:rsidRPr="0093379F">
              <w:rPr>
                <w:rFonts w:ascii="Times New Roman" w:eastAsia="Times New Roman" w:hAnsi="Times New Roman" w:cs="Times New Roman"/>
                <w:color w:val="000000"/>
                <w:sz w:val="24"/>
                <w:szCs w:val="24"/>
                <w:vertAlign w:val="superscript"/>
              </w:rPr>
              <w:t>T</w:t>
            </w:r>
            <w:r w:rsidRPr="0093379F">
              <w:rPr>
                <w:rFonts w:ascii="Times New Roman" w:eastAsia="Times New Roman" w:hAnsi="Times New Roman" w:cs="Times New Roman"/>
                <w:color w:val="000000"/>
                <w:sz w:val="24"/>
                <w:szCs w:val="24"/>
                <w:vertAlign w:val="subscript"/>
                <w:lang w:val="ru-RU"/>
              </w:rPr>
              <w:t>1,0</w:t>
            </w:r>
            <w:r w:rsidRPr="0093379F">
              <w:rPr>
                <w:rFonts w:ascii="Times New Roman" w:eastAsia="Times New Roman" w:hAnsi="Times New Roman" w:cs="Times New Roman"/>
                <w:color w:val="000000"/>
                <w:sz w:val="24"/>
                <w:szCs w:val="24"/>
                <w:lang w:val="ru-RU"/>
              </w:rPr>
              <w:t xml:space="preserve"> – нагрузка на переднюю ось тягача без прицепа, кг</w:t>
            </w:r>
          </w:p>
        </w:tc>
        <w:tc>
          <w:tcPr>
            <w:tcW w:w="1331" w:type="dxa"/>
            <w:tcBorders>
              <w:top w:val="nil"/>
              <w:left w:val="nil"/>
              <w:bottom w:val="single" w:sz="4" w:space="0" w:color="auto"/>
              <w:right w:val="single" w:sz="4" w:space="0" w:color="auto"/>
            </w:tcBorders>
            <w:shd w:val="clear" w:color="auto" w:fill="auto"/>
            <w:noWrap/>
            <w:vAlign w:val="center"/>
            <w:hideMark/>
          </w:tcPr>
          <w:p w14:paraId="0C52D97D"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5726</w:t>
            </w:r>
          </w:p>
        </w:tc>
      </w:tr>
      <w:tr w:rsidR="00881E53" w:rsidRPr="0093379F" w14:paraId="33C8AA4C"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040D9"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N</w:t>
            </w:r>
            <w:r w:rsidRPr="0093379F">
              <w:rPr>
                <w:rFonts w:ascii="Times New Roman" w:eastAsia="Times New Roman" w:hAnsi="Times New Roman" w:cs="Times New Roman"/>
                <w:color w:val="000000"/>
                <w:sz w:val="24"/>
                <w:szCs w:val="24"/>
                <w:vertAlign w:val="superscript"/>
              </w:rPr>
              <w:t>T</w:t>
            </w:r>
            <w:r w:rsidRPr="0093379F">
              <w:rPr>
                <w:rFonts w:ascii="Times New Roman" w:eastAsia="Times New Roman" w:hAnsi="Times New Roman" w:cs="Times New Roman"/>
                <w:color w:val="000000"/>
                <w:sz w:val="24"/>
                <w:szCs w:val="24"/>
                <w:vertAlign w:val="subscript"/>
                <w:lang w:val="ru-RU"/>
              </w:rPr>
              <w:t>2,0</w:t>
            </w:r>
            <w:r w:rsidRPr="0093379F">
              <w:rPr>
                <w:rFonts w:ascii="Times New Roman" w:eastAsia="Times New Roman" w:hAnsi="Times New Roman" w:cs="Times New Roman"/>
                <w:color w:val="000000"/>
                <w:sz w:val="24"/>
                <w:szCs w:val="24"/>
                <w:lang w:val="ru-RU"/>
              </w:rPr>
              <w:t xml:space="preserve"> – нагрузка на заднюю ось тягача без прицепа, кг</w:t>
            </w:r>
          </w:p>
        </w:tc>
        <w:tc>
          <w:tcPr>
            <w:tcW w:w="1331" w:type="dxa"/>
            <w:tcBorders>
              <w:top w:val="nil"/>
              <w:left w:val="nil"/>
              <w:bottom w:val="single" w:sz="4" w:space="0" w:color="auto"/>
              <w:right w:val="single" w:sz="4" w:space="0" w:color="auto"/>
            </w:tcBorders>
            <w:shd w:val="clear" w:color="auto" w:fill="auto"/>
            <w:noWrap/>
            <w:vAlign w:val="center"/>
            <w:hideMark/>
          </w:tcPr>
          <w:p w14:paraId="3F04BCB8"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2454</w:t>
            </w:r>
          </w:p>
        </w:tc>
      </w:tr>
      <w:tr w:rsidR="00881E53" w:rsidRPr="0093379F" w14:paraId="1C626817"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9FC14"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N</w:t>
            </w:r>
            <w:r w:rsidRPr="0093379F">
              <w:rPr>
                <w:rFonts w:ascii="Times New Roman" w:eastAsia="Times New Roman" w:hAnsi="Times New Roman" w:cs="Times New Roman"/>
                <w:color w:val="000000"/>
                <w:sz w:val="24"/>
                <w:szCs w:val="24"/>
                <w:vertAlign w:val="superscript"/>
              </w:rPr>
              <w:t>T</w:t>
            </w:r>
            <w:r w:rsidRPr="0093379F">
              <w:rPr>
                <w:rFonts w:ascii="Times New Roman" w:eastAsia="Times New Roman" w:hAnsi="Times New Roman" w:cs="Times New Roman"/>
                <w:color w:val="000000"/>
                <w:sz w:val="24"/>
                <w:szCs w:val="24"/>
                <w:vertAlign w:val="subscript"/>
                <w:lang w:val="ru-RU"/>
              </w:rPr>
              <w:t>1,1</w:t>
            </w:r>
            <w:r w:rsidRPr="0093379F">
              <w:rPr>
                <w:rFonts w:ascii="Times New Roman" w:eastAsia="Times New Roman" w:hAnsi="Times New Roman" w:cs="Times New Roman"/>
                <w:color w:val="000000"/>
                <w:sz w:val="24"/>
                <w:szCs w:val="24"/>
                <w:lang w:val="ru-RU"/>
              </w:rPr>
              <w:t xml:space="preserve"> – нагрузка на переднюю ось тягача с пустым прицепом, кг</w:t>
            </w:r>
          </w:p>
        </w:tc>
        <w:tc>
          <w:tcPr>
            <w:tcW w:w="1331" w:type="dxa"/>
            <w:tcBorders>
              <w:top w:val="nil"/>
              <w:left w:val="nil"/>
              <w:bottom w:val="single" w:sz="4" w:space="0" w:color="auto"/>
              <w:right w:val="single" w:sz="4" w:space="0" w:color="auto"/>
            </w:tcBorders>
            <w:shd w:val="clear" w:color="auto" w:fill="auto"/>
            <w:noWrap/>
            <w:vAlign w:val="center"/>
            <w:hideMark/>
          </w:tcPr>
          <w:p w14:paraId="2F885645"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5900</w:t>
            </w:r>
          </w:p>
        </w:tc>
      </w:tr>
      <w:tr w:rsidR="00881E53" w:rsidRPr="0093379F" w14:paraId="67D623AD" w14:textId="77777777" w:rsidTr="00881E53">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3FF7BA"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N</w:t>
            </w:r>
            <w:r w:rsidRPr="0093379F">
              <w:rPr>
                <w:rFonts w:ascii="Times New Roman" w:eastAsia="Times New Roman" w:hAnsi="Times New Roman" w:cs="Times New Roman"/>
                <w:color w:val="000000"/>
                <w:sz w:val="24"/>
                <w:szCs w:val="24"/>
                <w:vertAlign w:val="superscript"/>
              </w:rPr>
              <w:t>T</w:t>
            </w:r>
            <w:r w:rsidRPr="0093379F">
              <w:rPr>
                <w:rFonts w:ascii="Times New Roman" w:eastAsia="Times New Roman" w:hAnsi="Times New Roman" w:cs="Times New Roman"/>
                <w:color w:val="000000"/>
                <w:sz w:val="24"/>
                <w:szCs w:val="24"/>
                <w:vertAlign w:val="subscript"/>
                <w:lang w:val="ru-RU"/>
              </w:rPr>
              <w:t>2,1</w:t>
            </w:r>
            <w:r w:rsidRPr="0093379F">
              <w:rPr>
                <w:rFonts w:ascii="Times New Roman" w:eastAsia="Times New Roman" w:hAnsi="Times New Roman" w:cs="Times New Roman"/>
                <w:color w:val="000000"/>
                <w:sz w:val="24"/>
                <w:szCs w:val="24"/>
                <w:lang w:val="ru-RU"/>
              </w:rPr>
              <w:t xml:space="preserve"> – нагрузка на заднюю ось тягача с пустым прицепом, кг</w:t>
            </w:r>
          </w:p>
        </w:tc>
        <w:tc>
          <w:tcPr>
            <w:tcW w:w="1331" w:type="dxa"/>
            <w:tcBorders>
              <w:top w:val="nil"/>
              <w:left w:val="nil"/>
              <w:bottom w:val="single" w:sz="4" w:space="0" w:color="auto"/>
              <w:right w:val="single" w:sz="4" w:space="0" w:color="auto"/>
            </w:tcBorders>
            <w:shd w:val="clear" w:color="auto" w:fill="auto"/>
            <w:noWrap/>
            <w:vAlign w:val="center"/>
            <w:hideMark/>
          </w:tcPr>
          <w:p w14:paraId="5F0F44FA"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3560</w:t>
            </w:r>
          </w:p>
        </w:tc>
      </w:tr>
      <w:tr w:rsidR="00881E53" w:rsidRPr="0093379F" w14:paraId="29B40ED9" w14:textId="77777777" w:rsidTr="00F93C4E">
        <w:trPr>
          <w:trHeight w:val="24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3A387" w14:textId="77777777" w:rsidR="00881E53" w:rsidRPr="0093379F" w:rsidRDefault="00881E53" w:rsidP="00881E53">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M</w:t>
            </w:r>
            <w:r w:rsidRPr="0093379F">
              <w:rPr>
                <w:rFonts w:ascii="Times New Roman" w:eastAsia="Times New Roman" w:hAnsi="Times New Roman" w:cs="Times New Roman"/>
                <w:color w:val="000000"/>
                <w:sz w:val="24"/>
                <w:szCs w:val="24"/>
                <w:vertAlign w:val="superscript"/>
              </w:rPr>
              <w:t>p</w:t>
            </w:r>
            <w:r w:rsidRPr="0093379F">
              <w:rPr>
                <w:rFonts w:ascii="Times New Roman" w:eastAsia="Times New Roman" w:hAnsi="Times New Roman" w:cs="Times New Roman"/>
                <w:color w:val="000000"/>
                <w:sz w:val="24"/>
                <w:szCs w:val="24"/>
                <w:vertAlign w:val="superscript"/>
                <w:lang w:val="ru-RU"/>
              </w:rPr>
              <w:t>.</w:t>
            </w:r>
            <w:r w:rsidRPr="0093379F">
              <w:rPr>
                <w:rFonts w:ascii="Times New Roman" w:eastAsia="Times New Roman" w:hAnsi="Times New Roman" w:cs="Times New Roman"/>
                <w:color w:val="000000"/>
                <w:sz w:val="24"/>
                <w:szCs w:val="24"/>
                <w:vertAlign w:val="superscript"/>
              </w:rPr>
              <w:t>p</w:t>
            </w:r>
            <w:r w:rsidRPr="0093379F">
              <w:rPr>
                <w:rFonts w:ascii="Times New Roman" w:eastAsia="Times New Roman" w:hAnsi="Times New Roman" w:cs="Times New Roman"/>
                <w:color w:val="000000"/>
                <w:sz w:val="24"/>
                <w:szCs w:val="24"/>
                <w:vertAlign w:val="superscript"/>
                <w:lang w:val="ru-RU"/>
              </w:rPr>
              <w:t>.</w:t>
            </w:r>
            <w:r w:rsidRPr="0093379F">
              <w:rPr>
                <w:rFonts w:ascii="Times New Roman" w:eastAsia="Times New Roman" w:hAnsi="Times New Roman" w:cs="Times New Roman"/>
                <w:color w:val="000000"/>
                <w:sz w:val="24"/>
                <w:szCs w:val="24"/>
                <w:lang w:val="ru-RU"/>
              </w:rPr>
              <w:t xml:space="preserve"> – масса полуприцепа, кг</w:t>
            </w:r>
          </w:p>
        </w:tc>
        <w:tc>
          <w:tcPr>
            <w:tcW w:w="1331" w:type="dxa"/>
            <w:tcBorders>
              <w:top w:val="nil"/>
              <w:left w:val="nil"/>
              <w:bottom w:val="single" w:sz="4" w:space="0" w:color="auto"/>
              <w:right w:val="single" w:sz="4" w:space="0" w:color="auto"/>
            </w:tcBorders>
            <w:shd w:val="clear" w:color="auto" w:fill="auto"/>
            <w:noWrap/>
            <w:vAlign w:val="center"/>
            <w:hideMark/>
          </w:tcPr>
          <w:p w14:paraId="7B45394C" w14:textId="77777777" w:rsidR="00881E53" w:rsidRPr="0093379F" w:rsidRDefault="00881E53" w:rsidP="00881E53">
            <w:pPr>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6400</w:t>
            </w:r>
          </w:p>
        </w:tc>
      </w:tr>
      <w:tr w:rsidR="00881E53" w:rsidRPr="0093379F" w14:paraId="336B60A1" w14:textId="77777777" w:rsidTr="00F93C4E">
        <w:trPr>
          <w:trHeight w:val="42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A6695" w14:textId="77777777" w:rsidR="00881E53" w:rsidRPr="00F93C4E" w:rsidRDefault="00881E53" w:rsidP="00F93C4E">
            <w:pPr>
              <w:spacing w:after="0" w:line="240" w:lineRule="auto"/>
              <w:contextualSpacing/>
              <w:rPr>
                <w:rFonts w:ascii="Times New Roman" w:eastAsia="Times New Roman" w:hAnsi="Times New Roman" w:cs="Times New Roman"/>
                <w:color w:val="000000"/>
                <w:sz w:val="24"/>
                <w:szCs w:val="24"/>
                <w:lang w:val="ru-RU"/>
              </w:rPr>
            </w:pPr>
            <w:r w:rsidRPr="0093379F">
              <w:rPr>
                <w:rFonts w:ascii="Times New Roman" w:eastAsia="Times New Roman" w:hAnsi="Times New Roman" w:cs="Times New Roman"/>
                <w:color w:val="000000"/>
                <w:sz w:val="24"/>
                <w:szCs w:val="24"/>
              </w:rPr>
              <w:t>M</w:t>
            </w:r>
            <w:r w:rsidRPr="0093379F">
              <w:rPr>
                <w:rFonts w:ascii="Times New Roman" w:eastAsia="Times New Roman" w:hAnsi="Times New Roman" w:cs="Times New Roman"/>
                <w:color w:val="000000"/>
                <w:sz w:val="24"/>
                <w:szCs w:val="24"/>
                <w:vertAlign w:val="superscript"/>
              </w:rPr>
              <w:t>t</w:t>
            </w:r>
            <w:r w:rsidRPr="0093379F">
              <w:rPr>
                <w:rFonts w:ascii="Times New Roman" w:eastAsia="Times New Roman" w:hAnsi="Times New Roman" w:cs="Times New Roman"/>
                <w:color w:val="000000"/>
                <w:sz w:val="24"/>
                <w:szCs w:val="24"/>
                <w:vertAlign w:val="superscript"/>
                <w:lang w:val="ru-RU"/>
              </w:rPr>
              <w:t xml:space="preserve"> </w:t>
            </w:r>
            <w:r w:rsidRPr="0093379F">
              <w:rPr>
                <w:rFonts w:ascii="Times New Roman" w:eastAsia="Times New Roman" w:hAnsi="Times New Roman" w:cs="Times New Roman"/>
                <w:color w:val="000000"/>
                <w:sz w:val="24"/>
                <w:szCs w:val="24"/>
                <w:lang w:val="ru-RU"/>
              </w:rPr>
              <w:t>– собственная масса тягача, кг</w:t>
            </w:r>
          </w:p>
        </w:tc>
        <w:tc>
          <w:tcPr>
            <w:tcW w:w="1331" w:type="dxa"/>
            <w:tcBorders>
              <w:top w:val="nil"/>
              <w:left w:val="nil"/>
              <w:bottom w:val="single" w:sz="4" w:space="0" w:color="auto"/>
              <w:right w:val="single" w:sz="4" w:space="0" w:color="auto"/>
            </w:tcBorders>
            <w:shd w:val="clear" w:color="auto" w:fill="auto"/>
            <w:noWrap/>
            <w:vAlign w:val="center"/>
            <w:hideMark/>
          </w:tcPr>
          <w:p w14:paraId="532E5478" w14:textId="77777777" w:rsidR="00881E53" w:rsidRPr="0093379F" w:rsidRDefault="00881E53" w:rsidP="00881E53">
            <w:pPr>
              <w:keepNext/>
              <w:spacing w:after="0" w:line="240" w:lineRule="auto"/>
              <w:contextualSpacing/>
              <w:jc w:val="center"/>
              <w:rPr>
                <w:rFonts w:ascii="Times New Roman" w:eastAsia="Times New Roman" w:hAnsi="Times New Roman" w:cs="Times New Roman"/>
                <w:color w:val="000000"/>
                <w:sz w:val="24"/>
                <w:szCs w:val="24"/>
              </w:rPr>
            </w:pPr>
            <w:r w:rsidRPr="0093379F">
              <w:rPr>
                <w:rFonts w:ascii="Times New Roman" w:eastAsia="Times New Roman" w:hAnsi="Times New Roman" w:cs="Times New Roman"/>
                <w:color w:val="000000"/>
                <w:sz w:val="24"/>
                <w:szCs w:val="24"/>
              </w:rPr>
              <w:t>8180</w:t>
            </w:r>
          </w:p>
        </w:tc>
      </w:tr>
    </w:tbl>
    <w:p w14:paraId="3966BC95" w14:textId="77777777" w:rsidR="00B11EB5" w:rsidRDefault="00881E53" w:rsidP="00B11EB5">
      <w:pPr>
        <w:pStyle w:val="Caption"/>
        <w:spacing w:before="120"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 xml:space="preserve">Таблица </w:t>
      </w:r>
      <w:r w:rsidRPr="00F93C4E">
        <w:rPr>
          <w:rFonts w:ascii="Times New Roman" w:hAnsi="Times New Roman" w:cs="Times New Roman"/>
          <w:i w:val="0"/>
          <w:color w:val="auto"/>
        </w:rPr>
        <w:fldChar w:fldCharType="begin"/>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instrText>SEQ</w:instrText>
      </w:r>
      <w:r w:rsidRPr="00F93C4E">
        <w:rPr>
          <w:rFonts w:ascii="Times New Roman" w:hAnsi="Times New Roman" w:cs="Times New Roman"/>
          <w:i w:val="0"/>
          <w:color w:val="auto"/>
          <w:lang w:val="ru-RU"/>
        </w:rPr>
        <w:instrText xml:space="preserve"> Таблица \* </w:instrText>
      </w:r>
      <w:r w:rsidRPr="00F93C4E">
        <w:rPr>
          <w:rFonts w:ascii="Times New Roman" w:hAnsi="Times New Roman" w:cs="Times New Roman"/>
          <w:i w:val="0"/>
          <w:color w:val="auto"/>
        </w:rPr>
        <w:instrText>ARABIC</w:instrText>
      </w:r>
      <w:r w:rsidRPr="00F93C4E">
        <w:rPr>
          <w:rFonts w:ascii="Times New Roman" w:hAnsi="Times New Roman" w:cs="Times New Roman"/>
          <w:i w:val="0"/>
          <w:color w:val="auto"/>
          <w:lang w:val="ru-RU"/>
        </w:rPr>
        <w:instrText xml:space="preserve"> </w:instrText>
      </w:r>
      <w:r w:rsidRPr="00F93C4E">
        <w:rPr>
          <w:rFonts w:ascii="Times New Roman" w:hAnsi="Times New Roman" w:cs="Times New Roman"/>
          <w:i w:val="0"/>
          <w:color w:val="auto"/>
        </w:rPr>
        <w:fldChar w:fldCharType="separate"/>
      </w:r>
      <w:r w:rsidR="005F432B">
        <w:rPr>
          <w:rFonts w:ascii="Times New Roman" w:hAnsi="Times New Roman" w:cs="Times New Roman"/>
          <w:i w:val="0"/>
          <w:noProof/>
          <w:color w:val="auto"/>
        </w:rPr>
        <w:t>18</w:t>
      </w:r>
      <w:r w:rsidRPr="00F93C4E">
        <w:rPr>
          <w:rFonts w:ascii="Times New Roman" w:hAnsi="Times New Roman" w:cs="Times New Roman"/>
          <w:i w:val="0"/>
          <w:color w:val="auto"/>
        </w:rPr>
        <w:fldChar w:fldCharType="end"/>
      </w:r>
      <w:r w:rsidRPr="00F93C4E">
        <w:rPr>
          <w:rFonts w:ascii="Times New Roman" w:hAnsi="Times New Roman" w:cs="Times New Roman"/>
          <w:i w:val="0"/>
          <w:color w:val="auto"/>
          <w:lang w:val="ru-RU"/>
        </w:rPr>
        <w:t>. Задаваемые параметры ТС</w:t>
      </w:r>
    </w:p>
    <w:p w14:paraId="355D6D88" w14:textId="77777777" w:rsidR="00881E53" w:rsidRPr="00F93C4E" w:rsidRDefault="00F93C4E" w:rsidP="00B11EB5">
      <w:pPr>
        <w:pStyle w:val="Caption"/>
        <w:spacing w:before="120" w:after="120"/>
        <w:jc w:val="center"/>
        <w:rPr>
          <w:rFonts w:ascii="Times New Roman" w:hAnsi="Times New Roman" w:cs="Times New Roman"/>
          <w:i w:val="0"/>
          <w:color w:val="auto"/>
          <w:lang w:val="ru-RU"/>
        </w:rPr>
      </w:pPr>
      <w:r w:rsidRPr="00F93C4E">
        <w:rPr>
          <w:rFonts w:ascii="Times New Roman" w:hAnsi="Times New Roman" w:cs="Times New Roman"/>
          <w:i w:val="0"/>
          <w:color w:val="auto"/>
          <w:lang w:val="ru-RU"/>
        </w:rPr>
        <w:t>Источник: составлено автором</w:t>
      </w:r>
    </w:p>
    <w:p w14:paraId="5C3FC63B" w14:textId="77777777" w:rsidR="00881E53" w:rsidRPr="0093379F" w:rsidRDefault="00881E53" w:rsidP="00881E53">
      <w:pPr>
        <w:jc w:val="both"/>
        <w:rPr>
          <w:rFonts w:ascii="Times New Roman" w:hAnsi="Times New Roman" w:cs="Times New Roman"/>
          <w:sz w:val="24"/>
          <w:szCs w:val="24"/>
          <w:lang w:val="ru-RU"/>
        </w:rPr>
      </w:pPr>
      <w:r w:rsidRPr="0093379F">
        <w:rPr>
          <w:rFonts w:ascii="Times New Roman" w:hAnsi="Times New Roman" w:cs="Times New Roman"/>
          <w:sz w:val="24"/>
          <w:szCs w:val="24"/>
          <w:lang w:val="ru-RU"/>
        </w:rPr>
        <w:lastRenderedPageBreak/>
        <w:t>Полученные результаты ср</w:t>
      </w:r>
      <w:r>
        <w:rPr>
          <w:rFonts w:ascii="Times New Roman" w:hAnsi="Times New Roman" w:cs="Times New Roman"/>
          <w:sz w:val="24"/>
          <w:szCs w:val="24"/>
          <w:lang w:val="ru-RU"/>
        </w:rPr>
        <w:t>а</w:t>
      </w:r>
      <w:r w:rsidR="004F2328">
        <w:rPr>
          <w:rFonts w:ascii="Times New Roman" w:hAnsi="Times New Roman" w:cs="Times New Roman"/>
          <w:sz w:val="24"/>
          <w:szCs w:val="24"/>
          <w:lang w:val="ru-RU"/>
        </w:rPr>
        <w:t>внения представлены в Таблице 19</w:t>
      </w:r>
      <w:r w:rsidRPr="0093379F">
        <w:rPr>
          <w:rFonts w:ascii="Times New Roman" w:hAnsi="Times New Roman" w:cs="Times New Roman"/>
          <w:sz w:val="24"/>
          <w:szCs w:val="24"/>
          <w:lang w:val="ru-RU"/>
        </w:rPr>
        <w:t xml:space="preserve"> ниже:</w:t>
      </w:r>
    </w:p>
    <w:tbl>
      <w:tblPr>
        <w:tblStyle w:val="TableGrid"/>
        <w:tblW w:w="9491" w:type="dxa"/>
        <w:jc w:val="center"/>
        <w:tblLook w:val="04A0" w:firstRow="1" w:lastRow="0" w:firstColumn="1" w:lastColumn="0" w:noHBand="0" w:noVBand="1"/>
      </w:tblPr>
      <w:tblGrid>
        <w:gridCol w:w="3469"/>
        <w:gridCol w:w="1272"/>
        <w:gridCol w:w="2375"/>
        <w:gridCol w:w="2375"/>
      </w:tblGrid>
      <w:tr w:rsidR="00881E53" w:rsidRPr="003974C7" w14:paraId="0373B7C6" w14:textId="77777777" w:rsidTr="004F2328">
        <w:trPr>
          <w:trHeight w:val="432"/>
          <w:jc w:val="center"/>
        </w:trPr>
        <w:tc>
          <w:tcPr>
            <w:tcW w:w="3469" w:type="dxa"/>
            <w:vAlign w:val="center"/>
          </w:tcPr>
          <w:p w14:paraId="15A4BEBF" w14:textId="77777777" w:rsidR="00881E53" w:rsidRPr="0093379F" w:rsidRDefault="00881E53" w:rsidP="004F2328">
            <w:pPr>
              <w:jc w:val="center"/>
              <w:rPr>
                <w:rFonts w:ascii="Times New Roman" w:hAnsi="Times New Roman" w:cs="Times New Roman"/>
                <w:sz w:val="24"/>
                <w:szCs w:val="24"/>
                <w:lang w:val="ru-RU"/>
              </w:rPr>
            </w:pPr>
          </w:p>
        </w:tc>
        <w:tc>
          <w:tcPr>
            <w:tcW w:w="1272" w:type="dxa"/>
            <w:vAlign w:val="center"/>
          </w:tcPr>
          <w:p w14:paraId="6C365BC8" w14:textId="77777777" w:rsidR="00881E53" w:rsidRPr="003974C7"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rPr>
              <w:t>VDNK</w:t>
            </w:r>
          </w:p>
        </w:tc>
        <w:tc>
          <w:tcPr>
            <w:tcW w:w="2375" w:type="dxa"/>
            <w:vAlign w:val="center"/>
          </w:tcPr>
          <w:p w14:paraId="7C6C02E9" w14:textId="77777777" w:rsidR="00881E53" w:rsidRPr="003974C7"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rPr>
              <w:t>Solver</w:t>
            </w:r>
          </w:p>
        </w:tc>
        <w:tc>
          <w:tcPr>
            <w:tcW w:w="2375" w:type="dxa"/>
            <w:vAlign w:val="center"/>
          </w:tcPr>
          <w:p w14:paraId="56B89D34"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Разница, %</w:t>
            </w:r>
          </w:p>
        </w:tc>
      </w:tr>
      <w:tr w:rsidR="00881E53" w:rsidRPr="0093379F" w14:paraId="78AFE467" w14:textId="77777777" w:rsidTr="004F2328">
        <w:trPr>
          <w:trHeight w:val="889"/>
          <w:jc w:val="center"/>
        </w:trPr>
        <w:tc>
          <w:tcPr>
            <w:tcW w:w="3469" w:type="dxa"/>
            <w:vAlign w:val="center"/>
          </w:tcPr>
          <w:p w14:paraId="095DDF48"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Общая нагрузка на первую ось тягача, кг</w:t>
            </w:r>
          </w:p>
        </w:tc>
        <w:tc>
          <w:tcPr>
            <w:tcW w:w="1272" w:type="dxa"/>
            <w:vAlign w:val="center"/>
          </w:tcPr>
          <w:p w14:paraId="714B710B"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5918</w:t>
            </w:r>
          </w:p>
        </w:tc>
        <w:tc>
          <w:tcPr>
            <w:tcW w:w="2375" w:type="dxa"/>
            <w:vAlign w:val="center"/>
          </w:tcPr>
          <w:p w14:paraId="763CB36C" w14:textId="77777777" w:rsidR="00881E53" w:rsidRPr="0093379F" w:rsidRDefault="00881E53" w:rsidP="004F2328">
            <w:pPr>
              <w:jc w:val="center"/>
              <w:rPr>
                <w:rFonts w:ascii="Times New Roman" w:hAnsi="Times New Roman" w:cs="Times New Roman"/>
                <w:sz w:val="24"/>
                <w:szCs w:val="24"/>
              </w:rPr>
            </w:pPr>
            <w:r w:rsidRPr="0093379F">
              <w:rPr>
                <w:rFonts w:ascii="Times New Roman" w:hAnsi="Times New Roman" w:cs="Times New Roman"/>
                <w:sz w:val="24"/>
                <w:szCs w:val="24"/>
                <w:lang w:val="ru-RU"/>
              </w:rPr>
              <w:t>5918</w:t>
            </w:r>
          </w:p>
        </w:tc>
        <w:tc>
          <w:tcPr>
            <w:tcW w:w="2375" w:type="dxa"/>
            <w:vAlign w:val="center"/>
          </w:tcPr>
          <w:p w14:paraId="11BC1CF7" w14:textId="77777777" w:rsidR="00881E53" w:rsidRPr="0093379F" w:rsidRDefault="00881E53" w:rsidP="004F2328">
            <w:pPr>
              <w:jc w:val="center"/>
              <w:rPr>
                <w:rFonts w:ascii="Times New Roman" w:hAnsi="Times New Roman" w:cs="Times New Roman"/>
                <w:sz w:val="24"/>
                <w:szCs w:val="24"/>
              </w:rPr>
            </w:pPr>
            <w:r w:rsidRPr="0093379F">
              <w:rPr>
                <w:rFonts w:ascii="Times New Roman" w:hAnsi="Times New Roman" w:cs="Times New Roman"/>
                <w:sz w:val="24"/>
                <w:szCs w:val="24"/>
              </w:rPr>
              <w:t>0</w:t>
            </w:r>
          </w:p>
        </w:tc>
      </w:tr>
      <w:tr w:rsidR="00881E53" w:rsidRPr="0093379F" w14:paraId="330F07FB" w14:textId="77777777" w:rsidTr="004F2328">
        <w:trPr>
          <w:trHeight w:val="865"/>
          <w:jc w:val="center"/>
        </w:trPr>
        <w:tc>
          <w:tcPr>
            <w:tcW w:w="3469" w:type="dxa"/>
            <w:vAlign w:val="center"/>
          </w:tcPr>
          <w:p w14:paraId="0EDA37DC"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Общая нагрузка на первую ось полуприцепа, кг</w:t>
            </w:r>
          </w:p>
        </w:tc>
        <w:tc>
          <w:tcPr>
            <w:tcW w:w="1272" w:type="dxa"/>
            <w:vAlign w:val="center"/>
          </w:tcPr>
          <w:p w14:paraId="649DB0E3"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3542</w:t>
            </w:r>
          </w:p>
        </w:tc>
        <w:tc>
          <w:tcPr>
            <w:tcW w:w="2375" w:type="dxa"/>
            <w:vAlign w:val="center"/>
          </w:tcPr>
          <w:p w14:paraId="1097D6A0"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3542</w:t>
            </w:r>
          </w:p>
        </w:tc>
        <w:tc>
          <w:tcPr>
            <w:tcW w:w="2375" w:type="dxa"/>
            <w:vAlign w:val="center"/>
          </w:tcPr>
          <w:p w14:paraId="2C1169A7" w14:textId="77777777" w:rsidR="00881E53" w:rsidRPr="0093379F" w:rsidRDefault="00881E53" w:rsidP="004F2328">
            <w:pPr>
              <w:jc w:val="center"/>
              <w:rPr>
                <w:rFonts w:ascii="Times New Roman" w:hAnsi="Times New Roman" w:cs="Times New Roman"/>
                <w:sz w:val="24"/>
                <w:szCs w:val="24"/>
              </w:rPr>
            </w:pPr>
            <w:r w:rsidRPr="0093379F">
              <w:rPr>
                <w:rFonts w:ascii="Times New Roman" w:hAnsi="Times New Roman" w:cs="Times New Roman"/>
                <w:sz w:val="24"/>
                <w:szCs w:val="24"/>
              </w:rPr>
              <w:t>0</w:t>
            </w:r>
          </w:p>
        </w:tc>
      </w:tr>
      <w:tr w:rsidR="00881E53" w:rsidRPr="0093379F" w14:paraId="3FDA2645" w14:textId="77777777" w:rsidTr="004F2328">
        <w:trPr>
          <w:trHeight w:val="865"/>
          <w:jc w:val="center"/>
        </w:trPr>
        <w:tc>
          <w:tcPr>
            <w:tcW w:w="3469" w:type="dxa"/>
            <w:vAlign w:val="center"/>
          </w:tcPr>
          <w:p w14:paraId="62B1F9A1"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Общая нагрузка на вторую ось полуприцепа, кг</w:t>
            </w:r>
          </w:p>
        </w:tc>
        <w:tc>
          <w:tcPr>
            <w:tcW w:w="1272" w:type="dxa"/>
            <w:vAlign w:val="center"/>
          </w:tcPr>
          <w:p w14:paraId="60C28056" w14:textId="77777777" w:rsidR="00881E53" w:rsidRPr="0093379F" w:rsidRDefault="00881E53" w:rsidP="004F2328">
            <w:pPr>
              <w:jc w:val="center"/>
              <w:rPr>
                <w:rFonts w:ascii="Times New Roman" w:hAnsi="Times New Roman" w:cs="Times New Roman"/>
                <w:sz w:val="24"/>
                <w:szCs w:val="24"/>
                <w:lang w:val="ru-RU"/>
              </w:rPr>
            </w:pPr>
            <w:r w:rsidRPr="0093379F">
              <w:rPr>
                <w:rFonts w:ascii="Times New Roman" w:hAnsi="Times New Roman" w:cs="Times New Roman"/>
                <w:sz w:val="24"/>
                <w:szCs w:val="24"/>
                <w:lang w:val="ru-RU"/>
              </w:rPr>
              <w:t>5121</w:t>
            </w:r>
          </w:p>
        </w:tc>
        <w:tc>
          <w:tcPr>
            <w:tcW w:w="2375" w:type="dxa"/>
            <w:vAlign w:val="center"/>
          </w:tcPr>
          <w:p w14:paraId="20C23DD5" w14:textId="77777777" w:rsidR="00881E53" w:rsidRPr="0093379F" w:rsidRDefault="00881E53" w:rsidP="004F2328">
            <w:pPr>
              <w:jc w:val="center"/>
              <w:rPr>
                <w:rFonts w:ascii="Times New Roman" w:hAnsi="Times New Roman" w:cs="Times New Roman"/>
                <w:sz w:val="24"/>
                <w:szCs w:val="24"/>
              </w:rPr>
            </w:pPr>
            <w:r w:rsidRPr="0093379F">
              <w:rPr>
                <w:rFonts w:ascii="Times New Roman" w:hAnsi="Times New Roman" w:cs="Times New Roman"/>
                <w:sz w:val="24"/>
                <w:szCs w:val="24"/>
              </w:rPr>
              <w:t>5120</w:t>
            </w:r>
          </w:p>
        </w:tc>
        <w:tc>
          <w:tcPr>
            <w:tcW w:w="2375" w:type="dxa"/>
            <w:vAlign w:val="center"/>
          </w:tcPr>
          <w:p w14:paraId="56CADF02" w14:textId="77777777" w:rsidR="00881E53" w:rsidRPr="0093379F" w:rsidRDefault="00881E53" w:rsidP="004F2328">
            <w:pPr>
              <w:keepNext/>
              <w:jc w:val="center"/>
              <w:rPr>
                <w:rFonts w:ascii="Times New Roman" w:hAnsi="Times New Roman" w:cs="Times New Roman"/>
                <w:sz w:val="24"/>
                <w:szCs w:val="24"/>
              </w:rPr>
            </w:pPr>
            <w:r w:rsidRPr="0093379F">
              <w:rPr>
                <w:rFonts w:ascii="Times New Roman" w:hAnsi="Times New Roman" w:cs="Times New Roman"/>
                <w:sz w:val="24"/>
                <w:szCs w:val="24"/>
              </w:rPr>
              <w:t>0</w:t>
            </w:r>
          </w:p>
        </w:tc>
      </w:tr>
    </w:tbl>
    <w:p w14:paraId="2EFAF70A" w14:textId="77777777" w:rsidR="00B11EB5" w:rsidRDefault="00881E53" w:rsidP="00B11EB5">
      <w:pPr>
        <w:pStyle w:val="Caption"/>
        <w:spacing w:before="120" w:after="120"/>
        <w:jc w:val="center"/>
        <w:rPr>
          <w:rFonts w:ascii="Times New Roman" w:hAnsi="Times New Roman" w:cs="Times New Roman"/>
          <w:i w:val="0"/>
          <w:color w:val="auto"/>
          <w:lang w:val="ru-RU"/>
        </w:rPr>
      </w:pPr>
      <w:r w:rsidRPr="00040ADC">
        <w:rPr>
          <w:rFonts w:ascii="Times New Roman" w:hAnsi="Times New Roman" w:cs="Times New Roman"/>
          <w:i w:val="0"/>
          <w:color w:val="auto"/>
          <w:lang w:val="ru-RU"/>
        </w:rPr>
        <w:t xml:space="preserve">Таблица </w:t>
      </w:r>
      <w:r w:rsidRPr="00040ADC">
        <w:rPr>
          <w:rFonts w:ascii="Times New Roman" w:hAnsi="Times New Roman" w:cs="Times New Roman"/>
          <w:i w:val="0"/>
          <w:color w:val="auto"/>
        </w:rPr>
        <w:fldChar w:fldCharType="begin"/>
      </w:r>
      <w:r w:rsidRPr="00040ADC">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rPr>
        <w:instrText>SEQ</w:instrText>
      </w:r>
      <w:r w:rsidRPr="00040ADC">
        <w:rPr>
          <w:rFonts w:ascii="Times New Roman" w:hAnsi="Times New Roman" w:cs="Times New Roman"/>
          <w:i w:val="0"/>
          <w:color w:val="auto"/>
          <w:lang w:val="ru-RU"/>
        </w:rPr>
        <w:instrText xml:space="preserve"> Таблица \* </w:instrText>
      </w:r>
      <w:r w:rsidRPr="00040ADC">
        <w:rPr>
          <w:rFonts w:ascii="Times New Roman" w:hAnsi="Times New Roman" w:cs="Times New Roman"/>
          <w:i w:val="0"/>
          <w:color w:val="auto"/>
        </w:rPr>
        <w:instrText>ARABIC</w:instrText>
      </w:r>
      <w:r w:rsidRPr="00040ADC">
        <w:rPr>
          <w:rFonts w:ascii="Times New Roman" w:hAnsi="Times New Roman" w:cs="Times New Roman"/>
          <w:i w:val="0"/>
          <w:color w:val="auto"/>
          <w:lang w:val="ru-RU"/>
        </w:rPr>
        <w:instrText xml:space="preserve"> </w:instrText>
      </w:r>
      <w:r w:rsidRPr="00040ADC">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19</w:t>
      </w:r>
      <w:r w:rsidRPr="00040ADC">
        <w:rPr>
          <w:rFonts w:ascii="Times New Roman" w:hAnsi="Times New Roman" w:cs="Times New Roman"/>
          <w:i w:val="0"/>
          <w:color w:val="auto"/>
        </w:rPr>
        <w:fldChar w:fldCharType="end"/>
      </w:r>
      <w:r w:rsidRPr="00040ADC">
        <w:rPr>
          <w:rFonts w:ascii="Times New Roman" w:hAnsi="Times New Roman" w:cs="Times New Roman"/>
          <w:i w:val="0"/>
          <w:color w:val="auto"/>
          <w:lang w:val="ru-RU"/>
        </w:rPr>
        <w:t xml:space="preserve">. Сравнение результатов калькулятора </w:t>
      </w:r>
      <w:r w:rsidRPr="00040ADC">
        <w:rPr>
          <w:rFonts w:ascii="Times New Roman" w:hAnsi="Times New Roman" w:cs="Times New Roman"/>
          <w:i w:val="0"/>
          <w:color w:val="auto"/>
        </w:rPr>
        <w:t>VDNK</w:t>
      </w:r>
      <w:r w:rsidRPr="00040ADC">
        <w:rPr>
          <w:rFonts w:ascii="Times New Roman" w:hAnsi="Times New Roman" w:cs="Times New Roman"/>
          <w:i w:val="0"/>
          <w:color w:val="auto"/>
          <w:lang w:val="ru-RU"/>
        </w:rPr>
        <w:t xml:space="preserve"> и </w:t>
      </w:r>
      <w:r w:rsidRPr="00040ADC">
        <w:rPr>
          <w:rFonts w:ascii="Times New Roman" w:hAnsi="Times New Roman" w:cs="Times New Roman"/>
          <w:i w:val="0"/>
          <w:color w:val="auto"/>
        </w:rPr>
        <w:t>Solver</w:t>
      </w:r>
      <w:r w:rsidRPr="00040ADC">
        <w:rPr>
          <w:rFonts w:ascii="Times New Roman" w:hAnsi="Times New Roman" w:cs="Times New Roman"/>
          <w:i w:val="0"/>
          <w:color w:val="auto"/>
          <w:lang w:val="ru-RU"/>
        </w:rPr>
        <w:t xml:space="preserve"> при пустом ТС</w:t>
      </w:r>
    </w:p>
    <w:p w14:paraId="6CE40988" w14:textId="77777777" w:rsidR="00F93C4E" w:rsidRPr="00040ADC" w:rsidRDefault="00F93C4E" w:rsidP="00B11EB5">
      <w:pPr>
        <w:pStyle w:val="Caption"/>
        <w:spacing w:before="120" w:after="120"/>
        <w:jc w:val="center"/>
        <w:rPr>
          <w:rFonts w:ascii="Times New Roman" w:hAnsi="Times New Roman" w:cs="Times New Roman"/>
          <w:i w:val="0"/>
          <w:lang w:val="ru-RU"/>
        </w:rPr>
      </w:pPr>
      <w:r w:rsidRPr="00040ADC">
        <w:rPr>
          <w:rFonts w:ascii="Times New Roman" w:hAnsi="Times New Roman" w:cs="Times New Roman"/>
          <w:i w:val="0"/>
          <w:color w:val="auto"/>
          <w:lang w:val="ru-RU"/>
        </w:rPr>
        <w:t>Источник: составлено автором</w:t>
      </w:r>
    </w:p>
    <w:p w14:paraId="034E8A84" w14:textId="77777777" w:rsidR="00881E53" w:rsidRPr="00F0538A" w:rsidRDefault="00881E53" w:rsidP="004E538C">
      <w:pPr>
        <w:spacing w:line="360" w:lineRule="auto"/>
        <w:ind w:firstLine="720"/>
        <w:jc w:val="both"/>
        <w:rPr>
          <w:rFonts w:ascii="Times New Roman" w:hAnsi="Times New Roman" w:cs="Times New Roman"/>
          <w:sz w:val="24"/>
          <w:szCs w:val="24"/>
          <w:lang w:val="ru-RU"/>
        </w:rPr>
      </w:pPr>
      <w:r w:rsidRPr="00F0538A">
        <w:rPr>
          <w:rFonts w:ascii="Times New Roman" w:hAnsi="Times New Roman" w:cs="Times New Roman"/>
          <w:sz w:val="24"/>
          <w:szCs w:val="24"/>
          <w:lang w:val="ru-RU"/>
        </w:rPr>
        <w:t xml:space="preserve">Таким образом можно заметить, что при пустом полуприцепе нагрузка на оси транспортного средства совпадает как по результатам расчетом калькулятора </w:t>
      </w:r>
      <w:r w:rsidRPr="00F0538A">
        <w:rPr>
          <w:rFonts w:ascii="Times New Roman" w:hAnsi="Times New Roman" w:cs="Times New Roman"/>
          <w:sz w:val="24"/>
          <w:szCs w:val="24"/>
        </w:rPr>
        <w:t>VDNK</w:t>
      </w:r>
      <w:r w:rsidRPr="00F0538A">
        <w:rPr>
          <w:rFonts w:ascii="Times New Roman" w:hAnsi="Times New Roman" w:cs="Times New Roman"/>
          <w:sz w:val="24"/>
          <w:szCs w:val="24"/>
          <w:lang w:val="ru-RU"/>
        </w:rPr>
        <w:t xml:space="preserve">, так и по расчетам калькулятора </w:t>
      </w:r>
      <w:r w:rsidRPr="00F0538A">
        <w:rPr>
          <w:rFonts w:ascii="Times New Roman" w:hAnsi="Times New Roman" w:cs="Times New Roman"/>
          <w:sz w:val="24"/>
          <w:szCs w:val="24"/>
        </w:rPr>
        <w:t>Solver</w:t>
      </w:r>
      <w:r w:rsidRPr="00F0538A">
        <w:rPr>
          <w:rFonts w:ascii="Times New Roman" w:hAnsi="Times New Roman" w:cs="Times New Roman"/>
          <w:sz w:val="24"/>
          <w:szCs w:val="24"/>
          <w:lang w:val="ru-RU"/>
        </w:rPr>
        <w:t>.</w:t>
      </w:r>
      <w:r w:rsidR="004E538C">
        <w:rPr>
          <w:rFonts w:ascii="Times New Roman" w:hAnsi="Times New Roman" w:cs="Times New Roman"/>
          <w:sz w:val="24"/>
          <w:szCs w:val="24"/>
          <w:lang w:val="ru-RU"/>
        </w:rPr>
        <w:t xml:space="preserve"> Это подтверждает правильность работы калькулятора.</w:t>
      </w:r>
    </w:p>
    <w:p w14:paraId="772490D6" w14:textId="77777777" w:rsidR="00881E53" w:rsidRDefault="00881E53" w:rsidP="004E538C">
      <w:pPr>
        <w:spacing w:line="360" w:lineRule="auto"/>
        <w:ind w:firstLine="720"/>
        <w:jc w:val="both"/>
        <w:rPr>
          <w:rFonts w:ascii="Times New Roman" w:hAnsi="Times New Roman" w:cs="Times New Roman"/>
          <w:sz w:val="24"/>
          <w:szCs w:val="24"/>
          <w:lang w:val="ru-RU"/>
        </w:rPr>
      </w:pPr>
      <w:r w:rsidRPr="00F0538A">
        <w:rPr>
          <w:rFonts w:ascii="Times New Roman" w:hAnsi="Times New Roman" w:cs="Times New Roman"/>
          <w:sz w:val="24"/>
          <w:szCs w:val="24"/>
          <w:lang w:val="ru-RU"/>
        </w:rPr>
        <w:t>Следующим этапом было проведено сравнение результа</w:t>
      </w:r>
      <w:r w:rsidR="004E538C">
        <w:rPr>
          <w:rFonts w:ascii="Times New Roman" w:hAnsi="Times New Roman" w:cs="Times New Roman"/>
          <w:sz w:val="24"/>
          <w:szCs w:val="24"/>
          <w:lang w:val="ru-RU"/>
        </w:rPr>
        <w:t xml:space="preserve">тов для системы </w:t>
      </w:r>
      <w:r>
        <w:rPr>
          <w:rFonts w:ascii="Times New Roman" w:hAnsi="Times New Roman" w:cs="Times New Roman"/>
          <w:sz w:val="24"/>
          <w:szCs w:val="24"/>
          <w:lang w:val="ru-RU"/>
        </w:rPr>
        <w:t xml:space="preserve">тягач и </w:t>
      </w:r>
      <w:r w:rsidRPr="00F0538A">
        <w:rPr>
          <w:rFonts w:ascii="Times New Roman" w:hAnsi="Times New Roman" w:cs="Times New Roman"/>
          <w:sz w:val="24"/>
          <w:szCs w:val="24"/>
          <w:lang w:val="ru-RU"/>
        </w:rPr>
        <w:t>полуприцеп, когда в полуприцепе транспортного средства находится груз. При этом параметры транспортного средства были взяты так</w:t>
      </w:r>
      <w:r>
        <w:rPr>
          <w:rFonts w:ascii="Times New Roman" w:hAnsi="Times New Roman" w:cs="Times New Roman"/>
          <w:sz w:val="24"/>
          <w:szCs w:val="24"/>
          <w:lang w:val="ru-RU"/>
        </w:rPr>
        <w:t>ие же, как и для системы тягач и</w:t>
      </w:r>
      <w:r w:rsidRPr="00F0538A">
        <w:rPr>
          <w:rFonts w:ascii="Times New Roman" w:hAnsi="Times New Roman" w:cs="Times New Roman"/>
          <w:sz w:val="24"/>
          <w:szCs w:val="24"/>
          <w:lang w:val="ru-RU"/>
        </w:rPr>
        <w:t xml:space="preserve"> </w:t>
      </w:r>
      <w:r>
        <w:rPr>
          <w:rFonts w:ascii="Times New Roman" w:hAnsi="Times New Roman" w:cs="Times New Roman"/>
          <w:sz w:val="24"/>
          <w:szCs w:val="24"/>
          <w:lang w:val="ru-RU"/>
        </w:rPr>
        <w:t>пустой полуприцеп (см. Таблицу 1</w:t>
      </w:r>
      <w:r w:rsidR="004F2328">
        <w:rPr>
          <w:rFonts w:ascii="Times New Roman" w:hAnsi="Times New Roman" w:cs="Times New Roman"/>
          <w:sz w:val="24"/>
          <w:szCs w:val="24"/>
          <w:lang w:val="ru-RU"/>
        </w:rPr>
        <w:t>8</w:t>
      </w:r>
      <w:r w:rsidRPr="00F0538A">
        <w:rPr>
          <w:rFonts w:ascii="Times New Roman" w:hAnsi="Times New Roman" w:cs="Times New Roman"/>
          <w:sz w:val="24"/>
          <w:szCs w:val="24"/>
          <w:lang w:val="ru-RU"/>
        </w:rPr>
        <w:t xml:space="preserve">). Что касается параметров груза, то был рассмотрен произвольный груз, который был равномерно загружен в транспортное средство так, что при разделении полуприцепа транспортного средства на необходимое количество равных частей, вес груза в каждой части будет примерно равным (необходимое условие </w:t>
      </w:r>
      <w:r w:rsidR="004E538C">
        <w:rPr>
          <w:rFonts w:ascii="Times New Roman" w:hAnsi="Times New Roman" w:cs="Times New Roman"/>
          <w:sz w:val="24"/>
          <w:szCs w:val="24"/>
          <w:lang w:val="ru-RU"/>
        </w:rPr>
        <w:t xml:space="preserve">серединного </w:t>
      </w:r>
      <w:r w:rsidRPr="00F0538A">
        <w:rPr>
          <w:rFonts w:ascii="Times New Roman" w:hAnsi="Times New Roman" w:cs="Times New Roman"/>
          <w:sz w:val="24"/>
          <w:szCs w:val="24"/>
          <w:lang w:val="ru-RU"/>
        </w:rPr>
        <w:t>поло</w:t>
      </w:r>
      <w:r w:rsidR="004E538C">
        <w:rPr>
          <w:rFonts w:ascii="Times New Roman" w:hAnsi="Times New Roman" w:cs="Times New Roman"/>
          <w:sz w:val="24"/>
          <w:szCs w:val="24"/>
          <w:lang w:val="ru-RU"/>
        </w:rPr>
        <w:t>жения центра тяжести</w:t>
      </w:r>
      <w:r w:rsidRPr="00F0538A">
        <w:rPr>
          <w:rFonts w:ascii="Times New Roman" w:hAnsi="Times New Roman" w:cs="Times New Roman"/>
          <w:sz w:val="24"/>
          <w:szCs w:val="24"/>
          <w:lang w:val="ru-RU"/>
        </w:rPr>
        <w:t xml:space="preserve">). </w:t>
      </w:r>
    </w:p>
    <w:p w14:paraId="50D56C5C" w14:textId="77777777" w:rsidR="004F2328" w:rsidRDefault="004F2328" w:rsidP="004E538C">
      <w:pPr>
        <w:spacing w:line="360" w:lineRule="auto"/>
        <w:ind w:firstLine="720"/>
        <w:jc w:val="both"/>
        <w:rPr>
          <w:rFonts w:ascii="Times New Roman" w:hAnsi="Times New Roman" w:cs="Times New Roman"/>
          <w:sz w:val="24"/>
          <w:szCs w:val="24"/>
          <w:lang w:val="ru-RU"/>
        </w:rPr>
      </w:pPr>
    </w:p>
    <w:p w14:paraId="26AAF7B0" w14:textId="77777777" w:rsidR="004F2328" w:rsidRDefault="004F2328" w:rsidP="004E538C">
      <w:pPr>
        <w:spacing w:line="360" w:lineRule="auto"/>
        <w:ind w:firstLine="720"/>
        <w:jc w:val="both"/>
        <w:rPr>
          <w:rFonts w:ascii="Times New Roman" w:hAnsi="Times New Roman" w:cs="Times New Roman"/>
          <w:sz w:val="24"/>
          <w:szCs w:val="24"/>
          <w:lang w:val="ru-RU"/>
        </w:rPr>
      </w:pPr>
    </w:p>
    <w:p w14:paraId="07ECF4DB" w14:textId="77777777" w:rsidR="004F2328" w:rsidRDefault="004F2328" w:rsidP="004E538C">
      <w:pPr>
        <w:spacing w:line="360" w:lineRule="auto"/>
        <w:ind w:firstLine="720"/>
        <w:jc w:val="both"/>
        <w:rPr>
          <w:rFonts w:ascii="Times New Roman" w:hAnsi="Times New Roman" w:cs="Times New Roman"/>
          <w:sz w:val="24"/>
          <w:szCs w:val="24"/>
          <w:lang w:val="ru-RU"/>
        </w:rPr>
      </w:pPr>
    </w:p>
    <w:p w14:paraId="287A27D6" w14:textId="77777777" w:rsidR="004F2328" w:rsidRDefault="004F2328" w:rsidP="004E538C">
      <w:pPr>
        <w:spacing w:line="360" w:lineRule="auto"/>
        <w:ind w:firstLine="720"/>
        <w:jc w:val="both"/>
        <w:rPr>
          <w:rFonts w:ascii="Times New Roman" w:hAnsi="Times New Roman" w:cs="Times New Roman"/>
          <w:sz w:val="24"/>
          <w:szCs w:val="24"/>
          <w:lang w:val="ru-RU"/>
        </w:rPr>
      </w:pPr>
    </w:p>
    <w:p w14:paraId="71571202" w14:textId="77777777" w:rsidR="004F2328" w:rsidRDefault="004F2328" w:rsidP="004E538C">
      <w:pPr>
        <w:spacing w:line="360" w:lineRule="auto"/>
        <w:ind w:firstLine="720"/>
        <w:jc w:val="both"/>
        <w:rPr>
          <w:rFonts w:ascii="Times New Roman" w:hAnsi="Times New Roman" w:cs="Times New Roman"/>
          <w:sz w:val="24"/>
          <w:szCs w:val="24"/>
          <w:lang w:val="ru-RU"/>
        </w:rPr>
      </w:pPr>
    </w:p>
    <w:p w14:paraId="345ACBB1" w14:textId="77777777" w:rsidR="00881E53" w:rsidRPr="00A75C02" w:rsidRDefault="00881E53" w:rsidP="004E538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При этом изначально было проведено сравнение с учетом разделения транспортного средства на </w:t>
      </w:r>
      <w:r w:rsidRPr="009E51E7">
        <w:rPr>
          <w:rFonts w:ascii="Times New Roman" w:hAnsi="Times New Roman" w:cs="Times New Roman"/>
          <w:b/>
          <w:sz w:val="24"/>
          <w:szCs w:val="24"/>
          <w:lang w:val="ru-RU"/>
        </w:rPr>
        <w:t>4 равные части</w:t>
      </w:r>
      <w:r>
        <w:rPr>
          <w:rFonts w:ascii="Times New Roman" w:hAnsi="Times New Roman" w:cs="Times New Roman"/>
          <w:sz w:val="24"/>
          <w:szCs w:val="24"/>
          <w:lang w:val="ru-RU"/>
        </w:rPr>
        <w:t xml:space="preserve">, как это предполагает калькулятор </w:t>
      </w:r>
      <w:r>
        <w:rPr>
          <w:rFonts w:ascii="Times New Roman" w:hAnsi="Times New Roman" w:cs="Times New Roman"/>
          <w:sz w:val="24"/>
          <w:szCs w:val="24"/>
        </w:rPr>
        <w:t>VDNK</w:t>
      </w:r>
      <w:r w:rsidRPr="00A75C02">
        <w:rPr>
          <w:rFonts w:ascii="Times New Roman" w:hAnsi="Times New Roman" w:cs="Times New Roman"/>
          <w:sz w:val="24"/>
          <w:szCs w:val="24"/>
          <w:lang w:val="ru-RU"/>
        </w:rPr>
        <w:t xml:space="preserve">. </w:t>
      </w:r>
      <w:r>
        <w:rPr>
          <w:rFonts w:ascii="Times New Roman" w:hAnsi="Times New Roman" w:cs="Times New Roman"/>
          <w:sz w:val="24"/>
          <w:szCs w:val="24"/>
          <w:lang w:val="ru-RU"/>
        </w:rPr>
        <w:t>Полученные зн</w:t>
      </w:r>
      <w:r w:rsidR="004F2328">
        <w:rPr>
          <w:rFonts w:ascii="Times New Roman" w:hAnsi="Times New Roman" w:cs="Times New Roman"/>
          <w:sz w:val="24"/>
          <w:szCs w:val="24"/>
          <w:lang w:val="ru-RU"/>
        </w:rPr>
        <w:t>ачения представлены в таблице ниже</w:t>
      </w:r>
      <w:r>
        <w:rPr>
          <w:rFonts w:ascii="Times New Roman" w:hAnsi="Times New Roman" w:cs="Times New Roman"/>
          <w:sz w:val="24"/>
          <w:szCs w:val="24"/>
          <w:lang w:val="ru-RU"/>
        </w:rPr>
        <w:t>:</w:t>
      </w:r>
    </w:p>
    <w:tbl>
      <w:tblPr>
        <w:tblStyle w:val="TableGrid"/>
        <w:tblW w:w="0" w:type="auto"/>
        <w:tblLook w:val="04A0" w:firstRow="1" w:lastRow="0" w:firstColumn="1" w:lastColumn="0" w:noHBand="0" w:noVBand="1"/>
      </w:tblPr>
      <w:tblGrid>
        <w:gridCol w:w="3143"/>
        <w:gridCol w:w="2069"/>
        <w:gridCol w:w="2069"/>
        <w:gridCol w:w="2069"/>
      </w:tblGrid>
      <w:tr w:rsidR="00881E53" w14:paraId="6627D803" w14:textId="77777777" w:rsidTr="00881E53">
        <w:tc>
          <w:tcPr>
            <w:tcW w:w="9350" w:type="dxa"/>
            <w:gridSpan w:val="4"/>
          </w:tcPr>
          <w:p w14:paraId="1A450D9C" w14:textId="77777777" w:rsidR="00881E53" w:rsidRPr="009E51E7" w:rsidRDefault="00881E53" w:rsidP="00881E53">
            <w:pPr>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Расчет №1</w:t>
            </w:r>
          </w:p>
        </w:tc>
      </w:tr>
      <w:tr w:rsidR="00881E53" w14:paraId="429CAE9E" w14:textId="77777777" w:rsidTr="00881E53">
        <w:tc>
          <w:tcPr>
            <w:tcW w:w="3143" w:type="dxa"/>
          </w:tcPr>
          <w:p w14:paraId="2196C9BA" w14:textId="77777777" w:rsidR="00881E53" w:rsidRPr="009E51E7" w:rsidRDefault="00881E53" w:rsidP="00881E53">
            <w:pPr>
              <w:tabs>
                <w:tab w:val="center" w:pos="2229"/>
                <w:tab w:val="right" w:pos="4459"/>
              </w:tabs>
              <w:jc w:val="center"/>
              <w:rPr>
                <w:rFonts w:ascii="Times New Roman" w:hAnsi="Times New Roman" w:cs="Times New Roman"/>
                <w:sz w:val="24"/>
                <w:szCs w:val="24"/>
              </w:rPr>
            </w:pPr>
            <w:r w:rsidRPr="009E51E7">
              <w:rPr>
                <w:rFonts w:ascii="Times New Roman" w:hAnsi="Times New Roman" w:cs="Times New Roman"/>
                <w:sz w:val="24"/>
                <w:szCs w:val="24"/>
                <w:lang w:val="ru-RU"/>
              </w:rPr>
              <w:t>Общая масса груза, кг</w:t>
            </w:r>
          </w:p>
        </w:tc>
        <w:tc>
          <w:tcPr>
            <w:tcW w:w="2069" w:type="dxa"/>
            <w:vMerge w:val="restart"/>
            <w:vAlign w:val="center"/>
          </w:tcPr>
          <w:p w14:paraId="30C5A7DB"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VDNK</w:t>
            </w:r>
          </w:p>
        </w:tc>
        <w:tc>
          <w:tcPr>
            <w:tcW w:w="2069" w:type="dxa"/>
            <w:vMerge w:val="restart"/>
            <w:vAlign w:val="center"/>
          </w:tcPr>
          <w:p w14:paraId="29C55ABF"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Solver</w:t>
            </w:r>
          </w:p>
        </w:tc>
        <w:tc>
          <w:tcPr>
            <w:tcW w:w="2069" w:type="dxa"/>
            <w:vMerge w:val="restart"/>
            <w:vAlign w:val="center"/>
          </w:tcPr>
          <w:p w14:paraId="1337113B"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Разница, %</w:t>
            </w:r>
          </w:p>
        </w:tc>
      </w:tr>
      <w:tr w:rsidR="00881E53" w14:paraId="3756EB64" w14:textId="77777777" w:rsidTr="00881E53">
        <w:tc>
          <w:tcPr>
            <w:tcW w:w="3143" w:type="dxa"/>
          </w:tcPr>
          <w:p w14:paraId="0FE3C75B" w14:textId="77777777" w:rsidR="00881E53" w:rsidRPr="009E51E7" w:rsidRDefault="00881E53" w:rsidP="00881E53">
            <w:pPr>
              <w:tabs>
                <w:tab w:val="center" w:pos="2229"/>
                <w:tab w:val="right" w:pos="4459"/>
              </w:tabs>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15 000</w:t>
            </w:r>
          </w:p>
        </w:tc>
        <w:tc>
          <w:tcPr>
            <w:tcW w:w="2069" w:type="dxa"/>
            <w:vMerge/>
          </w:tcPr>
          <w:p w14:paraId="3063AD60"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7AFF0201"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23FCE12B" w14:textId="77777777" w:rsidR="00881E53" w:rsidRPr="009E51E7" w:rsidRDefault="00881E53" w:rsidP="00881E53">
            <w:pPr>
              <w:jc w:val="center"/>
              <w:rPr>
                <w:rFonts w:ascii="Times New Roman" w:hAnsi="Times New Roman" w:cs="Times New Roman"/>
                <w:sz w:val="24"/>
                <w:szCs w:val="24"/>
                <w:lang w:val="ru-RU"/>
              </w:rPr>
            </w:pPr>
          </w:p>
        </w:tc>
      </w:tr>
      <w:tr w:rsidR="00881E53" w14:paraId="7E5C0A9F" w14:textId="77777777" w:rsidTr="00881E53">
        <w:tc>
          <w:tcPr>
            <w:tcW w:w="3143" w:type="dxa"/>
            <w:vAlign w:val="center"/>
          </w:tcPr>
          <w:p w14:paraId="1C911AB8"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тягача, кг</w:t>
            </w:r>
          </w:p>
        </w:tc>
        <w:tc>
          <w:tcPr>
            <w:tcW w:w="2069" w:type="dxa"/>
            <w:vAlign w:val="center"/>
          </w:tcPr>
          <w:p w14:paraId="05BAD1F3"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6663</w:t>
            </w:r>
          </w:p>
        </w:tc>
        <w:tc>
          <w:tcPr>
            <w:tcW w:w="2069" w:type="dxa"/>
            <w:vAlign w:val="center"/>
          </w:tcPr>
          <w:p w14:paraId="6B15073B"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6648</w:t>
            </w:r>
          </w:p>
        </w:tc>
        <w:tc>
          <w:tcPr>
            <w:tcW w:w="2069" w:type="dxa"/>
            <w:vAlign w:val="center"/>
          </w:tcPr>
          <w:p w14:paraId="20C345DE"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0.23%</w:t>
            </w:r>
          </w:p>
        </w:tc>
      </w:tr>
      <w:tr w:rsidR="00881E53" w14:paraId="7199C23C" w14:textId="77777777" w:rsidTr="00881E53">
        <w:tc>
          <w:tcPr>
            <w:tcW w:w="3143" w:type="dxa"/>
            <w:vAlign w:val="center"/>
          </w:tcPr>
          <w:p w14:paraId="2C105FB6"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полуприцепа, кг</w:t>
            </w:r>
          </w:p>
        </w:tc>
        <w:tc>
          <w:tcPr>
            <w:tcW w:w="2069" w:type="dxa"/>
            <w:vAlign w:val="center"/>
          </w:tcPr>
          <w:p w14:paraId="0B349CF7"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7764</w:t>
            </w:r>
          </w:p>
        </w:tc>
        <w:tc>
          <w:tcPr>
            <w:tcW w:w="2069" w:type="dxa"/>
            <w:vAlign w:val="center"/>
          </w:tcPr>
          <w:p w14:paraId="7C766D05"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7676</w:t>
            </w:r>
          </w:p>
        </w:tc>
        <w:tc>
          <w:tcPr>
            <w:tcW w:w="2069" w:type="dxa"/>
            <w:vAlign w:val="center"/>
          </w:tcPr>
          <w:p w14:paraId="664148FB"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1.13%</w:t>
            </w:r>
          </w:p>
        </w:tc>
      </w:tr>
      <w:tr w:rsidR="00881E53" w14:paraId="612F6BA9" w14:textId="77777777" w:rsidTr="00881E53">
        <w:tc>
          <w:tcPr>
            <w:tcW w:w="3143" w:type="dxa"/>
            <w:vAlign w:val="center"/>
          </w:tcPr>
          <w:p w14:paraId="32BD7E12"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вторую ось полуприцепа, кг</w:t>
            </w:r>
          </w:p>
        </w:tc>
        <w:tc>
          <w:tcPr>
            <w:tcW w:w="2069" w:type="dxa"/>
            <w:vAlign w:val="center"/>
          </w:tcPr>
          <w:p w14:paraId="2A9A3F33"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15153</w:t>
            </w:r>
          </w:p>
        </w:tc>
        <w:tc>
          <w:tcPr>
            <w:tcW w:w="2069" w:type="dxa"/>
            <w:vAlign w:val="center"/>
          </w:tcPr>
          <w:p w14:paraId="7A774604"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15256</w:t>
            </w:r>
          </w:p>
        </w:tc>
        <w:tc>
          <w:tcPr>
            <w:tcW w:w="2069" w:type="dxa"/>
            <w:vAlign w:val="center"/>
          </w:tcPr>
          <w:p w14:paraId="4CC5F406"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0.68%</w:t>
            </w:r>
          </w:p>
        </w:tc>
      </w:tr>
      <w:tr w:rsidR="00881E53" w14:paraId="49AAF6A6" w14:textId="77777777" w:rsidTr="00881E53">
        <w:tc>
          <w:tcPr>
            <w:tcW w:w="9350" w:type="dxa"/>
            <w:gridSpan w:val="4"/>
          </w:tcPr>
          <w:p w14:paraId="7342184B"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b/>
                <w:sz w:val="24"/>
                <w:szCs w:val="24"/>
                <w:lang w:val="ru-RU"/>
              </w:rPr>
              <w:t>Расчет №2</w:t>
            </w:r>
          </w:p>
        </w:tc>
      </w:tr>
      <w:tr w:rsidR="00881E53" w:rsidRPr="00146D72" w14:paraId="3110AA58" w14:textId="77777777" w:rsidTr="00881E53">
        <w:tc>
          <w:tcPr>
            <w:tcW w:w="3143" w:type="dxa"/>
          </w:tcPr>
          <w:p w14:paraId="3EC50C75" w14:textId="77777777" w:rsidR="00881E53" w:rsidRPr="009E51E7" w:rsidRDefault="00881E53" w:rsidP="00881E53">
            <w:pPr>
              <w:tabs>
                <w:tab w:val="center" w:pos="2229"/>
                <w:tab w:val="right" w:pos="4459"/>
              </w:tabs>
              <w:jc w:val="center"/>
              <w:rPr>
                <w:rFonts w:ascii="Times New Roman" w:hAnsi="Times New Roman" w:cs="Times New Roman"/>
                <w:sz w:val="24"/>
                <w:szCs w:val="24"/>
              </w:rPr>
            </w:pPr>
            <w:r w:rsidRPr="009E51E7">
              <w:rPr>
                <w:rFonts w:ascii="Times New Roman" w:hAnsi="Times New Roman" w:cs="Times New Roman"/>
                <w:sz w:val="24"/>
                <w:szCs w:val="24"/>
                <w:lang w:val="ru-RU"/>
              </w:rPr>
              <w:t>Общая масса груза, кг</w:t>
            </w:r>
          </w:p>
        </w:tc>
        <w:tc>
          <w:tcPr>
            <w:tcW w:w="2069" w:type="dxa"/>
            <w:vMerge w:val="restart"/>
            <w:vAlign w:val="center"/>
          </w:tcPr>
          <w:p w14:paraId="287BA94A"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VDNK</w:t>
            </w:r>
          </w:p>
        </w:tc>
        <w:tc>
          <w:tcPr>
            <w:tcW w:w="2069" w:type="dxa"/>
            <w:vMerge w:val="restart"/>
            <w:vAlign w:val="center"/>
          </w:tcPr>
          <w:p w14:paraId="2B1A4BFC"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Solver</w:t>
            </w:r>
          </w:p>
        </w:tc>
        <w:tc>
          <w:tcPr>
            <w:tcW w:w="2069" w:type="dxa"/>
            <w:vMerge w:val="restart"/>
            <w:vAlign w:val="center"/>
          </w:tcPr>
          <w:p w14:paraId="2AE1BCB1"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Разница, %</w:t>
            </w:r>
          </w:p>
        </w:tc>
      </w:tr>
      <w:tr w:rsidR="00881E53" w14:paraId="63177C94" w14:textId="77777777" w:rsidTr="00881E53">
        <w:tc>
          <w:tcPr>
            <w:tcW w:w="3143" w:type="dxa"/>
          </w:tcPr>
          <w:p w14:paraId="6763B5DA" w14:textId="77777777" w:rsidR="00881E53" w:rsidRPr="009E51E7" w:rsidRDefault="00881E53" w:rsidP="00881E53">
            <w:pPr>
              <w:tabs>
                <w:tab w:val="center" w:pos="2229"/>
                <w:tab w:val="right" w:pos="4459"/>
              </w:tabs>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10 000</w:t>
            </w:r>
          </w:p>
        </w:tc>
        <w:tc>
          <w:tcPr>
            <w:tcW w:w="2069" w:type="dxa"/>
            <w:vMerge/>
          </w:tcPr>
          <w:p w14:paraId="77445BC3"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14813371"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3B9F233C" w14:textId="77777777" w:rsidR="00881E53" w:rsidRPr="009E51E7" w:rsidRDefault="00881E53" w:rsidP="00881E53">
            <w:pPr>
              <w:jc w:val="center"/>
              <w:rPr>
                <w:rFonts w:ascii="Times New Roman" w:hAnsi="Times New Roman" w:cs="Times New Roman"/>
                <w:sz w:val="24"/>
                <w:szCs w:val="24"/>
                <w:lang w:val="ru-RU"/>
              </w:rPr>
            </w:pPr>
          </w:p>
        </w:tc>
      </w:tr>
      <w:tr w:rsidR="00881E53" w14:paraId="146FB975" w14:textId="77777777" w:rsidTr="00881E53">
        <w:tc>
          <w:tcPr>
            <w:tcW w:w="3143" w:type="dxa"/>
            <w:vAlign w:val="center"/>
          </w:tcPr>
          <w:p w14:paraId="1713140F"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тягача, кг</w:t>
            </w:r>
          </w:p>
        </w:tc>
        <w:tc>
          <w:tcPr>
            <w:tcW w:w="2069" w:type="dxa"/>
            <w:vAlign w:val="center"/>
          </w:tcPr>
          <w:p w14:paraId="51F53234"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6415</w:t>
            </w:r>
          </w:p>
        </w:tc>
        <w:tc>
          <w:tcPr>
            <w:tcW w:w="2069" w:type="dxa"/>
            <w:vAlign w:val="center"/>
          </w:tcPr>
          <w:p w14:paraId="4693DBEB" w14:textId="77777777" w:rsidR="00881E53" w:rsidRPr="009E51E7" w:rsidRDefault="00881E53" w:rsidP="00881E53">
            <w:pPr>
              <w:jc w:val="center"/>
              <w:rPr>
                <w:rFonts w:ascii="Times New Roman" w:hAnsi="Times New Roman" w:cs="Times New Roman"/>
                <w:color w:val="000000"/>
                <w:sz w:val="24"/>
                <w:szCs w:val="24"/>
                <w:lang w:val="ru-RU"/>
              </w:rPr>
            </w:pPr>
            <w:r w:rsidRPr="009E51E7">
              <w:rPr>
                <w:rFonts w:ascii="Times New Roman" w:hAnsi="Times New Roman" w:cs="Times New Roman"/>
                <w:color w:val="000000"/>
                <w:sz w:val="24"/>
                <w:szCs w:val="24"/>
                <w:lang w:val="ru-RU"/>
              </w:rPr>
              <w:t>6404</w:t>
            </w:r>
          </w:p>
        </w:tc>
        <w:tc>
          <w:tcPr>
            <w:tcW w:w="2069" w:type="dxa"/>
            <w:vAlign w:val="center"/>
          </w:tcPr>
          <w:p w14:paraId="316896D8"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0.17%</w:t>
            </w:r>
          </w:p>
        </w:tc>
      </w:tr>
      <w:tr w:rsidR="00881E53" w14:paraId="2C22D135" w14:textId="77777777" w:rsidTr="00881E53">
        <w:tc>
          <w:tcPr>
            <w:tcW w:w="3143" w:type="dxa"/>
            <w:vAlign w:val="center"/>
          </w:tcPr>
          <w:p w14:paraId="1D2A80F1"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полуприцепа, кг</w:t>
            </w:r>
          </w:p>
        </w:tc>
        <w:tc>
          <w:tcPr>
            <w:tcW w:w="2069" w:type="dxa"/>
            <w:vAlign w:val="center"/>
          </w:tcPr>
          <w:p w14:paraId="02A16350"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6357</w:t>
            </w:r>
          </w:p>
        </w:tc>
        <w:tc>
          <w:tcPr>
            <w:tcW w:w="2069" w:type="dxa"/>
            <w:vAlign w:val="center"/>
          </w:tcPr>
          <w:p w14:paraId="046BABAA" w14:textId="77777777" w:rsidR="00881E53" w:rsidRPr="009E51E7" w:rsidRDefault="00881E53" w:rsidP="00881E53">
            <w:pPr>
              <w:jc w:val="center"/>
              <w:rPr>
                <w:rFonts w:ascii="Times New Roman" w:hAnsi="Times New Roman" w:cs="Times New Roman"/>
                <w:color w:val="000000"/>
                <w:sz w:val="24"/>
                <w:szCs w:val="24"/>
                <w:lang w:val="ru-RU"/>
              </w:rPr>
            </w:pPr>
            <w:r w:rsidRPr="009E51E7">
              <w:rPr>
                <w:rFonts w:ascii="Times New Roman" w:hAnsi="Times New Roman" w:cs="Times New Roman"/>
                <w:color w:val="000000"/>
                <w:sz w:val="24"/>
                <w:szCs w:val="24"/>
                <w:lang w:val="ru-RU"/>
              </w:rPr>
              <w:t>6298</w:t>
            </w:r>
          </w:p>
        </w:tc>
        <w:tc>
          <w:tcPr>
            <w:tcW w:w="2069" w:type="dxa"/>
            <w:vAlign w:val="center"/>
          </w:tcPr>
          <w:p w14:paraId="31A543B2"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0.93%</w:t>
            </w:r>
          </w:p>
        </w:tc>
      </w:tr>
      <w:tr w:rsidR="00881E53" w14:paraId="421D0263" w14:textId="77777777" w:rsidTr="00881E53">
        <w:tc>
          <w:tcPr>
            <w:tcW w:w="3143" w:type="dxa"/>
            <w:vAlign w:val="center"/>
          </w:tcPr>
          <w:p w14:paraId="4EC0A8C5"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вторую ось полуприцепа, кг</w:t>
            </w:r>
          </w:p>
        </w:tc>
        <w:tc>
          <w:tcPr>
            <w:tcW w:w="2069" w:type="dxa"/>
            <w:vAlign w:val="center"/>
          </w:tcPr>
          <w:p w14:paraId="50176CD6"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11808</w:t>
            </w:r>
          </w:p>
        </w:tc>
        <w:tc>
          <w:tcPr>
            <w:tcW w:w="2069" w:type="dxa"/>
            <w:vAlign w:val="center"/>
          </w:tcPr>
          <w:p w14:paraId="2DB7390A" w14:textId="77777777" w:rsidR="00881E53" w:rsidRPr="009E51E7" w:rsidRDefault="00881E53" w:rsidP="00881E53">
            <w:pPr>
              <w:jc w:val="center"/>
              <w:rPr>
                <w:rFonts w:ascii="Times New Roman" w:hAnsi="Times New Roman" w:cs="Times New Roman"/>
                <w:color w:val="000000"/>
                <w:sz w:val="24"/>
                <w:szCs w:val="24"/>
                <w:lang w:val="ru-RU"/>
              </w:rPr>
            </w:pPr>
            <w:r w:rsidRPr="009E51E7">
              <w:rPr>
                <w:rFonts w:ascii="Times New Roman" w:hAnsi="Times New Roman" w:cs="Times New Roman"/>
                <w:color w:val="000000"/>
                <w:sz w:val="24"/>
                <w:szCs w:val="24"/>
                <w:lang w:val="ru-RU"/>
              </w:rPr>
              <w:t>11877</w:t>
            </w:r>
          </w:p>
        </w:tc>
        <w:tc>
          <w:tcPr>
            <w:tcW w:w="2069" w:type="dxa"/>
            <w:vAlign w:val="center"/>
          </w:tcPr>
          <w:p w14:paraId="691412AA"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0.58%</w:t>
            </w:r>
          </w:p>
        </w:tc>
      </w:tr>
      <w:tr w:rsidR="00881E53" w14:paraId="614C9751" w14:textId="77777777" w:rsidTr="00881E53">
        <w:tc>
          <w:tcPr>
            <w:tcW w:w="9350" w:type="dxa"/>
            <w:gridSpan w:val="4"/>
          </w:tcPr>
          <w:p w14:paraId="6DF168C1"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b/>
                <w:sz w:val="24"/>
                <w:szCs w:val="24"/>
                <w:lang w:val="ru-RU"/>
              </w:rPr>
              <w:t>Расчет №3</w:t>
            </w:r>
          </w:p>
        </w:tc>
      </w:tr>
      <w:tr w:rsidR="00881E53" w:rsidRPr="00146D72" w14:paraId="73413B33" w14:textId="77777777" w:rsidTr="00881E53">
        <w:tc>
          <w:tcPr>
            <w:tcW w:w="3143" w:type="dxa"/>
          </w:tcPr>
          <w:p w14:paraId="5255EB25" w14:textId="77777777" w:rsidR="00881E53" w:rsidRPr="009E51E7" w:rsidRDefault="00881E53" w:rsidP="00881E53">
            <w:pPr>
              <w:tabs>
                <w:tab w:val="center" w:pos="2229"/>
                <w:tab w:val="right" w:pos="4459"/>
              </w:tabs>
              <w:jc w:val="center"/>
              <w:rPr>
                <w:rFonts w:ascii="Times New Roman" w:hAnsi="Times New Roman" w:cs="Times New Roman"/>
                <w:sz w:val="24"/>
                <w:szCs w:val="24"/>
              </w:rPr>
            </w:pPr>
            <w:r w:rsidRPr="009E51E7">
              <w:rPr>
                <w:rFonts w:ascii="Times New Roman" w:hAnsi="Times New Roman" w:cs="Times New Roman"/>
                <w:sz w:val="24"/>
                <w:szCs w:val="24"/>
                <w:lang w:val="ru-RU"/>
              </w:rPr>
              <w:t>Общая масса груза, кг</w:t>
            </w:r>
          </w:p>
        </w:tc>
        <w:tc>
          <w:tcPr>
            <w:tcW w:w="2069" w:type="dxa"/>
            <w:vMerge w:val="restart"/>
            <w:vAlign w:val="center"/>
          </w:tcPr>
          <w:p w14:paraId="452AD9C9"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VDNK</w:t>
            </w:r>
          </w:p>
        </w:tc>
        <w:tc>
          <w:tcPr>
            <w:tcW w:w="2069" w:type="dxa"/>
            <w:vMerge w:val="restart"/>
            <w:vAlign w:val="center"/>
          </w:tcPr>
          <w:p w14:paraId="17F1CAB7"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Solver</w:t>
            </w:r>
          </w:p>
        </w:tc>
        <w:tc>
          <w:tcPr>
            <w:tcW w:w="2069" w:type="dxa"/>
            <w:vMerge w:val="restart"/>
            <w:vAlign w:val="center"/>
          </w:tcPr>
          <w:p w14:paraId="31FA8807"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Разница, %</w:t>
            </w:r>
          </w:p>
        </w:tc>
      </w:tr>
      <w:tr w:rsidR="00881E53" w14:paraId="4F533617" w14:textId="77777777" w:rsidTr="00881E53">
        <w:tc>
          <w:tcPr>
            <w:tcW w:w="3143" w:type="dxa"/>
          </w:tcPr>
          <w:p w14:paraId="2888F862" w14:textId="77777777" w:rsidR="00881E53" w:rsidRPr="009E51E7" w:rsidRDefault="00881E53" w:rsidP="00881E53">
            <w:pPr>
              <w:tabs>
                <w:tab w:val="center" w:pos="2229"/>
                <w:tab w:val="right" w:pos="4459"/>
              </w:tabs>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5 000</w:t>
            </w:r>
          </w:p>
        </w:tc>
        <w:tc>
          <w:tcPr>
            <w:tcW w:w="2069" w:type="dxa"/>
            <w:vMerge/>
          </w:tcPr>
          <w:p w14:paraId="29AD8DF6"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022BDF5A"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68243006" w14:textId="77777777" w:rsidR="00881E53" w:rsidRPr="009E51E7" w:rsidRDefault="00881E53" w:rsidP="00881E53">
            <w:pPr>
              <w:jc w:val="center"/>
              <w:rPr>
                <w:rFonts w:ascii="Times New Roman" w:hAnsi="Times New Roman" w:cs="Times New Roman"/>
                <w:sz w:val="24"/>
                <w:szCs w:val="24"/>
                <w:lang w:val="ru-RU"/>
              </w:rPr>
            </w:pPr>
          </w:p>
        </w:tc>
      </w:tr>
      <w:tr w:rsidR="00881E53" w14:paraId="2846876A" w14:textId="77777777" w:rsidTr="00881E53">
        <w:tc>
          <w:tcPr>
            <w:tcW w:w="3143" w:type="dxa"/>
            <w:vAlign w:val="center"/>
          </w:tcPr>
          <w:p w14:paraId="464EEE04"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тягача, кг</w:t>
            </w:r>
          </w:p>
        </w:tc>
        <w:tc>
          <w:tcPr>
            <w:tcW w:w="2069" w:type="dxa"/>
            <w:vAlign w:val="center"/>
          </w:tcPr>
          <w:p w14:paraId="5D0DEB3D"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6166</w:t>
            </w:r>
          </w:p>
        </w:tc>
        <w:tc>
          <w:tcPr>
            <w:tcW w:w="2069" w:type="dxa"/>
            <w:vAlign w:val="center"/>
          </w:tcPr>
          <w:p w14:paraId="7A06708D"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6161</w:t>
            </w:r>
          </w:p>
        </w:tc>
        <w:tc>
          <w:tcPr>
            <w:tcW w:w="2069" w:type="dxa"/>
            <w:vAlign w:val="center"/>
          </w:tcPr>
          <w:p w14:paraId="6418D8EA"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0.08%</w:t>
            </w:r>
          </w:p>
        </w:tc>
      </w:tr>
      <w:tr w:rsidR="00881E53" w14:paraId="228A5E3F" w14:textId="77777777" w:rsidTr="00881E53">
        <w:tc>
          <w:tcPr>
            <w:tcW w:w="3143" w:type="dxa"/>
            <w:vAlign w:val="center"/>
          </w:tcPr>
          <w:p w14:paraId="34C5B165"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полуприцепа, кг</w:t>
            </w:r>
          </w:p>
        </w:tc>
        <w:tc>
          <w:tcPr>
            <w:tcW w:w="2069" w:type="dxa"/>
            <w:vAlign w:val="center"/>
          </w:tcPr>
          <w:p w14:paraId="1F3338E6"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4949</w:t>
            </w:r>
          </w:p>
        </w:tc>
        <w:tc>
          <w:tcPr>
            <w:tcW w:w="2069" w:type="dxa"/>
            <w:vAlign w:val="center"/>
          </w:tcPr>
          <w:p w14:paraId="0B1A94CB"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4920</w:t>
            </w:r>
          </w:p>
        </w:tc>
        <w:tc>
          <w:tcPr>
            <w:tcW w:w="2069" w:type="dxa"/>
            <w:vAlign w:val="center"/>
          </w:tcPr>
          <w:p w14:paraId="15CADCEE"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0.59%</w:t>
            </w:r>
          </w:p>
        </w:tc>
      </w:tr>
      <w:tr w:rsidR="00881E53" w14:paraId="3B0F7BD7" w14:textId="77777777" w:rsidTr="00881E53">
        <w:tc>
          <w:tcPr>
            <w:tcW w:w="3143" w:type="dxa"/>
            <w:vAlign w:val="center"/>
          </w:tcPr>
          <w:p w14:paraId="314E4AD0"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вторую ось полуприцепа, кг</w:t>
            </w:r>
          </w:p>
        </w:tc>
        <w:tc>
          <w:tcPr>
            <w:tcW w:w="2069" w:type="dxa"/>
            <w:vAlign w:val="center"/>
          </w:tcPr>
          <w:p w14:paraId="2398E2AF"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8463</w:t>
            </w:r>
          </w:p>
        </w:tc>
        <w:tc>
          <w:tcPr>
            <w:tcW w:w="2069" w:type="dxa"/>
            <w:vAlign w:val="center"/>
          </w:tcPr>
          <w:p w14:paraId="3B3D143D"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8499</w:t>
            </w:r>
          </w:p>
        </w:tc>
        <w:tc>
          <w:tcPr>
            <w:tcW w:w="2069" w:type="dxa"/>
            <w:vAlign w:val="center"/>
          </w:tcPr>
          <w:p w14:paraId="313E38A2"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0.43%</w:t>
            </w:r>
          </w:p>
        </w:tc>
      </w:tr>
    </w:tbl>
    <w:p w14:paraId="5C0EAA8A" w14:textId="77777777" w:rsidR="00B11EB5" w:rsidRPr="004F2328" w:rsidRDefault="00881E53" w:rsidP="00B11EB5">
      <w:pPr>
        <w:pStyle w:val="Caption"/>
        <w:spacing w:before="120" w:after="120"/>
        <w:jc w:val="center"/>
        <w:rPr>
          <w:rFonts w:ascii="Times New Roman" w:hAnsi="Times New Roman" w:cs="Times New Roman"/>
          <w:i w:val="0"/>
          <w:color w:val="auto"/>
          <w:lang w:val="ru-RU"/>
        </w:rPr>
      </w:pPr>
      <w:r w:rsidRPr="004F2328">
        <w:rPr>
          <w:rFonts w:ascii="Times New Roman" w:hAnsi="Times New Roman" w:cs="Times New Roman"/>
          <w:i w:val="0"/>
          <w:color w:val="auto"/>
          <w:lang w:val="ru-RU"/>
        </w:rPr>
        <w:t xml:space="preserve">Таблица </w:t>
      </w:r>
      <w:r w:rsidRPr="004F2328">
        <w:rPr>
          <w:rFonts w:ascii="Times New Roman" w:hAnsi="Times New Roman" w:cs="Times New Roman"/>
          <w:i w:val="0"/>
          <w:color w:val="auto"/>
        </w:rPr>
        <w:fldChar w:fldCharType="begin"/>
      </w:r>
      <w:r w:rsidRPr="004F2328">
        <w:rPr>
          <w:rFonts w:ascii="Times New Roman" w:hAnsi="Times New Roman" w:cs="Times New Roman"/>
          <w:i w:val="0"/>
          <w:color w:val="auto"/>
          <w:lang w:val="ru-RU"/>
        </w:rPr>
        <w:instrText xml:space="preserve"> </w:instrText>
      </w:r>
      <w:r w:rsidRPr="004F2328">
        <w:rPr>
          <w:rFonts w:ascii="Times New Roman" w:hAnsi="Times New Roman" w:cs="Times New Roman"/>
          <w:i w:val="0"/>
          <w:color w:val="auto"/>
        </w:rPr>
        <w:instrText>SEQ</w:instrText>
      </w:r>
      <w:r w:rsidRPr="004F2328">
        <w:rPr>
          <w:rFonts w:ascii="Times New Roman" w:hAnsi="Times New Roman" w:cs="Times New Roman"/>
          <w:i w:val="0"/>
          <w:color w:val="auto"/>
          <w:lang w:val="ru-RU"/>
        </w:rPr>
        <w:instrText xml:space="preserve"> Таблица \* </w:instrText>
      </w:r>
      <w:r w:rsidRPr="004F2328">
        <w:rPr>
          <w:rFonts w:ascii="Times New Roman" w:hAnsi="Times New Roman" w:cs="Times New Roman"/>
          <w:i w:val="0"/>
          <w:color w:val="auto"/>
        </w:rPr>
        <w:instrText>ARABIC</w:instrText>
      </w:r>
      <w:r w:rsidRPr="004F2328">
        <w:rPr>
          <w:rFonts w:ascii="Times New Roman" w:hAnsi="Times New Roman" w:cs="Times New Roman"/>
          <w:i w:val="0"/>
          <w:color w:val="auto"/>
          <w:lang w:val="ru-RU"/>
        </w:rPr>
        <w:instrText xml:space="preserve"> </w:instrText>
      </w:r>
      <w:r w:rsidRPr="004F2328">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20</w:t>
      </w:r>
      <w:r w:rsidRPr="004F2328">
        <w:rPr>
          <w:rFonts w:ascii="Times New Roman" w:hAnsi="Times New Roman" w:cs="Times New Roman"/>
          <w:i w:val="0"/>
          <w:color w:val="auto"/>
        </w:rPr>
        <w:fldChar w:fldCharType="end"/>
      </w:r>
      <w:r w:rsidRPr="004F2328">
        <w:rPr>
          <w:rFonts w:ascii="Times New Roman" w:hAnsi="Times New Roman" w:cs="Times New Roman"/>
          <w:i w:val="0"/>
          <w:color w:val="auto"/>
          <w:lang w:val="ru-RU"/>
        </w:rPr>
        <w:t xml:space="preserve">. Сравнение результатов калькулятора </w:t>
      </w:r>
      <w:r w:rsidRPr="004F2328">
        <w:rPr>
          <w:rFonts w:ascii="Times New Roman" w:hAnsi="Times New Roman" w:cs="Times New Roman"/>
          <w:i w:val="0"/>
          <w:color w:val="auto"/>
        </w:rPr>
        <w:t>VDNK</w:t>
      </w:r>
      <w:r w:rsidRPr="004F2328">
        <w:rPr>
          <w:rFonts w:ascii="Times New Roman" w:hAnsi="Times New Roman" w:cs="Times New Roman"/>
          <w:i w:val="0"/>
          <w:color w:val="auto"/>
          <w:lang w:val="ru-RU"/>
        </w:rPr>
        <w:t xml:space="preserve"> и </w:t>
      </w:r>
      <w:r w:rsidRPr="004F2328">
        <w:rPr>
          <w:rFonts w:ascii="Times New Roman" w:hAnsi="Times New Roman" w:cs="Times New Roman"/>
          <w:i w:val="0"/>
          <w:color w:val="auto"/>
        </w:rPr>
        <w:t>Solver</w:t>
      </w:r>
      <w:r w:rsidRPr="004F2328">
        <w:rPr>
          <w:rFonts w:ascii="Times New Roman" w:hAnsi="Times New Roman" w:cs="Times New Roman"/>
          <w:i w:val="0"/>
          <w:color w:val="auto"/>
          <w:lang w:val="ru-RU"/>
        </w:rPr>
        <w:t xml:space="preserve"> при загруженном ТС (4 секции)</w:t>
      </w:r>
    </w:p>
    <w:p w14:paraId="39B15C41" w14:textId="77777777" w:rsidR="00B11EB5" w:rsidRPr="004F2328" w:rsidRDefault="00B11EB5" w:rsidP="00B11EB5">
      <w:pPr>
        <w:pStyle w:val="Caption"/>
        <w:spacing w:before="120" w:after="120"/>
        <w:jc w:val="center"/>
        <w:rPr>
          <w:rFonts w:ascii="Times New Roman" w:hAnsi="Times New Roman" w:cs="Times New Roman"/>
          <w:i w:val="0"/>
          <w:color w:val="auto"/>
          <w:lang w:val="ru-RU"/>
        </w:rPr>
      </w:pPr>
      <w:r w:rsidRPr="004F2328">
        <w:rPr>
          <w:rFonts w:ascii="Times New Roman" w:hAnsi="Times New Roman" w:cs="Times New Roman"/>
          <w:i w:val="0"/>
          <w:color w:val="auto"/>
          <w:lang w:val="ru-RU"/>
        </w:rPr>
        <w:t>Источник: составлено автором</w:t>
      </w:r>
    </w:p>
    <w:p w14:paraId="642D0792" w14:textId="77777777" w:rsidR="00881E53" w:rsidRDefault="00881E53" w:rsidP="004E538C">
      <w:pPr>
        <w:spacing w:line="360" w:lineRule="auto"/>
        <w:ind w:firstLine="720"/>
        <w:jc w:val="both"/>
        <w:rPr>
          <w:rFonts w:ascii="Times New Roman" w:hAnsi="Times New Roman" w:cs="Times New Roman"/>
          <w:sz w:val="24"/>
          <w:szCs w:val="24"/>
          <w:lang w:val="ru-RU"/>
        </w:rPr>
      </w:pPr>
      <w:r w:rsidRPr="00F0538A">
        <w:rPr>
          <w:rFonts w:ascii="Times New Roman" w:hAnsi="Times New Roman" w:cs="Times New Roman"/>
          <w:sz w:val="24"/>
          <w:szCs w:val="24"/>
          <w:lang w:val="ru-RU"/>
        </w:rPr>
        <w:t xml:space="preserve">Таким образом, из представленных расчетов видно, что между калькулятором </w:t>
      </w:r>
      <w:r w:rsidRPr="00F0538A">
        <w:rPr>
          <w:rFonts w:ascii="Times New Roman" w:hAnsi="Times New Roman" w:cs="Times New Roman"/>
          <w:sz w:val="24"/>
          <w:szCs w:val="24"/>
        </w:rPr>
        <w:t>VDNK</w:t>
      </w:r>
      <w:r w:rsidRPr="00F0538A">
        <w:rPr>
          <w:rFonts w:ascii="Times New Roman" w:hAnsi="Times New Roman" w:cs="Times New Roman"/>
          <w:sz w:val="24"/>
          <w:szCs w:val="24"/>
          <w:lang w:val="ru-RU"/>
        </w:rPr>
        <w:t xml:space="preserve"> и разработанным калькулятором </w:t>
      </w:r>
      <w:r w:rsidRPr="00F0538A">
        <w:rPr>
          <w:rFonts w:ascii="Times New Roman" w:hAnsi="Times New Roman" w:cs="Times New Roman"/>
          <w:sz w:val="24"/>
          <w:szCs w:val="24"/>
        </w:rPr>
        <w:t>Solver</w:t>
      </w:r>
      <w:r w:rsidRPr="00F0538A">
        <w:rPr>
          <w:rFonts w:ascii="Times New Roman" w:hAnsi="Times New Roman" w:cs="Times New Roman"/>
          <w:sz w:val="24"/>
          <w:szCs w:val="24"/>
          <w:lang w:val="ru-RU"/>
        </w:rPr>
        <w:t xml:space="preserve"> </w:t>
      </w:r>
      <w:r>
        <w:rPr>
          <w:rFonts w:ascii="Times New Roman" w:hAnsi="Times New Roman" w:cs="Times New Roman"/>
          <w:sz w:val="24"/>
          <w:szCs w:val="24"/>
          <w:lang w:val="ru-RU"/>
        </w:rPr>
        <w:t>различия составляют примерно один процент, что может быть вызвано незначительными различиями в параметрах транспортного средства</w:t>
      </w:r>
      <w:r w:rsidRPr="00F0538A">
        <w:rPr>
          <w:rFonts w:ascii="Times New Roman" w:hAnsi="Times New Roman" w:cs="Times New Roman"/>
          <w:sz w:val="24"/>
          <w:szCs w:val="24"/>
          <w:lang w:val="ru-RU"/>
        </w:rPr>
        <w:t>. При этом также можно заметить, что чем больше вес груза, тем э</w:t>
      </w:r>
      <w:r>
        <w:rPr>
          <w:rFonts w:ascii="Times New Roman" w:hAnsi="Times New Roman" w:cs="Times New Roman"/>
          <w:sz w:val="24"/>
          <w:szCs w:val="24"/>
          <w:lang w:val="ru-RU"/>
        </w:rPr>
        <w:t>то различие более значительное, что объясняется простой масштабируемостью получаемых значений.</w:t>
      </w:r>
    </w:p>
    <w:p w14:paraId="2E8863B3" w14:textId="77777777" w:rsidR="00881E53" w:rsidRDefault="00881E53" w:rsidP="004E538C">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Далее было проведено аналогичное сравнение полученных значений с учетом разделения транспортного средства </w:t>
      </w:r>
      <w:r w:rsidRPr="009E51E7">
        <w:rPr>
          <w:rFonts w:ascii="Times New Roman" w:hAnsi="Times New Roman" w:cs="Times New Roman"/>
          <w:b/>
          <w:sz w:val="24"/>
          <w:szCs w:val="24"/>
          <w:lang w:val="ru-RU"/>
        </w:rPr>
        <w:t>на 2 равные секции</w:t>
      </w:r>
      <w:r>
        <w:rPr>
          <w:rFonts w:ascii="Times New Roman" w:hAnsi="Times New Roman" w:cs="Times New Roman"/>
          <w:sz w:val="24"/>
          <w:szCs w:val="24"/>
          <w:lang w:val="ru-RU"/>
        </w:rPr>
        <w:t>, так как данный вариант распределения был принят в качестве основополагающего для разработанного инструмента:</w:t>
      </w:r>
    </w:p>
    <w:tbl>
      <w:tblPr>
        <w:tblStyle w:val="TableGrid"/>
        <w:tblW w:w="0" w:type="auto"/>
        <w:tblLook w:val="04A0" w:firstRow="1" w:lastRow="0" w:firstColumn="1" w:lastColumn="0" w:noHBand="0" w:noVBand="1"/>
      </w:tblPr>
      <w:tblGrid>
        <w:gridCol w:w="3143"/>
        <w:gridCol w:w="2069"/>
        <w:gridCol w:w="2069"/>
        <w:gridCol w:w="2069"/>
      </w:tblGrid>
      <w:tr w:rsidR="00881E53" w14:paraId="73C22804" w14:textId="77777777" w:rsidTr="00881E53">
        <w:tc>
          <w:tcPr>
            <w:tcW w:w="9350" w:type="dxa"/>
            <w:gridSpan w:val="4"/>
          </w:tcPr>
          <w:p w14:paraId="4165A6F0" w14:textId="77777777" w:rsidR="00881E53" w:rsidRPr="009E51E7" w:rsidRDefault="00881E53" w:rsidP="00881E53">
            <w:pPr>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Расчет №1</w:t>
            </w:r>
          </w:p>
        </w:tc>
      </w:tr>
      <w:tr w:rsidR="00881E53" w14:paraId="596C398E" w14:textId="77777777" w:rsidTr="00881E53">
        <w:tc>
          <w:tcPr>
            <w:tcW w:w="3143" w:type="dxa"/>
          </w:tcPr>
          <w:p w14:paraId="7A8611B1" w14:textId="77777777" w:rsidR="00881E53" w:rsidRPr="009E51E7" w:rsidRDefault="00881E53" w:rsidP="00881E53">
            <w:pPr>
              <w:tabs>
                <w:tab w:val="center" w:pos="2229"/>
                <w:tab w:val="right" w:pos="4459"/>
              </w:tabs>
              <w:jc w:val="center"/>
              <w:rPr>
                <w:rFonts w:ascii="Times New Roman" w:hAnsi="Times New Roman" w:cs="Times New Roman"/>
                <w:sz w:val="24"/>
                <w:szCs w:val="24"/>
              </w:rPr>
            </w:pPr>
            <w:r w:rsidRPr="009E51E7">
              <w:rPr>
                <w:rFonts w:ascii="Times New Roman" w:hAnsi="Times New Roman" w:cs="Times New Roman"/>
                <w:sz w:val="24"/>
                <w:szCs w:val="24"/>
                <w:lang w:val="ru-RU"/>
              </w:rPr>
              <w:t>Общая масса груза, кг</w:t>
            </w:r>
          </w:p>
        </w:tc>
        <w:tc>
          <w:tcPr>
            <w:tcW w:w="2069" w:type="dxa"/>
            <w:vMerge w:val="restart"/>
            <w:vAlign w:val="center"/>
          </w:tcPr>
          <w:p w14:paraId="0461B767"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VDNK</w:t>
            </w:r>
          </w:p>
        </w:tc>
        <w:tc>
          <w:tcPr>
            <w:tcW w:w="2069" w:type="dxa"/>
            <w:vMerge w:val="restart"/>
            <w:vAlign w:val="center"/>
          </w:tcPr>
          <w:p w14:paraId="33C5A6E3"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Solver</w:t>
            </w:r>
          </w:p>
        </w:tc>
        <w:tc>
          <w:tcPr>
            <w:tcW w:w="2069" w:type="dxa"/>
            <w:vMerge w:val="restart"/>
            <w:vAlign w:val="center"/>
          </w:tcPr>
          <w:p w14:paraId="40A01C58"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Разница, %</w:t>
            </w:r>
          </w:p>
        </w:tc>
      </w:tr>
      <w:tr w:rsidR="00881E53" w14:paraId="63B8DAF6" w14:textId="77777777" w:rsidTr="00881E53">
        <w:tc>
          <w:tcPr>
            <w:tcW w:w="3143" w:type="dxa"/>
          </w:tcPr>
          <w:p w14:paraId="27E8D168" w14:textId="77777777" w:rsidR="00881E53" w:rsidRPr="009E51E7" w:rsidRDefault="00881E53" w:rsidP="00881E53">
            <w:pPr>
              <w:tabs>
                <w:tab w:val="center" w:pos="2229"/>
                <w:tab w:val="right" w:pos="4459"/>
              </w:tabs>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15 000</w:t>
            </w:r>
          </w:p>
        </w:tc>
        <w:tc>
          <w:tcPr>
            <w:tcW w:w="2069" w:type="dxa"/>
            <w:vMerge/>
          </w:tcPr>
          <w:p w14:paraId="29B64DF0"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51D8AAC8"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001C9626" w14:textId="77777777" w:rsidR="00881E53" w:rsidRPr="009E51E7" w:rsidRDefault="00881E53" w:rsidP="00881E53">
            <w:pPr>
              <w:jc w:val="center"/>
              <w:rPr>
                <w:rFonts w:ascii="Times New Roman" w:hAnsi="Times New Roman" w:cs="Times New Roman"/>
                <w:sz w:val="24"/>
                <w:szCs w:val="24"/>
                <w:lang w:val="ru-RU"/>
              </w:rPr>
            </w:pPr>
          </w:p>
        </w:tc>
      </w:tr>
      <w:tr w:rsidR="00881E53" w14:paraId="4E4462FB" w14:textId="77777777" w:rsidTr="00881E53">
        <w:tc>
          <w:tcPr>
            <w:tcW w:w="3143" w:type="dxa"/>
            <w:vAlign w:val="center"/>
          </w:tcPr>
          <w:p w14:paraId="45B5012F"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тягача, кг</w:t>
            </w:r>
          </w:p>
        </w:tc>
        <w:tc>
          <w:tcPr>
            <w:tcW w:w="2069" w:type="dxa"/>
            <w:vAlign w:val="center"/>
          </w:tcPr>
          <w:p w14:paraId="4BFB4CED"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6663</w:t>
            </w:r>
          </w:p>
        </w:tc>
        <w:tc>
          <w:tcPr>
            <w:tcW w:w="2069" w:type="dxa"/>
            <w:vAlign w:val="center"/>
          </w:tcPr>
          <w:p w14:paraId="02C30CAC"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6649</w:t>
            </w:r>
          </w:p>
        </w:tc>
        <w:tc>
          <w:tcPr>
            <w:tcW w:w="2069" w:type="dxa"/>
            <w:vAlign w:val="center"/>
          </w:tcPr>
          <w:p w14:paraId="0FC9DD88"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0.21%</w:t>
            </w:r>
          </w:p>
        </w:tc>
      </w:tr>
      <w:tr w:rsidR="00881E53" w14:paraId="6740E326" w14:textId="77777777" w:rsidTr="00881E53">
        <w:tc>
          <w:tcPr>
            <w:tcW w:w="3143" w:type="dxa"/>
            <w:vAlign w:val="center"/>
          </w:tcPr>
          <w:p w14:paraId="309606FC"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полуприцепа, кг</w:t>
            </w:r>
          </w:p>
        </w:tc>
        <w:tc>
          <w:tcPr>
            <w:tcW w:w="2069" w:type="dxa"/>
            <w:vAlign w:val="center"/>
          </w:tcPr>
          <w:p w14:paraId="0696B62F"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7764</w:t>
            </w:r>
          </w:p>
        </w:tc>
        <w:tc>
          <w:tcPr>
            <w:tcW w:w="2069" w:type="dxa"/>
            <w:vAlign w:val="center"/>
          </w:tcPr>
          <w:p w14:paraId="5ED7EB3C"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7682</w:t>
            </w:r>
          </w:p>
        </w:tc>
        <w:tc>
          <w:tcPr>
            <w:tcW w:w="2069" w:type="dxa"/>
            <w:vAlign w:val="center"/>
          </w:tcPr>
          <w:p w14:paraId="1C68458D"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1.06%</w:t>
            </w:r>
          </w:p>
        </w:tc>
      </w:tr>
      <w:tr w:rsidR="00881E53" w14:paraId="12352CE7" w14:textId="77777777" w:rsidTr="00881E53">
        <w:tc>
          <w:tcPr>
            <w:tcW w:w="3143" w:type="dxa"/>
            <w:vAlign w:val="center"/>
          </w:tcPr>
          <w:p w14:paraId="3F571A19"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вторую ось полуприцепа, кг</w:t>
            </w:r>
          </w:p>
        </w:tc>
        <w:tc>
          <w:tcPr>
            <w:tcW w:w="2069" w:type="dxa"/>
            <w:vAlign w:val="center"/>
          </w:tcPr>
          <w:p w14:paraId="0B90FD23"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15153</w:t>
            </w:r>
          </w:p>
        </w:tc>
        <w:tc>
          <w:tcPr>
            <w:tcW w:w="2069" w:type="dxa"/>
            <w:vAlign w:val="center"/>
          </w:tcPr>
          <w:p w14:paraId="544BE934"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15250</w:t>
            </w:r>
          </w:p>
        </w:tc>
        <w:tc>
          <w:tcPr>
            <w:tcW w:w="2069" w:type="dxa"/>
            <w:vAlign w:val="center"/>
          </w:tcPr>
          <w:p w14:paraId="7F3E4049"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0.64%</w:t>
            </w:r>
          </w:p>
        </w:tc>
      </w:tr>
      <w:tr w:rsidR="00881E53" w14:paraId="65904AB4" w14:textId="77777777" w:rsidTr="00881E53">
        <w:tc>
          <w:tcPr>
            <w:tcW w:w="9350" w:type="dxa"/>
            <w:gridSpan w:val="4"/>
          </w:tcPr>
          <w:p w14:paraId="1D08617A"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b/>
                <w:sz w:val="24"/>
                <w:szCs w:val="24"/>
                <w:lang w:val="ru-RU"/>
              </w:rPr>
              <w:t>Расчет №2</w:t>
            </w:r>
          </w:p>
        </w:tc>
      </w:tr>
      <w:tr w:rsidR="00881E53" w:rsidRPr="00146D72" w14:paraId="4BB6D0A7" w14:textId="77777777" w:rsidTr="00881E53">
        <w:tc>
          <w:tcPr>
            <w:tcW w:w="3143" w:type="dxa"/>
          </w:tcPr>
          <w:p w14:paraId="6B8EBCDF" w14:textId="77777777" w:rsidR="00881E53" w:rsidRPr="009E51E7" w:rsidRDefault="00881E53" w:rsidP="00881E53">
            <w:pPr>
              <w:tabs>
                <w:tab w:val="center" w:pos="2229"/>
                <w:tab w:val="right" w:pos="4459"/>
              </w:tabs>
              <w:jc w:val="center"/>
              <w:rPr>
                <w:rFonts w:ascii="Times New Roman" w:hAnsi="Times New Roman" w:cs="Times New Roman"/>
                <w:sz w:val="24"/>
                <w:szCs w:val="24"/>
              </w:rPr>
            </w:pPr>
            <w:r w:rsidRPr="009E51E7">
              <w:rPr>
                <w:rFonts w:ascii="Times New Roman" w:hAnsi="Times New Roman" w:cs="Times New Roman"/>
                <w:sz w:val="24"/>
                <w:szCs w:val="24"/>
                <w:lang w:val="ru-RU"/>
              </w:rPr>
              <w:t>Общая масса груза, кг</w:t>
            </w:r>
          </w:p>
        </w:tc>
        <w:tc>
          <w:tcPr>
            <w:tcW w:w="2069" w:type="dxa"/>
            <w:vMerge w:val="restart"/>
            <w:vAlign w:val="center"/>
          </w:tcPr>
          <w:p w14:paraId="5DF09CEA"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VDNK</w:t>
            </w:r>
          </w:p>
        </w:tc>
        <w:tc>
          <w:tcPr>
            <w:tcW w:w="2069" w:type="dxa"/>
            <w:vMerge w:val="restart"/>
            <w:vAlign w:val="center"/>
          </w:tcPr>
          <w:p w14:paraId="72C0980B"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Solver</w:t>
            </w:r>
          </w:p>
        </w:tc>
        <w:tc>
          <w:tcPr>
            <w:tcW w:w="2069" w:type="dxa"/>
            <w:vMerge w:val="restart"/>
            <w:vAlign w:val="center"/>
          </w:tcPr>
          <w:p w14:paraId="6195D26F"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Разница, %</w:t>
            </w:r>
          </w:p>
        </w:tc>
      </w:tr>
      <w:tr w:rsidR="00881E53" w14:paraId="2190D8CB" w14:textId="77777777" w:rsidTr="00881E53">
        <w:tc>
          <w:tcPr>
            <w:tcW w:w="3143" w:type="dxa"/>
          </w:tcPr>
          <w:p w14:paraId="3F6F78D3" w14:textId="77777777" w:rsidR="00881E53" w:rsidRPr="009E51E7" w:rsidRDefault="00881E53" w:rsidP="00881E53">
            <w:pPr>
              <w:tabs>
                <w:tab w:val="center" w:pos="2229"/>
                <w:tab w:val="right" w:pos="4459"/>
              </w:tabs>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10 000</w:t>
            </w:r>
          </w:p>
        </w:tc>
        <w:tc>
          <w:tcPr>
            <w:tcW w:w="2069" w:type="dxa"/>
            <w:vMerge/>
          </w:tcPr>
          <w:p w14:paraId="327B0E8B"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35E9C6CF"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647CC4A5" w14:textId="77777777" w:rsidR="00881E53" w:rsidRPr="009E51E7" w:rsidRDefault="00881E53" w:rsidP="00881E53">
            <w:pPr>
              <w:jc w:val="center"/>
              <w:rPr>
                <w:rFonts w:ascii="Times New Roman" w:hAnsi="Times New Roman" w:cs="Times New Roman"/>
                <w:sz w:val="24"/>
                <w:szCs w:val="24"/>
                <w:lang w:val="ru-RU"/>
              </w:rPr>
            </w:pPr>
          </w:p>
        </w:tc>
      </w:tr>
      <w:tr w:rsidR="00881E53" w14:paraId="07B91CED" w14:textId="77777777" w:rsidTr="00881E53">
        <w:tc>
          <w:tcPr>
            <w:tcW w:w="3143" w:type="dxa"/>
            <w:vAlign w:val="center"/>
          </w:tcPr>
          <w:p w14:paraId="4CD997F8"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тягача, кг</w:t>
            </w:r>
          </w:p>
        </w:tc>
        <w:tc>
          <w:tcPr>
            <w:tcW w:w="2069" w:type="dxa"/>
            <w:vAlign w:val="center"/>
          </w:tcPr>
          <w:p w14:paraId="52A7F616"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6415</w:t>
            </w:r>
          </w:p>
        </w:tc>
        <w:tc>
          <w:tcPr>
            <w:tcW w:w="2069" w:type="dxa"/>
            <w:vAlign w:val="center"/>
          </w:tcPr>
          <w:p w14:paraId="1098808A"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6405</w:t>
            </w:r>
          </w:p>
        </w:tc>
        <w:tc>
          <w:tcPr>
            <w:tcW w:w="2069" w:type="dxa"/>
            <w:vAlign w:val="center"/>
          </w:tcPr>
          <w:p w14:paraId="4587D9BE"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0.16%</w:t>
            </w:r>
          </w:p>
        </w:tc>
      </w:tr>
      <w:tr w:rsidR="00881E53" w14:paraId="67F00056" w14:textId="77777777" w:rsidTr="00881E53">
        <w:tc>
          <w:tcPr>
            <w:tcW w:w="3143" w:type="dxa"/>
            <w:vAlign w:val="center"/>
          </w:tcPr>
          <w:p w14:paraId="63976DD6"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полуприцепа, кг</w:t>
            </w:r>
          </w:p>
        </w:tc>
        <w:tc>
          <w:tcPr>
            <w:tcW w:w="2069" w:type="dxa"/>
            <w:vAlign w:val="center"/>
          </w:tcPr>
          <w:p w14:paraId="435D9E5B"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6357</w:t>
            </w:r>
          </w:p>
        </w:tc>
        <w:tc>
          <w:tcPr>
            <w:tcW w:w="2069" w:type="dxa"/>
            <w:vAlign w:val="center"/>
          </w:tcPr>
          <w:p w14:paraId="7990ED4F"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6302</w:t>
            </w:r>
          </w:p>
        </w:tc>
        <w:tc>
          <w:tcPr>
            <w:tcW w:w="2069" w:type="dxa"/>
            <w:vAlign w:val="center"/>
          </w:tcPr>
          <w:p w14:paraId="47ECF140"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0.87%</w:t>
            </w:r>
          </w:p>
        </w:tc>
      </w:tr>
      <w:tr w:rsidR="00881E53" w14:paraId="4A075562" w14:textId="77777777" w:rsidTr="00881E53">
        <w:tc>
          <w:tcPr>
            <w:tcW w:w="3143" w:type="dxa"/>
            <w:vAlign w:val="center"/>
          </w:tcPr>
          <w:p w14:paraId="7D49C625"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вторую ось полуприцепа, кг</w:t>
            </w:r>
          </w:p>
        </w:tc>
        <w:tc>
          <w:tcPr>
            <w:tcW w:w="2069" w:type="dxa"/>
            <w:vAlign w:val="center"/>
          </w:tcPr>
          <w:p w14:paraId="124370A8"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11808</w:t>
            </w:r>
          </w:p>
        </w:tc>
        <w:tc>
          <w:tcPr>
            <w:tcW w:w="2069" w:type="dxa"/>
            <w:vAlign w:val="center"/>
          </w:tcPr>
          <w:p w14:paraId="40459035"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11873</w:t>
            </w:r>
          </w:p>
        </w:tc>
        <w:tc>
          <w:tcPr>
            <w:tcW w:w="2069" w:type="dxa"/>
            <w:vAlign w:val="center"/>
          </w:tcPr>
          <w:p w14:paraId="47BA1D6A"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0.55%</w:t>
            </w:r>
          </w:p>
        </w:tc>
      </w:tr>
      <w:tr w:rsidR="00881E53" w14:paraId="7D00395A" w14:textId="77777777" w:rsidTr="00881E53">
        <w:tc>
          <w:tcPr>
            <w:tcW w:w="9350" w:type="dxa"/>
            <w:gridSpan w:val="4"/>
          </w:tcPr>
          <w:p w14:paraId="16635D55"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b/>
                <w:sz w:val="24"/>
                <w:szCs w:val="24"/>
                <w:lang w:val="ru-RU"/>
              </w:rPr>
              <w:t>Расчет №3</w:t>
            </w:r>
          </w:p>
        </w:tc>
      </w:tr>
      <w:tr w:rsidR="00881E53" w:rsidRPr="00146D72" w14:paraId="5E2282BB" w14:textId="77777777" w:rsidTr="00881E53">
        <w:tc>
          <w:tcPr>
            <w:tcW w:w="3143" w:type="dxa"/>
          </w:tcPr>
          <w:p w14:paraId="0CA529BC" w14:textId="77777777" w:rsidR="00881E53" w:rsidRPr="009E51E7" w:rsidRDefault="00881E53" w:rsidP="00881E53">
            <w:pPr>
              <w:tabs>
                <w:tab w:val="center" w:pos="2229"/>
                <w:tab w:val="right" w:pos="4459"/>
              </w:tabs>
              <w:jc w:val="center"/>
              <w:rPr>
                <w:rFonts w:ascii="Times New Roman" w:hAnsi="Times New Roman" w:cs="Times New Roman"/>
                <w:sz w:val="24"/>
                <w:szCs w:val="24"/>
              </w:rPr>
            </w:pPr>
            <w:r w:rsidRPr="009E51E7">
              <w:rPr>
                <w:rFonts w:ascii="Times New Roman" w:hAnsi="Times New Roman" w:cs="Times New Roman"/>
                <w:sz w:val="24"/>
                <w:szCs w:val="24"/>
                <w:lang w:val="ru-RU"/>
              </w:rPr>
              <w:t>Общая масса груза, кг</w:t>
            </w:r>
          </w:p>
        </w:tc>
        <w:tc>
          <w:tcPr>
            <w:tcW w:w="2069" w:type="dxa"/>
            <w:vMerge w:val="restart"/>
            <w:vAlign w:val="center"/>
          </w:tcPr>
          <w:p w14:paraId="373EC479"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VDNK</w:t>
            </w:r>
          </w:p>
        </w:tc>
        <w:tc>
          <w:tcPr>
            <w:tcW w:w="2069" w:type="dxa"/>
            <w:vMerge w:val="restart"/>
            <w:vAlign w:val="center"/>
          </w:tcPr>
          <w:p w14:paraId="7E04321E" w14:textId="77777777" w:rsidR="00881E53" w:rsidRPr="009E51E7" w:rsidRDefault="00881E53" w:rsidP="00881E53">
            <w:pPr>
              <w:jc w:val="center"/>
              <w:rPr>
                <w:rFonts w:ascii="Times New Roman" w:hAnsi="Times New Roman" w:cs="Times New Roman"/>
                <w:sz w:val="24"/>
                <w:szCs w:val="24"/>
              </w:rPr>
            </w:pPr>
            <w:r w:rsidRPr="009E51E7">
              <w:rPr>
                <w:rFonts w:ascii="Times New Roman" w:hAnsi="Times New Roman" w:cs="Times New Roman"/>
                <w:sz w:val="24"/>
                <w:szCs w:val="24"/>
              </w:rPr>
              <w:t>Solver</w:t>
            </w:r>
          </w:p>
        </w:tc>
        <w:tc>
          <w:tcPr>
            <w:tcW w:w="2069" w:type="dxa"/>
            <w:vMerge w:val="restart"/>
            <w:vAlign w:val="center"/>
          </w:tcPr>
          <w:p w14:paraId="020392C7"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Разница, %</w:t>
            </w:r>
          </w:p>
        </w:tc>
      </w:tr>
      <w:tr w:rsidR="00881E53" w14:paraId="3D682291" w14:textId="77777777" w:rsidTr="00881E53">
        <w:tc>
          <w:tcPr>
            <w:tcW w:w="3143" w:type="dxa"/>
          </w:tcPr>
          <w:p w14:paraId="6CFE20BE" w14:textId="77777777" w:rsidR="00881E53" w:rsidRPr="009E51E7" w:rsidRDefault="00881E53" w:rsidP="00881E53">
            <w:pPr>
              <w:tabs>
                <w:tab w:val="center" w:pos="2229"/>
                <w:tab w:val="right" w:pos="4459"/>
              </w:tabs>
              <w:jc w:val="center"/>
              <w:rPr>
                <w:rFonts w:ascii="Times New Roman" w:hAnsi="Times New Roman" w:cs="Times New Roman"/>
                <w:b/>
                <w:sz w:val="24"/>
                <w:szCs w:val="24"/>
                <w:lang w:val="ru-RU"/>
              </w:rPr>
            </w:pPr>
            <w:r w:rsidRPr="009E51E7">
              <w:rPr>
                <w:rFonts w:ascii="Times New Roman" w:hAnsi="Times New Roman" w:cs="Times New Roman"/>
                <w:b/>
                <w:sz w:val="24"/>
                <w:szCs w:val="24"/>
                <w:lang w:val="ru-RU"/>
              </w:rPr>
              <w:t>5 000</w:t>
            </w:r>
          </w:p>
        </w:tc>
        <w:tc>
          <w:tcPr>
            <w:tcW w:w="2069" w:type="dxa"/>
            <w:vMerge/>
          </w:tcPr>
          <w:p w14:paraId="6C3AFD93"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2E1EE79D" w14:textId="77777777" w:rsidR="00881E53" w:rsidRPr="009E51E7" w:rsidRDefault="00881E53" w:rsidP="00881E53">
            <w:pPr>
              <w:jc w:val="center"/>
              <w:rPr>
                <w:rFonts w:ascii="Times New Roman" w:hAnsi="Times New Roman" w:cs="Times New Roman"/>
                <w:sz w:val="24"/>
                <w:szCs w:val="24"/>
                <w:lang w:val="ru-RU"/>
              </w:rPr>
            </w:pPr>
          </w:p>
        </w:tc>
        <w:tc>
          <w:tcPr>
            <w:tcW w:w="2069" w:type="dxa"/>
            <w:vMerge/>
          </w:tcPr>
          <w:p w14:paraId="72A84B92" w14:textId="77777777" w:rsidR="00881E53" w:rsidRPr="009E51E7" w:rsidRDefault="00881E53" w:rsidP="00881E53">
            <w:pPr>
              <w:jc w:val="center"/>
              <w:rPr>
                <w:rFonts w:ascii="Times New Roman" w:hAnsi="Times New Roman" w:cs="Times New Roman"/>
                <w:sz w:val="24"/>
                <w:szCs w:val="24"/>
                <w:lang w:val="ru-RU"/>
              </w:rPr>
            </w:pPr>
          </w:p>
        </w:tc>
      </w:tr>
      <w:tr w:rsidR="00881E53" w14:paraId="28371F3E" w14:textId="77777777" w:rsidTr="00881E53">
        <w:tc>
          <w:tcPr>
            <w:tcW w:w="3143" w:type="dxa"/>
            <w:vAlign w:val="center"/>
          </w:tcPr>
          <w:p w14:paraId="5F02D856"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тягача, кг</w:t>
            </w:r>
          </w:p>
        </w:tc>
        <w:tc>
          <w:tcPr>
            <w:tcW w:w="2069" w:type="dxa"/>
            <w:vAlign w:val="center"/>
          </w:tcPr>
          <w:p w14:paraId="0B3235E9"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6166</w:t>
            </w:r>
          </w:p>
        </w:tc>
        <w:tc>
          <w:tcPr>
            <w:tcW w:w="2069" w:type="dxa"/>
            <w:vAlign w:val="center"/>
          </w:tcPr>
          <w:p w14:paraId="204AD6E1"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6162</w:t>
            </w:r>
          </w:p>
        </w:tc>
        <w:tc>
          <w:tcPr>
            <w:tcW w:w="2069" w:type="dxa"/>
            <w:vAlign w:val="center"/>
          </w:tcPr>
          <w:p w14:paraId="72224828"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0.06%</w:t>
            </w:r>
          </w:p>
        </w:tc>
      </w:tr>
      <w:tr w:rsidR="00881E53" w14:paraId="675395C6" w14:textId="77777777" w:rsidTr="00881E53">
        <w:tc>
          <w:tcPr>
            <w:tcW w:w="3143" w:type="dxa"/>
            <w:vAlign w:val="center"/>
          </w:tcPr>
          <w:p w14:paraId="65B658F9"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первую ось полуприцепа, кг</w:t>
            </w:r>
          </w:p>
        </w:tc>
        <w:tc>
          <w:tcPr>
            <w:tcW w:w="2069" w:type="dxa"/>
            <w:vAlign w:val="center"/>
          </w:tcPr>
          <w:p w14:paraId="1F80454A"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4949</w:t>
            </w:r>
          </w:p>
        </w:tc>
        <w:tc>
          <w:tcPr>
            <w:tcW w:w="2069" w:type="dxa"/>
            <w:vAlign w:val="center"/>
          </w:tcPr>
          <w:p w14:paraId="16EEF2E4"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4922</w:t>
            </w:r>
          </w:p>
        </w:tc>
        <w:tc>
          <w:tcPr>
            <w:tcW w:w="2069" w:type="dxa"/>
            <w:vAlign w:val="center"/>
          </w:tcPr>
          <w:p w14:paraId="67E8C17C"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0.55%</w:t>
            </w:r>
          </w:p>
        </w:tc>
      </w:tr>
      <w:tr w:rsidR="00881E53" w14:paraId="6C73A9CE" w14:textId="77777777" w:rsidTr="00881E53">
        <w:tc>
          <w:tcPr>
            <w:tcW w:w="3143" w:type="dxa"/>
            <w:vAlign w:val="center"/>
          </w:tcPr>
          <w:p w14:paraId="0CA5C412" w14:textId="77777777" w:rsidR="00881E53" w:rsidRPr="009E51E7" w:rsidRDefault="00881E53" w:rsidP="00881E53">
            <w:pPr>
              <w:jc w:val="center"/>
              <w:rPr>
                <w:rFonts w:ascii="Times New Roman" w:hAnsi="Times New Roman" w:cs="Times New Roman"/>
                <w:sz w:val="24"/>
                <w:szCs w:val="24"/>
                <w:lang w:val="ru-RU"/>
              </w:rPr>
            </w:pPr>
            <w:r w:rsidRPr="009E51E7">
              <w:rPr>
                <w:rFonts w:ascii="Times New Roman" w:hAnsi="Times New Roman" w:cs="Times New Roman"/>
                <w:sz w:val="24"/>
                <w:szCs w:val="24"/>
                <w:lang w:val="ru-RU"/>
              </w:rPr>
              <w:t>Общая нагрузка на вторую ось полуприцепа, кг</w:t>
            </w:r>
          </w:p>
        </w:tc>
        <w:tc>
          <w:tcPr>
            <w:tcW w:w="2069" w:type="dxa"/>
            <w:vAlign w:val="center"/>
          </w:tcPr>
          <w:p w14:paraId="4E5F92AC"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8463</w:t>
            </w:r>
          </w:p>
        </w:tc>
        <w:tc>
          <w:tcPr>
            <w:tcW w:w="2069" w:type="dxa"/>
            <w:vAlign w:val="center"/>
          </w:tcPr>
          <w:p w14:paraId="438AA9CD"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8497</w:t>
            </w:r>
          </w:p>
        </w:tc>
        <w:tc>
          <w:tcPr>
            <w:tcW w:w="2069" w:type="dxa"/>
            <w:vAlign w:val="center"/>
          </w:tcPr>
          <w:p w14:paraId="39A0E4BB" w14:textId="77777777" w:rsidR="00881E53" w:rsidRPr="009E51E7" w:rsidRDefault="00881E53" w:rsidP="00881E53">
            <w:pPr>
              <w:jc w:val="center"/>
              <w:rPr>
                <w:rFonts w:ascii="Times New Roman" w:hAnsi="Times New Roman" w:cs="Times New Roman"/>
                <w:color w:val="000000"/>
                <w:sz w:val="24"/>
                <w:szCs w:val="24"/>
              </w:rPr>
            </w:pPr>
            <w:r w:rsidRPr="009E51E7">
              <w:rPr>
                <w:rFonts w:ascii="Times New Roman" w:hAnsi="Times New Roman" w:cs="Times New Roman"/>
                <w:color w:val="000000"/>
                <w:sz w:val="24"/>
                <w:szCs w:val="24"/>
              </w:rPr>
              <w:t>0.40%</w:t>
            </w:r>
          </w:p>
        </w:tc>
      </w:tr>
    </w:tbl>
    <w:p w14:paraId="2C4635CE" w14:textId="77777777" w:rsidR="00B11EB5" w:rsidRPr="003756A3" w:rsidRDefault="00881E53" w:rsidP="00B11EB5">
      <w:pPr>
        <w:pStyle w:val="Caption"/>
        <w:spacing w:before="120" w:after="120"/>
        <w:jc w:val="center"/>
        <w:rPr>
          <w:rFonts w:ascii="Times New Roman" w:hAnsi="Times New Roman" w:cs="Times New Roman"/>
          <w:i w:val="0"/>
          <w:color w:val="auto"/>
          <w:lang w:val="ru-RU"/>
        </w:rPr>
      </w:pPr>
      <w:r w:rsidRPr="003756A3">
        <w:rPr>
          <w:rFonts w:ascii="Times New Roman" w:hAnsi="Times New Roman" w:cs="Times New Roman"/>
          <w:i w:val="0"/>
          <w:color w:val="auto"/>
          <w:lang w:val="ru-RU"/>
        </w:rPr>
        <w:t xml:space="preserve">Таблица </w:t>
      </w:r>
      <w:r w:rsidRPr="003756A3">
        <w:rPr>
          <w:rFonts w:ascii="Times New Roman" w:hAnsi="Times New Roman" w:cs="Times New Roman"/>
          <w:i w:val="0"/>
          <w:color w:val="auto"/>
        </w:rPr>
        <w:fldChar w:fldCharType="begin"/>
      </w:r>
      <w:r w:rsidRPr="003756A3">
        <w:rPr>
          <w:rFonts w:ascii="Times New Roman" w:hAnsi="Times New Roman" w:cs="Times New Roman"/>
          <w:i w:val="0"/>
          <w:color w:val="auto"/>
          <w:lang w:val="ru-RU"/>
        </w:rPr>
        <w:instrText xml:space="preserve"> </w:instrText>
      </w:r>
      <w:r w:rsidRPr="003756A3">
        <w:rPr>
          <w:rFonts w:ascii="Times New Roman" w:hAnsi="Times New Roman" w:cs="Times New Roman"/>
          <w:i w:val="0"/>
          <w:color w:val="auto"/>
        </w:rPr>
        <w:instrText>SEQ</w:instrText>
      </w:r>
      <w:r w:rsidRPr="003756A3">
        <w:rPr>
          <w:rFonts w:ascii="Times New Roman" w:hAnsi="Times New Roman" w:cs="Times New Roman"/>
          <w:i w:val="0"/>
          <w:color w:val="auto"/>
          <w:lang w:val="ru-RU"/>
        </w:rPr>
        <w:instrText xml:space="preserve"> Таблица \* </w:instrText>
      </w:r>
      <w:r w:rsidRPr="003756A3">
        <w:rPr>
          <w:rFonts w:ascii="Times New Roman" w:hAnsi="Times New Roman" w:cs="Times New Roman"/>
          <w:i w:val="0"/>
          <w:color w:val="auto"/>
        </w:rPr>
        <w:instrText>ARABIC</w:instrText>
      </w:r>
      <w:r w:rsidRPr="003756A3">
        <w:rPr>
          <w:rFonts w:ascii="Times New Roman" w:hAnsi="Times New Roman" w:cs="Times New Roman"/>
          <w:i w:val="0"/>
          <w:color w:val="auto"/>
          <w:lang w:val="ru-RU"/>
        </w:rPr>
        <w:instrText xml:space="preserve"> </w:instrText>
      </w:r>
      <w:r w:rsidRPr="003756A3">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21</w:t>
      </w:r>
      <w:r w:rsidRPr="003756A3">
        <w:rPr>
          <w:rFonts w:ascii="Times New Roman" w:hAnsi="Times New Roman" w:cs="Times New Roman"/>
          <w:i w:val="0"/>
          <w:color w:val="auto"/>
        </w:rPr>
        <w:fldChar w:fldCharType="end"/>
      </w:r>
      <w:r w:rsidRPr="003756A3">
        <w:rPr>
          <w:rFonts w:ascii="Times New Roman" w:hAnsi="Times New Roman" w:cs="Times New Roman"/>
          <w:i w:val="0"/>
          <w:color w:val="auto"/>
          <w:lang w:val="ru-RU"/>
        </w:rPr>
        <w:t xml:space="preserve">. Сравнение результатов калькулятора </w:t>
      </w:r>
      <w:r w:rsidRPr="003756A3">
        <w:rPr>
          <w:rFonts w:ascii="Times New Roman" w:hAnsi="Times New Roman" w:cs="Times New Roman"/>
          <w:i w:val="0"/>
          <w:color w:val="auto"/>
        </w:rPr>
        <w:t>VDNK</w:t>
      </w:r>
      <w:r w:rsidRPr="003756A3">
        <w:rPr>
          <w:rFonts w:ascii="Times New Roman" w:hAnsi="Times New Roman" w:cs="Times New Roman"/>
          <w:i w:val="0"/>
          <w:color w:val="auto"/>
          <w:lang w:val="ru-RU"/>
        </w:rPr>
        <w:t xml:space="preserve"> и </w:t>
      </w:r>
      <w:r w:rsidRPr="003756A3">
        <w:rPr>
          <w:rFonts w:ascii="Times New Roman" w:hAnsi="Times New Roman" w:cs="Times New Roman"/>
          <w:i w:val="0"/>
          <w:color w:val="auto"/>
        </w:rPr>
        <w:t>Solver</w:t>
      </w:r>
      <w:r w:rsidRPr="003756A3">
        <w:rPr>
          <w:rFonts w:ascii="Times New Roman" w:hAnsi="Times New Roman" w:cs="Times New Roman"/>
          <w:i w:val="0"/>
          <w:color w:val="auto"/>
          <w:lang w:val="ru-RU"/>
        </w:rPr>
        <w:t xml:space="preserve"> при загруженном ТС (2 секции)</w:t>
      </w:r>
    </w:p>
    <w:p w14:paraId="1C8ADDF4" w14:textId="77777777" w:rsidR="00881E53" w:rsidRPr="003756A3" w:rsidRDefault="00B11EB5" w:rsidP="00B11EB5">
      <w:pPr>
        <w:pStyle w:val="Caption"/>
        <w:spacing w:before="120" w:after="120"/>
        <w:jc w:val="center"/>
        <w:rPr>
          <w:rFonts w:ascii="Times New Roman" w:hAnsi="Times New Roman" w:cs="Times New Roman"/>
          <w:i w:val="0"/>
          <w:color w:val="auto"/>
          <w:lang w:val="ru-RU"/>
        </w:rPr>
      </w:pPr>
      <w:r w:rsidRPr="003756A3">
        <w:rPr>
          <w:rFonts w:ascii="Times New Roman" w:hAnsi="Times New Roman" w:cs="Times New Roman"/>
          <w:i w:val="0"/>
          <w:color w:val="auto"/>
          <w:lang w:val="ru-RU"/>
        </w:rPr>
        <w:t>Источник: составлено автором</w:t>
      </w:r>
    </w:p>
    <w:p w14:paraId="1671A35F" w14:textId="77777777" w:rsidR="00881E53" w:rsidRDefault="00881E53" w:rsidP="004E538C">
      <w:pPr>
        <w:spacing w:line="360" w:lineRule="auto"/>
        <w:ind w:firstLine="720"/>
        <w:jc w:val="both"/>
        <w:rPr>
          <w:rFonts w:ascii="Times New Roman" w:hAnsi="Times New Roman" w:cs="Times New Roman"/>
          <w:sz w:val="24"/>
          <w:szCs w:val="24"/>
          <w:lang w:val="ru-RU"/>
        </w:rPr>
      </w:pPr>
      <w:r w:rsidRPr="009E51E7">
        <w:rPr>
          <w:rFonts w:ascii="Times New Roman" w:hAnsi="Times New Roman" w:cs="Times New Roman"/>
          <w:sz w:val="24"/>
          <w:szCs w:val="24"/>
          <w:lang w:val="ru-RU"/>
        </w:rPr>
        <w:t xml:space="preserve">По результатам сравнения можно сделать вывод о том, что разделение транспортного средства на две секции при таких параметрах транспортного средства позволяет незначительно, но приблизить получаемые значения к значениям калькулятора </w:t>
      </w:r>
      <w:r w:rsidRPr="009E51E7">
        <w:rPr>
          <w:rFonts w:ascii="Times New Roman" w:hAnsi="Times New Roman" w:cs="Times New Roman"/>
          <w:sz w:val="24"/>
          <w:szCs w:val="24"/>
        </w:rPr>
        <w:t>VDNK</w:t>
      </w:r>
      <w:r w:rsidRPr="009E51E7">
        <w:rPr>
          <w:rFonts w:ascii="Times New Roman" w:hAnsi="Times New Roman" w:cs="Times New Roman"/>
          <w:sz w:val="24"/>
          <w:szCs w:val="24"/>
          <w:lang w:val="ru-RU"/>
        </w:rPr>
        <w:t>. При этом разница также составляет примерно один процент, что совсем незначительно при общем весе более 5000 килограмм.</w:t>
      </w:r>
    </w:p>
    <w:p w14:paraId="2095432A" w14:textId="77777777" w:rsidR="004F2328" w:rsidRPr="009E51E7" w:rsidRDefault="004F2328" w:rsidP="004E538C">
      <w:pPr>
        <w:spacing w:line="360" w:lineRule="auto"/>
        <w:ind w:firstLine="720"/>
        <w:jc w:val="both"/>
        <w:rPr>
          <w:rFonts w:ascii="Times New Roman" w:hAnsi="Times New Roman" w:cs="Times New Roman"/>
          <w:sz w:val="24"/>
          <w:szCs w:val="24"/>
          <w:lang w:val="ru-RU"/>
        </w:rPr>
      </w:pPr>
    </w:p>
    <w:p w14:paraId="193E58F5" w14:textId="77777777" w:rsidR="00881E53" w:rsidRPr="009E51E7" w:rsidRDefault="00881E53" w:rsidP="004E538C">
      <w:pPr>
        <w:spacing w:line="360" w:lineRule="auto"/>
        <w:ind w:firstLine="360"/>
        <w:jc w:val="both"/>
        <w:rPr>
          <w:rFonts w:ascii="Times New Roman" w:hAnsi="Times New Roman" w:cs="Times New Roman"/>
          <w:sz w:val="24"/>
          <w:szCs w:val="24"/>
          <w:lang w:val="ru-RU"/>
        </w:rPr>
      </w:pPr>
      <w:r w:rsidRPr="009E51E7">
        <w:rPr>
          <w:rFonts w:ascii="Times New Roman" w:hAnsi="Times New Roman" w:cs="Times New Roman"/>
          <w:sz w:val="24"/>
          <w:szCs w:val="24"/>
          <w:lang w:val="ru-RU"/>
        </w:rPr>
        <w:lastRenderedPageBreak/>
        <w:t>По итогам проведенного сравнения можно сделать два вывода:</w:t>
      </w:r>
    </w:p>
    <w:p w14:paraId="07E77969" w14:textId="77777777" w:rsidR="00881E53" w:rsidRPr="009E51E7" w:rsidRDefault="00881E53" w:rsidP="00881E53">
      <w:pPr>
        <w:pStyle w:val="ListParagraph"/>
        <w:numPr>
          <w:ilvl w:val="0"/>
          <w:numId w:val="13"/>
        </w:numPr>
        <w:spacing w:line="360" w:lineRule="auto"/>
        <w:jc w:val="both"/>
        <w:rPr>
          <w:rFonts w:ascii="Times New Roman" w:hAnsi="Times New Roman" w:cs="Times New Roman"/>
          <w:sz w:val="24"/>
          <w:szCs w:val="24"/>
          <w:lang w:val="ru-RU"/>
        </w:rPr>
      </w:pPr>
      <w:r w:rsidRPr="009E51E7">
        <w:rPr>
          <w:rFonts w:ascii="Times New Roman" w:hAnsi="Times New Roman" w:cs="Times New Roman"/>
          <w:sz w:val="24"/>
          <w:szCs w:val="24"/>
          <w:lang w:val="ru-RU"/>
        </w:rPr>
        <w:t xml:space="preserve">Значения калькулятора </w:t>
      </w:r>
      <w:r w:rsidRPr="009E51E7">
        <w:rPr>
          <w:rFonts w:ascii="Times New Roman" w:hAnsi="Times New Roman" w:cs="Times New Roman"/>
          <w:sz w:val="24"/>
          <w:szCs w:val="24"/>
        </w:rPr>
        <w:t>Solver</w:t>
      </w:r>
      <w:r w:rsidRPr="009E51E7">
        <w:rPr>
          <w:rFonts w:ascii="Times New Roman" w:hAnsi="Times New Roman" w:cs="Times New Roman"/>
          <w:sz w:val="24"/>
          <w:szCs w:val="24"/>
          <w:lang w:val="ru-RU"/>
        </w:rPr>
        <w:t xml:space="preserve"> с 99% точностью совпадают со значениями калькулятора </w:t>
      </w:r>
      <w:r w:rsidRPr="009E51E7">
        <w:rPr>
          <w:rFonts w:ascii="Times New Roman" w:hAnsi="Times New Roman" w:cs="Times New Roman"/>
          <w:sz w:val="24"/>
          <w:szCs w:val="24"/>
        </w:rPr>
        <w:t>VDNK</w:t>
      </w:r>
      <w:r w:rsidRPr="009E51E7">
        <w:rPr>
          <w:rFonts w:ascii="Times New Roman" w:hAnsi="Times New Roman" w:cs="Times New Roman"/>
          <w:sz w:val="24"/>
          <w:szCs w:val="24"/>
          <w:lang w:val="ru-RU"/>
        </w:rPr>
        <w:t>. Это означает, что калькулятор</w:t>
      </w:r>
      <w:r w:rsidR="004E538C">
        <w:rPr>
          <w:rFonts w:ascii="Times New Roman" w:hAnsi="Times New Roman" w:cs="Times New Roman"/>
          <w:sz w:val="24"/>
          <w:szCs w:val="24"/>
        </w:rPr>
        <w:t xml:space="preserve"> Solver</w:t>
      </w:r>
      <w:r w:rsidRPr="009E51E7">
        <w:rPr>
          <w:rFonts w:ascii="Times New Roman" w:hAnsi="Times New Roman" w:cs="Times New Roman"/>
          <w:sz w:val="24"/>
          <w:szCs w:val="24"/>
          <w:lang w:val="ru-RU"/>
        </w:rPr>
        <w:t xml:space="preserve"> работает правильно.</w:t>
      </w:r>
    </w:p>
    <w:p w14:paraId="562972C8" w14:textId="77777777" w:rsidR="00881E53" w:rsidRDefault="00881E53" w:rsidP="00881E53">
      <w:pPr>
        <w:pStyle w:val="ListParagraph"/>
        <w:numPr>
          <w:ilvl w:val="0"/>
          <w:numId w:val="13"/>
        </w:numPr>
        <w:spacing w:line="360" w:lineRule="auto"/>
        <w:jc w:val="both"/>
        <w:rPr>
          <w:rFonts w:ascii="Times New Roman" w:hAnsi="Times New Roman" w:cs="Times New Roman"/>
          <w:sz w:val="24"/>
          <w:szCs w:val="24"/>
          <w:lang w:val="ru-RU"/>
        </w:rPr>
      </w:pPr>
      <w:r w:rsidRPr="009E51E7">
        <w:rPr>
          <w:rFonts w:ascii="Times New Roman" w:hAnsi="Times New Roman" w:cs="Times New Roman"/>
          <w:sz w:val="24"/>
          <w:szCs w:val="24"/>
          <w:lang w:val="ru-RU"/>
        </w:rPr>
        <w:t>Разделение транспортного средства не на 4, а на 2 секции не только не искажает значений, но и приближает их к идеальным. Это означает, что упрощение исходного предположения не сказалось на построенной моделе и калькулятор работает правильно.</w:t>
      </w:r>
    </w:p>
    <w:p w14:paraId="0F2540FF" w14:textId="77777777" w:rsidR="00CE6727" w:rsidRDefault="00CE6727" w:rsidP="00CE6727">
      <w:pPr>
        <w:pStyle w:val="Heading1"/>
      </w:pPr>
      <w:bookmarkStart w:id="76" w:name="_Toc483305710"/>
      <w:r>
        <w:t xml:space="preserve">§ 3.5. </w:t>
      </w:r>
      <w:r w:rsidR="00BE2AFD">
        <w:t xml:space="preserve">Преимущества от </w:t>
      </w:r>
      <w:r>
        <w:t xml:space="preserve">калькулятора </w:t>
      </w:r>
      <w:r>
        <w:rPr>
          <w:lang w:val="en-US"/>
        </w:rPr>
        <w:t>Solver</w:t>
      </w:r>
      <w:r w:rsidRPr="00CE6727">
        <w:t xml:space="preserve"> </w:t>
      </w:r>
      <w:r>
        <w:t>для ООО «Петро»</w:t>
      </w:r>
      <w:bookmarkEnd w:id="76"/>
    </w:p>
    <w:p w14:paraId="233B1E0D" w14:textId="77777777" w:rsidR="00BE2AFD" w:rsidRPr="00BE2AFD" w:rsidRDefault="00BE2AFD" w:rsidP="00BE2AFD">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Для оценки полезности</w:t>
      </w:r>
      <w:r w:rsidRPr="00BE2AFD">
        <w:rPr>
          <w:rFonts w:ascii="Times New Roman" w:hAnsi="Times New Roman" w:cs="Times New Roman"/>
          <w:sz w:val="24"/>
          <w:szCs w:val="24"/>
          <w:lang w:val="ru-RU"/>
        </w:rPr>
        <w:t xml:space="preserve"> разработанного решения для компан</w:t>
      </w:r>
      <w:r>
        <w:rPr>
          <w:rFonts w:ascii="Times New Roman" w:hAnsi="Times New Roman" w:cs="Times New Roman"/>
          <w:sz w:val="24"/>
          <w:szCs w:val="24"/>
          <w:lang w:val="ru-RU"/>
        </w:rPr>
        <w:t>ии был использован комплексный подход, который предполагает оценку не только экономической составл</w:t>
      </w:r>
      <w:r w:rsidR="00B32018">
        <w:rPr>
          <w:rFonts w:ascii="Times New Roman" w:hAnsi="Times New Roman" w:cs="Times New Roman"/>
          <w:sz w:val="24"/>
          <w:szCs w:val="24"/>
          <w:lang w:val="ru-RU"/>
        </w:rPr>
        <w:t>яющей, но и других приобре</w:t>
      </w:r>
      <w:r>
        <w:rPr>
          <w:rFonts w:ascii="Times New Roman" w:hAnsi="Times New Roman" w:cs="Times New Roman"/>
          <w:sz w:val="24"/>
          <w:szCs w:val="24"/>
          <w:lang w:val="ru-RU"/>
        </w:rPr>
        <w:t xml:space="preserve">таемых преимуществ. </w:t>
      </w:r>
      <w:r w:rsidR="00BD3F6E">
        <w:rPr>
          <w:rFonts w:ascii="Times New Roman" w:hAnsi="Times New Roman" w:cs="Times New Roman"/>
          <w:sz w:val="24"/>
          <w:szCs w:val="24"/>
          <w:lang w:val="ru-RU"/>
        </w:rPr>
        <w:t>Таким образом, были выделены две</w:t>
      </w:r>
      <w:r>
        <w:rPr>
          <w:rFonts w:ascii="Times New Roman" w:hAnsi="Times New Roman" w:cs="Times New Roman"/>
          <w:sz w:val="24"/>
          <w:szCs w:val="24"/>
          <w:lang w:val="ru-RU"/>
        </w:rPr>
        <w:t xml:space="preserve"> основных выгоды от использования разработанного инструмента для компании:</w:t>
      </w:r>
    </w:p>
    <w:p w14:paraId="2DFCA108" w14:textId="77777777" w:rsidR="00881E53" w:rsidRPr="00444A84" w:rsidRDefault="00B32018" w:rsidP="00B32018">
      <w:pPr>
        <w:pStyle w:val="ListParagraph"/>
        <w:numPr>
          <w:ilvl w:val="0"/>
          <w:numId w:val="2"/>
        </w:numPr>
        <w:rPr>
          <w:rFonts w:ascii="Times New Roman" w:hAnsi="Times New Roman" w:cs="Times New Roman"/>
          <w:sz w:val="24"/>
          <w:szCs w:val="24"/>
        </w:rPr>
      </w:pPr>
      <w:r w:rsidRPr="00444A84">
        <w:rPr>
          <w:rFonts w:ascii="Times New Roman" w:hAnsi="Times New Roman" w:cs="Times New Roman"/>
          <w:sz w:val="24"/>
          <w:szCs w:val="24"/>
          <w:lang w:val="ru-RU"/>
        </w:rPr>
        <w:t>Экономические</w:t>
      </w:r>
    </w:p>
    <w:p w14:paraId="4FBA6E3F" w14:textId="77777777" w:rsidR="00B32018" w:rsidRPr="00444A84" w:rsidRDefault="00B32018" w:rsidP="00444A84">
      <w:pPr>
        <w:spacing w:line="360" w:lineRule="auto"/>
        <w:ind w:firstLine="720"/>
        <w:jc w:val="both"/>
        <w:rPr>
          <w:rFonts w:ascii="Times New Roman" w:hAnsi="Times New Roman" w:cs="Times New Roman"/>
          <w:sz w:val="24"/>
          <w:szCs w:val="24"/>
          <w:lang w:val="ru-RU"/>
        </w:rPr>
      </w:pPr>
      <w:r w:rsidRPr="00444A84">
        <w:rPr>
          <w:rFonts w:ascii="Times New Roman" w:hAnsi="Times New Roman" w:cs="Times New Roman"/>
          <w:sz w:val="24"/>
          <w:szCs w:val="24"/>
          <w:lang w:val="ru-RU"/>
        </w:rPr>
        <w:t xml:space="preserve">Благодаря калькулятору </w:t>
      </w:r>
      <w:r w:rsidRPr="00444A84">
        <w:rPr>
          <w:rFonts w:ascii="Times New Roman" w:hAnsi="Times New Roman" w:cs="Times New Roman"/>
          <w:sz w:val="24"/>
          <w:szCs w:val="24"/>
        </w:rPr>
        <w:t>Solver</w:t>
      </w:r>
      <w:r w:rsidRPr="00444A84">
        <w:rPr>
          <w:rFonts w:ascii="Times New Roman" w:hAnsi="Times New Roman" w:cs="Times New Roman"/>
          <w:sz w:val="24"/>
          <w:szCs w:val="24"/>
          <w:lang w:val="ru-RU"/>
        </w:rPr>
        <w:t xml:space="preserve"> компания обеспечивает непревышение допустимых нагрузок на оси и избегает значительных штрафов. В связи с тем, что точную оценку экономической выгоды представить невозможно из-за того, что получения штрафов подчинено различной вероятности и необходимо делать определенные субъективные предположения. Тем не менее, для примерной оценки были взяти следующие данные</w:t>
      </w:r>
      <w:r w:rsidR="00444A84" w:rsidRPr="00444A84">
        <w:rPr>
          <w:rFonts w:ascii="Times New Roman" w:hAnsi="Times New Roman" w:cs="Times New Roman"/>
          <w:sz w:val="24"/>
          <w:szCs w:val="24"/>
          <w:lang w:val="ru-RU"/>
        </w:rPr>
        <w:t xml:space="preserve"> исходя из данных, представленных компанией ООО «Петро»</w:t>
      </w:r>
      <w:r w:rsidRPr="00444A84">
        <w:rPr>
          <w:rFonts w:ascii="Times New Roman" w:hAnsi="Times New Roman" w:cs="Times New Roman"/>
          <w:sz w:val="24"/>
          <w:szCs w:val="24"/>
          <w:lang w:val="ru-RU"/>
        </w:rPr>
        <w:t>:</w:t>
      </w:r>
    </w:p>
    <w:tbl>
      <w:tblPr>
        <w:tblStyle w:val="TableGrid"/>
        <w:tblW w:w="0" w:type="auto"/>
        <w:tblLook w:val="04A0" w:firstRow="1" w:lastRow="0" w:firstColumn="1" w:lastColumn="0" w:noHBand="0" w:noVBand="1"/>
      </w:tblPr>
      <w:tblGrid>
        <w:gridCol w:w="4675"/>
        <w:gridCol w:w="4675"/>
      </w:tblGrid>
      <w:tr w:rsidR="00B32018" w:rsidRPr="00444A84" w14:paraId="627529EA" w14:textId="77777777" w:rsidTr="00444A84">
        <w:tc>
          <w:tcPr>
            <w:tcW w:w="4675" w:type="dxa"/>
          </w:tcPr>
          <w:p w14:paraId="3E244586" w14:textId="77777777" w:rsidR="00B32018" w:rsidRPr="00444A84" w:rsidRDefault="00B32018" w:rsidP="00444A84">
            <w:pPr>
              <w:jc w:val="center"/>
              <w:rPr>
                <w:rFonts w:ascii="Times New Roman" w:hAnsi="Times New Roman" w:cs="Times New Roman"/>
                <w:sz w:val="24"/>
                <w:szCs w:val="24"/>
                <w:lang w:val="ru-RU"/>
              </w:rPr>
            </w:pPr>
            <w:r w:rsidRPr="00444A84">
              <w:rPr>
                <w:rFonts w:ascii="Times New Roman" w:hAnsi="Times New Roman" w:cs="Times New Roman"/>
                <w:sz w:val="24"/>
                <w:szCs w:val="24"/>
                <w:lang w:val="ru-RU"/>
              </w:rPr>
              <w:t>Количество рейсов в месяц</w:t>
            </w:r>
            <w:r w:rsidR="00444A84" w:rsidRPr="00444A84">
              <w:rPr>
                <w:rFonts w:ascii="Times New Roman" w:hAnsi="Times New Roman" w:cs="Times New Roman"/>
                <w:sz w:val="24"/>
                <w:szCs w:val="24"/>
                <w:lang w:val="ru-RU"/>
              </w:rPr>
              <w:t>, шт</w:t>
            </w:r>
          </w:p>
        </w:tc>
        <w:tc>
          <w:tcPr>
            <w:tcW w:w="4675" w:type="dxa"/>
            <w:vAlign w:val="center"/>
          </w:tcPr>
          <w:p w14:paraId="108BE8F8" w14:textId="77777777" w:rsidR="00B32018" w:rsidRPr="00444A84" w:rsidRDefault="00B32018" w:rsidP="00444A84">
            <w:pPr>
              <w:jc w:val="center"/>
              <w:rPr>
                <w:rFonts w:ascii="Times New Roman" w:hAnsi="Times New Roman" w:cs="Times New Roman"/>
                <w:sz w:val="24"/>
                <w:szCs w:val="24"/>
                <w:lang w:val="ru-RU"/>
              </w:rPr>
            </w:pPr>
            <w:r w:rsidRPr="00444A84">
              <w:rPr>
                <w:rFonts w:ascii="Times New Roman" w:hAnsi="Times New Roman" w:cs="Times New Roman"/>
                <w:sz w:val="24"/>
                <w:szCs w:val="24"/>
                <w:lang w:val="ru-RU"/>
              </w:rPr>
              <w:t>100</w:t>
            </w:r>
          </w:p>
        </w:tc>
      </w:tr>
      <w:tr w:rsidR="00B32018" w:rsidRPr="00444A84" w14:paraId="56713336" w14:textId="77777777" w:rsidTr="00444A84">
        <w:tc>
          <w:tcPr>
            <w:tcW w:w="4675" w:type="dxa"/>
          </w:tcPr>
          <w:p w14:paraId="43D5DC36" w14:textId="77777777" w:rsidR="00B32018" w:rsidRPr="00444A84" w:rsidRDefault="00B32018" w:rsidP="00444A84">
            <w:pPr>
              <w:jc w:val="center"/>
              <w:rPr>
                <w:rFonts w:ascii="Times New Roman" w:hAnsi="Times New Roman" w:cs="Times New Roman"/>
                <w:sz w:val="24"/>
                <w:szCs w:val="24"/>
                <w:lang w:val="ru-RU"/>
              </w:rPr>
            </w:pPr>
            <w:r w:rsidRPr="00444A84">
              <w:rPr>
                <w:rFonts w:ascii="Times New Roman" w:hAnsi="Times New Roman" w:cs="Times New Roman"/>
                <w:sz w:val="24"/>
                <w:szCs w:val="24"/>
                <w:lang w:val="ru-RU"/>
              </w:rPr>
              <w:t>Вероятность получения штрафа</w:t>
            </w:r>
            <w:r w:rsidR="00444A84" w:rsidRPr="00444A84">
              <w:rPr>
                <w:rFonts w:ascii="Times New Roman" w:hAnsi="Times New Roman" w:cs="Times New Roman"/>
                <w:sz w:val="24"/>
                <w:szCs w:val="24"/>
                <w:lang w:val="ru-RU"/>
              </w:rPr>
              <w:t>, %</w:t>
            </w:r>
          </w:p>
        </w:tc>
        <w:tc>
          <w:tcPr>
            <w:tcW w:w="4675" w:type="dxa"/>
            <w:vAlign w:val="center"/>
          </w:tcPr>
          <w:p w14:paraId="7E6DD429" w14:textId="77777777" w:rsidR="00B32018" w:rsidRPr="00444A84" w:rsidRDefault="00B32018" w:rsidP="00444A84">
            <w:pPr>
              <w:jc w:val="center"/>
              <w:rPr>
                <w:rFonts w:ascii="Times New Roman" w:hAnsi="Times New Roman" w:cs="Times New Roman"/>
                <w:sz w:val="24"/>
                <w:szCs w:val="24"/>
                <w:lang w:val="ru-RU"/>
              </w:rPr>
            </w:pPr>
            <w:r w:rsidRPr="00444A84">
              <w:rPr>
                <w:rFonts w:ascii="Times New Roman" w:hAnsi="Times New Roman" w:cs="Times New Roman"/>
                <w:sz w:val="24"/>
                <w:szCs w:val="24"/>
                <w:lang w:val="ru-RU"/>
              </w:rPr>
              <w:t>20%</w:t>
            </w:r>
          </w:p>
        </w:tc>
      </w:tr>
      <w:tr w:rsidR="00B32018" w:rsidRPr="00444A84" w14:paraId="13E4B03F" w14:textId="77777777" w:rsidTr="00444A84">
        <w:tc>
          <w:tcPr>
            <w:tcW w:w="4675" w:type="dxa"/>
          </w:tcPr>
          <w:p w14:paraId="4FC68472" w14:textId="77777777" w:rsidR="00B32018" w:rsidRPr="00444A84" w:rsidRDefault="00B32018" w:rsidP="00444A84">
            <w:pPr>
              <w:tabs>
                <w:tab w:val="center" w:pos="2229"/>
                <w:tab w:val="left" w:pos="3615"/>
              </w:tabs>
              <w:jc w:val="center"/>
              <w:rPr>
                <w:rFonts w:ascii="Times New Roman" w:hAnsi="Times New Roman" w:cs="Times New Roman"/>
                <w:sz w:val="24"/>
                <w:szCs w:val="24"/>
                <w:lang w:val="ru-RU"/>
              </w:rPr>
            </w:pPr>
            <w:r w:rsidRPr="00444A84">
              <w:rPr>
                <w:rFonts w:ascii="Times New Roman" w:hAnsi="Times New Roman" w:cs="Times New Roman"/>
                <w:sz w:val="24"/>
                <w:szCs w:val="24"/>
                <w:lang w:val="ru-RU"/>
              </w:rPr>
              <w:t xml:space="preserve">Размер </w:t>
            </w:r>
            <w:r w:rsidR="004F2328">
              <w:rPr>
                <w:rFonts w:ascii="Times New Roman" w:hAnsi="Times New Roman" w:cs="Times New Roman"/>
                <w:sz w:val="24"/>
                <w:szCs w:val="24"/>
                <w:lang w:val="ru-RU"/>
              </w:rPr>
              <w:t xml:space="preserve">одного </w:t>
            </w:r>
            <w:r w:rsidRPr="00444A84">
              <w:rPr>
                <w:rFonts w:ascii="Times New Roman" w:hAnsi="Times New Roman" w:cs="Times New Roman"/>
                <w:sz w:val="24"/>
                <w:szCs w:val="24"/>
                <w:lang w:val="ru-RU"/>
              </w:rPr>
              <w:t>штрафа</w:t>
            </w:r>
            <w:r w:rsidR="00444A84" w:rsidRPr="00444A84">
              <w:rPr>
                <w:rFonts w:ascii="Times New Roman" w:hAnsi="Times New Roman" w:cs="Times New Roman"/>
                <w:sz w:val="24"/>
                <w:szCs w:val="24"/>
                <w:lang w:val="ru-RU"/>
              </w:rPr>
              <w:t>, руб.</w:t>
            </w:r>
          </w:p>
        </w:tc>
        <w:tc>
          <w:tcPr>
            <w:tcW w:w="4675" w:type="dxa"/>
            <w:vAlign w:val="center"/>
          </w:tcPr>
          <w:p w14:paraId="0DD3DD7D" w14:textId="77777777" w:rsidR="00B32018" w:rsidRPr="00444A84" w:rsidRDefault="00444A84" w:rsidP="00B11EB5">
            <w:pPr>
              <w:keepNext/>
              <w:jc w:val="center"/>
              <w:rPr>
                <w:rFonts w:ascii="Times New Roman" w:hAnsi="Times New Roman" w:cs="Times New Roman"/>
                <w:sz w:val="24"/>
                <w:szCs w:val="24"/>
              </w:rPr>
            </w:pPr>
            <w:r w:rsidRPr="00444A84">
              <w:rPr>
                <w:rFonts w:ascii="Times New Roman" w:hAnsi="Times New Roman" w:cs="Times New Roman"/>
                <w:sz w:val="24"/>
                <w:szCs w:val="24"/>
              </w:rPr>
              <w:t>250 000</w:t>
            </w:r>
          </w:p>
        </w:tc>
      </w:tr>
    </w:tbl>
    <w:p w14:paraId="474A1E54" w14:textId="77777777" w:rsidR="00B11EB5" w:rsidRPr="004F2328" w:rsidRDefault="00B11EB5" w:rsidP="00B11EB5">
      <w:pPr>
        <w:pStyle w:val="Caption"/>
        <w:spacing w:before="120" w:after="120"/>
        <w:jc w:val="center"/>
        <w:rPr>
          <w:rFonts w:ascii="Times New Roman" w:hAnsi="Times New Roman" w:cs="Times New Roman"/>
          <w:i w:val="0"/>
          <w:color w:val="auto"/>
          <w:lang w:val="ru-RU"/>
        </w:rPr>
      </w:pPr>
      <w:r w:rsidRPr="004F2328">
        <w:rPr>
          <w:rFonts w:ascii="Times New Roman" w:hAnsi="Times New Roman" w:cs="Times New Roman"/>
          <w:i w:val="0"/>
          <w:color w:val="auto"/>
          <w:lang w:val="ru-RU"/>
        </w:rPr>
        <w:t xml:space="preserve">Таблица </w:t>
      </w:r>
      <w:r w:rsidRPr="004F2328">
        <w:rPr>
          <w:rFonts w:ascii="Times New Roman" w:hAnsi="Times New Roman" w:cs="Times New Roman"/>
          <w:i w:val="0"/>
          <w:color w:val="auto"/>
        </w:rPr>
        <w:fldChar w:fldCharType="begin"/>
      </w:r>
      <w:r w:rsidRPr="004F2328">
        <w:rPr>
          <w:rFonts w:ascii="Times New Roman" w:hAnsi="Times New Roman" w:cs="Times New Roman"/>
          <w:i w:val="0"/>
          <w:color w:val="auto"/>
          <w:lang w:val="ru-RU"/>
        </w:rPr>
        <w:instrText xml:space="preserve"> </w:instrText>
      </w:r>
      <w:r w:rsidRPr="004F2328">
        <w:rPr>
          <w:rFonts w:ascii="Times New Roman" w:hAnsi="Times New Roman" w:cs="Times New Roman"/>
          <w:i w:val="0"/>
          <w:color w:val="auto"/>
        </w:rPr>
        <w:instrText>SEQ</w:instrText>
      </w:r>
      <w:r w:rsidRPr="004F2328">
        <w:rPr>
          <w:rFonts w:ascii="Times New Roman" w:hAnsi="Times New Roman" w:cs="Times New Roman"/>
          <w:i w:val="0"/>
          <w:color w:val="auto"/>
          <w:lang w:val="ru-RU"/>
        </w:rPr>
        <w:instrText xml:space="preserve"> Таблица \* </w:instrText>
      </w:r>
      <w:r w:rsidRPr="004F2328">
        <w:rPr>
          <w:rFonts w:ascii="Times New Roman" w:hAnsi="Times New Roman" w:cs="Times New Roman"/>
          <w:i w:val="0"/>
          <w:color w:val="auto"/>
        </w:rPr>
        <w:instrText>ARABIC</w:instrText>
      </w:r>
      <w:r w:rsidRPr="004F2328">
        <w:rPr>
          <w:rFonts w:ascii="Times New Roman" w:hAnsi="Times New Roman" w:cs="Times New Roman"/>
          <w:i w:val="0"/>
          <w:color w:val="auto"/>
          <w:lang w:val="ru-RU"/>
        </w:rPr>
        <w:instrText xml:space="preserve"> </w:instrText>
      </w:r>
      <w:r w:rsidRPr="004F2328">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22</w:t>
      </w:r>
      <w:r w:rsidRPr="004F2328">
        <w:rPr>
          <w:rFonts w:ascii="Times New Roman" w:hAnsi="Times New Roman" w:cs="Times New Roman"/>
          <w:i w:val="0"/>
          <w:color w:val="auto"/>
        </w:rPr>
        <w:fldChar w:fldCharType="end"/>
      </w:r>
      <w:r w:rsidRPr="004F2328">
        <w:rPr>
          <w:rFonts w:ascii="Times New Roman" w:hAnsi="Times New Roman" w:cs="Times New Roman"/>
          <w:i w:val="0"/>
          <w:color w:val="auto"/>
          <w:lang w:val="ru-RU"/>
        </w:rPr>
        <w:t>. Расчет потенциальных штрафов за месяц</w:t>
      </w:r>
    </w:p>
    <w:p w14:paraId="017A5443" w14:textId="77777777" w:rsidR="00B11EB5" w:rsidRPr="004F2328" w:rsidRDefault="00B11EB5" w:rsidP="00B11EB5">
      <w:pPr>
        <w:pStyle w:val="Caption"/>
        <w:spacing w:before="120" w:after="120"/>
        <w:jc w:val="center"/>
        <w:rPr>
          <w:rFonts w:ascii="Times New Roman" w:hAnsi="Times New Roman" w:cs="Times New Roman"/>
          <w:i w:val="0"/>
          <w:color w:val="auto"/>
          <w:lang w:val="ru-RU"/>
        </w:rPr>
      </w:pPr>
      <w:r w:rsidRPr="004F2328">
        <w:rPr>
          <w:rFonts w:ascii="Times New Roman" w:hAnsi="Times New Roman" w:cs="Times New Roman"/>
          <w:i w:val="0"/>
          <w:color w:val="auto"/>
          <w:lang w:val="ru-RU"/>
        </w:rPr>
        <w:t>Источник: составлено автором, используя данные ООО «Петро»</w:t>
      </w:r>
    </w:p>
    <w:p w14:paraId="4CFF365A" w14:textId="77777777" w:rsidR="00444A84" w:rsidRDefault="00444A84" w:rsidP="00BD3F6E">
      <w:pPr>
        <w:spacing w:before="160" w:line="360" w:lineRule="auto"/>
        <w:ind w:firstLine="720"/>
        <w:jc w:val="both"/>
        <w:rPr>
          <w:rFonts w:ascii="Times New Roman" w:hAnsi="Times New Roman" w:cs="Times New Roman"/>
          <w:sz w:val="24"/>
          <w:szCs w:val="24"/>
          <w:lang w:val="ru-RU"/>
        </w:rPr>
      </w:pPr>
      <w:r w:rsidRPr="00444A84">
        <w:rPr>
          <w:rFonts w:ascii="Times New Roman" w:hAnsi="Times New Roman" w:cs="Times New Roman"/>
          <w:sz w:val="24"/>
          <w:szCs w:val="24"/>
          <w:lang w:val="ru-RU"/>
        </w:rPr>
        <w:t>В таком случае, размер потенциальной экономической выгоды в месяц может достигать пяти миллионов рублей.</w:t>
      </w:r>
      <w:r w:rsidR="004F2328">
        <w:rPr>
          <w:rFonts w:ascii="Times New Roman" w:hAnsi="Times New Roman" w:cs="Times New Roman"/>
          <w:sz w:val="24"/>
          <w:szCs w:val="24"/>
          <w:lang w:val="ru-RU"/>
        </w:rPr>
        <w:t xml:space="preserve"> При этом данный расчет проведен примерно согласно статистике, предоставленной в ООО «Петро». В случае ужесточения мер контроля за транспортными средствами, вероятность получения штрафа может значительно возрасти, что повлечет за собой увелчение расходов для компании.</w:t>
      </w:r>
    </w:p>
    <w:p w14:paraId="75D4F462" w14:textId="77777777" w:rsidR="00444A84" w:rsidRDefault="00444A84" w:rsidP="00BD3F6E">
      <w:pPr>
        <w:spacing w:before="16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t xml:space="preserve">При этом еще одним важным экономическим факторов является и то, что калькулятор на основе </w:t>
      </w:r>
      <w:r>
        <w:rPr>
          <w:rFonts w:ascii="Times New Roman" w:hAnsi="Times New Roman" w:cs="Times New Roman"/>
          <w:sz w:val="24"/>
          <w:szCs w:val="24"/>
        </w:rPr>
        <w:t>Microsoft</w:t>
      </w:r>
      <w:r w:rsidRPr="00444A84">
        <w:rPr>
          <w:rFonts w:ascii="Times New Roman" w:hAnsi="Times New Roman" w:cs="Times New Roman"/>
          <w:sz w:val="24"/>
          <w:szCs w:val="24"/>
          <w:lang w:val="ru-RU"/>
        </w:rPr>
        <w:t xml:space="preserve"> </w:t>
      </w:r>
      <w:r>
        <w:rPr>
          <w:rFonts w:ascii="Times New Roman" w:hAnsi="Times New Roman" w:cs="Times New Roman"/>
          <w:sz w:val="24"/>
          <w:szCs w:val="24"/>
        </w:rPr>
        <w:t>Excel</w:t>
      </w:r>
      <w:r w:rsidRPr="00444A84">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 беспла</w:t>
      </w:r>
      <w:r w:rsidR="00BD3F6E">
        <w:rPr>
          <w:rFonts w:ascii="Times New Roman" w:hAnsi="Times New Roman" w:cs="Times New Roman"/>
          <w:sz w:val="24"/>
          <w:szCs w:val="24"/>
          <w:lang w:val="ru-RU"/>
        </w:rPr>
        <w:t>тным к использованию и не предполагает покупку лицензий, интеграцию в информационную систему компании и оплату работы профессиональных консультантов.</w:t>
      </w:r>
    </w:p>
    <w:p w14:paraId="05B0492B" w14:textId="77777777" w:rsidR="00BD3F6E" w:rsidRDefault="00BD3F6E" w:rsidP="00BD3F6E">
      <w:pPr>
        <w:pStyle w:val="ListParagraph"/>
        <w:numPr>
          <w:ilvl w:val="0"/>
          <w:numId w:val="2"/>
        </w:numPr>
        <w:spacing w:before="16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Репутационные</w:t>
      </w:r>
    </w:p>
    <w:p w14:paraId="56F3A9F2" w14:textId="77777777" w:rsidR="00BD3F6E" w:rsidRDefault="00BD3F6E" w:rsidP="00BD3F6E">
      <w:pPr>
        <w:spacing w:before="16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 уже говорилось в самом начале работы, компания ООО «Петро» представляет собой одну из крупнейших фабрик международной компании </w:t>
      </w:r>
      <w:r>
        <w:rPr>
          <w:rFonts w:ascii="Times New Roman" w:hAnsi="Times New Roman" w:cs="Times New Roman"/>
          <w:sz w:val="24"/>
          <w:szCs w:val="24"/>
        </w:rPr>
        <w:t>Japan</w:t>
      </w:r>
      <w:r w:rsidRPr="00BD3F6E">
        <w:rPr>
          <w:rFonts w:ascii="Times New Roman" w:hAnsi="Times New Roman" w:cs="Times New Roman"/>
          <w:sz w:val="24"/>
          <w:szCs w:val="24"/>
          <w:lang w:val="ru-RU"/>
        </w:rPr>
        <w:t xml:space="preserve"> </w:t>
      </w:r>
      <w:r>
        <w:rPr>
          <w:rFonts w:ascii="Times New Roman" w:hAnsi="Times New Roman" w:cs="Times New Roman"/>
          <w:sz w:val="24"/>
          <w:szCs w:val="24"/>
        </w:rPr>
        <w:t>Tobacco</w:t>
      </w:r>
      <w:r>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sidRPr="00BD3F6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Такой статус компании предполагает определенные социальные обязанности, которые, несомненно, включают в себя полное выполнение требований законодательства Российской Федерации. Компания ООО «Петро» заботится о своей репутации и поэтому стремится работать в рамках российского законодательства, в том числе и транспортного. Данный проект был направлен именно на то, чтобы пресечь любые потенциальные нарушения законодательства для поддержания статуса </w:t>
      </w:r>
      <w:r w:rsidR="002A43EC">
        <w:rPr>
          <w:rFonts w:ascii="Times New Roman" w:hAnsi="Times New Roman" w:cs="Times New Roman"/>
          <w:sz w:val="24"/>
          <w:szCs w:val="24"/>
          <w:lang w:val="ru-RU"/>
        </w:rPr>
        <w:t>добросовестной</w:t>
      </w:r>
      <w:r>
        <w:rPr>
          <w:rFonts w:ascii="Times New Roman" w:hAnsi="Times New Roman" w:cs="Times New Roman"/>
          <w:sz w:val="24"/>
          <w:szCs w:val="24"/>
          <w:lang w:val="ru-RU"/>
        </w:rPr>
        <w:t xml:space="preserve"> компании.</w:t>
      </w:r>
    </w:p>
    <w:p w14:paraId="5CCB9303" w14:textId="77777777" w:rsidR="00BD3F6E" w:rsidRDefault="00BD3F6E" w:rsidP="00BD3F6E">
      <w:pPr>
        <w:spacing w:before="16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Также, так как штрафы для превышение допустимых нагрузок на оси распространяются как на компанию-грузовладельца, так и на компанию-перевозчика, а компания ООО «Петро» считает недопустимым подвержение своих партнеров таким рискам. Таким образом, разработанный калькулятор позволяет компании поддерживать доверительные отношения со своими партнерами.</w:t>
      </w:r>
    </w:p>
    <w:p w14:paraId="08D3BBBA"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3DD575AF"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41108D5F"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330C4456"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78A67460"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24CB7E9D"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2DC50AB4"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7B3861AC" w14:textId="77777777" w:rsidR="00B11EB5" w:rsidRDefault="00B11EB5" w:rsidP="00BD3F6E">
      <w:pPr>
        <w:spacing w:before="160" w:line="360" w:lineRule="auto"/>
        <w:ind w:firstLine="720"/>
        <w:jc w:val="both"/>
        <w:rPr>
          <w:rFonts w:ascii="Times New Roman" w:hAnsi="Times New Roman" w:cs="Times New Roman"/>
          <w:sz w:val="24"/>
          <w:szCs w:val="24"/>
          <w:lang w:val="ru-RU"/>
        </w:rPr>
      </w:pPr>
    </w:p>
    <w:p w14:paraId="3D07EBDC" w14:textId="77777777" w:rsidR="000B6C4E" w:rsidRDefault="00176D61" w:rsidP="0039190F">
      <w:pPr>
        <w:pStyle w:val="Heading1"/>
        <w:spacing w:after="160" w:line="360" w:lineRule="auto"/>
      </w:pPr>
      <w:bookmarkStart w:id="77" w:name="_Toc483305711"/>
      <w:r>
        <w:lastRenderedPageBreak/>
        <w:t>Заключение</w:t>
      </w:r>
      <w:bookmarkEnd w:id="77"/>
    </w:p>
    <w:p w14:paraId="73F031CF" w14:textId="77777777" w:rsidR="00E15989" w:rsidRDefault="00EB369B" w:rsidP="00197D72">
      <w:pPr>
        <w:spacing w:line="360" w:lineRule="auto"/>
        <w:ind w:firstLine="720"/>
        <w:jc w:val="both"/>
        <w:rPr>
          <w:rFonts w:ascii="Times New Roman" w:hAnsi="Times New Roman" w:cs="Times New Roman"/>
          <w:sz w:val="24"/>
          <w:szCs w:val="24"/>
          <w:lang w:val="ru-RU"/>
        </w:rPr>
      </w:pPr>
      <w:r w:rsidRPr="00EB369B">
        <w:rPr>
          <w:rFonts w:ascii="Times New Roman" w:hAnsi="Times New Roman" w:cs="Times New Roman"/>
          <w:sz w:val="24"/>
          <w:szCs w:val="24"/>
          <w:lang w:val="ru-RU"/>
        </w:rPr>
        <w:t>Настоящая выпускная квалификационная работа была посвящена работе над проектом для компании ООО «Петро», связанным с совершенствованием процесса загрузки грузового транспорта и контейнеров.</w:t>
      </w:r>
      <w:r>
        <w:rPr>
          <w:rFonts w:ascii="Times New Roman" w:hAnsi="Times New Roman" w:cs="Times New Roman"/>
          <w:sz w:val="24"/>
          <w:szCs w:val="24"/>
          <w:lang w:val="ru-RU"/>
        </w:rPr>
        <w:t xml:space="preserve"> Данный проект предполагал </w:t>
      </w:r>
      <w:r w:rsidR="002A43EC">
        <w:rPr>
          <w:rFonts w:ascii="Times New Roman" w:hAnsi="Times New Roman" w:cs="Times New Roman"/>
          <w:sz w:val="24"/>
          <w:szCs w:val="24"/>
          <w:lang w:val="ru-RU"/>
        </w:rPr>
        <w:t xml:space="preserve">нахождение </w:t>
      </w:r>
      <w:r w:rsidR="00B5577D">
        <w:rPr>
          <w:rFonts w:ascii="Times New Roman" w:hAnsi="Times New Roman" w:cs="Times New Roman"/>
          <w:sz w:val="24"/>
          <w:szCs w:val="24"/>
          <w:lang w:val="ru-RU"/>
        </w:rPr>
        <w:t xml:space="preserve"> </w:t>
      </w:r>
      <w:r w:rsidR="00197D72">
        <w:rPr>
          <w:rFonts w:ascii="Times New Roman" w:hAnsi="Times New Roman" w:cs="Times New Roman"/>
          <w:sz w:val="24"/>
          <w:szCs w:val="24"/>
          <w:lang w:val="ru-RU"/>
        </w:rPr>
        <w:t xml:space="preserve">правильного инструментария, который бы позволил компании легко учитывать текущие законодательные ограничения по нагрузкам на оси транспортных средств при составлении планов погрузки. Реализация подобного проекта предполагает </w:t>
      </w:r>
      <w:r>
        <w:rPr>
          <w:rFonts w:ascii="Times New Roman" w:hAnsi="Times New Roman" w:cs="Times New Roman"/>
          <w:sz w:val="24"/>
          <w:szCs w:val="24"/>
          <w:lang w:val="ru-RU"/>
        </w:rPr>
        <w:t>определенный выбор</w:t>
      </w:r>
      <w:r w:rsidR="00E15989" w:rsidRPr="00EB369B">
        <w:rPr>
          <w:rFonts w:ascii="Times New Roman" w:hAnsi="Times New Roman" w:cs="Times New Roman"/>
          <w:sz w:val="24"/>
          <w:szCs w:val="24"/>
          <w:lang w:val="ru-RU"/>
        </w:rPr>
        <w:t>: использование уже существующих на рынке решений</w:t>
      </w:r>
      <w:r>
        <w:rPr>
          <w:rFonts w:ascii="Times New Roman" w:hAnsi="Times New Roman" w:cs="Times New Roman"/>
          <w:sz w:val="24"/>
          <w:szCs w:val="24"/>
          <w:lang w:val="ru-RU"/>
        </w:rPr>
        <w:t xml:space="preserve"> или разработку</w:t>
      </w:r>
      <w:r w:rsidRPr="00EB369B">
        <w:rPr>
          <w:rFonts w:ascii="Times New Roman" w:hAnsi="Times New Roman" w:cs="Times New Roman"/>
          <w:sz w:val="24"/>
          <w:szCs w:val="24"/>
          <w:lang w:val="ru-RU"/>
        </w:rPr>
        <w:t xml:space="preserve"> собств</w:t>
      </w:r>
      <w:r>
        <w:rPr>
          <w:rFonts w:ascii="Times New Roman" w:hAnsi="Times New Roman" w:cs="Times New Roman"/>
          <w:sz w:val="24"/>
          <w:szCs w:val="24"/>
          <w:lang w:val="ru-RU"/>
        </w:rPr>
        <w:t>енного инструмента.</w:t>
      </w:r>
      <w:r w:rsidR="008C73DB">
        <w:rPr>
          <w:rFonts w:ascii="Times New Roman" w:hAnsi="Times New Roman" w:cs="Times New Roman"/>
          <w:sz w:val="24"/>
          <w:szCs w:val="24"/>
          <w:lang w:val="ru-RU"/>
        </w:rPr>
        <w:t xml:space="preserve"> По результатам</w:t>
      </w:r>
      <w:r w:rsidR="00E15989" w:rsidRPr="00EB369B">
        <w:rPr>
          <w:rFonts w:ascii="Times New Roman" w:hAnsi="Times New Roman" w:cs="Times New Roman"/>
          <w:sz w:val="24"/>
          <w:szCs w:val="24"/>
          <w:lang w:val="ru-RU"/>
        </w:rPr>
        <w:t xml:space="preserve"> проведенного анализа было выявлено, что существующие решения не соответствуют требованиям компании</w:t>
      </w:r>
      <w:r w:rsidR="008C73DB">
        <w:rPr>
          <w:rFonts w:ascii="Times New Roman" w:hAnsi="Times New Roman" w:cs="Times New Roman"/>
          <w:sz w:val="24"/>
          <w:szCs w:val="24"/>
          <w:lang w:val="ru-RU"/>
        </w:rPr>
        <w:t xml:space="preserve"> и в</w:t>
      </w:r>
      <w:r w:rsidR="00E15989" w:rsidRPr="00EB369B">
        <w:rPr>
          <w:rFonts w:ascii="Times New Roman" w:hAnsi="Times New Roman" w:cs="Times New Roman"/>
          <w:sz w:val="24"/>
          <w:szCs w:val="24"/>
          <w:lang w:val="ru-RU"/>
        </w:rPr>
        <w:t xml:space="preserve"> итоге выбор пал на первый вариант – разработка простого в использовании инструмента, который компания могла бы использовать самостоятельно в любых условиях.</w:t>
      </w:r>
      <w:r w:rsidR="00E15989">
        <w:rPr>
          <w:rFonts w:ascii="Times New Roman" w:hAnsi="Times New Roman" w:cs="Times New Roman"/>
          <w:sz w:val="24"/>
          <w:szCs w:val="24"/>
          <w:lang w:val="ru-RU"/>
        </w:rPr>
        <w:t xml:space="preserve"> </w:t>
      </w:r>
    </w:p>
    <w:p w14:paraId="60B3B8B3" w14:textId="77777777" w:rsidR="00197D72" w:rsidRPr="009122A5" w:rsidRDefault="008C73DB" w:rsidP="008C73DB">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Результатом проделанной работы стал калькулятор, основанный на </w:t>
      </w:r>
      <w:r>
        <w:rPr>
          <w:rFonts w:ascii="Times New Roman" w:hAnsi="Times New Roman" w:cs="Times New Roman"/>
          <w:sz w:val="24"/>
          <w:szCs w:val="24"/>
        </w:rPr>
        <w:t>Solver</w:t>
      </w:r>
      <w:r w:rsidRPr="008C73DB">
        <w:rPr>
          <w:rFonts w:ascii="Times New Roman" w:hAnsi="Times New Roman" w:cs="Times New Roman"/>
          <w:sz w:val="24"/>
          <w:szCs w:val="24"/>
          <w:lang w:val="ru-RU"/>
        </w:rPr>
        <w:t xml:space="preserve"> </w:t>
      </w:r>
      <w:r>
        <w:rPr>
          <w:rFonts w:ascii="Times New Roman" w:hAnsi="Times New Roman" w:cs="Times New Roman"/>
          <w:sz w:val="24"/>
          <w:szCs w:val="24"/>
        </w:rPr>
        <w:t>Add</w:t>
      </w:r>
      <w:r w:rsidRPr="008C73DB">
        <w:rPr>
          <w:rFonts w:ascii="Times New Roman" w:hAnsi="Times New Roman" w:cs="Times New Roman"/>
          <w:sz w:val="24"/>
          <w:szCs w:val="24"/>
          <w:lang w:val="ru-RU"/>
        </w:rPr>
        <w:t>-</w:t>
      </w:r>
      <w:r>
        <w:rPr>
          <w:rFonts w:ascii="Times New Roman" w:hAnsi="Times New Roman" w:cs="Times New Roman"/>
          <w:sz w:val="24"/>
          <w:szCs w:val="24"/>
        </w:rPr>
        <w:t>in</w:t>
      </w:r>
      <w:r>
        <w:rPr>
          <w:rFonts w:ascii="Times New Roman" w:hAnsi="Times New Roman" w:cs="Times New Roman"/>
          <w:sz w:val="24"/>
          <w:szCs w:val="24"/>
          <w:lang w:val="ru-RU"/>
        </w:rPr>
        <w:t xml:space="preserve"> к </w:t>
      </w:r>
      <w:r>
        <w:rPr>
          <w:rFonts w:ascii="Times New Roman" w:hAnsi="Times New Roman" w:cs="Times New Roman"/>
          <w:sz w:val="24"/>
          <w:szCs w:val="24"/>
        </w:rPr>
        <w:t>Microsoft</w:t>
      </w:r>
      <w:r w:rsidRPr="008C73DB">
        <w:rPr>
          <w:rFonts w:ascii="Times New Roman" w:hAnsi="Times New Roman" w:cs="Times New Roman"/>
          <w:sz w:val="24"/>
          <w:szCs w:val="24"/>
          <w:lang w:val="ru-RU"/>
        </w:rPr>
        <w:t xml:space="preserve"> </w:t>
      </w:r>
      <w:r>
        <w:rPr>
          <w:rFonts w:ascii="Times New Roman" w:hAnsi="Times New Roman" w:cs="Times New Roman"/>
          <w:sz w:val="24"/>
          <w:szCs w:val="24"/>
        </w:rPr>
        <w:t>Excel</w:t>
      </w:r>
      <w:r>
        <w:rPr>
          <w:rFonts w:ascii="Times New Roman" w:hAnsi="Times New Roman" w:cs="Times New Roman"/>
          <w:sz w:val="24"/>
          <w:szCs w:val="24"/>
          <w:lang w:val="ru-RU"/>
        </w:rPr>
        <w:t>, который полностью соответствует требованиям компании и позволяет избегать штрафов за превышение допустимых нагрузок на оси.</w:t>
      </w:r>
      <w:r w:rsidR="009122A5">
        <w:rPr>
          <w:rFonts w:ascii="Times New Roman" w:hAnsi="Times New Roman" w:cs="Times New Roman"/>
          <w:sz w:val="24"/>
          <w:szCs w:val="24"/>
          <w:lang w:val="ru-RU"/>
        </w:rPr>
        <w:t xml:space="preserve"> Для компании данный калькулятор представляет простой и очень действенный способ для расчета планов погрузки, которые будут учитывать текущие законодательные ограничения. Более того, данный калькулятор не требует никаких изменений текущего процесса погрузки в компании, так как был разработан под специфические особенности погрузки, принятые в ООО «Петро».</w:t>
      </w:r>
    </w:p>
    <w:p w14:paraId="69C19772" w14:textId="77777777" w:rsidR="000B6C4E" w:rsidRPr="002A43EC" w:rsidRDefault="008C73DB" w:rsidP="008C73DB">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Однако </w:t>
      </w:r>
      <w:r w:rsidR="001774C7" w:rsidRPr="008530FF">
        <w:rPr>
          <w:rFonts w:ascii="Times New Roman" w:hAnsi="Times New Roman" w:cs="Times New Roman"/>
          <w:sz w:val="24"/>
          <w:szCs w:val="24"/>
          <w:lang w:val="ru-RU"/>
        </w:rPr>
        <w:t xml:space="preserve">по итогам совместной работы с ООО «Петро» над целевым </w:t>
      </w:r>
      <w:r>
        <w:rPr>
          <w:rFonts w:ascii="Times New Roman" w:hAnsi="Times New Roman" w:cs="Times New Roman"/>
          <w:sz w:val="24"/>
          <w:szCs w:val="24"/>
          <w:lang w:val="ru-RU"/>
        </w:rPr>
        <w:t>проектом можно сделать еще несколько</w:t>
      </w:r>
      <w:r w:rsidR="001774C7" w:rsidRPr="008530FF">
        <w:rPr>
          <w:rFonts w:ascii="Times New Roman" w:hAnsi="Times New Roman" w:cs="Times New Roman"/>
          <w:sz w:val="24"/>
          <w:szCs w:val="24"/>
          <w:lang w:val="ru-RU"/>
        </w:rPr>
        <w:t xml:space="preserve"> значимых выводов. Данные выводы затрагивают</w:t>
      </w:r>
      <w:r w:rsidR="00AD2960" w:rsidRPr="008530FF">
        <w:rPr>
          <w:rFonts w:ascii="Times New Roman" w:hAnsi="Times New Roman" w:cs="Times New Roman"/>
          <w:sz w:val="24"/>
          <w:szCs w:val="24"/>
          <w:lang w:val="ru-RU"/>
        </w:rPr>
        <w:t xml:space="preserve">, в первую очередь, </w:t>
      </w:r>
      <w:r w:rsidR="00B161AC" w:rsidRPr="008530FF">
        <w:rPr>
          <w:rFonts w:ascii="Times New Roman" w:hAnsi="Times New Roman" w:cs="Times New Roman"/>
          <w:sz w:val="24"/>
          <w:szCs w:val="24"/>
          <w:lang w:val="ru-RU"/>
        </w:rPr>
        <w:t>практические</w:t>
      </w:r>
      <w:r w:rsidR="00B161AC">
        <w:rPr>
          <w:rFonts w:ascii="Times New Roman" w:hAnsi="Times New Roman" w:cs="Times New Roman"/>
          <w:sz w:val="24"/>
          <w:szCs w:val="24"/>
          <w:lang w:val="ru-RU"/>
        </w:rPr>
        <w:t xml:space="preserve"> особенности использования</w:t>
      </w:r>
      <w:r w:rsidR="00B161AC" w:rsidRPr="008530FF">
        <w:rPr>
          <w:rFonts w:ascii="Times New Roman" w:hAnsi="Times New Roman" w:cs="Times New Roman"/>
          <w:sz w:val="24"/>
          <w:szCs w:val="24"/>
          <w:lang w:val="ru-RU"/>
        </w:rPr>
        <w:t xml:space="preserve"> разработанного </w:t>
      </w:r>
      <w:r w:rsidR="00B161AC">
        <w:rPr>
          <w:rFonts w:ascii="Times New Roman" w:hAnsi="Times New Roman" w:cs="Times New Roman"/>
          <w:sz w:val="24"/>
          <w:szCs w:val="24"/>
          <w:lang w:val="ru-RU"/>
        </w:rPr>
        <w:t>инструмента,</w:t>
      </w:r>
      <w:r w:rsidR="00AD2960" w:rsidRPr="008530FF">
        <w:rPr>
          <w:rFonts w:ascii="Times New Roman" w:hAnsi="Times New Roman" w:cs="Times New Roman"/>
          <w:sz w:val="24"/>
          <w:szCs w:val="24"/>
          <w:lang w:val="ru-RU"/>
        </w:rPr>
        <w:t xml:space="preserve"> а также особенности </w:t>
      </w:r>
      <w:r w:rsidR="00B161AC">
        <w:rPr>
          <w:rFonts w:ascii="Times New Roman" w:hAnsi="Times New Roman" w:cs="Times New Roman"/>
          <w:sz w:val="24"/>
          <w:szCs w:val="24"/>
          <w:lang w:val="ru-RU"/>
        </w:rPr>
        <w:t>применения</w:t>
      </w:r>
      <w:r w:rsidR="001774C7" w:rsidRPr="008530FF">
        <w:rPr>
          <w:rFonts w:ascii="Times New Roman" w:hAnsi="Times New Roman" w:cs="Times New Roman"/>
          <w:sz w:val="24"/>
          <w:szCs w:val="24"/>
          <w:lang w:val="ru-RU"/>
        </w:rPr>
        <w:t xml:space="preserve"> дискретных моделей </w:t>
      </w:r>
      <w:r w:rsidR="00AD2960" w:rsidRPr="008530FF">
        <w:rPr>
          <w:rFonts w:ascii="Times New Roman" w:hAnsi="Times New Roman" w:cs="Times New Roman"/>
          <w:sz w:val="24"/>
          <w:szCs w:val="24"/>
          <w:lang w:val="ru-RU"/>
        </w:rPr>
        <w:t>в логистике.</w:t>
      </w:r>
      <w:r w:rsidR="001774C7" w:rsidRPr="008530FF">
        <w:rPr>
          <w:rFonts w:ascii="Times New Roman" w:hAnsi="Times New Roman" w:cs="Times New Roman"/>
          <w:sz w:val="24"/>
          <w:szCs w:val="24"/>
          <w:lang w:val="ru-RU"/>
        </w:rPr>
        <w:t xml:space="preserve"> </w:t>
      </w:r>
      <w:r w:rsidR="00276E0D" w:rsidRPr="008530FF">
        <w:rPr>
          <w:rFonts w:ascii="Times New Roman" w:hAnsi="Times New Roman" w:cs="Times New Roman"/>
          <w:sz w:val="24"/>
          <w:szCs w:val="24"/>
          <w:lang w:val="ru-RU"/>
        </w:rPr>
        <w:t>Также в качестве выводов будут представлены</w:t>
      </w:r>
      <w:r w:rsidR="00B161AC" w:rsidRPr="00B161AC">
        <w:rPr>
          <w:rFonts w:ascii="Times New Roman" w:hAnsi="Times New Roman" w:cs="Times New Roman"/>
          <w:sz w:val="24"/>
          <w:szCs w:val="24"/>
          <w:lang w:val="ru-RU"/>
        </w:rPr>
        <w:t xml:space="preserve"> </w:t>
      </w:r>
      <w:r w:rsidR="00B161AC" w:rsidRPr="008530FF">
        <w:rPr>
          <w:rFonts w:ascii="Times New Roman" w:hAnsi="Times New Roman" w:cs="Times New Roman"/>
          <w:sz w:val="24"/>
          <w:szCs w:val="24"/>
          <w:lang w:val="ru-RU"/>
        </w:rPr>
        <w:t>общие особенности реализации логистических проек</w:t>
      </w:r>
      <w:r w:rsidR="002A43EC">
        <w:rPr>
          <w:rFonts w:ascii="Times New Roman" w:hAnsi="Times New Roman" w:cs="Times New Roman"/>
          <w:sz w:val="24"/>
          <w:szCs w:val="24"/>
          <w:lang w:val="ru-RU"/>
        </w:rPr>
        <w:t>тов на крупных производственных</w:t>
      </w:r>
      <w:r w:rsidR="002A43EC" w:rsidRPr="002A43EC">
        <w:rPr>
          <w:rFonts w:ascii="Times New Roman" w:hAnsi="Times New Roman" w:cs="Times New Roman"/>
          <w:sz w:val="24"/>
          <w:szCs w:val="24"/>
          <w:lang w:val="ru-RU"/>
        </w:rPr>
        <w:t xml:space="preserve"> </w:t>
      </w:r>
      <w:r w:rsidR="002A43EC">
        <w:rPr>
          <w:rFonts w:ascii="Times New Roman" w:hAnsi="Times New Roman" w:cs="Times New Roman"/>
          <w:sz w:val="24"/>
          <w:szCs w:val="24"/>
          <w:lang w:val="ru-RU"/>
        </w:rPr>
        <w:t>фабриках.</w:t>
      </w:r>
    </w:p>
    <w:p w14:paraId="42DBEA3F" w14:textId="77777777" w:rsidR="008C73DB" w:rsidRDefault="00B161AC" w:rsidP="008C73DB">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Во-первых, следует отметить, что разработанный инструмент был высоко оценен в компании ООО «Петро» и в ходе проведенного тестирования было принято решения использовать данный инструмент на постоянной основе. Также, в рамках тестирования стало понятно, что калькулятор </w:t>
      </w:r>
      <w:r>
        <w:rPr>
          <w:rFonts w:ascii="Times New Roman" w:hAnsi="Times New Roman" w:cs="Times New Roman"/>
          <w:sz w:val="24"/>
          <w:szCs w:val="24"/>
        </w:rPr>
        <w:t>Solver</w:t>
      </w:r>
      <w:r w:rsidRPr="00B161A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польностью соответствует требованию простоты в </w:t>
      </w:r>
      <w:r>
        <w:rPr>
          <w:rFonts w:ascii="Times New Roman" w:hAnsi="Times New Roman" w:cs="Times New Roman"/>
          <w:sz w:val="24"/>
          <w:szCs w:val="24"/>
          <w:lang w:val="ru-RU"/>
        </w:rPr>
        <w:lastRenderedPageBreak/>
        <w:t>использовании, что отметили ключевые пользователи. Более того, была расширена первоначальная задача и было принято решение внедрить данный инструмент и на других фабриках компании, в частности, на фабрике в Ельце. Это говорит о том, что поставленная в рамках проекта управленческая задача была реализована в полном объеме.</w:t>
      </w:r>
    </w:p>
    <w:p w14:paraId="09B65A11" w14:textId="77777777" w:rsidR="002E7CC2" w:rsidRDefault="008C73DB" w:rsidP="0041467B">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Во-вторых</w:t>
      </w:r>
      <w:r w:rsidR="002E7CC2">
        <w:rPr>
          <w:rFonts w:ascii="Times New Roman" w:hAnsi="Times New Roman" w:cs="Times New Roman"/>
          <w:sz w:val="24"/>
          <w:szCs w:val="24"/>
          <w:lang w:val="ru-RU"/>
        </w:rPr>
        <w:t xml:space="preserve">, необходимо отметить, что реализация поставленной задачи через такой действенный инструмент не была бы возможна без правильной математической модели. В данном случае было принято правильное решение свести поставленную задачу к задаче дискретной оптимизации (так называемой «задаче о рюкзаке»), что позволило свести ее к задаче дискретного программирования и применить для решений </w:t>
      </w:r>
      <w:r w:rsidR="002E7CC2">
        <w:rPr>
          <w:rFonts w:ascii="Times New Roman" w:hAnsi="Times New Roman" w:cs="Times New Roman"/>
          <w:sz w:val="24"/>
          <w:szCs w:val="24"/>
        </w:rPr>
        <w:t>Solver</w:t>
      </w:r>
      <w:r w:rsidR="002E7CC2" w:rsidRPr="002E7CC2">
        <w:rPr>
          <w:rFonts w:ascii="Times New Roman" w:hAnsi="Times New Roman" w:cs="Times New Roman"/>
          <w:sz w:val="24"/>
          <w:szCs w:val="24"/>
          <w:lang w:val="ru-RU"/>
        </w:rPr>
        <w:t xml:space="preserve"> </w:t>
      </w:r>
      <w:r w:rsidR="002E7CC2">
        <w:rPr>
          <w:rFonts w:ascii="Times New Roman" w:hAnsi="Times New Roman" w:cs="Times New Roman"/>
          <w:sz w:val="24"/>
          <w:szCs w:val="24"/>
        </w:rPr>
        <w:t>Add</w:t>
      </w:r>
      <w:r w:rsidR="002E7CC2" w:rsidRPr="002E7CC2">
        <w:rPr>
          <w:rFonts w:ascii="Times New Roman" w:hAnsi="Times New Roman" w:cs="Times New Roman"/>
          <w:sz w:val="24"/>
          <w:szCs w:val="24"/>
          <w:lang w:val="ru-RU"/>
        </w:rPr>
        <w:t>-</w:t>
      </w:r>
      <w:r w:rsidR="002E7CC2">
        <w:rPr>
          <w:rFonts w:ascii="Times New Roman" w:hAnsi="Times New Roman" w:cs="Times New Roman"/>
          <w:sz w:val="24"/>
          <w:szCs w:val="24"/>
        </w:rPr>
        <w:t>in</w:t>
      </w:r>
      <w:r w:rsidR="002E7CC2" w:rsidRPr="002E7CC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545EAE">
        <w:rPr>
          <w:rFonts w:ascii="Times New Roman" w:hAnsi="Times New Roman" w:cs="Times New Roman"/>
          <w:sz w:val="24"/>
          <w:szCs w:val="24"/>
          <w:lang w:val="ru-RU"/>
        </w:rPr>
        <w:t>Успех такого подхода говорит о том, что иногда сложные математические задачи (коей, несомненно, является «задача о ранце») можно значительным образом упростить для того, чтобы они могли быть применимы для решения практических задач.</w:t>
      </w:r>
    </w:p>
    <w:p w14:paraId="33A9F639" w14:textId="77777777" w:rsidR="0041467B" w:rsidRPr="00B161AC" w:rsidRDefault="00545EAE" w:rsidP="0041467B">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Наконец, в-третьих</w:t>
      </w:r>
      <w:r w:rsidR="002E7CC2">
        <w:rPr>
          <w:rFonts w:ascii="Times New Roman" w:hAnsi="Times New Roman" w:cs="Times New Roman"/>
          <w:sz w:val="24"/>
          <w:szCs w:val="24"/>
          <w:lang w:val="ru-RU"/>
        </w:rPr>
        <w:t>, стоит отметить ценность в логистических проектах такого вида для крупных производственных комплексов, коим является фабрика «Петро». Данный проект является важным не только с точки зрения логистики, но и с точки зрения оптимизации процессов в компани</w:t>
      </w:r>
      <w:r w:rsidR="0041467B">
        <w:rPr>
          <w:rFonts w:ascii="Times New Roman" w:hAnsi="Times New Roman" w:cs="Times New Roman"/>
          <w:sz w:val="24"/>
          <w:szCs w:val="24"/>
          <w:lang w:val="ru-RU"/>
        </w:rPr>
        <w:t xml:space="preserve">и. Это </w:t>
      </w:r>
      <w:r>
        <w:rPr>
          <w:rFonts w:ascii="Times New Roman" w:hAnsi="Times New Roman" w:cs="Times New Roman"/>
          <w:sz w:val="24"/>
          <w:szCs w:val="24"/>
          <w:lang w:val="ru-RU"/>
        </w:rPr>
        <w:t>обусловлено тем, что совершенствование процесса</w:t>
      </w:r>
      <w:r w:rsidR="0041467B">
        <w:rPr>
          <w:rFonts w:ascii="Times New Roman" w:hAnsi="Times New Roman" w:cs="Times New Roman"/>
          <w:sz w:val="24"/>
          <w:szCs w:val="24"/>
          <w:lang w:val="ru-RU"/>
        </w:rPr>
        <w:t xml:space="preserve"> укладки грузов, с одной стороны, снижает риск штрафов для компании, но с другой стороны обязывает компанию возить меньший объем грузов нежели при полной загрузке. В итоге, экономическая целесообразность данного проекта не всегда очевидна (тем не менее, она присутствует), однако избегая штрафов компания также</w:t>
      </w:r>
      <w:r w:rsidR="009122A5">
        <w:rPr>
          <w:rFonts w:ascii="Times New Roman" w:hAnsi="Times New Roman" w:cs="Times New Roman"/>
          <w:sz w:val="24"/>
          <w:szCs w:val="24"/>
          <w:lang w:val="ru-RU"/>
        </w:rPr>
        <w:t xml:space="preserve"> поддерживает свою репутацию и может справедливо называться социально ответственной</w:t>
      </w:r>
      <w:r w:rsidR="0041467B">
        <w:rPr>
          <w:rFonts w:ascii="Times New Roman" w:hAnsi="Times New Roman" w:cs="Times New Roman"/>
          <w:sz w:val="24"/>
          <w:szCs w:val="24"/>
          <w:lang w:val="ru-RU"/>
        </w:rPr>
        <w:t>. Таким образом, компания обеспечивает себе долгосрочную выгоду за счет осведомленного подхода к выполнению требований</w:t>
      </w:r>
      <w:r w:rsidR="009122A5">
        <w:rPr>
          <w:rFonts w:ascii="Times New Roman" w:hAnsi="Times New Roman" w:cs="Times New Roman"/>
          <w:sz w:val="24"/>
          <w:szCs w:val="24"/>
          <w:lang w:val="ru-RU"/>
        </w:rPr>
        <w:t xml:space="preserve"> транспортного законодательства и желанием всегда находить лучшие решения.</w:t>
      </w:r>
    </w:p>
    <w:p w14:paraId="1A57BD74" w14:textId="77777777" w:rsidR="00EF5D65" w:rsidRDefault="009122A5">
      <w:pPr>
        <w:rPr>
          <w:rFonts w:ascii="Times New Roman" w:hAnsi="Times New Roman" w:cs="Times New Roman"/>
          <w:lang w:val="ru-RU"/>
        </w:rPr>
      </w:pPr>
      <w:r>
        <w:rPr>
          <w:rFonts w:ascii="Times New Roman" w:hAnsi="Times New Roman" w:cs="Times New Roman"/>
          <w:lang w:val="ru-RU"/>
        </w:rPr>
        <w:tab/>
      </w:r>
      <w:r w:rsidR="00EF5D65">
        <w:rPr>
          <w:rFonts w:ascii="Times New Roman" w:hAnsi="Times New Roman" w:cs="Times New Roman"/>
          <w:lang w:val="ru-RU"/>
        </w:rPr>
        <w:br w:type="page"/>
      </w:r>
    </w:p>
    <w:p w14:paraId="330BCF54" w14:textId="77777777" w:rsidR="000B6C4E" w:rsidRPr="00EF5D65" w:rsidRDefault="00EF5D65" w:rsidP="00EF5D65">
      <w:pPr>
        <w:pStyle w:val="Heading1"/>
      </w:pPr>
      <w:bookmarkStart w:id="78" w:name="_Toc483305712"/>
      <w:r>
        <w:lastRenderedPageBreak/>
        <w:t>Список использованной литературы</w:t>
      </w:r>
      <w:bookmarkEnd w:id="78"/>
    </w:p>
    <w:p w14:paraId="671D883B" w14:textId="77777777" w:rsidR="00F87E7A" w:rsidRPr="00E603C4" w:rsidRDefault="00F87E7A" w:rsidP="00E603C4">
      <w:pPr>
        <w:pStyle w:val="ListParagraph"/>
        <w:numPr>
          <w:ilvl w:val="0"/>
          <w:numId w:val="18"/>
        </w:numPr>
        <w:spacing w:after="0" w:line="360" w:lineRule="auto"/>
        <w:contextualSpacing w:val="0"/>
        <w:jc w:val="both"/>
        <w:rPr>
          <w:rFonts w:ascii="Times New Roman" w:hAnsi="Times New Roman" w:cs="Times New Roman"/>
          <w:sz w:val="24"/>
          <w:szCs w:val="24"/>
          <w:lang w:val="ru-RU"/>
        </w:rPr>
      </w:pPr>
      <w:r w:rsidRPr="00E603C4">
        <w:rPr>
          <w:rFonts w:ascii="Times New Roman" w:hAnsi="Times New Roman" w:cs="Times New Roman"/>
          <w:sz w:val="24"/>
          <w:szCs w:val="24"/>
          <w:lang w:val="ru-RU"/>
        </w:rPr>
        <w:t xml:space="preserve">Постановление Правительства РФ от 15.04.2011 </w:t>
      </w:r>
      <w:r w:rsidRPr="00E603C4">
        <w:rPr>
          <w:rFonts w:ascii="Times New Roman" w:hAnsi="Times New Roman" w:cs="Times New Roman"/>
          <w:sz w:val="24"/>
          <w:szCs w:val="24"/>
        </w:rPr>
        <w:t>N</w:t>
      </w:r>
      <w:r w:rsidRPr="00E603C4">
        <w:rPr>
          <w:rFonts w:ascii="Times New Roman" w:hAnsi="Times New Roman" w:cs="Times New Roman"/>
          <w:sz w:val="24"/>
          <w:szCs w:val="24"/>
          <w:lang w:val="ru-RU"/>
        </w:rPr>
        <w:t xml:space="preserve"> 272 (ред. от 22.12.2016) "Об утверждении Правил перевозок грузов автомобильным транспортом" [Электронный ресурс] // КонсультантПлюс. Режим доступа:</w:t>
      </w:r>
      <w:r w:rsidR="00E603C4" w:rsidRPr="00E603C4">
        <w:rPr>
          <w:rFonts w:ascii="Times New Roman" w:hAnsi="Times New Roman" w:cs="Times New Roman"/>
          <w:sz w:val="24"/>
          <w:szCs w:val="24"/>
          <w:lang w:val="ru-RU"/>
        </w:rPr>
        <w:t xml:space="preserve"> </w:t>
      </w:r>
      <w:hyperlink r:id="rId43" w:history="1">
        <w:r w:rsidRPr="00E603C4">
          <w:rPr>
            <w:rStyle w:val="Hyperlink"/>
            <w:rFonts w:ascii="Times New Roman" w:hAnsi="Times New Roman" w:cs="Times New Roman"/>
            <w:sz w:val="24"/>
            <w:szCs w:val="24"/>
          </w:rPr>
          <w:t>http</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www</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consultant</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ru</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document</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cons</w:t>
        </w:r>
        <w:r w:rsidRPr="00E603C4">
          <w:rPr>
            <w:rStyle w:val="Hyperlink"/>
            <w:rFonts w:ascii="Times New Roman" w:hAnsi="Times New Roman" w:cs="Times New Roman"/>
            <w:sz w:val="24"/>
            <w:szCs w:val="24"/>
            <w:lang w:val="ru-RU"/>
          </w:rPr>
          <w:t>_</w:t>
        </w:r>
        <w:r w:rsidRPr="00E603C4">
          <w:rPr>
            <w:rStyle w:val="Hyperlink"/>
            <w:rFonts w:ascii="Times New Roman" w:hAnsi="Times New Roman" w:cs="Times New Roman"/>
            <w:sz w:val="24"/>
            <w:szCs w:val="24"/>
          </w:rPr>
          <w:t>doc</w:t>
        </w:r>
        <w:r w:rsidRPr="00E603C4">
          <w:rPr>
            <w:rStyle w:val="Hyperlink"/>
            <w:rFonts w:ascii="Times New Roman" w:hAnsi="Times New Roman" w:cs="Times New Roman"/>
            <w:sz w:val="24"/>
            <w:szCs w:val="24"/>
            <w:lang w:val="ru-RU"/>
          </w:rPr>
          <w:t>_</w:t>
        </w:r>
        <w:r w:rsidRPr="00E603C4">
          <w:rPr>
            <w:rStyle w:val="Hyperlink"/>
            <w:rFonts w:ascii="Times New Roman" w:hAnsi="Times New Roman" w:cs="Times New Roman"/>
            <w:sz w:val="24"/>
            <w:szCs w:val="24"/>
          </w:rPr>
          <w:t>LAW</w:t>
        </w:r>
        <w:r w:rsidRPr="00E603C4">
          <w:rPr>
            <w:rStyle w:val="Hyperlink"/>
            <w:rFonts w:ascii="Times New Roman" w:hAnsi="Times New Roman" w:cs="Times New Roman"/>
            <w:sz w:val="24"/>
            <w:szCs w:val="24"/>
            <w:lang w:val="ru-RU"/>
          </w:rPr>
          <w:t>_113363/</w:t>
        </w:r>
      </w:hyperlink>
      <w:r w:rsidRPr="00E603C4">
        <w:rPr>
          <w:rFonts w:ascii="Times New Roman" w:hAnsi="Times New Roman" w:cs="Times New Roman"/>
          <w:sz w:val="24"/>
          <w:szCs w:val="24"/>
          <w:lang w:val="ru-RU"/>
        </w:rPr>
        <w:t xml:space="preserve"> </w:t>
      </w:r>
    </w:p>
    <w:p w14:paraId="73001A8B" w14:textId="77777777" w:rsidR="00F87E7A" w:rsidRPr="00E603C4" w:rsidRDefault="00F87E7A" w:rsidP="00E603C4">
      <w:pPr>
        <w:pStyle w:val="ListParagraph"/>
        <w:numPr>
          <w:ilvl w:val="0"/>
          <w:numId w:val="18"/>
        </w:numPr>
        <w:spacing w:after="0" w:line="360" w:lineRule="auto"/>
        <w:contextualSpacing w:val="0"/>
        <w:jc w:val="both"/>
        <w:rPr>
          <w:rFonts w:ascii="Times New Roman" w:hAnsi="Times New Roman" w:cs="Times New Roman"/>
          <w:sz w:val="24"/>
          <w:szCs w:val="24"/>
          <w:lang w:val="ru-RU"/>
        </w:rPr>
      </w:pPr>
      <w:r w:rsidRPr="00E603C4">
        <w:rPr>
          <w:rStyle w:val="hl"/>
          <w:rFonts w:ascii="Times New Roman" w:hAnsi="Times New Roman" w:cs="Times New Roman"/>
          <w:sz w:val="24"/>
          <w:szCs w:val="24"/>
          <w:lang w:val="ru-RU"/>
        </w:rPr>
        <w:t xml:space="preserve">КоАП РФ, Статья 12.21.1. Нарушение правил движения тяжеловесного и (или) крупногабаритного транспортного средства </w:t>
      </w:r>
      <w:r w:rsidRPr="00E603C4">
        <w:rPr>
          <w:rFonts w:ascii="Times New Roman" w:hAnsi="Times New Roman" w:cs="Times New Roman"/>
          <w:sz w:val="24"/>
          <w:szCs w:val="24"/>
          <w:lang w:val="ru-RU"/>
        </w:rPr>
        <w:t xml:space="preserve">[Электронный ресурс] // КонсультантПлюс. Режим доступа: </w:t>
      </w:r>
      <w:hyperlink r:id="rId44" w:history="1">
        <w:r w:rsidRPr="00E603C4">
          <w:rPr>
            <w:rStyle w:val="Hyperlink"/>
            <w:rFonts w:ascii="Times New Roman" w:hAnsi="Times New Roman" w:cs="Times New Roman"/>
            <w:sz w:val="24"/>
            <w:szCs w:val="24"/>
          </w:rPr>
          <w:t>http</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www</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consultant</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ru</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document</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cons</w:t>
        </w:r>
        <w:r w:rsidRPr="00E603C4">
          <w:rPr>
            <w:rStyle w:val="Hyperlink"/>
            <w:rFonts w:ascii="Times New Roman" w:hAnsi="Times New Roman" w:cs="Times New Roman"/>
            <w:sz w:val="24"/>
            <w:szCs w:val="24"/>
            <w:lang w:val="ru-RU"/>
          </w:rPr>
          <w:t>_</w:t>
        </w:r>
        <w:r w:rsidRPr="00E603C4">
          <w:rPr>
            <w:rStyle w:val="Hyperlink"/>
            <w:rFonts w:ascii="Times New Roman" w:hAnsi="Times New Roman" w:cs="Times New Roman"/>
            <w:sz w:val="24"/>
            <w:szCs w:val="24"/>
          </w:rPr>
          <w:t>doc</w:t>
        </w:r>
        <w:r w:rsidRPr="00E603C4">
          <w:rPr>
            <w:rStyle w:val="Hyperlink"/>
            <w:rFonts w:ascii="Times New Roman" w:hAnsi="Times New Roman" w:cs="Times New Roman"/>
            <w:sz w:val="24"/>
            <w:szCs w:val="24"/>
            <w:lang w:val="ru-RU"/>
          </w:rPr>
          <w:t>_</w:t>
        </w:r>
        <w:r w:rsidRPr="00E603C4">
          <w:rPr>
            <w:rStyle w:val="Hyperlink"/>
            <w:rFonts w:ascii="Times New Roman" w:hAnsi="Times New Roman" w:cs="Times New Roman"/>
            <w:sz w:val="24"/>
            <w:szCs w:val="24"/>
          </w:rPr>
          <w:t>LAW</w:t>
        </w:r>
        <w:r w:rsidRPr="00E603C4">
          <w:rPr>
            <w:rStyle w:val="Hyperlink"/>
            <w:rFonts w:ascii="Times New Roman" w:hAnsi="Times New Roman" w:cs="Times New Roman"/>
            <w:sz w:val="24"/>
            <w:szCs w:val="24"/>
            <w:lang w:val="ru-RU"/>
          </w:rPr>
          <w:t>_34661/</w:t>
        </w:r>
        <w:r w:rsidRPr="00E603C4">
          <w:rPr>
            <w:rStyle w:val="Hyperlink"/>
            <w:rFonts w:ascii="Times New Roman" w:hAnsi="Times New Roman" w:cs="Times New Roman"/>
            <w:sz w:val="24"/>
            <w:szCs w:val="24"/>
          </w:rPr>
          <w:t>f</w:t>
        </w:r>
        <w:r w:rsidRPr="00E603C4">
          <w:rPr>
            <w:rStyle w:val="Hyperlink"/>
            <w:rFonts w:ascii="Times New Roman" w:hAnsi="Times New Roman" w:cs="Times New Roman"/>
            <w:sz w:val="24"/>
            <w:szCs w:val="24"/>
            <w:lang w:val="ru-RU"/>
          </w:rPr>
          <w:t>727</w:t>
        </w:r>
        <w:r w:rsidRPr="00E603C4">
          <w:rPr>
            <w:rStyle w:val="Hyperlink"/>
            <w:rFonts w:ascii="Times New Roman" w:hAnsi="Times New Roman" w:cs="Times New Roman"/>
            <w:sz w:val="24"/>
            <w:szCs w:val="24"/>
          </w:rPr>
          <w:t>c</w:t>
        </w:r>
        <w:r w:rsidRPr="00E603C4">
          <w:rPr>
            <w:rStyle w:val="Hyperlink"/>
            <w:rFonts w:ascii="Times New Roman" w:hAnsi="Times New Roman" w:cs="Times New Roman"/>
            <w:sz w:val="24"/>
            <w:szCs w:val="24"/>
            <w:lang w:val="ru-RU"/>
          </w:rPr>
          <w:t>535</w:t>
        </w:r>
        <w:r w:rsidRPr="00E603C4">
          <w:rPr>
            <w:rStyle w:val="Hyperlink"/>
            <w:rFonts w:ascii="Times New Roman" w:hAnsi="Times New Roman" w:cs="Times New Roman"/>
            <w:sz w:val="24"/>
            <w:szCs w:val="24"/>
          </w:rPr>
          <w:t>f</w:t>
        </w:r>
        <w:r w:rsidRPr="00E603C4">
          <w:rPr>
            <w:rStyle w:val="Hyperlink"/>
            <w:rFonts w:ascii="Times New Roman" w:hAnsi="Times New Roman" w:cs="Times New Roman"/>
            <w:sz w:val="24"/>
            <w:szCs w:val="24"/>
            <w:lang w:val="ru-RU"/>
          </w:rPr>
          <w:t>35518</w:t>
        </w:r>
        <w:r w:rsidRPr="00E603C4">
          <w:rPr>
            <w:rStyle w:val="Hyperlink"/>
            <w:rFonts w:ascii="Times New Roman" w:hAnsi="Times New Roman" w:cs="Times New Roman"/>
            <w:sz w:val="24"/>
            <w:szCs w:val="24"/>
          </w:rPr>
          <w:t>ba</w:t>
        </w:r>
        <w:r w:rsidRPr="00E603C4">
          <w:rPr>
            <w:rStyle w:val="Hyperlink"/>
            <w:rFonts w:ascii="Times New Roman" w:hAnsi="Times New Roman" w:cs="Times New Roman"/>
            <w:sz w:val="24"/>
            <w:szCs w:val="24"/>
            <w:lang w:val="ru-RU"/>
          </w:rPr>
          <w:t>16</w:t>
        </w:r>
        <w:r w:rsidRPr="00E603C4">
          <w:rPr>
            <w:rStyle w:val="Hyperlink"/>
            <w:rFonts w:ascii="Times New Roman" w:hAnsi="Times New Roman" w:cs="Times New Roman"/>
            <w:sz w:val="24"/>
            <w:szCs w:val="24"/>
          </w:rPr>
          <w:t>c</w:t>
        </w:r>
        <w:r w:rsidRPr="00E603C4">
          <w:rPr>
            <w:rStyle w:val="Hyperlink"/>
            <w:rFonts w:ascii="Times New Roman" w:hAnsi="Times New Roman" w:cs="Times New Roman"/>
            <w:sz w:val="24"/>
            <w:szCs w:val="24"/>
            <w:lang w:val="ru-RU"/>
          </w:rPr>
          <w:t>7</w:t>
        </w:r>
        <w:r w:rsidRPr="00E603C4">
          <w:rPr>
            <w:rStyle w:val="Hyperlink"/>
            <w:rFonts w:ascii="Times New Roman" w:hAnsi="Times New Roman" w:cs="Times New Roman"/>
            <w:sz w:val="24"/>
            <w:szCs w:val="24"/>
          </w:rPr>
          <w:t>d</w:t>
        </w:r>
        <w:r w:rsidRPr="00E603C4">
          <w:rPr>
            <w:rStyle w:val="Hyperlink"/>
            <w:rFonts w:ascii="Times New Roman" w:hAnsi="Times New Roman" w:cs="Times New Roman"/>
            <w:sz w:val="24"/>
            <w:szCs w:val="24"/>
            <w:lang w:val="ru-RU"/>
          </w:rPr>
          <w:t>51</w:t>
        </w:r>
        <w:r w:rsidRPr="00E603C4">
          <w:rPr>
            <w:rStyle w:val="Hyperlink"/>
            <w:rFonts w:ascii="Times New Roman" w:hAnsi="Times New Roman" w:cs="Times New Roman"/>
            <w:sz w:val="24"/>
            <w:szCs w:val="24"/>
          </w:rPr>
          <w:t>b</w:t>
        </w:r>
        <w:r w:rsidRPr="00E603C4">
          <w:rPr>
            <w:rStyle w:val="Hyperlink"/>
            <w:rFonts w:ascii="Times New Roman" w:hAnsi="Times New Roman" w:cs="Times New Roman"/>
            <w:sz w:val="24"/>
            <w:szCs w:val="24"/>
            <w:lang w:val="ru-RU"/>
          </w:rPr>
          <w:t>782</w:t>
        </w:r>
        <w:r w:rsidRPr="00E603C4">
          <w:rPr>
            <w:rStyle w:val="Hyperlink"/>
            <w:rFonts w:ascii="Times New Roman" w:hAnsi="Times New Roman" w:cs="Times New Roman"/>
            <w:sz w:val="24"/>
            <w:szCs w:val="24"/>
          </w:rPr>
          <w:t>a</w:t>
        </w:r>
        <w:r w:rsidRPr="00E603C4">
          <w:rPr>
            <w:rStyle w:val="Hyperlink"/>
            <w:rFonts w:ascii="Times New Roman" w:hAnsi="Times New Roman" w:cs="Times New Roman"/>
            <w:sz w:val="24"/>
            <w:szCs w:val="24"/>
            <w:lang w:val="ru-RU"/>
          </w:rPr>
          <w:t>5</w:t>
        </w:r>
        <w:r w:rsidRPr="00E603C4">
          <w:rPr>
            <w:rStyle w:val="Hyperlink"/>
            <w:rFonts w:ascii="Times New Roman" w:hAnsi="Times New Roman" w:cs="Times New Roman"/>
            <w:sz w:val="24"/>
            <w:szCs w:val="24"/>
          </w:rPr>
          <w:t>f</w:t>
        </w:r>
        <w:r w:rsidRPr="00E603C4">
          <w:rPr>
            <w:rStyle w:val="Hyperlink"/>
            <w:rFonts w:ascii="Times New Roman" w:hAnsi="Times New Roman" w:cs="Times New Roman"/>
            <w:sz w:val="24"/>
            <w:szCs w:val="24"/>
            <w:lang w:val="ru-RU"/>
          </w:rPr>
          <w:t>6</w:t>
        </w:r>
        <w:r w:rsidRPr="00E603C4">
          <w:rPr>
            <w:rStyle w:val="Hyperlink"/>
            <w:rFonts w:ascii="Times New Roman" w:hAnsi="Times New Roman" w:cs="Times New Roman"/>
            <w:sz w:val="24"/>
            <w:szCs w:val="24"/>
          </w:rPr>
          <w:t>ed</w:t>
        </w:r>
        <w:r w:rsidRPr="00E603C4">
          <w:rPr>
            <w:rStyle w:val="Hyperlink"/>
            <w:rFonts w:ascii="Times New Roman" w:hAnsi="Times New Roman" w:cs="Times New Roman"/>
            <w:sz w:val="24"/>
            <w:szCs w:val="24"/>
            <w:lang w:val="ru-RU"/>
          </w:rPr>
          <w:t>67</w:t>
        </w:r>
        <w:r w:rsidRPr="00E603C4">
          <w:rPr>
            <w:rStyle w:val="Hyperlink"/>
            <w:rFonts w:ascii="Times New Roman" w:hAnsi="Times New Roman" w:cs="Times New Roman"/>
            <w:sz w:val="24"/>
            <w:szCs w:val="24"/>
          </w:rPr>
          <w:t>b</w:t>
        </w:r>
        <w:r w:rsidRPr="00E603C4">
          <w:rPr>
            <w:rStyle w:val="Hyperlink"/>
            <w:rFonts w:ascii="Times New Roman" w:hAnsi="Times New Roman" w:cs="Times New Roman"/>
            <w:sz w:val="24"/>
            <w:szCs w:val="24"/>
            <w:lang w:val="ru-RU"/>
          </w:rPr>
          <w:t>76</w:t>
        </w:r>
        <w:r w:rsidRPr="00E603C4">
          <w:rPr>
            <w:rStyle w:val="Hyperlink"/>
            <w:rFonts w:ascii="Times New Roman" w:hAnsi="Times New Roman" w:cs="Times New Roman"/>
            <w:sz w:val="24"/>
            <w:szCs w:val="24"/>
          </w:rPr>
          <w:t>a</w:t>
        </w:r>
        <w:r w:rsidRPr="00E603C4">
          <w:rPr>
            <w:rStyle w:val="Hyperlink"/>
            <w:rFonts w:ascii="Times New Roman" w:hAnsi="Times New Roman" w:cs="Times New Roman"/>
            <w:sz w:val="24"/>
            <w:szCs w:val="24"/>
            <w:lang w:val="ru-RU"/>
          </w:rPr>
          <w:t>3/</w:t>
        </w:r>
      </w:hyperlink>
      <w:r w:rsidRPr="00E603C4">
        <w:rPr>
          <w:rFonts w:ascii="Times New Roman" w:hAnsi="Times New Roman" w:cs="Times New Roman"/>
          <w:sz w:val="24"/>
          <w:szCs w:val="24"/>
          <w:lang w:val="ru-RU"/>
        </w:rPr>
        <w:t xml:space="preserve"> </w:t>
      </w:r>
    </w:p>
    <w:p w14:paraId="660741E7" w14:textId="77777777" w:rsidR="00E603C4" w:rsidRPr="00E603C4" w:rsidRDefault="00F87E7A" w:rsidP="00E603C4">
      <w:pPr>
        <w:pStyle w:val="ListParagraph"/>
        <w:numPr>
          <w:ilvl w:val="0"/>
          <w:numId w:val="18"/>
        </w:numPr>
        <w:spacing w:after="0" w:line="360" w:lineRule="auto"/>
        <w:contextualSpacing w:val="0"/>
        <w:jc w:val="both"/>
        <w:rPr>
          <w:rFonts w:ascii="Times New Roman" w:hAnsi="Times New Roman" w:cs="Times New Roman"/>
          <w:sz w:val="24"/>
          <w:szCs w:val="24"/>
        </w:rPr>
      </w:pPr>
      <w:r w:rsidRPr="00E603C4">
        <w:rPr>
          <w:rFonts w:ascii="Times New Roman" w:hAnsi="Times New Roman" w:cs="Times New Roman"/>
          <w:sz w:val="24"/>
          <w:szCs w:val="24"/>
        </w:rPr>
        <w:t xml:space="preserve">Japan Tobacco Inc in Tobacco (Japan) </w:t>
      </w:r>
      <w:r w:rsidRPr="00E603C4">
        <w:rPr>
          <w:rStyle w:val="type"/>
          <w:rFonts w:ascii="Times New Roman" w:hAnsi="Times New Roman" w:cs="Times New Roman"/>
          <w:sz w:val="24"/>
          <w:szCs w:val="24"/>
        </w:rPr>
        <w:t>Local Company Profile</w:t>
      </w:r>
      <w:r w:rsidRPr="00E603C4">
        <w:rPr>
          <w:rFonts w:ascii="Times New Roman" w:hAnsi="Times New Roman" w:cs="Times New Roman"/>
          <w:sz w:val="24"/>
          <w:szCs w:val="24"/>
        </w:rPr>
        <w:t> </w:t>
      </w:r>
      <w:r w:rsidRPr="00E603C4">
        <w:rPr>
          <w:rStyle w:val="pipe"/>
          <w:rFonts w:ascii="Times New Roman" w:hAnsi="Times New Roman" w:cs="Times New Roman"/>
          <w:sz w:val="24"/>
          <w:szCs w:val="24"/>
        </w:rPr>
        <w:t>|</w:t>
      </w:r>
      <w:r w:rsidRPr="00E603C4">
        <w:rPr>
          <w:rFonts w:ascii="Times New Roman" w:hAnsi="Times New Roman" w:cs="Times New Roman"/>
          <w:sz w:val="24"/>
          <w:szCs w:val="24"/>
        </w:rPr>
        <w:t> </w:t>
      </w:r>
      <w:r w:rsidRPr="00E603C4">
        <w:rPr>
          <w:rStyle w:val="Date1"/>
          <w:rFonts w:ascii="Times New Roman" w:hAnsi="Times New Roman" w:cs="Times New Roman"/>
          <w:sz w:val="24"/>
          <w:szCs w:val="24"/>
        </w:rPr>
        <w:t>23 Aug 2016</w:t>
      </w:r>
      <w:r w:rsidRPr="00E603C4">
        <w:rPr>
          <w:rFonts w:ascii="Times New Roman" w:hAnsi="Times New Roman" w:cs="Times New Roman"/>
          <w:sz w:val="24"/>
          <w:szCs w:val="24"/>
        </w:rPr>
        <w:t xml:space="preserve"> [</w:t>
      </w:r>
      <w:r w:rsidRPr="00E603C4">
        <w:rPr>
          <w:rFonts w:ascii="Times New Roman" w:hAnsi="Times New Roman" w:cs="Times New Roman"/>
          <w:sz w:val="24"/>
          <w:szCs w:val="24"/>
          <w:lang w:val="ru-RU"/>
        </w:rPr>
        <w:t>Электронный</w:t>
      </w:r>
      <w:r w:rsidRPr="00E603C4">
        <w:rPr>
          <w:rFonts w:ascii="Times New Roman" w:hAnsi="Times New Roman" w:cs="Times New Roman"/>
          <w:sz w:val="24"/>
          <w:szCs w:val="24"/>
        </w:rPr>
        <w:t xml:space="preserve"> </w:t>
      </w:r>
      <w:r w:rsidRPr="00E603C4">
        <w:rPr>
          <w:rFonts w:ascii="Times New Roman" w:hAnsi="Times New Roman" w:cs="Times New Roman"/>
          <w:sz w:val="24"/>
          <w:szCs w:val="24"/>
          <w:lang w:val="ru-RU"/>
        </w:rPr>
        <w:t>ресурс</w:t>
      </w:r>
      <w:r w:rsidRPr="00E603C4">
        <w:rPr>
          <w:rFonts w:ascii="Times New Roman" w:hAnsi="Times New Roman" w:cs="Times New Roman"/>
          <w:sz w:val="24"/>
          <w:szCs w:val="24"/>
        </w:rPr>
        <w:t xml:space="preserve">] // Euromonitor International – Analysis. Режим доступа: </w:t>
      </w:r>
      <w:hyperlink r:id="rId45" w:history="1">
        <w:r w:rsidRPr="00E603C4">
          <w:rPr>
            <w:rStyle w:val="Hyperlink"/>
            <w:rFonts w:ascii="Times New Roman" w:hAnsi="Times New Roman" w:cs="Times New Roman"/>
            <w:sz w:val="24"/>
            <w:szCs w:val="24"/>
          </w:rPr>
          <w:t>www.portal.euromonitor.com</w:t>
        </w:r>
      </w:hyperlink>
    </w:p>
    <w:p w14:paraId="3F781B0D" w14:textId="77777777" w:rsidR="00E603C4" w:rsidRPr="00E603C4" w:rsidRDefault="00E603C4" w:rsidP="00E603C4">
      <w:pPr>
        <w:pStyle w:val="ListParagraph"/>
        <w:numPr>
          <w:ilvl w:val="0"/>
          <w:numId w:val="18"/>
        </w:numPr>
        <w:spacing w:after="0" w:line="360" w:lineRule="auto"/>
        <w:contextualSpacing w:val="0"/>
        <w:jc w:val="both"/>
        <w:rPr>
          <w:rFonts w:ascii="Times New Roman" w:hAnsi="Times New Roman" w:cs="Times New Roman"/>
          <w:sz w:val="24"/>
          <w:szCs w:val="24"/>
        </w:rPr>
      </w:pPr>
      <w:r w:rsidRPr="00E603C4">
        <w:rPr>
          <w:rFonts w:ascii="Times New Roman" w:eastAsia="Times New Roman" w:hAnsi="Times New Roman" w:cs="Times New Roman"/>
          <w:sz w:val="24"/>
          <w:szCs w:val="24"/>
        </w:rPr>
        <w:t xml:space="preserve">Company Shares (Global - Historical Owner) </w:t>
      </w:r>
      <w:r w:rsidRPr="00E603C4">
        <w:rPr>
          <w:rFonts w:ascii="Times New Roman" w:hAnsi="Times New Roman" w:cs="Times New Roman"/>
          <w:sz w:val="24"/>
          <w:szCs w:val="24"/>
        </w:rPr>
        <w:t xml:space="preserve">[Электронный ресурс] // Euromonitor International – Statistics. Режим доступа: </w:t>
      </w:r>
      <w:hyperlink r:id="rId46" w:history="1">
        <w:r w:rsidRPr="00E603C4">
          <w:rPr>
            <w:rStyle w:val="Hyperlink"/>
            <w:rFonts w:ascii="Times New Roman" w:hAnsi="Times New Roman" w:cs="Times New Roman"/>
            <w:sz w:val="24"/>
            <w:szCs w:val="24"/>
          </w:rPr>
          <w:t>www.portal.euromonitor.com</w:t>
        </w:r>
      </w:hyperlink>
    </w:p>
    <w:p w14:paraId="7DB29D48" w14:textId="77777777" w:rsidR="00E603C4" w:rsidRPr="00E603C4" w:rsidRDefault="00E603C4" w:rsidP="00E603C4">
      <w:pPr>
        <w:pStyle w:val="ListParagraph"/>
        <w:numPr>
          <w:ilvl w:val="0"/>
          <w:numId w:val="18"/>
        </w:numPr>
        <w:spacing w:after="0" w:line="360" w:lineRule="auto"/>
        <w:contextualSpacing w:val="0"/>
        <w:jc w:val="both"/>
        <w:rPr>
          <w:rFonts w:ascii="Times New Roman" w:hAnsi="Times New Roman" w:cs="Times New Roman"/>
          <w:sz w:val="24"/>
          <w:szCs w:val="24"/>
        </w:rPr>
      </w:pPr>
      <w:r w:rsidRPr="00E603C4">
        <w:rPr>
          <w:rFonts w:ascii="Times New Roman" w:hAnsi="Times New Roman" w:cs="Times New Roman"/>
          <w:sz w:val="24"/>
          <w:szCs w:val="24"/>
        </w:rPr>
        <w:t xml:space="preserve">Japan Tobacco Inc in Tobacco (World) </w:t>
      </w:r>
      <w:r w:rsidRPr="00E603C4">
        <w:rPr>
          <w:rStyle w:val="type"/>
          <w:rFonts w:ascii="Times New Roman" w:hAnsi="Times New Roman" w:cs="Times New Roman"/>
          <w:sz w:val="24"/>
          <w:szCs w:val="24"/>
        </w:rPr>
        <w:t>Global Company Profile</w:t>
      </w:r>
      <w:r w:rsidRPr="00E603C4">
        <w:rPr>
          <w:rFonts w:ascii="Times New Roman" w:hAnsi="Times New Roman" w:cs="Times New Roman"/>
          <w:sz w:val="24"/>
          <w:szCs w:val="24"/>
        </w:rPr>
        <w:t> </w:t>
      </w:r>
      <w:r w:rsidRPr="00E603C4">
        <w:rPr>
          <w:rStyle w:val="pipe"/>
          <w:rFonts w:ascii="Times New Roman" w:hAnsi="Times New Roman" w:cs="Times New Roman"/>
          <w:sz w:val="24"/>
          <w:szCs w:val="24"/>
        </w:rPr>
        <w:t>|</w:t>
      </w:r>
      <w:r w:rsidRPr="00E603C4">
        <w:rPr>
          <w:rFonts w:ascii="Times New Roman" w:hAnsi="Times New Roman" w:cs="Times New Roman"/>
          <w:sz w:val="24"/>
          <w:szCs w:val="24"/>
        </w:rPr>
        <w:t> </w:t>
      </w:r>
      <w:r w:rsidRPr="00E603C4">
        <w:rPr>
          <w:rStyle w:val="Date1"/>
          <w:rFonts w:ascii="Times New Roman" w:hAnsi="Times New Roman" w:cs="Times New Roman"/>
          <w:sz w:val="24"/>
          <w:szCs w:val="24"/>
        </w:rPr>
        <w:t xml:space="preserve">22 Mar 2017 </w:t>
      </w:r>
      <w:r w:rsidRPr="00E603C4">
        <w:rPr>
          <w:rFonts w:ascii="Times New Roman" w:hAnsi="Times New Roman" w:cs="Times New Roman"/>
          <w:sz w:val="24"/>
          <w:szCs w:val="24"/>
        </w:rPr>
        <w:t xml:space="preserve">[Электронный ресурс] // Euromonitor International – Analysis. Режим доступа: </w:t>
      </w:r>
      <w:hyperlink r:id="rId47" w:history="1">
        <w:r w:rsidRPr="00E603C4">
          <w:rPr>
            <w:rStyle w:val="Hyperlink"/>
            <w:rFonts w:ascii="Times New Roman" w:hAnsi="Times New Roman" w:cs="Times New Roman"/>
            <w:sz w:val="24"/>
            <w:szCs w:val="24"/>
          </w:rPr>
          <w:t>www.portal.euromonitor.com</w:t>
        </w:r>
      </w:hyperlink>
    </w:p>
    <w:p w14:paraId="4848D202" w14:textId="77777777" w:rsidR="00E603C4" w:rsidRPr="00E603C4" w:rsidRDefault="00E603C4" w:rsidP="00E603C4">
      <w:pPr>
        <w:pStyle w:val="ListParagraph"/>
        <w:numPr>
          <w:ilvl w:val="0"/>
          <w:numId w:val="18"/>
        </w:numPr>
        <w:spacing w:after="0" w:line="360" w:lineRule="auto"/>
        <w:contextualSpacing w:val="0"/>
        <w:jc w:val="both"/>
        <w:rPr>
          <w:rFonts w:ascii="Times New Roman" w:hAnsi="Times New Roman" w:cs="Times New Roman"/>
          <w:sz w:val="24"/>
          <w:szCs w:val="24"/>
          <w:lang w:val="ru-RU"/>
        </w:rPr>
      </w:pPr>
      <w:r w:rsidRPr="00E603C4">
        <w:rPr>
          <w:rFonts w:ascii="Times New Roman" w:hAnsi="Times New Roman" w:cs="Times New Roman"/>
          <w:sz w:val="24"/>
          <w:szCs w:val="24"/>
        </w:rPr>
        <w:t>Global Flagship Brands [</w:t>
      </w:r>
      <w:r w:rsidRPr="00E603C4">
        <w:rPr>
          <w:rFonts w:ascii="Times New Roman" w:hAnsi="Times New Roman" w:cs="Times New Roman"/>
          <w:sz w:val="24"/>
          <w:szCs w:val="24"/>
          <w:lang w:val="ru-RU"/>
        </w:rPr>
        <w:t>Электронный</w:t>
      </w:r>
      <w:r w:rsidRPr="00E603C4">
        <w:rPr>
          <w:rFonts w:ascii="Times New Roman" w:hAnsi="Times New Roman" w:cs="Times New Roman"/>
          <w:sz w:val="24"/>
          <w:szCs w:val="24"/>
        </w:rPr>
        <w:t xml:space="preserve"> </w:t>
      </w:r>
      <w:r w:rsidRPr="00E603C4">
        <w:rPr>
          <w:rFonts w:ascii="Times New Roman" w:hAnsi="Times New Roman" w:cs="Times New Roman"/>
          <w:sz w:val="24"/>
          <w:szCs w:val="24"/>
          <w:lang w:val="ru-RU"/>
        </w:rPr>
        <w:t>ресурс</w:t>
      </w:r>
      <w:r w:rsidRPr="00E603C4">
        <w:rPr>
          <w:rFonts w:ascii="Times New Roman" w:hAnsi="Times New Roman" w:cs="Times New Roman"/>
          <w:sz w:val="24"/>
          <w:szCs w:val="24"/>
        </w:rPr>
        <w:t xml:space="preserve">] // JTI International Tobacco and Cigarette Brands &amp; Products. </w:t>
      </w:r>
      <w:r w:rsidRPr="00E603C4">
        <w:rPr>
          <w:rFonts w:ascii="Times New Roman" w:hAnsi="Times New Roman" w:cs="Times New Roman"/>
          <w:sz w:val="24"/>
          <w:szCs w:val="24"/>
          <w:lang w:val="ru-RU"/>
        </w:rPr>
        <w:t xml:space="preserve">Режим доступа: </w:t>
      </w:r>
      <w:hyperlink r:id="rId48" w:history="1">
        <w:r w:rsidRPr="00E603C4">
          <w:rPr>
            <w:rStyle w:val="Hyperlink"/>
            <w:rFonts w:ascii="Times New Roman" w:hAnsi="Times New Roman" w:cs="Times New Roman"/>
            <w:sz w:val="24"/>
            <w:szCs w:val="24"/>
          </w:rPr>
          <w:t>http</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www</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jti</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com</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about</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tobacco</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our</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products</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global</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flagship</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brands</w:t>
        </w:r>
        <w:r w:rsidRPr="00E603C4">
          <w:rPr>
            <w:rStyle w:val="Hyperlink"/>
            <w:rFonts w:ascii="Times New Roman" w:hAnsi="Times New Roman" w:cs="Times New Roman"/>
            <w:sz w:val="24"/>
            <w:szCs w:val="24"/>
            <w:lang w:val="ru-RU"/>
          </w:rPr>
          <w:t>/</w:t>
        </w:r>
      </w:hyperlink>
      <w:r w:rsidRPr="00E603C4">
        <w:rPr>
          <w:rFonts w:ascii="Times New Roman" w:hAnsi="Times New Roman" w:cs="Times New Roman"/>
          <w:sz w:val="24"/>
          <w:szCs w:val="24"/>
          <w:lang w:val="ru-RU"/>
        </w:rPr>
        <w:t xml:space="preserve"> </w:t>
      </w:r>
    </w:p>
    <w:p w14:paraId="2CAD847F" w14:textId="77777777" w:rsidR="00E603C4" w:rsidRPr="00E603C4" w:rsidRDefault="00E603C4" w:rsidP="00E603C4">
      <w:pPr>
        <w:pStyle w:val="ListParagraph"/>
        <w:numPr>
          <w:ilvl w:val="0"/>
          <w:numId w:val="18"/>
        </w:numPr>
        <w:spacing w:after="0" w:line="360" w:lineRule="auto"/>
        <w:contextualSpacing w:val="0"/>
        <w:jc w:val="both"/>
        <w:rPr>
          <w:rFonts w:ascii="Times New Roman" w:hAnsi="Times New Roman" w:cs="Times New Roman"/>
          <w:sz w:val="24"/>
          <w:szCs w:val="24"/>
        </w:rPr>
      </w:pPr>
      <w:r w:rsidRPr="00E603C4">
        <w:rPr>
          <w:rFonts w:ascii="Times New Roman" w:eastAsia="Times New Roman" w:hAnsi="Times New Roman" w:cs="Times New Roman"/>
          <w:sz w:val="24"/>
          <w:szCs w:val="24"/>
        </w:rPr>
        <w:t xml:space="preserve">Brand Shares (Global - Historical Owner) </w:t>
      </w:r>
      <w:r w:rsidRPr="00E603C4">
        <w:rPr>
          <w:rFonts w:ascii="Times New Roman" w:hAnsi="Times New Roman" w:cs="Times New Roman"/>
          <w:sz w:val="24"/>
          <w:szCs w:val="24"/>
        </w:rPr>
        <w:t xml:space="preserve">[Электронный ресурс] // Euromonitor International – Statistics. Режим доступа: </w:t>
      </w:r>
      <w:hyperlink r:id="rId49" w:history="1">
        <w:r w:rsidRPr="00E603C4">
          <w:rPr>
            <w:rStyle w:val="Hyperlink"/>
            <w:rFonts w:ascii="Times New Roman" w:hAnsi="Times New Roman" w:cs="Times New Roman"/>
            <w:sz w:val="24"/>
            <w:szCs w:val="24"/>
          </w:rPr>
          <w:t>www.portal.euromonitor.com</w:t>
        </w:r>
      </w:hyperlink>
      <w:r w:rsidRPr="00E603C4">
        <w:rPr>
          <w:rFonts w:ascii="Times New Roman" w:hAnsi="Times New Roman" w:cs="Times New Roman"/>
          <w:sz w:val="24"/>
          <w:szCs w:val="24"/>
        </w:rPr>
        <w:t xml:space="preserve"> </w:t>
      </w:r>
    </w:p>
    <w:p w14:paraId="17C0D9F3" w14:textId="77777777" w:rsidR="00E603C4" w:rsidRPr="00E603C4" w:rsidRDefault="00E603C4" w:rsidP="00E603C4">
      <w:pPr>
        <w:pStyle w:val="ListParagraph"/>
        <w:numPr>
          <w:ilvl w:val="0"/>
          <w:numId w:val="18"/>
        </w:numPr>
        <w:spacing w:after="0" w:line="360" w:lineRule="auto"/>
        <w:contextualSpacing w:val="0"/>
        <w:jc w:val="both"/>
        <w:rPr>
          <w:rFonts w:ascii="Times New Roman" w:hAnsi="Times New Roman" w:cs="Times New Roman"/>
          <w:sz w:val="24"/>
          <w:szCs w:val="24"/>
          <w:lang w:val="ru-RU"/>
        </w:rPr>
      </w:pPr>
      <w:r w:rsidRPr="00E603C4">
        <w:rPr>
          <w:rFonts w:ascii="Times New Roman" w:hAnsi="Times New Roman" w:cs="Times New Roman"/>
          <w:sz w:val="24"/>
          <w:szCs w:val="24"/>
        </w:rPr>
        <w:t>JTI</w:t>
      </w:r>
      <w:r w:rsidRPr="00E603C4">
        <w:rPr>
          <w:rFonts w:ascii="Times New Roman" w:hAnsi="Times New Roman" w:cs="Times New Roman"/>
          <w:sz w:val="24"/>
          <w:szCs w:val="24"/>
          <w:lang w:val="ru-RU"/>
        </w:rPr>
        <w:t xml:space="preserve"> Россия [Электронный ресурс] // </w:t>
      </w:r>
      <w:r w:rsidRPr="00E603C4">
        <w:rPr>
          <w:rFonts w:ascii="Times New Roman" w:hAnsi="Times New Roman" w:cs="Times New Roman"/>
          <w:sz w:val="24"/>
          <w:szCs w:val="24"/>
        </w:rPr>
        <w:t>JTI</w:t>
      </w:r>
      <w:r w:rsidRPr="00E603C4">
        <w:rPr>
          <w:rFonts w:ascii="Times New Roman" w:hAnsi="Times New Roman" w:cs="Times New Roman"/>
          <w:sz w:val="24"/>
          <w:szCs w:val="24"/>
          <w:lang w:val="ru-RU"/>
        </w:rPr>
        <w:t xml:space="preserve"> Россия | Обзор. Режим доступа </w:t>
      </w:r>
      <w:hyperlink r:id="rId50" w:history="1">
        <w:r w:rsidRPr="00E603C4">
          <w:rPr>
            <w:rStyle w:val="Hyperlink"/>
            <w:rFonts w:ascii="Times New Roman" w:hAnsi="Times New Roman" w:cs="Times New Roman"/>
            <w:sz w:val="24"/>
            <w:szCs w:val="24"/>
          </w:rPr>
          <w:t>http</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www</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jti</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com</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our</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company</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where</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we</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operate</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europe</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russia</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russian</w:t>
        </w:r>
        <w:r w:rsidRPr="00E603C4">
          <w:rPr>
            <w:rStyle w:val="Hyperlink"/>
            <w:rFonts w:ascii="Times New Roman" w:hAnsi="Times New Roman" w:cs="Times New Roman"/>
            <w:sz w:val="24"/>
            <w:szCs w:val="24"/>
            <w:lang w:val="ru-RU"/>
          </w:rPr>
          <w:t>/</w:t>
        </w:r>
        <w:r w:rsidRPr="00E603C4">
          <w:rPr>
            <w:rStyle w:val="Hyperlink"/>
            <w:rFonts w:ascii="Times New Roman" w:hAnsi="Times New Roman" w:cs="Times New Roman"/>
            <w:sz w:val="24"/>
            <w:szCs w:val="24"/>
          </w:rPr>
          <w:t>obzor</w:t>
        </w:r>
        <w:r w:rsidRPr="00E603C4">
          <w:rPr>
            <w:rStyle w:val="Hyperlink"/>
            <w:rFonts w:ascii="Times New Roman" w:hAnsi="Times New Roman" w:cs="Times New Roman"/>
            <w:sz w:val="24"/>
            <w:szCs w:val="24"/>
            <w:lang w:val="ru-RU"/>
          </w:rPr>
          <w:t>/</w:t>
        </w:r>
      </w:hyperlink>
      <w:r w:rsidRPr="00E603C4">
        <w:rPr>
          <w:rFonts w:ascii="Times New Roman" w:hAnsi="Times New Roman" w:cs="Times New Roman"/>
          <w:sz w:val="24"/>
          <w:szCs w:val="24"/>
          <w:lang w:val="ru-RU"/>
        </w:rPr>
        <w:t xml:space="preserve"> </w:t>
      </w:r>
    </w:p>
    <w:p w14:paraId="5C7602A3" w14:textId="77777777" w:rsidR="00E603C4" w:rsidRPr="00E603C4" w:rsidRDefault="00E603C4" w:rsidP="00E603C4">
      <w:pPr>
        <w:pStyle w:val="ListParagraph"/>
        <w:numPr>
          <w:ilvl w:val="0"/>
          <w:numId w:val="18"/>
        </w:numPr>
        <w:spacing w:after="0" w:line="360" w:lineRule="auto"/>
        <w:contextualSpacing w:val="0"/>
        <w:jc w:val="both"/>
        <w:rPr>
          <w:rFonts w:ascii="Times New Roman" w:hAnsi="Times New Roman" w:cs="Times New Roman"/>
          <w:sz w:val="24"/>
          <w:szCs w:val="24"/>
        </w:rPr>
      </w:pPr>
      <w:r w:rsidRPr="00E603C4">
        <w:rPr>
          <w:rFonts w:ascii="Times New Roman" w:hAnsi="Times New Roman" w:cs="Times New Roman"/>
          <w:sz w:val="24"/>
          <w:szCs w:val="24"/>
        </w:rPr>
        <w:t xml:space="preserve">Japan Tobacco Inc in Tobacco (Russia) </w:t>
      </w:r>
      <w:r w:rsidRPr="00E603C4">
        <w:rPr>
          <w:rStyle w:val="type"/>
          <w:rFonts w:ascii="Times New Roman" w:hAnsi="Times New Roman" w:cs="Times New Roman"/>
          <w:sz w:val="24"/>
          <w:szCs w:val="24"/>
        </w:rPr>
        <w:t>Local Company Profile</w:t>
      </w:r>
      <w:r w:rsidRPr="00E603C4">
        <w:rPr>
          <w:rFonts w:ascii="Times New Roman" w:hAnsi="Times New Roman" w:cs="Times New Roman"/>
          <w:sz w:val="24"/>
          <w:szCs w:val="24"/>
        </w:rPr>
        <w:t> </w:t>
      </w:r>
      <w:r w:rsidRPr="00E603C4">
        <w:rPr>
          <w:rStyle w:val="pipe"/>
          <w:rFonts w:ascii="Times New Roman" w:hAnsi="Times New Roman" w:cs="Times New Roman"/>
          <w:sz w:val="24"/>
          <w:szCs w:val="24"/>
        </w:rPr>
        <w:t>|</w:t>
      </w:r>
      <w:r w:rsidRPr="00E603C4">
        <w:rPr>
          <w:rFonts w:ascii="Times New Roman" w:hAnsi="Times New Roman" w:cs="Times New Roman"/>
          <w:sz w:val="24"/>
          <w:szCs w:val="24"/>
        </w:rPr>
        <w:t> </w:t>
      </w:r>
      <w:r w:rsidRPr="00E603C4">
        <w:rPr>
          <w:rStyle w:val="Date1"/>
          <w:rFonts w:ascii="Times New Roman" w:hAnsi="Times New Roman" w:cs="Times New Roman"/>
          <w:sz w:val="24"/>
          <w:szCs w:val="24"/>
        </w:rPr>
        <w:t>16 Aug 2016</w:t>
      </w:r>
      <w:r w:rsidRPr="00E603C4">
        <w:rPr>
          <w:rFonts w:ascii="Times New Roman" w:hAnsi="Times New Roman" w:cs="Times New Roman"/>
          <w:sz w:val="24"/>
          <w:szCs w:val="24"/>
        </w:rPr>
        <w:t xml:space="preserve"> [Электронный ресурс] // Euromonitor International – Analysis. Режим доступа: </w:t>
      </w:r>
      <w:hyperlink r:id="rId51" w:history="1">
        <w:r w:rsidRPr="00E603C4">
          <w:rPr>
            <w:rStyle w:val="Hyperlink"/>
            <w:rFonts w:ascii="Times New Roman" w:hAnsi="Times New Roman" w:cs="Times New Roman"/>
            <w:sz w:val="24"/>
            <w:szCs w:val="24"/>
          </w:rPr>
          <w:t>www.portal.euromonitor.com</w:t>
        </w:r>
      </w:hyperlink>
    </w:p>
    <w:p w14:paraId="36500C5E" w14:textId="77777777" w:rsidR="00E603C4" w:rsidRPr="00E603C4" w:rsidRDefault="00E603C4" w:rsidP="00E603C4">
      <w:pPr>
        <w:pStyle w:val="ListParagraph"/>
        <w:numPr>
          <w:ilvl w:val="0"/>
          <w:numId w:val="18"/>
        </w:numPr>
        <w:spacing w:after="0" w:line="360" w:lineRule="auto"/>
        <w:contextualSpacing w:val="0"/>
        <w:jc w:val="both"/>
        <w:rPr>
          <w:rFonts w:ascii="Times New Roman" w:hAnsi="Times New Roman" w:cs="Times New Roman"/>
          <w:sz w:val="24"/>
          <w:szCs w:val="24"/>
        </w:rPr>
      </w:pPr>
      <w:r w:rsidRPr="00E603C4">
        <w:rPr>
          <w:rFonts w:ascii="Times New Roman" w:hAnsi="Times New Roman" w:cs="Times New Roman"/>
          <w:sz w:val="24"/>
          <w:szCs w:val="24"/>
        </w:rPr>
        <w:t xml:space="preserve">MarketLine Industry Profile: Tobacco in Russia </w:t>
      </w:r>
      <w:r w:rsidRPr="00E603C4">
        <w:rPr>
          <w:rStyle w:val="pipe"/>
          <w:rFonts w:ascii="Times New Roman" w:hAnsi="Times New Roman" w:cs="Times New Roman"/>
          <w:sz w:val="24"/>
          <w:szCs w:val="24"/>
        </w:rPr>
        <w:t xml:space="preserve">| June 2016 </w:t>
      </w:r>
      <w:r w:rsidRPr="00E603C4">
        <w:rPr>
          <w:rFonts w:ascii="Times New Roman" w:hAnsi="Times New Roman" w:cs="Times New Roman"/>
          <w:sz w:val="24"/>
          <w:szCs w:val="24"/>
        </w:rPr>
        <w:t xml:space="preserve">[Электронный ресурс] // MarketLine. </w:t>
      </w:r>
      <w:r w:rsidRPr="00E603C4">
        <w:rPr>
          <w:rFonts w:ascii="Times New Roman" w:hAnsi="Times New Roman" w:cs="Times New Roman"/>
          <w:sz w:val="24"/>
          <w:szCs w:val="24"/>
          <w:lang w:val="ru-RU"/>
        </w:rPr>
        <w:t>Режим</w:t>
      </w:r>
      <w:r w:rsidRPr="00E603C4">
        <w:rPr>
          <w:rFonts w:ascii="Times New Roman" w:hAnsi="Times New Roman" w:cs="Times New Roman"/>
          <w:sz w:val="24"/>
          <w:szCs w:val="24"/>
        </w:rPr>
        <w:t xml:space="preserve"> </w:t>
      </w:r>
      <w:r w:rsidRPr="00E603C4">
        <w:rPr>
          <w:rFonts w:ascii="Times New Roman" w:hAnsi="Times New Roman" w:cs="Times New Roman"/>
          <w:sz w:val="24"/>
          <w:szCs w:val="24"/>
          <w:lang w:val="ru-RU"/>
        </w:rPr>
        <w:t>доступа</w:t>
      </w:r>
      <w:r w:rsidRPr="00E603C4">
        <w:rPr>
          <w:rFonts w:ascii="Times New Roman" w:hAnsi="Times New Roman" w:cs="Times New Roman"/>
          <w:sz w:val="24"/>
          <w:szCs w:val="24"/>
        </w:rPr>
        <w:t xml:space="preserve">: </w:t>
      </w:r>
      <w:hyperlink r:id="rId52" w:history="1">
        <w:r w:rsidRPr="00E603C4">
          <w:rPr>
            <w:rStyle w:val="Hyperlink"/>
            <w:rFonts w:ascii="Times New Roman" w:hAnsi="Times New Roman" w:cs="Times New Roman"/>
            <w:sz w:val="24"/>
            <w:szCs w:val="24"/>
          </w:rPr>
          <w:t>http://360.datamonitor.com/</w:t>
        </w:r>
      </w:hyperlink>
      <w:r w:rsidRPr="00E603C4">
        <w:rPr>
          <w:rFonts w:ascii="Times New Roman" w:hAnsi="Times New Roman" w:cs="Times New Roman"/>
          <w:sz w:val="24"/>
          <w:szCs w:val="24"/>
        </w:rPr>
        <w:t xml:space="preserve"> </w:t>
      </w:r>
    </w:p>
    <w:p w14:paraId="37F7543B" w14:textId="77777777" w:rsidR="00E603C4" w:rsidRPr="00E603C4" w:rsidRDefault="00E603C4" w:rsidP="00E603C4">
      <w:pPr>
        <w:pStyle w:val="FootnoteText"/>
        <w:numPr>
          <w:ilvl w:val="0"/>
          <w:numId w:val="18"/>
        </w:numPr>
        <w:spacing w:line="360" w:lineRule="auto"/>
        <w:jc w:val="both"/>
        <w:rPr>
          <w:rFonts w:ascii="Times New Roman" w:hAnsi="Times New Roman" w:cs="Times New Roman"/>
          <w:sz w:val="24"/>
          <w:szCs w:val="24"/>
          <w:lang w:val="ru-RU"/>
        </w:rPr>
      </w:pPr>
      <w:r w:rsidRPr="00E603C4">
        <w:rPr>
          <w:rFonts w:ascii="Times New Roman" w:eastAsia="Times New Roman" w:hAnsi="Times New Roman" w:cs="Times New Roman"/>
          <w:sz w:val="24"/>
          <w:szCs w:val="24"/>
        </w:rPr>
        <w:lastRenderedPageBreak/>
        <w:t>Philip</w:t>
      </w:r>
      <w:r w:rsidRPr="00E603C4">
        <w:rPr>
          <w:rFonts w:ascii="Times New Roman" w:eastAsia="Times New Roman" w:hAnsi="Times New Roman" w:cs="Times New Roman"/>
          <w:sz w:val="24"/>
          <w:szCs w:val="24"/>
          <w:lang w:val="ru-RU"/>
        </w:rPr>
        <w:t xml:space="preserve"> </w:t>
      </w:r>
      <w:r w:rsidRPr="00E603C4">
        <w:rPr>
          <w:rFonts w:ascii="Times New Roman" w:eastAsia="Times New Roman" w:hAnsi="Times New Roman" w:cs="Times New Roman"/>
          <w:sz w:val="24"/>
          <w:szCs w:val="24"/>
        </w:rPr>
        <w:t>Morris</w:t>
      </w:r>
      <w:r w:rsidRPr="00E603C4">
        <w:rPr>
          <w:rFonts w:ascii="Times New Roman" w:eastAsia="Times New Roman" w:hAnsi="Times New Roman" w:cs="Times New Roman"/>
          <w:sz w:val="24"/>
          <w:szCs w:val="24"/>
          <w:lang w:val="ru-RU"/>
        </w:rPr>
        <w:t xml:space="preserve"> и </w:t>
      </w:r>
      <w:r w:rsidRPr="00E603C4">
        <w:rPr>
          <w:rFonts w:ascii="Times New Roman" w:eastAsia="Times New Roman" w:hAnsi="Times New Roman" w:cs="Times New Roman"/>
          <w:sz w:val="24"/>
          <w:szCs w:val="24"/>
        </w:rPr>
        <w:t>Japan</w:t>
      </w:r>
      <w:r w:rsidRPr="00E603C4">
        <w:rPr>
          <w:rFonts w:ascii="Times New Roman" w:eastAsia="Times New Roman" w:hAnsi="Times New Roman" w:cs="Times New Roman"/>
          <w:sz w:val="24"/>
          <w:szCs w:val="24"/>
          <w:lang w:val="ru-RU"/>
        </w:rPr>
        <w:t xml:space="preserve"> </w:t>
      </w:r>
      <w:r w:rsidRPr="00E603C4">
        <w:rPr>
          <w:rFonts w:ascii="Times New Roman" w:eastAsia="Times New Roman" w:hAnsi="Times New Roman" w:cs="Times New Roman"/>
          <w:sz w:val="24"/>
          <w:szCs w:val="24"/>
        </w:rPr>
        <w:t>Tobacco</w:t>
      </w:r>
      <w:r w:rsidRPr="00E603C4">
        <w:rPr>
          <w:rFonts w:ascii="Times New Roman" w:eastAsia="Times New Roman" w:hAnsi="Times New Roman" w:cs="Times New Roman"/>
          <w:sz w:val="24"/>
          <w:szCs w:val="24"/>
          <w:lang w:val="ru-RU"/>
        </w:rPr>
        <w:t xml:space="preserve"> покупают по 20% российского дистрибьютора </w:t>
      </w:r>
      <w:r w:rsidRPr="00E603C4">
        <w:rPr>
          <w:rFonts w:ascii="Times New Roman" w:hAnsi="Times New Roman" w:cs="Times New Roman"/>
          <w:sz w:val="24"/>
          <w:szCs w:val="24"/>
          <w:lang w:val="ru-RU"/>
        </w:rPr>
        <w:t xml:space="preserve">[Электронный ресурс] // </w:t>
      </w:r>
      <w:r w:rsidRPr="00E603C4">
        <w:rPr>
          <w:rFonts w:ascii="Times New Roman" w:eastAsia="Times New Roman" w:hAnsi="Times New Roman" w:cs="Times New Roman"/>
          <w:sz w:val="24"/>
          <w:szCs w:val="24"/>
          <w:lang w:val="ru-RU"/>
        </w:rPr>
        <w:t>Philip Morris и Japan Tobacco покупают по 2</w:t>
      </w:r>
      <w:r>
        <w:rPr>
          <w:rFonts w:ascii="Times New Roman" w:eastAsia="Times New Roman" w:hAnsi="Times New Roman" w:cs="Times New Roman"/>
          <w:sz w:val="24"/>
          <w:szCs w:val="24"/>
          <w:lang w:val="ru-RU"/>
        </w:rPr>
        <w:t>0% российского дистрибьютора</w:t>
      </w:r>
      <w:r w:rsidRPr="00E603C4">
        <w:rPr>
          <w:rFonts w:ascii="Times New Roman" w:eastAsia="Times New Roman" w:hAnsi="Times New Roman" w:cs="Times New Roman"/>
          <w:sz w:val="24"/>
          <w:szCs w:val="24"/>
          <w:lang w:val="ru-RU"/>
        </w:rPr>
        <w:t xml:space="preserve">. </w:t>
      </w:r>
      <w:r>
        <w:rPr>
          <w:rFonts w:ascii="Times New Roman" w:hAnsi="Times New Roman" w:cs="Times New Roman"/>
          <w:sz w:val="24"/>
          <w:szCs w:val="24"/>
          <w:lang w:val="ru-RU"/>
        </w:rPr>
        <w:t>Режим доступа:</w:t>
      </w:r>
      <w:r w:rsidRPr="00E603C4">
        <w:rPr>
          <w:rFonts w:ascii="Times New Roman" w:hAnsi="Times New Roman" w:cs="Times New Roman"/>
          <w:sz w:val="24"/>
          <w:szCs w:val="24"/>
          <w:lang w:val="ru-RU"/>
        </w:rPr>
        <w:t xml:space="preserve"> </w:t>
      </w:r>
      <w:hyperlink r:id="rId53" w:history="1">
        <w:r w:rsidRPr="00E603C4">
          <w:rPr>
            <w:rStyle w:val="Hyperlink"/>
            <w:rFonts w:ascii="Times New Roman" w:hAnsi="Times New Roman" w:cs="Times New Roman"/>
            <w:sz w:val="24"/>
            <w:szCs w:val="24"/>
            <w:lang w:val="ru-RU"/>
          </w:rPr>
          <w:t>http://www.rbc.ru/economics/04/12/2013/570414159a794761c0ce4722</w:t>
        </w:r>
      </w:hyperlink>
      <w:r w:rsidRPr="00E603C4">
        <w:rPr>
          <w:rFonts w:ascii="Times New Roman" w:hAnsi="Times New Roman" w:cs="Times New Roman"/>
          <w:sz w:val="24"/>
          <w:szCs w:val="24"/>
          <w:lang w:val="ru-RU"/>
        </w:rPr>
        <w:t xml:space="preserve"> </w:t>
      </w:r>
    </w:p>
    <w:p w14:paraId="26672C5C" w14:textId="77777777" w:rsidR="00E603C4" w:rsidRPr="00E603C4" w:rsidRDefault="00E603C4" w:rsidP="00E603C4">
      <w:pPr>
        <w:pStyle w:val="ListParagraph"/>
        <w:numPr>
          <w:ilvl w:val="0"/>
          <w:numId w:val="18"/>
        </w:numPr>
        <w:spacing w:after="0" w:line="360" w:lineRule="auto"/>
        <w:contextualSpacing w:val="0"/>
        <w:jc w:val="both"/>
        <w:rPr>
          <w:sz w:val="24"/>
          <w:szCs w:val="24"/>
          <w:lang w:val="ru-RU"/>
        </w:rPr>
      </w:pPr>
      <w:r w:rsidRPr="00E603C4">
        <w:rPr>
          <w:rFonts w:ascii="Times New Roman" w:hAnsi="Times New Roman" w:cs="Times New Roman"/>
          <w:sz w:val="24"/>
          <w:szCs w:val="24"/>
          <w:lang w:val="ru-RU"/>
        </w:rPr>
        <w:t xml:space="preserve">Как считается нагрузка на ось грузового автомобиля и какие штрафы предусмотрены за перегруз [Электронный ресурс] // Нагрузка на ось грузового автомобиля: таблица 2017 и штрафы за перегруз. Режим доступа: </w:t>
      </w:r>
      <w:hyperlink r:id="rId54" w:history="1">
        <w:r w:rsidRPr="00E603C4">
          <w:rPr>
            <w:rStyle w:val="Hyperlink"/>
            <w:rFonts w:ascii="Times New Roman" w:hAnsi="Times New Roman" w:cs="Times New Roman"/>
            <w:sz w:val="24"/>
            <w:szCs w:val="24"/>
            <w:lang w:val="ru-RU"/>
          </w:rPr>
          <w:t>http://voditeliauto.ru/voditeli-i-gibdd/shtrafy/nagruzka-na-os-gruzovogo-avtomobilya.html</w:t>
        </w:r>
      </w:hyperlink>
      <w:r w:rsidRPr="00E603C4">
        <w:rPr>
          <w:rFonts w:ascii="Times New Roman" w:hAnsi="Times New Roman" w:cs="Times New Roman"/>
          <w:sz w:val="24"/>
          <w:szCs w:val="24"/>
          <w:lang w:val="ru-RU"/>
        </w:rPr>
        <w:t xml:space="preserve"> </w:t>
      </w:r>
    </w:p>
    <w:p w14:paraId="5F1D7F7D" w14:textId="77777777" w:rsidR="00E603C4" w:rsidRPr="00E603C4" w:rsidRDefault="00E603C4" w:rsidP="00E603C4">
      <w:pPr>
        <w:pStyle w:val="ListParagraph"/>
        <w:numPr>
          <w:ilvl w:val="0"/>
          <w:numId w:val="18"/>
        </w:numPr>
        <w:spacing w:after="0" w:line="360" w:lineRule="auto"/>
        <w:contextualSpacing w:val="0"/>
        <w:jc w:val="both"/>
        <w:rPr>
          <w:sz w:val="24"/>
          <w:szCs w:val="24"/>
          <w:lang w:val="ru-RU"/>
        </w:rPr>
      </w:pPr>
      <w:r w:rsidRPr="00E603C4">
        <w:rPr>
          <w:rFonts w:ascii="Times New Roman" w:hAnsi="Times New Roman" w:cs="Times New Roman"/>
          <w:iCs/>
          <w:sz w:val="24"/>
          <w:szCs w:val="24"/>
          <w:lang w:val="ru-RU"/>
        </w:rPr>
        <w:t xml:space="preserve">Псиола, В.В. О приближенном решении 3-х мерной задачи об упаковке на основе эвристик. </w:t>
      </w:r>
      <w:r w:rsidRPr="00E603C4">
        <w:rPr>
          <w:rFonts w:ascii="Times New Roman" w:hAnsi="Times New Roman" w:cs="Times New Roman"/>
          <w:sz w:val="24"/>
          <w:szCs w:val="24"/>
          <w:lang w:val="ru-RU"/>
        </w:rPr>
        <w:t xml:space="preserve">[Электронный ресурс] / В.В. Псиола // Режим доступа: </w:t>
      </w:r>
      <w:hyperlink r:id="rId55" w:history="1">
        <w:r w:rsidRPr="00E603C4">
          <w:rPr>
            <w:rStyle w:val="Hyperlink"/>
            <w:rFonts w:ascii="Times New Roman" w:hAnsi="Times New Roman" w:cs="Times New Roman"/>
            <w:sz w:val="24"/>
            <w:szCs w:val="24"/>
            <w:lang w:val="ru-RU"/>
          </w:rPr>
          <w:t>http://www.packer3d.ru/sites/default/files/alg_art.pdf</w:t>
        </w:r>
      </w:hyperlink>
      <w:r w:rsidRPr="00E603C4">
        <w:rPr>
          <w:rFonts w:ascii="Times New Roman" w:hAnsi="Times New Roman" w:cs="Times New Roman"/>
          <w:sz w:val="24"/>
          <w:szCs w:val="24"/>
          <w:lang w:val="ru-RU"/>
        </w:rPr>
        <w:t xml:space="preserve"> </w:t>
      </w:r>
    </w:p>
    <w:p w14:paraId="09B0D5D9" w14:textId="77777777" w:rsidR="00E603C4" w:rsidRPr="00E603C4" w:rsidRDefault="00E603C4" w:rsidP="00E603C4">
      <w:pPr>
        <w:pStyle w:val="ListParagraph"/>
        <w:numPr>
          <w:ilvl w:val="0"/>
          <w:numId w:val="18"/>
        </w:numPr>
        <w:spacing w:after="0" w:line="360" w:lineRule="auto"/>
        <w:contextualSpacing w:val="0"/>
        <w:jc w:val="both"/>
        <w:rPr>
          <w:sz w:val="24"/>
          <w:szCs w:val="24"/>
          <w:lang w:val="ru-RU"/>
        </w:rPr>
      </w:pPr>
      <w:r w:rsidRPr="00E603C4">
        <w:rPr>
          <w:rFonts w:ascii="Times New Roman" w:hAnsi="Times New Roman" w:cs="Times New Roman"/>
          <w:sz w:val="24"/>
          <w:szCs w:val="24"/>
          <w:lang w:val="ru-RU"/>
        </w:rPr>
        <w:t>Ковалев, М.М. Дискретная оптимизация (целочисленное программирование). – Мн., Изд-во БГУ, 1977. – 192 с.</w:t>
      </w:r>
      <w:r w:rsidRPr="00E603C4">
        <w:rPr>
          <w:sz w:val="24"/>
          <w:szCs w:val="24"/>
          <w:lang w:val="ru-RU"/>
        </w:rPr>
        <w:t xml:space="preserve"> </w:t>
      </w:r>
    </w:p>
    <w:p w14:paraId="6008ADD6" w14:textId="77777777" w:rsidR="00E603C4" w:rsidRPr="00E603C4" w:rsidRDefault="00E603C4" w:rsidP="00E603C4">
      <w:pPr>
        <w:pStyle w:val="ListParagraph"/>
        <w:numPr>
          <w:ilvl w:val="0"/>
          <w:numId w:val="18"/>
        </w:numPr>
        <w:spacing w:after="0" w:line="360" w:lineRule="auto"/>
        <w:contextualSpacing w:val="0"/>
        <w:jc w:val="both"/>
        <w:rPr>
          <w:sz w:val="24"/>
          <w:szCs w:val="24"/>
          <w:lang w:val="ru-RU"/>
        </w:rPr>
      </w:pPr>
      <w:r w:rsidRPr="00E603C4">
        <w:rPr>
          <w:rFonts w:ascii="Times New Roman" w:hAnsi="Times New Roman" w:cs="Times New Roman"/>
          <w:sz w:val="24"/>
          <w:szCs w:val="24"/>
          <w:lang w:val="ru-RU"/>
        </w:rPr>
        <w:t>Гэри, М. Вычислительные машины и труднорешаемые задачи / М.Гэри, Д.Джонсон. – М.: Мир, 1982. – 416 с.</w:t>
      </w:r>
    </w:p>
    <w:p w14:paraId="4801D9F0" w14:textId="77777777" w:rsidR="00A05D20" w:rsidRPr="00A05D20" w:rsidRDefault="00A05D20" w:rsidP="00A05D20">
      <w:pPr>
        <w:pStyle w:val="ListParagraph"/>
        <w:numPr>
          <w:ilvl w:val="0"/>
          <w:numId w:val="18"/>
        </w:numPr>
        <w:spacing w:after="0" w:line="360" w:lineRule="auto"/>
        <w:rPr>
          <w:sz w:val="24"/>
          <w:szCs w:val="24"/>
          <w:lang w:val="ru-RU"/>
        </w:rPr>
      </w:pPr>
      <w:r w:rsidRPr="00A05D20">
        <w:rPr>
          <w:rFonts w:ascii="Times New Roman" w:hAnsi="Times New Roman" w:cs="Times New Roman"/>
          <w:sz w:val="24"/>
          <w:szCs w:val="24"/>
          <w:lang w:val="ru-RU"/>
        </w:rPr>
        <w:t xml:space="preserve">Об алгоритме. [Электронный ресурс] // Об алгоритме | packer3d.ru. Режим доступа: </w:t>
      </w:r>
      <w:hyperlink r:id="rId56" w:history="1">
        <w:r w:rsidRPr="00A05D20">
          <w:rPr>
            <w:rStyle w:val="Hyperlink"/>
            <w:rFonts w:ascii="Times New Roman" w:hAnsi="Times New Roman" w:cs="Times New Roman"/>
            <w:sz w:val="24"/>
            <w:szCs w:val="24"/>
            <w:lang w:val="ru-RU"/>
          </w:rPr>
          <w:t>http://www.packer3d.ru/packer3d-core</w:t>
        </w:r>
      </w:hyperlink>
      <w:r w:rsidRPr="00A05D20">
        <w:rPr>
          <w:rFonts w:ascii="Times New Roman" w:hAnsi="Times New Roman" w:cs="Times New Roman"/>
          <w:sz w:val="24"/>
          <w:szCs w:val="24"/>
          <w:lang w:val="ru-RU"/>
        </w:rPr>
        <w:t xml:space="preserve"> </w:t>
      </w:r>
    </w:p>
    <w:p w14:paraId="0A1294F2" w14:textId="77777777" w:rsidR="00A05D20" w:rsidRPr="00A05D20" w:rsidRDefault="00A05D20" w:rsidP="00A05D20">
      <w:pPr>
        <w:pStyle w:val="ListParagraph"/>
        <w:numPr>
          <w:ilvl w:val="0"/>
          <w:numId w:val="18"/>
        </w:numPr>
        <w:spacing w:after="0" w:line="360" w:lineRule="auto"/>
        <w:rPr>
          <w:sz w:val="24"/>
          <w:szCs w:val="24"/>
          <w:lang w:val="ru-RU"/>
        </w:rPr>
      </w:pPr>
      <w:r w:rsidRPr="00A05D20">
        <w:rPr>
          <w:rFonts w:ascii="Times New Roman" w:hAnsi="Times New Roman" w:cs="Times New Roman"/>
          <w:sz w:val="24"/>
          <w:szCs w:val="24"/>
          <w:lang w:val="ru-RU"/>
        </w:rPr>
        <w:t xml:space="preserve">Клиенты Пакер 3д [Электронный ресурс] // Клиенты Пакер 3д | packer3d.ru. Режим доступа: </w:t>
      </w:r>
      <w:hyperlink r:id="rId57" w:history="1">
        <w:r w:rsidRPr="00A05D20">
          <w:rPr>
            <w:rStyle w:val="Hyperlink"/>
            <w:rFonts w:ascii="Times New Roman" w:hAnsi="Times New Roman" w:cs="Times New Roman"/>
            <w:sz w:val="24"/>
            <w:szCs w:val="24"/>
            <w:lang w:val="ru-RU"/>
          </w:rPr>
          <w:t>http://www.packer3d.ru/clients</w:t>
        </w:r>
      </w:hyperlink>
      <w:r w:rsidRPr="00A05D20">
        <w:rPr>
          <w:rFonts w:ascii="Times New Roman" w:hAnsi="Times New Roman" w:cs="Times New Roman"/>
          <w:sz w:val="24"/>
          <w:szCs w:val="24"/>
          <w:lang w:val="ru-RU"/>
        </w:rPr>
        <w:t xml:space="preserve"> </w:t>
      </w:r>
    </w:p>
    <w:p w14:paraId="05E8C9B4" w14:textId="77777777" w:rsidR="00A05D20" w:rsidRPr="00A05D20" w:rsidRDefault="00A05D20" w:rsidP="00A05D20">
      <w:pPr>
        <w:pStyle w:val="ListParagraph"/>
        <w:numPr>
          <w:ilvl w:val="0"/>
          <w:numId w:val="18"/>
        </w:numPr>
        <w:spacing w:after="0" w:line="360" w:lineRule="auto"/>
        <w:rPr>
          <w:sz w:val="24"/>
          <w:szCs w:val="24"/>
          <w:lang w:val="ru-RU"/>
        </w:rPr>
      </w:pPr>
      <w:r w:rsidRPr="00A05D20">
        <w:rPr>
          <w:rFonts w:ascii="Times New Roman" w:hAnsi="Times New Roman" w:cs="Times New Roman"/>
          <w:sz w:val="24"/>
          <w:szCs w:val="24"/>
          <w:lang w:val="ru-RU"/>
        </w:rPr>
        <w:t xml:space="preserve">Packer3d Программы [Электронный ресурс] // Packer3d Программы | packer3d.ru. Режим доступа: </w:t>
      </w:r>
      <w:hyperlink r:id="rId58" w:history="1">
        <w:r w:rsidRPr="00A05D20">
          <w:rPr>
            <w:rStyle w:val="Hyperlink"/>
            <w:rFonts w:ascii="Times New Roman" w:hAnsi="Times New Roman" w:cs="Times New Roman"/>
            <w:sz w:val="24"/>
            <w:szCs w:val="24"/>
            <w:lang w:val="ru-RU"/>
          </w:rPr>
          <w:t>http://www.packer3d.ru/clients</w:t>
        </w:r>
      </w:hyperlink>
      <w:r w:rsidRPr="00A05D20">
        <w:rPr>
          <w:rFonts w:ascii="Times New Roman" w:hAnsi="Times New Roman" w:cs="Times New Roman"/>
          <w:sz w:val="24"/>
          <w:szCs w:val="24"/>
          <w:lang w:val="ru-RU"/>
        </w:rPr>
        <w:t xml:space="preserve"> </w:t>
      </w:r>
    </w:p>
    <w:p w14:paraId="4E8EC44C" w14:textId="77777777" w:rsidR="00A05D20" w:rsidRPr="00A05D20" w:rsidRDefault="00A05D20" w:rsidP="00A05D20">
      <w:pPr>
        <w:pStyle w:val="FootnoteText"/>
        <w:numPr>
          <w:ilvl w:val="0"/>
          <w:numId w:val="18"/>
        </w:numPr>
        <w:spacing w:line="360" w:lineRule="auto"/>
        <w:rPr>
          <w:rFonts w:ascii="Times New Roman" w:hAnsi="Times New Roman" w:cs="Times New Roman"/>
          <w:sz w:val="24"/>
          <w:szCs w:val="24"/>
          <w:lang w:val="ru-RU"/>
        </w:rPr>
      </w:pPr>
      <w:r w:rsidRPr="00A05D20">
        <w:rPr>
          <w:rFonts w:ascii="Times New Roman" w:hAnsi="Times New Roman" w:cs="Times New Roman"/>
          <w:sz w:val="24"/>
          <w:szCs w:val="24"/>
          <w:lang w:val="ru-RU"/>
        </w:rPr>
        <w:t xml:space="preserve">TruckLoader [Электронный ресурс] // </w:t>
      </w:r>
      <w:r w:rsidRPr="00A05D20">
        <w:rPr>
          <w:rFonts w:ascii="Times New Roman" w:hAnsi="Times New Roman" w:cs="Times New Roman"/>
          <w:sz w:val="24"/>
          <w:szCs w:val="24"/>
        </w:rPr>
        <w:t>TruckLoader</w:t>
      </w:r>
      <w:r w:rsidRPr="00A05D20">
        <w:rPr>
          <w:rFonts w:ascii="Times New Roman" w:hAnsi="Times New Roman" w:cs="Times New Roman"/>
          <w:sz w:val="24"/>
          <w:szCs w:val="24"/>
          <w:lang w:val="ru-RU"/>
        </w:rPr>
        <w:t xml:space="preserve"> - размещение грузов в контейнере, фуре, ж/д вагоне. Расчет нагрузок на оси. Расчет загрузки труб с телескопированием и упаковка цилиндров. Режим доступа: </w:t>
      </w:r>
      <w:hyperlink r:id="rId59" w:history="1">
        <w:r w:rsidRPr="00A05D20">
          <w:rPr>
            <w:rStyle w:val="Hyperlink"/>
            <w:rFonts w:ascii="Times New Roman" w:hAnsi="Times New Roman" w:cs="Times New Roman"/>
            <w:sz w:val="24"/>
            <w:szCs w:val="24"/>
            <w:lang w:val="ru-RU"/>
          </w:rPr>
          <w:t>http://tlrun.com/ru/index.php</w:t>
        </w:r>
      </w:hyperlink>
      <w:r w:rsidRPr="00A05D20">
        <w:rPr>
          <w:rFonts w:ascii="Times New Roman" w:hAnsi="Times New Roman" w:cs="Times New Roman"/>
          <w:sz w:val="24"/>
          <w:szCs w:val="24"/>
          <w:lang w:val="ru-RU"/>
        </w:rPr>
        <w:t xml:space="preserve"> </w:t>
      </w:r>
    </w:p>
    <w:p w14:paraId="560D8381" w14:textId="77777777" w:rsidR="00A05D20" w:rsidRPr="00A05D20" w:rsidRDefault="00A05D20" w:rsidP="00A05D20">
      <w:pPr>
        <w:pStyle w:val="FootnoteText"/>
        <w:numPr>
          <w:ilvl w:val="0"/>
          <w:numId w:val="18"/>
        </w:numPr>
        <w:spacing w:line="360" w:lineRule="auto"/>
        <w:jc w:val="both"/>
        <w:rPr>
          <w:rFonts w:ascii="Times New Roman" w:hAnsi="Times New Roman" w:cs="Times New Roman"/>
          <w:sz w:val="24"/>
          <w:szCs w:val="24"/>
          <w:lang w:val="ru-RU"/>
        </w:rPr>
      </w:pPr>
      <w:r w:rsidRPr="00A05D20">
        <w:rPr>
          <w:rFonts w:ascii="Times New Roman" w:hAnsi="Times New Roman" w:cs="Times New Roman"/>
          <w:sz w:val="24"/>
          <w:szCs w:val="24"/>
          <w:lang w:val="ru-RU"/>
        </w:rPr>
        <w:t xml:space="preserve">Отзывы [Электронный ресурс] // </w:t>
      </w:r>
      <w:r w:rsidRPr="00A05D20">
        <w:rPr>
          <w:rFonts w:ascii="Times New Roman" w:hAnsi="Times New Roman" w:cs="Times New Roman"/>
          <w:sz w:val="24"/>
          <w:szCs w:val="24"/>
        </w:rPr>
        <w:t>TruckLoader</w:t>
      </w:r>
      <w:r w:rsidRPr="00A05D20">
        <w:rPr>
          <w:rFonts w:ascii="Times New Roman" w:hAnsi="Times New Roman" w:cs="Times New Roman"/>
          <w:sz w:val="24"/>
          <w:szCs w:val="24"/>
          <w:lang w:val="ru-RU"/>
        </w:rPr>
        <w:t xml:space="preserve"> - размещение грузов в контейнере, фуре, ж/д вагоне. Расчет нагрузок на оси. Расчет загрузки труб с телескопированием и упаковка цилиндров. Режим доступа: </w:t>
      </w:r>
      <w:hyperlink r:id="rId60" w:history="1">
        <w:r w:rsidRPr="00A05D20">
          <w:rPr>
            <w:rStyle w:val="Hyperlink"/>
            <w:rFonts w:ascii="Times New Roman" w:hAnsi="Times New Roman" w:cs="Times New Roman"/>
            <w:sz w:val="24"/>
            <w:szCs w:val="24"/>
            <w:lang w:val="ru-RU"/>
          </w:rPr>
          <w:t>http://tlrun.com/ru/clients.ph</w:t>
        </w:r>
        <w:r w:rsidRPr="00A05D20">
          <w:rPr>
            <w:rStyle w:val="Hyperlink"/>
            <w:rFonts w:ascii="Times New Roman" w:hAnsi="Times New Roman" w:cs="Times New Roman"/>
            <w:sz w:val="24"/>
            <w:szCs w:val="24"/>
          </w:rPr>
          <w:t>p</w:t>
        </w:r>
      </w:hyperlink>
    </w:p>
    <w:p w14:paraId="5F7ADB48" w14:textId="77777777" w:rsidR="00BE2AFD" w:rsidRDefault="00A05D20" w:rsidP="00A05D20">
      <w:pPr>
        <w:pStyle w:val="FootnoteText"/>
        <w:numPr>
          <w:ilvl w:val="0"/>
          <w:numId w:val="18"/>
        </w:numPr>
        <w:spacing w:line="360" w:lineRule="auto"/>
        <w:jc w:val="both"/>
        <w:rPr>
          <w:rFonts w:ascii="Times New Roman" w:hAnsi="Times New Roman" w:cs="Times New Roman"/>
          <w:sz w:val="24"/>
          <w:szCs w:val="24"/>
          <w:lang w:val="ru-RU"/>
        </w:rPr>
      </w:pPr>
      <w:r w:rsidRPr="00A05D20">
        <w:rPr>
          <w:rFonts w:ascii="Times New Roman" w:hAnsi="Times New Roman" w:cs="Times New Roman"/>
          <w:sz w:val="24"/>
          <w:szCs w:val="24"/>
          <w:lang w:val="ru-RU"/>
        </w:rPr>
        <w:t xml:space="preserve">Купить легко [Электронный ресурс] // </w:t>
      </w:r>
      <w:r w:rsidRPr="00A05D20">
        <w:rPr>
          <w:rFonts w:ascii="Times New Roman" w:hAnsi="Times New Roman" w:cs="Times New Roman"/>
          <w:sz w:val="24"/>
          <w:szCs w:val="24"/>
        </w:rPr>
        <w:t>TruckLoader</w:t>
      </w:r>
      <w:r w:rsidRPr="00A05D20">
        <w:rPr>
          <w:rFonts w:ascii="Times New Roman" w:hAnsi="Times New Roman" w:cs="Times New Roman"/>
          <w:sz w:val="24"/>
          <w:szCs w:val="24"/>
          <w:lang w:val="ru-RU"/>
        </w:rPr>
        <w:t xml:space="preserve"> - размещение грузов в контейнере, фуре, ж/д вагоне. Расчет нагрузок на оси. Расчет загрузки труб с </w:t>
      </w:r>
    </w:p>
    <w:p w14:paraId="073B36D2" w14:textId="77777777" w:rsidR="00A05D20" w:rsidRPr="00A05D20" w:rsidRDefault="00A05D20" w:rsidP="00A05D20">
      <w:pPr>
        <w:pStyle w:val="FootnoteText"/>
        <w:numPr>
          <w:ilvl w:val="0"/>
          <w:numId w:val="18"/>
        </w:numPr>
        <w:spacing w:line="360" w:lineRule="auto"/>
        <w:jc w:val="both"/>
        <w:rPr>
          <w:rFonts w:ascii="Times New Roman" w:hAnsi="Times New Roman" w:cs="Times New Roman"/>
          <w:sz w:val="24"/>
          <w:szCs w:val="24"/>
          <w:lang w:val="ru-RU"/>
        </w:rPr>
      </w:pPr>
      <w:r w:rsidRPr="00A05D20">
        <w:rPr>
          <w:rFonts w:ascii="Times New Roman" w:hAnsi="Times New Roman" w:cs="Times New Roman"/>
          <w:sz w:val="24"/>
          <w:szCs w:val="24"/>
          <w:lang w:val="ru-RU"/>
        </w:rPr>
        <w:lastRenderedPageBreak/>
        <w:t xml:space="preserve">телескопированием и упаковка цилиндров. Режим доступа: </w:t>
      </w:r>
      <w:hyperlink r:id="rId61" w:history="1">
        <w:r w:rsidRPr="00A05D20">
          <w:rPr>
            <w:rStyle w:val="Hyperlink"/>
            <w:rFonts w:ascii="Times New Roman" w:hAnsi="Times New Roman" w:cs="Times New Roman"/>
            <w:sz w:val="24"/>
            <w:szCs w:val="24"/>
            <w:lang w:val="ru-RU"/>
          </w:rPr>
          <w:t>http://tlrun.com/ru/sales.php</w:t>
        </w:r>
      </w:hyperlink>
      <w:r w:rsidRPr="00A05D20">
        <w:rPr>
          <w:rFonts w:ascii="Times New Roman" w:hAnsi="Times New Roman" w:cs="Times New Roman"/>
          <w:sz w:val="24"/>
          <w:szCs w:val="24"/>
          <w:lang w:val="ru-RU"/>
        </w:rPr>
        <w:t xml:space="preserve"> </w:t>
      </w:r>
    </w:p>
    <w:p w14:paraId="05B2CBB8" w14:textId="77777777" w:rsidR="00A05D20" w:rsidRPr="00A05D20" w:rsidRDefault="00A05D20" w:rsidP="00A05D20">
      <w:pPr>
        <w:pStyle w:val="FootnoteText"/>
        <w:numPr>
          <w:ilvl w:val="0"/>
          <w:numId w:val="18"/>
        </w:numPr>
        <w:spacing w:line="360" w:lineRule="auto"/>
        <w:jc w:val="both"/>
        <w:rPr>
          <w:rFonts w:ascii="Times New Roman" w:hAnsi="Times New Roman" w:cs="Times New Roman"/>
          <w:sz w:val="24"/>
          <w:szCs w:val="24"/>
          <w:lang w:val="ru-RU"/>
        </w:rPr>
      </w:pPr>
      <w:r w:rsidRPr="00A05D20">
        <w:rPr>
          <w:rFonts w:ascii="Times New Roman" w:hAnsi="Times New Roman" w:cs="Times New Roman"/>
          <w:sz w:val="24"/>
          <w:szCs w:val="24"/>
          <w:lang w:val="ru-RU"/>
        </w:rPr>
        <w:t xml:space="preserve">Как рассчитать нагрузки на оси грузового автопоезда? [Электронный ресурс] // Как можно посчитать нагрузки на ось грузового автомобиля с грузом и без груза. Теория и практика грузоперевозок: </w:t>
      </w:r>
      <w:hyperlink r:id="rId62" w:history="1">
        <w:r w:rsidRPr="00A05D20">
          <w:rPr>
            <w:rStyle w:val="Hyperlink"/>
            <w:rFonts w:ascii="Times New Roman" w:hAnsi="Times New Roman" w:cs="Times New Roman"/>
            <w:sz w:val="24"/>
            <w:szCs w:val="24"/>
            <w:lang w:val="ru-RU"/>
          </w:rPr>
          <w:t>http://www.vdnk.ru/site/ru/transport-articles/mechanics-freight</w:t>
        </w:r>
      </w:hyperlink>
      <w:r w:rsidRPr="00A05D20">
        <w:rPr>
          <w:rFonts w:ascii="Times New Roman" w:hAnsi="Times New Roman" w:cs="Times New Roman"/>
          <w:sz w:val="24"/>
          <w:szCs w:val="24"/>
          <w:lang w:val="ru-RU"/>
        </w:rPr>
        <w:t xml:space="preserve"> </w:t>
      </w:r>
    </w:p>
    <w:p w14:paraId="373DF283" w14:textId="77777777" w:rsidR="00A05D20" w:rsidRPr="00A05D20" w:rsidRDefault="00A05D20" w:rsidP="00A05D20">
      <w:pPr>
        <w:pStyle w:val="FootnoteText"/>
        <w:numPr>
          <w:ilvl w:val="0"/>
          <w:numId w:val="18"/>
        </w:numPr>
        <w:spacing w:line="360" w:lineRule="auto"/>
        <w:jc w:val="both"/>
        <w:rPr>
          <w:rFonts w:ascii="Times New Roman" w:hAnsi="Times New Roman" w:cs="Times New Roman"/>
          <w:sz w:val="24"/>
          <w:szCs w:val="24"/>
          <w:lang w:val="ru-RU"/>
        </w:rPr>
      </w:pPr>
      <w:r w:rsidRPr="00A05D20">
        <w:rPr>
          <w:rFonts w:ascii="Times New Roman" w:hAnsi="Times New Roman" w:cs="Times New Roman"/>
          <w:sz w:val="24"/>
          <w:szCs w:val="24"/>
          <w:lang w:val="ru-RU"/>
        </w:rPr>
        <w:t xml:space="preserve">Калькулятор нагрузки на оси седельного тягача с полуприцепом [Электронный ресурс] // Расчет нагрузки на ось автопоезда с грузом. Режим доступа: </w:t>
      </w:r>
      <w:hyperlink r:id="rId63" w:history="1">
        <w:r w:rsidRPr="00A05D20">
          <w:rPr>
            <w:rStyle w:val="Hyperlink"/>
            <w:rFonts w:ascii="Times New Roman" w:hAnsi="Times New Roman" w:cs="Times New Roman"/>
            <w:sz w:val="24"/>
            <w:szCs w:val="24"/>
            <w:lang w:val="ru-RU"/>
          </w:rPr>
          <w:t>http://www.vdnk.ru/site/ru/information/axleload</w:t>
        </w:r>
      </w:hyperlink>
      <w:r w:rsidRPr="00A05D20">
        <w:rPr>
          <w:rFonts w:ascii="Times New Roman" w:hAnsi="Times New Roman" w:cs="Times New Roman"/>
          <w:sz w:val="24"/>
          <w:szCs w:val="24"/>
          <w:lang w:val="ru-RU"/>
        </w:rPr>
        <w:t xml:space="preserve"> </w:t>
      </w:r>
    </w:p>
    <w:p w14:paraId="5E8D6CEC" w14:textId="77777777" w:rsidR="00A05D20" w:rsidRPr="00A05D20" w:rsidRDefault="00A05D20" w:rsidP="00A05D20">
      <w:pPr>
        <w:pStyle w:val="FootnoteText"/>
        <w:numPr>
          <w:ilvl w:val="0"/>
          <w:numId w:val="18"/>
        </w:numPr>
        <w:spacing w:line="360" w:lineRule="auto"/>
        <w:jc w:val="both"/>
        <w:rPr>
          <w:rFonts w:ascii="Times New Roman" w:hAnsi="Times New Roman" w:cs="Times New Roman"/>
          <w:sz w:val="24"/>
          <w:szCs w:val="24"/>
          <w:lang w:val="ru-RU"/>
        </w:rPr>
      </w:pPr>
      <w:r w:rsidRPr="00A05D20">
        <w:rPr>
          <w:rFonts w:ascii="Times New Roman" w:hAnsi="Times New Roman" w:cs="Times New Roman"/>
          <w:sz w:val="24"/>
          <w:szCs w:val="24"/>
          <w:lang w:val="ru-RU"/>
        </w:rPr>
        <w:t xml:space="preserve">Типы и габаритные размеры кузовов грузового автотранспорта [Электронный ресурс] // Типы и габаритные размеры кузовов грузового автотранспорта. Режим доступа: </w:t>
      </w:r>
      <w:hyperlink r:id="rId64" w:history="1">
        <w:r w:rsidRPr="00A05D20">
          <w:rPr>
            <w:rStyle w:val="Hyperlink"/>
            <w:rFonts w:ascii="Times New Roman" w:hAnsi="Times New Roman" w:cs="Times New Roman"/>
            <w:sz w:val="24"/>
            <w:szCs w:val="24"/>
            <w:lang w:val="ru-RU"/>
          </w:rPr>
          <w:t>http://www.charoit.net/index.php?page=articles/tipi_gabaritnie_razmeri_gruzovih_kuzovov</w:t>
        </w:r>
      </w:hyperlink>
      <w:r>
        <w:rPr>
          <w:rFonts w:ascii="Times New Roman" w:hAnsi="Times New Roman" w:cs="Times New Roman"/>
          <w:sz w:val="24"/>
          <w:szCs w:val="24"/>
          <w:lang w:val="ru-RU"/>
        </w:rPr>
        <w:t xml:space="preserve"> </w:t>
      </w:r>
    </w:p>
    <w:p w14:paraId="729871B3" w14:textId="77777777" w:rsidR="00A05D20" w:rsidRPr="00A05D20" w:rsidRDefault="00A05D20" w:rsidP="00A05D20">
      <w:pPr>
        <w:pStyle w:val="FootnoteText"/>
        <w:numPr>
          <w:ilvl w:val="0"/>
          <w:numId w:val="18"/>
        </w:numPr>
        <w:spacing w:line="360" w:lineRule="auto"/>
        <w:jc w:val="both"/>
        <w:rPr>
          <w:rFonts w:ascii="Times New Roman" w:hAnsi="Times New Roman" w:cs="Times New Roman"/>
          <w:sz w:val="24"/>
          <w:szCs w:val="24"/>
          <w:lang w:val="ru-RU"/>
        </w:rPr>
      </w:pPr>
      <w:r w:rsidRPr="00A05D20">
        <w:rPr>
          <w:rFonts w:ascii="Times New Roman" w:hAnsi="Times New Roman" w:cs="Times New Roman"/>
          <w:sz w:val="24"/>
          <w:szCs w:val="24"/>
          <w:lang w:val="ru-RU"/>
        </w:rPr>
        <w:t xml:space="preserve">Типы и размеры контейнеров [Электронный ресурс] // Типы и размеры морских контейнеров. Режим доступа: </w:t>
      </w:r>
      <w:hyperlink r:id="rId65" w:history="1">
        <w:r w:rsidRPr="00A05D20">
          <w:rPr>
            <w:rStyle w:val="Hyperlink"/>
            <w:rFonts w:ascii="Times New Roman" w:hAnsi="Times New Roman" w:cs="Times New Roman"/>
            <w:sz w:val="24"/>
            <w:szCs w:val="24"/>
            <w:lang w:val="ru-RU"/>
          </w:rPr>
          <w:t>http://www.tnspb.ru/uslugi/morskie-perevozki/tipy-kontejjnerov.html</w:t>
        </w:r>
      </w:hyperlink>
      <w:r>
        <w:rPr>
          <w:rFonts w:ascii="Times New Roman" w:hAnsi="Times New Roman" w:cs="Times New Roman"/>
          <w:sz w:val="24"/>
          <w:szCs w:val="24"/>
          <w:lang w:val="ru-RU"/>
        </w:rPr>
        <w:t xml:space="preserve"> </w:t>
      </w:r>
    </w:p>
    <w:p w14:paraId="5D4EC34E" w14:textId="77777777" w:rsidR="00A05D20" w:rsidRPr="00A05D20" w:rsidRDefault="00A05D20" w:rsidP="00A05D20">
      <w:pPr>
        <w:pStyle w:val="FootnoteText"/>
        <w:spacing w:line="360" w:lineRule="auto"/>
        <w:ind w:left="720"/>
        <w:jc w:val="both"/>
        <w:rPr>
          <w:rFonts w:ascii="Times New Roman" w:hAnsi="Times New Roman" w:cs="Times New Roman"/>
          <w:sz w:val="24"/>
          <w:szCs w:val="24"/>
          <w:lang w:val="ru-RU"/>
        </w:rPr>
      </w:pPr>
    </w:p>
    <w:p w14:paraId="31A77B1A" w14:textId="77777777" w:rsidR="00E603C4" w:rsidRPr="00E603C4" w:rsidRDefault="00E603C4" w:rsidP="00E603C4">
      <w:pPr>
        <w:spacing w:after="0" w:line="360" w:lineRule="auto"/>
        <w:jc w:val="both"/>
        <w:rPr>
          <w:rFonts w:ascii="Times New Roman" w:hAnsi="Times New Roman" w:cs="Times New Roman"/>
          <w:sz w:val="24"/>
          <w:szCs w:val="24"/>
          <w:lang w:val="ru-RU"/>
        </w:rPr>
      </w:pPr>
    </w:p>
    <w:p w14:paraId="012A6047" w14:textId="77777777" w:rsidR="00F87E7A" w:rsidRPr="00E603C4" w:rsidRDefault="00F87E7A" w:rsidP="00F87E7A">
      <w:pPr>
        <w:spacing w:line="360" w:lineRule="auto"/>
        <w:rPr>
          <w:rFonts w:ascii="Times New Roman" w:hAnsi="Times New Roman" w:cs="Times New Roman"/>
          <w:sz w:val="24"/>
          <w:szCs w:val="24"/>
          <w:lang w:val="ru-RU"/>
        </w:rPr>
      </w:pPr>
    </w:p>
    <w:p w14:paraId="51BC3060" w14:textId="77777777" w:rsidR="00F87E7A" w:rsidRPr="00E603C4" w:rsidRDefault="00F87E7A" w:rsidP="00F87E7A">
      <w:pPr>
        <w:spacing w:line="360" w:lineRule="auto"/>
        <w:jc w:val="both"/>
        <w:rPr>
          <w:rFonts w:ascii="Times New Roman" w:hAnsi="Times New Roman" w:cs="Times New Roman"/>
          <w:lang w:val="ru-RU"/>
        </w:rPr>
        <w:sectPr w:rsidR="00F87E7A" w:rsidRPr="00E603C4" w:rsidSect="000B6C4E">
          <w:footerReference w:type="default" r:id="rId66"/>
          <w:pgSz w:w="12240" w:h="15840"/>
          <w:pgMar w:top="1440" w:right="1440" w:bottom="1440" w:left="1440" w:header="720" w:footer="720" w:gutter="0"/>
          <w:cols w:space="720"/>
          <w:docGrid w:linePitch="360"/>
        </w:sectPr>
      </w:pPr>
    </w:p>
    <w:p w14:paraId="3B98AFA3" w14:textId="77777777" w:rsidR="00372758" w:rsidRPr="000944D0" w:rsidRDefault="00E954FB" w:rsidP="00EF5D65">
      <w:pPr>
        <w:pStyle w:val="Heading1"/>
      </w:pPr>
      <w:bookmarkStart w:id="79" w:name="_Toc483305713"/>
      <w:r w:rsidRPr="000944D0">
        <w:lastRenderedPageBreak/>
        <w:t xml:space="preserve">Приложение 1. </w:t>
      </w:r>
      <w:r w:rsidR="00372758" w:rsidRPr="000944D0">
        <w:t>Допустимые осевые нагрузки транспортных средств</w:t>
      </w:r>
      <w:bookmarkEnd w:id="79"/>
    </w:p>
    <w:tbl>
      <w:tblPr>
        <w:tblW w:w="14760" w:type="dxa"/>
        <w:tblCellSpacing w:w="0" w:type="dxa"/>
        <w:tblInd w:w="-8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3343"/>
        <w:gridCol w:w="2327"/>
        <w:gridCol w:w="2070"/>
        <w:gridCol w:w="2520"/>
      </w:tblGrid>
      <w:tr w:rsidR="000B6C4E" w:rsidRPr="008D08CA" w14:paraId="6FE7911E" w14:textId="77777777" w:rsidTr="000B6C4E">
        <w:trPr>
          <w:tblHeader/>
          <w:tblCellSpacing w:w="0" w:type="dxa"/>
        </w:trPr>
        <w:tc>
          <w:tcPr>
            <w:tcW w:w="4500" w:type="dxa"/>
            <w:vMerge w:val="restart"/>
            <w:tcBorders>
              <w:top w:val="outset" w:sz="6" w:space="0" w:color="auto"/>
              <w:left w:val="outset" w:sz="6" w:space="0" w:color="auto"/>
              <w:bottom w:val="outset" w:sz="6" w:space="0" w:color="auto"/>
              <w:right w:val="outset" w:sz="6" w:space="0" w:color="auto"/>
            </w:tcBorders>
            <w:hideMark/>
          </w:tcPr>
          <w:p w14:paraId="6B96E092" w14:textId="77777777" w:rsidR="000B6C4E" w:rsidRPr="000944D0" w:rsidRDefault="000B6C4E" w:rsidP="000B6C4E">
            <w:pPr>
              <w:spacing w:before="100" w:beforeAutospacing="1" w:after="100" w:afterAutospacing="1"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rPr>
              <w:t> </w:t>
            </w:r>
          </w:p>
        </w:tc>
        <w:tc>
          <w:tcPr>
            <w:tcW w:w="3343" w:type="dxa"/>
            <w:vMerge w:val="restart"/>
            <w:tcBorders>
              <w:top w:val="outset" w:sz="6" w:space="0" w:color="auto"/>
              <w:left w:val="outset" w:sz="6" w:space="0" w:color="auto"/>
              <w:right w:val="outset" w:sz="6" w:space="0" w:color="auto"/>
            </w:tcBorders>
            <w:hideMark/>
          </w:tcPr>
          <w:p w14:paraId="16323182" w14:textId="77777777" w:rsidR="000B6C4E" w:rsidRPr="000944D0" w:rsidRDefault="000B6C4E" w:rsidP="000B6C4E">
            <w:pPr>
              <w:spacing w:before="100" w:beforeAutospacing="1" w:after="100" w:afterAutospacing="1"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Расстояние между сближенными осями (метров)</w:t>
            </w:r>
          </w:p>
          <w:p w14:paraId="1EA2146E" w14:textId="77777777" w:rsidR="000B6C4E" w:rsidRPr="000944D0" w:rsidRDefault="000B6C4E" w:rsidP="000B6C4E">
            <w:pPr>
              <w:spacing w:after="0"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18"/>
                <w:szCs w:val="18"/>
              </w:rPr>
              <w:t> </w:t>
            </w:r>
          </w:p>
        </w:tc>
        <w:tc>
          <w:tcPr>
            <w:tcW w:w="6917" w:type="dxa"/>
            <w:gridSpan w:val="3"/>
            <w:tcBorders>
              <w:top w:val="outset" w:sz="6" w:space="0" w:color="auto"/>
              <w:left w:val="outset" w:sz="6" w:space="0" w:color="auto"/>
              <w:bottom w:val="outset" w:sz="6" w:space="0" w:color="auto"/>
              <w:right w:val="outset" w:sz="6" w:space="0" w:color="auto"/>
            </w:tcBorders>
            <w:hideMark/>
          </w:tcPr>
          <w:p w14:paraId="4AF68F62" w14:textId="77777777" w:rsidR="000B6C4E" w:rsidRPr="000944D0" w:rsidRDefault="000B6C4E" w:rsidP="000B6C4E">
            <w:pPr>
              <w:spacing w:before="100" w:beforeAutospacing="1" w:after="100" w:afterAutospacing="1"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Допустимые осевые нагрузки колесных транспортных средств в зависимости от нормативной (расчетной) осевой нагрузки (тонн) и числа колес на оси</w:t>
            </w:r>
          </w:p>
        </w:tc>
      </w:tr>
      <w:tr w:rsidR="000B6C4E" w:rsidRPr="008D08CA" w14:paraId="20DFD8A7" w14:textId="77777777" w:rsidTr="000B6C4E">
        <w:trPr>
          <w:trHeight w:val="498"/>
          <w:tblHeader/>
          <w:tblCellSpacing w:w="0" w:type="dxa"/>
        </w:trPr>
        <w:tc>
          <w:tcPr>
            <w:tcW w:w="4500" w:type="dxa"/>
            <w:vMerge/>
            <w:tcBorders>
              <w:top w:val="outset" w:sz="6" w:space="0" w:color="auto"/>
              <w:left w:val="outset" w:sz="6" w:space="0" w:color="auto"/>
              <w:bottom w:val="outset" w:sz="6" w:space="0" w:color="auto"/>
              <w:right w:val="outset" w:sz="6" w:space="0" w:color="auto"/>
            </w:tcBorders>
            <w:shd w:val="clear" w:color="auto" w:fill="F5EECD"/>
            <w:vAlign w:val="center"/>
            <w:hideMark/>
          </w:tcPr>
          <w:p w14:paraId="21B72908" w14:textId="77777777" w:rsidR="000B6C4E" w:rsidRPr="000944D0" w:rsidRDefault="000B6C4E" w:rsidP="000B6C4E">
            <w:pPr>
              <w:spacing w:after="0" w:line="240" w:lineRule="auto"/>
              <w:jc w:val="both"/>
              <w:rPr>
                <w:rFonts w:ascii="Times New Roman" w:eastAsia="Times New Roman" w:hAnsi="Times New Roman" w:cs="Times New Roman"/>
                <w:sz w:val="24"/>
                <w:szCs w:val="24"/>
                <w:lang w:val="ru-RU"/>
              </w:rPr>
            </w:pPr>
          </w:p>
        </w:tc>
        <w:tc>
          <w:tcPr>
            <w:tcW w:w="3343" w:type="dxa"/>
            <w:vMerge/>
            <w:tcBorders>
              <w:left w:val="outset" w:sz="6" w:space="0" w:color="auto"/>
              <w:bottom w:val="outset" w:sz="6" w:space="0" w:color="auto"/>
              <w:right w:val="outset" w:sz="6" w:space="0" w:color="auto"/>
            </w:tcBorders>
            <w:shd w:val="clear" w:color="auto" w:fill="auto"/>
            <w:hideMark/>
          </w:tcPr>
          <w:p w14:paraId="0AADD893" w14:textId="77777777" w:rsidR="000B6C4E" w:rsidRPr="000944D0" w:rsidRDefault="000B6C4E" w:rsidP="000B6C4E">
            <w:pPr>
              <w:spacing w:after="0" w:line="240" w:lineRule="auto"/>
              <w:jc w:val="both"/>
              <w:rPr>
                <w:rFonts w:ascii="Times New Roman" w:eastAsia="Times New Roman" w:hAnsi="Times New Roman" w:cs="Times New Roman"/>
                <w:sz w:val="18"/>
                <w:szCs w:val="18"/>
                <w:lang w:val="ru-RU"/>
              </w:rPr>
            </w:pPr>
          </w:p>
        </w:tc>
        <w:tc>
          <w:tcPr>
            <w:tcW w:w="2327" w:type="dxa"/>
            <w:tcBorders>
              <w:top w:val="outset" w:sz="6" w:space="0" w:color="auto"/>
              <w:left w:val="outset" w:sz="6" w:space="0" w:color="auto"/>
              <w:bottom w:val="outset" w:sz="6" w:space="0" w:color="auto"/>
              <w:right w:val="outset" w:sz="6" w:space="0" w:color="auto"/>
            </w:tcBorders>
            <w:shd w:val="clear" w:color="auto" w:fill="F5EECD"/>
            <w:hideMark/>
          </w:tcPr>
          <w:p w14:paraId="4A5A2983" w14:textId="77777777" w:rsidR="000B6C4E" w:rsidRPr="000944D0" w:rsidRDefault="000B6C4E" w:rsidP="000B6C4E">
            <w:pPr>
              <w:spacing w:before="100" w:beforeAutospacing="1" w:after="100" w:afterAutospacing="1" w:line="240" w:lineRule="auto"/>
              <w:jc w:val="both"/>
              <w:rPr>
                <w:rFonts w:ascii="Times New Roman" w:eastAsia="Times New Roman" w:hAnsi="Times New Roman" w:cs="Times New Roman"/>
                <w:sz w:val="18"/>
                <w:szCs w:val="18"/>
                <w:lang w:val="ru-RU"/>
              </w:rPr>
            </w:pPr>
            <w:r w:rsidRPr="000944D0">
              <w:rPr>
                <w:rFonts w:ascii="Times New Roman" w:eastAsia="Times New Roman" w:hAnsi="Times New Roman" w:cs="Times New Roman"/>
                <w:sz w:val="18"/>
                <w:szCs w:val="18"/>
                <w:lang w:val="ru-RU"/>
              </w:rPr>
              <w:t>для автомобильных дорог, рассчитанных на осевую нагрузку 6 тонн/ось (</w:t>
            </w:r>
            <w:r w:rsidRPr="000944D0">
              <w:rPr>
                <w:rFonts w:ascii="Times New Roman" w:eastAsia="Times New Roman" w:hAnsi="Times New Roman" w:cs="Times New Roman"/>
                <w:b/>
                <w:bCs/>
                <w:sz w:val="18"/>
                <w:szCs w:val="18"/>
                <w:lang w:val="ru-RU"/>
              </w:rPr>
              <w:t>*</w:t>
            </w:r>
            <w:r w:rsidRPr="000944D0">
              <w:rPr>
                <w:rFonts w:ascii="Times New Roman" w:eastAsia="Times New Roman" w:hAnsi="Times New Roman" w:cs="Times New Roman"/>
                <w:sz w:val="18"/>
                <w:szCs w:val="18"/>
                <w:lang w:val="ru-RU"/>
              </w:rPr>
              <w:t>)</w:t>
            </w:r>
          </w:p>
        </w:tc>
        <w:tc>
          <w:tcPr>
            <w:tcW w:w="2070" w:type="dxa"/>
            <w:tcBorders>
              <w:top w:val="outset" w:sz="6" w:space="0" w:color="auto"/>
              <w:left w:val="outset" w:sz="6" w:space="0" w:color="auto"/>
              <w:bottom w:val="outset" w:sz="6" w:space="0" w:color="auto"/>
              <w:right w:val="outset" w:sz="6" w:space="0" w:color="auto"/>
            </w:tcBorders>
            <w:shd w:val="clear" w:color="auto" w:fill="F5EECD"/>
            <w:hideMark/>
          </w:tcPr>
          <w:p w14:paraId="7FF76393" w14:textId="77777777" w:rsidR="000B6C4E" w:rsidRPr="000944D0" w:rsidRDefault="000B6C4E" w:rsidP="000B6C4E">
            <w:pPr>
              <w:spacing w:before="100" w:beforeAutospacing="1" w:after="100" w:afterAutospacing="1" w:line="240" w:lineRule="auto"/>
              <w:jc w:val="both"/>
              <w:rPr>
                <w:rFonts w:ascii="Times New Roman" w:eastAsia="Times New Roman" w:hAnsi="Times New Roman" w:cs="Times New Roman"/>
                <w:sz w:val="18"/>
                <w:szCs w:val="18"/>
                <w:lang w:val="ru-RU"/>
              </w:rPr>
            </w:pPr>
            <w:r w:rsidRPr="000944D0">
              <w:rPr>
                <w:rFonts w:ascii="Times New Roman" w:eastAsia="Times New Roman" w:hAnsi="Times New Roman" w:cs="Times New Roman"/>
                <w:sz w:val="18"/>
                <w:szCs w:val="18"/>
                <w:lang w:val="ru-RU"/>
              </w:rPr>
              <w:t>для автомобильных дорог, рассчитанных на осевую нагрузку 10 тонн/ось</w:t>
            </w:r>
          </w:p>
        </w:tc>
        <w:tc>
          <w:tcPr>
            <w:tcW w:w="2520" w:type="dxa"/>
            <w:tcBorders>
              <w:top w:val="outset" w:sz="6" w:space="0" w:color="auto"/>
              <w:left w:val="outset" w:sz="6" w:space="0" w:color="auto"/>
              <w:bottom w:val="outset" w:sz="6" w:space="0" w:color="auto"/>
              <w:right w:val="outset" w:sz="6" w:space="0" w:color="auto"/>
            </w:tcBorders>
            <w:shd w:val="clear" w:color="auto" w:fill="F5EECD"/>
            <w:hideMark/>
          </w:tcPr>
          <w:p w14:paraId="50B3E833" w14:textId="77777777" w:rsidR="000B6C4E" w:rsidRPr="000944D0" w:rsidRDefault="000B6C4E" w:rsidP="000B6C4E">
            <w:pPr>
              <w:spacing w:before="100" w:beforeAutospacing="1" w:after="100" w:afterAutospacing="1" w:line="240" w:lineRule="auto"/>
              <w:jc w:val="both"/>
              <w:rPr>
                <w:rFonts w:ascii="Times New Roman" w:eastAsia="Times New Roman" w:hAnsi="Times New Roman" w:cs="Times New Roman"/>
                <w:sz w:val="18"/>
                <w:szCs w:val="18"/>
                <w:lang w:val="ru-RU"/>
              </w:rPr>
            </w:pPr>
            <w:r w:rsidRPr="000944D0">
              <w:rPr>
                <w:rFonts w:ascii="Times New Roman" w:eastAsia="Times New Roman" w:hAnsi="Times New Roman" w:cs="Times New Roman"/>
                <w:sz w:val="18"/>
                <w:szCs w:val="18"/>
                <w:lang w:val="ru-RU"/>
              </w:rPr>
              <w:t>для автомобильных дорог, рассчитанных на осевую нагрузку 11,5 тонн/ось</w:t>
            </w:r>
          </w:p>
        </w:tc>
      </w:tr>
      <w:tr w:rsidR="00E954FB" w:rsidRPr="000944D0" w14:paraId="7976ED1C" w14:textId="77777777" w:rsidTr="000B6C4E">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14:paraId="46873644"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Одиночные оси</w:t>
            </w:r>
          </w:p>
        </w:tc>
        <w:tc>
          <w:tcPr>
            <w:tcW w:w="3343" w:type="dxa"/>
            <w:tcBorders>
              <w:top w:val="outset" w:sz="6" w:space="0" w:color="auto"/>
              <w:left w:val="outset" w:sz="6" w:space="0" w:color="auto"/>
              <w:bottom w:val="outset" w:sz="6" w:space="0" w:color="auto"/>
              <w:right w:val="outset" w:sz="6" w:space="0" w:color="auto"/>
            </w:tcBorders>
            <w:hideMark/>
          </w:tcPr>
          <w:p w14:paraId="4C39A000"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 </w:t>
            </w:r>
          </w:p>
        </w:tc>
        <w:tc>
          <w:tcPr>
            <w:tcW w:w="2327" w:type="dxa"/>
            <w:tcBorders>
              <w:top w:val="outset" w:sz="6" w:space="0" w:color="auto"/>
              <w:left w:val="outset" w:sz="6" w:space="0" w:color="auto"/>
              <w:bottom w:val="outset" w:sz="6" w:space="0" w:color="auto"/>
              <w:right w:val="outset" w:sz="6" w:space="0" w:color="auto"/>
            </w:tcBorders>
            <w:hideMark/>
          </w:tcPr>
          <w:p w14:paraId="59BBFCE9"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5,5 (6)</w:t>
            </w:r>
          </w:p>
        </w:tc>
        <w:tc>
          <w:tcPr>
            <w:tcW w:w="2070" w:type="dxa"/>
            <w:tcBorders>
              <w:top w:val="outset" w:sz="6" w:space="0" w:color="auto"/>
              <w:left w:val="outset" w:sz="6" w:space="0" w:color="auto"/>
              <w:bottom w:val="outset" w:sz="6" w:space="0" w:color="auto"/>
              <w:right w:val="outset" w:sz="6" w:space="0" w:color="auto"/>
            </w:tcBorders>
            <w:hideMark/>
          </w:tcPr>
          <w:p w14:paraId="1BE2597A"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9 (10)</w:t>
            </w:r>
          </w:p>
        </w:tc>
        <w:tc>
          <w:tcPr>
            <w:tcW w:w="2520" w:type="dxa"/>
            <w:tcBorders>
              <w:top w:val="outset" w:sz="6" w:space="0" w:color="auto"/>
              <w:left w:val="outset" w:sz="6" w:space="0" w:color="auto"/>
              <w:bottom w:val="outset" w:sz="6" w:space="0" w:color="auto"/>
              <w:right w:val="outset" w:sz="6" w:space="0" w:color="auto"/>
            </w:tcBorders>
            <w:hideMark/>
          </w:tcPr>
          <w:p w14:paraId="558F6733"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10,5 (11,5)</w:t>
            </w:r>
          </w:p>
        </w:tc>
      </w:tr>
      <w:tr w:rsidR="00E954FB" w:rsidRPr="000944D0" w14:paraId="327C996F" w14:textId="77777777" w:rsidTr="000B6C4E">
        <w:trPr>
          <w:tblCellSpacing w:w="0" w:type="dxa"/>
        </w:trPr>
        <w:tc>
          <w:tcPr>
            <w:tcW w:w="4500" w:type="dxa"/>
            <w:vMerge w:val="restart"/>
            <w:tcBorders>
              <w:top w:val="outset" w:sz="6" w:space="0" w:color="auto"/>
              <w:left w:val="outset" w:sz="6" w:space="0" w:color="auto"/>
              <w:bottom w:val="outset" w:sz="6" w:space="0" w:color="auto"/>
              <w:right w:val="outset" w:sz="6" w:space="0" w:color="auto"/>
            </w:tcBorders>
            <w:hideMark/>
          </w:tcPr>
          <w:p w14:paraId="6273465A" w14:textId="77777777" w:rsidR="00E954FB" w:rsidRPr="000944D0" w:rsidRDefault="00E954FB" w:rsidP="000B6C4E">
            <w:pPr>
              <w:spacing w:after="0"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Сдвоенные оси прицепов, полуприцепов, грузовых автомобилей, автомобилей- тягачей, седельных тягачей при расстоянии между осями (нагрузка на тележку, сумма осевых масс)</w:t>
            </w:r>
          </w:p>
        </w:tc>
        <w:tc>
          <w:tcPr>
            <w:tcW w:w="3343" w:type="dxa"/>
            <w:tcBorders>
              <w:top w:val="outset" w:sz="6" w:space="0" w:color="auto"/>
              <w:left w:val="outset" w:sz="6" w:space="0" w:color="auto"/>
              <w:bottom w:val="outset" w:sz="6" w:space="0" w:color="auto"/>
              <w:right w:val="outset" w:sz="6" w:space="0" w:color="auto"/>
            </w:tcBorders>
            <w:hideMark/>
          </w:tcPr>
          <w:p w14:paraId="7B5EDC35"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до 1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0132E49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8 (9)</w:t>
            </w:r>
          </w:p>
        </w:tc>
        <w:tc>
          <w:tcPr>
            <w:tcW w:w="2070" w:type="dxa"/>
            <w:tcBorders>
              <w:top w:val="outset" w:sz="6" w:space="0" w:color="auto"/>
              <w:left w:val="outset" w:sz="6" w:space="0" w:color="auto"/>
              <w:bottom w:val="outset" w:sz="6" w:space="0" w:color="auto"/>
              <w:right w:val="outset" w:sz="6" w:space="0" w:color="auto"/>
            </w:tcBorders>
            <w:hideMark/>
          </w:tcPr>
          <w:p w14:paraId="1877B70B"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10 (11)</w:t>
            </w:r>
          </w:p>
        </w:tc>
        <w:tc>
          <w:tcPr>
            <w:tcW w:w="2520" w:type="dxa"/>
            <w:tcBorders>
              <w:top w:val="outset" w:sz="6" w:space="0" w:color="auto"/>
              <w:left w:val="outset" w:sz="6" w:space="0" w:color="auto"/>
              <w:bottom w:val="outset" w:sz="6" w:space="0" w:color="auto"/>
              <w:right w:val="outset" w:sz="6" w:space="0" w:color="auto"/>
            </w:tcBorders>
            <w:hideMark/>
          </w:tcPr>
          <w:p w14:paraId="43B5DA18"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11,5 (12,5)</w:t>
            </w:r>
          </w:p>
        </w:tc>
      </w:tr>
      <w:tr w:rsidR="00E954FB" w:rsidRPr="000944D0" w14:paraId="13F444EF"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7116F6DC"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19095753"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 до 1,3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1667D94E"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9 (10)</w:t>
            </w:r>
          </w:p>
        </w:tc>
        <w:tc>
          <w:tcPr>
            <w:tcW w:w="2070" w:type="dxa"/>
            <w:tcBorders>
              <w:top w:val="outset" w:sz="6" w:space="0" w:color="auto"/>
              <w:left w:val="outset" w:sz="6" w:space="0" w:color="auto"/>
              <w:bottom w:val="outset" w:sz="6" w:space="0" w:color="auto"/>
              <w:right w:val="outset" w:sz="6" w:space="0" w:color="auto"/>
            </w:tcBorders>
            <w:hideMark/>
          </w:tcPr>
          <w:p w14:paraId="29084A1F"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13 (14)</w:t>
            </w:r>
          </w:p>
        </w:tc>
        <w:tc>
          <w:tcPr>
            <w:tcW w:w="2520" w:type="dxa"/>
            <w:tcBorders>
              <w:top w:val="outset" w:sz="6" w:space="0" w:color="auto"/>
              <w:left w:val="outset" w:sz="6" w:space="0" w:color="auto"/>
              <w:bottom w:val="outset" w:sz="6" w:space="0" w:color="auto"/>
              <w:right w:val="outset" w:sz="6" w:space="0" w:color="auto"/>
            </w:tcBorders>
            <w:hideMark/>
          </w:tcPr>
          <w:p w14:paraId="3E10575C"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14 (16)</w:t>
            </w:r>
          </w:p>
        </w:tc>
      </w:tr>
      <w:tr w:rsidR="00E954FB" w:rsidRPr="000944D0" w14:paraId="068FC46E"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1D053681"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6C08B6BF"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1,3 до 1,8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2557ACF5"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10 (11)</w:t>
            </w:r>
          </w:p>
        </w:tc>
        <w:tc>
          <w:tcPr>
            <w:tcW w:w="2070" w:type="dxa"/>
            <w:tcBorders>
              <w:top w:val="outset" w:sz="6" w:space="0" w:color="auto"/>
              <w:left w:val="outset" w:sz="6" w:space="0" w:color="auto"/>
              <w:bottom w:val="outset" w:sz="6" w:space="0" w:color="auto"/>
              <w:right w:val="outset" w:sz="6" w:space="0" w:color="auto"/>
            </w:tcBorders>
            <w:hideMark/>
          </w:tcPr>
          <w:p w14:paraId="2F92F850"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15 (16)</w:t>
            </w:r>
          </w:p>
        </w:tc>
        <w:tc>
          <w:tcPr>
            <w:tcW w:w="2520" w:type="dxa"/>
            <w:tcBorders>
              <w:top w:val="outset" w:sz="6" w:space="0" w:color="auto"/>
              <w:left w:val="outset" w:sz="6" w:space="0" w:color="auto"/>
              <w:bottom w:val="outset" w:sz="6" w:space="0" w:color="auto"/>
              <w:right w:val="outset" w:sz="6" w:space="0" w:color="auto"/>
            </w:tcBorders>
            <w:hideMark/>
          </w:tcPr>
          <w:p w14:paraId="344CEF9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17 (18)</w:t>
            </w:r>
          </w:p>
        </w:tc>
      </w:tr>
      <w:tr w:rsidR="00E954FB" w:rsidRPr="000944D0" w14:paraId="78090388"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546F6443"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50662FF0"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1,8 и более</w:t>
            </w:r>
          </w:p>
        </w:tc>
        <w:tc>
          <w:tcPr>
            <w:tcW w:w="2327" w:type="dxa"/>
            <w:tcBorders>
              <w:top w:val="outset" w:sz="6" w:space="0" w:color="auto"/>
              <w:left w:val="outset" w:sz="6" w:space="0" w:color="auto"/>
              <w:bottom w:val="outset" w:sz="6" w:space="0" w:color="auto"/>
              <w:right w:val="outset" w:sz="6" w:space="0" w:color="auto"/>
            </w:tcBorders>
            <w:hideMark/>
          </w:tcPr>
          <w:p w14:paraId="7B49DC9B" w14:textId="77777777" w:rsidR="00E954FB" w:rsidRPr="000C1D85" w:rsidRDefault="00E954FB" w:rsidP="0046779C">
            <w:pPr>
              <w:spacing w:before="100" w:beforeAutospacing="1" w:after="100" w:afterAutospacing="1" w:line="240" w:lineRule="auto"/>
              <w:jc w:val="center"/>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rPr>
              <w:t>11 (12)</w:t>
            </w:r>
          </w:p>
        </w:tc>
        <w:tc>
          <w:tcPr>
            <w:tcW w:w="2070" w:type="dxa"/>
            <w:tcBorders>
              <w:top w:val="outset" w:sz="6" w:space="0" w:color="auto"/>
              <w:left w:val="outset" w:sz="6" w:space="0" w:color="auto"/>
              <w:bottom w:val="outset" w:sz="6" w:space="0" w:color="auto"/>
              <w:right w:val="outset" w:sz="6" w:space="0" w:color="auto"/>
            </w:tcBorders>
            <w:hideMark/>
          </w:tcPr>
          <w:p w14:paraId="5BA11F0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17 (18)</w:t>
            </w:r>
          </w:p>
        </w:tc>
        <w:tc>
          <w:tcPr>
            <w:tcW w:w="2520" w:type="dxa"/>
            <w:tcBorders>
              <w:top w:val="outset" w:sz="6" w:space="0" w:color="auto"/>
              <w:left w:val="outset" w:sz="6" w:space="0" w:color="auto"/>
              <w:bottom w:val="outset" w:sz="6" w:space="0" w:color="auto"/>
              <w:right w:val="outset" w:sz="6" w:space="0" w:color="auto"/>
            </w:tcBorders>
            <w:hideMark/>
          </w:tcPr>
          <w:p w14:paraId="4F2FCE45"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18 (20)</w:t>
            </w:r>
          </w:p>
        </w:tc>
      </w:tr>
      <w:tr w:rsidR="00E954FB" w:rsidRPr="000944D0" w14:paraId="14D44553" w14:textId="77777777" w:rsidTr="000B6C4E">
        <w:trPr>
          <w:tblCellSpacing w:w="0" w:type="dxa"/>
        </w:trPr>
        <w:tc>
          <w:tcPr>
            <w:tcW w:w="4500" w:type="dxa"/>
            <w:vMerge w:val="restart"/>
            <w:tcBorders>
              <w:top w:val="outset" w:sz="6" w:space="0" w:color="auto"/>
              <w:left w:val="outset" w:sz="6" w:space="0" w:color="auto"/>
              <w:bottom w:val="outset" w:sz="6" w:space="0" w:color="auto"/>
              <w:right w:val="outset" w:sz="6" w:space="0" w:color="auto"/>
            </w:tcBorders>
            <w:hideMark/>
          </w:tcPr>
          <w:p w14:paraId="0CD969C7" w14:textId="77777777" w:rsidR="00E954FB" w:rsidRPr="000944D0" w:rsidRDefault="00E954FB" w:rsidP="000B6C4E">
            <w:pPr>
              <w:spacing w:after="0"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Строенные оси прицепов, полуприцепов, грузовых автомобилей, автомобилей- тягачей, седельных тягачей при расстоянии между осями (нагрузка на тележку, сумма осевых масс)</w:t>
            </w:r>
          </w:p>
        </w:tc>
        <w:tc>
          <w:tcPr>
            <w:tcW w:w="3343" w:type="dxa"/>
            <w:tcBorders>
              <w:top w:val="outset" w:sz="6" w:space="0" w:color="auto"/>
              <w:left w:val="outset" w:sz="6" w:space="0" w:color="auto"/>
              <w:bottom w:val="outset" w:sz="6" w:space="0" w:color="auto"/>
              <w:right w:val="outset" w:sz="6" w:space="0" w:color="auto"/>
            </w:tcBorders>
            <w:hideMark/>
          </w:tcPr>
          <w:p w14:paraId="0BBBA407"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до 1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389064E1"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11 (12)</w:t>
            </w:r>
          </w:p>
        </w:tc>
        <w:tc>
          <w:tcPr>
            <w:tcW w:w="2070" w:type="dxa"/>
            <w:tcBorders>
              <w:top w:val="outset" w:sz="6" w:space="0" w:color="auto"/>
              <w:left w:val="outset" w:sz="6" w:space="0" w:color="auto"/>
              <w:bottom w:val="outset" w:sz="6" w:space="0" w:color="auto"/>
              <w:right w:val="outset" w:sz="6" w:space="0" w:color="auto"/>
            </w:tcBorders>
            <w:hideMark/>
          </w:tcPr>
          <w:p w14:paraId="167AD865"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15 (16,5)</w:t>
            </w:r>
          </w:p>
        </w:tc>
        <w:tc>
          <w:tcPr>
            <w:tcW w:w="2520" w:type="dxa"/>
            <w:tcBorders>
              <w:top w:val="outset" w:sz="6" w:space="0" w:color="auto"/>
              <w:left w:val="outset" w:sz="6" w:space="0" w:color="auto"/>
              <w:bottom w:val="outset" w:sz="6" w:space="0" w:color="auto"/>
              <w:right w:val="outset" w:sz="6" w:space="0" w:color="auto"/>
            </w:tcBorders>
            <w:hideMark/>
          </w:tcPr>
          <w:p w14:paraId="01CC473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17 (18)</w:t>
            </w:r>
          </w:p>
        </w:tc>
      </w:tr>
      <w:tr w:rsidR="00E954FB" w:rsidRPr="000944D0" w14:paraId="3282505E"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2E7433CF"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3AF44E96"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до 1,3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4977A7C9"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12 (13,5)</w:t>
            </w:r>
          </w:p>
        </w:tc>
        <w:tc>
          <w:tcPr>
            <w:tcW w:w="2070" w:type="dxa"/>
            <w:tcBorders>
              <w:top w:val="outset" w:sz="6" w:space="0" w:color="auto"/>
              <w:left w:val="outset" w:sz="6" w:space="0" w:color="auto"/>
              <w:bottom w:val="outset" w:sz="6" w:space="0" w:color="auto"/>
              <w:right w:val="outset" w:sz="6" w:space="0" w:color="auto"/>
            </w:tcBorders>
            <w:hideMark/>
          </w:tcPr>
          <w:p w14:paraId="0E6C94F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18 (19,5)</w:t>
            </w:r>
          </w:p>
        </w:tc>
        <w:tc>
          <w:tcPr>
            <w:tcW w:w="2520" w:type="dxa"/>
            <w:tcBorders>
              <w:top w:val="outset" w:sz="6" w:space="0" w:color="auto"/>
              <w:left w:val="outset" w:sz="6" w:space="0" w:color="auto"/>
              <w:bottom w:val="outset" w:sz="6" w:space="0" w:color="auto"/>
              <w:right w:val="outset" w:sz="6" w:space="0" w:color="auto"/>
            </w:tcBorders>
            <w:hideMark/>
          </w:tcPr>
          <w:p w14:paraId="769AFA5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20 (21)</w:t>
            </w:r>
          </w:p>
        </w:tc>
      </w:tr>
      <w:tr w:rsidR="00E954FB" w:rsidRPr="000944D0" w14:paraId="54F7BFB8"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4C51F6B2"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7F71EE9D"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1,3 до 1,8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50DC0913"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13,5 (15)</w:t>
            </w:r>
          </w:p>
        </w:tc>
        <w:tc>
          <w:tcPr>
            <w:tcW w:w="2070" w:type="dxa"/>
            <w:tcBorders>
              <w:top w:val="outset" w:sz="6" w:space="0" w:color="auto"/>
              <w:left w:val="outset" w:sz="6" w:space="0" w:color="auto"/>
              <w:bottom w:val="outset" w:sz="6" w:space="0" w:color="auto"/>
              <w:right w:val="outset" w:sz="6" w:space="0" w:color="auto"/>
            </w:tcBorders>
            <w:hideMark/>
          </w:tcPr>
          <w:p w14:paraId="24550A7A"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 xml:space="preserve">21 (22,5 </w:t>
            </w:r>
            <w:r w:rsidRPr="000944D0">
              <w:rPr>
                <w:rFonts w:ascii="Times New Roman" w:eastAsia="Times New Roman" w:hAnsi="Times New Roman" w:cs="Times New Roman"/>
                <w:b/>
                <w:bCs/>
                <w:sz w:val="24"/>
                <w:szCs w:val="24"/>
              </w:rPr>
              <w:t>**</w:t>
            </w:r>
            <w:r w:rsidRPr="000944D0">
              <w:rPr>
                <w:rFonts w:ascii="Times New Roman" w:eastAsia="Times New Roman" w:hAnsi="Times New Roman" w:cs="Times New Roman"/>
                <w:sz w:val="24"/>
                <w:szCs w:val="24"/>
              </w:rPr>
              <w:t>)</w:t>
            </w:r>
          </w:p>
        </w:tc>
        <w:tc>
          <w:tcPr>
            <w:tcW w:w="2520" w:type="dxa"/>
            <w:tcBorders>
              <w:top w:val="outset" w:sz="6" w:space="0" w:color="auto"/>
              <w:left w:val="outset" w:sz="6" w:space="0" w:color="auto"/>
              <w:bottom w:val="outset" w:sz="6" w:space="0" w:color="auto"/>
              <w:right w:val="outset" w:sz="6" w:space="0" w:color="auto"/>
            </w:tcBorders>
            <w:hideMark/>
          </w:tcPr>
          <w:p w14:paraId="6D7FA55D"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23,5 (24)</w:t>
            </w:r>
          </w:p>
        </w:tc>
      </w:tr>
      <w:tr w:rsidR="00E954FB" w:rsidRPr="000944D0" w14:paraId="2EAF8F48"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3F82D514"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193534F0"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1,8 и более</w:t>
            </w:r>
          </w:p>
        </w:tc>
        <w:tc>
          <w:tcPr>
            <w:tcW w:w="2327" w:type="dxa"/>
            <w:tcBorders>
              <w:top w:val="outset" w:sz="6" w:space="0" w:color="auto"/>
              <w:left w:val="outset" w:sz="6" w:space="0" w:color="auto"/>
              <w:bottom w:val="outset" w:sz="6" w:space="0" w:color="auto"/>
              <w:right w:val="outset" w:sz="6" w:space="0" w:color="auto"/>
            </w:tcBorders>
            <w:hideMark/>
          </w:tcPr>
          <w:p w14:paraId="293C9868"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15 (16)</w:t>
            </w:r>
          </w:p>
        </w:tc>
        <w:tc>
          <w:tcPr>
            <w:tcW w:w="2070" w:type="dxa"/>
            <w:tcBorders>
              <w:top w:val="outset" w:sz="6" w:space="0" w:color="auto"/>
              <w:left w:val="outset" w:sz="6" w:space="0" w:color="auto"/>
              <w:bottom w:val="outset" w:sz="6" w:space="0" w:color="auto"/>
              <w:right w:val="outset" w:sz="6" w:space="0" w:color="auto"/>
            </w:tcBorders>
            <w:hideMark/>
          </w:tcPr>
          <w:p w14:paraId="14AF909F"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22 (23)</w:t>
            </w:r>
          </w:p>
        </w:tc>
        <w:tc>
          <w:tcPr>
            <w:tcW w:w="2520" w:type="dxa"/>
            <w:tcBorders>
              <w:top w:val="outset" w:sz="6" w:space="0" w:color="auto"/>
              <w:left w:val="outset" w:sz="6" w:space="0" w:color="auto"/>
              <w:bottom w:val="outset" w:sz="6" w:space="0" w:color="auto"/>
              <w:right w:val="outset" w:sz="6" w:space="0" w:color="auto"/>
            </w:tcBorders>
            <w:hideMark/>
          </w:tcPr>
          <w:p w14:paraId="2E4BD823"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25 (26)</w:t>
            </w:r>
          </w:p>
        </w:tc>
      </w:tr>
      <w:tr w:rsidR="00E954FB" w:rsidRPr="000944D0" w14:paraId="75D6833A" w14:textId="77777777" w:rsidTr="000B6C4E">
        <w:trPr>
          <w:tblCellSpacing w:w="0" w:type="dxa"/>
        </w:trPr>
        <w:tc>
          <w:tcPr>
            <w:tcW w:w="4500" w:type="dxa"/>
            <w:vMerge w:val="restart"/>
            <w:tcBorders>
              <w:top w:val="outset" w:sz="6" w:space="0" w:color="auto"/>
              <w:left w:val="outset" w:sz="6" w:space="0" w:color="auto"/>
              <w:bottom w:val="outset" w:sz="6" w:space="0" w:color="auto"/>
              <w:right w:val="outset" w:sz="6" w:space="0" w:color="auto"/>
            </w:tcBorders>
            <w:hideMark/>
          </w:tcPr>
          <w:p w14:paraId="20188B75" w14:textId="77777777" w:rsidR="00E954FB" w:rsidRPr="000944D0" w:rsidRDefault="00E954FB" w:rsidP="000B6C4E">
            <w:pPr>
              <w:spacing w:after="0"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Сближенные оси грузовых автомобилей, автомобилей-тягачей, седельных тягачей, прицепов и полуприцепов с количеством осей более трех при расстоянии между осями (нагрузка на одну ось)</w:t>
            </w:r>
          </w:p>
        </w:tc>
        <w:tc>
          <w:tcPr>
            <w:tcW w:w="3343" w:type="dxa"/>
            <w:tcBorders>
              <w:top w:val="outset" w:sz="6" w:space="0" w:color="auto"/>
              <w:left w:val="outset" w:sz="6" w:space="0" w:color="auto"/>
              <w:bottom w:val="outset" w:sz="6" w:space="0" w:color="auto"/>
              <w:right w:val="outset" w:sz="6" w:space="0" w:color="auto"/>
            </w:tcBorders>
            <w:hideMark/>
          </w:tcPr>
          <w:p w14:paraId="68AADA39"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до 1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7D82AAEC"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3,5 (4)</w:t>
            </w:r>
          </w:p>
        </w:tc>
        <w:tc>
          <w:tcPr>
            <w:tcW w:w="2070" w:type="dxa"/>
            <w:tcBorders>
              <w:top w:val="outset" w:sz="6" w:space="0" w:color="auto"/>
              <w:left w:val="outset" w:sz="6" w:space="0" w:color="auto"/>
              <w:bottom w:val="outset" w:sz="6" w:space="0" w:color="auto"/>
              <w:right w:val="outset" w:sz="6" w:space="0" w:color="auto"/>
            </w:tcBorders>
            <w:hideMark/>
          </w:tcPr>
          <w:p w14:paraId="18E4275B"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5 (5,5)</w:t>
            </w:r>
          </w:p>
        </w:tc>
        <w:tc>
          <w:tcPr>
            <w:tcW w:w="2520" w:type="dxa"/>
            <w:tcBorders>
              <w:top w:val="outset" w:sz="6" w:space="0" w:color="auto"/>
              <w:left w:val="outset" w:sz="6" w:space="0" w:color="auto"/>
              <w:bottom w:val="outset" w:sz="6" w:space="0" w:color="auto"/>
              <w:right w:val="outset" w:sz="6" w:space="0" w:color="auto"/>
            </w:tcBorders>
            <w:hideMark/>
          </w:tcPr>
          <w:p w14:paraId="03C69F36"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5,5 (6)</w:t>
            </w:r>
          </w:p>
        </w:tc>
      </w:tr>
      <w:tr w:rsidR="00E954FB" w:rsidRPr="000944D0" w14:paraId="43926990"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41753325"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4837DBA5"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 до 1,3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21F2348A"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4 (4,5)</w:t>
            </w:r>
          </w:p>
        </w:tc>
        <w:tc>
          <w:tcPr>
            <w:tcW w:w="2070" w:type="dxa"/>
            <w:tcBorders>
              <w:top w:val="outset" w:sz="6" w:space="0" w:color="auto"/>
              <w:left w:val="outset" w:sz="6" w:space="0" w:color="auto"/>
              <w:bottom w:val="outset" w:sz="6" w:space="0" w:color="auto"/>
              <w:right w:val="outset" w:sz="6" w:space="0" w:color="auto"/>
            </w:tcBorders>
            <w:hideMark/>
          </w:tcPr>
          <w:p w14:paraId="63D665AD"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6 (6,5)</w:t>
            </w:r>
          </w:p>
        </w:tc>
        <w:tc>
          <w:tcPr>
            <w:tcW w:w="2520" w:type="dxa"/>
            <w:tcBorders>
              <w:top w:val="outset" w:sz="6" w:space="0" w:color="auto"/>
              <w:left w:val="outset" w:sz="6" w:space="0" w:color="auto"/>
              <w:bottom w:val="outset" w:sz="6" w:space="0" w:color="auto"/>
              <w:right w:val="outset" w:sz="6" w:space="0" w:color="auto"/>
            </w:tcBorders>
            <w:hideMark/>
          </w:tcPr>
          <w:p w14:paraId="33078BFE"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6,5 (7)</w:t>
            </w:r>
          </w:p>
        </w:tc>
      </w:tr>
      <w:tr w:rsidR="00E954FB" w:rsidRPr="000944D0" w14:paraId="55145D01"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62E88E6E"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0EACF8FE"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1,3 до 1,8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1CD8D263"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4,5 (5)</w:t>
            </w:r>
          </w:p>
        </w:tc>
        <w:tc>
          <w:tcPr>
            <w:tcW w:w="2070" w:type="dxa"/>
            <w:tcBorders>
              <w:top w:val="outset" w:sz="6" w:space="0" w:color="auto"/>
              <w:left w:val="outset" w:sz="6" w:space="0" w:color="auto"/>
              <w:bottom w:val="outset" w:sz="6" w:space="0" w:color="auto"/>
              <w:right w:val="outset" w:sz="6" w:space="0" w:color="auto"/>
            </w:tcBorders>
            <w:hideMark/>
          </w:tcPr>
          <w:p w14:paraId="450BD696"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6,5 (7)</w:t>
            </w:r>
          </w:p>
        </w:tc>
        <w:tc>
          <w:tcPr>
            <w:tcW w:w="2520" w:type="dxa"/>
            <w:tcBorders>
              <w:top w:val="outset" w:sz="6" w:space="0" w:color="auto"/>
              <w:left w:val="outset" w:sz="6" w:space="0" w:color="auto"/>
              <w:bottom w:val="outset" w:sz="6" w:space="0" w:color="auto"/>
              <w:right w:val="outset" w:sz="6" w:space="0" w:color="auto"/>
            </w:tcBorders>
            <w:hideMark/>
          </w:tcPr>
          <w:p w14:paraId="7234224A"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7,5 (8)</w:t>
            </w:r>
          </w:p>
        </w:tc>
      </w:tr>
      <w:tr w:rsidR="00E954FB" w:rsidRPr="000944D0" w14:paraId="4DCF0CE8"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0940CD67"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16149A53"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1,8 и более</w:t>
            </w:r>
          </w:p>
        </w:tc>
        <w:tc>
          <w:tcPr>
            <w:tcW w:w="2327" w:type="dxa"/>
            <w:tcBorders>
              <w:top w:val="outset" w:sz="6" w:space="0" w:color="auto"/>
              <w:left w:val="outset" w:sz="6" w:space="0" w:color="auto"/>
              <w:bottom w:val="outset" w:sz="6" w:space="0" w:color="auto"/>
              <w:right w:val="outset" w:sz="6" w:space="0" w:color="auto"/>
            </w:tcBorders>
            <w:hideMark/>
          </w:tcPr>
          <w:p w14:paraId="2F711495"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5 (5,5)</w:t>
            </w:r>
          </w:p>
        </w:tc>
        <w:tc>
          <w:tcPr>
            <w:tcW w:w="2070" w:type="dxa"/>
            <w:tcBorders>
              <w:top w:val="outset" w:sz="6" w:space="0" w:color="auto"/>
              <w:left w:val="outset" w:sz="6" w:space="0" w:color="auto"/>
              <w:bottom w:val="outset" w:sz="6" w:space="0" w:color="auto"/>
              <w:right w:val="outset" w:sz="6" w:space="0" w:color="auto"/>
            </w:tcBorders>
            <w:hideMark/>
          </w:tcPr>
          <w:p w14:paraId="202F54F9"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7 (7,5)</w:t>
            </w:r>
          </w:p>
        </w:tc>
        <w:tc>
          <w:tcPr>
            <w:tcW w:w="2520" w:type="dxa"/>
            <w:tcBorders>
              <w:top w:val="outset" w:sz="6" w:space="0" w:color="auto"/>
              <w:left w:val="outset" w:sz="6" w:space="0" w:color="auto"/>
              <w:bottom w:val="outset" w:sz="6" w:space="0" w:color="auto"/>
              <w:right w:val="outset" w:sz="6" w:space="0" w:color="auto"/>
            </w:tcBorders>
            <w:hideMark/>
          </w:tcPr>
          <w:p w14:paraId="52DB9AD0"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8,5 (9)</w:t>
            </w:r>
          </w:p>
        </w:tc>
      </w:tr>
      <w:tr w:rsidR="00E954FB" w:rsidRPr="000944D0" w14:paraId="751C9764" w14:textId="77777777" w:rsidTr="000B6C4E">
        <w:trPr>
          <w:tblCellSpacing w:w="0" w:type="dxa"/>
        </w:trPr>
        <w:tc>
          <w:tcPr>
            <w:tcW w:w="4500" w:type="dxa"/>
            <w:vMerge w:val="restart"/>
            <w:tcBorders>
              <w:top w:val="outset" w:sz="6" w:space="0" w:color="auto"/>
              <w:left w:val="outset" w:sz="6" w:space="0" w:color="auto"/>
              <w:bottom w:val="outset" w:sz="6" w:space="0" w:color="auto"/>
              <w:right w:val="outset" w:sz="6" w:space="0" w:color="auto"/>
            </w:tcBorders>
            <w:hideMark/>
          </w:tcPr>
          <w:p w14:paraId="1B2EF6FA"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lang w:val="ru-RU"/>
              </w:rPr>
            </w:pPr>
            <w:r w:rsidRPr="000944D0">
              <w:rPr>
                <w:rFonts w:ascii="Times New Roman" w:eastAsia="Times New Roman" w:hAnsi="Times New Roman" w:cs="Times New Roman"/>
                <w:sz w:val="24"/>
                <w:szCs w:val="24"/>
                <w:lang w:val="ru-RU"/>
              </w:rPr>
              <w:t>Сближенные оси транспортных средств, имеющих на каждой оси по восемь и более колес (нагрузка на одну ось)</w:t>
            </w:r>
          </w:p>
        </w:tc>
        <w:tc>
          <w:tcPr>
            <w:tcW w:w="3343" w:type="dxa"/>
            <w:tcBorders>
              <w:top w:val="outset" w:sz="6" w:space="0" w:color="auto"/>
              <w:left w:val="outset" w:sz="6" w:space="0" w:color="auto"/>
              <w:bottom w:val="outset" w:sz="6" w:space="0" w:color="auto"/>
              <w:right w:val="outset" w:sz="6" w:space="0" w:color="auto"/>
            </w:tcBorders>
            <w:hideMark/>
          </w:tcPr>
          <w:p w14:paraId="73C58E5D"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до 1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7CF372CD"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6</w:t>
            </w:r>
          </w:p>
        </w:tc>
        <w:tc>
          <w:tcPr>
            <w:tcW w:w="2070" w:type="dxa"/>
            <w:tcBorders>
              <w:top w:val="outset" w:sz="6" w:space="0" w:color="auto"/>
              <w:left w:val="outset" w:sz="6" w:space="0" w:color="auto"/>
              <w:bottom w:val="outset" w:sz="6" w:space="0" w:color="auto"/>
              <w:right w:val="outset" w:sz="6" w:space="0" w:color="auto"/>
            </w:tcBorders>
            <w:hideMark/>
          </w:tcPr>
          <w:p w14:paraId="22882DC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9,5</w:t>
            </w:r>
          </w:p>
        </w:tc>
        <w:tc>
          <w:tcPr>
            <w:tcW w:w="2520" w:type="dxa"/>
            <w:tcBorders>
              <w:top w:val="outset" w:sz="6" w:space="0" w:color="auto"/>
              <w:left w:val="outset" w:sz="6" w:space="0" w:color="auto"/>
              <w:bottom w:val="outset" w:sz="6" w:space="0" w:color="auto"/>
              <w:right w:val="outset" w:sz="6" w:space="0" w:color="auto"/>
            </w:tcBorders>
            <w:hideMark/>
          </w:tcPr>
          <w:p w14:paraId="5D508574"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11</w:t>
            </w:r>
          </w:p>
        </w:tc>
      </w:tr>
      <w:tr w:rsidR="00E954FB" w:rsidRPr="000944D0" w14:paraId="6B74E998"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64E8D8E1"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53D50BD3"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 до 1,3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2F33808F"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6,5</w:t>
            </w:r>
          </w:p>
        </w:tc>
        <w:tc>
          <w:tcPr>
            <w:tcW w:w="2070" w:type="dxa"/>
            <w:tcBorders>
              <w:top w:val="outset" w:sz="6" w:space="0" w:color="auto"/>
              <w:left w:val="outset" w:sz="6" w:space="0" w:color="auto"/>
              <w:bottom w:val="outset" w:sz="6" w:space="0" w:color="auto"/>
              <w:right w:val="outset" w:sz="6" w:space="0" w:color="auto"/>
            </w:tcBorders>
            <w:hideMark/>
          </w:tcPr>
          <w:p w14:paraId="65D7BECB"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10,5</w:t>
            </w:r>
          </w:p>
        </w:tc>
        <w:tc>
          <w:tcPr>
            <w:tcW w:w="2520" w:type="dxa"/>
            <w:tcBorders>
              <w:top w:val="outset" w:sz="6" w:space="0" w:color="auto"/>
              <w:left w:val="outset" w:sz="6" w:space="0" w:color="auto"/>
              <w:bottom w:val="outset" w:sz="6" w:space="0" w:color="auto"/>
              <w:right w:val="outset" w:sz="6" w:space="0" w:color="auto"/>
            </w:tcBorders>
            <w:hideMark/>
          </w:tcPr>
          <w:p w14:paraId="20BF7193"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12</w:t>
            </w:r>
          </w:p>
        </w:tc>
      </w:tr>
      <w:tr w:rsidR="00E954FB" w:rsidRPr="000944D0" w14:paraId="0E4C72EF"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7F325A36"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49BBBC55"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1,3 до 1,8 (включительно)</w:t>
            </w:r>
          </w:p>
        </w:tc>
        <w:tc>
          <w:tcPr>
            <w:tcW w:w="2327" w:type="dxa"/>
            <w:tcBorders>
              <w:top w:val="outset" w:sz="6" w:space="0" w:color="auto"/>
              <w:left w:val="outset" w:sz="6" w:space="0" w:color="auto"/>
              <w:bottom w:val="outset" w:sz="6" w:space="0" w:color="auto"/>
              <w:right w:val="outset" w:sz="6" w:space="0" w:color="auto"/>
            </w:tcBorders>
            <w:hideMark/>
          </w:tcPr>
          <w:p w14:paraId="4234E651"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7,5</w:t>
            </w:r>
          </w:p>
        </w:tc>
        <w:tc>
          <w:tcPr>
            <w:tcW w:w="2070" w:type="dxa"/>
            <w:tcBorders>
              <w:top w:val="outset" w:sz="6" w:space="0" w:color="auto"/>
              <w:left w:val="outset" w:sz="6" w:space="0" w:color="auto"/>
              <w:bottom w:val="outset" w:sz="6" w:space="0" w:color="auto"/>
              <w:right w:val="outset" w:sz="6" w:space="0" w:color="auto"/>
            </w:tcBorders>
            <w:hideMark/>
          </w:tcPr>
          <w:p w14:paraId="02747850"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12</w:t>
            </w:r>
          </w:p>
        </w:tc>
        <w:tc>
          <w:tcPr>
            <w:tcW w:w="2520" w:type="dxa"/>
            <w:tcBorders>
              <w:top w:val="outset" w:sz="6" w:space="0" w:color="auto"/>
              <w:left w:val="outset" w:sz="6" w:space="0" w:color="auto"/>
              <w:bottom w:val="outset" w:sz="6" w:space="0" w:color="auto"/>
              <w:right w:val="outset" w:sz="6" w:space="0" w:color="auto"/>
            </w:tcBorders>
            <w:hideMark/>
          </w:tcPr>
          <w:p w14:paraId="49384218"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14</w:t>
            </w:r>
          </w:p>
        </w:tc>
      </w:tr>
      <w:tr w:rsidR="00E954FB" w:rsidRPr="000944D0" w14:paraId="344EDBC4" w14:textId="77777777" w:rsidTr="000B6C4E">
        <w:trPr>
          <w:tblCellSpacing w:w="0" w:type="dxa"/>
        </w:trPr>
        <w:tc>
          <w:tcPr>
            <w:tcW w:w="4500" w:type="dxa"/>
            <w:vMerge/>
            <w:tcBorders>
              <w:top w:val="outset" w:sz="6" w:space="0" w:color="auto"/>
              <w:left w:val="outset" w:sz="6" w:space="0" w:color="auto"/>
              <w:bottom w:val="outset" w:sz="6" w:space="0" w:color="auto"/>
              <w:right w:val="outset" w:sz="6" w:space="0" w:color="auto"/>
            </w:tcBorders>
            <w:vAlign w:val="center"/>
            <w:hideMark/>
          </w:tcPr>
          <w:p w14:paraId="25E1E7A2" w14:textId="77777777" w:rsidR="00E954FB" w:rsidRPr="000944D0" w:rsidRDefault="00E954FB" w:rsidP="000B6C4E">
            <w:pPr>
              <w:spacing w:after="0" w:line="240" w:lineRule="auto"/>
              <w:jc w:val="both"/>
              <w:rPr>
                <w:rFonts w:ascii="Times New Roman" w:eastAsia="Times New Roman" w:hAnsi="Times New Roman" w:cs="Times New Roman"/>
                <w:sz w:val="24"/>
                <w:szCs w:val="24"/>
              </w:rPr>
            </w:pPr>
          </w:p>
        </w:tc>
        <w:tc>
          <w:tcPr>
            <w:tcW w:w="3343" w:type="dxa"/>
            <w:tcBorders>
              <w:top w:val="outset" w:sz="6" w:space="0" w:color="auto"/>
              <w:left w:val="outset" w:sz="6" w:space="0" w:color="auto"/>
              <w:bottom w:val="outset" w:sz="6" w:space="0" w:color="auto"/>
              <w:right w:val="outset" w:sz="6" w:space="0" w:color="auto"/>
            </w:tcBorders>
            <w:hideMark/>
          </w:tcPr>
          <w:p w14:paraId="667FFD27" w14:textId="77777777" w:rsidR="00E954FB" w:rsidRPr="000944D0" w:rsidRDefault="00E954FB" w:rsidP="000B6C4E">
            <w:pPr>
              <w:spacing w:before="100" w:beforeAutospacing="1" w:after="100" w:afterAutospacing="1" w:line="240" w:lineRule="auto"/>
              <w:jc w:val="both"/>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от 1,8 и более</w:t>
            </w:r>
          </w:p>
        </w:tc>
        <w:tc>
          <w:tcPr>
            <w:tcW w:w="2327" w:type="dxa"/>
            <w:tcBorders>
              <w:top w:val="outset" w:sz="6" w:space="0" w:color="auto"/>
              <w:left w:val="outset" w:sz="6" w:space="0" w:color="auto"/>
              <w:bottom w:val="outset" w:sz="6" w:space="0" w:color="auto"/>
              <w:right w:val="outset" w:sz="6" w:space="0" w:color="auto"/>
            </w:tcBorders>
            <w:hideMark/>
          </w:tcPr>
          <w:p w14:paraId="571FB010"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8,5</w:t>
            </w:r>
          </w:p>
        </w:tc>
        <w:tc>
          <w:tcPr>
            <w:tcW w:w="2070" w:type="dxa"/>
            <w:tcBorders>
              <w:top w:val="outset" w:sz="6" w:space="0" w:color="auto"/>
              <w:left w:val="outset" w:sz="6" w:space="0" w:color="auto"/>
              <w:bottom w:val="outset" w:sz="6" w:space="0" w:color="auto"/>
              <w:right w:val="outset" w:sz="6" w:space="0" w:color="auto"/>
            </w:tcBorders>
            <w:hideMark/>
          </w:tcPr>
          <w:p w14:paraId="75B2290E" w14:textId="77777777" w:rsidR="00E954FB" w:rsidRPr="000944D0" w:rsidRDefault="00E954FB" w:rsidP="0046779C">
            <w:pPr>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13,5</w:t>
            </w:r>
          </w:p>
        </w:tc>
        <w:tc>
          <w:tcPr>
            <w:tcW w:w="2520" w:type="dxa"/>
            <w:tcBorders>
              <w:top w:val="outset" w:sz="6" w:space="0" w:color="auto"/>
              <w:left w:val="outset" w:sz="6" w:space="0" w:color="auto"/>
              <w:bottom w:val="outset" w:sz="6" w:space="0" w:color="auto"/>
              <w:right w:val="outset" w:sz="6" w:space="0" w:color="auto"/>
            </w:tcBorders>
            <w:hideMark/>
          </w:tcPr>
          <w:p w14:paraId="4EDDF6B8" w14:textId="77777777" w:rsidR="00E954FB" w:rsidRPr="000944D0" w:rsidRDefault="00E954FB" w:rsidP="00377E0F">
            <w:pPr>
              <w:keepNext/>
              <w:spacing w:before="100" w:beforeAutospacing="1" w:after="100" w:afterAutospacing="1" w:line="240" w:lineRule="auto"/>
              <w:jc w:val="center"/>
              <w:rPr>
                <w:rFonts w:ascii="Times New Roman" w:eastAsia="Times New Roman" w:hAnsi="Times New Roman" w:cs="Times New Roman"/>
                <w:sz w:val="24"/>
                <w:szCs w:val="24"/>
              </w:rPr>
            </w:pPr>
            <w:r w:rsidRPr="000944D0">
              <w:rPr>
                <w:rFonts w:ascii="Times New Roman" w:eastAsia="Times New Roman" w:hAnsi="Times New Roman" w:cs="Times New Roman"/>
                <w:sz w:val="24"/>
                <w:szCs w:val="24"/>
              </w:rPr>
              <w:t>16</w:t>
            </w:r>
          </w:p>
        </w:tc>
      </w:tr>
    </w:tbl>
    <w:p w14:paraId="5051CFC2" w14:textId="77777777" w:rsidR="005F432B" w:rsidRDefault="00377E0F" w:rsidP="005F432B">
      <w:pPr>
        <w:pStyle w:val="Caption"/>
        <w:spacing w:before="120" w:after="120"/>
        <w:jc w:val="center"/>
        <w:rPr>
          <w:rFonts w:ascii="Times New Roman" w:hAnsi="Times New Roman" w:cs="Times New Roman"/>
          <w:i w:val="0"/>
          <w:color w:val="auto"/>
          <w:lang w:val="ru-RU"/>
        </w:rPr>
      </w:pPr>
      <w:r w:rsidRPr="005F432B">
        <w:rPr>
          <w:rFonts w:ascii="Times New Roman" w:hAnsi="Times New Roman" w:cs="Times New Roman"/>
          <w:i w:val="0"/>
          <w:color w:val="auto"/>
          <w:lang w:val="ru-RU"/>
        </w:rPr>
        <w:t xml:space="preserve">Таблица </w:t>
      </w:r>
      <w:r w:rsidRPr="005F432B">
        <w:rPr>
          <w:rFonts w:ascii="Times New Roman" w:hAnsi="Times New Roman" w:cs="Times New Roman"/>
          <w:i w:val="0"/>
          <w:color w:val="auto"/>
        </w:rPr>
        <w:fldChar w:fldCharType="begin"/>
      </w:r>
      <w:r w:rsidRPr="005F432B">
        <w:rPr>
          <w:rFonts w:ascii="Times New Roman" w:hAnsi="Times New Roman" w:cs="Times New Roman"/>
          <w:i w:val="0"/>
          <w:color w:val="auto"/>
          <w:lang w:val="ru-RU"/>
        </w:rPr>
        <w:instrText xml:space="preserve"> </w:instrText>
      </w:r>
      <w:r w:rsidRPr="005F432B">
        <w:rPr>
          <w:rFonts w:ascii="Times New Roman" w:hAnsi="Times New Roman" w:cs="Times New Roman"/>
          <w:i w:val="0"/>
          <w:color w:val="auto"/>
        </w:rPr>
        <w:instrText>SEQ</w:instrText>
      </w:r>
      <w:r w:rsidRPr="005F432B">
        <w:rPr>
          <w:rFonts w:ascii="Times New Roman" w:hAnsi="Times New Roman" w:cs="Times New Roman"/>
          <w:i w:val="0"/>
          <w:color w:val="auto"/>
          <w:lang w:val="ru-RU"/>
        </w:rPr>
        <w:instrText xml:space="preserve"> Таблица \* </w:instrText>
      </w:r>
      <w:r w:rsidRPr="005F432B">
        <w:rPr>
          <w:rFonts w:ascii="Times New Roman" w:hAnsi="Times New Roman" w:cs="Times New Roman"/>
          <w:i w:val="0"/>
          <w:color w:val="auto"/>
        </w:rPr>
        <w:instrText>ARABIC</w:instrText>
      </w:r>
      <w:r w:rsidRPr="005F432B">
        <w:rPr>
          <w:rFonts w:ascii="Times New Roman" w:hAnsi="Times New Roman" w:cs="Times New Roman"/>
          <w:i w:val="0"/>
          <w:color w:val="auto"/>
          <w:lang w:val="ru-RU"/>
        </w:rPr>
        <w:instrText xml:space="preserve"> </w:instrText>
      </w:r>
      <w:r w:rsidRPr="005F432B">
        <w:rPr>
          <w:rFonts w:ascii="Times New Roman" w:hAnsi="Times New Roman" w:cs="Times New Roman"/>
          <w:i w:val="0"/>
          <w:color w:val="auto"/>
        </w:rPr>
        <w:fldChar w:fldCharType="separate"/>
      </w:r>
      <w:r w:rsidR="005F432B" w:rsidRPr="00563E95">
        <w:rPr>
          <w:rFonts w:ascii="Times New Roman" w:hAnsi="Times New Roman" w:cs="Times New Roman"/>
          <w:i w:val="0"/>
          <w:noProof/>
          <w:color w:val="auto"/>
          <w:lang w:val="ru-RU"/>
        </w:rPr>
        <w:t>23</w:t>
      </w:r>
      <w:r w:rsidRPr="005F432B">
        <w:rPr>
          <w:rFonts w:ascii="Times New Roman" w:hAnsi="Times New Roman" w:cs="Times New Roman"/>
          <w:i w:val="0"/>
          <w:color w:val="auto"/>
        </w:rPr>
        <w:fldChar w:fldCharType="end"/>
      </w:r>
      <w:r w:rsidRPr="005F432B">
        <w:rPr>
          <w:rFonts w:ascii="Times New Roman" w:hAnsi="Times New Roman" w:cs="Times New Roman"/>
          <w:i w:val="0"/>
          <w:color w:val="auto"/>
          <w:lang w:val="ru-RU"/>
        </w:rPr>
        <w:t>. Допустимые осевые нагрузки транспортных средств</w:t>
      </w:r>
    </w:p>
    <w:p w14:paraId="6D9C3258" w14:textId="77777777" w:rsidR="000B6C4E" w:rsidRPr="005F432B" w:rsidRDefault="005F432B" w:rsidP="005F432B">
      <w:pPr>
        <w:pStyle w:val="Caption"/>
        <w:spacing w:after="120"/>
        <w:jc w:val="center"/>
        <w:rPr>
          <w:rFonts w:ascii="Times New Roman" w:hAnsi="Times New Roman" w:cs="Times New Roman"/>
          <w:i w:val="0"/>
          <w:color w:val="auto"/>
          <w:lang w:val="ru-RU"/>
        </w:rPr>
      </w:pPr>
      <w:r w:rsidRPr="005F432B">
        <w:rPr>
          <w:rFonts w:ascii="Times New Roman" w:hAnsi="Times New Roman" w:cs="Times New Roman"/>
          <w:i w:val="0"/>
          <w:color w:val="auto"/>
          <w:lang w:val="ru-RU"/>
        </w:rPr>
        <w:t>Источник: Постановление Правительства №272 в редакции от 22.12.2016 "Об утверждении Правил перевозок грузов автомобильным транспортом"</w:t>
      </w:r>
    </w:p>
    <w:p w14:paraId="1C445740" w14:textId="77777777" w:rsidR="000B6C4E" w:rsidRDefault="000B6C4E" w:rsidP="000944D0">
      <w:pPr>
        <w:pStyle w:val="NormalWeb"/>
        <w:spacing w:line="360" w:lineRule="auto"/>
        <w:jc w:val="both"/>
        <w:rPr>
          <w:lang w:val="ru-RU"/>
        </w:rPr>
      </w:pPr>
    </w:p>
    <w:p w14:paraId="04D400B4" w14:textId="77777777" w:rsidR="000B6C4E" w:rsidRDefault="000B6C4E" w:rsidP="000B6C4E">
      <w:pPr>
        <w:pStyle w:val="NormalWeb"/>
        <w:spacing w:line="360" w:lineRule="auto"/>
        <w:jc w:val="both"/>
        <w:rPr>
          <w:lang w:val="ru-RU"/>
        </w:rPr>
        <w:sectPr w:rsidR="000B6C4E" w:rsidSect="000B6C4E">
          <w:footerReference w:type="default" r:id="rId67"/>
          <w:pgSz w:w="15840" w:h="12240" w:orient="landscape"/>
          <w:pgMar w:top="1440" w:right="1440" w:bottom="1440" w:left="1440" w:header="720" w:footer="720" w:gutter="0"/>
          <w:cols w:space="720"/>
          <w:docGrid w:linePitch="360"/>
        </w:sectPr>
      </w:pPr>
    </w:p>
    <w:p w14:paraId="542BB3AF" w14:textId="77777777" w:rsidR="00E954FB" w:rsidRPr="000944D0" w:rsidRDefault="00E954FB" w:rsidP="00EF5D65">
      <w:pPr>
        <w:pStyle w:val="Heading1"/>
      </w:pPr>
      <w:bookmarkStart w:id="80" w:name="_Toc483305714"/>
      <w:r w:rsidRPr="000944D0">
        <w:lastRenderedPageBreak/>
        <w:t>Приложение 2. Размеры штрафов за превышение допус</w:t>
      </w:r>
      <w:r w:rsidR="00D12AC8" w:rsidRPr="000944D0">
        <w:t>тимой мас</w:t>
      </w:r>
      <w:r w:rsidR="005E5D63">
        <w:t>сы или нагрузки на ось, руб</w:t>
      </w:r>
      <w:r w:rsidR="00D12AC8" w:rsidRPr="000944D0">
        <w:t>.</w:t>
      </w:r>
      <w:bookmarkEnd w:id="80"/>
    </w:p>
    <w:tbl>
      <w:tblPr>
        <w:tblStyle w:val="TableGrid"/>
        <w:tblW w:w="11115" w:type="dxa"/>
        <w:tblInd w:w="-770" w:type="dxa"/>
        <w:tblLook w:val="04A0" w:firstRow="1" w:lastRow="0" w:firstColumn="1" w:lastColumn="0" w:noHBand="0" w:noVBand="1"/>
      </w:tblPr>
      <w:tblGrid>
        <w:gridCol w:w="4725"/>
        <w:gridCol w:w="2515"/>
        <w:gridCol w:w="2100"/>
        <w:gridCol w:w="1540"/>
        <w:gridCol w:w="235"/>
      </w:tblGrid>
      <w:tr w:rsidR="00E954FB" w:rsidRPr="000944D0" w14:paraId="75FBCF03" w14:textId="77777777" w:rsidTr="00DA39EF">
        <w:trPr>
          <w:trHeight w:val="935"/>
        </w:trPr>
        <w:tc>
          <w:tcPr>
            <w:tcW w:w="4725" w:type="dxa"/>
            <w:vAlign w:val="center"/>
            <w:hideMark/>
          </w:tcPr>
          <w:p w14:paraId="2B99268E" w14:textId="77777777" w:rsidR="00E954FB" w:rsidRPr="000944D0" w:rsidRDefault="00E954FB" w:rsidP="000944D0">
            <w:pPr>
              <w:spacing w:line="360" w:lineRule="auto"/>
              <w:jc w:val="both"/>
              <w:rPr>
                <w:rFonts w:ascii="Times New Roman" w:eastAsia="Times New Roman" w:hAnsi="Times New Roman" w:cs="Times New Roman"/>
                <w:b/>
                <w:bCs/>
                <w:color w:val="000000"/>
                <w:lang w:val="ru-RU"/>
              </w:rPr>
            </w:pPr>
            <w:r w:rsidRPr="000944D0">
              <w:rPr>
                <w:rFonts w:ascii="Times New Roman" w:eastAsia="Times New Roman" w:hAnsi="Times New Roman" w:cs="Times New Roman"/>
                <w:b/>
                <w:bCs/>
                <w:color w:val="000000"/>
                <w:lang w:val="ru-RU"/>
              </w:rPr>
              <w:t>Величина выявленного превышения максимально допустимой массы или нагрузки на ось</w:t>
            </w:r>
          </w:p>
        </w:tc>
        <w:tc>
          <w:tcPr>
            <w:tcW w:w="2515" w:type="dxa"/>
            <w:noWrap/>
            <w:vAlign w:val="center"/>
            <w:hideMark/>
          </w:tcPr>
          <w:p w14:paraId="2D68D13B" w14:textId="77777777" w:rsidR="00E954FB" w:rsidRPr="000944D0" w:rsidRDefault="00E954FB" w:rsidP="000944D0">
            <w:pPr>
              <w:spacing w:line="360" w:lineRule="auto"/>
              <w:jc w:val="both"/>
              <w:rPr>
                <w:rFonts w:ascii="Times New Roman" w:eastAsia="Times New Roman" w:hAnsi="Times New Roman" w:cs="Times New Roman"/>
                <w:b/>
                <w:bCs/>
                <w:color w:val="000000"/>
              </w:rPr>
            </w:pPr>
            <w:r w:rsidRPr="000944D0">
              <w:rPr>
                <w:rFonts w:ascii="Times New Roman" w:eastAsia="Times New Roman" w:hAnsi="Times New Roman" w:cs="Times New Roman"/>
                <w:b/>
                <w:bCs/>
                <w:color w:val="000000"/>
              </w:rPr>
              <w:t>Водитель</w:t>
            </w:r>
          </w:p>
        </w:tc>
        <w:tc>
          <w:tcPr>
            <w:tcW w:w="2100" w:type="dxa"/>
            <w:noWrap/>
            <w:vAlign w:val="center"/>
            <w:hideMark/>
          </w:tcPr>
          <w:p w14:paraId="292F8E64" w14:textId="77777777" w:rsidR="00E954FB" w:rsidRPr="000944D0" w:rsidRDefault="00E954FB" w:rsidP="000944D0">
            <w:pPr>
              <w:spacing w:line="360" w:lineRule="auto"/>
              <w:jc w:val="both"/>
              <w:rPr>
                <w:rFonts w:ascii="Times New Roman" w:eastAsia="Times New Roman" w:hAnsi="Times New Roman" w:cs="Times New Roman"/>
                <w:b/>
                <w:bCs/>
                <w:color w:val="000000"/>
              </w:rPr>
            </w:pPr>
            <w:r w:rsidRPr="000944D0">
              <w:rPr>
                <w:rFonts w:ascii="Times New Roman" w:eastAsia="Times New Roman" w:hAnsi="Times New Roman" w:cs="Times New Roman"/>
                <w:b/>
                <w:bCs/>
                <w:color w:val="000000"/>
              </w:rPr>
              <w:t>Ответственное лицо</w:t>
            </w:r>
          </w:p>
        </w:tc>
        <w:tc>
          <w:tcPr>
            <w:tcW w:w="1775" w:type="dxa"/>
            <w:gridSpan w:val="2"/>
            <w:noWrap/>
            <w:vAlign w:val="center"/>
            <w:hideMark/>
          </w:tcPr>
          <w:p w14:paraId="20765085" w14:textId="77777777" w:rsidR="00E954FB" w:rsidRPr="000944D0" w:rsidRDefault="00E954FB" w:rsidP="000944D0">
            <w:pPr>
              <w:spacing w:line="360" w:lineRule="auto"/>
              <w:jc w:val="both"/>
              <w:rPr>
                <w:rFonts w:ascii="Times New Roman" w:eastAsia="Times New Roman" w:hAnsi="Times New Roman" w:cs="Times New Roman"/>
                <w:b/>
                <w:bCs/>
                <w:color w:val="000000"/>
              </w:rPr>
            </w:pPr>
            <w:r w:rsidRPr="000944D0">
              <w:rPr>
                <w:rFonts w:ascii="Times New Roman" w:eastAsia="Times New Roman" w:hAnsi="Times New Roman" w:cs="Times New Roman"/>
                <w:b/>
                <w:bCs/>
                <w:color w:val="000000"/>
              </w:rPr>
              <w:t>Организация</w:t>
            </w:r>
          </w:p>
        </w:tc>
      </w:tr>
      <w:tr w:rsidR="00E954FB" w:rsidRPr="000944D0" w14:paraId="1CB48F74" w14:textId="77777777" w:rsidTr="00DA39EF">
        <w:trPr>
          <w:trHeight w:val="300"/>
        </w:trPr>
        <w:tc>
          <w:tcPr>
            <w:tcW w:w="4725" w:type="dxa"/>
            <w:tcBorders>
              <w:bottom w:val="single" w:sz="4" w:space="0" w:color="auto"/>
            </w:tcBorders>
            <w:noWrap/>
            <w:vAlign w:val="center"/>
            <w:hideMark/>
          </w:tcPr>
          <w:p w14:paraId="584197FB" w14:textId="77777777" w:rsidR="00E954FB" w:rsidRPr="000944D0" w:rsidRDefault="00E954FB" w:rsidP="000944D0">
            <w:pPr>
              <w:spacing w:line="360" w:lineRule="auto"/>
              <w:jc w:val="both"/>
              <w:rPr>
                <w:rFonts w:ascii="Times New Roman" w:eastAsia="Times New Roman" w:hAnsi="Times New Roman" w:cs="Times New Roman"/>
                <w:color w:val="000000"/>
                <w:lang w:val="ru-RU"/>
              </w:rPr>
            </w:pPr>
            <w:r w:rsidRPr="000944D0">
              <w:rPr>
                <w:rFonts w:ascii="Times New Roman" w:eastAsia="Times New Roman" w:hAnsi="Times New Roman" w:cs="Times New Roman"/>
                <w:color w:val="000000"/>
                <w:lang w:val="ru-RU"/>
              </w:rPr>
              <w:t>От 2% до 10% (п. 1 ст. 12.21.1 КоАП РФ)</w:t>
            </w:r>
          </w:p>
        </w:tc>
        <w:tc>
          <w:tcPr>
            <w:tcW w:w="2515" w:type="dxa"/>
            <w:tcBorders>
              <w:bottom w:val="single" w:sz="4" w:space="0" w:color="auto"/>
            </w:tcBorders>
            <w:noWrap/>
            <w:vAlign w:val="center"/>
            <w:hideMark/>
          </w:tcPr>
          <w:p w14:paraId="6770559E"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1000 - 1500</w:t>
            </w:r>
          </w:p>
        </w:tc>
        <w:tc>
          <w:tcPr>
            <w:tcW w:w="2100" w:type="dxa"/>
            <w:tcBorders>
              <w:bottom w:val="single" w:sz="4" w:space="0" w:color="auto"/>
            </w:tcBorders>
            <w:noWrap/>
            <w:vAlign w:val="center"/>
            <w:hideMark/>
          </w:tcPr>
          <w:p w14:paraId="5B917BA4"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10000 - 15000</w:t>
            </w:r>
          </w:p>
        </w:tc>
        <w:tc>
          <w:tcPr>
            <w:tcW w:w="1775" w:type="dxa"/>
            <w:gridSpan w:val="2"/>
            <w:tcBorders>
              <w:bottom w:val="single" w:sz="4" w:space="0" w:color="auto"/>
            </w:tcBorders>
            <w:noWrap/>
            <w:vAlign w:val="center"/>
            <w:hideMark/>
          </w:tcPr>
          <w:p w14:paraId="77413C55"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100000 - 150000</w:t>
            </w:r>
          </w:p>
        </w:tc>
      </w:tr>
      <w:tr w:rsidR="00E954FB" w:rsidRPr="000944D0" w14:paraId="1067605E" w14:textId="77777777" w:rsidTr="00DA39EF">
        <w:trPr>
          <w:trHeight w:val="300"/>
        </w:trPr>
        <w:tc>
          <w:tcPr>
            <w:tcW w:w="4725" w:type="dxa"/>
            <w:noWrap/>
            <w:vAlign w:val="center"/>
            <w:hideMark/>
          </w:tcPr>
          <w:p w14:paraId="55F0114F" w14:textId="77777777" w:rsidR="00E954FB" w:rsidRPr="000944D0" w:rsidRDefault="00E954FB" w:rsidP="000944D0">
            <w:pPr>
              <w:spacing w:line="360" w:lineRule="auto"/>
              <w:jc w:val="both"/>
              <w:rPr>
                <w:rFonts w:ascii="Times New Roman" w:eastAsia="Times New Roman" w:hAnsi="Times New Roman" w:cs="Times New Roman"/>
                <w:color w:val="000000"/>
                <w:lang w:val="ru-RU"/>
              </w:rPr>
            </w:pPr>
            <w:r w:rsidRPr="000944D0">
              <w:rPr>
                <w:rFonts w:ascii="Times New Roman" w:eastAsia="Times New Roman" w:hAnsi="Times New Roman" w:cs="Times New Roman"/>
                <w:color w:val="000000"/>
                <w:lang w:val="ru-RU"/>
              </w:rPr>
              <w:t>От 10% до 20% (п. 2 ст. 12.21.1 КоАП РФ)</w:t>
            </w:r>
          </w:p>
        </w:tc>
        <w:tc>
          <w:tcPr>
            <w:tcW w:w="2515" w:type="dxa"/>
            <w:noWrap/>
            <w:vAlign w:val="center"/>
            <w:hideMark/>
          </w:tcPr>
          <w:p w14:paraId="75D4D811"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3000 - 4000</w:t>
            </w:r>
          </w:p>
        </w:tc>
        <w:tc>
          <w:tcPr>
            <w:tcW w:w="2100" w:type="dxa"/>
            <w:noWrap/>
            <w:vAlign w:val="center"/>
            <w:hideMark/>
          </w:tcPr>
          <w:p w14:paraId="0171F240"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25000 - 30000</w:t>
            </w:r>
          </w:p>
        </w:tc>
        <w:tc>
          <w:tcPr>
            <w:tcW w:w="1775" w:type="dxa"/>
            <w:gridSpan w:val="2"/>
            <w:noWrap/>
            <w:vAlign w:val="center"/>
            <w:hideMark/>
          </w:tcPr>
          <w:p w14:paraId="0B672E49"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250000 - 300000</w:t>
            </w:r>
          </w:p>
        </w:tc>
      </w:tr>
      <w:tr w:rsidR="00E954FB" w:rsidRPr="000944D0" w14:paraId="29B5AF53" w14:textId="77777777" w:rsidTr="00DA39EF">
        <w:trPr>
          <w:trHeight w:val="300"/>
        </w:trPr>
        <w:tc>
          <w:tcPr>
            <w:tcW w:w="4725" w:type="dxa"/>
            <w:noWrap/>
            <w:vAlign w:val="center"/>
            <w:hideMark/>
          </w:tcPr>
          <w:p w14:paraId="68E8BDD1" w14:textId="77777777" w:rsidR="00E954FB" w:rsidRPr="000944D0" w:rsidRDefault="00E954FB" w:rsidP="000944D0">
            <w:pPr>
              <w:spacing w:line="360" w:lineRule="auto"/>
              <w:jc w:val="both"/>
              <w:rPr>
                <w:rFonts w:ascii="Times New Roman" w:eastAsia="Times New Roman" w:hAnsi="Times New Roman" w:cs="Times New Roman"/>
                <w:color w:val="000000"/>
                <w:lang w:val="ru-RU"/>
              </w:rPr>
            </w:pPr>
            <w:r w:rsidRPr="000944D0">
              <w:rPr>
                <w:rFonts w:ascii="Times New Roman" w:eastAsia="Times New Roman" w:hAnsi="Times New Roman" w:cs="Times New Roman"/>
                <w:color w:val="000000"/>
                <w:lang w:val="ru-RU"/>
              </w:rPr>
              <w:t>От 20% до 50% (п. 3 ст. 12.21.1 КоАП РФ)</w:t>
            </w:r>
          </w:p>
        </w:tc>
        <w:tc>
          <w:tcPr>
            <w:tcW w:w="2515" w:type="dxa"/>
            <w:noWrap/>
            <w:vAlign w:val="center"/>
            <w:hideMark/>
          </w:tcPr>
          <w:p w14:paraId="43C6DDF2"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5000 - 10000¹</w:t>
            </w:r>
          </w:p>
        </w:tc>
        <w:tc>
          <w:tcPr>
            <w:tcW w:w="2100" w:type="dxa"/>
            <w:noWrap/>
            <w:vAlign w:val="center"/>
            <w:hideMark/>
          </w:tcPr>
          <w:p w14:paraId="3F3D54FF"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35000 - 40000</w:t>
            </w:r>
          </w:p>
        </w:tc>
        <w:tc>
          <w:tcPr>
            <w:tcW w:w="1775" w:type="dxa"/>
            <w:gridSpan w:val="2"/>
            <w:noWrap/>
            <w:vAlign w:val="center"/>
            <w:hideMark/>
          </w:tcPr>
          <w:p w14:paraId="2EF28A70"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350000 - 400000</w:t>
            </w:r>
          </w:p>
        </w:tc>
      </w:tr>
      <w:tr w:rsidR="00E954FB" w:rsidRPr="000944D0" w14:paraId="48AC1376" w14:textId="77777777" w:rsidTr="00DA39EF">
        <w:trPr>
          <w:trHeight w:val="300"/>
        </w:trPr>
        <w:tc>
          <w:tcPr>
            <w:tcW w:w="4725" w:type="dxa"/>
            <w:tcBorders>
              <w:bottom w:val="single" w:sz="4" w:space="0" w:color="auto"/>
            </w:tcBorders>
            <w:noWrap/>
            <w:vAlign w:val="center"/>
            <w:hideMark/>
          </w:tcPr>
          <w:p w14:paraId="3A13C551" w14:textId="77777777" w:rsidR="00E954FB" w:rsidRPr="000944D0" w:rsidRDefault="00E954FB" w:rsidP="000944D0">
            <w:pPr>
              <w:spacing w:line="360" w:lineRule="auto"/>
              <w:jc w:val="both"/>
              <w:rPr>
                <w:rFonts w:ascii="Times New Roman" w:eastAsia="Times New Roman" w:hAnsi="Times New Roman" w:cs="Times New Roman"/>
                <w:color w:val="000000"/>
                <w:lang w:val="ru-RU"/>
              </w:rPr>
            </w:pPr>
            <w:r w:rsidRPr="000944D0">
              <w:rPr>
                <w:rFonts w:ascii="Times New Roman" w:eastAsia="Times New Roman" w:hAnsi="Times New Roman" w:cs="Times New Roman"/>
                <w:color w:val="000000"/>
                <w:lang w:val="ru-RU"/>
              </w:rPr>
              <w:t>Свыше 50% (п. 6 ст. 12.21.1 КоАП РФ)</w:t>
            </w:r>
          </w:p>
        </w:tc>
        <w:tc>
          <w:tcPr>
            <w:tcW w:w="2515" w:type="dxa"/>
            <w:tcBorders>
              <w:bottom w:val="single" w:sz="4" w:space="0" w:color="auto"/>
            </w:tcBorders>
            <w:noWrap/>
            <w:vAlign w:val="center"/>
            <w:hideMark/>
          </w:tcPr>
          <w:p w14:paraId="238576D0"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7000 - 10000²</w:t>
            </w:r>
          </w:p>
        </w:tc>
        <w:tc>
          <w:tcPr>
            <w:tcW w:w="2100" w:type="dxa"/>
            <w:tcBorders>
              <w:bottom w:val="single" w:sz="4" w:space="0" w:color="auto"/>
            </w:tcBorders>
            <w:noWrap/>
            <w:vAlign w:val="center"/>
            <w:hideMark/>
          </w:tcPr>
          <w:p w14:paraId="522BE0DA"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45000 - 50000</w:t>
            </w:r>
          </w:p>
        </w:tc>
        <w:tc>
          <w:tcPr>
            <w:tcW w:w="1775" w:type="dxa"/>
            <w:gridSpan w:val="2"/>
            <w:tcBorders>
              <w:bottom w:val="single" w:sz="4" w:space="0" w:color="auto"/>
            </w:tcBorders>
            <w:noWrap/>
            <w:vAlign w:val="center"/>
            <w:hideMark/>
          </w:tcPr>
          <w:p w14:paraId="785DFC7C" w14:textId="77777777" w:rsidR="00E954FB" w:rsidRPr="000944D0" w:rsidRDefault="00E954FB" w:rsidP="000944D0">
            <w:pPr>
              <w:spacing w:line="360" w:lineRule="auto"/>
              <w:jc w:val="both"/>
              <w:rPr>
                <w:rFonts w:ascii="Times New Roman" w:eastAsia="Times New Roman" w:hAnsi="Times New Roman" w:cs="Times New Roman"/>
                <w:color w:val="000000"/>
              </w:rPr>
            </w:pPr>
            <w:r w:rsidRPr="000944D0">
              <w:rPr>
                <w:rFonts w:ascii="Times New Roman" w:eastAsia="Times New Roman" w:hAnsi="Times New Roman" w:cs="Times New Roman"/>
                <w:color w:val="000000"/>
              </w:rPr>
              <w:t>400000 - 500000</w:t>
            </w:r>
          </w:p>
        </w:tc>
      </w:tr>
      <w:tr w:rsidR="00E954FB" w:rsidRPr="008D08CA" w14:paraId="63C27DD6" w14:textId="77777777" w:rsidTr="00DA39EF">
        <w:trPr>
          <w:gridAfter w:val="1"/>
          <w:wAfter w:w="235" w:type="dxa"/>
          <w:trHeight w:val="300"/>
        </w:trPr>
        <w:tc>
          <w:tcPr>
            <w:tcW w:w="4725" w:type="dxa"/>
            <w:tcBorders>
              <w:top w:val="single" w:sz="4" w:space="0" w:color="auto"/>
              <w:left w:val="nil"/>
              <w:bottom w:val="nil"/>
              <w:right w:val="nil"/>
            </w:tcBorders>
            <w:noWrap/>
            <w:hideMark/>
          </w:tcPr>
          <w:p w14:paraId="0C737DCC" w14:textId="77777777" w:rsidR="00E954FB" w:rsidRPr="000944D0" w:rsidRDefault="00E954FB" w:rsidP="000944D0">
            <w:pPr>
              <w:spacing w:line="360" w:lineRule="auto"/>
              <w:jc w:val="both"/>
              <w:rPr>
                <w:rFonts w:ascii="Times New Roman" w:eastAsia="Times New Roman" w:hAnsi="Times New Roman" w:cs="Times New Roman"/>
                <w:color w:val="000000"/>
                <w:sz w:val="18"/>
                <w:szCs w:val="18"/>
                <w:lang w:val="ru-RU"/>
              </w:rPr>
            </w:pPr>
            <w:r w:rsidRPr="000944D0">
              <w:rPr>
                <w:rFonts w:ascii="Times New Roman" w:eastAsia="Times New Roman" w:hAnsi="Times New Roman" w:cs="Times New Roman"/>
                <w:color w:val="000000"/>
                <w:sz w:val="18"/>
                <w:szCs w:val="18"/>
                <w:lang w:val="ru-RU"/>
              </w:rPr>
              <w:t>¹ Штраф может быть заменён лишением прав на срок от 2 до 4 месяцев.</w:t>
            </w:r>
          </w:p>
        </w:tc>
        <w:tc>
          <w:tcPr>
            <w:tcW w:w="2515" w:type="dxa"/>
            <w:tcBorders>
              <w:top w:val="single" w:sz="4" w:space="0" w:color="auto"/>
              <w:left w:val="nil"/>
              <w:bottom w:val="nil"/>
              <w:right w:val="nil"/>
            </w:tcBorders>
            <w:noWrap/>
            <w:hideMark/>
          </w:tcPr>
          <w:p w14:paraId="45ADAC1D" w14:textId="77777777" w:rsidR="00E954FB" w:rsidRPr="000944D0" w:rsidRDefault="00E954FB" w:rsidP="000944D0">
            <w:pPr>
              <w:spacing w:line="360" w:lineRule="auto"/>
              <w:jc w:val="both"/>
              <w:rPr>
                <w:rFonts w:ascii="Times New Roman" w:eastAsia="Times New Roman" w:hAnsi="Times New Roman" w:cs="Times New Roman"/>
                <w:color w:val="000000"/>
                <w:sz w:val="18"/>
                <w:szCs w:val="18"/>
                <w:lang w:val="ru-RU"/>
              </w:rPr>
            </w:pPr>
          </w:p>
        </w:tc>
        <w:tc>
          <w:tcPr>
            <w:tcW w:w="2100" w:type="dxa"/>
            <w:tcBorders>
              <w:top w:val="single" w:sz="4" w:space="0" w:color="auto"/>
              <w:left w:val="nil"/>
              <w:bottom w:val="nil"/>
              <w:right w:val="nil"/>
            </w:tcBorders>
            <w:noWrap/>
            <w:hideMark/>
          </w:tcPr>
          <w:p w14:paraId="32B0A66F" w14:textId="77777777" w:rsidR="00E954FB" w:rsidRPr="000944D0" w:rsidRDefault="00E954FB" w:rsidP="000944D0">
            <w:pPr>
              <w:spacing w:line="360" w:lineRule="auto"/>
              <w:jc w:val="both"/>
              <w:rPr>
                <w:rFonts w:ascii="Times New Roman" w:eastAsia="Times New Roman" w:hAnsi="Times New Roman" w:cs="Times New Roman"/>
                <w:sz w:val="20"/>
                <w:szCs w:val="20"/>
                <w:lang w:val="ru-RU"/>
              </w:rPr>
            </w:pPr>
          </w:p>
        </w:tc>
        <w:tc>
          <w:tcPr>
            <w:tcW w:w="1540" w:type="dxa"/>
            <w:tcBorders>
              <w:top w:val="single" w:sz="4" w:space="0" w:color="auto"/>
              <w:left w:val="nil"/>
              <w:bottom w:val="nil"/>
              <w:right w:val="nil"/>
            </w:tcBorders>
            <w:noWrap/>
            <w:hideMark/>
          </w:tcPr>
          <w:p w14:paraId="3DEDB841" w14:textId="77777777" w:rsidR="00E954FB" w:rsidRPr="000944D0" w:rsidRDefault="00E954FB" w:rsidP="000944D0">
            <w:pPr>
              <w:spacing w:line="360" w:lineRule="auto"/>
              <w:jc w:val="both"/>
              <w:rPr>
                <w:rFonts w:ascii="Times New Roman" w:eastAsia="Times New Roman" w:hAnsi="Times New Roman" w:cs="Times New Roman"/>
                <w:sz w:val="20"/>
                <w:szCs w:val="20"/>
                <w:lang w:val="ru-RU"/>
              </w:rPr>
            </w:pPr>
          </w:p>
        </w:tc>
      </w:tr>
      <w:tr w:rsidR="00E954FB" w:rsidRPr="008D08CA" w14:paraId="03C08183" w14:textId="77777777" w:rsidTr="00DA39EF">
        <w:trPr>
          <w:gridAfter w:val="1"/>
          <w:wAfter w:w="235" w:type="dxa"/>
          <w:trHeight w:val="300"/>
        </w:trPr>
        <w:tc>
          <w:tcPr>
            <w:tcW w:w="4725" w:type="dxa"/>
            <w:tcBorders>
              <w:top w:val="nil"/>
              <w:left w:val="nil"/>
              <w:bottom w:val="nil"/>
              <w:right w:val="nil"/>
            </w:tcBorders>
            <w:noWrap/>
            <w:hideMark/>
          </w:tcPr>
          <w:p w14:paraId="37626DFC" w14:textId="77777777" w:rsidR="00E954FB" w:rsidRPr="000944D0" w:rsidRDefault="00E954FB" w:rsidP="000944D0">
            <w:pPr>
              <w:spacing w:line="360" w:lineRule="auto"/>
              <w:jc w:val="both"/>
              <w:rPr>
                <w:rFonts w:ascii="Times New Roman" w:eastAsia="Times New Roman" w:hAnsi="Times New Roman" w:cs="Times New Roman"/>
                <w:color w:val="000000"/>
                <w:sz w:val="18"/>
                <w:szCs w:val="18"/>
                <w:lang w:val="ru-RU"/>
              </w:rPr>
            </w:pPr>
            <w:r w:rsidRPr="000944D0">
              <w:rPr>
                <w:rFonts w:ascii="Times New Roman" w:eastAsia="Times New Roman" w:hAnsi="Times New Roman" w:cs="Times New Roman"/>
                <w:color w:val="000000"/>
                <w:sz w:val="18"/>
                <w:szCs w:val="18"/>
                <w:lang w:val="ru-RU"/>
              </w:rPr>
              <w:t>² Штраф может быть заменён лишением прав на срок от 4 до 6 месяцев.</w:t>
            </w:r>
          </w:p>
        </w:tc>
        <w:tc>
          <w:tcPr>
            <w:tcW w:w="2515" w:type="dxa"/>
            <w:tcBorders>
              <w:top w:val="nil"/>
              <w:left w:val="nil"/>
              <w:bottom w:val="nil"/>
              <w:right w:val="nil"/>
            </w:tcBorders>
            <w:noWrap/>
            <w:hideMark/>
          </w:tcPr>
          <w:p w14:paraId="56221DF5" w14:textId="77777777" w:rsidR="00E954FB" w:rsidRPr="000944D0" w:rsidRDefault="00E954FB" w:rsidP="000944D0">
            <w:pPr>
              <w:spacing w:line="360" w:lineRule="auto"/>
              <w:jc w:val="both"/>
              <w:rPr>
                <w:rFonts w:ascii="Times New Roman" w:eastAsia="Times New Roman" w:hAnsi="Times New Roman" w:cs="Times New Roman"/>
                <w:color w:val="000000"/>
                <w:sz w:val="18"/>
                <w:szCs w:val="18"/>
                <w:lang w:val="ru-RU"/>
              </w:rPr>
            </w:pPr>
          </w:p>
        </w:tc>
        <w:tc>
          <w:tcPr>
            <w:tcW w:w="2100" w:type="dxa"/>
            <w:tcBorders>
              <w:top w:val="nil"/>
              <w:left w:val="nil"/>
              <w:bottom w:val="nil"/>
              <w:right w:val="nil"/>
            </w:tcBorders>
            <w:noWrap/>
            <w:hideMark/>
          </w:tcPr>
          <w:p w14:paraId="75E42FCB" w14:textId="77777777" w:rsidR="00E954FB" w:rsidRPr="000944D0" w:rsidRDefault="00E954FB" w:rsidP="000944D0">
            <w:pPr>
              <w:spacing w:line="360" w:lineRule="auto"/>
              <w:jc w:val="both"/>
              <w:rPr>
                <w:rFonts w:ascii="Times New Roman" w:eastAsia="Times New Roman" w:hAnsi="Times New Roman" w:cs="Times New Roman"/>
                <w:sz w:val="20"/>
                <w:szCs w:val="20"/>
                <w:lang w:val="ru-RU"/>
              </w:rPr>
            </w:pPr>
          </w:p>
        </w:tc>
        <w:tc>
          <w:tcPr>
            <w:tcW w:w="1540" w:type="dxa"/>
            <w:tcBorders>
              <w:top w:val="nil"/>
              <w:left w:val="nil"/>
              <w:bottom w:val="nil"/>
              <w:right w:val="nil"/>
            </w:tcBorders>
            <w:noWrap/>
            <w:hideMark/>
          </w:tcPr>
          <w:p w14:paraId="4E0A7F3F" w14:textId="77777777" w:rsidR="00E954FB" w:rsidRPr="000944D0" w:rsidRDefault="00E954FB" w:rsidP="005F432B">
            <w:pPr>
              <w:keepNext/>
              <w:spacing w:line="360" w:lineRule="auto"/>
              <w:jc w:val="both"/>
              <w:rPr>
                <w:rFonts w:ascii="Times New Roman" w:eastAsia="Times New Roman" w:hAnsi="Times New Roman" w:cs="Times New Roman"/>
                <w:sz w:val="20"/>
                <w:szCs w:val="20"/>
                <w:lang w:val="ru-RU"/>
              </w:rPr>
            </w:pPr>
          </w:p>
        </w:tc>
      </w:tr>
    </w:tbl>
    <w:p w14:paraId="0B35281B" w14:textId="77777777" w:rsidR="005F432B" w:rsidRPr="005F432B" w:rsidRDefault="005F432B" w:rsidP="005F432B">
      <w:pPr>
        <w:pStyle w:val="Caption"/>
        <w:spacing w:after="120"/>
        <w:jc w:val="center"/>
        <w:rPr>
          <w:rFonts w:ascii="Times New Roman" w:hAnsi="Times New Roman" w:cs="Times New Roman"/>
          <w:i w:val="0"/>
          <w:color w:val="auto"/>
          <w:lang w:val="ru-RU"/>
        </w:rPr>
      </w:pPr>
      <w:r w:rsidRPr="005F432B">
        <w:rPr>
          <w:rFonts w:ascii="Times New Roman" w:hAnsi="Times New Roman" w:cs="Times New Roman"/>
          <w:i w:val="0"/>
          <w:color w:val="auto"/>
          <w:lang w:val="ru-RU"/>
        </w:rPr>
        <w:t xml:space="preserve">Таблица </w:t>
      </w:r>
      <w:r w:rsidRPr="005F432B">
        <w:rPr>
          <w:rFonts w:ascii="Times New Roman" w:hAnsi="Times New Roman" w:cs="Times New Roman"/>
          <w:i w:val="0"/>
          <w:color w:val="auto"/>
        </w:rPr>
        <w:fldChar w:fldCharType="begin"/>
      </w:r>
      <w:r w:rsidRPr="005F432B">
        <w:rPr>
          <w:rFonts w:ascii="Times New Roman" w:hAnsi="Times New Roman" w:cs="Times New Roman"/>
          <w:i w:val="0"/>
          <w:color w:val="auto"/>
          <w:lang w:val="ru-RU"/>
        </w:rPr>
        <w:instrText xml:space="preserve"> </w:instrText>
      </w:r>
      <w:r w:rsidRPr="005F432B">
        <w:rPr>
          <w:rFonts w:ascii="Times New Roman" w:hAnsi="Times New Roman" w:cs="Times New Roman"/>
          <w:i w:val="0"/>
          <w:color w:val="auto"/>
        </w:rPr>
        <w:instrText>SEQ</w:instrText>
      </w:r>
      <w:r w:rsidRPr="005F432B">
        <w:rPr>
          <w:rFonts w:ascii="Times New Roman" w:hAnsi="Times New Roman" w:cs="Times New Roman"/>
          <w:i w:val="0"/>
          <w:color w:val="auto"/>
          <w:lang w:val="ru-RU"/>
        </w:rPr>
        <w:instrText xml:space="preserve"> Таблица \* </w:instrText>
      </w:r>
      <w:r w:rsidRPr="005F432B">
        <w:rPr>
          <w:rFonts w:ascii="Times New Roman" w:hAnsi="Times New Roman" w:cs="Times New Roman"/>
          <w:i w:val="0"/>
          <w:color w:val="auto"/>
        </w:rPr>
        <w:instrText>ARABIC</w:instrText>
      </w:r>
      <w:r w:rsidRPr="005F432B">
        <w:rPr>
          <w:rFonts w:ascii="Times New Roman" w:hAnsi="Times New Roman" w:cs="Times New Roman"/>
          <w:i w:val="0"/>
          <w:color w:val="auto"/>
          <w:lang w:val="ru-RU"/>
        </w:rPr>
        <w:instrText xml:space="preserve"> </w:instrText>
      </w:r>
      <w:r w:rsidRPr="005F432B">
        <w:rPr>
          <w:rFonts w:ascii="Times New Roman" w:hAnsi="Times New Roman" w:cs="Times New Roman"/>
          <w:i w:val="0"/>
          <w:color w:val="auto"/>
        </w:rPr>
        <w:fldChar w:fldCharType="separate"/>
      </w:r>
      <w:r w:rsidRPr="005F432B">
        <w:rPr>
          <w:rFonts w:ascii="Times New Roman" w:hAnsi="Times New Roman" w:cs="Times New Roman"/>
          <w:i w:val="0"/>
          <w:noProof/>
          <w:color w:val="auto"/>
          <w:lang w:val="ru-RU"/>
        </w:rPr>
        <w:t>24</w:t>
      </w:r>
      <w:r w:rsidRPr="005F432B">
        <w:rPr>
          <w:rFonts w:ascii="Times New Roman" w:hAnsi="Times New Roman" w:cs="Times New Roman"/>
          <w:i w:val="0"/>
          <w:color w:val="auto"/>
        </w:rPr>
        <w:fldChar w:fldCharType="end"/>
      </w:r>
      <w:r w:rsidRPr="005F432B">
        <w:rPr>
          <w:rFonts w:ascii="Times New Roman" w:hAnsi="Times New Roman" w:cs="Times New Roman"/>
          <w:i w:val="0"/>
          <w:color w:val="auto"/>
          <w:lang w:val="ru-RU"/>
        </w:rPr>
        <w:t>. Штрафы за превышение допустимых нагрузок на оси</w:t>
      </w:r>
      <w:r w:rsidRPr="005F432B">
        <w:rPr>
          <w:rFonts w:ascii="Times New Roman" w:hAnsi="Times New Roman" w:cs="Times New Roman"/>
          <w:i w:val="0"/>
          <w:color w:val="auto"/>
          <w:lang w:val="ru-RU"/>
        </w:rPr>
        <w:br/>
        <w:t>Источник: https://gruzconsult.ru/articles/279344</w:t>
      </w:r>
    </w:p>
    <w:p w14:paraId="1150390D" w14:textId="77777777" w:rsidR="00E954FB" w:rsidRPr="005F432B" w:rsidRDefault="00E954FB" w:rsidP="005F432B">
      <w:pPr>
        <w:pStyle w:val="Caption"/>
        <w:jc w:val="center"/>
        <w:rPr>
          <w:lang w:val="ru-RU"/>
        </w:rPr>
      </w:pPr>
    </w:p>
    <w:p w14:paraId="4DA965C3" w14:textId="77777777" w:rsidR="008169AC" w:rsidRDefault="008169AC" w:rsidP="000944D0">
      <w:pPr>
        <w:spacing w:line="360" w:lineRule="auto"/>
        <w:jc w:val="both"/>
        <w:rPr>
          <w:rFonts w:ascii="Times New Roman" w:hAnsi="Times New Roman" w:cs="Times New Roman"/>
          <w:lang w:val="ru-RU"/>
        </w:rPr>
      </w:pPr>
    </w:p>
    <w:p w14:paraId="76B1D2F6" w14:textId="77777777" w:rsidR="00FA4D09" w:rsidRDefault="00FA4D09" w:rsidP="000944D0">
      <w:pPr>
        <w:spacing w:line="360" w:lineRule="auto"/>
        <w:jc w:val="both"/>
        <w:rPr>
          <w:rFonts w:ascii="Times New Roman" w:hAnsi="Times New Roman" w:cs="Times New Roman"/>
          <w:lang w:val="ru-RU"/>
        </w:rPr>
      </w:pPr>
    </w:p>
    <w:p w14:paraId="1EF72181" w14:textId="77777777" w:rsidR="00FA4D09" w:rsidRDefault="00FA4D09" w:rsidP="000944D0">
      <w:pPr>
        <w:spacing w:line="360" w:lineRule="auto"/>
        <w:jc w:val="both"/>
        <w:rPr>
          <w:rFonts w:ascii="Times New Roman" w:hAnsi="Times New Roman" w:cs="Times New Roman"/>
          <w:lang w:val="ru-RU"/>
        </w:rPr>
      </w:pPr>
    </w:p>
    <w:p w14:paraId="09CD0857" w14:textId="77777777" w:rsidR="00FA4D09" w:rsidRDefault="00FA4D09" w:rsidP="000944D0">
      <w:pPr>
        <w:spacing w:line="360" w:lineRule="auto"/>
        <w:jc w:val="both"/>
        <w:rPr>
          <w:rFonts w:ascii="Times New Roman" w:hAnsi="Times New Roman" w:cs="Times New Roman"/>
          <w:lang w:val="ru-RU"/>
        </w:rPr>
      </w:pPr>
    </w:p>
    <w:p w14:paraId="19C5A71B" w14:textId="77777777" w:rsidR="00FA4D09" w:rsidRDefault="00FA4D09" w:rsidP="000944D0">
      <w:pPr>
        <w:spacing w:line="360" w:lineRule="auto"/>
        <w:jc w:val="both"/>
        <w:rPr>
          <w:rFonts w:ascii="Times New Roman" w:hAnsi="Times New Roman" w:cs="Times New Roman"/>
          <w:lang w:val="ru-RU"/>
        </w:rPr>
      </w:pPr>
    </w:p>
    <w:p w14:paraId="4EA884CF" w14:textId="77777777" w:rsidR="00FA4D09" w:rsidRDefault="00FA4D09" w:rsidP="000944D0">
      <w:pPr>
        <w:spacing w:line="360" w:lineRule="auto"/>
        <w:jc w:val="both"/>
        <w:rPr>
          <w:rFonts w:ascii="Times New Roman" w:hAnsi="Times New Roman" w:cs="Times New Roman"/>
          <w:lang w:val="ru-RU"/>
        </w:rPr>
      </w:pPr>
    </w:p>
    <w:p w14:paraId="31FBD669" w14:textId="77777777" w:rsidR="00FA4D09" w:rsidRDefault="00FA4D09" w:rsidP="000944D0">
      <w:pPr>
        <w:spacing w:line="360" w:lineRule="auto"/>
        <w:jc w:val="both"/>
        <w:rPr>
          <w:rFonts w:ascii="Times New Roman" w:hAnsi="Times New Roman" w:cs="Times New Roman"/>
          <w:lang w:val="ru-RU"/>
        </w:rPr>
      </w:pPr>
    </w:p>
    <w:p w14:paraId="255D527D" w14:textId="77777777" w:rsidR="00FA4D09" w:rsidRDefault="00FA4D09" w:rsidP="000944D0">
      <w:pPr>
        <w:spacing w:line="360" w:lineRule="auto"/>
        <w:jc w:val="both"/>
        <w:rPr>
          <w:rFonts w:ascii="Times New Roman" w:hAnsi="Times New Roman" w:cs="Times New Roman"/>
          <w:lang w:val="ru-RU"/>
        </w:rPr>
      </w:pPr>
    </w:p>
    <w:p w14:paraId="08323ECF" w14:textId="77777777" w:rsidR="00FA4D09" w:rsidRDefault="00FA4D09" w:rsidP="000944D0">
      <w:pPr>
        <w:spacing w:line="360" w:lineRule="auto"/>
        <w:jc w:val="both"/>
        <w:rPr>
          <w:rFonts w:ascii="Times New Roman" w:hAnsi="Times New Roman" w:cs="Times New Roman"/>
          <w:lang w:val="ru-RU"/>
        </w:rPr>
      </w:pPr>
    </w:p>
    <w:p w14:paraId="0AA043EC" w14:textId="77777777" w:rsidR="00FA4D09" w:rsidRDefault="00FA4D09" w:rsidP="000944D0">
      <w:pPr>
        <w:spacing w:line="360" w:lineRule="auto"/>
        <w:jc w:val="both"/>
        <w:rPr>
          <w:rFonts w:ascii="Times New Roman" w:hAnsi="Times New Roman" w:cs="Times New Roman"/>
          <w:lang w:val="ru-RU"/>
        </w:rPr>
      </w:pPr>
    </w:p>
    <w:p w14:paraId="415A7B78" w14:textId="77777777" w:rsidR="00FA4D09" w:rsidRDefault="00FA4D09" w:rsidP="000944D0">
      <w:pPr>
        <w:spacing w:line="360" w:lineRule="auto"/>
        <w:jc w:val="both"/>
        <w:rPr>
          <w:rFonts w:ascii="Times New Roman" w:hAnsi="Times New Roman" w:cs="Times New Roman"/>
          <w:lang w:val="ru-RU"/>
        </w:rPr>
      </w:pPr>
    </w:p>
    <w:p w14:paraId="473F700D" w14:textId="77777777" w:rsidR="00FA4D09" w:rsidRDefault="00FA4D09" w:rsidP="000944D0">
      <w:pPr>
        <w:spacing w:line="360" w:lineRule="auto"/>
        <w:jc w:val="both"/>
        <w:rPr>
          <w:rFonts w:ascii="Times New Roman" w:hAnsi="Times New Roman" w:cs="Times New Roman"/>
          <w:lang w:val="ru-RU"/>
        </w:rPr>
      </w:pPr>
    </w:p>
    <w:p w14:paraId="67BA8B2C" w14:textId="77777777" w:rsidR="00FA4D09" w:rsidRDefault="00FA4D09" w:rsidP="000944D0">
      <w:pPr>
        <w:spacing w:line="360" w:lineRule="auto"/>
        <w:jc w:val="both"/>
        <w:rPr>
          <w:rFonts w:ascii="Times New Roman" w:hAnsi="Times New Roman" w:cs="Times New Roman"/>
          <w:lang w:val="ru-RU"/>
        </w:rPr>
      </w:pPr>
    </w:p>
    <w:p w14:paraId="7A79F8C3" w14:textId="77777777" w:rsidR="005E5D63" w:rsidRPr="005E5D63" w:rsidRDefault="00416168" w:rsidP="005E5D63">
      <w:pPr>
        <w:pStyle w:val="Heading1"/>
      </w:pPr>
      <w:bookmarkStart w:id="81" w:name="_Toc483305715"/>
      <w:r>
        <w:lastRenderedPageBreak/>
        <w:t>Приложение 3</w:t>
      </w:r>
      <w:r w:rsidR="005E5D63">
        <w:t xml:space="preserve">. </w:t>
      </w:r>
      <w:r w:rsidR="005E5D63" w:rsidRPr="005E5D63">
        <w:t>3</w:t>
      </w:r>
      <w:r w:rsidR="005E5D63">
        <w:rPr>
          <w:lang w:val="en-US"/>
        </w:rPr>
        <w:t>D</w:t>
      </w:r>
      <w:r w:rsidR="005E5D63" w:rsidRPr="005E5D63">
        <w:t>-</w:t>
      </w:r>
      <w:r w:rsidR="005E5D63">
        <w:t xml:space="preserve">модель плана погрузки в программе </w:t>
      </w:r>
      <w:r w:rsidR="005E5D63">
        <w:rPr>
          <w:lang w:val="en-US"/>
        </w:rPr>
        <w:t>Packer</w:t>
      </w:r>
      <w:r w:rsidR="005E5D63" w:rsidRPr="005E5D63">
        <w:t>3</w:t>
      </w:r>
      <w:r w:rsidR="005E5D63">
        <w:rPr>
          <w:lang w:val="en-US"/>
        </w:rPr>
        <w:t>d</w:t>
      </w:r>
      <w:bookmarkEnd w:id="81"/>
    </w:p>
    <w:p w14:paraId="3449529E" w14:textId="77777777" w:rsidR="005E5D63" w:rsidRDefault="005E5D63" w:rsidP="005E5D63">
      <w:pPr>
        <w:keepNext/>
      </w:pPr>
      <w:r>
        <w:rPr>
          <w:noProof/>
        </w:rPr>
        <w:drawing>
          <wp:inline distT="0" distB="0" distL="0" distR="0" wp14:anchorId="069EBF11" wp14:editId="1314A6B3">
            <wp:extent cx="59436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667250"/>
                    </a:xfrm>
                    <a:prstGeom prst="rect">
                      <a:avLst/>
                    </a:prstGeom>
                  </pic:spPr>
                </pic:pic>
              </a:graphicData>
            </a:graphic>
          </wp:inline>
        </w:drawing>
      </w:r>
    </w:p>
    <w:p w14:paraId="7BF341F3" w14:textId="77777777" w:rsidR="005E5D63" w:rsidRPr="00563E95" w:rsidRDefault="005E5D63" w:rsidP="005E5D63">
      <w:pPr>
        <w:pStyle w:val="Caption"/>
        <w:spacing w:after="120"/>
        <w:jc w:val="center"/>
        <w:rPr>
          <w:rFonts w:ascii="Times New Roman" w:hAnsi="Times New Roman" w:cs="Times New Roman"/>
          <w:i w:val="0"/>
          <w:color w:val="auto"/>
          <w:lang w:val="ru-RU"/>
        </w:rPr>
      </w:pPr>
      <w:r w:rsidRPr="005E5D63">
        <w:rPr>
          <w:rFonts w:ascii="Times New Roman" w:hAnsi="Times New Roman" w:cs="Times New Roman"/>
          <w:i w:val="0"/>
          <w:color w:val="auto"/>
          <w:lang w:val="ru-RU"/>
        </w:rPr>
        <w:t xml:space="preserve">Рисунок </w:t>
      </w:r>
      <w:r w:rsidRPr="005E5D63">
        <w:rPr>
          <w:rFonts w:ascii="Times New Roman" w:hAnsi="Times New Roman" w:cs="Times New Roman"/>
          <w:i w:val="0"/>
          <w:color w:val="auto"/>
        </w:rPr>
        <w:fldChar w:fldCharType="begin"/>
      </w:r>
      <w:r w:rsidRPr="005E5D63">
        <w:rPr>
          <w:rFonts w:ascii="Times New Roman" w:hAnsi="Times New Roman" w:cs="Times New Roman"/>
          <w:i w:val="0"/>
          <w:color w:val="auto"/>
          <w:lang w:val="ru-RU"/>
        </w:rPr>
        <w:instrText xml:space="preserve"> </w:instrText>
      </w:r>
      <w:r w:rsidRPr="005E5D63">
        <w:rPr>
          <w:rFonts w:ascii="Times New Roman" w:hAnsi="Times New Roman" w:cs="Times New Roman"/>
          <w:i w:val="0"/>
          <w:color w:val="auto"/>
        </w:rPr>
        <w:instrText>SEQ</w:instrText>
      </w:r>
      <w:r w:rsidRPr="005E5D63">
        <w:rPr>
          <w:rFonts w:ascii="Times New Roman" w:hAnsi="Times New Roman" w:cs="Times New Roman"/>
          <w:i w:val="0"/>
          <w:color w:val="auto"/>
          <w:lang w:val="ru-RU"/>
        </w:rPr>
        <w:instrText xml:space="preserve"> Рисунок \* </w:instrText>
      </w:r>
      <w:r w:rsidRPr="005E5D63">
        <w:rPr>
          <w:rFonts w:ascii="Times New Roman" w:hAnsi="Times New Roman" w:cs="Times New Roman"/>
          <w:i w:val="0"/>
          <w:color w:val="auto"/>
        </w:rPr>
        <w:instrText>ARABIC</w:instrText>
      </w:r>
      <w:r w:rsidRPr="005E5D63">
        <w:rPr>
          <w:rFonts w:ascii="Times New Roman" w:hAnsi="Times New Roman" w:cs="Times New Roman"/>
          <w:i w:val="0"/>
          <w:color w:val="auto"/>
          <w:lang w:val="ru-RU"/>
        </w:rPr>
        <w:instrText xml:space="preserve"> </w:instrText>
      </w:r>
      <w:r w:rsidRPr="005E5D63">
        <w:rPr>
          <w:rFonts w:ascii="Times New Roman" w:hAnsi="Times New Roman" w:cs="Times New Roman"/>
          <w:i w:val="0"/>
          <w:color w:val="auto"/>
        </w:rPr>
        <w:fldChar w:fldCharType="separate"/>
      </w:r>
      <w:r w:rsidRPr="005E5D63">
        <w:rPr>
          <w:rFonts w:ascii="Times New Roman" w:hAnsi="Times New Roman" w:cs="Times New Roman"/>
          <w:i w:val="0"/>
          <w:noProof/>
          <w:color w:val="auto"/>
          <w:lang w:val="ru-RU"/>
        </w:rPr>
        <w:t>18</w:t>
      </w:r>
      <w:r w:rsidRPr="005E5D63">
        <w:rPr>
          <w:rFonts w:ascii="Times New Roman" w:hAnsi="Times New Roman" w:cs="Times New Roman"/>
          <w:i w:val="0"/>
          <w:color w:val="auto"/>
        </w:rPr>
        <w:fldChar w:fldCharType="end"/>
      </w:r>
      <w:r w:rsidRPr="005E5D63">
        <w:rPr>
          <w:rFonts w:ascii="Times New Roman" w:hAnsi="Times New Roman" w:cs="Times New Roman"/>
          <w:i w:val="0"/>
          <w:color w:val="auto"/>
          <w:lang w:val="ru-RU"/>
        </w:rPr>
        <w:t>. 3</w:t>
      </w:r>
      <w:r w:rsidRPr="005E5D63">
        <w:rPr>
          <w:rFonts w:ascii="Times New Roman" w:hAnsi="Times New Roman" w:cs="Times New Roman"/>
          <w:i w:val="0"/>
          <w:color w:val="auto"/>
        </w:rPr>
        <w:t>D</w:t>
      </w:r>
      <w:r w:rsidRPr="005E5D63">
        <w:rPr>
          <w:rFonts w:ascii="Times New Roman" w:hAnsi="Times New Roman" w:cs="Times New Roman"/>
          <w:i w:val="0"/>
          <w:color w:val="auto"/>
          <w:lang w:val="ru-RU"/>
        </w:rPr>
        <w:t xml:space="preserve">-модель плана погрузки </w:t>
      </w:r>
      <w:r w:rsidRPr="005E5D63">
        <w:rPr>
          <w:rFonts w:ascii="Times New Roman" w:hAnsi="Times New Roman" w:cs="Times New Roman"/>
          <w:i w:val="0"/>
          <w:color w:val="auto"/>
        </w:rPr>
        <w:t>Packer</w:t>
      </w:r>
      <w:r w:rsidRPr="005E5D63">
        <w:rPr>
          <w:rFonts w:ascii="Times New Roman" w:hAnsi="Times New Roman" w:cs="Times New Roman"/>
          <w:i w:val="0"/>
          <w:color w:val="auto"/>
          <w:lang w:val="ru-RU"/>
        </w:rPr>
        <w:t>3</w:t>
      </w:r>
      <w:r w:rsidRPr="005E5D63">
        <w:rPr>
          <w:rFonts w:ascii="Times New Roman" w:hAnsi="Times New Roman" w:cs="Times New Roman"/>
          <w:i w:val="0"/>
          <w:color w:val="auto"/>
        </w:rPr>
        <w:t>D</w:t>
      </w:r>
    </w:p>
    <w:p w14:paraId="3E35FD37" w14:textId="77777777" w:rsidR="00416168" w:rsidRDefault="005E5D63" w:rsidP="005E5D63">
      <w:pPr>
        <w:pStyle w:val="Caption"/>
        <w:spacing w:after="120"/>
        <w:jc w:val="center"/>
        <w:rPr>
          <w:rFonts w:ascii="Times New Roman" w:hAnsi="Times New Roman" w:cs="Times New Roman"/>
          <w:i w:val="0"/>
          <w:color w:val="auto"/>
          <w:lang w:val="ru-RU"/>
        </w:rPr>
      </w:pPr>
      <w:r w:rsidRPr="005E5D63">
        <w:rPr>
          <w:rFonts w:ascii="Times New Roman" w:hAnsi="Times New Roman" w:cs="Times New Roman"/>
          <w:i w:val="0"/>
          <w:color w:val="auto"/>
          <w:lang w:val="ru-RU"/>
        </w:rPr>
        <w:t>Источник: http://www.packer3d.ru/orders/samples</w:t>
      </w:r>
    </w:p>
    <w:p w14:paraId="383FFD39" w14:textId="77777777" w:rsidR="00416168" w:rsidRPr="00416168" w:rsidRDefault="00416168" w:rsidP="00416168">
      <w:pPr>
        <w:rPr>
          <w:lang w:val="ru-RU"/>
        </w:rPr>
      </w:pPr>
    </w:p>
    <w:p w14:paraId="09E2502C" w14:textId="77777777" w:rsidR="00416168" w:rsidRPr="00416168" w:rsidRDefault="00416168" w:rsidP="00416168">
      <w:pPr>
        <w:rPr>
          <w:lang w:val="ru-RU"/>
        </w:rPr>
      </w:pPr>
    </w:p>
    <w:p w14:paraId="4A2A6101" w14:textId="77777777" w:rsidR="00416168" w:rsidRPr="00416168" w:rsidRDefault="00416168" w:rsidP="00416168">
      <w:pPr>
        <w:rPr>
          <w:lang w:val="ru-RU"/>
        </w:rPr>
      </w:pPr>
    </w:p>
    <w:p w14:paraId="56D845F8" w14:textId="77777777" w:rsidR="00416168" w:rsidRPr="00416168" w:rsidRDefault="00416168" w:rsidP="00416168">
      <w:pPr>
        <w:rPr>
          <w:lang w:val="ru-RU"/>
        </w:rPr>
      </w:pPr>
    </w:p>
    <w:p w14:paraId="4201166E" w14:textId="77777777" w:rsidR="00416168" w:rsidRPr="00416168" w:rsidRDefault="00416168" w:rsidP="00416168">
      <w:pPr>
        <w:rPr>
          <w:lang w:val="ru-RU"/>
        </w:rPr>
      </w:pPr>
    </w:p>
    <w:p w14:paraId="3EC663E9" w14:textId="77777777" w:rsidR="00416168" w:rsidRPr="00416168" w:rsidRDefault="00416168" w:rsidP="00416168">
      <w:pPr>
        <w:rPr>
          <w:lang w:val="ru-RU"/>
        </w:rPr>
      </w:pPr>
    </w:p>
    <w:p w14:paraId="5BF3B557" w14:textId="77777777" w:rsidR="00416168" w:rsidRPr="00416168" w:rsidRDefault="00416168" w:rsidP="00416168">
      <w:pPr>
        <w:rPr>
          <w:lang w:val="ru-RU"/>
        </w:rPr>
      </w:pPr>
    </w:p>
    <w:p w14:paraId="2F80A053" w14:textId="77777777" w:rsidR="00416168" w:rsidRPr="00416168" w:rsidRDefault="00416168" w:rsidP="00416168">
      <w:pPr>
        <w:rPr>
          <w:lang w:val="ru-RU"/>
        </w:rPr>
      </w:pPr>
    </w:p>
    <w:p w14:paraId="74936232" w14:textId="77777777" w:rsidR="005E5D63" w:rsidRDefault="00416168" w:rsidP="00416168">
      <w:pPr>
        <w:tabs>
          <w:tab w:val="left" w:pos="1230"/>
        </w:tabs>
        <w:rPr>
          <w:lang w:val="ru-RU"/>
        </w:rPr>
      </w:pPr>
      <w:r>
        <w:rPr>
          <w:lang w:val="ru-RU"/>
        </w:rPr>
        <w:tab/>
      </w:r>
    </w:p>
    <w:p w14:paraId="552B1465" w14:textId="77777777" w:rsidR="00416168" w:rsidRPr="00912F64" w:rsidRDefault="00416168" w:rsidP="00416168">
      <w:pPr>
        <w:pStyle w:val="Heading1"/>
      </w:pPr>
      <w:bookmarkStart w:id="82" w:name="_Toc483305716"/>
      <w:r>
        <w:lastRenderedPageBreak/>
        <w:t>Приложение 4. 3</w:t>
      </w:r>
      <w:r>
        <w:rPr>
          <w:lang w:val="en-US"/>
        </w:rPr>
        <w:t>D</w:t>
      </w:r>
      <w:r w:rsidRPr="005E5D63">
        <w:t>-</w:t>
      </w:r>
      <w:r>
        <w:t xml:space="preserve">модель плана погрузки в программе </w:t>
      </w:r>
      <w:r>
        <w:rPr>
          <w:lang w:val="en-US"/>
        </w:rPr>
        <w:t>Truckloader</w:t>
      </w:r>
      <w:bookmarkEnd w:id="82"/>
    </w:p>
    <w:p w14:paraId="70BA46D2" w14:textId="77777777" w:rsidR="00416168" w:rsidRDefault="00416168" w:rsidP="00416168">
      <w:pPr>
        <w:keepNext/>
        <w:tabs>
          <w:tab w:val="left" w:pos="5685"/>
        </w:tabs>
        <w:jc w:val="center"/>
      </w:pPr>
      <w:r w:rsidRPr="00912F64">
        <w:rPr>
          <w:rFonts w:ascii="Times New Roman" w:hAnsi="Times New Roman" w:cs="Times New Roman"/>
          <w:noProof/>
        </w:rPr>
        <w:drawing>
          <wp:inline distT="0" distB="0" distL="0" distR="0" wp14:anchorId="1A4BEB5C" wp14:editId="6D90E317">
            <wp:extent cx="5943600" cy="3341643"/>
            <wp:effectExtent l="0" t="0" r="0" b="0"/>
            <wp:docPr id="5" name="Picture 5" descr="C:\Users\Ilya\OneDrive\Pictures\Screenshots\2017-0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ya\OneDrive\Pictures\Screenshots\2017-05-2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inline>
        </w:drawing>
      </w:r>
    </w:p>
    <w:p w14:paraId="353BE837" w14:textId="77777777" w:rsidR="00416168" w:rsidRPr="005E5D63" w:rsidRDefault="00416168" w:rsidP="00416168">
      <w:pPr>
        <w:pStyle w:val="Caption"/>
        <w:spacing w:before="120" w:after="120"/>
        <w:jc w:val="center"/>
        <w:rPr>
          <w:rFonts w:ascii="Times New Roman" w:hAnsi="Times New Roman" w:cs="Times New Roman"/>
          <w:i w:val="0"/>
          <w:color w:val="auto"/>
          <w:lang w:val="ru-RU"/>
        </w:rPr>
      </w:pPr>
      <w:r w:rsidRPr="00912F64">
        <w:rPr>
          <w:rFonts w:ascii="Times New Roman" w:hAnsi="Times New Roman" w:cs="Times New Roman"/>
          <w:i w:val="0"/>
          <w:color w:val="auto"/>
          <w:lang w:val="ru-RU"/>
        </w:rPr>
        <w:t xml:space="preserve">Рисунок </w:t>
      </w:r>
      <w:r w:rsidRPr="00912F64">
        <w:rPr>
          <w:rFonts w:ascii="Times New Roman" w:hAnsi="Times New Roman" w:cs="Times New Roman"/>
          <w:i w:val="0"/>
          <w:color w:val="auto"/>
        </w:rPr>
        <w:fldChar w:fldCharType="begin"/>
      </w:r>
      <w:r w:rsidRPr="00912F64">
        <w:rPr>
          <w:rFonts w:ascii="Times New Roman" w:hAnsi="Times New Roman" w:cs="Times New Roman"/>
          <w:i w:val="0"/>
          <w:color w:val="auto"/>
          <w:lang w:val="ru-RU"/>
        </w:rPr>
        <w:instrText xml:space="preserve"> </w:instrText>
      </w:r>
      <w:r w:rsidRPr="00912F64">
        <w:rPr>
          <w:rFonts w:ascii="Times New Roman" w:hAnsi="Times New Roman" w:cs="Times New Roman"/>
          <w:i w:val="0"/>
          <w:color w:val="auto"/>
        </w:rPr>
        <w:instrText>SEQ</w:instrText>
      </w:r>
      <w:r w:rsidRPr="00912F64">
        <w:rPr>
          <w:rFonts w:ascii="Times New Roman" w:hAnsi="Times New Roman" w:cs="Times New Roman"/>
          <w:i w:val="0"/>
          <w:color w:val="auto"/>
          <w:lang w:val="ru-RU"/>
        </w:rPr>
        <w:instrText xml:space="preserve"> Рисунок \* </w:instrText>
      </w:r>
      <w:r w:rsidRPr="00912F64">
        <w:rPr>
          <w:rFonts w:ascii="Times New Roman" w:hAnsi="Times New Roman" w:cs="Times New Roman"/>
          <w:i w:val="0"/>
          <w:color w:val="auto"/>
        </w:rPr>
        <w:instrText>ARABIC</w:instrText>
      </w:r>
      <w:r w:rsidRPr="00912F64">
        <w:rPr>
          <w:rFonts w:ascii="Times New Roman" w:hAnsi="Times New Roman" w:cs="Times New Roman"/>
          <w:i w:val="0"/>
          <w:color w:val="auto"/>
          <w:lang w:val="ru-RU"/>
        </w:rPr>
        <w:instrText xml:space="preserve"> </w:instrText>
      </w:r>
      <w:r w:rsidRPr="00912F64">
        <w:rPr>
          <w:rFonts w:ascii="Times New Roman" w:hAnsi="Times New Roman" w:cs="Times New Roman"/>
          <w:i w:val="0"/>
          <w:color w:val="auto"/>
        </w:rPr>
        <w:fldChar w:fldCharType="separate"/>
      </w:r>
      <w:r w:rsidRPr="005E5D63">
        <w:rPr>
          <w:rFonts w:ascii="Times New Roman" w:hAnsi="Times New Roman" w:cs="Times New Roman"/>
          <w:i w:val="0"/>
          <w:noProof/>
          <w:color w:val="auto"/>
          <w:lang w:val="ru-RU"/>
        </w:rPr>
        <w:t>17</w:t>
      </w:r>
      <w:r w:rsidRPr="00912F64">
        <w:rPr>
          <w:rFonts w:ascii="Times New Roman" w:hAnsi="Times New Roman" w:cs="Times New Roman"/>
          <w:i w:val="0"/>
          <w:color w:val="auto"/>
        </w:rPr>
        <w:fldChar w:fldCharType="end"/>
      </w:r>
      <w:r w:rsidRPr="00912F64">
        <w:rPr>
          <w:rFonts w:ascii="Times New Roman" w:hAnsi="Times New Roman" w:cs="Times New Roman"/>
          <w:i w:val="0"/>
          <w:color w:val="auto"/>
          <w:lang w:val="ru-RU"/>
        </w:rPr>
        <w:t xml:space="preserve">. </w:t>
      </w:r>
      <w:r w:rsidRPr="005E5D63">
        <w:rPr>
          <w:rFonts w:ascii="Times New Roman" w:hAnsi="Times New Roman" w:cs="Times New Roman"/>
          <w:i w:val="0"/>
          <w:color w:val="auto"/>
          <w:lang w:val="ru-RU"/>
        </w:rPr>
        <w:t>3</w:t>
      </w:r>
      <w:r>
        <w:rPr>
          <w:rFonts w:ascii="Times New Roman" w:hAnsi="Times New Roman" w:cs="Times New Roman"/>
          <w:i w:val="0"/>
          <w:color w:val="auto"/>
        </w:rPr>
        <w:t>D</w:t>
      </w:r>
      <w:r w:rsidRPr="005E5D63">
        <w:rPr>
          <w:rFonts w:ascii="Times New Roman" w:hAnsi="Times New Roman" w:cs="Times New Roman"/>
          <w:i w:val="0"/>
          <w:color w:val="auto"/>
          <w:lang w:val="ru-RU"/>
        </w:rPr>
        <w:t>-</w:t>
      </w:r>
      <w:r>
        <w:rPr>
          <w:rFonts w:ascii="Times New Roman" w:hAnsi="Times New Roman" w:cs="Times New Roman"/>
          <w:i w:val="0"/>
          <w:color w:val="auto"/>
          <w:lang w:val="ru-RU"/>
        </w:rPr>
        <w:t>модель п</w:t>
      </w:r>
      <w:r w:rsidRPr="00912F64">
        <w:rPr>
          <w:rFonts w:ascii="Times New Roman" w:hAnsi="Times New Roman" w:cs="Times New Roman"/>
          <w:i w:val="0"/>
          <w:color w:val="auto"/>
          <w:lang w:val="ru-RU"/>
        </w:rPr>
        <w:t>лан</w:t>
      </w:r>
      <w:r>
        <w:rPr>
          <w:rFonts w:ascii="Times New Roman" w:hAnsi="Times New Roman" w:cs="Times New Roman"/>
          <w:i w:val="0"/>
          <w:color w:val="auto"/>
          <w:lang w:val="ru-RU"/>
        </w:rPr>
        <w:t>а</w:t>
      </w:r>
      <w:r w:rsidRPr="00912F64">
        <w:rPr>
          <w:rFonts w:ascii="Times New Roman" w:hAnsi="Times New Roman" w:cs="Times New Roman"/>
          <w:i w:val="0"/>
          <w:color w:val="auto"/>
          <w:lang w:val="ru-RU"/>
        </w:rPr>
        <w:t xml:space="preserve"> погрузки в </w:t>
      </w:r>
      <w:r w:rsidRPr="00912F64">
        <w:rPr>
          <w:rFonts w:ascii="Times New Roman" w:hAnsi="Times New Roman" w:cs="Times New Roman"/>
          <w:i w:val="0"/>
          <w:color w:val="auto"/>
        </w:rPr>
        <w:t>Truckloader</w:t>
      </w:r>
    </w:p>
    <w:p w14:paraId="56485E9F" w14:textId="77777777" w:rsidR="00416168" w:rsidRDefault="00416168" w:rsidP="00416168">
      <w:pPr>
        <w:pStyle w:val="Caption"/>
        <w:spacing w:before="120" w:after="120"/>
        <w:jc w:val="center"/>
        <w:rPr>
          <w:rFonts w:ascii="Times New Roman" w:hAnsi="Times New Roman" w:cs="Times New Roman"/>
          <w:i w:val="0"/>
          <w:color w:val="auto"/>
          <w:lang w:val="ru-RU"/>
        </w:rPr>
      </w:pPr>
      <w:r w:rsidRPr="00912F64">
        <w:rPr>
          <w:rFonts w:ascii="Times New Roman" w:hAnsi="Times New Roman" w:cs="Times New Roman"/>
          <w:i w:val="0"/>
          <w:color w:val="auto"/>
          <w:lang w:val="ru-RU"/>
        </w:rPr>
        <w:t xml:space="preserve">Источник: </w:t>
      </w:r>
      <w:hyperlink r:id="rId70" w:history="1">
        <w:r w:rsidRPr="00912F64">
          <w:rPr>
            <w:rStyle w:val="Hyperlink"/>
            <w:rFonts w:ascii="Times New Roman" w:hAnsi="Times New Roman" w:cs="Times New Roman"/>
            <w:i w:val="0"/>
            <w:color w:val="auto"/>
            <w:lang w:val="ru-RU"/>
          </w:rPr>
          <w:t>http://tlrun.com/ru/axis.php</w:t>
        </w:r>
      </w:hyperlink>
      <w:r w:rsidRPr="00912F64">
        <w:rPr>
          <w:rFonts w:ascii="Times New Roman" w:hAnsi="Times New Roman" w:cs="Times New Roman"/>
          <w:i w:val="0"/>
          <w:color w:val="auto"/>
          <w:lang w:val="ru-RU"/>
        </w:rPr>
        <w:t xml:space="preserve"> </w:t>
      </w:r>
    </w:p>
    <w:p w14:paraId="3162CF08" w14:textId="77777777" w:rsidR="00416168" w:rsidRDefault="00416168" w:rsidP="00416168">
      <w:pPr>
        <w:rPr>
          <w:lang w:val="ru-RU"/>
        </w:rPr>
      </w:pPr>
    </w:p>
    <w:p w14:paraId="36AD3482" w14:textId="77777777" w:rsidR="00416168" w:rsidRDefault="00416168" w:rsidP="00416168">
      <w:pPr>
        <w:rPr>
          <w:lang w:val="ru-RU"/>
        </w:rPr>
      </w:pPr>
    </w:p>
    <w:p w14:paraId="2DC42775" w14:textId="77777777" w:rsidR="00416168" w:rsidRDefault="00416168" w:rsidP="00416168">
      <w:pPr>
        <w:rPr>
          <w:lang w:val="ru-RU"/>
        </w:rPr>
      </w:pPr>
    </w:p>
    <w:p w14:paraId="592A913D" w14:textId="77777777" w:rsidR="00416168" w:rsidRDefault="00416168" w:rsidP="00416168">
      <w:pPr>
        <w:pStyle w:val="Heading1"/>
      </w:pPr>
    </w:p>
    <w:p w14:paraId="5112B3EA" w14:textId="77777777" w:rsidR="00416168" w:rsidRDefault="00416168">
      <w:pPr>
        <w:rPr>
          <w:rFonts w:ascii="Times New Roman" w:eastAsiaTheme="majorEastAsia" w:hAnsi="Times New Roman" w:cstheme="majorBidi"/>
          <w:b/>
          <w:sz w:val="24"/>
          <w:szCs w:val="32"/>
          <w:lang w:val="ru-RU"/>
        </w:rPr>
      </w:pPr>
      <w:r w:rsidRPr="00416168">
        <w:rPr>
          <w:lang w:val="ru-RU"/>
        </w:rPr>
        <w:br w:type="page"/>
      </w:r>
    </w:p>
    <w:p w14:paraId="558D0148" w14:textId="77777777" w:rsidR="00416168" w:rsidRDefault="00416168" w:rsidP="00416168">
      <w:pPr>
        <w:pStyle w:val="Heading1"/>
      </w:pPr>
      <w:bookmarkStart w:id="83" w:name="_Toc483305717"/>
      <w:r>
        <w:lastRenderedPageBreak/>
        <w:t>Приложение 5. Диалоговое окно Solver</w:t>
      </w:r>
      <w:r w:rsidRPr="00FC6760">
        <w:t xml:space="preserve"> </w:t>
      </w:r>
      <w:r>
        <w:t>при полном заполнении</w:t>
      </w:r>
      <w:bookmarkEnd w:id="83"/>
    </w:p>
    <w:p w14:paraId="1D7708DD" w14:textId="77777777" w:rsidR="00416168" w:rsidRDefault="00416168" w:rsidP="00416168">
      <w:pPr>
        <w:keepNext/>
        <w:spacing w:line="240" w:lineRule="auto"/>
        <w:jc w:val="center"/>
      </w:pPr>
      <w:r>
        <w:rPr>
          <w:noProof/>
        </w:rPr>
        <w:drawing>
          <wp:inline distT="0" distB="0" distL="0" distR="0" wp14:anchorId="6A64CBCF" wp14:editId="37EBB81D">
            <wp:extent cx="5448300" cy="5724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48300" cy="5724525"/>
                    </a:xfrm>
                    <a:prstGeom prst="rect">
                      <a:avLst/>
                    </a:prstGeom>
                  </pic:spPr>
                </pic:pic>
              </a:graphicData>
            </a:graphic>
          </wp:inline>
        </w:drawing>
      </w:r>
    </w:p>
    <w:p w14:paraId="7A9BDABA" w14:textId="77777777" w:rsidR="00416168" w:rsidRPr="005F432B" w:rsidRDefault="00416168" w:rsidP="00416168">
      <w:pPr>
        <w:pStyle w:val="Caption"/>
        <w:spacing w:after="120"/>
        <w:jc w:val="center"/>
        <w:rPr>
          <w:rFonts w:ascii="Times New Roman" w:hAnsi="Times New Roman" w:cs="Times New Roman"/>
          <w:i w:val="0"/>
          <w:color w:val="auto"/>
          <w:lang w:val="ru-RU"/>
        </w:rPr>
      </w:pPr>
      <w:r w:rsidRPr="005F432B">
        <w:rPr>
          <w:rFonts w:ascii="Times New Roman" w:hAnsi="Times New Roman" w:cs="Times New Roman"/>
          <w:i w:val="0"/>
          <w:color w:val="auto"/>
          <w:lang w:val="ru-RU"/>
        </w:rPr>
        <w:t xml:space="preserve">Рисунок </w:t>
      </w:r>
      <w:r w:rsidRPr="005F432B">
        <w:rPr>
          <w:rFonts w:ascii="Times New Roman" w:hAnsi="Times New Roman" w:cs="Times New Roman"/>
          <w:i w:val="0"/>
          <w:color w:val="auto"/>
        </w:rPr>
        <w:fldChar w:fldCharType="begin"/>
      </w:r>
      <w:r w:rsidRPr="005F432B">
        <w:rPr>
          <w:rFonts w:ascii="Times New Roman" w:hAnsi="Times New Roman" w:cs="Times New Roman"/>
          <w:i w:val="0"/>
          <w:color w:val="auto"/>
          <w:lang w:val="ru-RU"/>
        </w:rPr>
        <w:instrText xml:space="preserve"> </w:instrText>
      </w:r>
      <w:r w:rsidRPr="005F432B">
        <w:rPr>
          <w:rFonts w:ascii="Times New Roman" w:hAnsi="Times New Roman" w:cs="Times New Roman"/>
          <w:i w:val="0"/>
          <w:color w:val="auto"/>
        </w:rPr>
        <w:instrText>SEQ</w:instrText>
      </w:r>
      <w:r w:rsidRPr="005F432B">
        <w:rPr>
          <w:rFonts w:ascii="Times New Roman" w:hAnsi="Times New Roman" w:cs="Times New Roman"/>
          <w:i w:val="0"/>
          <w:color w:val="auto"/>
          <w:lang w:val="ru-RU"/>
        </w:rPr>
        <w:instrText xml:space="preserve"> Рисунок \* </w:instrText>
      </w:r>
      <w:r w:rsidRPr="005F432B">
        <w:rPr>
          <w:rFonts w:ascii="Times New Roman" w:hAnsi="Times New Roman" w:cs="Times New Roman"/>
          <w:i w:val="0"/>
          <w:color w:val="auto"/>
        </w:rPr>
        <w:instrText>ARABIC</w:instrText>
      </w:r>
      <w:r w:rsidRPr="005F432B">
        <w:rPr>
          <w:rFonts w:ascii="Times New Roman" w:hAnsi="Times New Roman" w:cs="Times New Roman"/>
          <w:i w:val="0"/>
          <w:color w:val="auto"/>
          <w:lang w:val="ru-RU"/>
        </w:rPr>
        <w:instrText xml:space="preserve"> </w:instrText>
      </w:r>
      <w:r w:rsidRPr="005F432B">
        <w:rPr>
          <w:rFonts w:ascii="Times New Roman" w:hAnsi="Times New Roman" w:cs="Times New Roman"/>
          <w:i w:val="0"/>
          <w:color w:val="auto"/>
        </w:rPr>
        <w:fldChar w:fldCharType="separate"/>
      </w:r>
      <w:r w:rsidRPr="00416168">
        <w:rPr>
          <w:rFonts w:ascii="Times New Roman" w:hAnsi="Times New Roman" w:cs="Times New Roman"/>
          <w:i w:val="0"/>
          <w:noProof/>
          <w:color w:val="auto"/>
          <w:lang w:val="ru-RU"/>
        </w:rPr>
        <w:t>16</w:t>
      </w:r>
      <w:r w:rsidRPr="005F432B">
        <w:rPr>
          <w:rFonts w:ascii="Times New Roman" w:hAnsi="Times New Roman" w:cs="Times New Roman"/>
          <w:i w:val="0"/>
          <w:color w:val="auto"/>
        </w:rPr>
        <w:fldChar w:fldCharType="end"/>
      </w:r>
      <w:r w:rsidRPr="005F432B">
        <w:rPr>
          <w:rFonts w:ascii="Times New Roman" w:hAnsi="Times New Roman" w:cs="Times New Roman"/>
          <w:i w:val="0"/>
          <w:color w:val="auto"/>
          <w:lang w:val="ru-RU"/>
        </w:rPr>
        <w:t xml:space="preserve">. Диалоговое окно </w:t>
      </w:r>
      <w:r w:rsidRPr="005F432B">
        <w:rPr>
          <w:rFonts w:ascii="Times New Roman" w:hAnsi="Times New Roman" w:cs="Times New Roman"/>
          <w:i w:val="0"/>
          <w:color w:val="auto"/>
        </w:rPr>
        <w:t>Solver</w:t>
      </w:r>
    </w:p>
    <w:p w14:paraId="4823069C" w14:textId="77777777" w:rsidR="00416168" w:rsidRPr="005F432B" w:rsidRDefault="00416168" w:rsidP="00416168">
      <w:pPr>
        <w:pStyle w:val="Caption"/>
        <w:spacing w:after="120"/>
        <w:jc w:val="center"/>
        <w:rPr>
          <w:rFonts w:ascii="Times New Roman" w:hAnsi="Times New Roman" w:cs="Times New Roman"/>
          <w:i w:val="0"/>
          <w:color w:val="auto"/>
          <w:lang w:val="ru-RU"/>
        </w:rPr>
      </w:pPr>
      <w:r w:rsidRPr="005F432B">
        <w:rPr>
          <w:rFonts w:ascii="Times New Roman" w:hAnsi="Times New Roman" w:cs="Times New Roman"/>
          <w:i w:val="0"/>
          <w:color w:val="auto"/>
          <w:lang w:val="ru-RU"/>
        </w:rPr>
        <w:t>Источник: составлено автором</w:t>
      </w:r>
    </w:p>
    <w:p w14:paraId="02C15E06" w14:textId="77777777" w:rsidR="00416168" w:rsidRPr="00416168" w:rsidRDefault="00416168" w:rsidP="00416168">
      <w:pPr>
        <w:tabs>
          <w:tab w:val="left" w:pos="1230"/>
        </w:tabs>
        <w:rPr>
          <w:lang w:val="ru-RU"/>
        </w:rPr>
      </w:pPr>
    </w:p>
    <w:sectPr w:rsidR="00416168" w:rsidRPr="00416168" w:rsidSect="000B6C4E">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B4265" w14:textId="77777777" w:rsidR="00D02191" w:rsidRDefault="00D02191" w:rsidP="001F7CE4">
      <w:pPr>
        <w:spacing w:after="0" w:line="240" w:lineRule="auto"/>
      </w:pPr>
      <w:r>
        <w:separator/>
      </w:r>
    </w:p>
  </w:endnote>
  <w:endnote w:type="continuationSeparator" w:id="0">
    <w:p w14:paraId="0B4D3F6C" w14:textId="77777777" w:rsidR="00D02191" w:rsidRDefault="00D02191" w:rsidP="001F7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BE135" w14:textId="77777777" w:rsidR="00545EAE" w:rsidRDefault="00545EAE">
    <w:pPr>
      <w:pStyle w:val="Footer"/>
      <w:jc w:val="right"/>
    </w:pPr>
  </w:p>
  <w:p w14:paraId="529B7429" w14:textId="77777777" w:rsidR="00545EAE" w:rsidRDefault="00545E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970370"/>
      <w:docPartObj>
        <w:docPartGallery w:val="Page Numbers (Bottom of Page)"/>
        <w:docPartUnique/>
      </w:docPartObj>
    </w:sdtPr>
    <w:sdtEndPr>
      <w:rPr>
        <w:noProof/>
      </w:rPr>
    </w:sdtEndPr>
    <w:sdtContent>
      <w:p w14:paraId="722A18CC" w14:textId="4F48E9E7" w:rsidR="00545EAE" w:rsidRDefault="00545EAE">
        <w:pPr>
          <w:pStyle w:val="Footer"/>
          <w:jc w:val="right"/>
        </w:pPr>
        <w:r>
          <w:fldChar w:fldCharType="begin"/>
        </w:r>
        <w:r>
          <w:instrText xml:space="preserve"> PAGE   \* MERGEFORMAT </w:instrText>
        </w:r>
        <w:r>
          <w:fldChar w:fldCharType="separate"/>
        </w:r>
        <w:r w:rsidR="008D08CA">
          <w:rPr>
            <w:noProof/>
          </w:rPr>
          <w:t>60</w:t>
        </w:r>
        <w:r>
          <w:rPr>
            <w:noProof/>
          </w:rPr>
          <w:fldChar w:fldCharType="end"/>
        </w:r>
      </w:p>
    </w:sdtContent>
  </w:sdt>
  <w:p w14:paraId="54064E22" w14:textId="77777777" w:rsidR="00545EAE" w:rsidRDefault="00545EA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CDD9" w14:textId="77777777" w:rsidR="00545EAE" w:rsidRDefault="00545EAE">
    <w:pPr>
      <w:pStyle w:val="Footer"/>
      <w:jc w:val="right"/>
    </w:pPr>
  </w:p>
  <w:p w14:paraId="690BFD48" w14:textId="77777777" w:rsidR="00545EAE" w:rsidRDefault="00545EA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563E8" w14:textId="77777777" w:rsidR="00545EAE" w:rsidRDefault="00545EAE">
    <w:pPr>
      <w:pStyle w:val="Footer"/>
      <w:jc w:val="right"/>
    </w:pPr>
  </w:p>
  <w:p w14:paraId="5C9681A3" w14:textId="77777777" w:rsidR="00545EAE" w:rsidRDefault="00545E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3C220" w14:textId="77777777" w:rsidR="00D02191" w:rsidRDefault="00D02191" w:rsidP="001F7CE4">
      <w:pPr>
        <w:spacing w:after="0" w:line="240" w:lineRule="auto"/>
      </w:pPr>
      <w:r>
        <w:separator/>
      </w:r>
    </w:p>
  </w:footnote>
  <w:footnote w:type="continuationSeparator" w:id="0">
    <w:p w14:paraId="4EB04A59" w14:textId="77777777" w:rsidR="00D02191" w:rsidRDefault="00D02191" w:rsidP="001F7CE4">
      <w:pPr>
        <w:spacing w:after="0" w:line="240" w:lineRule="auto"/>
      </w:pPr>
      <w:r>
        <w:continuationSeparator/>
      </w:r>
    </w:p>
  </w:footnote>
  <w:footnote w:id="1">
    <w:p w14:paraId="4CA9E87C" w14:textId="77777777" w:rsidR="00545EAE" w:rsidRPr="00DD087A" w:rsidRDefault="00545EAE" w:rsidP="00DD087A">
      <w:pPr>
        <w:pStyle w:val="Heading1"/>
        <w:spacing w:before="0" w:after="0"/>
        <w:rPr>
          <w:rFonts w:cs="Times New Roman"/>
          <w:b w:val="0"/>
          <w:sz w:val="16"/>
          <w:szCs w:val="16"/>
        </w:rPr>
      </w:pPr>
      <w:r w:rsidRPr="00DD087A">
        <w:rPr>
          <w:rStyle w:val="FootnoteReference"/>
          <w:b w:val="0"/>
          <w:sz w:val="16"/>
          <w:szCs w:val="16"/>
        </w:rPr>
        <w:footnoteRef/>
      </w:r>
      <w:r w:rsidRPr="00DD087A">
        <w:rPr>
          <w:b w:val="0"/>
          <w:sz w:val="16"/>
          <w:szCs w:val="16"/>
        </w:rPr>
        <w:t xml:space="preserve"> Постановление Правительства РФ от 15.04.2011 N 272 (ред. от 22.12.2016) "Об утверждении Правил перевозок грузов автомобильным транспортом" </w:t>
      </w:r>
      <w:r w:rsidRPr="00DD087A">
        <w:rPr>
          <w:rFonts w:cs="Times New Roman"/>
          <w:b w:val="0"/>
          <w:sz w:val="16"/>
          <w:szCs w:val="16"/>
        </w:rPr>
        <w:t xml:space="preserve">[Электронный ресурс] // КонсультантПлюс. Режим доступа: </w:t>
      </w:r>
      <w:hyperlink r:id="rId1" w:history="1">
        <w:r w:rsidRPr="00DD087A">
          <w:rPr>
            <w:rStyle w:val="Hyperlink"/>
            <w:rFonts w:cs="Times New Roman"/>
            <w:b w:val="0"/>
            <w:sz w:val="16"/>
            <w:szCs w:val="16"/>
          </w:rPr>
          <w:t>http://www.consultant.ru/document/cons_doc_LAW_113363/</w:t>
        </w:r>
      </w:hyperlink>
      <w:r w:rsidRPr="00DD087A">
        <w:rPr>
          <w:rFonts w:cs="Times New Roman"/>
          <w:b w:val="0"/>
          <w:sz w:val="16"/>
          <w:szCs w:val="16"/>
        </w:rPr>
        <w:t xml:space="preserve"> (дата обращения: 24.04.2017)</w:t>
      </w:r>
    </w:p>
  </w:footnote>
  <w:footnote w:id="2">
    <w:p w14:paraId="2D48CA12" w14:textId="77777777" w:rsidR="00545EAE" w:rsidRPr="00DD087A" w:rsidRDefault="00545EAE" w:rsidP="00DD087A">
      <w:pPr>
        <w:pStyle w:val="Heading1"/>
        <w:spacing w:before="0" w:after="0"/>
        <w:rPr>
          <w:b w:val="0"/>
          <w:sz w:val="16"/>
          <w:szCs w:val="16"/>
        </w:rPr>
      </w:pPr>
      <w:r w:rsidRPr="00DD087A">
        <w:rPr>
          <w:rStyle w:val="FootnoteReference"/>
          <w:b w:val="0"/>
          <w:sz w:val="16"/>
          <w:szCs w:val="16"/>
        </w:rPr>
        <w:footnoteRef/>
      </w:r>
      <w:r w:rsidRPr="00DD087A">
        <w:rPr>
          <w:b w:val="0"/>
          <w:sz w:val="16"/>
          <w:szCs w:val="16"/>
        </w:rPr>
        <w:t xml:space="preserve"> </w:t>
      </w:r>
      <w:r w:rsidRPr="00DD087A">
        <w:rPr>
          <w:rStyle w:val="hl"/>
          <w:b w:val="0"/>
          <w:sz w:val="16"/>
          <w:szCs w:val="16"/>
        </w:rPr>
        <w:t xml:space="preserve">КоАП РФ, Статья 12.21.1. Нарушение правил движения тяжеловесного и (или) крупногабаритного транспортного средства </w:t>
      </w:r>
      <w:r w:rsidRPr="00DD087A">
        <w:rPr>
          <w:rFonts w:cs="Times New Roman"/>
          <w:b w:val="0"/>
          <w:sz w:val="16"/>
          <w:szCs w:val="16"/>
        </w:rPr>
        <w:t xml:space="preserve">[Электронный ресурс] // КонсультантПлюс. Режим доступа: </w:t>
      </w:r>
      <w:hyperlink r:id="rId2" w:history="1">
        <w:r w:rsidRPr="00DD087A">
          <w:rPr>
            <w:rStyle w:val="Hyperlink"/>
            <w:rFonts w:cs="Times New Roman"/>
            <w:b w:val="0"/>
            <w:sz w:val="16"/>
            <w:szCs w:val="16"/>
          </w:rPr>
          <w:t>http://www.consultant.ru/document/cons_doc_LAW_34661/f727c535f35518ba16c7d51b782a5f6ed67b76a3/</w:t>
        </w:r>
      </w:hyperlink>
      <w:r w:rsidRPr="00DD087A">
        <w:rPr>
          <w:rFonts w:cs="Times New Roman"/>
          <w:b w:val="0"/>
          <w:sz w:val="16"/>
          <w:szCs w:val="16"/>
        </w:rPr>
        <w:t xml:space="preserve"> (дата обращения: 24.04.2017)</w:t>
      </w:r>
    </w:p>
  </w:footnote>
  <w:footnote w:id="3">
    <w:p w14:paraId="5C7CD307" w14:textId="77777777" w:rsidR="00545EAE" w:rsidRPr="00C416B9" w:rsidRDefault="00545EAE" w:rsidP="00C416B9">
      <w:pPr>
        <w:pStyle w:val="Heading1"/>
        <w:spacing w:before="0" w:after="0"/>
        <w:rPr>
          <w:rFonts w:cs="Times New Roman"/>
          <w:b w:val="0"/>
          <w:sz w:val="16"/>
          <w:szCs w:val="16"/>
          <w:lang w:val="en-US"/>
        </w:rPr>
      </w:pPr>
      <w:r w:rsidRPr="00C416B9">
        <w:rPr>
          <w:rStyle w:val="FootnoteReference"/>
          <w:b w:val="0"/>
          <w:sz w:val="16"/>
          <w:szCs w:val="16"/>
        </w:rPr>
        <w:footnoteRef/>
      </w:r>
      <w:r w:rsidRPr="00C416B9">
        <w:rPr>
          <w:b w:val="0"/>
          <w:sz w:val="16"/>
          <w:szCs w:val="16"/>
          <w:lang w:val="en-US"/>
        </w:rPr>
        <w:t xml:space="preserve"> Japan Tobacco Inc in Tobacco (Japan) </w:t>
      </w:r>
      <w:r w:rsidRPr="00C416B9">
        <w:rPr>
          <w:rStyle w:val="type"/>
          <w:b w:val="0"/>
          <w:sz w:val="16"/>
          <w:szCs w:val="16"/>
          <w:lang w:val="en-US"/>
        </w:rPr>
        <w:t>Local Company Profile</w:t>
      </w:r>
      <w:r w:rsidRPr="00C416B9">
        <w:rPr>
          <w:b w:val="0"/>
          <w:sz w:val="16"/>
          <w:szCs w:val="16"/>
          <w:lang w:val="en-US"/>
        </w:rPr>
        <w:t> </w:t>
      </w:r>
      <w:r w:rsidRPr="00C416B9">
        <w:rPr>
          <w:rStyle w:val="pipe"/>
          <w:b w:val="0"/>
          <w:sz w:val="16"/>
          <w:szCs w:val="16"/>
          <w:lang w:val="en-US"/>
        </w:rPr>
        <w:t>|</w:t>
      </w:r>
      <w:r w:rsidRPr="00C416B9">
        <w:rPr>
          <w:b w:val="0"/>
          <w:sz w:val="16"/>
          <w:szCs w:val="16"/>
          <w:lang w:val="en-US"/>
        </w:rPr>
        <w:t> </w:t>
      </w:r>
      <w:r w:rsidRPr="00C416B9">
        <w:rPr>
          <w:rStyle w:val="Date1"/>
          <w:b w:val="0"/>
          <w:sz w:val="16"/>
          <w:szCs w:val="16"/>
          <w:lang w:val="en-US"/>
        </w:rPr>
        <w:t>23 Aug 2016</w:t>
      </w:r>
      <w:r w:rsidRPr="00C416B9">
        <w:rPr>
          <w:b w:val="0"/>
          <w:sz w:val="16"/>
          <w:szCs w:val="16"/>
          <w:lang w:val="en-US"/>
        </w:rPr>
        <w:t xml:space="preserve"> </w:t>
      </w:r>
      <w:r w:rsidRPr="00C416B9">
        <w:rPr>
          <w:rFonts w:cs="Times New Roman"/>
          <w:b w:val="0"/>
          <w:sz w:val="16"/>
          <w:szCs w:val="16"/>
          <w:lang w:val="en-US"/>
        </w:rPr>
        <w:t>[</w:t>
      </w:r>
      <w:r w:rsidRPr="00C416B9">
        <w:rPr>
          <w:rFonts w:cs="Times New Roman"/>
          <w:b w:val="0"/>
          <w:sz w:val="16"/>
          <w:szCs w:val="16"/>
        </w:rPr>
        <w:t>Электронный</w:t>
      </w:r>
      <w:r w:rsidRPr="00C416B9">
        <w:rPr>
          <w:rFonts w:cs="Times New Roman"/>
          <w:b w:val="0"/>
          <w:sz w:val="16"/>
          <w:szCs w:val="16"/>
          <w:lang w:val="en-US"/>
        </w:rPr>
        <w:t xml:space="preserve"> </w:t>
      </w:r>
      <w:r w:rsidRPr="00C416B9">
        <w:rPr>
          <w:rFonts w:cs="Times New Roman"/>
          <w:b w:val="0"/>
          <w:sz w:val="16"/>
          <w:szCs w:val="16"/>
        </w:rPr>
        <w:t>ресурс</w:t>
      </w:r>
      <w:r w:rsidRPr="00C416B9">
        <w:rPr>
          <w:rFonts w:cs="Times New Roman"/>
          <w:b w:val="0"/>
          <w:sz w:val="16"/>
          <w:szCs w:val="16"/>
          <w:lang w:val="en-US"/>
        </w:rPr>
        <w:t xml:space="preserve">] // Euromonitor International – Analysis. </w:t>
      </w:r>
      <w:r w:rsidRPr="00C416B9">
        <w:rPr>
          <w:rFonts w:cs="Times New Roman"/>
          <w:b w:val="0"/>
          <w:sz w:val="16"/>
          <w:szCs w:val="16"/>
        </w:rPr>
        <w:t>Режим</w:t>
      </w:r>
      <w:r w:rsidRPr="00C416B9">
        <w:rPr>
          <w:rFonts w:cs="Times New Roman"/>
          <w:b w:val="0"/>
          <w:sz w:val="16"/>
          <w:szCs w:val="16"/>
          <w:lang w:val="en-US"/>
        </w:rPr>
        <w:t xml:space="preserve"> </w:t>
      </w:r>
      <w:r w:rsidRPr="00C416B9">
        <w:rPr>
          <w:rFonts w:cs="Times New Roman"/>
          <w:b w:val="0"/>
          <w:sz w:val="16"/>
          <w:szCs w:val="16"/>
        </w:rPr>
        <w:t>доступа</w:t>
      </w:r>
      <w:r w:rsidRPr="00C416B9">
        <w:rPr>
          <w:rFonts w:cs="Times New Roman"/>
          <w:b w:val="0"/>
          <w:sz w:val="16"/>
          <w:szCs w:val="16"/>
          <w:lang w:val="en-US"/>
        </w:rPr>
        <w:t xml:space="preserve">: </w:t>
      </w:r>
      <w:r w:rsidR="00D02191">
        <w:fldChar w:fldCharType="begin"/>
      </w:r>
      <w:r w:rsidR="00D02191" w:rsidRPr="008D08CA">
        <w:rPr>
          <w:lang w:val="en-US"/>
        </w:rPr>
        <w:instrText xml:space="preserve"> HYPERLINK "http://www.portal.euromonitor.com" </w:instrText>
      </w:r>
      <w:r w:rsidR="00D02191">
        <w:fldChar w:fldCharType="separate"/>
      </w:r>
      <w:r w:rsidRPr="00C416B9">
        <w:rPr>
          <w:rStyle w:val="Hyperlink"/>
          <w:rFonts w:cs="Times New Roman"/>
          <w:b w:val="0"/>
          <w:sz w:val="16"/>
          <w:szCs w:val="16"/>
          <w:lang w:val="en-US"/>
        </w:rPr>
        <w:t>www.portal.euromonitor.com</w:t>
      </w:r>
      <w:r w:rsidR="00D02191">
        <w:rPr>
          <w:rStyle w:val="Hyperlink"/>
          <w:rFonts w:cs="Times New Roman"/>
          <w:b w:val="0"/>
          <w:sz w:val="16"/>
          <w:szCs w:val="16"/>
          <w:lang w:val="en-US"/>
        </w:rPr>
        <w:fldChar w:fldCharType="end"/>
      </w:r>
      <w:r w:rsidRPr="00C416B9">
        <w:rPr>
          <w:rFonts w:cs="Times New Roman"/>
          <w:b w:val="0"/>
          <w:sz w:val="16"/>
          <w:szCs w:val="16"/>
          <w:lang w:val="en-US"/>
        </w:rPr>
        <w:t xml:space="preserve"> (</w:t>
      </w:r>
      <w:r w:rsidRPr="00C416B9">
        <w:rPr>
          <w:rFonts w:cs="Times New Roman"/>
          <w:b w:val="0"/>
          <w:sz w:val="16"/>
          <w:szCs w:val="16"/>
        </w:rPr>
        <w:t>дата</w:t>
      </w:r>
      <w:r w:rsidRPr="00C416B9">
        <w:rPr>
          <w:rFonts w:cs="Times New Roman"/>
          <w:b w:val="0"/>
          <w:sz w:val="16"/>
          <w:szCs w:val="16"/>
          <w:lang w:val="en-US"/>
        </w:rPr>
        <w:t xml:space="preserve"> </w:t>
      </w:r>
      <w:r w:rsidRPr="00C416B9">
        <w:rPr>
          <w:rFonts w:cs="Times New Roman"/>
          <w:b w:val="0"/>
          <w:sz w:val="16"/>
          <w:szCs w:val="16"/>
        </w:rPr>
        <w:t>обращения</w:t>
      </w:r>
      <w:r w:rsidRPr="00C416B9">
        <w:rPr>
          <w:rFonts w:cs="Times New Roman"/>
          <w:b w:val="0"/>
          <w:sz w:val="16"/>
          <w:szCs w:val="16"/>
          <w:lang w:val="en-US"/>
        </w:rPr>
        <w:t>: 24.04.2017)</w:t>
      </w:r>
    </w:p>
  </w:footnote>
  <w:footnote w:id="4">
    <w:p w14:paraId="3BB8A01D" w14:textId="77777777" w:rsidR="00545EAE" w:rsidRPr="00C416B9" w:rsidRDefault="00545EAE" w:rsidP="00C416B9">
      <w:pPr>
        <w:pStyle w:val="Heading1"/>
        <w:spacing w:before="0" w:after="0"/>
        <w:rPr>
          <w:rFonts w:cs="Times New Roman"/>
          <w:b w:val="0"/>
          <w:sz w:val="16"/>
          <w:szCs w:val="16"/>
          <w:lang w:val="en-US"/>
        </w:rPr>
      </w:pPr>
      <w:r w:rsidRPr="00C416B9">
        <w:rPr>
          <w:rStyle w:val="FootnoteReference"/>
          <w:b w:val="0"/>
          <w:sz w:val="16"/>
          <w:szCs w:val="16"/>
        </w:rPr>
        <w:footnoteRef/>
      </w:r>
      <w:r w:rsidRPr="00C416B9">
        <w:rPr>
          <w:b w:val="0"/>
          <w:sz w:val="16"/>
          <w:szCs w:val="16"/>
          <w:lang w:val="en-US"/>
        </w:rPr>
        <w:t xml:space="preserve"> </w:t>
      </w:r>
      <w:r w:rsidRPr="00C416B9">
        <w:rPr>
          <w:rFonts w:eastAsia="Times New Roman" w:cs="Times New Roman"/>
          <w:b w:val="0"/>
          <w:sz w:val="16"/>
          <w:szCs w:val="16"/>
          <w:lang w:val="en-US"/>
        </w:rPr>
        <w:t xml:space="preserve">Company Shares (Global - Historical Owner) </w:t>
      </w:r>
      <w:r w:rsidRPr="00C416B9">
        <w:rPr>
          <w:rFonts w:cs="Times New Roman"/>
          <w:b w:val="0"/>
          <w:sz w:val="16"/>
          <w:szCs w:val="16"/>
          <w:lang w:val="en-US"/>
        </w:rPr>
        <w:t>[</w:t>
      </w:r>
      <w:r w:rsidRPr="00C416B9">
        <w:rPr>
          <w:rFonts w:cs="Times New Roman"/>
          <w:b w:val="0"/>
          <w:sz w:val="16"/>
          <w:szCs w:val="16"/>
        </w:rPr>
        <w:t>Электронный</w:t>
      </w:r>
      <w:r w:rsidRPr="00C416B9">
        <w:rPr>
          <w:rFonts w:cs="Times New Roman"/>
          <w:b w:val="0"/>
          <w:sz w:val="16"/>
          <w:szCs w:val="16"/>
          <w:lang w:val="en-US"/>
        </w:rPr>
        <w:t xml:space="preserve"> </w:t>
      </w:r>
      <w:r w:rsidRPr="00C416B9">
        <w:rPr>
          <w:rFonts w:cs="Times New Roman"/>
          <w:b w:val="0"/>
          <w:sz w:val="16"/>
          <w:szCs w:val="16"/>
        </w:rPr>
        <w:t>ресурс</w:t>
      </w:r>
      <w:r w:rsidRPr="00C416B9">
        <w:rPr>
          <w:rFonts w:cs="Times New Roman"/>
          <w:b w:val="0"/>
          <w:sz w:val="16"/>
          <w:szCs w:val="16"/>
          <w:lang w:val="en-US"/>
        </w:rPr>
        <w:t xml:space="preserve">] // Euromonitor International – Statistics. </w:t>
      </w:r>
      <w:r w:rsidRPr="00C416B9">
        <w:rPr>
          <w:rFonts w:cs="Times New Roman"/>
          <w:b w:val="0"/>
          <w:sz w:val="16"/>
          <w:szCs w:val="16"/>
        </w:rPr>
        <w:t>Режим</w:t>
      </w:r>
      <w:r w:rsidRPr="00C416B9">
        <w:rPr>
          <w:rFonts w:cs="Times New Roman"/>
          <w:b w:val="0"/>
          <w:sz w:val="16"/>
          <w:szCs w:val="16"/>
          <w:lang w:val="en-US"/>
        </w:rPr>
        <w:t xml:space="preserve"> </w:t>
      </w:r>
      <w:r w:rsidRPr="00C416B9">
        <w:rPr>
          <w:rFonts w:cs="Times New Roman"/>
          <w:b w:val="0"/>
          <w:sz w:val="16"/>
          <w:szCs w:val="16"/>
        </w:rPr>
        <w:t>доступа</w:t>
      </w:r>
      <w:r w:rsidRPr="00C416B9">
        <w:rPr>
          <w:rFonts w:cs="Times New Roman"/>
          <w:b w:val="0"/>
          <w:sz w:val="16"/>
          <w:szCs w:val="16"/>
          <w:lang w:val="en-US"/>
        </w:rPr>
        <w:t xml:space="preserve">: </w:t>
      </w:r>
      <w:r w:rsidR="00D02191">
        <w:fldChar w:fldCharType="begin"/>
      </w:r>
      <w:r w:rsidR="00D02191" w:rsidRPr="008D08CA">
        <w:rPr>
          <w:lang w:val="en-US"/>
        </w:rPr>
        <w:instrText xml:space="preserve"> HYPERLINK "http://www.portal.euromonitor.com" </w:instrText>
      </w:r>
      <w:r w:rsidR="00D02191">
        <w:fldChar w:fldCharType="separate"/>
      </w:r>
      <w:r w:rsidRPr="00C416B9">
        <w:rPr>
          <w:rStyle w:val="Hyperlink"/>
          <w:rFonts w:cs="Times New Roman"/>
          <w:b w:val="0"/>
          <w:sz w:val="16"/>
          <w:szCs w:val="16"/>
          <w:lang w:val="en-US"/>
        </w:rPr>
        <w:t>www.portal.euromonitor.com</w:t>
      </w:r>
      <w:r w:rsidR="00D02191">
        <w:rPr>
          <w:rStyle w:val="Hyperlink"/>
          <w:rFonts w:cs="Times New Roman"/>
          <w:b w:val="0"/>
          <w:sz w:val="16"/>
          <w:szCs w:val="16"/>
          <w:lang w:val="en-US"/>
        </w:rPr>
        <w:fldChar w:fldCharType="end"/>
      </w:r>
      <w:r w:rsidRPr="00C416B9">
        <w:rPr>
          <w:rFonts w:cs="Times New Roman"/>
          <w:b w:val="0"/>
          <w:sz w:val="16"/>
          <w:szCs w:val="16"/>
          <w:lang w:val="en-US"/>
        </w:rPr>
        <w:t xml:space="preserve"> (</w:t>
      </w:r>
      <w:r w:rsidRPr="00C416B9">
        <w:rPr>
          <w:rFonts w:cs="Times New Roman"/>
          <w:b w:val="0"/>
          <w:sz w:val="16"/>
          <w:szCs w:val="16"/>
        </w:rPr>
        <w:t>дата</w:t>
      </w:r>
      <w:r w:rsidRPr="00C416B9">
        <w:rPr>
          <w:rFonts w:cs="Times New Roman"/>
          <w:b w:val="0"/>
          <w:sz w:val="16"/>
          <w:szCs w:val="16"/>
          <w:lang w:val="en-US"/>
        </w:rPr>
        <w:t xml:space="preserve"> </w:t>
      </w:r>
      <w:r w:rsidRPr="00C416B9">
        <w:rPr>
          <w:rFonts w:cs="Times New Roman"/>
          <w:b w:val="0"/>
          <w:sz w:val="16"/>
          <w:szCs w:val="16"/>
        </w:rPr>
        <w:t>обращения</w:t>
      </w:r>
      <w:r w:rsidRPr="00C416B9">
        <w:rPr>
          <w:rFonts w:cs="Times New Roman"/>
          <w:b w:val="0"/>
          <w:sz w:val="16"/>
          <w:szCs w:val="16"/>
          <w:lang w:val="en-US"/>
        </w:rPr>
        <w:t>: 24.04.2017)</w:t>
      </w:r>
    </w:p>
  </w:footnote>
  <w:footnote w:id="5">
    <w:p w14:paraId="34E359F1" w14:textId="77777777" w:rsidR="00545EAE" w:rsidRPr="00C416B9" w:rsidRDefault="00545EAE" w:rsidP="00C416B9">
      <w:pPr>
        <w:pStyle w:val="Heading1"/>
        <w:spacing w:before="0" w:after="0"/>
        <w:rPr>
          <w:rFonts w:cs="Times New Roman"/>
          <w:b w:val="0"/>
          <w:sz w:val="16"/>
          <w:szCs w:val="16"/>
          <w:lang w:val="en-US"/>
        </w:rPr>
      </w:pPr>
      <w:r w:rsidRPr="00C416B9">
        <w:rPr>
          <w:rStyle w:val="FootnoteReference"/>
          <w:b w:val="0"/>
          <w:sz w:val="16"/>
          <w:szCs w:val="16"/>
        </w:rPr>
        <w:footnoteRef/>
      </w:r>
      <w:r w:rsidRPr="00C416B9">
        <w:rPr>
          <w:b w:val="0"/>
          <w:sz w:val="16"/>
          <w:szCs w:val="16"/>
          <w:lang w:val="en-US"/>
        </w:rPr>
        <w:t xml:space="preserve"> Japan Tobacco Inc in Tobacco (World) </w:t>
      </w:r>
      <w:r w:rsidRPr="00C416B9">
        <w:rPr>
          <w:rStyle w:val="type"/>
          <w:b w:val="0"/>
          <w:sz w:val="16"/>
          <w:szCs w:val="16"/>
          <w:lang w:val="en-US"/>
        </w:rPr>
        <w:t>Global Company Profile</w:t>
      </w:r>
      <w:r w:rsidRPr="00C416B9">
        <w:rPr>
          <w:b w:val="0"/>
          <w:sz w:val="16"/>
          <w:szCs w:val="16"/>
          <w:lang w:val="en-US"/>
        </w:rPr>
        <w:t> </w:t>
      </w:r>
      <w:r w:rsidRPr="00C416B9">
        <w:rPr>
          <w:rStyle w:val="pipe"/>
          <w:b w:val="0"/>
          <w:sz w:val="16"/>
          <w:szCs w:val="16"/>
          <w:lang w:val="en-US"/>
        </w:rPr>
        <w:t>|</w:t>
      </w:r>
      <w:r w:rsidRPr="00C416B9">
        <w:rPr>
          <w:b w:val="0"/>
          <w:sz w:val="16"/>
          <w:szCs w:val="16"/>
          <w:lang w:val="en-US"/>
        </w:rPr>
        <w:t> </w:t>
      </w:r>
      <w:r w:rsidRPr="00C416B9">
        <w:rPr>
          <w:rStyle w:val="Date1"/>
          <w:b w:val="0"/>
          <w:sz w:val="16"/>
          <w:szCs w:val="16"/>
          <w:lang w:val="en-US"/>
        </w:rPr>
        <w:t>22 Mar 2017</w:t>
      </w:r>
      <w:r>
        <w:rPr>
          <w:rStyle w:val="Date1"/>
          <w:b w:val="0"/>
          <w:sz w:val="16"/>
          <w:szCs w:val="16"/>
          <w:lang w:val="en-US"/>
        </w:rPr>
        <w:t xml:space="preserve"> </w:t>
      </w:r>
      <w:r w:rsidRPr="00C416B9">
        <w:rPr>
          <w:rFonts w:cs="Times New Roman"/>
          <w:b w:val="0"/>
          <w:sz w:val="16"/>
          <w:szCs w:val="16"/>
          <w:lang w:val="en-US"/>
        </w:rPr>
        <w:t>[</w:t>
      </w:r>
      <w:r w:rsidRPr="00C416B9">
        <w:rPr>
          <w:rFonts w:cs="Times New Roman"/>
          <w:b w:val="0"/>
          <w:sz w:val="16"/>
          <w:szCs w:val="16"/>
        </w:rPr>
        <w:t>Электронный</w:t>
      </w:r>
      <w:r w:rsidRPr="00C416B9">
        <w:rPr>
          <w:rFonts w:cs="Times New Roman"/>
          <w:b w:val="0"/>
          <w:sz w:val="16"/>
          <w:szCs w:val="16"/>
          <w:lang w:val="en-US"/>
        </w:rPr>
        <w:t xml:space="preserve"> </w:t>
      </w:r>
      <w:r w:rsidRPr="00C416B9">
        <w:rPr>
          <w:rFonts w:cs="Times New Roman"/>
          <w:b w:val="0"/>
          <w:sz w:val="16"/>
          <w:szCs w:val="16"/>
        </w:rPr>
        <w:t>ресурс</w:t>
      </w:r>
      <w:r w:rsidRPr="00C416B9">
        <w:rPr>
          <w:rFonts w:cs="Times New Roman"/>
          <w:b w:val="0"/>
          <w:sz w:val="16"/>
          <w:szCs w:val="16"/>
          <w:lang w:val="en-US"/>
        </w:rPr>
        <w:t xml:space="preserve">] // Euromonitor International – Analysis. </w:t>
      </w:r>
      <w:r w:rsidRPr="00C416B9">
        <w:rPr>
          <w:rFonts w:cs="Times New Roman"/>
          <w:b w:val="0"/>
          <w:sz w:val="16"/>
          <w:szCs w:val="16"/>
        </w:rPr>
        <w:t>Режим</w:t>
      </w:r>
      <w:r w:rsidRPr="00C416B9">
        <w:rPr>
          <w:rFonts w:cs="Times New Roman"/>
          <w:b w:val="0"/>
          <w:sz w:val="16"/>
          <w:szCs w:val="16"/>
          <w:lang w:val="en-US"/>
        </w:rPr>
        <w:t xml:space="preserve"> </w:t>
      </w:r>
      <w:r w:rsidRPr="00C416B9">
        <w:rPr>
          <w:rFonts w:cs="Times New Roman"/>
          <w:b w:val="0"/>
          <w:sz w:val="16"/>
          <w:szCs w:val="16"/>
        </w:rPr>
        <w:t>доступа</w:t>
      </w:r>
      <w:r w:rsidRPr="00C416B9">
        <w:rPr>
          <w:rFonts w:cs="Times New Roman"/>
          <w:b w:val="0"/>
          <w:sz w:val="16"/>
          <w:szCs w:val="16"/>
          <w:lang w:val="en-US"/>
        </w:rPr>
        <w:t xml:space="preserve">: </w:t>
      </w:r>
      <w:r w:rsidR="00D02191">
        <w:fldChar w:fldCharType="begin"/>
      </w:r>
      <w:r w:rsidR="00D02191" w:rsidRPr="008D08CA">
        <w:rPr>
          <w:lang w:val="en-US"/>
        </w:rPr>
        <w:instrText xml:space="preserve"> HYPERLINK "http://www.portal.euromonitor.com" </w:instrText>
      </w:r>
      <w:r w:rsidR="00D02191">
        <w:fldChar w:fldCharType="separate"/>
      </w:r>
      <w:r w:rsidRPr="00C416B9">
        <w:rPr>
          <w:rStyle w:val="Hyperlink"/>
          <w:rFonts w:cs="Times New Roman"/>
          <w:b w:val="0"/>
          <w:sz w:val="16"/>
          <w:szCs w:val="16"/>
          <w:lang w:val="en-US"/>
        </w:rPr>
        <w:t>www.portal.euromonitor.com</w:t>
      </w:r>
      <w:r w:rsidR="00D02191">
        <w:rPr>
          <w:rStyle w:val="Hyperlink"/>
          <w:rFonts w:cs="Times New Roman"/>
          <w:b w:val="0"/>
          <w:sz w:val="16"/>
          <w:szCs w:val="16"/>
          <w:lang w:val="en-US"/>
        </w:rPr>
        <w:fldChar w:fldCharType="end"/>
      </w:r>
      <w:r w:rsidRPr="00C416B9">
        <w:rPr>
          <w:rFonts w:cs="Times New Roman"/>
          <w:b w:val="0"/>
          <w:sz w:val="16"/>
          <w:szCs w:val="16"/>
          <w:lang w:val="en-US"/>
        </w:rPr>
        <w:t xml:space="preserve"> (</w:t>
      </w:r>
      <w:r w:rsidRPr="00C416B9">
        <w:rPr>
          <w:rFonts w:cs="Times New Roman"/>
          <w:b w:val="0"/>
          <w:sz w:val="16"/>
          <w:szCs w:val="16"/>
        </w:rPr>
        <w:t>дата</w:t>
      </w:r>
      <w:r w:rsidRPr="00C416B9">
        <w:rPr>
          <w:rFonts w:cs="Times New Roman"/>
          <w:b w:val="0"/>
          <w:sz w:val="16"/>
          <w:szCs w:val="16"/>
          <w:lang w:val="en-US"/>
        </w:rPr>
        <w:t xml:space="preserve"> </w:t>
      </w:r>
      <w:r w:rsidRPr="00C416B9">
        <w:rPr>
          <w:rFonts w:cs="Times New Roman"/>
          <w:b w:val="0"/>
          <w:sz w:val="16"/>
          <w:szCs w:val="16"/>
        </w:rPr>
        <w:t>обращения</w:t>
      </w:r>
      <w:r w:rsidRPr="00C416B9">
        <w:rPr>
          <w:rFonts w:cs="Times New Roman"/>
          <w:b w:val="0"/>
          <w:sz w:val="16"/>
          <w:szCs w:val="16"/>
          <w:lang w:val="en-US"/>
        </w:rPr>
        <w:t>: 24.04.2017)</w:t>
      </w:r>
    </w:p>
  </w:footnote>
  <w:footnote w:id="6">
    <w:p w14:paraId="10FE517D" w14:textId="77777777" w:rsidR="00545EAE" w:rsidRPr="00DF185F" w:rsidRDefault="00545EAE" w:rsidP="00C416B9">
      <w:pPr>
        <w:pStyle w:val="FootnoteText"/>
        <w:rPr>
          <w:rFonts w:ascii="Times New Roman" w:hAnsi="Times New Roman" w:cs="Times New Roman"/>
          <w:sz w:val="16"/>
          <w:szCs w:val="16"/>
          <w:lang w:val="ru-RU"/>
        </w:rPr>
      </w:pPr>
      <w:r w:rsidRPr="00C416B9">
        <w:rPr>
          <w:rStyle w:val="FootnoteReference"/>
          <w:rFonts w:ascii="Times New Roman" w:hAnsi="Times New Roman" w:cs="Times New Roman"/>
          <w:sz w:val="16"/>
          <w:szCs w:val="16"/>
        </w:rPr>
        <w:footnoteRef/>
      </w:r>
      <w:r w:rsidRPr="00C416B9">
        <w:rPr>
          <w:rFonts w:ascii="Times New Roman" w:hAnsi="Times New Roman" w:cs="Times New Roman"/>
          <w:sz w:val="16"/>
          <w:szCs w:val="16"/>
        </w:rPr>
        <w:t xml:space="preserve">  Global Flagship Brands [</w:t>
      </w:r>
      <w:r w:rsidRPr="00C416B9">
        <w:rPr>
          <w:rFonts w:ascii="Times New Roman" w:hAnsi="Times New Roman" w:cs="Times New Roman"/>
          <w:sz w:val="16"/>
          <w:szCs w:val="16"/>
          <w:lang w:val="ru-RU"/>
        </w:rPr>
        <w:t>Электронный</w:t>
      </w:r>
      <w:r w:rsidRPr="00C416B9">
        <w:rPr>
          <w:rFonts w:ascii="Times New Roman" w:hAnsi="Times New Roman" w:cs="Times New Roman"/>
          <w:sz w:val="16"/>
          <w:szCs w:val="16"/>
        </w:rPr>
        <w:t xml:space="preserve"> </w:t>
      </w:r>
      <w:r w:rsidRPr="00C416B9">
        <w:rPr>
          <w:rFonts w:ascii="Times New Roman" w:hAnsi="Times New Roman" w:cs="Times New Roman"/>
          <w:sz w:val="16"/>
          <w:szCs w:val="16"/>
          <w:lang w:val="ru-RU"/>
        </w:rPr>
        <w:t>ресурс</w:t>
      </w:r>
      <w:r w:rsidRPr="00C416B9">
        <w:rPr>
          <w:rFonts w:ascii="Times New Roman" w:hAnsi="Times New Roman" w:cs="Times New Roman"/>
          <w:sz w:val="16"/>
          <w:szCs w:val="16"/>
        </w:rPr>
        <w:t xml:space="preserve">] // JTI International Tobacco and Cigarette Brands &amp; Products. </w:t>
      </w:r>
      <w:r w:rsidRPr="00C416B9">
        <w:rPr>
          <w:rFonts w:ascii="Times New Roman" w:hAnsi="Times New Roman" w:cs="Times New Roman"/>
          <w:sz w:val="16"/>
          <w:szCs w:val="16"/>
          <w:lang w:val="ru-RU"/>
        </w:rPr>
        <w:t xml:space="preserve">Режим доступа: </w:t>
      </w:r>
      <w:hyperlink r:id="rId3" w:history="1">
        <w:r w:rsidRPr="00C416B9">
          <w:rPr>
            <w:rStyle w:val="Hyperlink"/>
            <w:rFonts w:ascii="Times New Roman" w:hAnsi="Times New Roman" w:cs="Times New Roman"/>
            <w:sz w:val="16"/>
            <w:szCs w:val="16"/>
          </w:rPr>
          <w:t>http</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www</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jti</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com</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about</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tobacco</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our</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products</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global</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flagship</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brands</w:t>
        </w:r>
        <w:r w:rsidRPr="00C416B9">
          <w:rPr>
            <w:rStyle w:val="Hyperlink"/>
            <w:rFonts w:ascii="Times New Roman" w:hAnsi="Times New Roman" w:cs="Times New Roman"/>
            <w:sz w:val="16"/>
            <w:szCs w:val="16"/>
            <w:lang w:val="ru-RU"/>
          </w:rPr>
          <w:t>/</w:t>
        </w:r>
      </w:hyperlink>
      <w:r w:rsidRPr="00C416B9">
        <w:rPr>
          <w:rFonts w:ascii="Times New Roman" w:hAnsi="Times New Roman" w:cs="Times New Roman"/>
          <w:sz w:val="16"/>
          <w:szCs w:val="16"/>
          <w:lang w:val="ru-RU"/>
        </w:rPr>
        <w:t xml:space="preserve"> (дата обращения 24.04.2017)</w:t>
      </w:r>
    </w:p>
  </w:footnote>
  <w:footnote w:id="7">
    <w:p w14:paraId="0788E136" w14:textId="77777777" w:rsidR="00545EAE" w:rsidRPr="00C416B9" w:rsidRDefault="00545EAE" w:rsidP="00C416B9">
      <w:pPr>
        <w:spacing w:after="0" w:line="240" w:lineRule="auto"/>
        <w:rPr>
          <w:rFonts w:ascii="Times New Roman" w:eastAsia="Times New Roman" w:hAnsi="Times New Roman" w:cs="Times New Roman"/>
          <w:sz w:val="16"/>
          <w:szCs w:val="16"/>
        </w:rPr>
      </w:pPr>
      <w:r w:rsidRPr="00C416B9">
        <w:rPr>
          <w:rStyle w:val="FootnoteReference"/>
          <w:rFonts w:ascii="Times New Roman" w:hAnsi="Times New Roman" w:cs="Times New Roman"/>
          <w:sz w:val="16"/>
          <w:szCs w:val="16"/>
        </w:rPr>
        <w:footnoteRef/>
      </w:r>
      <w:r w:rsidRPr="00C416B9">
        <w:rPr>
          <w:rFonts w:ascii="Times New Roman" w:hAnsi="Times New Roman" w:cs="Times New Roman"/>
          <w:sz w:val="16"/>
          <w:szCs w:val="16"/>
        </w:rPr>
        <w:t xml:space="preserve"> </w:t>
      </w:r>
      <w:r w:rsidRPr="00C416B9">
        <w:rPr>
          <w:rFonts w:ascii="Times New Roman" w:eastAsia="Times New Roman" w:hAnsi="Times New Roman" w:cs="Times New Roman"/>
          <w:sz w:val="16"/>
          <w:szCs w:val="16"/>
        </w:rPr>
        <w:t xml:space="preserve">Brand Shares (Global - Historical Owner) </w:t>
      </w:r>
      <w:r w:rsidRPr="00C416B9">
        <w:rPr>
          <w:rFonts w:ascii="Times New Roman" w:hAnsi="Times New Roman" w:cs="Times New Roman"/>
          <w:sz w:val="16"/>
          <w:szCs w:val="16"/>
        </w:rPr>
        <w:t xml:space="preserve">[Электронный ресурс] // Euromonitor International – Statistics. Режим доступа: </w:t>
      </w:r>
      <w:hyperlink r:id="rId4" w:history="1">
        <w:r w:rsidRPr="00C416B9">
          <w:rPr>
            <w:rStyle w:val="Hyperlink"/>
            <w:rFonts w:ascii="Times New Roman" w:hAnsi="Times New Roman" w:cs="Times New Roman"/>
            <w:sz w:val="16"/>
            <w:szCs w:val="16"/>
          </w:rPr>
          <w:t>www.portal.euromonitor.com</w:t>
        </w:r>
      </w:hyperlink>
      <w:r w:rsidRPr="00C416B9">
        <w:rPr>
          <w:rFonts w:ascii="Times New Roman" w:hAnsi="Times New Roman" w:cs="Times New Roman"/>
          <w:sz w:val="16"/>
          <w:szCs w:val="16"/>
        </w:rPr>
        <w:t xml:space="preserve"> (дата обращения: 24.04.2017)</w:t>
      </w:r>
    </w:p>
  </w:footnote>
  <w:footnote w:id="8">
    <w:p w14:paraId="29347BF5" w14:textId="77777777" w:rsidR="00545EAE" w:rsidRPr="00C416B9" w:rsidRDefault="00545EAE" w:rsidP="00C416B9">
      <w:pPr>
        <w:pStyle w:val="FootnoteText"/>
        <w:rPr>
          <w:rFonts w:ascii="Times New Roman" w:hAnsi="Times New Roman" w:cs="Times New Roman"/>
          <w:sz w:val="16"/>
          <w:szCs w:val="16"/>
        </w:rPr>
      </w:pPr>
      <w:r w:rsidRPr="00C416B9">
        <w:rPr>
          <w:rStyle w:val="FootnoteReference"/>
          <w:rFonts w:ascii="Times New Roman" w:hAnsi="Times New Roman" w:cs="Times New Roman"/>
          <w:sz w:val="16"/>
          <w:szCs w:val="16"/>
        </w:rPr>
        <w:footnoteRef/>
      </w:r>
      <w:r w:rsidRPr="00C416B9">
        <w:rPr>
          <w:rFonts w:ascii="Times New Roman" w:hAnsi="Times New Roman" w:cs="Times New Roman"/>
          <w:sz w:val="16"/>
          <w:szCs w:val="16"/>
        </w:rPr>
        <w:t xml:space="preserve"> </w:t>
      </w:r>
      <w:r w:rsidRPr="00C416B9">
        <w:rPr>
          <w:rFonts w:ascii="Times New Roman" w:eastAsia="Times New Roman" w:hAnsi="Times New Roman" w:cs="Times New Roman"/>
          <w:sz w:val="16"/>
          <w:szCs w:val="16"/>
        </w:rPr>
        <w:t xml:space="preserve">Brand Shares (Global - Historical Owner) </w:t>
      </w:r>
      <w:r w:rsidRPr="00C416B9">
        <w:rPr>
          <w:rFonts w:ascii="Times New Roman" w:hAnsi="Times New Roman" w:cs="Times New Roman"/>
          <w:sz w:val="16"/>
          <w:szCs w:val="16"/>
        </w:rPr>
        <w:t xml:space="preserve">[Электронный ресурс] // Euromonitor International – Statistics. Режим доступа: </w:t>
      </w:r>
      <w:hyperlink r:id="rId5" w:history="1">
        <w:r w:rsidRPr="00C416B9">
          <w:rPr>
            <w:rStyle w:val="Hyperlink"/>
            <w:rFonts w:ascii="Times New Roman" w:hAnsi="Times New Roman" w:cs="Times New Roman"/>
            <w:sz w:val="16"/>
            <w:szCs w:val="16"/>
          </w:rPr>
          <w:t>www.portal.euromonitor.com</w:t>
        </w:r>
      </w:hyperlink>
      <w:r w:rsidRPr="00C416B9">
        <w:rPr>
          <w:rFonts w:ascii="Times New Roman" w:hAnsi="Times New Roman" w:cs="Times New Roman"/>
          <w:sz w:val="16"/>
          <w:szCs w:val="16"/>
        </w:rPr>
        <w:t xml:space="preserve"> (дата обращения: 24.04.2017)</w:t>
      </w:r>
    </w:p>
  </w:footnote>
  <w:footnote w:id="9">
    <w:p w14:paraId="5D842757" w14:textId="77777777" w:rsidR="00545EAE" w:rsidRPr="005062CE" w:rsidRDefault="00545EAE" w:rsidP="00C416B9">
      <w:pPr>
        <w:pStyle w:val="FootnoteText"/>
        <w:rPr>
          <w:rFonts w:ascii="Times New Roman" w:hAnsi="Times New Roman" w:cs="Times New Roman"/>
          <w:sz w:val="16"/>
          <w:szCs w:val="16"/>
          <w:lang w:val="ru-RU"/>
        </w:rPr>
      </w:pPr>
      <w:r w:rsidRPr="00C416B9">
        <w:rPr>
          <w:rStyle w:val="FootnoteReference"/>
          <w:rFonts w:ascii="Times New Roman" w:hAnsi="Times New Roman" w:cs="Times New Roman"/>
          <w:sz w:val="16"/>
          <w:szCs w:val="16"/>
        </w:rPr>
        <w:footnoteRef/>
      </w:r>
      <w:r w:rsidRPr="00C416B9">
        <w:rPr>
          <w:rFonts w:ascii="Times New Roman" w:hAnsi="Times New Roman" w:cs="Times New Roman"/>
          <w:sz w:val="16"/>
          <w:szCs w:val="16"/>
        </w:rPr>
        <w:t xml:space="preserve"> </w:t>
      </w:r>
      <w:r w:rsidRPr="00C416B9">
        <w:rPr>
          <w:rFonts w:ascii="Times New Roman" w:eastAsia="Times New Roman" w:hAnsi="Times New Roman" w:cs="Times New Roman"/>
          <w:sz w:val="16"/>
          <w:szCs w:val="16"/>
        </w:rPr>
        <w:t xml:space="preserve">Brand Shares (Global - Historical Owner) </w:t>
      </w:r>
      <w:r w:rsidRPr="00C416B9">
        <w:rPr>
          <w:rFonts w:ascii="Times New Roman" w:hAnsi="Times New Roman" w:cs="Times New Roman"/>
          <w:sz w:val="16"/>
          <w:szCs w:val="16"/>
        </w:rPr>
        <w:t xml:space="preserve">[Электронный ресурс] // Euromonitor International – Statistics. </w:t>
      </w:r>
      <w:r w:rsidRPr="005062CE">
        <w:rPr>
          <w:rFonts w:ascii="Times New Roman" w:hAnsi="Times New Roman" w:cs="Times New Roman"/>
          <w:sz w:val="16"/>
          <w:szCs w:val="16"/>
          <w:lang w:val="ru-RU"/>
        </w:rPr>
        <w:t xml:space="preserve">Режим доступа: </w:t>
      </w:r>
      <w:r w:rsidR="00D02191">
        <w:fldChar w:fldCharType="begin"/>
      </w:r>
      <w:r w:rsidR="00D02191" w:rsidRPr="008D08CA">
        <w:rPr>
          <w:lang w:val="ru-RU"/>
        </w:rPr>
        <w:instrText xml:space="preserve"> </w:instrText>
      </w:r>
      <w:r w:rsidR="00D02191">
        <w:instrText>HYPERLINK</w:instrText>
      </w:r>
      <w:r w:rsidR="00D02191" w:rsidRPr="008D08CA">
        <w:rPr>
          <w:lang w:val="ru-RU"/>
        </w:rPr>
        <w:instrText xml:space="preserve"> "</w:instrText>
      </w:r>
      <w:r w:rsidR="00D02191">
        <w:instrText>http</w:instrText>
      </w:r>
      <w:r w:rsidR="00D02191" w:rsidRPr="008D08CA">
        <w:rPr>
          <w:lang w:val="ru-RU"/>
        </w:rPr>
        <w:instrText>://</w:instrText>
      </w:r>
      <w:r w:rsidR="00D02191">
        <w:instrText>www</w:instrText>
      </w:r>
      <w:r w:rsidR="00D02191" w:rsidRPr="008D08CA">
        <w:rPr>
          <w:lang w:val="ru-RU"/>
        </w:rPr>
        <w:instrText>.</w:instrText>
      </w:r>
      <w:r w:rsidR="00D02191">
        <w:instrText>portal</w:instrText>
      </w:r>
      <w:r w:rsidR="00D02191" w:rsidRPr="008D08CA">
        <w:rPr>
          <w:lang w:val="ru-RU"/>
        </w:rPr>
        <w:instrText>.</w:instrText>
      </w:r>
      <w:r w:rsidR="00D02191">
        <w:instrText>euromonitor</w:instrText>
      </w:r>
      <w:r w:rsidR="00D02191" w:rsidRPr="008D08CA">
        <w:rPr>
          <w:lang w:val="ru-RU"/>
        </w:rPr>
        <w:instrText>.</w:instrText>
      </w:r>
      <w:r w:rsidR="00D02191">
        <w:instrText>com</w:instrText>
      </w:r>
      <w:r w:rsidR="00D02191" w:rsidRPr="008D08CA">
        <w:rPr>
          <w:lang w:val="ru-RU"/>
        </w:rPr>
        <w:instrText xml:space="preserve">" </w:instrText>
      </w:r>
      <w:r w:rsidR="00D02191">
        <w:fldChar w:fldCharType="separate"/>
      </w:r>
      <w:r w:rsidRPr="00C416B9">
        <w:rPr>
          <w:rStyle w:val="Hyperlink"/>
          <w:rFonts w:ascii="Times New Roman" w:hAnsi="Times New Roman" w:cs="Times New Roman"/>
          <w:sz w:val="16"/>
          <w:szCs w:val="16"/>
        </w:rPr>
        <w:t>www</w:t>
      </w:r>
      <w:r w:rsidRPr="005062CE">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portal</w:t>
      </w:r>
      <w:r w:rsidRPr="005062CE">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euromonitor</w:t>
      </w:r>
      <w:r w:rsidRPr="005062CE">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com</w:t>
      </w:r>
      <w:r w:rsidR="00D02191">
        <w:rPr>
          <w:rStyle w:val="Hyperlink"/>
          <w:rFonts w:ascii="Times New Roman" w:hAnsi="Times New Roman" w:cs="Times New Roman"/>
          <w:sz w:val="16"/>
          <w:szCs w:val="16"/>
        </w:rPr>
        <w:fldChar w:fldCharType="end"/>
      </w:r>
      <w:r w:rsidRPr="005062CE">
        <w:rPr>
          <w:rFonts w:ascii="Times New Roman" w:hAnsi="Times New Roman" w:cs="Times New Roman"/>
          <w:sz w:val="16"/>
          <w:szCs w:val="16"/>
          <w:lang w:val="ru-RU"/>
        </w:rPr>
        <w:t xml:space="preserve"> (дата обращения: 24.04.2017)</w:t>
      </w:r>
    </w:p>
  </w:footnote>
  <w:footnote w:id="10">
    <w:p w14:paraId="31E61D6E" w14:textId="77777777" w:rsidR="00545EAE" w:rsidRPr="00DB6227" w:rsidRDefault="00545EAE" w:rsidP="00C416B9">
      <w:pPr>
        <w:pStyle w:val="FootnoteText"/>
        <w:rPr>
          <w:lang w:val="ru-RU"/>
        </w:rPr>
      </w:pPr>
      <w:r w:rsidRPr="00C416B9">
        <w:rPr>
          <w:rStyle w:val="FootnoteReference"/>
          <w:rFonts w:ascii="Times New Roman" w:hAnsi="Times New Roman" w:cs="Times New Roman"/>
          <w:sz w:val="16"/>
          <w:szCs w:val="16"/>
        </w:rPr>
        <w:footnoteRef/>
      </w:r>
      <w:r w:rsidRPr="00C416B9">
        <w:rPr>
          <w:rFonts w:ascii="Times New Roman" w:hAnsi="Times New Roman" w:cs="Times New Roman"/>
          <w:sz w:val="16"/>
          <w:szCs w:val="16"/>
          <w:lang w:val="ru-RU"/>
        </w:rPr>
        <w:t xml:space="preserve"> </w:t>
      </w:r>
      <w:r w:rsidRPr="00C416B9">
        <w:rPr>
          <w:rFonts w:ascii="Times New Roman" w:hAnsi="Times New Roman" w:cs="Times New Roman"/>
          <w:sz w:val="16"/>
          <w:szCs w:val="16"/>
        </w:rPr>
        <w:t>JTI</w:t>
      </w:r>
      <w:r w:rsidRPr="00C416B9">
        <w:rPr>
          <w:rFonts w:ascii="Times New Roman" w:hAnsi="Times New Roman" w:cs="Times New Roman"/>
          <w:sz w:val="16"/>
          <w:szCs w:val="16"/>
          <w:lang w:val="ru-RU"/>
        </w:rPr>
        <w:t xml:space="preserve"> Россия [Электронный ресурс] // </w:t>
      </w:r>
      <w:r w:rsidRPr="00C416B9">
        <w:rPr>
          <w:rFonts w:ascii="Times New Roman" w:hAnsi="Times New Roman" w:cs="Times New Roman"/>
          <w:sz w:val="16"/>
          <w:szCs w:val="16"/>
        </w:rPr>
        <w:t>JTI</w:t>
      </w:r>
      <w:r w:rsidRPr="00C416B9">
        <w:rPr>
          <w:rFonts w:ascii="Times New Roman" w:hAnsi="Times New Roman" w:cs="Times New Roman"/>
          <w:sz w:val="16"/>
          <w:szCs w:val="16"/>
          <w:lang w:val="ru-RU"/>
        </w:rPr>
        <w:t xml:space="preserve"> Россия | Обзор. </w:t>
      </w:r>
      <w:r w:rsidRPr="00C416B9">
        <w:rPr>
          <w:rFonts w:ascii="Times New Roman" w:hAnsi="Times New Roman" w:cs="Times New Roman"/>
          <w:sz w:val="16"/>
          <w:szCs w:val="16"/>
          <w:lang w:val="ru-RU"/>
        </w:rPr>
        <w:t xml:space="preserve">Режим доступа </w:t>
      </w:r>
      <w:hyperlink r:id="rId6" w:history="1">
        <w:r w:rsidRPr="00C416B9">
          <w:rPr>
            <w:rStyle w:val="Hyperlink"/>
            <w:rFonts w:ascii="Times New Roman" w:hAnsi="Times New Roman" w:cs="Times New Roman"/>
            <w:sz w:val="16"/>
            <w:szCs w:val="16"/>
          </w:rPr>
          <w:t>http</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www</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jti</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com</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our</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company</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where</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we</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operate</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europe</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russia</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russian</w:t>
        </w:r>
        <w:r w:rsidRPr="00C416B9">
          <w:rPr>
            <w:rStyle w:val="Hyperlink"/>
            <w:rFonts w:ascii="Times New Roman" w:hAnsi="Times New Roman" w:cs="Times New Roman"/>
            <w:sz w:val="16"/>
            <w:szCs w:val="16"/>
            <w:lang w:val="ru-RU"/>
          </w:rPr>
          <w:t>/</w:t>
        </w:r>
        <w:r w:rsidRPr="00C416B9">
          <w:rPr>
            <w:rStyle w:val="Hyperlink"/>
            <w:rFonts w:ascii="Times New Roman" w:hAnsi="Times New Roman" w:cs="Times New Roman"/>
            <w:sz w:val="16"/>
            <w:szCs w:val="16"/>
          </w:rPr>
          <w:t>obzor</w:t>
        </w:r>
        <w:r w:rsidRPr="00C416B9">
          <w:rPr>
            <w:rStyle w:val="Hyperlink"/>
            <w:rFonts w:ascii="Times New Roman" w:hAnsi="Times New Roman" w:cs="Times New Roman"/>
            <w:sz w:val="16"/>
            <w:szCs w:val="16"/>
            <w:lang w:val="ru-RU"/>
          </w:rPr>
          <w:t>/</w:t>
        </w:r>
      </w:hyperlink>
      <w:r>
        <w:rPr>
          <w:lang w:val="ru-RU"/>
        </w:rPr>
        <w:t xml:space="preserve"> </w:t>
      </w:r>
      <w:r w:rsidRPr="00DB6227">
        <w:rPr>
          <w:rFonts w:ascii="Times New Roman" w:hAnsi="Times New Roman" w:cs="Times New Roman"/>
          <w:sz w:val="16"/>
          <w:szCs w:val="16"/>
          <w:lang w:val="ru-RU"/>
        </w:rPr>
        <w:t>(дата обращения: 24.04.2017)</w:t>
      </w:r>
    </w:p>
  </w:footnote>
  <w:footnote w:id="11">
    <w:p w14:paraId="6403E338" w14:textId="77777777" w:rsidR="00545EAE" w:rsidRPr="00DB6227" w:rsidRDefault="00545EAE" w:rsidP="00DB6227">
      <w:pPr>
        <w:pStyle w:val="Heading1"/>
        <w:spacing w:before="0" w:after="0" w:line="240" w:lineRule="auto"/>
        <w:rPr>
          <w:rFonts w:cs="Times New Roman"/>
          <w:b w:val="0"/>
          <w:sz w:val="16"/>
          <w:szCs w:val="16"/>
          <w:lang w:val="en-US"/>
        </w:rPr>
      </w:pPr>
      <w:r w:rsidRPr="00DB6227">
        <w:rPr>
          <w:rStyle w:val="FootnoteReference"/>
          <w:rFonts w:cs="Times New Roman"/>
          <w:b w:val="0"/>
          <w:sz w:val="16"/>
          <w:szCs w:val="16"/>
        </w:rPr>
        <w:footnoteRef/>
      </w:r>
      <w:r w:rsidRPr="00DB6227">
        <w:rPr>
          <w:rFonts w:cs="Times New Roman"/>
          <w:b w:val="0"/>
          <w:sz w:val="16"/>
          <w:szCs w:val="16"/>
          <w:lang w:val="en-US"/>
        </w:rPr>
        <w:t xml:space="preserve"> Japan Tobacco Inc in Tobacco (Russia) </w:t>
      </w:r>
      <w:r w:rsidRPr="00DB6227">
        <w:rPr>
          <w:rStyle w:val="type"/>
          <w:rFonts w:cs="Times New Roman"/>
          <w:b w:val="0"/>
          <w:sz w:val="16"/>
          <w:szCs w:val="16"/>
          <w:lang w:val="en-US"/>
        </w:rPr>
        <w:t>Local Company Profile</w:t>
      </w:r>
      <w:r w:rsidRPr="00DB6227">
        <w:rPr>
          <w:rFonts w:cs="Times New Roman"/>
          <w:b w:val="0"/>
          <w:sz w:val="16"/>
          <w:szCs w:val="16"/>
          <w:lang w:val="en-US"/>
        </w:rPr>
        <w:t> </w:t>
      </w:r>
      <w:r w:rsidRPr="00DB6227">
        <w:rPr>
          <w:rStyle w:val="pipe"/>
          <w:rFonts w:cs="Times New Roman"/>
          <w:b w:val="0"/>
          <w:sz w:val="16"/>
          <w:szCs w:val="16"/>
          <w:lang w:val="en-US"/>
        </w:rPr>
        <w:t>|</w:t>
      </w:r>
      <w:r w:rsidRPr="00DB6227">
        <w:rPr>
          <w:rFonts w:cs="Times New Roman"/>
          <w:b w:val="0"/>
          <w:sz w:val="16"/>
          <w:szCs w:val="16"/>
          <w:lang w:val="en-US"/>
        </w:rPr>
        <w:t> </w:t>
      </w:r>
      <w:r w:rsidRPr="00DB6227">
        <w:rPr>
          <w:rStyle w:val="Date1"/>
          <w:rFonts w:cs="Times New Roman"/>
          <w:b w:val="0"/>
          <w:sz w:val="16"/>
          <w:szCs w:val="16"/>
          <w:lang w:val="en-US"/>
        </w:rPr>
        <w:t>16 Aug 2016</w:t>
      </w:r>
      <w:r w:rsidRPr="00DB6227">
        <w:rPr>
          <w:rFonts w:cs="Times New Roman"/>
          <w:b w:val="0"/>
          <w:sz w:val="16"/>
          <w:szCs w:val="16"/>
          <w:lang w:val="en-US"/>
        </w:rPr>
        <w:t xml:space="preserve"> [</w:t>
      </w:r>
      <w:r w:rsidRPr="00DB6227">
        <w:rPr>
          <w:rFonts w:cs="Times New Roman"/>
          <w:b w:val="0"/>
          <w:sz w:val="16"/>
          <w:szCs w:val="16"/>
        </w:rPr>
        <w:t>Электронный</w:t>
      </w:r>
      <w:r w:rsidRPr="00DB6227">
        <w:rPr>
          <w:rFonts w:cs="Times New Roman"/>
          <w:b w:val="0"/>
          <w:sz w:val="16"/>
          <w:szCs w:val="16"/>
          <w:lang w:val="en-US"/>
        </w:rPr>
        <w:t xml:space="preserve"> </w:t>
      </w:r>
      <w:r w:rsidRPr="00DB6227">
        <w:rPr>
          <w:rFonts w:cs="Times New Roman"/>
          <w:b w:val="0"/>
          <w:sz w:val="16"/>
          <w:szCs w:val="16"/>
        </w:rPr>
        <w:t>ресурс</w:t>
      </w:r>
      <w:r w:rsidRPr="00DB6227">
        <w:rPr>
          <w:rFonts w:cs="Times New Roman"/>
          <w:b w:val="0"/>
          <w:sz w:val="16"/>
          <w:szCs w:val="16"/>
          <w:lang w:val="en-US"/>
        </w:rPr>
        <w:t xml:space="preserve">] // Euromonitor International – Analysis. </w:t>
      </w:r>
      <w:r w:rsidRPr="00DB6227">
        <w:rPr>
          <w:rFonts w:cs="Times New Roman"/>
          <w:b w:val="0"/>
          <w:sz w:val="16"/>
          <w:szCs w:val="16"/>
        </w:rPr>
        <w:t>Режим</w:t>
      </w:r>
      <w:r w:rsidRPr="00DB6227">
        <w:rPr>
          <w:rFonts w:cs="Times New Roman"/>
          <w:b w:val="0"/>
          <w:sz w:val="16"/>
          <w:szCs w:val="16"/>
          <w:lang w:val="en-US"/>
        </w:rPr>
        <w:t xml:space="preserve"> </w:t>
      </w:r>
      <w:r w:rsidRPr="00DB6227">
        <w:rPr>
          <w:rFonts w:cs="Times New Roman"/>
          <w:b w:val="0"/>
          <w:sz w:val="16"/>
          <w:szCs w:val="16"/>
        </w:rPr>
        <w:t>доступа</w:t>
      </w:r>
      <w:r w:rsidRPr="00DB6227">
        <w:rPr>
          <w:rFonts w:cs="Times New Roman"/>
          <w:b w:val="0"/>
          <w:sz w:val="16"/>
          <w:szCs w:val="16"/>
          <w:lang w:val="en-US"/>
        </w:rPr>
        <w:t xml:space="preserve">: </w:t>
      </w:r>
      <w:r w:rsidR="00D02191">
        <w:fldChar w:fldCharType="begin"/>
      </w:r>
      <w:r w:rsidR="00D02191" w:rsidRPr="008D08CA">
        <w:rPr>
          <w:lang w:val="en-US"/>
        </w:rPr>
        <w:instrText xml:space="preserve"> HYPERLINK "http://www.portal.euromonitor.com" </w:instrText>
      </w:r>
      <w:r w:rsidR="00D02191">
        <w:fldChar w:fldCharType="separate"/>
      </w:r>
      <w:r w:rsidRPr="00DB6227">
        <w:rPr>
          <w:rStyle w:val="Hyperlink"/>
          <w:rFonts w:cs="Times New Roman"/>
          <w:b w:val="0"/>
          <w:sz w:val="16"/>
          <w:szCs w:val="16"/>
          <w:lang w:val="en-US"/>
        </w:rPr>
        <w:t>www.portal.euromonitor.com</w:t>
      </w:r>
      <w:r w:rsidR="00D02191">
        <w:rPr>
          <w:rStyle w:val="Hyperlink"/>
          <w:rFonts w:cs="Times New Roman"/>
          <w:b w:val="0"/>
          <w:sz w:val="16"/>
          <w:szCs w:val="16"/>
          <w:lang w:val="en-US"/>
        </w:rPr>
        <w:fldChar w:fldCharType="end"/>
      </w:r>
      <w:r w:rsidRPr="00DB6227">
        <w:rPr>
          <w:rFonts w:cs="Times New Roman"/>
          <w:b w:val="0"/>
          <w:sz w:val="16"/>
          <w:szCs w:val="16"/>
          <w:lang w:val="en-US"/>
        </w:rPr>
        <w:t xml:space="preserve"> (</w:t>
      </w:r>
      <w:r w:rsidRPr="00DB6227">
        <w:rPr>
          <w:rFonts w:cs="Times New Roman"/>
          <w:b w:val="0"/>
          <w:sz w:val="16"/>
          <w:szCs w:val="16"/>
        </w:rPr>
        <w:t>дата</w:t>
      </w:r>
      <w:r w:rsidRPr="00DB6227">
        <w:rPr>
          <w:rFonts w:cs="Times New Roman"/>
          <w:b w:val="0"/>
          <w:sz w:val="16"/>
          <w:szCs w:val="16"/>
          <w:lang w:val="en-US"/>
        </w:rPr>
        <w:t xml:space="preserve"> </w:t>
      </w:r>
      <w:r w:rsidRPr="00DB6227">
        <w:rPr>
          <w:rFonts w:cs="Times New Roman"/>
          <w:b w:val="0"/>
          <w:sz w:val="16"/>
          <w:szCs w:val="16"/>
        </w:rPr>
        <w:t>обращения</w:t>
      </w:r>
      <w:r w:rsidRPr="00DB6227">
        <w:rPr>
          <w:rFonts w:cs="Times New Roman"/>
          <w:b w:val="0"/>
          <w:sz w:val="16"/>
          <w:szCs w:val="16"/>
          <w:lang w:val="en-US"/>
        </w:rPr>
        <w:t>: 24.04.2017)</w:t>
      </w:r>
    </w:p>
  </w:footnote>
  <w:footnote w:id="12">
    <w:p w14:paraId="0430C885" w14:textId="77777777" w:rsidR="00545EAE" w:rsidRPr="00DB6227" w:rsidRDefault="00545EAE" w:rsidP="00DB6227">
      <w:pPr>
        <w:spacing w:after="0" w:line="240" w:lineRule="auto"/>
        <w:rPr>
          <w:rFonts w:ascii="Times New Roman" w:eastAsia="Times New Roman" w:hAnsi="Times New Roman" w:cs="Times New Roman"/>
          <w:sz w:val="16"/>
          <w:szCs w:val="16"/>
        </w:rPr>
      </w:pPr>
      <w:r w:rsidRPr="00DB6227">
        <w:rPr>
          <w:rStyle w:val="FootnoteReference"/>
          <w:rFonts w:ascii="Times New Roman" w:hAnsi="Times New Roman" w:cs="Times New Roman"/>
          <w:sz w:val="16"/>
          <w:szCs w:val="16"/>
        </w:rPr>
        <w:footnoteRef/>
      </w:r>
      <w:r w:rsidRPr="00DB6227">
        <w:rPr>
          <w:rFonts w:ascii="Times New Roman" w:hAnsi="Times New Roman" w:cs="Times New Roman"/>
          <w:sz w:val="16"/>
          <w:szCs w:val="16"/>
        </w:rPr>
        <w:t xml:space="preserve"> </w:t>
      </w:r>
      <w:r w:rsidRPr="00DB6227">
        <w:rPr>
          <w:rFonts w:ascii="Times New Roman" w:eastAsia="Times New Roman" w:hAnsi="Times New Roman" w:cs="Times New Roman"/>
          <w:sz w:val="16"/>
          <w:szCs w:val="16"/>
        </w:rPr>
        <w:t xml:space="preserve">Brand Shares (Global - Historical Owner) </w:t>
      </w:r>
      <w:r w:rsidRPr="00DB6227">
        <w:rPr>
          <w:rFonts w:ascii="Times New Roman" w:hAnsi="Times New Roman" w:cs="Times New Roman"/>
          <w:sz w:val="16"/>
          <w:szCs w:val="16"/>
        </w:rPr>
        <w:t xml:space="preserve">[Электронный ресурс] // Euromonitor International – Statistics. Режим доступа: </w:t>
      </w:r>
      <w:hyperlink r:id="rId7" w:history="1">
        <w:r w:rsidRPr="00DB6227">
          <w:rPr>
            <w:rStyle w:val="Hyperlink"/>
            <w:rFonts w:ascii="Times New Roman" w:hAnsi="Times New Roman" w:cs="Times New Roman"/>
            <w:sz w:val="16"/>
            <w:szCs w:val="16"/>
          </w:rPr>
          <w:t>www.portal.euromonitor.com</w:t>
        </w:r>
      </w:hyperlink>
      <w:r w:rsidRPr="00DB6227">
        <w:rPr>
          <w:rFonts w:ascii="Times New Roman" w:hAnsi="Times New Roman" w:cs="Times New Roman"/>
          <w:sz w:val="16"/>
          <w:szCs w:val="16"/>
        </w:rPr>
        <w:t xml:space="preserve"> (дата обращения: 24.04.2017)</w:t>
      </w:r>
    </w:p>
  </w:footnote>
  <w:footnote w:id="13">
    <w:p w14:paraId="5E893C61" w14:textId="77777777" w:rsidR="00545EAE" w:rsidRPr="00DB6227" w:rsidRDefault="00545EAE" w:rsidP="00DB6227">
      <w:pPr>
        <w:pStyle w:val="FootnoteText"/>
        <w:rPr>
          <w:rFonts w:ascii="Times New Roman" w:hAnsi="Times New Roman" w:cs="Times New Roman"/>
          <w:sz w:val="16"/>
          <w:szCs w:val="16"/>
        </w:rPr>
      </w:pPr>
      <w:r w:rsidRPr="00DB6227">
        <w:rPr>
          <w:rStyle w:val="FootnoteReference"/>
          <w:rFonts w:ascii="Times New Roman" w:hAnsi="Times New Roman" w:cs="Times New Roman"/>
          <w:sz w:val="16"/>
          <w:szCs w:val="16"/>
        </w:rPr>
        <w:footnoteRef/>
      </w:r>
      <w:r w:rsidRPr="00DB6227">
        <w:rPr>
          <w:rFonts w:ascii="Times New Roman" w:hAnsi="Times New Roman" w:cs="Times New Roman"/>
          <w:sz w:val="16"/>
          <w:szCs w:val="16"/>
        </w:rPr>
        <w:t xml:space="preserve"> </w:t>
      </w:r>
      <w:r w:rsidRPr="00DB6227">
        <w:rPr>
          <w:rFonts w:ascii="Times New Roman" w:eastAsia="Times New Roman" w:hAnsi="Times New Roman" w:cs="Times New Roman"/>
          <w:sz w:val="16"/>
          <w:szCs w:val="16"/>
        </w:rPr>
        <w:t xml:space="preserve">Brand Shares (Global - Historical Owner) </w:t>
      </w:r>
      <w:r w:rsidRPr="00DB6227">
        <w:rPr>
          <w:rFonts w:ascii="Times New Roman" w:hAnsi="Times New Roman" w:cs="Times New Roman"/>
          <w:sz w:val="16"/>
          <w:szCs w:val="16"/>
        </w:rPr>
        <w:t xml:space="preserve">[Электронный ресурс] // Euromonitor International – Statistics. Режим доступа: </w:t>
      </w:r>
      <w:hyperlink r:id="rId8" w:history="1">
        <w:r w:rsidRPr="00DB6227">
          <w:rPr>
            <w:rStyle w:val="Hyperlink"/>
            <w:rFonts w:ascii="Times New Roman" w:hAnsi="Times New Roman" w:cs="Times New Roman"/>
            <w:sz w:val="16"/>
            <w:szCs w:val="16"/>
          </w:rPr>
          <w:t>www.portal.euromonitor.com</w:t>
        </w:r>
      </w:hyperlink>
      <w:r w:rsidRPr="00DB6227">
        <w:rPr>
          <w:rFonts w:ascii="Times New Roman" w:hAnsi="Times New Roman" w:cs="Times New Roman"/>
          <w:sz w:val="16"/>
          <w:szCs w:val="16"/>
        </w:rPr>
        <w:t xml:space="preserve"> (дата обращения: 24.04.2017)</w:t>
      </w:r>
    </w:p>
  </w:footnote>
  <w:footnote w:id="14">
    <w:p w14:paraId="51DE3991" w14:textId="77777777" w:rsidR="00545EAE" w:rsidRPr="00DB6227" w:rsidRDefault="00545EAE" w:rsidP="00DB6227">
      <w:pPr>
        <w:pStyle w:val="FootnoteText"/>
      </w:pPr>
      <w:r w:rsidRPr="00DB6227">
        <w:rPr>
          <w:rStyle w:val="FootnoteReference"/>
          <w:rFonts w:ascii="Times New Roman" w:hAnsi="Times New Roman" w:cs="Times New Roman"/>
          <w:sz w:val="16"/>
          <w:szCs w:val="16"/>
        </w:rPr>
        <w:footnoteRef/>
      </w:r>
      <w:r w:rsidRPr="00DB6227">
        <w:rPr>
          <w:rFonts w:ascii="Times New Roman" w:hAnsi="Times New Roman" w:cs="Times New Roman"/>
          <w:sz w:val="16"/>
          <w:szCs w:val="16"/>
        </w:rPr>
        <w:t xml:space="preserve"> MarketLine Industry Profile</w:t>
      </w:r>
      <w:r>
        <w:rPr>
          <w:rFonts w:ascii="Times New Roman" w:hAnsi="Times New Roman" w:cs="Times New Roman"/>
          <w:sz w:val="16"/>
          <w:szCs w:val="16"/>
        </w:rPr>
        <w:t>:</w:t>
      </w:r>
      <w:r w:rsidRPr="00DB6227">
        <w:rPr>
          <w:rFonts w:ascii="Times New Roman" w:hAnsi="Times New Roman" w:cs="Times New Roman"/>
          <w:sz w:val="16"/>
          <w:szCs w:val="16"/>
        </w:rPr>
        <w:t xml:space="preserve"> Tobacco in Russia </w:t>
      </w:r>
      <w:r w:rsidRPr="00DB6227">
        <w:rPr>
          <w:rStyle w:val="pipe"/>
          <w:rFonts w:ascii="Times New Roman" w:hAnsi="Times New Roman" w:cs="Times New Roman"/>
          <w:sz w:val="16"/>
          <w:szCs w:val="16"/>
        </w:rPr>
        <w:t xml:space="preserve">| June 2016 </w:t>
      </w:r>
      <w:r w:rsidRPr="00DB6227">
        <w:rPr>
          <w:rFonts w:ascii="Times New Roman" w:hAnsi="Times New Roman" w:cs="Times New Roman"/>
          <w:sz w:val="16"/>
          <w:szCs w:val="16"/>
        </w:rPr>
        <w:t xml:space="preserve">[Электронный ресурс] // MarketLine. </w:t>
      </w:r>
      <w:r w:rsidRPr="00DB6227">
        <w:rPr>
          <w:rFonts w:ascii="Times New Roman" w:hAnsi="Times New Roman" w:cs="Times New Roman"/>
          <w:sz w:val="16"/>
          <w:szCs w:val="16"/>
          <w:lang w:val="ru-RU"/>
        </w:rPr>
        <w:t>Режим</w:t>
      </w:r>
      <w:r w:rsidRPr="00DB6227">
        <w:rPr>
          <w:rFonts w:ascii="Times New Roman" w:hAnsi="Times New Roman" w:cs="Times New Roman"/>
          <w:sz w:val="16"/>
          <w:szCs w:val="16"/>
        </w:rPr>
        <w:t xml:space="preserve"> </w:t>
      </w:r>
      <w:r w:rsidRPr="00DB6227">
        <w:rPr>
          <w:rFonts w:ascii="Times New Roman" w:hAnsi="Times New Roman" w:cs="Times New Roman"/>
          <w:sz w:val="16"/>
          <w:szCs w:val="16"/>
          <w:lang w:val="ru-RU"/>
        </w:rPr>
        <w:t>доступа</w:t>
      </w:r>
      <w:r w:rsidRPr="00DB6227">
        <w:rPr>
          <w:rFonts w:ascii="Times New Roman" w:hAnsi="Times New Roman" w:cs="Times New Roman"/>
          <w:sz w:val="16"/>
          <w:szCs w:val="16"/>
        </w:rPr>
        <w:t xml:space="preserve">: </w:t>
      </w:r>
      <w:hyperlink r:id="rId9" w:history="1">
        <w:r w:rsidRPr="00DB6227">
          <w:rPr>
            <w:rStyle w:val="Hyperlink"/>
            <w:rFonts w:ascii="Times New Roman" w:hAnsi="Times New Roman" w:cs="Times New Roman"/>
            <w:sz w:val="16"/>
            <w:szCs w:val="16"/>
          </w:rPr>
          <w:t>http://360.datamonitor.com/</w:t>
        </w:r>
      </w:hyperlink>
      <w:r w:rsidRPr="00DB6227">
        <w:rPr>
          <w:rFonts w:ascii="Times New Roman" w:hAnsi="Times New Roman" w:cs="Times New Roman"/>
          <w:sz w:val="16"/>
          <w:szCs w:val="16"/>
        </w:rPr>
        <w:t xml:space="preserve"> (дата обращения: 24.04.2017)</w:t>
      </w:r>
    </w:p>
  </w:footnote>
  <w:footnote w:id="15">
    <w:p w14:paraId="555351D5" w14:textId="77777777" w:rsidR="00545EAE" w:rsidRPr="00FB2B56" w:rsidRDefault="00545EAE" w:rsidP="00FB2B56">
      <w:pPr>
        <w:pStyle w:val="FootnoteText"/>
        <w:rPr>
          <w:lang w:val="ru-RU"/>
        </w:rPr>
      </w:pPr>
      <w:r>
        <w:rPr>
          <w:rStyle w:val="FootnoteReference"/>
        </w:rPr>
        <w:footnoteRef/>
      </w:r>
      <w:r w:rsidRPr="00FB2B56">
        <w:t xml:space="preserve"> </w:t>
      </w:r>
      <w:r w:rsidRPr="00DB6227">
        <w:rPr>
          <w:rFonts w:ascii="Times New Roman" w:hAnsi="Times New Roman" w:cs="Times New Roman"/>
          <w:sz w:val="16"/>
          <w:szCs w:val="16"/>
        </w:rPr>
        <w:t>MarketLine Industry Profile</w:t>
      </w:r>
      <w:r>
        <w:rPr>
          <w:rFonts w:ascii="Times New Roman" w:hAnsi="Times New Roman" w:cs="Times New Roman"/>
          <w:sz w:val="16"/>
          <w:szCs w:val="16"/>
        </w:rPr>
        <w:t>:</w:t>
      </w:r>
      <w:r w:rsidRPr="00DB6227">
        <w:rPr>
          <w:rFonts w:ascii="Times New Roman" w:hAnsi="Times New Roman" w:cs="Times New Roman"/>
          <w:sz w:val="16"/>
          <w:szCs w:val="16"/>
        </w:rPr>
        <w:t xml:space="preserve"> Tobacco in Russia </w:t>
      </w:r>
      <w:r w:rsidRPr="00DB6227">
        <w:rPr>
          <w:rStyle w:val="pipe"/>
          <w:rFonts w:ascii="Times New Roman" w:hAnsi="Times New Roman" w:cs="Times New Roman"/>
          <w:sz w:val="16"/>
          <w:szCs w:val="16"/>
        </w:rPr>
        <w:t xml:space="preserve">| June 2016 </w:t>
      </w:r>
      <w:r w:rsidRPr="00DB6227">
        <w:rPr>
          <w:rFonts w:ascii="Times New Roman" w:hAnsi="Times New Roman" w:cs="Times New Roman"/>
          <w:sz w:val="16"/>
          <w:szCs w:val="16"/>
        </w:rPr>
        <w:t xml:space="preserve">[Электронный ресурс] // MarketLine. </w:t>
      </w:r>
      <w:r w:rsidRPr="00DB6227">
        <w:rPr>
          <w:rFonts w:ascii="Times New Roman" w:hAnsi="Times New Roman" w:cs="Times New Roman"/>
          <w:sz w:val="16"/>
          <w:szCs w:val="16"/>
          <w:lang w:val="ru-RU"/>
        </w:rPr>
        <w:t>Режим</w:t>
      </w:r>
      <w:r w:rsidRPr="00FB2B56">
        <w:rPr>
          <w:rFonts w:ascii="Times New Roman" w:hAnsi="Times New Roman" w:cs="Times New Roman"/>
          <w:sz w:val="16"/>
          <w:szCs w:val="16"/>
          <w:lang w:val="ru-RU"/>
        </w:rPr>
        <w:t xml:space="preserve"> </w:t>
      </w:r>
      <w:r w:rsidRPr="00DB6227">
        <w:rPr>
          <w:rFonts w:ascii="Times New Roman" w:hAnsi="Times New Roman" w:cs="Times New Roman"/>
          <w:sz w:val="16"/>
          <w:szCs w:val="16"/>
          <w:lang w:val="ru-RU"/>
        </w:rPr>
        <w:t>доступа</w:t>
      </w:r>
      <w:r w:rsidRPr="00FB2B56">
        <w:rPr>
          <w:rFonts w:ascii="Times New Roman" w:hAnsi="Times New Roman" w:cs="Times New Roman"/>
          <w:sz w:val="16"/>
          <w:szCs w:val="16"/>
          <w:lang w:val="ru-RU"/>
        </w:rPr>
        <w:t xml:space="preserve">: </w:t>
      </w:r>
      <w:r w:rsidR="00D02191">
        <w:fldChar w:fldCharType="begin"/>
      </w:r>
      <w:r w:rsidR="00D02191" w:rsidRPr="008D08CA">
        <w:rPr>
          <w:lang w:val="ru-RU"/>
        </w:rPr>
        <w:instrText xml:space="preserve"> </w:instrText>
      </w:r>
      <w:r w:rsidR="00D02191">
        <w:instrText>HYPERLINK</w:instrText>
      </w:r>
      <w:r w:rsidR="00D02191" w:rsidRPr="008D08CA">
        <w:rPr>
          <w:lang w:val="ru-RU"/>
        </w:rPr>
        <w:instrText xml:space="preserve"> "</w:instrText>
      </w:r>
      <w:r w:rsidR="00D02191">
        <w:instrText>http</w:instrText>
      </w:r>
      <w:r w:rsidR="00D02191" w:rsidRPr="008D08CA">
        <w:rPr>
          <w:lang w:val="ru-RU"/>
        </w:rPr>
        <w:instrText>://360.</w:instrText>
      </w:r>
      <w:r w:rsidR="00D02191">
        <w:instrText>dat</w:instrText>
      </w:r>
      <w:r w:rsidR="00D02191">
        <w:instrText>amonitor</w:instrText>
      </w:r>
      <w:r w:rsidR="00D02191" w:rsidRPr="008D08CA">
        <w:rPr>
          <w:lang w:val="ru-RU"/>
        </w:rPr>
        <w:instrText>.</w:instrText>
      </w:r>
      <w:r w:rsidR="00D02191">
        <w:instrText>com</w:instrText>
      </w:r>
      <w:r w:rsidR="00D02191" w:rsidRPr="008D08CA">
        <w:rPr>
          <w:lang w:val="ru-RU"/>
        </w:rPr>
        <w:instrText xml:space="preserve">/" </w:instrText>
      </w:r>
      <w:r w:rsidR="00D02191">
        <w:fldChar w:fldCharType="separate"/>
      </w:r>
      <w:r w:rsidRPr="00DB6227">
        <w:rPr>
          <w:rStyle w:val="Hyperlink"/>
          <w:rFonts w:ascii="Times New Roman" w:hAnsi="Times New Roman" w:cs="Times New Roman"/>
          <w:sz w:val="16"/>
          <w:szCs w:val="16"/>
        </w:rPr>
        <w:t>http</w:t>
      </w:r>
      <w:r w:rsidRPr="00FB2B56">
        <w:rPr>
          <w:rStyle w:val="Hyperlink"/>
          <w:rFonts w:ascii="Times New Roman" w:hAnsi="Times New Roman" w:cs="Times New Roman"/>
          <w:sz w:val="16"/>
          <w:szCs w:val="16"/>
          <w:lang w:val="ru-RU"/>
        </w:rPr>
        <w:t>://360.</w:t>
      </w:r>
      <w:r w:rsidRPr="00DB6227">
        <w:rPr>
          <w:rStyle w:val="Hyperlink"/>
          <w:rFonts w:ascii="Times New Roman" w:hAnsi="Times New Roman" w:cs="Times New Roman"/>
          <w:sz w:val="16"/>
          <w:szCs w:val="16"/>
        </w:rPr>
        <w:t>datamonitor</w:t>
      </w:r>
      <w:r w:rsidRPr="00FB2B56">
        <w:rPr>
          <w:rStyle w:val="Hyperlink"/>
          <w:rFonts w:ascii="Times New Roman" w:hAnsi="Times New Roman" w:cs="Times New Roman"/>
          <w:sz w:val="16"/>
          <w:szCs w:val="16"/>
          <w:lang w:val="ru-RU"/>
        </w:rPr>
        <w:t>.</w:t>
      </w:r>
      <w:r w:rsidRPr="00DB6227">
        <w:rPr>
          <w:rStyle w:val="Hyperlink"/>
          <w:rFonts w:ascii="Times New Roman" w:hAnsi="Times New Roman" w:cs="Times New Roman"/>
          <w:sz w:val="16"/>
          <w:szCs w:val="16"/>
        </w:rPr>
        <w:t>com</w:t>
      </w:r>
      <w:r w:rsidRPr="00FB2B56">
        <w:rPr>
          <w:rStyle w:val="Hyperlink"/>
          <w:rFonts w:ascii="Times New Roman" w:hAnsi="Times New Roman" w:cs="Times New Roman"/>
          <w:sz w:val="16"/>
          <w:szCs w:val="16"/>
          <w:lang w:val="ru-RU"/>
        </w:rPr>
        <w:t>/</w:t>
      </w:r>
      <w:r w:rsidR="00D02191">
        <w:rPr>
          <w:rStyle w:val="Hyperlink"/>
          <w:rFonts w:ascii="Times New Roman" w:hAnsi="Times New Roman" w:cs="Times New Roman"/>
          <w:sz w:val="16"/>
          <w:szCs w:val="16"/>
          <w:lang w:val="ru-RU"/>
        </w:rPr>
        <w:fldChar w:fldCharType="end"/>
      </w:r>
      <w:r w:rsidRPr="00FB2B56">
        <w:rPr>
          <w:rFonts w:ascii="Times New Roman" w:hAnsi="Times New Roman" w:cs="Times New Roman"/>
          <w:sz w:val="16"/>
          <w:szCs w:val="16"/>
          <w:lang w:val="ru-RU"/>
        </w:rPr>
        <w:t xml:space="preserve"> (дата обращения: 24.04.2017)</w:t>
      </w:r>
    </w:p>
  </w:footnote>
  <w:footnote w:id="16">
    <w:p w14:paraId="78773044" w14:textId="77777777" w:rsidR="00545EAE" w:rsidRPr="00FB2B56" w:rsidRDefault="00545EAE" w:rsidP="00FB2B56">
      <w:pPr>
        <w:pStyle w:val="FootnoteText"/>
        <w:rPr>
          <w:rFonts w:ascii="Times New Roman" w:hAnsi="Times New Roman" w:cs="Times New Roman"/>
          <w:sz w:val="16"/>
          <w:szCs w:val="16"/>
          <w:lang w:val="ru-RU"/>
        </w:rPr>
      </w:pPr>
      <w:r w:rsidRPr="00FB2B56">
        <w:rPr>
          <w:rStyle w:val="FootnoteReference"/>
          <w:rFonts w:ascii="Times New Roman" w:hAnsi="Times New Roman" w:cs="Times New Roman"/>
          <w:sz w:val="16"/>
          <w:szCs w:val="16"/>
        </w:rPr>
        <w:footnoteRef/>
      </w:r>
      <w:r w:rsidRPr="00FB2B56">
        <w:rPr>
          <w:rFonts w:ascii="Times New Roman" w:hAnsi="Times New Roman" w:cs="Times New Roman"/>
          <w:sz w:val="16"/>
          <w:szCs w:val="16"/>
          <w:lang w:val="ru-RU"/>
        </w:rPr>
        <w:t xml:space="preserve"> </w:t>
      </w:r>
      <w:r w:rsidRPr="00FB2B56">
        <w:rPr>
          <w:rFonts w:ascii="Times New Roman" w:eastAsia="Times New Roman" w:hAnsi="Times New Roman" w:cs="Times New Roman"/>
          <w:sz w:val="16"/>
          <w:szCs w:val="16"/>
        </w:rPr>
        <w:t>Philip</w:t>
      </w:r>
      <w:r w:rsidRPr="00FB2B56">
        <w:rPr>
          <w:rFonts w:ascii="Times New Roman" w:eastAsia="Times New Roman" w:hAnsi="Times New Roman" w:cs="Times New Roman"/>
          <w:sz w:val="16"/>
          <w:szCs w:val="16"/>
          <w:lang w:val="ru-RU"/>
        </w:rPr>
        <w:t xml:space="preserve"> </w:t>
      </w:r>
      <w:r w:rsidRPr="00FB2B56">
        <w:rPr>
          <w:rFonts w:ascii="Times New Roman" w:eastAsia="Times New Roman" w:hAnsi="Times New Roman" w:cs="Times New Roman"/>
          <w:sz w:val="16"/>
          <w:szCs w:val="16"/>
        </w:rPr>
        <w:t>Morris</w:t>
      </w:r>
      <w:r w:rsidRPr="00FB2B56">
        <w:rPr>
          <w:rFonts w:ascii="Times New Roman" w:eastAsia="Times New Roman" w:hAnsi="Times New Roman" w:cs="Times New Roman"/>
          <w:sz w:val="16"/>
          <w:szCs w:val="16"/>
          <w:lang w:val="ru-RU"/>
        </w:rPr>
        <w:t xml:space="preserve"> и </w:t>
      </w:r>
      <w:r w:rsidRPr="00FB2B56">
        <w:rPr>
          <w:rFonts w:ascii="Times New Roman" w:eastAsia="Times New Roman" w:hAnsi="Times New Roman" w:cs="Times New Roman"/>
          <w:sz w:val="16"/>
          <w:szCs w:val="16"/>
        </w:rPr>
        <w:t>Japan</w:t>
      </w:r>
      <w:r w:rsidRPr="00FB2B56">
        <w:rPr>
          <w:rFonts w:ascii="Times New Roman" w:eastAsia="Times New Roman" w:hAnsi="Times New Roman" w:cs="Times New Roman"/>
          <w:sz w:val="16"/>
          <w:szCs w:val="16"/>
          <w:lang w:val="ru-RU"/>
        </w:rPr>
        <w:t xml:space="preserve"> </w:t>
      </w:r>
      <w:r w:rsidRPr="00FB2B56">
        <w:rPr>
          <w:rFonts w:ascii="Times New Roman" w:eastAsia="Times New Roman" w:hAnsi="Times New Roman" w:cs="Times New Roman"/>
          <w:sz w:val="16"/>
          <w:szCs w:val="16"/>
        </w:rPr>
        <w:t>Tobacco</w:t>
      </w:r>
      <w:r w:rsidRPr="00FB2B56">
        <w:rPr>
          <w:rFonts w:ascii="Times New Roman" w:eastAsia="Times New Roman" w:hAnsi="Times New Roman" w:cs="Times New Roman"/>
          <w:sz w:val="16"/>
          <w:szCs w:val="16"/>
          <w:lang w:val="ru-RU"/>
        </w:rPr>
        <w:t xml:space="preserve"> покупают по 20% российского дистрибьютора </w:t>
      </w:r>
      <w:r w:rsidRPr="00FB2B56">
        <w:rPr>
          <w:rFonts w:ascii="Times New Roman" w:hAnsi="Times New Roman" w:cs="Times New Roman"/>
          <w:sz w:val="16"/>
          <w:szCs w:val="16"/>
          <w:lang w:val="ru-RU"/>
        </w:rPr>
        <w:t xml:space="preserve">[Электронный ресурс] // </w:t>
      </w:r>
      <w:r w:rsidRPr="00FB2B56">
        <w:rPr>
          <w:rFonts w:ascii="Times New Roman" w:eastAsia="Times New Roman" w:hAnsi="Times New Roman" w:cs="Times New Roman"/>
          <w:sz w:val="16"/>
          <w:szCs w:val="16"/>
          <w:lang w:val="ru-RU"/>
        </w:rPr>
        <w:t xml:space="preserve">Philip Morris и Japan Tobacco покупают по 20% российского </w:t>
      </w:r>
      <w:proofErr w:type="gramStart"/>
      <w:r w:rsidRPr="00FB2B56">
        <w:rPr>
          <w:rFonts w:ascii="Times New Roman" w:eastAsia="Times New Roman" w:hAnsi="Times New Roman" w:cs="Times New Roman"/>
          <w:sz w:val="16"/>
          <w:szCs w:val="16"/>
          <w:lang w:val="ru-RU"/>
        </w:rPr>
        <w:t>дистрибьютора :</w:t>
      </w:r>
      <w:proofErr w:type="gramEnd"/>
      <w:r w:rsidRPr="00FB2B56">
        <w:rPr>
          <w:rFonts w:ascii="Times New Roman" w:eastAsia="Times New Roman" w:hAnsi="Times New Roman" w:cs="Times New Roman"/>
          <w:sz w:val="16"/>
          <w:szCs w:val="16"/>
          <w:lang w:val="ru-RU"/>
        </w:rPr>
        <w:t>: Экономика :: РБК</w:t>
      </w:r>
      <w:r>
        <w:rPr>
          <w:rFonts w:ascii="Times New Roman" w:eastAsia="Times New Roman" w:hAnsi="Times New Roman" w:cs="Times New Roman"/>
          <w:sz w:val="16"/>
          <w:szCs w:val="16"/>
          <w:lang w:val="ru-RU"/>
        </w:rPr>
        <w:t xml:space="preserve">. </w:t>
      </w:r>
      <w:r w:rsidRPr="00FB2B56">
        <w:rPr>
          <w:rFonts w:ascii="Times New Roman" w:hAnsi="Times New Roman" w:cs="Times New Roman"/>
          <w:sz w:val="16"/>
          <w:szCs w:val="16"/>
          <w:lang w:val="ru-RU"/>
        </w:rPr>
        <w:t xml:space="preserve">Режим доступа: </w:t>
      </w:r>
      <w:hyperlink r:id="rId10" w:history="1">
        <w:r w:rsidRPr="00FB2B56">
          <w:rPr>
            <w:rStyle w:val="Hyperlink"/>
            <w:rFonts w:ascii="Times New Roman" w:hAnsi="Times New Roman" w:cs="Times New Roman"/>
            <w:sz w:val="16"/>
            <w:szCs w:val="16"/>
            <w:lang w:val="ru-RU"/>
          </w:rPr>
          <w:t>http://www.rbc.ru/economics/04/12/2013/570414159a794761c0ce4722</w:t>
        </w:r>
      </w:hyperlink>
      <w:r w:rsidRPr="00FB2B56">
        <w:rPr>
          <w:rFonts w:ascii="Times New Roman" w:hAnsi="Times New Roman" w:cs="Times New Roman"/>
          <w:sz w:val="16"/>
          <w:szCs w:val="16"/>
          <w:lang w:val="ru-RU"/>
        </w:rPr>
        <w:t xml:space="preserve"> (дата обращения: 24.04.2017)</w:t>
      </w:r>
    </w:p>
    <w:p w14:paraId="0F83A362" w14:textId="77777777" w:rsidR="00545EAE" w:rsidRPr="00FB2B56" w:rsidRDefault="00545EAE">
      <w:pPr>
        <w:pStyle w:val="FootnoteText"/>
        <w:rPr>
          <w:lang w:val="ru-RU"/>
        </w:rPr>
      </w:pPr>
    </w:p>
  </w:footnote>
  <w:footnote w:id="17">
    <w:p w14:paraId="481F91AF" w14:textId="77777777" w:rsidR="00545EAE" w:rsidRPr="007978E3" w:rsidRDefault="00545EAE">
      <w:pPr>
        <w:pStyle w:val="FootnoteText"/>
        <w:rPr>
          <w:rFonts w:ascii="Times New Roman" w:hAnsi="Times New Roman" w:cs="Times New Roman"/>
          <w:lang w:val="ru-RU"/>
        </w:rPr>
      </w:pPr>
      <w:r w:rsidRPr="007978E3">
        <w:rPr>
          <w:rFonts w:ascii="Times New Roman" w:hAnsi="Times New Roman" w:cs="Times New Roman"/>
          <w:lang w:val="ru-RU"/>
        </w:rPr>
        <w:t xml:space="preserve">17 Здесь и далее, </w:t>
      </w:r>
      <w:r w:rsidRPr="007978E3">
        <w:rPr>
          <w:rFonts w:ascii="Times New Roman" w:hAnsi="Times New Roman" w:cs="Times New Roman"/>
          <w:u w:val="single"/>
          <w:lang w:val="ru-RU"/>
        </w:rPr>
        <w:t>оптимальные планы погрузки</w:t>
      </w:r>
      <w:r w:rsidRPr="007978E3">
        <w:rPr>
          <w:rFonts w:ascii="Times New Roman" w:hAnsi="Times New Roman" w:cs="Times New Roman"/>
          <w:lang w:val="ru-RU"/>
        </w:rPr>
        <w:t xml:space="preserve"> – рассчитываемые планы погрузки, обеспечивающие непревышение допустимых нагру</w:t>
      </w:r>
      <w:r>
        <w:rPr>
          <w:rFonts w:ascii="Times New Roman" w:hAnsi="Times New Roman" w:cs="Times New Roman"/>
          <w:lang w:val="ru-RU"/>
        </w:rPr>
        <w:t xml:space="preserve">зок на оси транспортных средств и соответствующие принципам погрузки, принятым в ООО «Петро» (см. Параграф </w:t>
      </w:r>
      <w:hyperlink w:anchor="_Часть_2.4.1._Специфические" w:history="1">
        <w:r w:rsidRPr="007978E3">
          <w:rPr>
            <w:rStyle w:val="Hyperlink"/>
            <w:rFonts w:ascii="Times New Roman" w:hAnsi="Times New Roman" w:cs="Times New Roman"/>
            <w:lang w:val="ru-RU"/>
          </w:rPr>
          <w:t>2.3.1.</w:t>
        </w:r>
      </w:hyperlink>
      <w:r>
        <w:rPr>
          <w:rFonts w:ascii="Times New Roman" w:hAnsi="Times New Roman" w:cs="Times New Roman"/>
          <w:lang w:val="ru-RU"/>
        </w:rPr>
        <w:t>)</w:t>
      </w:r>
    </w:p>
  </w:footnote>
  <w:footnote w:id="18">
    <w:p w14:paraId="7E24D16B" w14:textId="77777777" w:rsidR="00545EAE" w:rsidRPr="00DD087A" w:rsidRDefault="00545EAE" w:rsidP="00DD087A">
      <w:pPr>
        <w:spacing w:after="0"/>
        <w:rPr>
          <w:rFonts w:ascii="Times New Roman" w:hAnsi="Times New Roman" w:cs="Times New Roman"/>
          <w:sz w:val="16"/>
          <w:szCs w:val="16"/>
          <w:lang w:val="ru-RU"/>
        </w:rPr>
      </w:pPr>
      <w:r w:rsidRPr="00DD087A">
        <w:rPr>
          <w:rStyle w:val="FootnoteReference"/>
          <w:rFonts w:ascii="Times New Roman" w:hAnsi="Times New Roman" w:cs="Times New Roman"/>
          <w:sz w:val="16"/>
          <w:szCs w:val="16"/>
        </w:rPr>
        <w:footnoteRef/>
      </w:r>
      <w:r w:rsidRPr="00DD087A">
        <w:rPr>
          <w:rFonts w:ascii="Times New Roman" w:hAnsi="Times New Roman" w:cs="Times New Roman"/>
          <w:sz w:val="16"/>
          <w:szCs w:val="16"/>
          <w:lang w:val="ru-RU"/>
        </w:rPr>
        <w:t xml:space="preserve"> </w:t>
      </w:r>
      <w:r w:rsidRPr="00DD087A">
        <w:rPr>
          <w:rFonts w:ascii="Times New Roman" w:hAnsi="Times New Roman" w:cs="Times New Roman"/>
          <w:sz w:val="16"/>
          <w:szCs w:val="16"/>
          <w:lang w:val="ru-RU"/>
        </w:rPr>
        <w:t xml:space="preserve">Как считается нагрузка на ось грузового автомобиля и какие штрафы предусмотрены за перегруз [Электронный ресурс] // Нагрузка на ось грузового автомобиля: таблица 2017 и штрафы за перегруз. Режим доступа: </w:t>
      </w:r>
      <w:hyperlink r:id="rId11" w:history="1">
        <w:r w:rsidRPr="00DD087A">
          <w:rPr>
            <w:rStyle w:val="Hyperlink"/>
            <w:rFonts w:ascii="Times New Roman" w:hAnsi="Times New Roman" w:cs="Times New Roman"/>
            <w:sz w:val="16"/>
            <w:szCs w:val="16"/>
            <w:lang w:val="ru-RU"/>
          </w:rPr>
          <w:t>http://voditeliauto.ru/voditeli-i-gibdd/shtrafy/nagruzka-na-os-gruzovogo-avtomobilya.html</w:t>
        </w:r>
      </w:hyperlink>
      <w:r w:rsidRPr="00DD087A">
        <w:rPr>
          <w:rFonts w:ascii="Times New Roman" w:hAnsi="Times New Roman" w:cs="Times New Roman"/>
          <w:sz w:val="16"/>
          <w:szCs w:val="16"/>
          <w:lang w:val="ru-RU"/>
        </w:rPr>
        <w:t xml:space="preserve"> (дата обращения: 24.04.2017)</w:t>
      </w:r>
    </w:p>
  </w:footnote>
  <w:footnote w:id="19">
    <w:p w14:paraId="6582F6D2" w14:textId="77777777" w:rsidR="00545EAE" w:rsidRPr="00566065" w:rsidRDefault="00545EAE" w:rsidP="00364223">
      <w:pPr>
        <w:spacing w:after="0"/>
        <w:rPr>
          <w:rFonts w:ascii="Times New Roman" w:hAnsi="Times New Roman" w:cs="Times New Roman"/>
          <w:sz w:val="16"/>
          <w:szCs w:val="16"/>
          <w:lang w:val="ru-RU"/>
        </w:rPr>
      </w:pPr>
      <w:r w:rsidRPr="00566065">
        <w:rPr>
          <w:rStyle w:val="FootnoteReference"/>
          <w:rFonts w:ascii="Times New Roman" w:hAnsi="Times New Roman" w:cs="Times New Roman"/>
          <w:sz w:val="16"/>
          <w:szCs w:val="16"/>
        </w:rPr>
        <w:footnoteRef/>
      </w:r>
      <w:r w:rsidRPr="00566065">
        <w:rPr>
          <w:rFonts w:ascii="Times New Roman" w:hAnsi="Times New Roman" w:cs="Times New Roman"/>
          <w:i/>
          <w:iCs/>
          <w:sz w:val="16"/>
          <w:szCs w:val="16"/>
          <w:lang w:val="ru-RU"/>
        </w:rPr>
        <w:t xml:space="preserve"> </w:t>
      </w:r>
      <w:r w:rsidRPr="00566065">
        <w:rPr>
          <w:rFonts w:ascii="Times New Roman" w:hAnsi="Times New Roman" w:cs="Times New Roman"/>
          <w:iCs/>
          <w:sz w:val="16"/>
          <w:szCs w:val="16"/>
          <w:lang w:val="ru-RU"/>
        </w:rPr>
        <w:t xml:space="preserve">Псиола, В.В. О приближенном решении 3-х мерной задачи об упаковке на основе эвристик. </w:t>
      </w:r>
      <w:r w:rsidRPr="00566065">
        <w:rPr>
          <w:rFonts w:ascii="Times New Roman" w:hAnsi="Times New Roman" w:cs="Times New Roman"/>
          <w:sz w:val="16"/>
          <w:szCs w:val="16"/>
          <w:lang w:val="ru-RU"/>
        </w:rPr>
        <w:t xml:space="preserve">[Электронный ресурс] / В.В. Псиола // Режим доступа: </w:t>
      </w:r>
      <w:hyperlink r:id="rId12" w:history="1">
        <w:r w:rsidRPr="00566065">
          <w:rPr>
            <w:rStyle w:val="Hyperlink"/>
            <w:rFonts w:ascii="Times New Roman" w:hAnsi="Times New Roman" w:cs="Times New Roman"/>
            <w:sz w:val="16"/>
            <w:szCs w:val="16"/>
            <w:lang w:val="ru-RU"/>
          </w:rPr>
          <w:t>http://www.packer3d.ru/sites/default/files/alg_art.pdf</w:t>
        </w:r>
      </w:hyperlink>
      <w:r w:rsidRPr="00566065">
        <w:rPr>
          <w:rFonts w:ascii="Times New Roman" w:hAnsi="Times New Roman" w:cs="Times New Roman"/>
          <w:sz w:val="16"/>
          <w:szCs w:val="16"/>
          <w:lang w:val="ru-RU"/>
        </w:rPr>
        <w:t xml:space="preserve"> (дата обращения: 24.04.2017)</w:t>
      </w:r>
    </w:p>
  </w:footnote>
  <w:footnote w:id="20">
    <w:p w14:paraId="6C43C75A" w14:textId="77777777" w:rsidR="00545EAE" w:rsidRPr="00DE4A31" w:rsidRDefault="00545EAE">
      <w:pPr>
        <w:pStyle w:val="FootnoteText"/>
        <w:rPr>
          <w:lang w:val="ru-RU"/>
        </w:rPr>
      </w:pPr>
      <w:r>
        <w:rPr>
          <w:rStyle w:val="FootnoteReference"/>
        </w:rPr>
        <w:footnoteRef/>
      </w:r>
      <w:r w:rsidRPr="00DE4A31">
        <w:rPr>
          <w:lang w:val="ru-RU"/>
        </w:rPr>
        <w:t xml:space="preserve"> </w:t>
      </w:r>
      <w:r w:rsidRPr="00566065">
        <w:rPr>
          <w:rFonts w:ascii="Times New Roman" w:hAnsi="Times New Roman" w:cs="Times New Roman"/>
          <w:sz w:val="16"/>
          <w:szCs w:val="16"/>
          <w:lang w:val="ru-RU"/>
        </w:rPr>
        <w:t>Ковалев, М.М. Дискретная оптимизация (целочисленное программирова</w:t>
      </w:r>
      <w:r>
        <w:rPr>
          <w:rFonts w:ascii="Times New Roman" w:hAnsi="Times New Roman" w:cs="Times New Roman"/>
          <w:sz w:val="16"/>
          <w:szCs w:val="16"/>
          <w:lang w:val="ru-RU"/>
        </w:rPr>
        <w:t>ние). – Мн.</w:t>
      </w:r>
      <w:r w:rsidRPr="00566065">
        <w:rPr>
          <w:rFonts w:ascii="Times New Roman" w:hAnsi="Times New Roman" w:cs="Times New Roman"/>
          <w:sz w:val="16"/>
          <w:szCs w:val="16"/>
          <w:lang w:val="ru-RU"/>
        </w:rPr>
        <w:t>, Изд-во БГУ, 1977. – 192 с.</w:t>
      </w:r>
      <w:r>
        <w:rPr>
          <w:lang w:val="ru-RU"/>
        </w:rPr>
        <w:t xml:space="preserve"> </w:t>
      </w:r>
    </w:p>
  </w:footnote>
  <w:footnote w:id="21">
    <w:p w14:paraId="7F43CB91" w14:textId="77777777" w:rsidR="00545EAE" w:rsidRPr="00566065" w:rsidRDefault="00545EAE" w:rsidP="005E0E59">
      <w:pPr>
        <w:pStyle w:val="FootnoteText"/>
        <w:rPr>
          <w:lang w:val="ru-RU"/>
        </w:rPr>
      </w:pPr>
      <w:r w:rsidRPr="00566065">
        <w:rPr>
          <w:rStyle w:val="FootnoteReference"/>
          <w:rFonts w:ascii="Times New Roman" w:hAnsi="Times New Roman" w:cs="Times New Roman"/>
          <w:sz w:val="16"/>
          <w:szCs w:val="16"/>
        </w:rPr>
        <w:footnoteRef/>
      </w:r>
      <w:r w:rsidRPr="00566065">
        <w:rPr>
          <w:rFonts w:ascii="Times New Roman" w:hAnsi="Times New Roman" w:cs="Times New Roman"/>
          <w:sz w:val="16"/>
          <w:szCs w:val="16"/>
          <w:lang w:val="ru-RU"/>
        </w:rPr>
        <w:t xml:space="preserve"> </w:t>
      </w:r>
      <w:r w:rsidRPr="00566065">
        <w:rPr>
          <w:rFonts w:ascii="Times New Roman" w:hAnsi="Times New Roman" w:cs="Times New Roman"/>
          <w:sz w:val="16"/>
          <w:szCs w:val="16"/>
          <w:lang w:val="ru-RU"/>
        </w:rPr>
        <w:t>Ковалев, М.М. Дискретная оптимизация (целочисленное программирова</w:t>
      </w:r>
      <w:r>
        <w:rPr>
          <w:rFonts w:ascii="Times New Roman" w:hAnsi="Times New Roman" w:cs="Times New Roman"/>
          <w:sz w:val="16"/>
          <w:szCs w:val="16"/>
          <w:lang w:val="ru-RU"/>
        </w:rPr>
        <w:t>ние). – Мн.</w:t>
      </w:r>
      <w:r w:rsidRPr="00566065">
        <w:rPr>
          <w:rFonts w:ascii="Times New Roman" w:hAnsi="Times New Roman" w:cs="Times New Roman"/>
          <w:sz w:val="16"/>
          <w:szCs w:val="16"/>
          <w:lang w:val="ru-RU"/>
        </w:rPr>
        <w:t>, Изд-во БГУ, 1977. – 192 с.</w:t>
      </w:r>
      <w:r w:rsidRPr="00566065">
        <w:rPr>
          <w:lang w:val="ru-RU"/>
        </w:rPr>
        <w:t xml:space="preserve"> </w:t>
      </w:r>
    </w:p>
  </w:footnote>
  <w:footnote w:id="22">
    <w:p w14:paraId="66E56DE3" w14:textId="77777777" w:rsidR="00545EAE" w:rsidRPr="00566065" w:rsidRDefault="00545EAE" w:rsidP="005E0E59">
      <w:pPr>
        <w:pStyle w:val="FootnoteText"/>
        <w:rPr>
          <w:rFonts w:ascii="Times New Roman" w:hAnsi="Times New Roman" w:cs="Times New Roman"/>
          <w:sz w:val="16"/>
          <w:szCs w:val="16"/>
          <w:lang w:val="ru-RU"/>
        </w:rPr>
      </w:pPr>
      <w:r w:rsidRPr="00566065">
        <w:rPr>
          <w:rStyle w:val="FootnoteReference"/>
          <w:rFonts w:ascii="Times New Roman" w:hAnsi="Times New Roman" w:cs="Times New Roman"/>
          <w:sz w:val="16"/>
          <w:szCs w:val="16"/>
        </w:rPr>
        <w:footnoteRef/>
      </w:r>
      <w:r w:rsidRPr="00566065">
        <w:rPr>
          <w:rFonts w:ascii="Times New Roman" w:hAnsi="Times New Roman" w:cs="Times New Roman"/>
          <w:sz w:val="16"/>
          <w:szCs w:val="16"/>
          <w:lang w:val="ru-RU"/>
        </w:rPr>
        <w:t xml:space="preserve"> </w:t>
      </w:r>
      <w:r w:rsidRPr="00566065">
        <w:rPr>
          <w:rFonts w:ascii="Times New Roman" w:hAnsi="Times New Roman" w:cs="Times New Roman"/>
          <w:sz w:val="16"/>
          <w:szCs w:val="16"/>
          <w:lang w:val="ru-RU"/>
        </w:rPr>
        <w:t>Гэри, М. Вычислительные машины и труднорешаемые задачи / М.Гэри, Д.Джонсон. – М.: Мир, 1982. – 416 с.</w:t>
      </w:r>
    </w:p>
  </w:footnote>
  <w:footnote w:id="23">
    <w:p w14:paraId="0AB5932E" w14:textId="77777777" w:rsidR="00545EAE" w:rsidRPr="00566065" w:rsidRDefault="00545EAE">
      <w:pPr>
        <w:pStyle w:val="FootnoteText"/>
        <w:rPr>
          <w:lang w:val="ru-RU"/>
        </w:rPr>
      </w:pPr>
      <w:r w:rsidRPr="00566065">
        <w:rPr>
          <w:rStyle w:val="FootnoteReference"/>
          <w:rFonts w:ascii="Times New Roman" w:hAnsi="Times New Roman" w:cs="Times New Roman"/>
          <w:sz w:val="16"/>
          <w:szCs w:val="16"/>
        </w:rPr>
        <w:footnoteRef/>
      </w:r>
      <w:r w:rsidRPr="00566065">
        <w:rPr>
          <w:rFonts w:ascii="Times New Roman" w:hAnsi="Times New Roman" w:cs="Times New Roman"/>
          <w:sz w:val="16"/>
          <w:szCs w:val="16"/>
          <w:lang w:val="ru-RU"/>
        </w:rPr>
        <w:t xml:space="preserve"> </w:t>
      </w:r>
      <w:r w:rsidRPr="00566065">
        <w:rPr>
          <w:rFonts w:ascii="Times New Roman" w:hAnsi="Times New Roman" w:cs="Times New Roman"/>
          <w:iCs/>
          <w:sz w:val="16"/>
          <w:szCs w:val="16"/>
          <w:lang w:val="ru-RU"/>
        </w:rPr>
        <w:t xml:space="preserve">Псиола, В.В. О приближенном решении 3-х мерной задачи об упаковке на основе эвристик. </w:t>
      </w:r>
      <w:r w:rsidRPr="00566065">
        <w:rPr>
          <w:rFonts w:ascii="Times New Roman" w:hAnsi="Times New Roman" w:cs="Times New Roman"/>
          <w:sz w:val="16"/>
          <w:szCs w:val="16"/>
          <w:lang w:val="ru-RU"/>
        </w:rPr>
        <w:t xml:space="preserve">[Электронный ресурс] / В.В. Псиола // Режим доступа: </w:t>
      </w:r>
      <w:hyperlink r:id="rId13" w:history="1">
        <w:r w:rsidRPr="00566065">
          <w:rPr>
            <w:rStyle w:val="Hyperlink"/>
            <w:rFonts w:ascii="Times New Roman" w:hAnsi="Times New Roman" w:cs="Times New Roman"/>
            <w:sz w:val="16"/>
            <w:szCs w:val="16"/>
            <w:lang w:val="ru-RU"/>
          </w:rPr>
          <w:t>http://www.packer3d.ru/sites/default/files/alg_art.pdf</w:t>
        </w:r>
      </w:hyperlink>
      <w:r w:rsidRPr="00566065">
        <w:rPr>
          <w:rFonts w:ascii="Times New Roman" w:hAnsi="Times New Roman" w:cs="Times New Roman"/>
          <w:sz w:val="16"/>
          <w:szCs w:val="16"/>
          <w:lang w:val="ru-RU"/>
        </w:rPr>
        <w:t xml:space="preserve"> (дата обращения: 24.04.2017)</w:t>
      </w:r>
    </w:p>
  </w:footnote>
  <w:footnote w:id="24">
    <w:p w14:paraId="72DC0CE5" w14:textId="77777777" w:rsidR="00545EAE" w:rsidRPr="00FC68E9" w:rsidRDefault="00545EAE">
      <w:pPr>
        <w:pStyle w:val="FootnoteText"/>
        <w:rPr>
          <w:lang w:val="ru-RU"/>
        </w:rPr>
      </w:pPr>
      <w:r>
        <w:rPr>
          <w:rStyle w:val="FootnoteReference"/>
        </w:rPr>
        <w:footnoteRef/>
      </w:r>
      <w:r w:rsidRPr="00FC68E9">
        <w:rPr>
          <w:lang w:val="ru-RU"/>
        </w:rPr>
        <w:t xml:space="preserve"> </w:t>
      </w:r>
      <w:r w:rsidRPr="00566065">
        <w:rPr>
          <w:rFonts w:ascii="Times New Roman" w:hAnsi="Times New Roman" w:cs="Times New Roman"/>
          <w:iCs/>
          <w:sz w:val="16"/>
          <w:szCs w:val="16"/>
          <w:lang w:val="ru-RU"/>
        </w:rPr>
        <w:t xml:space="preserve">Псиола, В.В. О приближенном решении 3-х мерной задачи об упаковке на основе эвристик. </w:t>
      </w:r>
      <w:r w:rsidRPr="00566065">
        <w:rPr>
          <w:rFonts w:ascii="Times New Roman" w:hAnsi="Times New Roman" w:cs="Times New Roman"/>
          <w:sz w:val="16"/>
          <w:szCs w:val="16"/>
          <w:lang w:val="ru-RU"/>
        </w:rPr>
        <w:t xml:space="preserve">[Электронный ресурс] / В.В. Псиола // Режим доступа: </w:t>
      </w:r>
      <w:hyperlink r:id="rId14" w:history="1">
        <w:r w:rsidRPr="00566065">
          <w:rPr>
            <w:rStyle w:val="Hyperlink"/>
            <w:rFonts w:ascii="Times New Roman" w:hAnsi="Times New Roman" w:cs="Times New Roman"/>
            <w:sz w:val="16"/>
            <w:szCs w:val="16"/>
            <w:lang w:val="ru-RU"/>
          </w:rPr>
          <w:t>http://www.packer3d.ru/sites/default/files/alg_art.pdf</w:t>
        </w:r>
      </w:hyperlink>
      <w:r w:rsidRPr="00566065">
        <w:rPr>
          <w:rFonts w:ascii="Times New Roman" w:hAnsi="Times New Roman" w:cs="Times New Roman"/>
          <w:sz w:val="16"/>
          <w:szCs w:val="16"/>
          <w:lang w:val="ru-RU"/>
        </w:rPr>
        <w:t xml:space="preserve"> (дата обращения: 24.04.2017)</w:t>
      </w:r>
    </w:p>
  </w:footnote>
  <w:footnote w:id="25">
    <w:p w14:paraId="7EE7AE70" w14:textId="77777777" w:rsidR="00545EAE" w:rsidRPr="006944F9" w:rsidRDefault="00545EAE" w:rsidP="006944F9">
      <w:pPr>
        <w:pStyle w:val="FootnoteText"/>
        <w:rPr>
          <w:rFonts w:ascii="Times New Roman" w:hAnsi="Times New Roman" w:cs="Times New Roman"/>
          <w:sz w:val="16"/>
          <w:szCs w:val="16"/>
          <w:lang w:val="ru-RU"/>
        </w:rPr>
      </w:pPr>
      <w:r>
        <w:rPr>
          <w:rStyle w:val="FootnoteReference"/>
        </w:rPr>
        <w:footnoteRef/>
      </w:r>
      <w:r w:rsidRPr="00C75314">
        <w:rPr>
          <w:lang w:val="ru-RU"/>
        </w:rPr>
        <w:t xml:space="preserve"> </w:t>
      </w:r>
      <w:r w:rsidRPr="006944F9">
        <w:rPr>
          <w:rFonts w:ascii="Times New Roman" w:hAnsi="Times New Roman" w:cs="Times New Roman"/>
          <w:sz w:val="16"/>
          <w:szCs w:val="16"/>
          <w:lang w:val="ru-RU"/>
        </w:rPr>
        <w:t xml:space="preserve">Как рассчитать нагрузки на оси грузового автопоезда? [Электронный ресурс] // </w:t>
      </w:r>
      <w:r>
        <w:rPr>
          <w:rFonts w:ascii="Times New Roman" w:hAnsi="Times New Roman" w:cs="Times New Roman"/>
          <w:sz w:val="16"/>
          <w:szCs w:val="16"/>
          <w:lang w:val="ru-RU"/>
        </w:rPr>
        <w:t>К</w:t>
      </w:r>
      <w:r w:rsidRPr="006944F9">
        <w:rPr>
          <w:rFonts w:ascii="Times New Roman" w:hAnsi="Times New Roman" w:cs="Times New Roman"/>
          <w:sz w:val="16"/>
          <w:szCs w:val="16"/>
          <w:lang w:val="ru-RU"/>
        </w:rPr>
        <w:t xml:space="preserve">ак можно посчитать нагрузки на ось грузового автомобиля с грузом и без груза. Теория и практика грузоперевозок: </w:t>
      </w:r>
      <w:hyperlink r:id="rId15" w:history="1">
        <w:r w:rsidRPr="006E5BC7">
          <w:rPr>
            <w:rStyle w:val="Hyperlink"/>
            <w:rFonts w:ascii="Times New Roman" w:hAnsi="Times New Roman" w:cs="Times New Roman"/>
            <w:sz w:val="16"/>
            <w:szCs w:val="16"/>
            <w:lang w:val="ru-RU"/>
          </w:rPr>
          <w:t>http://www.vdnk.ru/site/ru/transport-articles/mechanics-freight</w:t>
        </w:r>
      </w:hyperlink>
      <w:r>
        <w:rPr>
          <w:rFonts w:ascii="Times New Roman" w:hAnsi="Times New Roman" w:cs="Times New Roman"/>
          <w:sz w:val="16"/>
          <w:szCs w:val="16"/>
          <w:lang w:val="ru-RU"/>
        </w:rPr>
        <w:t xml:space="preserve"> </w:t>
      </w:r>
      <w:r w:rsidRPr="006944F9">
        <w:rPr>
          <w:rFonts w:ascii="Times New Roman" w:hAnsi="Times New Roman" w:cs="Times New Roman"/>
          <w:sz w:val="16"/>
          <w:szCs w:val="16"/>
          <w:lang w:val="ru-RU"/>
        </w:rPr>
        <w:t>(дата обращения: 24.04.2017).</w:t>
      </w:r>
    </w:p>
  </w:footnote>
  <w:footnote w:id="26">
    <w:p w14:paraId="191C0BA1" w14:textId="77777777" w:rsidR="00545EAE" w:rsidRPr="00F8326B" w:rsidRDefault="00545EAE" w:rsidP="00F8326B">
      <w:pPr>
        <w:pStyle w:val="FootnoteText"/>
        <w:rPr>
          <w:rFonts w:ascii="Times New Roman" w:hAnsi="Times New Roman" w:cs="Times New Roman"/>
          <w:sz w:val="16"/>
          <w:szCs w:val="16"/>
          <w:lang w:val="ru-RU"/>
        </w:rPr>
      </w:pPr>
      <w:r w:rsidRPr="00F8326B">
        <w:rPr>
          <w:rStyle w:val="FootnoteReference"/>
          <w:rFonts w:ascii="Times New Roman" w:hAnsi="Times New Roman" w:cs="Times New Roman"/>
          <w:sz w:val="16"/>
          <w:szCs w:val="16"/>
        </w:rPr>
        <w:footnoteRef/>
      </w:r>
      <w:r w:rsidRPr="00F8326B">
        <w:rPr>
          <w:rFonts w:ascii="Times New Roman" w:hAnsi="Times New Roman" w:cs="Times New Roman"/>
          <w:sz w:val="16"/>
          <w:szCs w:val="16"/>
          <w:lang w:val="ru-RU"/>
        </w:rPr>
        <w:t xml:space="preserve"> </w:t>
      </w:r>
      <w:r w:rsidRPr="00F8326B">
        <w:rPr>
          <w:rFonts w:ascii="Times New Roman" w:hAnsi="Times New Roman" w:cs="Times New Roman"/>
          <w:sz w:val="16"/>
          <w:szCs w:val="16"/>
          <w:lang w:val="ru-RU"/>
        </w:rPr>
        <w:t xml:space="preserve">Калькулятор нагрузки на оси седельного тягача с полуприцепом [Электронный ресурс] // Расчет нагрузки на ось автопоезда с грузом. Режим доступа: </w:t>
      </w:r>
      <w:hyperlink r:id="rId16" w:history="1">
        <w:r w:rsidRPr="00F8326B">
          <w:rPr>
            <w:rStyle w:val="Hyperlink"/>
            <w:rFonts w:ascii="Times New Roman" w:hAnsi="Times New Roman" w:cs="Times New Roman"/>
            <w:sz w:val="16"/>
            <w:szCs w:val="16"/>
            <w:lang w:val="ru-RU"/>
          </w:rPr>
          <w:t>http://www.vdnk.ru/site/ru/information/axleload</w:t>
        </w:r>
      </w:hyperlink>
      <w:r w:rsidRPr="00F8326B">
        <w:rPr>
          <w:rFonts w:ascii="Times New Roman" w:hAnsi="Times New Roman" w:cs="Times New Roman"/>
          <w:sz w:val="16"/>
          <w:szCs w:val="16"/>
          <w:lang w:val="ru-RU"/>
        </w:rPr>
        <w:t xml:space="preserve"> (дата обращения: 24.04.2017).</w:t>
      </w:r>
    </w:p>
    <w:p w14:paraId="63F6EC96" w14:textId="77777777" w:rsidR="00545EAE" w:rsidRPr="006944F9" w:rsidRDefault="00545EAE" w:rsidP="006944F9">
      <w:pPr>
        <w:pStyle w:val="Heading3"/>
      </w:pPr>
    </w:p>
  </w:footnote>
  <w:footnote w:id="27">
    <w:p w14:paraId="12DF332D" w14:textId="77777777" w:rsidR="00545EAE" w:rsidRPr="00DA173D" w:rsidRDefault="00545EAE">
      <w:pPr>
        <w:pStyle w:val="FootnoteText"/>
        <w:rPr>
          <w:rFonts w:ascii="Times New Roman" w:hAnsi="Times New Roman" w:cs="Times New Roman"/>
          <w:sz w:val="16"/>
          <w:szCs w:val="16"/>
          <w:lang w:val="ru-RU"/>
        </w:rPr>
      </w:pPr>
      <w:r w:rsidRPr="00DA173D">
        <w:rPr>
          <w:rStyle w:val="FootnoteReference"/>
          <w:rFonts w:ascii="Times New Roman" w:hAnsi="Times New Roman" w:cs="Times New Roman"/>
          <w:sz w:val="16"/>
          <w:szCs w:val="16"/>
        </w:rPr>
        <w:footnoteRef/>
      </w:r>
      <w:r w:rsidRPr="00DA173D">
        <w:rPr>
          <w:rFonts w:ascii="Times New Roman" w:hAnsi="Times New Roman" w:cs="Times New Roman"/>
          <w:sz w:val="16"/>
          <w:szCs w:val="16"/>
          <w:lang w:val="ru-RU"/>
        </w:rPr>
        <w:t xml:space="preserve"> </w:t>
      </w:r>
      <w:r w:rsidRPr="00DA173D">
        <w:rPr>
          <w:rFonts w:ascii="Times New Roman" w:hAnsi="Times New Roman" w:cs="Times New Roman"/>
          <w:sz w:val="16"/>
          <w:szCs w:val="16"/>
          <w:lang w:val="ru-RU"/>
        </w:rPr>
        <w:t xml:space="preserve">Типы и габаритные размеры кузовов грузового автотранспорта [Электронный ресурс] // Типы и габаритные размеры кузовов грузового автотранспорта. Режим доступа: </w:t>
      </w:r>
      <w:hyperlink r:id="rId17" w:history="1">
        <w:r w:rsidRPr="00DA173D">
          <w:rPr>
            <w:rStyle w:val="Hyperlink"/>
            <w:rFonts w:ascii="Times New Roman" w:hAnsi="Times New Roman" w:cs="Times New Roman"/>
            <w:sz w:val="16"/>
            <w:szCs w:val="16"/>
            <w:lang w:val="ru-RU"/>
          </w:rPr>
          <w:t>http://www.charoit.net/index.php?page=articles/tipi_gabaritnie_razmeri_gruzovih_kuzovov</w:t>
        </w:r>
      </w:hyperlink>
      <w:r w:rsidRPr="00DA173D">
        <w:rPr>
          <w:rFonts w:ascii="Times New Roman" w:hAnsi="Times New Roman" w:cs="Times New Roman"/>
          <w:sz w:val="16"/>
          <w:szCs w:val="16"/>
          <w:lang w:val="ru-RU"/>
        </w:rPr>
        <w:t xml:space="preserve"> (дата обращения: 24.04.2017).</w:t>
      </w:r>
    </w:p>
  </w:footnote>
  <w:footnote w:id="28">
    <w:p w14:paraId="17BB026B" w14:textId="77777777" w:rsidR="00545EAE" w:rsidRPr="00DA173D" w:rsidRDefault="00545EAE">
      <w:pPr>
        <w:pStyle w:val="FootnoteText"/>
        <w:rPr>
          <w:rFonts w:ascii="Times New Roman" w:hAnsi="Times New Roman" w:cs="Times New Roman"/>
          <w:sz w:val="16"/>
          <w:szCs w:val="16"/>
          <w:lang w:val="ru-RU"/>
        </w:rPr>
      </w:pPr>
      <w:r w:rsidRPr="00DA173D">
        <w:rPr>
          <w:rStyle w:val="FootnoteReference"/>
          <w:rFonts w:ascii="Times New Roman" w:hAnsi="Times New Roman" w:cs="Times New Roman"/>
          <w:sz w:val="16"/>
          <w:szCs w:val="16"/>
        </w:rPr>
        <w:footnoteRef/>
      </w:r>
      <w:r w:rsidRPr="00DA173D">
        <w:rPr>
          <w:rFonts w:ascii="Times New Roman" w:hAnsi="Times New Roman" w:cs="Times New Roman"/>
          <w:sz w:val="16"/>
          <w:szCs w:val="16"/>
          <w:lang w:val="ru-RU"/>
        </w:rPr>
        <w:t xml:space="preserve"> </w:t>
      </w:r>
      <w:r w:rsidRPr="00DA173D">
        <w:rPr>
          <w:rFonts w:ascii="Times New Roman" w:hAnsi="Times New Roman" w:cs="Times New Roman"/>
          <w:sz w:val="16"/>
          <w:szCs w:val="16"/>
          <w:lang w:val="ru-RU"/>
        </w:rPr>
        <w:t xml:space="preserve">Типы и размеры контейнеров [Электронный ресурс] // Типы и размеры морских контейнеров. Режим доступа: </w:t>
      </w:r>
      <w:hyperlink r:id="rId18" w:history="1">
        <w:r w:rsidRPr="00DA173D">
          <w:rPr>
            <w:rStyle w:val="Hyperlink"/>
            <w:rFonts w:ascii="Times New Roman" w:hAnsi="Times New Roman" w:cs="Times New Roman"/>
            <w:sz w:val="16"/>
            <w:szCs w:val="16"/>
            <w:lang w:val="ru-RU"/>
          </w:rPr>
          <w:t>http://www.tnspb.ru/uslugi/morskie-perevozki/tipy-kontejjnerov.html</w:t>
        </w:r>
      </w:hyperlink>
      <w:r w:rsidRPr="00DA173D">
        <w:rPr>
          <w:rFonts w:ascii="Times New Roman" w:hAnsi="Times New Roman" w:cs="Times New Roman"/>
          <w:sz w:val="16"/>
          <w:szCs w:val="16"/>
          <w:lang w:val="ru-RU"/>
        </w:rPr>
        <w:t xml:space="preserve"> (дата обращения: 24.04.2017).</w:t>
      </w:r>
    </w:p>
  </w:footnote>
  <w:footnote w:id="29">
    <w:p w14:paraId="7C5877C4" w14:textId="77777777" w:rsidR="00545EAE" w:rsidRPr="00EF5D65" w:rsidRDefault="00545EAE">
      <w:pPr>
        <w:pStyle w:val="FootnoteText"/>
        <w:rPr>
          <w:rFonts w:ascii="Times New Roman" w:hAnsi="Times New Roman" w:cs="Times New Roman"/>
          <w:sz w:val="16"/>
          <w:szCs w:val="16"/>
          <w:lang w:val="ru-RU"/>
        </w:rPr>
      </w:pPr>
      <w:r w:rsidRPr="00EF5D65">
        <w:rPr>
          <w:rStyle w:val="FootnoteReference"/>
          <w:rFonts w:ascii="Times New Roman" w:hAnsi="Times New Roman" w:cs="Times New Roman"/>
          <w:sz w:val="16"/>
          <w:szCs w:val="16"/>
        </w:rPr>
        <w:footnoteRef/>
      </w:r>
      <w:r w:rsidRPr="00EF5D65">
        <w:rPr>
          <w:rFonts w:ascii="Times New Roman" w:hAnsi="Times New Roman" w:cs="Times New Roman"/>
          <w:sz w:val="16"/>
          <w:szCs w:val="16"/>
          <w:lang w:val="ru-RU"/>
        </w:rPr>
        <w:t xml:space="preserve"> </w:t>
      </w:r>
      <w:r w:rsidRPr="00EF5D65">
        <w:rPr>
          <w:rFonts w:ascii="Times New Roman" w:hAnsi="Times New Roman" w:cs="Times New Roman"/>
          <w:sz w:val="16"/>
          <w:szCs w:val="16"/>
          <w:lang w:val="ru-RU"/>
        </w:rPr>
        <w:t>Числа были взяты произвольно с учетом кратности двум и трем (где 2 и 3 – возможное количество осей у тягача/полуприцепа)</w:t>
      </w:r>
    </w:p>
  </w:footnote>
  <w:footnote w:id="30">
    <w:p w14:paraId="68F7A38B" w14:textId="77777777" w:rsidR="00545EAE" w:rsidRPr="00522BE6" w:rsidRDefault="00545EAE">
      <w:pPr>
        <w:pStyle w:val="FootnoteText"/>
        <w:rPr>
          <w:lang w:val="ru-RU"/>
        </w:rPr>
      </w:pPr>
      <w:r w:rsidRPr="00EF5D65">
        <w:rPr>
          <w:rStyle w:val="FootnoteReference"/>
          <w:rFonts w:ascii="Times New Roman" w:hAnsi="Times New Roman" w:cs="Times New Roman"/>
          <w:sz w:val="16"/>
          <w:szCs w:val="16"/>
        </w:rPr>
        <w:footnoteRef/>
      </w:r>
      <w:r w:rsidRPr="00EF5D65">
        <w:rPr>
          <w:rFonts w:ascii="Times New Roman" w:hAnsi="Times New Roman" w:cs="Times New Roman"/>
          <w:sz w:val="16"/>
          <w:szCs w:val="16"/>
          <w:lang w:val="ru-RU"/>
        </w:rPr>
        <w:t xml:space="preserve"> </w:t>
      </w:r>
      <w:r w:rsidRPr="00EF5D65">
        <w:rPr>
          <w:rFonts w:ascii="Times New Roman" w:hAnsi="Times New Roman" w:cs="Times New Roman"/>
          <w:sz w:val="16"/>
          <w:szCs w:val="16"/>
          <w:lang w:val="ru-RU"/>
        </w:rPr>
        <w:t>Данные ограничения представлены в Приложении 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73306"/>
    <w:multiLevelType w:val="hybridMultilevel"/>
    <w:tmpl w:val="588EC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5528B"/>
    <w:multiLevelType w:val="hybridMultilevel"/>
    <w:tmpl w:val="C7768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771E6"/>
    <w:multiLevelType w:val="hybridMultilevel"/>
    <w:tmpl w:val="AA981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67127D"/>
    <w:multiLevelType w:val="hybridMultilevel"/>
    <w:tmpl w:val="4426B1F8"/>
    <w:lvl w:ilvl="0" w:tplc="247C330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FA20AD"/>
    <w:multiLevelType w:val="multilevel"/>
    <w:tmpl w:val="4D0AC74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75582A"/>
    <w:multiLevelType w:val="hybridMultilevel"/>
    <w:tmpl w:val="910CE0D4"/>
    <w:lvl w:ilvl="0" w:tplc="E1BCA730">
      <w:start w:val="1"/>
      <w:numFmt w:val="decimal"/>
      <w:lvlText w:val="2.%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5D16A30"/>
    <w:multiLevelType w:val="hybridMultilevel"/>
    <w:tmpl w:val="2B1EA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95101F"/>
    <w:multiLevelType w:val="hybridMultilevel"/>
    <w:tmpl w:val="C7768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11E0A"/>
    <w:multiLevelType w:val="hybridMultilevel"/>
    <w:tmpl w:val="C7768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65913"/>
    <w:multiLevelType w:val="multilevel"/>
    <w:tmpl w:val="CEECEEE0"/>
    <w:lvl w:ilvl="0">
      <w:start w:val="1"/>
      <w:numFmt w:val="decimal"/>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398B52C3"/>
    <w:multiLevelType w:val="hybridMultilevel"/>
    <w:tmpl w:val="A02E7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D9074F8"/>
    <w:multiLevelType w:val="hybridMultilevel"/>
    <w:tmpl w:val="615CA41E"/>
    <w:lvl w:ilvl="0" w:tplc="BC78BC66">
      <w:start w:val="1"/>
      <w:numFmt w:val="bullet"/>
      <w:lvlText w:val=""/>
      <w:lvlJc w:val="left"/>
      <w:pPr>
        <w:tabs>
          <w:tab w:val="num" w:pos="720"/>
        </w:tabs>
        <w:ind w:left="720" w:hanging="360"/>
      </w:pPr>
      <w:rPr>
        <w:rFonts w:ascii="Wingdings 3" w:hAnsi="Wingdings 3" w:hint="default"/>
      </w:rPr>
    </w:lvl>
    <w:lvl w:ilvl="1" w:tplc="20CE0926" w:tentative="1">
      <w:start w:val="1"/>
      <w:numFmt w:val="bullet"/>
      <w:lvlText w:val=""/>
      <w:lvlJc w:val="left"/>
      <w:pPr>
        <w:tabs>
          <w:tab w:val="num" w:pos="1440"/>
        </w:tabs>
        <w:ind w:left="1440" w:hanging="360"/>
      </w:pPr>
      <w:rPr>
        <w:rFonts w:ascii="Wingdings 3" w:hAnsi="Wingdings 3" w:hint="default"/>
      </w:rPr>
    </w:lvl>
    <w:lvl w:ilvl="2" w:tplc="53C8B47A" w:tentative="1">
      <w:start w:val="1"/>
      <w:numFmt w:val="bullet"/>
      <w:lvlText w:val=""/>
      <w:lvlJc w:val="left"/>
      <w:pPr>
        <w:tabs>
          <w:tab w:val="num" w:pos="2160"/>
        </w:tabs>
        <w:ind w:left="2160" w:hanging="360"/>
      </w:pPr>
      <w:rPr>
        <w:rFonts w:ascii="Wingdings 3" w:hAnsi="Wingdings 3" w:hint="default"/>
      </w:rPr>
    </w:lvl>
    <w:lvl w:ilvl="3" w:tplc="59AA3B92" w:tentative="1">
      <w:start w:val="1"/>
      <w:numFmt w:val="bullet"/>
      <w:lvlText w:val=""/>
      <w:lvlJc w:val="left"/>
      <w:pPr>
        <w:tabs>
          <w:tab w:val="num" w:pos="2880"/>
        </w:tabs>
        <w:ind w:left="2880" w:hanging="360"/>
      </w:pPr>
      <w:rPr>
        <w:rFonts w:ascii="Wingdings 3" w:hAnsi="Wingdings 3" w:hint="default"/>
      </w:rPr>
    </w:lvl>
    <w:lvl w:ilvl="4" w:tplc="CA746802" w:tentative="1">
      <w:start w:val="1"/>
      <w:numFmt w:val="bullet"/>
      <w:lvlText w:val=""/>
      <w:lvlJc w:val="left"/>
      <w:pPr>
        <w:tabs>
          <w:tab w:val="num" w:pos="3600"/>
        </w:tabs>
        <w:ind w:left="3600" w:hanging="360"/>
      </w:pPr>
      <w:rPr>
        <w:rFonts w:ascii="Wingdings 3" w:hAnsi="Wingdings 3" w:hint="default"/>
      </w:rPr>
    </w:lvl>
    <w:lvl w:ilvl="5" w:tplc="A43C43FA" w:tentative="1">
      <w:start w:val="1"/>
      <w:numFmt w:val="bullet"/>
      <w:lvlText w:val=""/>
      <w:lvlJc w:val="left"/>
      <w:pPr>
        <w:tabs>
          <w:tab w:val="num" w:pos="4320"/>
        </w:tabs>
        <w:ind w:left="4320" w:hanging="360"/>
      </w:pPr>
      <w:rPr>
        <w:rFonts w:ascii="Wingdings 3" w:hAnsi="Wingdings 3" w:hint="default"/>
      </w:rPr>
    </w:lvl>
    <w:lvl w:ilvl="6" w:tplc="23166B46" w:tentative="1">
      <w:start w:val="1"/>
      <w:numFmt w:val="bullet"/>
      <w:lvlText w:val=""/>
      <w:lvlJc w:val="left"/>
      <w:pPr>
        <w:tabs>
          <w:tab w:val="num" w:pos="5040"/>
        </w:tabs>
        <w:ind w:left="5040" w:hanging="360"/>
      </w:pPr>
      <w:rPr>
        <w:rFonts w:ascii="Wingdings 3" w:hAnsi="Wingdings 3" w:hint="default"/>
      </w:rPr>
    </w:lvl>
    <w:lvl w:ilvl="7" w:tplc="E7F667CE" w:tentative="1">
      <w:start w:val="1"/>
      <w:numFmt w:val="bullet"/>
      <w:lvlText w:val=""/>
      <w:lvlJc w:val="left"/>
      <w:pPr>
        <w:tabs>
          <w:tab w:val="num" w:pos="5760"/>
        </w:tabs>
        <w:ind w:left="5760" w:hanging="360"/>
      </w:pPr>
      <w:rPr>
        <w:rFonts w:ascii="Wingdings 3" w:hAnsi="Wingdings 3" w:hint="default"/>
      </w:rPr>
    </w:lvl>
    <w:lvl w:ilvl="8" w:tplc="C1DEE72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65C0732"/>
    <w:multiLevelType w:val="hybridMultilevel"/>
    <w:tmpl w:val="AFE8DE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56061D"/>
    <w:multiLevelType w:val="hybridMultilevel"/>
    <w:tmpl w:val="88D00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D2592B"/>
    <w:multiLevelType w:val="hybridMultilevel"/>
    <w:tmpl w:val="C7768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2C5743"/>
    <w:multiLevelType w:val="hybridMultilevel"/>
    <w:tmpl w:val="0EB6B5EE"/>
    <w:lvl w:ilvl="0" w:tplc="DC5A2640">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4F0828BE"/>
    <w:multiLevelType w:val="hybridMultilevel"/>
    <w:tmpl w:val="9132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1C0D3D"/>
    <w:multiLevelType w:val="hybridMultilevel"/>
    <w:tmpl w:val="C7768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136C2"/>
    <w:multiLevelType w:val="hybridMultilevel"/>
    <w:tmpl w:val="A06E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D1A8F"/>
    <w:multiLevelType w:val="hybridMultilevel"/>
    <w:tmpl w:val="3D90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E762E7"/>
    <w:multiLevelType w:val="hybridMultilevel"/>
    <w:tmpl w:val="1C70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AF51A3"/>
    <w:multiLevelType w:val="hybridMultilevel"/>
    <w:tmpl w:val="55644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2"/>
  </w:num>
  <w:num w:numId="4">
    <w:abstractNumId w:val="9"/>
  </w:num>
  <w:num w:numId="5">
    <w:abstractNumId w:val="5"/>
  </w:num>
  <w:num w:numId="6">
    <w:abstractNumId w:val="15"/>
  </w:num>
  <w:num w:numId="7">
    <w:abstractNumId w:val="9"/>
    <w:lvlOverride w:ilvl="0">
      <w:startOverride w:val="4"/>
    </w:lvlOverride>
    <w:lvlOverride w:ilvl="1">
      <w:startOverride w:val="1"/>
    </w:lvlOverride>
  </w:num>
  <w:num w:numId="8">
    <w:abstractNumId w:val="9"/>
    <w:lvlOverride w:ilvl="0">
      <w:startOverride w:val="5"/>
    </w:lvlOverride>
    <w:lvlOverride w:ilvl="1">
      <w:startOverride w:val="1"/>
    </w:lvlOverride>
  </w:num>
  <w:num w:numId="9">
    <w:abstractNumId w:val="18"/>
  </w:num>
  <w:num w:numId="10">
    <w:abstractNumId w:val="3"/>
  </w:num>
  <w:num w:numId="11">
    <w:abstractNumId w:val="6"/>
  </w:num>
  <w:num w:numId="12">
    <w:abstractNumId w:val="13"/>
  </w:num>
  <w:num w:numId="13">
    <w:abstractNumId w:val="12"/>
  </w:num>
  <w:num w:numId="14">
    <w:abstractNumId w:val="20"/>
  </w:num>
  <w:num w:numId="15">
    <w:abstractNumId w:val="19"/>
  </w:num>
  <w:num w:numId="16">
    <w:abstractNumId w:val="0"/>
  </w:num>
  <w:num w:numId="17">
    <w:abstractNumId w:val="21"/>
  </w:num>
  <w:num w:numId="18">
    <w:abstractNumId w:val="1"/>
  </w:num>
  <w:num w:numId="19">
    <w:abstractNumId w:val="7"/>
  </w:num>
  <w:num w:numId="20">
    <w:abstractNumId w:val="17"/>
  </w:num>
  <w:num w:numId="21">
    <w:abstractNumId w:val="8"/>
  </w:num>
  <w:num w:numId="22">
    <w:abstractNumId w:val="14"/>
  </w:num>
  <w:num w:numId="23">
    <w:abstractNumId w:val="1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ED3"/>
    <w:rsid w:val="000049DD"/>
    <w:rsid w:val="00011336"/>
    <w:rsid w:val="00013DA3"/>
    <w:rsid w:val="0001695B"/>
    <w:rsid w:val="0002144F"/>
    <w:rsid w:val="0002680D"/>
    <w:rsid w:val="00027D57"/>
    <w:rsid w:val="00027ED3"/>
    <w:rsid w:val="000316B5"/>
    <w:rsid w:val="00033E7E"/>
    <w:rsid w:val="00037220"/>
    <w:rsid w:val="00040ADC"/>
    <w:rsid w:val="000505E1"/>
    <w:rsid w:val="0006554A"/>
    <w:rsid w:val="00066A3A"/>
    <w:rsid w:val="00070411"/>
    <w:rsid w:val="000736AB"/>
    <w:rsid w:val="00075A2A"/>
    <w:rsid w:val="00080470"/>
    <w:rsid w:val="00092265"/>
    <w:rsid w:val="000944D0"/>
    <w:rsid w:val="000B6C4E"/>
    <w:rsid w:val="000C1D85"/>
    <w:rsid w:val="000C7E55"/>
    <w:rsid w:val="000D39A9"/>
    <w:rsid w:val="000D71B7"/>
    <w:rsid w:val="000E20FC"/>
    <w:rsid w:val="000F0F2D"/>
    <w:rsid w:val="000F22CC"/>
    <w:rsid w:val="000F55F7"/>
    <w:rsid w:val="00123B8C"/>
    <w:rsid w:val="001319A7"/>
    <w:rsid w:val="001448DD"/>
    <w:rsid w:val="00146D72"/>
    <w:rsid w:val="0015038E"/>
    <w:rsid w:val="001513DE"/>
    <w:rsid w:val="001537CF"/>
    <w:rsid w:val="00153E01"/>
    <w:rsid w:val="00155307"/>
    <w:rsid w:val="00164A9D"/>
    <w:rsid w:val="00167BA2"/>
    <w:rsid w:val="00171DAE"/>
    <w:rsid w:val="00171EC1"/>
    <w:rsid w:val="00176D61"/>
    <w:rsid w:val="001774C7"/>
    <w:rsid w:val="0018566C"/>
    <w:rsid w:val="00187E09"/>
    <w:rsid w:val="001924F5"/>
    <w:rsid w:val="00197D72"/>
    <w:rsid w:val="001A1726"/>
    <w:rsid w:val="001A2C30"/>
    <w:rsid w:val="001A36B2"/>
    <w:rsid w:val="001B049A"/>
    <w:rsid w:val="001B0D04"/>
    <w:rsid w:val="001B2814"/>
    <w:rsid w:val="001B7995"/>
    <w:rsid w:val="001C350C"/>
    <w:rsid w:val="001E0123"/>
    <w:rsid w:val="001F1C0B"/>
    <w:rsid w:val="001F7CE4"/>
    <w:rsid w:val="00204200"/>
    <w:rsid w:val="002052F2"/>
    <w:rsid w:val="00207F69"/>
    <w:rsid w:val="00215DA0"/>
    <w:rsid w:val="00225C4F"/>
    <w:rsid w:val="00226DD3"/>
    <w:rsid w:val="00227687"/>
    <w:rsid w:val="00230176"/>
    <w:rsid w:val="002470A2"/>
    <w:rsid w:val="0024786C"/>
    <w:rsid w:val="00263FFD"/>
    <w:rsid w:val="00264BDA"/>
    <w:rsid w:val="00274BD1"/>
    <w:rsid w:val="00276E0D"/>
    <w:rsid w:val="00294937"/>
    <w:rsid w:val="002A43EC"/>
    <w:rsid w:val="002A6D4B"/>
    <w:rsid w:val="002B281D"/>
    <w:rsid w:val="002B3741"/>
    <w:rsid w:val="002B3FE9"/>
    <w:rsid w:val="002B4F05"/>
    <w:rsid w:val="002B6963"/>
    <w:rsid w:val="002B7FAD"/>
    <w:rsid w:val="002C3892"/>
    <w:rsid w:val="002C7F00"/>
    <w:rsid w:val="002E5C2F"/>
    <w:rsid w:val="002E7CC2"/>
    <w:rsid w:val="002F62FA"/>
    <w:rsid w:val="002F71D3"/>
    <w:rsid w:val="003155FE"/>
    <w:rsid w:val="003169DE"/>
    <w:rsid w:val="00334806"/>
    <w:rsid w:val="0034390C"/>
    <w:rsid w:val="003530C8"/>
    <w:rsid w:val="00364223"/>
    <w:rsid w:val="00366C82"/>
    <w:rsid w:val="00372758"/>
    <w:rsid w:val="00373DA8"/>
    <w:rsid w:val="003756A3"/>
    <w:rsid w:val="00377E0F"/>
    <w:rsid w:val="0039059B"/>
    <w:rsid w:val="0039190F"/>
    <w:rsid w:val="003974C7"/>
    <w:rsid w:val="003A335F"/>
    <w:rsid w:val="003A6C14"/>
    <w:rsid w:val="003C0033"/>
    <w:rsid w:val="003C1FE7"/>
    <w:rsid w:val="003E0217"/>
    <w:rsid w:val="003E2D57"/>
    <w:rsid w:val="003E33B6"/>
    <w:rsid w:val="003E767C"/>
    <w:rsid w:val="00403496"/>
    <w:rsid w:val="00403C00"/>
    <w:rsid w:val="0041467B"/>
    <w:rsid w:val="00416168"/>
    <w:rsid w:val="004167BC"/>
    <w:rsid w:val="004178D0"/>
    <w:rsid w:val="00424957"/>
    <w:rsid w:val="00433D9E"/>
    <w:rsid w:val="00444A84"/>
    <w:rsid w:val="00445BA4"/>
    <w:rsid w:val="004523CC"/>
    <w:rsid w:val="00461EB7"/>
    <w:rsid w:val="0046779C"/>
    <w:rsid w:val="004724A7"/>
    <w:rsid w:val="004772BB"/>
    <w:rsid w:val="0048080F"/>
    <w:rsid w:val="004855E0"/>
    <w:rsid w:val="00485F75"/>
    <w:rsid w:val="00491250"/>
    <w:rsid w:val="00496090"/>
    <w:rsid w:val="00497F5C"/>
    <w:rsid w:val="004A63BC"/>
    <w:rsid w:val="004B2DF6"/>
    <w:rsid w:val="004D4D5C"/>
    <w:rsid w:val="004E0AF2"/>
    <w:rsid w:val="004E1835"/>
    <w:rsid w:val="004E1DA7"/>
    <w:rsid w:val="004E2D8A"/>
    <w:rsid w:val="004E538C"/>
    <w:rsid w:val="004E59D3"/>
    <w:rsid w:val="004E6191"/>
    <w:rsid w:val="004E666E"/>
    <w:rsid w:val="004E7A96"/>
    <w:rsid w:val="004F2328"/>
    <w:rsid w:val="004F67AA"/>
    <w:rsid w:val="004F780D"/>
    <w:rsid w:val="005062CE"/>
    <w:rsid w:val="00517482"/>
    <w:rsid w:val="00522BE6"/>
    <w:rsid w:val="005320DF"/>
    <w:rsid w:val="00536617"/>
    <w:rsid w:val="005425F7"/>
    <w:rsid w:val="00545EAE"/>
    <w:rsid w:val="005479D6"/>
    <w:rsid w:val="00550456"/>
    <w:rsid w:val="00563E95"/>
    <w:rsid w:val="00564313"/>
    <w:rsid w:val="00566065"/>
    <w:rsid w:val="00575F93"/>
    <w:rsid w:val="005841A6"/>
    <w:rsid w:val="005A6FAF"/>
    <w:rsid w:val="005B038B"/>
    <w:rsid w:val="005B10A0"/>
    <w:rsid w:val="005B6BE8"/>
    <w:rsid w:val="005C1ABD"/>
    <w:rsid w:val="005C46C1"/>
    <w:rsid w:val="005E0E59"/>
    <w:rsid w:val="005E38ED"/>
    <w:rsid w:val="005E3C8C"/>
    <w:rsid w:val="005E5D63"/>
    <w:rsid w:val="005E6051"/>
    <w:rsid w:val="005F432B"/>
    <w:rsid w:val="00605910"/>
    <w:rsid w:val="00614337"/>
    <w:rsid w:val="00617C67"/>
    <w:rsid w:val="006203FE"/>
    <w:rsid w:val="00621198"/>
    <w:rsid w:val="00621B24"/>
    <w:rsid w:val="00632837"/>
    <w:rsid w:val="0065722B"/>
    <w:rsid w:val="006640DB"/>
    <w:rsid w:val="006644AF"/>
    <w:rsid w:val="006646D3"/>
    <w:rsid w:val="006775E5"/>
    <w:rsid w:val="00683615"/>
    <w:rsid w:val="00687E8E"/>
    <w:rsid w:val="00693308"/>
    <w:rsid w:val="006944F9"/>
    <w:rsid w:val="00695EEE"/>
    <w:rsid w:val="006A0C29"/>
    <w:rsid w:val="006B3FB1"/>
    <w:rsid w:val="006D0FC8"/>
    <w:rsid w:val="006D56AA"/>
    <w:rsid w:val="006E3C05"/>
    <w:rsid w:val="006E57EE"/>
    <w:rsid w:val="006E7282"/>
    <w:rsid w:val="006F1E7A"/>
    <w:rsid w:val="006F2A4E"/>
    <w:rsid w:val="00701DC9"/>
    <w:rsid w:val="0070295C"/>
    <w:rsid w:val="007431A3"/>
    <w:rsid w:val="007431E2"/>
    <w:rsid w:val="00743A4E"/>
    <w:rsid w:val="00747E6F"/>
    <w:rsid w:val="0076202B"/>
    <w:rsid w:val="007621EA"/>
    <w:rsid w:val="00762D4C"/>
    <w:rsid w:val="0076522D"/>
    <w:rsid w:val="007700D3"/>
    <w:rsid w:val="007771FD"/>
    <w:rsid w:val="0078615D"/>
    <w:rsid w:val="0079305F"/>
    <w:rsid w:val="007978E3"/>
    <w:rsid w:val="007A1F48"/>
    <w:rsid w:val="007A5E19"/>
    <w:rsid w:val="007A66E7"/>
    <w:rsid w:val="007B347B"/>
    <w:rsid w:val="007C41D4"/>
    <w:rsid w:val="007D0404"/>
    <w:rsid w:val="007F1ADB"/>
    <w:rsid w:val="007F2D2E"/>
    <w:rsid w:val="0080057C"/>
    <w:rsid w:val="008169AC"/>
    <w:rsid w:val="00824D8A"/>
    <w:rsid w:val="00830FC5"/>
    <w:rsid w:val="0083246F"/>
    <w:rsid w:val="008364B1"/>
    <w:rsid w:val="00842510"/>
    <w:rsid w:val="0084352F"/>
    <w:rsid w:val="008530FF"/>
    <w:rsid w:val="00860473"/>
    <w:rsid w:val="00866B5F"/>
    <w:rsid w:val="0086719B"/>
    <w:rsid w:val="00881E53"/>
    <w:rsid w:val="008863AA"/>
    <w:rsid w:val="00891309"/>
    <w:rsid w:val="008A698D"/>
    <w:rsid w:val="008C73DB"/>
    <w:rsid w:val="008D08CA"/>
    <w:rsid w:val="008F3F6B"/>
    <w:rsid w:val="008F4C0A"/>
    <w:rsid w:val="008F7586"/>
    <w:rsid w:val="00901EAB"/>
    <w:rsid w:val="00903740"/>
    <w:rsid w:val="00904C1E"/>
    <w:rsid w:val="009109F1"/>
    <w:rsid w:val="009122A5"/>
    <w:rsid w:val="00912B76"/>
    <w:rsid w:val="00912F64"/>
    <w:rsid w:val="009269D1"/>
    <w:rsid w:val="00926EC8"/>
    <w:rsid w:val="00930B6E"/>
    <w:rsid w:val="009318E7"/>
    <w:rsid w:val="0093379F"/>
    <w:rsid w:val="00941ABB"/>
    <w:rsid w:val="00952C20"/>
    <w:rsid w:val="009764E1"/>
    <w:rsid w:val="00996E61"/>
    <w:rsid w:val="009A0B75"/>
    <w:rsid w:val="009B6B70"/>
    <w:rsid w:val="009C094C"/>
    <w:rsid w:val="009C1741"/>
    <w:rsid w:val="009C5036"/>
    <w:rsid w:val="009D5049"/>
    <w:rsid w:val="009E31D2"/>
    <w:rsid w:val="009E51E7"/>
    <w:rsid w:val="00A05D20"/>
    <w:rsid w:val="00A07994"/>
    <w:rsid w:val="00A111AF"/>
    <w:rsid w:val="00A166E5"/>
    <w:rsid w:val="00A21102"/>
    <w:rsid w:val="00A27C33"/>
    <w:rsid w:val="00A31B2C"/>
    <w:rsid w:val="00A32231"/>
    <w:rsid w:val="00A35F09"/>
    <w:rsid w:val="00A37E05"/>
    <w:rsid w:val="00A44E87"/>
    <w:rsid w:val="00A524AE"/>
    <w:rsid w:val="00A6087B"/>
    <w:rsid w:val="00A715CE"/>
    <w:rsid w:val="00A75C02"/>
    <w:rsid w:val="00A7799A"/>
    <w:rsid w:val="00A83C4D"/>
    <w:rsid w:val="00A934B4"/>
    <w:rsid w:val="00AA1221"/>
    <w:rsid w:val="00AA5291"/>
    <w:rsid w:val="00AB4D53"/>
    <w:rsid w:val="00AB70F0"/>
    <w:rsid w:val="00AC3E8F"/>
    <w:rsid w:val="00AC416D"/>
    <w:rsid w:val="00AD2960"/>
    <w:rsid w:val="00AE361B"/>
    <w:rsid w:val="00AF71EA"/>
    <w:rsid w:val="00B01325"/>
    <w:rsid w:val="00B02947"/>
    <w:rsid w:val="00B05593"/>
    <w:rsid w:val="00B10597"/>
    <w:rsid w:val="00B10DF9"/>
    <w:rsid w:val="00B11EB5"/>
    <w:rsid w:val="00B13568"/>
    <w:rsid w:val="00B13E18"/>
    <w:rsid w:val="00B1440C"/>
    <w:rsid w:val="00B14C24"/>
    <w:rsid w:val="00B161AC"/>
    <w:rsid w:val="00B25C34"/>
    <w:rsid w:val="00B27ADF"/>
    <w:rsid w:val="00B32018"/>
    <w:rsid w:val="00B3318A"/>
    <w:rsid w:val="00B44928"/>
    <w:rsid w:val="00B5577D"/>
    <w:rsid w:val="00B5588E"/>
    <w:rsid w:val="00B60194"/>
    <w:rsid w:val="00B7542F"/>
    <w:rsid w:val="00B83AB7"/>
    <w:rsid w:val="00B85A3A"/>
    <w:rsid w:val="00BA2414"/>
    <w:rsid w:val="00BB1425"/>
    <w:rsid w:val="00BB2278"/>
    <w:rsid w:val="00BB3048"/>
    <w:rsid w:val="00BD26FD"/>
    <w:rsid w:val="00BD3F6E"/>
    <w:rsid w:val="00BD7473"/>
    <w:rsid w:val="00BE165B"/>
    <w:rsid w:val="00BE2AFD"/>
    <w:rsid w:val="00BE2D58"/>
    <w:rsid w:val="00BE4605"/>
    <w:rsid w:val="00BF166E"/>
    <w:rsid w:val="00BF718B"/>
    <w:rsid w:val="00C0401C"/>
    <w:rsid w:val="00C154D4"/>
    <w:rsid w:val="00C15ED3"/>
    <w:rsid w:val="00C165B4"/>
    <w:rsid w:val="00C202EF"/>
    <w:rsid w:val="00C33B3B"/>
    <w:rsid w:val="00C35CA0"/>
    <w:rsid w:val="00C37985"/>
    <w:rsid w:val="00C416B9"/>
    <w:rsid w:val="00C440DD"/>
    <w:rsid w:val="00C50CD6"/>
    <w:rsid w:val="00C5299C"/>
    <w:rsid w:val="00C5322D"/>
    <w:rsid w:val="00C53782"/>
    <w:rsid w:val="00C542BB"/>
    <w:rsid w:val="00C54EB6"/>
    <w:rsid w:val="00C55EBD"/>
    <w:rsid w:val="00C72843"/>
    <w:rsid w:val="00C75314"/>
    <w:rsid w:val="00C76957"/>
    <w:rsid w:val="00C90517"/>
    <w:rsid w:val="00C92908"/>
    <w:rsid w:val="00CA324F"/>
    <w:rsid w:val="00CA32FD"/>
    <w:rsid w:val="00CB3884"/>
    <w:rsid w:val="00CB71B6"/>
    <w:rsid w:val="00CB73F7"/>
    <w:rsid w:val="00CC1A4F"/>
    <w:rsid w:val="00CD6C9F"/>
    <w:rsid w:val="00CE6727"/>
    <w:rsid w:val="00D011EC"/>
    <w:rsid w:val="00D02191"/>
    <w:rsid w:val="00D04C57"/>
    <w:rsid w:val="00D12AC8"/>
    <w:rsid w:val="00D20574"/>
    <w:rsid w:val="00D21FE0"/>
    <w:rsid w:val="00D24A37"/>
    <w:rsid w:val="00D3798D"/>
    <w:rsid w:val="00D40021"/>
    <w:rsid w:val="00D422A5"/>
    <w:rsid w:val="00D551B0"/>
    <w:rsid w:val="00D57636"/>
    <w:rsid w:val="00D63D0A"/>
    <w:rsid w:val="00D801A7"/>
    <w:rsid w:val="00D86DEB"/>
    <w:rsid w:val="00D9064B"/>
    <w:rsid w:val="00DA173D"/>
    <w:rsid w:val="00DA39EF"/>
    <w:rsid w:val="00DA79CC"/>
    <w:rsid w:val="00DB32F0"/>
    <w:rsid w:val="00DB362C"/>
    <w:rsid w:val="00DB6227"/>
    <w:rsid w:val="00DC102D"/>
    <w:rsid w:val="00DC1410"/>
    <w:rsid w:val="00DC5E50"/>
    <w:rsid w:val="00DC7128"/>
    <w:rsid w:val="00DD087A"/>
    <w:rsid w:val="00DE4A31"/>
    <w:rsid w:val="00DF185F"/>
    <w:rsid w:val="00E13E50"/>
    <w:rsid w:val="00E15989"/>
    <w:rsid w:val="00E220ED"/>
    <w:rsid w:val="00E22C36"/>
    <w:rsid w:val="00E27416"/>
    <w:rsid w:val="00E36833"/>
    <w:rsid w:val="00E37EE5"/>
    <w:rsid w:val="00E40496"/>
    <w:rsid w:val="00E41FC7"/>
    <w:rsid w:val="00E43DDD"/>
    <w:rsid w:val="00E50ED0"/>
    <w:rsid w:val="00E52726"/>
    <w:rsid w:val="00E532B4"/>
    <w:rsid w:val="00E56DB4"/>
    <w:rsid w:val="00E603C4"/>
    <w:rsid w:val="00E64C16"/>
    <w:rsid w:val="00E674AC"/>
    <w:rsid w:val="00E738CF"/>
    <w:rsid w:val="00E924BE"/>
    <w:rsid w:val="00E9400B"/>
    <w:rsid w:val="00E954FB"/>
    <w:rsid w:val="00E976D5"/>
    <w:rsid w:val="00EA058E"/>
    <w:rsid w:val="00EA48B4"/>
    <w:rsid w:val="00EA7055"/>
    <w:rsid w:val="00EB369B"/>
    <w:rsid w:val="00EB37DE"/>
    <w:rsid w:val="00EB3DF4"/>
    <w:rsid w:val="00EC06F4"/>
    <w:rsid w:val="00EC6225"/>
    <w:rsid w:val="00ED31D0"/>
    <w:rsid w:val="00ED703B"/>
    <w:rsid w:val="00EF5D65"/>
    <w:rsid w:val="00EF636D"/>
    <w:rsid w:val="00EF718B"/>
    <w:rsid w:val="00F00CD1"/>
    <w:rsid w:val="00F0193A"/>
    <w:rsid w:val="00F0538A"/>
    <w:rsid w:val="00F05EC1"/>
    <w:rsid w:val="00F13843"/>
    <w:rsid w:val="00F21DF1"/>
    <w:rsid w:val="00F448C7"/>
    <w:rsid w:val="00F5008F"/>
    <w:rsid w:val="00F50966"/>
    <w:rsid w:val="00F625CA"/>
    <w:rsid w:val="00F71116"/>
    <w:rsid w:val="00F72886"/>
    <w:rsid w:val="00F77575"/>
    <w:rsid w:val="00F8326B"/>
    <w:rsid w:val="00F87E7A"/>
    <w:rsid w:val="00F91069"/>
    <w:rsid w:val="00F93C4E"/>
    <w:rsid w:val="00F9445C"/>
    <w:rsid w:val="00F97D75"/>
    <w:rsid w:val="00FA4D09"/>
    <w:rsid w:val="00FB2B56"/>
    <w:rsid w:val="00FB7264"/>
    <w:rsid w:val="00FC6760"/>
    <w:rsid w:val="00FC68E9"/>
    <w:rsid w:val="00FD64A0"/>
    <w:rsid w:val="00FE4508"/>
    <w:rsid w:val="00FE6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12242"/>
  <w15:chartTrackingRefBased/>
  <w15:docId w15:val="{30D22E41-9BCD-4F24-A58D-52B974B1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3740"/>
    <w:pPr>
      <w:keepNext/>
      <w:keepLines/>
      <w:spacing w:before="240" w:after="240"/>
      <w:outlineLvl w:val="0"/>
    </w:pPr>
    <w:rPr>
      <w:rFonts w:ascii="Times New Roman" w:eastAsiaTheme="majorEastAsia" w:hAnsi="Times New Roman" w:cstheme="majorBidi"/>
      <w:b/>
      <w:sz w:val="24"/>
      <w:szCs w:val="32"/>
      <w:lang w:val="ru-RU"/>
    </w:rPr>
  </w:style>
  <w:style w:type="paragraph" w:styleId="Heading2">
    <w:name w:val="heading 2"/>
    <w:basedOn w:val="Normal"/>
    <w:next w:val="Normal"/>
    <w:link w:val="Heading2Char"/>
    <w:autoRedefine/>
    <w:uiPriority w:val="9"/>
    <w:unhideWhenUsed/>
    <w:qFormat/>
    <w:rsid w:val="00DC7128"/>
    <w:pPr>
      <w:keepNext/>
      <w:keepLines/>
      <w:spacing w:before="40" w:after="120" w:line="360" w:lineRule="auto"/>
      <w:outlineLvl w:val="1"/>
    </w:pPr>
    <w:rPr>
      <w:rFonts w:ascii="Times New Roman" w:eastAsiaTheme="minorEastAsia" w:hAnsi="Times New Roman" w:cstheme="majorBidi"/>
      <w:b/>
      <w:iCs/>
      <w:sz w:val="24"/>
      <w:szCs w:val="28"/>
      <w:lang w:val="ru-RU"/>
    </w:rPr>
  </w:style>
  <w:style w:type="paragraph" w:styleId="Heading3">
    <w:name w:val="heading 3"/>
    <w:basedOn w:val="Normal"/>
    <w:next w:val="Normal"/>
    <w:link w:val="Heading3Char"/>
    <w:uiPriority w:val="9"/>
    <w:unhideWhenUsed/>
    <w:qFormat/>
    <w:rsid w:val="00575F93"/>
    <w:pPr>
      <w:keepNext/>
      <w:keepLines/>
      <w:spacing w:before="40" w:after="120"/>
      <w:outlineLvl w:val="2"/>
    </w:pPr>
    <w:rPr>
      <w:rFonts w:ascii="Times New Roman" w:eastAsiaTheme="majorEastAsia" w:hAnsi="Times New Roman" w:cstheme="majorBidi"/>
      <w:b/>
      <w:sz w:val="24"/>
      <w:szCs w:val="24"/>
      <w:lang w:val="ru-RU"/>
    </w:rPr>
  </w:style>
  <w:style w:type="paragraph" w:styleId="Heading4">
    <w:name w:val="heading 4"/>
    <w:basedOn w:val="Normal"/>
    <w:next w:val="Normal"/>
    <w:link w:val="Heading4Char"/>
    <w:uiPriority w:val="9"/>
    <w:unhideWhenUsed/>
    <w:qFormat/>
    <w:rsid w:val="00E37EE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54F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54FB"/>
    <w:rPr>
      <w:b/>
      <w:bCs/>
    </w:rPr>
  </w:style>
  <w:style w:type="table" w:styleId="TableGrid">
    <w:name w:val="Table Grid"/>
    <w:basedOn w:val="TableNormal"/>
    <w:uiPriority w:val="39"/>
    <w:rsid w:val="00E95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F7CE4"/>
    <w:pPr>
      <w:spacing w:after="0" w:line="240" w:lineRule="auto"/>
    </w:pPr>
    <w:rPr>
      <w:sz w:val="20"/>
      <w:szCs w:val="20"/>
    </w:rPr>
  </w:style>
  <w:style w:type="character" w:customStyle="1" w:styleId="FootnoteTextChar">
    <w:name w:val="Footnote Text Char"/>
    <w:basedOn w:val="DefaultParagraphFont"/>
    <w:link w:val="FootnoteText"/>
    <w:uiPriority w:val="99"/>
    <w:rsid w:val="001F7CE4"/>
    <w:rPr>
      <w:sz w:val="20"/>
      <w:szCs w:val="20"/>
    </w:rPr>
  </w:style>
  <w:style w:type="character" w:styleId="FootnoteReference">
    <w:name w:val="footnote reference"/>
    <w:basedOn w:val="DefaultParagraphFont"/>
    <w:uiPriority w:val="99"/>
    <w:semiHidden/>
    <w:unhideWhenUsed/>
    <w:rsid w:val="001F7CE4"/>
    <w:rPr>
      <w:vertAlign w:val="superscript"/>
    </w:rPr>
  </w:style>
  <w:style w:type="character" w:customStyle="1" w:styleId="mathjax1">
    <w:name w:val="mathjax1"/>
    <w:basedOn w:val="DefaultParagraphFont"/>
    <w:rsid w:val="004855E0"/>
    <w:rPr>
      <w:b w:val="0"/>
      <w:bCs w:val="0"/>
      <w:i w:val="0"/>
      <w:iCs w:val="0"/>
      <w:caps w:val="0"/>
      <w:vanish w:val="0"/>
      <w:webHidden w:val="0"/>
      <w:spacing w:val="0"/>
      <w:sz w:val="24"/>
      <w:szCs w:val="24"/>
      <w:bdr w:val="none" w:sz="0" w:space="0" w:color="auto" w:frame="1"/>
      <w:rtl w:val="0"/>
      <w:specVanish w:val="0"/>
    </w:rPr>
  </w:style>
  <w:style w:type="character" w:styleId="Hyperlink">
    <w:name w:val="Hyperlink"/>
    <w:basedOn w:val="DefaultParagraphFont"/>
    <w:uiPriority w:val="99"/>
    <w:unhideWhenUsed/>
    <w:rsid w:val="004855E0"/>
    <w:rPr>
      <w:color w:val="3484C1"/>
      <w:u w:val="single"/>
    </w:rPr>
  </w:style>
  <w:style w:type="character" w:styleId="FollowedHyperlink">
    <w:name w:val="FollowedHyperlink"/>
    <w:basedOn w:val="DefaultParagraphFont"/>
    <w:uiPriority w:val="99"/>
    <w:semiHidden/>
    <w:unhideWhenUsed/>
    <w:rsid w:val="004855E0"/>
    <w:rPr>
      <w:color w:val="954F72" w:themeColor="followedHyperlink"/>
      <w:u w:val="single"/>
    </w:rPr>
  </w:style>
  <w:style w:type="character" w:styleId="PlaceholderText">
    <w:name w:val="Placeholder Text"/>
    <w:basedOn w:val="DefaultParagraphFont"/>
    <w:uiPriority w:val="99"/>
    <w:semiHidden/>
    <w:rsid w:val="00226DD3"/>
    <w:rPr>
      <w:color w:val="808080"/>
    </w:rPr>
  </w:style>
  <w:style w:type="paragraph" w:styleId="ListParagraph">
    <w:name w:val="List Paragraph"/>
    <w:basedOn w:val="Normal"/>
    <w:link w:val="ListParagraphChar"/>
    <w:uiPriority w:val="34"/>
    <w:qFormat/>
    <w:rsid w:val="00C440DD"/>
    <w:pPr>
      <w:ind w:left="720"/>
      <w:contextualSpacing/>
    </w:pPr>
  </w:style>
  <w:style w:type="character" w:customStyle="1" w:styleId="mi">
    <w:name w:val="mi"/>
    <w:basedOn w:val="DefaultParagraphFont"/>
    <w:rsid w:val="00C440DD"/>
  </w:style>
  <w:style w:type="character" w:customStyle="1" w:styleId="mn">
    <w:name w:val="mn"/>
    <w:basedOn w:val="DefaultParagraphFont"/>
    <w:rsid w:val="00C440DD"/>
  </w:style>
  <w:style w:type="character" w:customStyle="1" w:styleId="mo">
    <w:name w:val="mo"/>
    <w:basedOn w:val="DefaultParagraphFont"/>
    <w:rsid w:val="00C440DD"/>
  </w:style>
  <w:style w:type="paragraph" w:styleId="Header">
    <w:name w:val="header"/>
    <w:basedOn w:val="Normal"/>
    <w:link w:val="HeaderChar"/>
    <w:uiPriority w:val="99"/>
    <w:unhideWhenUsed/>
    <w:rsid w:val="00445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BA4"/>
  </w:style>
  <w:style w:type="paragraph" w:styleId="Footer">
    <w:name w:val="footer"/>
    <w:basedOn w:val="Normal"/>
    <w:link w:val="FooterChar"/>
    <w:uiPriority w:val="99"/>
    <w:unhideWhenUsed/>
    <w:rsid w:val="00445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BA4"/>
  </w:style>
  <w:style w:type="character" w:customStyle="1" w:styleId="Heading1Char">
    <w:name w:val="Heading 1 Char"/>
    <w:basedOn w:val="DefaultParagraphFont"/>
    <w:link w:val="Heading1"/>
    <w:uiPriority w:val="9"/>
    <w:rsid w:val="00903740"/>
    <w:rPr>
      <w:rFonts w:ascii="Times New Roman" w:eastAsiaTheme="majorEastAsia" w:hAnsi="Times New Roman" w:cstheme="majorBidi"/>
      <w:b/>
      <w:sz w:val="24"/>
      <w:szCs w:val="32"/>
      <w:lang w:val="ru-RU"/>
    </w:rPr>
  </w:style>
  <w:style w:type="character" w:customStyle="1" w:styleId="Heading2Char">
    <w:name w:val="Heading 2 Char"/>
    <w:basedOn w:val="DefaultParagraphFont"/>
    <w:link w:val="Heading2"/>
    <w:uiPriority w:val="9"/>
    <w:rsid w:val="00DC7128"/>
    <w:rPr>
      <w:rFonts w:ascii="Times New Roman" w:eastAsiaTheme="minorEastAsia" w:hAnsi="Times New Roman" w:cstheme="majorBidi"/>
      <w:b/>
      <w:iCs/>
      <w:sz w:val="24"/>
      <w:szCs w:val="28"/>
      <w:lang w:val="ru-RU"/>
    </w:rPr>
  </w:style>
  <w:style w:type="character" w:customStyle="1" w:styleId="Heading3Char">
    <w:name w:val="Heading 3 Char"/>
    <w:basedOn w:val="DefaultParagraphFont"/>
    <w:link w:val="Heading3"/>
    <w:uiPriority w:val="9"/>
    <w:rsid w:val="00575F93"/>
    <w:rPr>
      <w:rFonts w:ascii="Times New Roman" w:eastAsiaTheme="majorEastAsia" w:hAnsi="Times New Roman" w:cstheme="majorBidi"/>
      <w:b/>
      <w:sz w:val="24"/>
      <w:szCs w:val="24"/>
      <w:lang w:val="ru-RU"/>
    </w:rPr>
  </w:style>
  <w:style w:type="character" w:customStyle="1" w:styleId="ListParagraphChar">
    <w:name w:val="List Paragraph Char"/>
    <w:basedOn w:val="DefaultParagraphFont"/>
    <w:link w:val="ListParagraph"/>
    <w:uiPriority w:val="34"/>
    <w:rsid w:val="00445BA4"/>
  </w:style>
  <w:style w:type="character" w:customStyle="1" w:styleId="Heading4Char">
    <w:name w:val="Heading 4 Char"/>
    <w:basedOn w:val="DefaultParagraphFont"/>
    <w:link w:val="Heading4"/>
    <w:uiPriority w:val="9"/>
    <w:rsid w:val="00E37EE5"/>
    <w:rPr>
      <w:rFonts w:asciiTheme="majorHAnsi" w:eastAsiaTheme="majorEastAsia" w:hAnsiTheme="majorHAnsi" w:cstheme="majorBidi"/>
      <w:i/>
      <w:iCs/>
      <w:color w:val="2E74B5" w:themeColor="accent1" w:themeShade="BF"/>
    </w:rPr>
  </w:style>
  <w:style w:type="paragraph" w:customStyle="1" w:styleId="Default">
    <w:name w:val="Default"/>
    <w:rsid w:val="00485F7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485F75"/>
    <w:pPr>
      <w:spacing w:after="0" w:line="240" w:lineRule="auto"/>
    </w:pPr>
    <w:rPr>
      <w:rFonts w:eastAsiaTheme="minorEastAsia"/>
    </w:rPr>
  </w:style>
  <w:style w:type="character" w:customStyle="1" w:styleId="NoSpacingChar">
    <w:name w:val="No Spacing Char"/>
    <w:basedOn w:val="DefaultParagraphFont"/>
    <w:link w:val="NoSpacing"/>
    <w:uiPriority w:val="1"/>
    <w:rsid w:val="00485F75"/>
    <w:rPr>
      <w:rFonts w:eastAsiaTheme="minorEastAsia"/>
    </w:rPr>
  </w:style>
  <w:style w:type="paragraph" w:styleId="TOCHeading">
    <w:name w:val="TOC Heading"/>
    <w:basedOn w:val="Heading1"/>
    <w:next w:val="Normal"/>
    <w:uiPriority w:val="39"/>
    <w:unhideWhenUsed/>
    <w:qFormat/>
    <w:rsid w:val="004A63BC"/>
    <w:pPr>
      <w:spacing w:after="0"/>
      <w:outlineLvl w:val="9"/>
    </w:pPr>
    <w:rPr>
      <w:rFonts w:asciiTheme="majorHAnsi" w:hAnsiTheme="majorHAnsi"/>
      <w:b w:val="0"/>
      <w:i/>
      <w:color w:val="2E74B5" w:themeColor="accent1" w:themeShade="BF"/>
      <w:sz w:val="32"/>
      <w:lang w:val="en-US"/>
    </w:rPr>
  </w:style>
  <w:style w:type="paragraph" w:styleId="TOC1">
    <w:name w:val="toc 1"/>
    <w:basedOn w:val="Normal"/>
    <w:next w:val="Normal"/>
    <w:autoRedefine/>
    <w:uiPriority w:val="39"/>
    <w:unhideWhenUsed/>
    <w:rsid w:val="00DB32F0"/>
    <w:pPr>
      <w:tabs>
        <w:tab w:val="right" w:leader="dot" w:pos="9350"/>
      </w:tabs>
      <w:spacing w:after="100"/>
    </w:pPr>
    <w:rPr>
      <w:rFonts w:ascii="Times New Roman" w:hAnsi="Times New Roman" w:cs="Times New Roman"/>
      <w:noProof/>
    </w:rPr>
  </w:style>
  <w:style w:type="paragraph" w:styleId="TOC2">
    <w:name w:val="toc 2"/>
    <w:basedOn w:val="Normal"/>
    <w:next w:val="Normal"/>
    <w:autoRedefine/>
    <w:uiPriority w:val="39"/>
    <w:unhideWhenUsed/>
    <w:rsid w:val="004A63BC"/>
    <w:pPr>
      <w:spacing w:after="100"/>
      <w:ind w:left="220"/>
    </w:pPr>
  </w:style>
  <w:style w:type="paragraph" w:styleId="TOC3">
    <w:name w:val="toc 3"/>
    <w:basedOn w:val="Normal"/>
    <w:next w:val="Normal"/>
    <w:autoRedefine/>
    <w:uiPriority w:val="39"/>
    <w:unhideWhenUsed/>
    <w:rsid w:val="004A63BC"/>
    <w:pPr>
      <w:spacing w:after="100"/>
      <w:ind w:left="440"/>
    </w:pPr>
  </w:style>
  <w:style w:type="paragraph" w:styleId="EndnoteText">
    <w:name w:val="endnote text"/>
    <w:basedOn w:val="Normal"/>
    <w:link w:val="EndnoteTextChar"/>
    <w:uiPriority w:val="99"/>
    <w:semiHidden/>
    <w:unhideWhenUsed/>
    <w:rsid w:val="00AB4D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4D53"/>
    <w:rPr>
      <w:sz w:val="20"/>
      <w:szCs w:val="20"/>
    </w:rPr>
  </w:style>
  <w:style w:type="character" w:styleId="EndnoteReference">
    <w:name w:val="endnote reference"/>
    <w:basedOn w:val="DefaultParagraphFont"/>
    <w:uiPriority w:val="99"/>
    <w:semiHidden/>
    <w:unhideWhenUsed/>
    <w:rsid w:val="00AB4D53"/>
    <w:rPr>
      <w:vertAlign w:val="superscript"/>
    </w:rPr>
  </w:style>
  <w:style w:type="paragraph" w:styleId="Caption">
    <w:name w:val="caption"/>
    <w:basedOn w:val="Normal"/>
    <w:next w:val="Normal"/>
    <w:uiPriority w:val="35"/>
    <w:unhideWhenUsed/>
    <w:qFormat/>
    <w:rsid w:val="00AA1221"/>
    <w:pPr>
      <w:spacing w:after="200" w:line="240" w:lineRule="auto"/>
    </w:pPr>
    <w:rPr>
      <w:i/>
      <w:iCs/>
      <w:color w:val="44546A" w:themeColor="text2"/>
      <w:sz w:val="18"/>
      <w:szCs w:val="18"/>
    </w:rPr>
  </w:style>
  <w:style w:type="character" w:styleId="PageNumber">
    <w:name w:val="page number"/>
    <w:basedOn w:val="DefaultParagraphFont"/>
    <w:uiPriority w:val="99"/>
    <w:semiHidden/>
    <w:unhideWhenUsed/>
    <w:rsid w:val="00BE2D58"/>
  </w:style>
  <w:style w:type="paragraph" w:styleId="BalloonText">
    <w:name w:val="Balloon Text"/>
    <w:basedOn w:val="Normal"/>
    <w:link w:val="BalloonTextChar"/>
    <w:uiPriority w:val="99"/>
    <w:semiHidden/>
    <w:unhideWhenUsed/>
    <w:rsid w:val="005174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482"/>
    <w:rPr>
      <w:rFonts w:ascii="Segoe UI" w:hAnsi="Segoe UI" w:cs="Segoe UI"/>
      <w:sz w:val="18"/>
      <w:szCs w:val="18"/>
    </w:rPr>
  </w:style>
  <w:style w:type="paragraph" w:customStyle="1" w:styleId="grey">
    <w:name w:val="grey"/>
    <w:basedOn w:val="Normal"/>
    <w:rsid w:val="00AF7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e">
    <w:name w:val="type"/>
    <w:basedOn w:val="DefaultParagraphFont"/>
    <w:rsid w:val="00AF71EA"/>
  </w:style>
  <w:style w:type="character" w:customStyle="1" w:styleId="pipe">
    <w:name w:val="pipe"/>
    <w:basedOn w:val="DefaultParagraphFont"/>
    <w:rsid w:val="00AF71EA"/>
  </w:style>
  <w:style w:type="character" w:customStyle="1" w:styleId="Date1">
    <w:name w:val="Date1"/>
    <w:basedOn w:val="DefaultParagraphFont"/>
    <w:rsid w:val="00AF71EA"/>
  </w:style>
  <w:style w:type="character" w:customStyle="1" w:styleId="tableheading">
    <w:name w:val="tableheading"/>
    <w:basedOn w:val="DefaultParagraphFont"/>
    <w:rsid w:val="00C416B9"/>
  </w:style>
  <w:style w:type="character" w:customStyle="1" w:styleId="hl">
    <w:name w:val="hl"/>
    <w:basedOn w:val="DefaultParagraphFont"/>
    <w:rsid w:val="00DD087A"/>
  </w:style>
  <w:style w:type="character" w:styleId="CommentReference">
    <w:name w:val="annotation reference"/>
    <w:basedOn w:val="DefaultParagraphFont"/>
    <w:uiPriority w:val="99"/>
    <w:semiHidden/>
    <w:unhideWhenUsed/>
    <w:rsid w:val="00563E95"/>
    <w:rPr>
      <w:sz w:val="16"/>
      <w:szCs w:val="16"/>
    </w:rPr>
  </w:style>
  <w:style w:type="paragraph" w:styleId="CommentText">
    <w:name w:val="annotation text"/>
    <w:basedOn w:val="Normal"/>
    <w:link w:val="CommentTextChar"/>
    <w:uiPriority w:val="99"/>
    <w:semiHidden/>
    <w:unhideWhenUsed/>
    <w:rsid w:val="00563E95"/>
    <w:pPr>
      <w:spacing w:line="240" w:lineRule="auto"/>
    </w:pPr>
    <w:rPr>
      <w:sz w:val="20"/>
      <w:szCs w:val="20"/>
    </w:rPr>
  </w:style>
  <w:style w:type="character" w:customStyle="1" w:styleId="CommentTextChar">
    <w:name w:val="Comment Text Char"/>
    <w:basedOn w:val="DefaultParagraphFont"/>
    <w:link w:val="CommentText"/>
    <w:uiPriority w:val="99"/>
    <w:semiHidden/>
    <w:rsid w:val="00563E95"/>
    <w:rPr>
      <w:sz w:val="20"/>
      <w:szCs w:val="20"/>
    </w:rPr>
  </w:style>
  <w:style w:type="paragraph" w:styleId="CommentSubject">
    <w:name w:val="annotation subject"/>
    <w:basedOn w:val="CommentText"/>
    <w:next w:val="CommentText"/>
    <w:link w:val="CommentSubjectChar"/>
    <w:uiPriority w:val="99"/>
    <w:semiHidden/>
    <w:unhideWhenUsed/>
    <w:rsid w:val="00563E95"/>
    <w:rPr>
      <w:b/>
      <w:bCs/>
    </w:rPr>
  </w:style>
  <w:style w:type="character" w:customStyle="1" w:styleId="CommentSubjectChar">
    <w:name w:val="Comment Subject Char"/>
    <w:basedOn w:val="CommentTextChar"/>
    <w:link w:val="CommentSubject"/>
    <w:uiPriority w:val="99"/>
    <w:semiHidden/>
    <w:rsid w:val="00563E95"/>
    <w:rPr>
      <w:b/>
      <w:bCs/>
      <w:sz w:val="20"/>
      <w:szCs w:val="20"/>
    </w:rPr>
  </w:style>
  <w:style w:type="paragraph" w:styleId="Revision">
    <w:name w:val="Revision"/>
    <w:hidden/>
    <w:uiPriority w:val="99"/>
    <w:semiHidden/>
    <w:rsid w:val="00563E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11554">
      <w:bodyDiv w:val="1"/>
      <w:marLeft w:val="0"/>
      <w:marRight w:val="0"/>
      <w:marTop w:val="0"/>
      <w:marBottom w:val="0"/>
      <w:divBdr>
        <w:top w:val="none" w:sz="0" w:space="0" w:color="auto"/>
        <w:left w:val="none" w:sz="0" w:space="0" w:color="auto"/>
        <w:bottom w:val="none" w:sz="0" w:space="0" w:color="auto"/>
        <w:right w:val="none" w:sz="0" w:space="0" w:color="auto"/>
      </w:divBdr>
    </w:div>
    <w:div w:id="81415049">
      <w:bodyDiv w:val="1"/>
      <w:marLeft w:val="0"/>
      <w:marRight w:val="0"/>
      <w:marTop w:val="0"/>
      <w:marBottom w:val="0"/>
      <w:divBdr>
        <w:top w:val="none" w:sz="0" w:space="0" w:color="auto"/>
        <w:left w:val="none" w:sz="0" w:space="0" w:color="auto"/>
        <w:bottom w:val="none" w:sz="0" w:space="0" w:color="auto"/>
        <w:right w:val="none" w:sz="0" w:space="0" w:color="auto"/>
      </w:divBdr>
    </w:div>
    <w:div w:id="86078554">
      <w:bodyDiv w:val="1"/>
      <w:marLeft w:val="0"/>
      <w:marRight w:val="0"/>
      <w:marTop w:val="0"/>
      <w:marBottom w:val="0"/>
      <w:divBdr>
        <w:top w:val="none" w:sz="0" w:space="0" w:color="auto"/>
        <w:left w:val="none" w:sz="0" w:space="0" w:color="auto"/>
        <w:bottom w:val="none" w:sz="0" w:space="0" w:color="auto"/>
        <w:right w:val="none" w:sz="0" w:space="0" w:color="auto"/>
      </w:divBdr>
      <w:divsChild>
        <w:div w:id="973213383">
          <w:marLeft w:val="0"/>
          <w:marRight w:val="0"/>
          <w:marTop w:val="0"/>
          <w:marBottom w:val="0"/>
          <w:divBdr>
            <w:top w:val="none" w:sz="0" w:space="0" w:color="auto"/>
            <w:left w:val="none" w:sz="0" w:space="0" w:color="auto"/>
            <w:bottom w:val="none" w:sz="0" w:space="0" w:color="auto"/>
            <w:right w:val="none" w:sz="0" w:space="0" w:color="auto"/>
          </w:divBdr>
        </w:div>
      </w:divsChild>
    </w:div>
    <w:div w:id="125659195">
      <w:bodyDiv w:val="1"/>
      <w:marLeft w:val="0"/>
      <w:marRight w:val="0"/>
      <w:marTop w:val="0"/>
      <w:marBottom w:val="0"/>
      <w:divBdr>
        <w:top w:val="none" w:sz="0" w:space="0" w:color="auto"/>
        <w:left w:val="none" w:sz="0" w:space="0" w:color="auto"/>
        <w:bottom w:val="none" w:sz="0" w:space="0" w:color="auto"/>
        <w:right w:val="none" w:sz="0" w:space="0" w:color="auto"/>
      </w:divBdr>
    </w:div>
    <w:div w:id="177699728">
      <w:bodyDiv w:val="1"/>
      <w:marLeft w:val="0"/>
      <w:marRight w:val="0"/>
      <w:marTop w:val="0"/>
      <w:marBottom w:val="0"/>
      <w:divBdr>
        <w:top w:val="none" w:sz="0" w:space="0" w:color="auto"/>
        <w:left w:val="none" w:sz="0" w:space="0" w:color="auto"/>
        <w:bottom w:val="none" w:sz="0" w:space="0" w:color="auto"/>
        <w:right w:val="none" w:sz="0" w:space="0" w:color="auto"/>
      </w:divBdr>
    </w:div>
    <w:div w:id="188417738">
      <w:bodyDiv w:val="1"/>
      <w:marLeft w:val="0"/>
      <w:marRight w:val="0"/>
      <w:marTop w:val="0"/>
      <w:marBottom w:val="0"/>
      <w:divBdr>
        <w:top w:val="none" w:sz="0" w:space="0" w:color="auto"/>
        <w:left w:val="none" w:sz="0" w:space="0" w:color="auto"/>
        <w:bottom w:val="none" w:sz="0" w:space="0" w:color="auto"/>
        <w:right w:val="none" w:sz="0" w:space="0" w:color="auto"/>
      </w:divBdr>
    </w:div>
    <w:div w:id="334697058">
      <w:bodyDiv w:val="1"/>
      <w:marLeft w:val="0"/>
      <w:marRight w:val="0"/>
      <w:marTop w:val="0"/>
      <w:marBottom w:val="0"/>
      <w:divBdr>
        <w:top w:val="none" w:sz="0" w:space="0" w:color="auto"/>
        <w:left w:val="none" w:sz="0" w:space="0" w:color="auto"/>
        <w:bottom w:val="none" w:sz="0" w:space="0" w:color="auto"/>
        <w:right w:val="none" w:sz="0" w:space="0" w:color="auto"/>
      </w:divBdr>
    </w:div>
    <w:div w:id="403994203">
      <w:bodyDiv w:val="1"/>
      <w:marLeft w:val="0"/>
      <w:marRight w:val="0"/>
      <w:marTop w:val="0"/>
      <w:marBottom w:val="0"/>
      <w:divBdr>
        <w:top w:val="none" w:sz="0" w:space="0" w:color="auto"/>
        <w:left w:val="none" w:sz="0" w:space="0" w:color="auto"/>
        <w:bottom w:val="none" w:sz="0" w:space="0" w:color="auto"/>
        <w:right w:val="none" w:sz="0" w:space="0" w:color="auto"/>
      </w:divBdr>
      <w:divsChild>
        <w:div w:id="1353260468">
          <w:marLeft w:val="0"/>
          <w:marRight w:val="0"/>
          <w:marTop w:val="0"/>
          <w:marBottom w:val="0"/>
          <w:divBdr>
            <w:top w:val="none" w:sz="0" w:space="0" w:color="auto"/>
            <w:left w:val="none" w:sz="0" w:space="0" w:color="auto"/>
            <w:bottom w:val="none" w:sz="0" w:space="0" w:color="auto"/>
            <w:right w:val="none" w:sz="0" w:space="0" w:color="auto"/>
          </w:divBdr>
          <w:divsChild>
            <w:div w:id="12952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23752">
      <w:bodyDiv w:val="1"/>
      <w:marLeft w:val="0"/>
      <w:marRight w:val="0"/>
      <w:marTop w:val="0"/>
      <w:marBottom w:val="0"/>
      <w:divBdr>
        <w:top w:val="none" w:sz="0" w:space="0" w:color="auto"/>
        <w:left w:val="none" w:sz="0" w:space="0" w:color="auto"/>
        <w:bottom w:val="none" w:sz="0" w:space="0" w:color="auto"/>
        <w:right w:val="none" w:sz="0" w:space="0" w:color="auto"/>
      </w:divBdr>
    </w:div>
    <w:div w:id="426390484">
      <w:bodyDiv w:val="1"/>
      <w:marLeft w:val="0"/>
      <w:marRight w:val="0"/>
      <w:marTop w:val="0"/>
      <w:marBottom w:val="0"/>
      <w:divBdr>
        <w:top w:val="none" w:sz="0" w:space="0" w:color="auto"/>
        <w:left w:val="none" w:sz="0" w:space="0" w:color="auto"/>
        <w:bottom w:val="none" w:sz="0" w:space="0" w:color="auto"/>
        <w:right w:val="none" w:sz="0" w:space="0" w:color="auto"/>
      </w:divBdr>
    </w:div>
    <w:div w:id="457338022">
      <w:bodyDiv w:val="1"/>
      <w:marLeft w:val="0"/>
      <w:marRight w:val="0"/>
      <w:marTop w:val="0"/>
      <w:marBottom w:val="0"/>
      <w:divBdr>
        <w:top w:val="none" w:sz="0" w:space="0" w:color="auto"/>
        <w:left w:val="none" w:sz="0" w:space="0" w:color="auto"/>
        <w:bottom w:val="none" w:sz="0" w:space="0" w:color="auto"/>
        <w:right w:val="none" w:sz="0" w:space="0" w:color="auto"/>
      </w:divBdr>
      <w:divsChild>
        <w:div w:id="2049721466">
          <w:marLeft w:val="0"/>
          <w:marRight w:val="0"/>
          <w:marTop w:val="0"/>
          <w:marBottom w:val="0"/>
          <w:divBdr>
            <w:top w:val="none" w:sz="0" w:space="0" w:color="auto"/>
            <w:left w:val="none" w:sz="0" w:space="0" w:color="auto"/>
            <w:bottom w:val="none" w:sz="0" w:space="0" w:color="auto"/>
            <w:right w:val="none" w:sz="0" w:space="0" w:color="auto"/>
          </w:divBdr>
        </w:div>
      </w:divsChild>
    </w:div>
    <w:div w:id="486556764">
      <w:bodyDiv w:val="1"/>
      <w:marLeft w:val="0"/>
      <w:marRight w:val="0"/>
      <w:marTop w:val="0"/>
      <w:marBottom w:val="0"/>
      <w:divBdr>
        <w:top w:val="none" w:sz="0" w:space="0" w:color="auto"/>
        <w:left w:val="none" w:sz="0" w:space="0" w:color="auto"/>
        <w:bottom w:val="none" w:sz="0" w:space="0" w:color="auto"/>
        <w:right w:val="none" w:sz="0" w:space="0" w:color="auto"/>
      </w:divBdr>
      <w:divsChild>
        <w:div w:id="1520198136">
          <w:marLeft w:val="0"/>
          <w:marRight w:val="0"/>
          <w:marTop w:val="0"/>
          <w:marBottom w:val="0"/>
          <w:divBdr>
            <w:top w:val="none" w:sz="0" w:space="0" w:color="auto"/>
            <w:left w:val="none" w:sz="0" w:space="0" w:color="auto"/>
            <w:bottom w:val="none" w:sz="0" w:space="0" w:color="auto"/>
            <w:right w:val="none" w:sz="0" w:space="0" w:color="auto"/>
          </w:divBdr>
          <w:divsChild>
            <w:div w:id="2532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4622">
      <w:bodyDiv w:val="1"/>
      <w:marLeft w:val="0"/>
      <w:marRight w:val="0"/>
      <w:marTop w:val="0"/>
      <w:marBottom w:val="0"/>
      <w:divBdr>
        <w:top w:val="none" w:sz="0" w:space="0" w:color="auto"/>
        <w:left w:val="none" w:sz="0" w:space="0" w:color="auto"/>
        <w:bottom w:val="none" w:sz="0" w:space="0" w:color="auto"/>
        <w:right w:val="none" w:sz="0" w:space="0" w:color="auto"/>
      </w:divBdr>
    </w:div>
    <w:div w:id="543373095">
      <w:bodyDiv w:val="1"/>
      <w:marLeft w:val="0"/>
      <w:marRight w:val="0"/>
      <w:marTop w:val="0"/>
      <w:marBottom w:val="0"/>
      <w:divBdr>
        <w:top w:val="none" w:sz="0" w:space="0" w:color="auto"/>
        <w:left w:val="none" w:sz="0" w:space="0" w:color="auto"/>
        <w:bottom w:val="none" w:sz="0" w:space="0" w:color="auto"/>
        <w:right w:val="none" w:sz="0" w:space="0" w:color="auto"/>
      </w:divBdr>
    </w:div>
    <w:div w:id="545456937">
      <w:bodyDiv w:val="1"/>
      <w:marLeft w:val="0"/>
      <w:marRight w:val="0"/>
      <w:marTop w:val="0"/>
      <w:marBottom w:val="0"/>
      <w:divBdr>
        <w:top w:val="none" w:sz="0" w:space="0" w:color="auto"/>
        <w:left w:val="none" w:sz="0" w:space="0" w:color="auto"/>
        <w:bottom w:val="none" w:sz="0" w:space="0" w:color="auto"/>
        <w:right w:val="none" w:sz="0" w:space="0" w:color="auto"/>
      </w:divBdr>
      <w:divsChild>
        <w:div w:id="1895391213">
          <w:marLeft w:val="0"/>
          <w:marRight w:val="0"/>
          <w:marTop w:val="0"/>
          <w:marBottom w:val="0"/>
          <w:divBdr>
            <w:top w:val="none" w:sz="0" w:space="0" w:color="auto"/>
            <w:left w:val="none" w:sz="0" w:space="0" w:color="auto"/>
            <w:bottom w:val="none" w:sz="0" w:space="0" w:color="auto"/>
            <w:right w:val="none" w:sz="0" w:space="0" w:color="auto"/>
          </w:divBdr>
        </w:div>
      </w:divsChild>
    </w:div>
    <w:div w:id="567880418">
      <w:bodyDiv w:val="1"/>
      <w:marLeft w:val="0"/>
      <w:marRight w:val="0"/>
      <w:marTop w:val="0"/>
      <w:marBottom w:val="0"/>
      <w:divBdr>
        <w:top w:val="none" w:sz="0" w:space="0" w:color="auto"/>
        <w:left w:val="none" w:sz="0" w:space="0" w:color="auto"/>
        <w:bottom w:val="none" w:sz="0" w:space="0" w:color="auto"/>
        <w:right w:val="none" w:sz="0" w:space="0" w:color="auto"/>
      </w:divBdr>
    </w:div>
    <w:div w:id="580410411">
      <w:bodyDiv w:val="1"/>
      <w:marLeft w:val="0"/>
      <w:marRight w:val="0"/>
      <w:marTop w:val="0"/>
      <w:marBottom w:val="0"/>
      <w:divBdr>
        <w:top w:val="none" w:sz="0" w:space="0" w:color="auto"/>
        <w:left w:val="none" w:sz="0" w:space="0" w:color="auto"/>
        <w:bottom w:val="none" w:sz="0" w:space="0" w:color="auto"/>
        <w:right w:val="none" w:sz="0" w:space="0" w:color="auto"/>
      </w:divBdr>
    </w:div>
    <w:div w:id="589315226">
      <w:bodyDiv w:val="1"/>
      <w:marLeft w:val="0"/>
      <w:marRight w:val="0"/>
      <w:marTop w:val="0"/>
      <w:marBottom w:val="0"/>
      <w:divBdr>
        <w:top w:val="none" w:sz="0" w:space="0" w:color="auto"/>
        <w:left w:val="none" w:sz="0" w:space="0" w:color="auto"/>
        <w:bottom w:val="none" w:sz="0" w:space="0" w:color="auto"/>
        <w:right w:val="none" w:sz="0" w:space="0" w:color="auto"/>
      </w:divBdr>
    </w:div>
    <w:div w:id="859779166">
      <w:bodyDiv w:val="1"/>
      <w:marLeft w:val="0"/>
      <w:marRight w:val="0"/>
      <w:marTop w:val="0"/>
      <w:marBottom w:val="0"/>
      <w:divBdr>
        <w:top w:val="none" w:sz="0" w:space="0" w:color="auto"/>
        <w:left w:val="none" w:sz="0" w:space="0" w:color="auto"/>
        <w:bottom w:val="none" w:sz="0" w:space="0" w:color="auto"/>
        <w:right w:val="none" w:sz="0" w:space="0" w:color="auto"/>
      </w:divBdr>
    </w:div>
    <w:div w:id="919868060">
      <w:bodyDiv w:val="1"/>
      <w:marLeft w:val="0"/>
      <w:marRight w:val="0"/>
      <w:marTop w:val="0"/>
      <w:marBottom w:val="0"/>
      <w:divBdr>
        <w:top w:val="none" w:sz="0" w:space="0" w:color="auto"/>
        <w:left w:val="none" w:sz="0" w:space="0" w:color="auto"/>
        <w:bottom w:val="none" w:sz="0" w:space="0" w:color="auto"/>
        <w:right w:val="none" w:sz="0" w:space="0" w:color="auto"/>
      </w:divBdr>
    </w:div>
    <w:div w:id="938953357">
      <w:bodyDiv w:val="1"/>
      <w:marLeft w:val="0"/>
      <w:marRight w:val="0"/>
      <w:marTop w:val="0"/>
      <w:marBottom w:val="0"/>
      <w:divBdr>
        <w:top w:val="none" w:sz="0" w:space="0" w:color="auto"/>
        <w:left w:val="none" w:sz="0" w:space="0" w:color="auto"/>
        <w:bottom w:val="none" w:sz="0" w:space="0" w:color="auto"/>
        <w:right w:val="none" w:sz="0" w:space="0" w:color="auto"/>
      </w:divBdr>
      <w:divsChild>
        <w:div w:id="533463468">
          <w:marLeft w:val="0"/>
          <w:marRight w:val="0"/>
          <w:marTop w:val="0"/>
          <w:marBottom w:val="0"/>
          <w:divBdr>
            <w:top w:val="none" w:sz="0" w:space="0" w:color="auto"/>
            <w:left w:val="none" w:sz="0" w:space="0" w:color="auto"/>
            <w:bottom w:val="none" w:sz="0" w:space="0" w:color="auto"/>
            <w:right w:val="none" w:sz="0" w:space="0" w:color="auto"/>
          </w:divBdr>
        </w:div>
      </w:divsChild>
    </w:div>
    <w:div w:id="947083387">
      <w:bodyDiv w:val="1"/>
      <w:marLeft w:val="0"/>
      <w:marRight w:val="0"/>
      <w:marTop w:val="0"/>
      <w:marBottom w:val="0"/>
      <w:divBdr>
        <w:top w:val="none" w:sz="0" w:space="0" w:color="auto"/>
        <w:left w:val="none" w:sz="0" w:space="0" w:color="auto"/>
        <w:bottom w:val="none" w:sz="0" w:space="0" w:color="auto"/>
        <w:right w:val="none" w:sz="0" w:space="0" w:color="auto"/>
      </w:divBdr>
    </w:div>
    <w:div w:id="949820671">
      <w:bodyDiv w:val="1"/>
      <w:marLeft w:val="0"/>
      <w:marRight w:val="0"/>
      <w:marTop w:val="0"/>
      <w:marBottom w:val="0"/>
      <w:divBdr>
        <w:top w:val="none" w:sz="0" w:space="0" w:color="auto"/>
        <w:left w:val="none" w:sz="0" w:space="0" w:color="auto"/>
        <w:bottom w:val="none" w:sz="0" w:space="0" w:color="auto"/>
        <w:right w:val="none" w:sz="0" w:space="0" w:color="auto"/>
      </w:divBdr>
    </w:div>
    <w:div w:id="961155789">
      <w:bodyDiv w:val="1"/>
      <w:marLeft w:val="0"/>
      <w:marRight w:val="0"/>
      <w:marTop w:val="0"/>
      <w:marBottom w:val="0"/>
      <w:divBdr>
        <w:top w:val="none" w:sz="0" w:space="0" w:color="auto"/>
        <w:left w:val="none" w:sz="0" w:space="0" w:color="auto"/>
        <w:bottom w:val="none" w:sz="0" w:space="0" w:color="auto"/>
        <w:right w:val="none" w:sz="0" w:space="0" w:color="auto"/>
      </w:divBdr>
    </w:div>
    <w:div w:id="1065228589">
      <w:bodyDiv w:val="1"/>
      <w:marLeft w:val="0"/>
      <w:marRight w:val="0"/>
      <w:marTop w:val="0"/>
      <w:marBottom w:val="0"/>
      <w:divBdr>
        <w:top w:val="none" w:sz="0" w:space="0" w:color="auto"/>
        <w:left w:val="none" w:sz="0" w:space="0" w:color="auto"/>
        <w:bottom w:val="none" w:sz="0" w:space="0" w:color="auto"/>
        <w:right w:val="none" w:sz="0" w:space="0" w:color="auto"/>
      </w:divBdr>
    </w:div>
    <w:div w:id="1077942664">
      <w:bodyDiv w:val="1"/>
      <w:marLeft w:val="0"/>
      <w:marRight w:val="0"/>
      <w:marTop w:val="0"/>
      <w:marBottom w:val="0"/>
      <w:divBdr>
        <w:top w:val="none" w:sz="0" w:space="0" w:color="auto"/>
        <w:left w:val="none" w:sz="0" w:space="0" w:color="auto"/>
        <w:bottom w:val="none" w:sz="0" w:space="0" w:color="auto"/>
        <w:right w:val="none" w:sz="0" w:space="0" w:color="auto"/>
      </w:divBdr>
      <w:divsChild>
        <w:div w:id="1625847518">
          <w:marLeft w:val="0"/>
          <w:marRight w:val="0"/>
          <w:marTop w:val="0"/>
          <w:marBottom w:val="0"/>
          <w:divBdr>
            <w:top w:val="none" w:sz="0" w:space="0" w:color="auto"/>
            <w:left w:val="none" w:sz="0" w:space="0" w:color="auto"/>
            <w:bottom w:val="none" w:sz="0" w:space="0" w:color="auto"/>
            <w:right w:val="none" w:sz="0" w:space="0" w:color="auto"/>
          </w:divBdr>
          <w:divsChild>
            <w:div w:id="45686113">
              <w:marLeft w:val="0"/>
              <w:marRight w:val="0"/>
              <w:marTop w:val="0"/>
              <w:marBottom w:val="0"/>
              <w:divBdr>
                <w:top w:val="none" w:sz="0" w:space="0" w:color="auto"/>
                <w:left w:val="none" w:sz="0" w:space="0" w:color="auto"/>
                <w:bottom w:val="none" w:sz="0" w:space="0" w:color="auto"/>
                <w:right w:val="none" w:sz="0" w:space="0" w:color="auto"/>
              </w:divBdr>
            </w:div>
            <w:div w:id="6766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369">
      <w:bodyDiv w:val="1"/>
      <w:marLeft w:val="0"/>
      <w:marRight w:val="0"/>
      <w:marTop w:val="0"/>
      <w:marBottom w:val="0"/>
      <w:divBdr>
        <w:top w:val="none" w:sz="0" w:space="0" w:color="auto"/>
        <w:left w:val="none" w:sz="0" w:space="0" w:color="auto"/>
        <w:bottom w:val="none" w:sz="0" w:space="0" w:color="auto"/>
        <w:right w:val="none" w:sz="0" w:space="0" w:color="auto"/>
      </w:divBdr>
    </w:div>
    <w:div w:id="1111778220">
      <w:bodyDiv w:val="1"/>
      <w:marLeft w:val="0"/>
      <w:marRight w:val="0"/>
      <w:marTop w:val="0"/>
      <w:marBottom w:val="0"/>
      <w:divBdr>
        <w:top w:val="none" w:sz="0" w:space="0" w:color="auto"/>
        <w:left w:val="none" w:sz="0" w:space="0" w:color="auto"/>
        <w:bottom w:val="none" w:sz="0" w:space="0" w:color="auto"/>
        <w:right w:val="none" w:sz="0" w:space="0" w:color="auto"/>
      </w:divBdr>
    </w:div>
    <w:div w:id="1236357377">
      <w:bodyDiv w:val="1"/>
      <w:marLeft w:val="0"/>
      <w:marRight w:val="0"/>
      <w:marTop w:val="0"/>
      <w:marBottom w:val="0"/>
      <w:divBdr>
        <w:top w:val="none" w:sz="0" w:space="0" w:color="auto"/>
        <w:left w:val="none" w:sz="0" w:space="0" w:color="auto"/>
        <w:bottom w:val="none" w:sz="0" w:space="0" w:color="auto"/>
        <w:right w:val="none" w:sz="0" w:space="0" w:color="auto"/>
      </w:divBdr>
    </w:div>
    <w:div w:id="1304962702">
      <w:bodyDiv w:val="1"/>
      <w:marLeft w:val="0"/>
      <w:marRight w:val="0"/>
      <w:marTop w:val="0"/>
      <w:marBottom w:val="0"/>
      <w:divBdr>
        <w:top w:val="none" w:sz="0" w:space="0" w:color="auto"/>
        <w:left w:val="none" w:sz="0" w:space="0" w:color="auto"/>
        <w:bottom w:val="none" w:sz="0" w:space="0" w:color="auto"/>
        <w:right w:val="none" w:sz="0" w:space="0" w:color="auto"/>
      </w:divBdr>
    </w:div>
    <w:div w:id="1328359194">
      <w:bodyDiv w:val="1"/>
      <w:marLeft w:val="0"/>
      <w:marRight w:val="0"/>
      <w:marTop w:val="0"/>
      <w:marBottom w:val="0"/>
      <w:divBdr>
        <w:top w:val="none" w:sz="0" w:space="0" w:color="auto"/>
        <w:left w:val="none" w:sz="0" w:space="0" w:color="auto"/>
        <w:bottom w:val="none" w:sz="0" w:space="0" w:color="auto"/>
        <w:right w:val="none" w:sz="0" w:space="0" w:color="auto"/>
      </w:divBdr>
    </w:div>
    <w:div w:id="1373269231">
      <w:bodyDiv w:val="1"/>
      <w:marLeft w:val="0"/>
      <w:marRight w:val="0"/>
      <w:marTop w:val="0"/>
      <w:marBottom w:val="0"/>
      <w:divBdr>
        <w:top w:val="none" w:sz="0" w:space="0" w:color="auto"/>
        <w:left w:val="none" w:sz="0" w:space="0" w:color="auto"/>
        <w:bottom w:val="none" w:sz="0" w:space="0" w:color="auto"/>
        <w:right w:val="none" w:sz="0" w:space="0" w:color="auto"/>
      </w:divBdr>
    </w:div>
    <w:div w:id="1422724459">
      <w:bodyDiv w:val="1"/>
      <w:marLeft w:val="0"/>
      <w:marRight w:val="0"/>
      <w:marTop w:val="0"/>
      <w:marBottom w:val="0"/>
      <w:divBdr>
        <w:top w:val="none" w:sz="0" w:space="0" w:color="auto"/>
        <w:left w:val="none" w:sz="0" w:space="0" w:color="auto"/>
        <w:bottom w:val="none" w:sz="0" w:space="0" w:color="auto"/>
        <w:right w:val="none" w:sz="0" w:space="0" w:color="auto"/>
      </w:divBdr>
    </w:div>
    <w:div w:id="1450246271">
      <w:bodyDiv w:val="1"/>
      <w:marLeft w:val="0"/>
      <w:marRight w:val="0"/>
      <w:marTop w:val="0"/>
      <w:marBottom w:val="0"/>
      <w:divBdr>
        <w:top w:val="none" w:sz="0" w:space="0" w:color="auto"/>
        <w:left w:val="none" w:sz="0" w:space="0" w:color="auto"/>
        <w:bottom w:val="none" w:sz="0" w:space="0" w:color="auto"/>
        <w:right w:val="none" w:sz="0" w:space="0" w:color="auto"/>
      </w:divBdr>
    </w:div>
    <w:div w:id="1506630184">
      <w:bodyDiv w:val="1"/>
      <w:marLeft w:val="0"/>
      <w:marRight w:val="0"/>
      <w:marTop w:val="0"/>
      <w:marBottom w:val="0"/>
      <w:divBdr>
        <w:top w:val="none" w:sz="0" w:space="0" w:color="auto"/>
        <w:left w:val="none" w:sz="0" w:space="0" w:color="auto"/>
        <w:bottom w:val="none" w:sz="0" w:space="0" w:color="auto"/>
        <w:right w:val="none" w:sz="0" w:space="0" w:color="auto"/>
      </w:divBdr>
    </w:div>
    <w:div w:id="1516647572">
      <w:bodyDiv w:val="1"/>
      <w:marLeft w:val="0"/>
      <w:marRight w:val="0"/>
      <w:marTop w:val="0"/>
      <w:marBottom w:val="0"/>
      <w:divBdr>
        <w:top w:val="none" w:sz="0" w:space="0" w:color="auto"/>
        <w:left w:val="none" w:sz="0" w:space="0" w:color="auto"/>
        <w:bottom w:val="none" w:sz="0" w:space="0" w:color="auto"/>
        <w:right w:val="none" w:sz="0" w:space="0" w:color="auto"/>
      </w:divBdr>
      <w:divsChild>
        <w:div w:id="334650524">
          <w:marLeft w:val="547"/>
          <w:marRight w:val="0"/>
          <w:marTop w:val="200"/>
          <w:marBottom w:val="0"/>
          <w:divBdr>
            <w:top w:val="none" w:sz="0" w:space="0" w:color="auto"/>
            <w:left w:val="none" w:sz="0" w:space="0" w:color="auto"/>
            <w:bottom w:val="none" w:sz="0" w:space="0" w:color="auto"/>
            <w:right w:val="none" w:sz="0" w:space="0" w:color="auto"/>
          </w:divBdr>
        </w:div>
        <w:div w:id="457141962">
          <w:marLeft w:val="547"/>
          <w:marRight w:val="0"/>
          <w:marTop w:val="200"/>
          <w:marBottom w:val="0"/>
          <w:divBdr>
            <w:top w:val="none" w:sz="0" w:space="0" w:color="auto"/>
            <w:left w:val="none" w:sz="0" w:space="0" w:color="auto"/>
            <w:bottom w:val="none" w:sz="0" w:space="0" w:color="auto"/>
            <w:right w:val="none" w:sz="0" w:space="0" w:color="auto"/>
          </w:divBdr>
        </w:div>
        <w:div w:id="1105343188">
          <w:marLeft w:val="547"/>
          <w:marRight w:val="0"/>
          <w:marTop w:val="200"/>
          <w:marBottom w:val="0"/>
          <w:divBdr>
            <w:top w:val="none" w:sz="0" w:space="0" w:color="auto"/>
            <w:left w:val="none" w:sz="0" w:space="0" w:color="auto"/>
            <w:bottom w:val="none" w:sz="0" w:space="0" w:color="auto"/>
            <w:right w:val="none" w:sz="0" w:space="0" w:color="auto"/>
          </w:divBdr>
        </w:div>
        <w:div w:id="1239484335">
          <w:marLeft w:val="547"/>
          <w:marRight w:val="0"/>
          <w:marTop w:val="200"/>
          <w:marBottom w:val="0"/>
          <w:divBdr>
            <w:top w:val="none" w:sz="0" w:space="0" w:color="auto"/>
            <w:left w:val="none" w:sz="0" w:space="0" w:color="auto"/>
            <w:bottom w:val="none" w:sz="0" w:space="0" w:color="auto"/>
            <w:right w:val="none" w:sz="0" w:space="0" w:color="auto"/>
          </w:divBdr>
        </w:div>
        <w:div w:id="1597254348">
          <w:marLeft w:val="547"/>
          <w:marRight w:val="0"/>
          <w:marTop w:val="200"/>
          <w:marBottom w:val="0"/>
          <w:divBdr>
            <w:top w:val="none" w:sz="0" w:space="0" w:color="auto"/>
            <w:left w:val="none" w:sz="0" w:space="0" w:color="auto"/>
            <w:bottom w:val="none" w:sz="0" w:space="0" w:color="auto"/>
            <w:right w:val="none" w:sz="0" w:space="0" w:color="auto"/>
          </w:divBdr>
        </w:div>
        <w:div w:id="2105764104">
          <w:marLeft w:val="547"/>
          <w:marRight w:val="0"/>
          <w:marTop w:val="200"/>
          <w:marBottom w:val="0"/>
          <w:divBdr>
            <w:top w:val="none" w:sz="0" w:space="0" w:color="auto"/>
            <w:left w:val="none" w:sz="0" w:space="0" w:color="auto"/>
            <w:bottom w:val="none" w:sz="0" w:space="0" w:color="auto"/>
            <w:right w:val="none" w:sz="0" w:space="0" w:color="auto"/>
          </w:divBdr>
        </w:div>
      </w:divsChild>
    </w:div>
    <w:div w:id="1560282375">
      <w:bodyDiv w:val="1"/>
      <w:marLeft w:val="0"/>
      <w:marRight w:val="0"/>
      <w:marTop w:val="0"/>
      <w:marBottom w:val="0"/>
      <w:divBdr>
        <w:top w:val="none" w:sz="0" w:space="0" w:color="auto"/>
        <w:left w:val="none" w:sz="0" w:space="0" w:color="auto"/>
        <w:bottom w:val="none" w:sz="0" w:space="0" w:color="auto"/>
        <w:right w:val="none" w:sz="0" w:space="0" w:color="auto"/>
      </w:divBdr>
    </w:div>
    <w:div w:id="1629359205">
      <w:bodyDiv w:val="1"/>
      <w:marLeft w:val="0"/>
      <w:marRight w:val="0"/>
      <w:marTop w:val="0"/>
      <w:marBottom w:val="0"/>
      <w:divBdr>
        <w:top w:val="none" w:sz="0" w:space="0" w:color="auto"/>
        <w:left w:val="none" w:sz="0" w:space="0" w:color="auto"/>
        <w:bottom w:val="none" w:sz="0" w:space="0" w:color="auto"/>
        <w:right w:val="none" w:sz="0" w:space="0" w:color="auto"/>
      </w:divBdr>
    </w:div>
    <w:div w:id="1673222643">
      <w:bodyDiv w:val="1"/>
      <w:marLeft w:val="0"/>
      <w:marRight w:val="0"/>
      <w:marTop w:val="0"/>
      <w:marBottom w:val="0"/>
      <w:divBdr>
        <w:top w:val="none" w:sz="0" w:space="0" w:color="auto"/>
        <w:left w:val="none" w:sz="0" w:space="0" w:color="auto"/>
        <w:bottom w:val="none" w:sz="0" w:space="0" w:color="auto"/>
        <w:right w:val="none" w:sz="0" w:space="0" w:color="auto"/>
      </w:divBdr>
    </w:div>
    <w:div w:id="1708605112">
      <w:bodyDiv w:val="1"/>
      <w:marLeft w:val="0"/>
      <w:marRight w:val="0"/>
      <w:marTop w:val="0"/>
      <w:marBottom w:val="0"/>
      <w:divBdr>
        <w:top w:val="none" w:sz="0" w:space="0" w:color="auto"/>
        <w:left w:val="none" w:sz="0" w:space="0" w:color="auto"/>
        <w:bottom w:val="none" w:sz="0" w:space="0" w:color="auto"/>
        <w:right w:val="none" w:sz="0" w:space="0" w:color="auto"/>
      </w:divBdr>
    </w:div>
    <w:div w:id="1713536034">
      <w:bodyDiv w:val="1"/>
      <w:marLeft w:val="0"/>
      <w:marRight w:val="0"/>
      <w:marTop w:val="0"/>
      <w:marBottom w:val="0"/>
      <w:divBdr>
        <w:top w:val="none" w:sz="0" w:space="0" w:color="auto"/>
        <w:left w:val="none" w:sz="0" w:space="0" w:color="auto"/>
        <w:bottom w:val="none" w:sz="0" w:space="0" w:color="auto"/>
        <w:right w:val="none" w:sz="0" w:space="0" w:color="auto"/>
      </w:divBdr>
    </w:div>
    <w:div w:id="1760366811">
      <w:bodyDiv w:val="1"/>
      <w:marLeft w:val="0"/>
      <w:marRight w:val="0"/>
      <w:marTop w:val="0"/>
      <w:marBottom w:val="0"/>
      <w:divBdr>
        <w:top w:val="none" w:sz="0" w:space="0" w:color="auto"/>
        <w:left w:val="none" w:sz="0" w:space="0" w:color="auto"/>
        <w:bottom w:val="none" w:sz="0" w:space="0" w:color="auto"/>
        <w:right w:val="none" w:sz="0" w:space="0" w:color="auto"/>
      </w:divBdr>
    </w:div>
    <w:div w:id="1818179796">
      <w:bodyDiv w:val="1"/>
      <w:marLeft w:val="0"/>
      <w:marRight w:val="0"/>
      <w:marTop w:val="0"/>
      <w:marBottom w:val="0"/>
      <w:divBdr>
        <w:top w:val="none" w:sz="0" w:space="0" w:color="auto"/>
        <w:left w:val="none" w:sz="0" w:space="0" w:color="auto"/>
        <w:bottom w:val="none" w:sz="0" w:space="0" w:color="auto"/>
        <w:right w:val="none" w:sz="0" w:space="0" w:color="auto"/>
      </w:divBdr>
    </w:div>
    <w:div w:id="1870219680">
      <w:bodyDiv w:val="1"/>
      <w:marLeft w:val="0"/>
      <w:marRight w:val="0"/>
      <w:marTop w:val="0"/>
      <w:marBottom w:val="0"/>
      <w:divBdr>
        <w:top w:val="none" w:sz="0" w:space="0" w:color="auto"/>
        <w:left w:val="none" w:sz="0" w:space="0" w:color="auto"/>
        <w:bottom w:val="none" w:sz="0" w:space="0" w:color="auto"/>
        <w:right w:val="none" w:sz="0" w:space="0" w:color="auto"/>
      </w:divBdr>
    </w:div>
    <w:div w:id="1891762220">
      <w:bodyDiv w:val="1"/>
      <w:marLeft w:val="0"/>
      <w:marRight w:val="0"/>
      <w:marTop w:val="0"/>
      <w:marBottom w:val="0"/>
      <w:divBdr>
        <w:top w:val="none" w:sz="0" w:space="0" w:color="auto"/>
        <w:left w:val="none" w:sz="0" w:space="0" w:color="auto"/>
        <w:bottom w:val="none" w:sz="0" w:space="0" w:color="auto"/>
        <w:right w:val="none" w:sz="0" w:space="0" w:color="auto"/>
      </w:divBdr>
    </w:div>
    <w:div w:id="1951621122">
      <w:bodyDiv w:val="1"/>
      <w:marLeft w:val="0"/>
      <w:marRight w:val="0"/>
      <w:marTop w:val="0"/>
      <w:marBottom w:val="0"/>
      <w:divBdr>
        <w:top w:val="none" w:sz="0" w:space="0" w:color="auto"/>
        <w:left w:val="none" w:sz="0" w:space="0" w:color="auto"/>
        <w:bottom w:val="none" w:sz="0" w:space="0" w:color="auto"/>
        <w:right w:val="none" w:sz="0" w:space="0" w:color="auto"/>
      </w:divBdr>
      <w:divsChild>
        <w:div w:id="112554722">
          <w:marLeft w:val="0"/>
          <w:marRight w:val="0"/>
          <w:marTop w:val="0"/>
          <w:marBottom w:val="0"/>
          <w:divBdr>
            <w:top w:val="none" w:sz="0" w:space="0" w:color="auto"/>
            <w:left w:val="none" w:sz="0" w:space="0" w:color="auto"/>
            <w:bottom w:val="none" w:sz="0" w:space="0" w:color="auto"/>
            <w:right w:val="none" w:sz="0" w:space="0" w:color="auto"/>
          </w:divBdr>
          <w:divsChild>
            <w:div w:id="13534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962">
      <w:bodyDiv w:val="1"/>
      <w:marLeft w:val="0"/>
      <w:marRight w:val="0"/>
      <w:marTop w:val="0"/>
      <w:marBottom w:val="0"/>
      <w:divBdr>
        <w:top w:val="none" w:sz="0" w:space="0" w:color="auto"/>
        <w:left w:val="none" w:sz="0" w:space="0" w:color="auto"/>
        <w:bottom w:val="none" w:sz="0" w:space="0" w:color="auto"/>
        <w:right w:val="none" w:sz="0" w:space="0" w:color="auto"/>
      </w:divBdr>
    </w:div>
    <w:div w:id="2067752155">
      <w:bodyDiv w:val="1"/>
      <w:marLeft w:val="0"/>
      <w:marRight w:val="0"/>
      <w:marTop w:val="0"/>
      <w:marBottom w:val="0"/>
      <w:divBdr>
        <w:top w:val="none" w:sz="0" w:space="0" w:color="auto"/>
        <w:left w:val="none" w:sz="0" w:space="0" w:color="auto"/>
        <w:bottom w:val="none" w:sz="0" w:space="0" w:color="auto"/>
        <w:right w:val="none" w:sz="0" w:space="0" w:color="auto"/>
      </w:divBdr>
    </w:div>
    <w:div w:id="213929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tnspb.ru/uslugi/morskie-perevozki/tipy-kontejjnerov.html" TargetMode="External"/><Relationship Id="rId42" Type="http://schemas.openxmlformats.org/officeDocument/2006/relationships/image" Target="media/image30.emf"/><Relationship Id="rId47" Type="http://schemas.openxmlformats.org/officeDocument/2006/relationships/hyperlink" Target="http://www.portal.euromonitor.com" TargetMode="External"/><Relationship Id="rId63" Type="http://schemas.openxmlformats.org/officeDocument/2006/relationships/hyperlink" Target="http://www.vdnk.ru/site/ru/information/axleload" TargetMode="External"/><Relationship Id="rId6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emf"/><Relationship Id="rId11" Type="http://schemas.openxmlformats.org/officeDocument/2006/relationships/hyperlink" Target="http://tlrun.com/ru/index.php"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www.portal.euromonitor.com" TargetMode="External"/><Relationship Id="rId53" Type="http://schemas.openxmlformats.org/officeDocument/2006/relationships/hyperlink" Target="http://www.rbc.ru/economics/04/12/2013/570414159a794761c0ce4722" TargetMode="External"/><Relationship Id="rId58" Type="http://schemas.openxmlformats.org/officeDocument/2006/relationships/hyperlink" Target="http://www.packer3d.ru/clients" TargetMode="External"/><Relationship Id="rId66" Type="http://schemas.openxmlformats.org/officeDocument/2006/relationships/footer" Target="footer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tlrun.com/ru/sales.php"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www.consultant.ru/document/cons_doc_LAW_113363/" TargetMode="External"/><Relationship Id="rId48" Type="http://schemas.openxmlformats.org/officeDocument/2006/relationships/hyperlink" Target="http://www.jti.com/about-tobacco/our-products/global-flagship-brands/" TargetMode="External"/><Relationship Id="rId56" Type="http://schemas.openxmlformats.org/officeDocument/2006/relationships/hyperlink" Target="http://www.packer3d.ru/packer3d-core" TargetMode="External"/><Relationship Id="rId64" Type="http://schemas.openxmlformats.org/officeDocument/2006/relationships/hyperlink" Target="http://www.charoit.net/index.php?page=articles/tipi_gabaritnie_razmeri_gruzovih_kuzovov" TargetMode="External"/><Relationship Id="rId69"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www.portal.euromonitor.com"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www.portal.euromonitor.com" TargetMode="External"/><Relationship Id="rId59" Type="http://schemas.openxmlformats.org/officeDocument/2006/relationships/hyperlink" Target="http://tlrun.com/ru/index.php" TargetMode="External"/><Relationship Id="rId67" Type="http://schemas.openxmlformats.org/officeDocument/2006/relationships/footer" Target="footer3.xml"/><Relationship Id="rId20" Type="http://schemas.openxmlformats.org/officeDocument/2006/relationships/hyperlink" Target="http://www.charoit.net/index.php?page=articles/tipi_gabaritnie_razmeri_gruzovih_kuzovov" TargetMode="External"/><Relationship Id="rId41" Type="http://schemas.openxmlformats.org/officeDocument/2006/relationships/image" Target="media/image29.emf"/><Relationship Id="rId54" Type="http://schemas.openxmlformats.org/officeDocument/2006/relationships/hyperlink" Target="http://voditeliauto.ru/voditeli-i-gibdd/shtrafy/nagruzka-na-os-gruzovogo-avtomobilya.html" TargetMode="External"/><Relationship Id="rId62" Type="http://schemas.openxmlformats.org/officeDocument/2006/relationships/hyperlink" Target="http://www.vdnk.ru/site/ru/transport-articles/mechanics-freight" TargetMode="External"/><Relationship Id="rId70" Type="http://schemas.openxmlformats.org/officeDocument/2006/relationships/hyperlink" Target="http://tlrun.com/ru/axi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yperlink" Target="http://www.portal.euromonitor.com" TargetMode="External"/><Relationship Id="rId57" Type="http://schemas.openxmlformats.org/officeDocument/2006/relationships/hyperlink" Target="http://www.packer3d.ru/clients" TargetMode="External"/><Relationship Id="rId10" Type="http://schemas.openxmlformats.org/officeDocument/2006/relationships/hyperlink" Target="http://www.packer3d.ru/" TargetMode="External"/><Relationship Id="rId31" Type="http://schemas.openxmlformats.org/officeDocument/2006/relationships/image" Target="media/image19.emf"/><Relationship Id="rId44" Type="http://schemas.openxmlformats.org/officeDocument/2006/relationships/hyperlink" Target="http://www.consultant.ru/document/cons_doc_LAW_34661/f727c535f35518ba16c7d51b782a5f6ed67b76a3/" TargetMode="External"/><Relationship Id="rId52" Type="http://schemas.openxmlformats.org/officeDocument/2006/relationships/hyperlink" Target="http://360.datamonitor.com/" TargetMode="External"/><Relationship Id="rId60" Type="http://schemas.openxmlformats.org/officeDocument/2006/relationships/hyperlink" Target="http://tlrun.com/ru/clients.php" TargetMode="External"/><Relationship Id="rId65" Type="http://schemas.openxmlformats.org/officeDocument/2006/relationships/hyperlink" Target="http://www.tnspb.ru/uslugi/morskie-perevozki/tipy-kontejjnerov.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hyperlink" Target="http://www.jti.com/our-company/where-we-operate/europe/russia/russian/obzor/" TargetMode="External"/><Relationship Id="rId55" Type="http://schemas.openxmlformats.org/officeDocument/2006/relationships/hyperlink" Target="http://www.packer3d.ru/sites/default/files/alg_art.pdf" TargetMode="External"/><Relationship Id="rId7" Type="http://schemas.openxmlformats.org/officeDocument/2006/relationships/endnotes" Target="endnotes.xml"/><Relationship Id="rId7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www.portal.euromonitor.com" TargetMode="External"/><Relationship Id="rId13" Type="http://schemas.openxmlformats.org/officeDocument/2006/relationships/hyperlink" Target="http://www.packer3d.ru/sites/default/files/alg_art.pdf" TargetMode="External"/><Relationship Id="rId18" Type="http://schemas.openxmlformats.org/officeDocument/2006/relationships/hyperlink" Target="http://www.tnspb.ru/uslugi/morskie-perevozki/tipy-kontejjnerov.html" TargetMode="External"/><Relationship Id="rId3" Type="http://schemas.openxmlformats.org/officeDocument/2006/relationships/hyperlink" Target="http://www.jti.com/about-tobacco/our-products/global-flagship-brands/" TargetMode="External"/><Relationship Id="rId7" Type="http://schemas.openxmlformats.org/officeDocument/2006/relationships/hyperlink" Target="http://www.portal.euromonitor.com" TargetMode="External"/><Relationship Id="rId12" Type="http://schemas.openxmlformats.org/officeDocument/2006/relationships/hyperlink" Target="http://www.packer3d.ru/sites/default/files/alg_art.pdf" TargetMode="External"/><Relationship Id="rId17" Type="http://schemas.openxmlformats.org/officeDocument/2006/relationships/hyperlink" Target="http://www.charoit.net/index.php?page=articles/tipi_gabaritnie_razmeri_gruzovih_kuzovov" TargetMode="External"/><Relationship Id="rId2" Type="http://schemas.openxmlformats.org/officeDocument/2006/relationships/hyperlink" Target="http://www.consultant.ru/document/cons_doc_LAW_34661/f727c535f35518ba16c7d51b782a5f6ed67b76a3/" TargetMode="External"/><Relationship Id="rId16" Type="http://schemas.openxmlformats.org/officeDocument/2006/relationships/hyperlink" Target="http://www.vdnk.ru/site/ru/information/axleload" TargetMode="External"/><Relationship Id="rId1" Type="http://schemas.openxmlformats.org/officeDocument/2006/relationships/hyperlink" Target="http://www.consultant.ru/document/cons_doc_LAW_113363/" TargetMode="External"/><Relationship Id="rId6" Type="http://schemas.openxmlformats.org/officeDocument/2006/relationships/hyperlink" Target="http://www.jti.com/our-company/where-we-operate/europe/russia/russian/obzor/" TargetMode="External"/><Relationship Id="rId11" Type="http://schemas.openxmlformats.org/officeDocument/2006/relationships/hyperlink" Target="http://voditeliauto.ru/voditeli-i-gibdd/shtrafy/nagruzka-na-os-gruzovogo-avtomobilya.html" TargetMode="External"/><Relationship Id="rId5" Type="http://schemas.openxmlformats.org/officeDocument/2006/relationships/hyperlink" Target="http://www.portal.euromonitor.com" TargetMode="External"/><Relationship Id="rId15" Type="http://schemas.openxmlformats.org/officeDocument/2006/relationships/hyperlink" Target="http://www.vdnk.ru/site/ru/transport-articles/mechanics-freight" TargetMode="External"/><Relationship Id="rId10" Type="http://schemas.openxmlformats.org/officeDocument/2006/relationships/hyperlink" Target="http://www.rbc.ru/economics/04/12/2013/570414159a794761c0ce4722" TargetMode="External"/><Relationship Id="rId4" Type="http://schemas.openxmlformats.org/officeDocument/2006/relationships/hyperlink" Target="http://www.portal.euromonitor.com" TargetMode="External"/><Relationship Id="rId9" Type="http://schemas.openxmlformats.org/officeDocument/2006/relationships/hyperlink" Target="http://360.datamonitor.com/" TargetMode="External"/><Relationship Id="rId14" Type="http://schemas.openxmlformats.org/officeDocument/2006/relationships/hyperlink" Target="http://www.packer3d.ru/sites/default/files/alg_a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EEA-4010-4E23-8CC6-4B4A6FEE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15014</Words>
  <Characters>98946</Characters>
  <Application>Microsoft Office Word</Application>
  <DocSecurity>0</DocSecurity>
  <Lines>2413</Lines>
  <Paragraphs>1212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dc:creator>
  <cp:keywords/>
  <dc:description/>
  <cp:lastModifiedBy>Ilya Misharev</cp:lastModifiedBy>
  <cp:revision>3</cp:revision>
  <cp:lastPrinted>2017-04-13T09:04:00Z</cp:lastPrinted>
  <dcterms:created xsi:type="dcterms:W3CDTF">2017-05-23T09:26:00Z</dcterms:created>
  <dcterms:modified xsi:type="dcterms:W3CDTF">2017-05-23T10:08:00Z</dcterms:modified>
</cp:coreProperties>
</file>